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0" w:right="0" w:firstLine="0"/>
        <w:jc w:val="center"/>
        <w:rPr>
          <w:sz w:val="14"/>
        </w:rPr>
      </w:pPr>
      <w:r>
        <w:rPr/>
        <mc:AlternateContent>
          <mc:Choice Requires="wps">
            <w:drawing>
              <wp:anchor distT="0" distB="0" distL="0" distR="0" allowOverlap="1" layoutInCell="1" locked="0" behindDoc="0" simplePos="0" relativeHeight="15730688">
                <wp:simplePos x="0" y="0"/>
                <wp:positionH relativeFrom="page">
                  <wp:posOffset>477354</wp:posOffset>
                </wp:positionH>
                <wp:positionV relativeFrom="paragraph">
                  <wp:posOffset>317995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0688" from="37.587002pt,25.039pt" to="486.878002pt,25.039pt" stroked="true" strokeweight=".299pt" strokecolor="#000000">
                <v:stroke dashstyle="solid"/>
                <w10:wrap type="none"/>
              </v:line>
            </w:pict>
          </mc:Fallback>
        </mc:AlternateContent>
      </w:r>
      <w:r>
        <w:rPr/>
        <w:drawing>
          <wp:anchor distT="0" distB="0" distL="0" distR="0" allowOverlap="1" layoutInCell="1" locked="0" behindDoc="0" simplePos="0" relativeHeight="15731200">
            <wp:simplePos x="0" y="0"/>
            <wp:positionH relativeFrom="page">
              <wp:posOffset>584298</wp:posOffset>
            </wp:positionH>
            <wp:positionV relativeFrom="paragraph">
              <wp:posOffset>655189</wp:posOffset>
            </wp:positionV>
            <wp:extent cx="546428" cy="335279"/>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546428" cy="335279"/>
                    </a:xfrm>
                    <a:prstGeom prst="rect">
                      <a:avLst/>
                    </a:prstGeom>
                  </pic:spPr>
                </pic:pic>
              </a:graphicData>
            </a:graphic>
          </wp:anchor>
        </w:drawing>
      </w:r>
      <w:r>
        <w:rPr/>
        <mc:AlternateContent>
          <mc:Choice Requires="wps">
            <w:drawing>
              <wp:anchor distT="0" distB="0" distL="0" distR="0" allowOverlap="1" layoutInCell="1" locked="0" behindDoc="0" simplePos="0" relativeHeight="15731712">
                <wp:simplePos x="0" y="0"/>
                <wp:positionH relativeFrom="page">
                  <wp:posOffset>6314706</wp:posOffset>
                </wp:positionH>
                <wp:positionV relativeFrom="paragraph">
                  <wp:posOffset>309816</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22"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05"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4.395pt;width:60.55pt;height:72.55pt;mso-position-horizontal-relative:page;mso-position-vertical-relative:paragraph;z-index:15731712" id="docshapegroup1" coordorigin="9944,488" coordsize="1211,1451">
                <v:shape style="position:absolute;left:9954;top:497;width:1191;height:1432" type="#_x0000_t75" id="docshape2" stroked="false">
                  <v:imagedata r:id="rId6" o:title=""/>
                </v:shape>
                <v:line style="position:absolute" from="9944,493" to="11155,493" stroked="true" strokeweight=".498pt" strokecolor="#000000">
                  <v:stroke dashstyle="solid"/>
                </v:line>
                <v:line style="position:absolute" from="9949,1934" to="9949,493" stroked="true" strokeweight=".498pt" strokecolor="#000000">
                  <v:stroke dashstyle="solid"/>
                </v:line>
                <v:line style="position:absolute" from="11150,1934" to="11150,493" stroked="true" strokeweight=".498pt" strokecolor="#000000">
                  <v:stroke dashstyle="solid"/>
                </v:line>
                <v:line style="position:absolute" from="9944,1934" to="11155,193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1395475</wp:posOffset>
                </wp:positionH>
                <wp:positionV relativeFrom="paragraph">
                  <wp:posOffset>396836</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82" w:lineRule="exact"/>
                              <w:ind w:left="0"/>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spacing w:line="320" w:lineRule="exact" w:before="39"/>
                              <w:ind w:left="0" w:right="0" w:firstLine="0"/>
                              <w:jc w:val="center"/>
                              <w:rPr>
                                <w:color w:val="000000"/>
                                <w:sz w:val="28"/>
                              </w:rPr>
                            </w:pPr>
                            <w:r>
                              <w:rPr>
                                <w:color w:val="000000"/>
                                <w:spacing w:val="4"/>
                                <w:sz w:val="28"/>
                              </w:rPr>
                              <w:t>BenchCouncil</w:t>
                            </w:r>
                            <w:r>
                              <w:rPr>
                                <w:color w:val="000000"/>
                                <w:spacing w:val="23"/>
                                <w:sz w:val="28"/>
                              </w:rPr>
                              <w:t> </w:t>
                            </w:r>
                            <w:r>
                              <w:rPr>
                                <w:color w:val="000000"/>
                                <w:spacing w:val="4"/>
                                <w:sz w:val="28"/>
                              </w:rPr>
                              <w:t>Transactions</w:t>
                            </w:r>
                            <w:r>
                              <w:rPr>
                                <w:color w:val="000000"/>
                                <w:spacing w:val="22"/>
                                <w:sz w:val="28"/>
                              </w:rPr>
                              <w:t> </w:t>
                            </w:r>
                            <w:r>
                              <w:rPr>
                                <w:color w:val="000000"/>
                                <w:spacing w:val="4"/>
                                <w:sz w:val="28"/>
                              </w:rPr>
                              <w:t>on</w:t>
                            </w:r>
                            <w:r>
                              <w:rPr>
                                <w:color w:val="000000"/>
                                <w:spacing w:val="24"/>
                                <w:sz w:val="28"/>
                              </w:rPr>
                              <w:t> </w:t>
                            </w:r>
                            <w:r>
                              <w:rPr>
                                <w:color w:val="000000"/>
                                <w:spacing w:val="-2"/>
                                <w:sz w:val="28"/>
                              </w:rPr>
                              <w:t>Benchmarks,</w:t>
                            </w:r>
                          </w:p>
                          <w:p>
                            <w:pPr>
                              <w:spacing w:line="320" w:lineRule="exact" w:before="0"/>
                              <w:ind w:left="0" w:right="0" w:firstLine="0"/>
                              <w:jc w:val="center"/>
                              <w:rPr>
                                <w:color w:val="000000"/>
                                <w:sz w:val="28"/>
                              </w:rPr>
                            </w:pPr>
                            <w:r>
                              <w:rPr>
                                <w:color w:val="000000"/>
                                <w:w w:val="110"/>
                                <w:sz w:val="28"/>
                              </w:rPr>
                              <w:t>Standards</w:t>
                            </w:r>
                            <w:r>
                              <w:rPr>
                                <w:color w:val="000000"/>
                                <w:spacing w:val="-23"/>
                                <w:w w:val="110"/>
                                <w:sz w:val="28"/>
                              </w:rPr>
                              <w:t> </w:t>
                            </w:r>
                            <w:r>
                              <w:rPr>
                                <w:color w:val="000000"/>
                                <w:w w:val="110"/>
                                <w:sz w:val="28"/>
                              </w:rPr>
                              <w:t>and</w:t>
                            </w:r>
                            <w:r>
                              <w:rPr>
                                <w:color w:val="000000"/>
                                <w:spacing w:val="-22"/>
                                <w:w w:val="110"/>
                                <w:sz w:val="28"/>
                              </w:rPr>
                              <w:t> </w:t>
                            </w:r>
                            <w:r>
                              <w:rPr>
                                <w:color w:val="000000"/>
                                <w:spacing w:val="-2"/>
                                <w:w w:val="110"/>
                                <w:sz w:val="28"/>
                              </w:rPr>
                              <w:t>Evaluations</w:t>
                            </w:r>
                          </w:p>
                          <w:p>
                            <w:pPr>
                              <w:pStyle w:val="BodyText"/>
                              <w:spacing w:line="235" w:lineRule="auto" w:before="31"/>
                              <w:ind w:left="440" w:right="438"/>
                              <w:jc w:val="center"/>
                              <w:rPr>
                                <w:rFonts w:ascii="Verdana"/>
                                <w:color w:val="000000"/>
                              </w:rPr>
                            </w:pPr>
                            <w:r>
                              <w:rPr>
                                <w:rFonts w:ascii="Verdana"/>
                                <w:color w:val="000000"/>
                                <w:spacing w:val="-6"/>
                              </w:rPr>
                              <w:t>journal</w:t>
                            </w:r>
                            <w:r>
                              <w:rPr>
                                <w:rFonts w:ascii="Verdana"/>
                                <w:color w:val="000000"/>
                                <w:spacing w:val="-9"/>
                              </w:rPr>
                              <w:t> </w:t>
                            </w:r>
                            <w:r>
                              <w:rPr>
                                <w:rFonts w:ascii="Verdana"/>
                                <w:color w:val="000000"/>
                                <w:spacing w:val="-6"/>
                              </w:rPr>
                              <w:t>homepage:</w:t>
                            </w:r>
                            <w:r>
                              <w:rPr>
                                <w:rFonts w:ascii="Verdana"/>
                                <w:color w:val="000000"/>
                                <w:spacing w:val="38"/>
                              </w:rPr>
                              <w:t> </w:t>
                            </w:r>
                            <w:hyperlink r:id="rId8">
                              <w:r>
                                <w:rPr>
                                  <w:rFonts w:ascii="Verdana"/>
                                  <w:color w:val="007FAC"/>
                                  <w:spacing w:val="-6"/>
                                </w:rPr>
                                <w:t>www.keaipublishing.com/en/journals/benchcouncil-transactions-on-</w:t>
                              </w:r>
                            </w:hyperlink>
                            <w:r>
                              <w:rPr>
                                <w:rFonts w:ascii="Verdana"/>
                                <w:color w:val="007FAC"/>
                                <w:spacing w:val="-6"/>
                              </w:rPr>
                              <w:t> </w:t>
                            </w:r>
                            <w:hyperlink r:id="rId8">
                              <w:r>
                                <w:rPr>
                                  <w:rFonts w:ascii="Verdana"/>
                                  <w:color w:val="007FAC"/>
                                  <w:spacing w:val="-2"/>
                                </w:rPr>
                                <w:t>benchmarks-standards-and-evaluations/</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79997pt;margin-top:31.247pt;width:377.05pt;height:65.2pt;mso-position-horizontal-relative:page;mso-position-vertical-relative:paragraph;z-index:15733760" type="#_x0000_t202" id="docshape3" filled="true" fillcolor="#e5e5e5" stroked="false">
                <v:textbox inset="0,0,0,0">
                  <w:txbxContent>
                    <w:p>
                      <w:pPr>
                        <w:pStyle w:val="BodyText"/>
                        <w:spacing w:line="182" w:lineRule="exact"/>
                        <w:ind w:left="0"/>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spacing w:line="320" w:lineRule="exact" w:before="39"/>
                        <w:ind w:left="0" w:right="0" w:firstLine="0"/>
                        <w:jc w:val="center"/>
                        <w:rPr>
                          <w:color w:val="000000"/>
                          <w:sz w:val="28"/>
                        </w:rPr>
                      </w:pPr>
                      <w:r>
                        <w:rPr>
                          <w:color w:val="000000"/>
                          <w:spacing w:val="4"/>
                          <w:sz w:val="28"/>
                        </w:rPr>
                        <w:t>BenchCouncil</w:t>
                      </w:r>
                      <w:r>
                        <w:rPr>
                          <w:color w:val="000000"/>
                          <w:spacing w:val="23"/>
                          <w:sz w:val="28"/>
                        </w:rPr>
                        <w:t> </w:t>
                      </w:r>
                      <w:r>
                        <w:rPr>
                          <w:color w:val="000000"/>
                          <w:spacing w:val="4"/>
                          <w:sz w:val="28"/>
                        </w:rPr>
                        <w:t>Transactions</w:t>
                      </w:r>
                      <w:r>
                        <w:rPr>
                          <w:color w:val="000000"/>
                          <w:spacing w:val="22"/>
                          <w:sz w:val="28"/>
                        </w:rPr>
                        <w:t> </w:t>
                      </w:r>
                      <w:r>
                        <w:rPr>
                          <w:color w:val="000000"/>
                          <w:spacing w:val="4"/>
                          <w:sz w:val="28"/>
                        </w:rPr>
                        <w:t>on</w:t>
                      </w:r>
                      <w:r>
                        <w:rPr>
                          <w:color w:val="000000"/>
                          <w:spacing w:val="24"/>
                          <w:sz w:val="28"/>
                        </w:rPr>
                        <w:t> </w:t>
                      </w:r>
                      <w:r>
                        <w:rPr>
                          <w:color w:val="000000"/>
                          <w:spacing w:val="-2"/>
                          <w:sz w:val="28"/>
                        </w:rPr>
                        <w:t>Benchmarks,</w:t>
                      </w:r>
                    </w:p>
                    <w:p>
                      <w:pPr>
                        <w:spacing w:line="320" w:lineRule="exact" w:before="0"/>
                        <w:ind w:left="0" w:right="0" w:firstLine="0"/>
                        <w:jc w:val="center"/>
                        <w:rPr>
                          <w:color w:val="000000"/>
                          <w:sz w:val="28"/>
                        </w:rPr>
                      </w:pPr>
                      <w:r>
                        <w:rPr>
                          <w:color w:val="000000"/>
                          <w:w w:val="110"/>
                          <w:sz w:val="28"/>
                        </w:rPr>
                        <w:t>Standards</w:t>
                      </w:r>
                      <w:r>
                        <w:rPr>
                          <w:color w:val="000000"/>
                          <w:spacing w:val="-23"/>
                          <w:w w:val="110"/>
                          <w:sz w:val="28"/>
                        </w:rPr>
                        <w:t> </w:t>
                      </w:r>
                      <w:r>
                        <w:rPr>
                          <w:color w:val="000000"/>
                          <w:w w:val="110"/>
                          <w:sz w:val="28"/>
                        </w:rPr>
                        <w:t>and</w:t>
                      </w:r>
                      <w:r>
                        <w:rPr>
                          <w:color w:val="000000"/>
                          <w:spacing w:val="-22"/>
                          <w:w w:val="110"/>
                          <w:sz w:val="28"/>
                        </w:rPr>
                        <w:t> </w:t>
                      </w:r>
                      <w:r>
                        <w:rPr>
                          <w:color w:val="000000"/>
                          <w:spacing w:val="-2"/>
                          <w:w w:val="110"/>
                          <w:sz w:val="28"/>
                        </w:rPr>
                        <w:t>Evaluations</w:t>
                      </w:r>
                    </w:p>
                    <w:p>
                      <w:pPr>
                        <w:pStyle w:val="BodyText"/>
                        <w:spacing w:line="235" w:lineRule="auto" w:before="31"/>
                        <w:ind w:left="440" w:right="438"/>
                        <w:jc w:val="center"/>
                        <w:rPr>
                          <w:rFonts w:ascii="Verdana"/>
                          <w:color w:val="000000"/>
                        </w:rPr>
                      </w:pPr>
                      <w:r>
                        <w:rPr>
                          <w:rFonts w:ascii="Verdana"/>
                          <w:color w:val="000000"/>
                          <w:spacing w:val="-6"/>
                        </w:rPr>
                        <w:t>journal</w:t>
                      </w:r>
                      <w:r>
                        <w:rPr>
                          <w:rFonts w:ascii="Verdana"/>
                          <w:color w:val="000000"/>
                          <w:spacing w:val="-9"/>
                        </w:rPr>
                        <w:t> </w:t>
                      </w:r>
                      <w:r>
                        <w:rPr>
                          <w:rFonts w:ascii="Verdana"/>
                          <w:color w:val="000000"/>
                          <w:spacing w:val="-6"/>
                        </w:rPr>
                        <w:t>homepage:</w:t>
                      </w:r>
                      <w:r>
                        <w:rPr>
                          <w:rFonts w:ascii="Verdana"/>
                          <w:color w:val="000000"/>
                          <w:spacing w:val="38"/>
                        </w:rPr>
                        <w:t> </w:t>
                      </w:r>
                      <w:hyperlink r:id="rId8">
                        <w:r>
                          <w:rPr>
                            <w:rFonts w:ascii="Verdana"/>
                            <w:color w:val="007FAC"/>
                            <w:spacing w:val="-6"/>
                          </w:rPr>
                          <w:t>www.keaipublishing.com/en/journals/benchcouncil-transactions-on-</w:t>
                        </w:r>
                      </w:hyperlink>
                      <w:r>
                        <w:rPr>
                          <w:rFonts w:ascii="Verdana"/>
                          <w:color w:val="007FAC"/>
                          <w:spacing w:val="-6"/>
                        </w:rPr>
                        <w:t> </w:t>
                      </w:r>
                      <w:hyperlink r:id="rId8">
                        <w:r>
                          <w:rPr>
                            <w:rFonts w:ascii="Verdana"/>
                            <w:color w:val="007FAC"/>
                            <w:spacing w:val="-2"/>
                          </w:rPr>
                          <w:t>benchmarks-standards-and-evaluations/</w:t>
                        </w:r>
                      </w:hyperlink>
                    </w:p>
                  </w:txbxContent>
                </v:textbox>
                <v:fill type="solid"/>
                <w10:wrap type="none"/>
              </v:shape>
            </w:pict>
          </mc:Fallback>
        </mc:AlternateContent>
      </w:r>
      <w:hyperlink r:id="rId9">
        <w:r>
          <w:rPr>
            <w:color w:val="007FAC"/>
            <w:w w:val="110"/>
            <w:sz w:val="14"/>
          </w:rPr>
          <w:t>BenchCouncil</w:t>
        </w:r>
        <w:r>
          <w:rPr>
            <w:color w:val="007FAC"/>
            <w:spacing w:val="20"/>
            <w:w w:val="110"/>
            <w:sz w:val="14"/>
          </w:rPr>
          <w:t> </w:t>
        </w:r>
        <w:r>
          <w:rPr>
            <w:color w:val="007FAC"/>
            <w:w w:val="110"/>
            <w:sz w:val="14"/>
          </w:rPr>
          <w:t>Transactions</w:t>
        </w:r>
        <w:r>
          <w:rPr>
            <w:color w:val="007FAC"/>
            <w:spacing w:val="21"/>
            <w:w w:val="110"/>
            <w:sz w:val="14"/>
          </w:rPr>
          <w:t> </w:t>
        </w:r>
        <w:r>
          <w:rPr>
            <w:color w:val="007FAC"/>
            <w:w w:val="110"/>
            <w:sz w:val="14"/>
          </w:rPr>
          <w:t>on</w:t>
        </w:r>
        <w:r>
          <w:rPr>
            <w:color w:val="007FAC"/>
            <w:spacing w:val="21"/>
            <w:w w:val="110"/>
            <w:sz w:val="14"/>
          </w:rPr>
          <w:t> </w:t>
        </w:r>
        <w:r>
          <w:rPr>
            <w:color w:val="007FAC"/>
            <w:w w:val="110"/>
            <w:sz w:val="14"/>
          </w:rPr>
          <w:t>Benchmarks,</w:t>
        </w:r>
        <w:r>
          <w:rPr>
            <w:color w:val="007FAC"/>
            <w:spacing w:val="20"/>
            <w:w w:val="110"/>
            <w:sz w:val="14"/>
          </w:rPr>
          <w:t> </w:t>
        </w:r>
        <w:r>
          <w:rPr>
            <w:color w:val="007FAC"/>
            <w:w w:val="110"/>
            <w:sz w:val="14"/>
          </w:rPr>
          <w:t>Standards</w:t>
        </w:r>
        <w:r>
          <w:rPr>
            <w:color w:val="007FAC"/>
            <w:spacing w:val="21"/>
            <w:w w:val="110"/>
            <w:sz w:val="14"/>
          </w:rPr>
          <w:t> </w:t>
        </w:r>
        <w:r>
          <w:rPr>
            <w:color w:val="007FAC"/>
            <w:w w:val="110"/>
            <w:sz w:val="14"/>
          </w:rPr>
          <w:t>and</w:t>
        </w:r>
        <w:r>
          <w:rPr>
            <w:color w:val="007FAC"/>
            <w:spacing w:val="21"/>
            <w:w w:val="110"/>
            <w:sz w:val="14"/>
          </w:rPr>
          <w:t> </w:t>
        </w:r>
        <w:r>
          <w:rPr>
            <w:color w:val="007FAC"/>
            <w:w w:val="110"/>
            <w:sz w:val="14"/>
          </w:rPr>
          <w:t>Evaluations</w:t>
        </w:r>
        <w:r>
          <w:rPr>
            <w:color w:val="007FAC"/>
            <w:spacing w:val="21"/>
            <w:w w:val="110"/>
            <w:sz w:val="14"/>
          </w:rPr>
          <w:t> </w:t>
        </w:r>
        <w:r>
          <w:rPr>
            <w:color w:val="007FAC"/>
            <w:w w:val="110"/>
            <w:sz w:val="14"/>
          </w:rPr>
          <w:t>2</w:t>
        </w:r>
        <w:r>
          <w:rPr>
            <w:color w:val="007FAC"/>
            <w:spacing w:val="20"/>
            <w:w w:val="110"/>
            <w:sz w:val="14"/>
          </w:rPr>
          <w:t> </w:t>
        </w:r>
        <w:r>
          <w:rPr>
            <w:color w:val="007FAC"/>
            <w:w w:val="110"/>
            <w:sz w:val="14"/>
          </w:rPr>
          <w:t>(2022)</w:t>
        </w:r>
        <w:r>
          <w:rPr>
            <w:color w:val="007FAC"/>
            <w:spacing w:val="21"/>
            <w:w w:val="110"/>
            <w:sz w:val="14"/>
          </w:rPr>
          <w:t> </w:t>
        </w:r>
        <w:r>
          <w:rPr>
            <w:color w:val="007FAC"/>
            <w:spacing w:val="-2"/>
            <w:w w:val="110"/>
            <w:sz w:val="14"/>
          </w:rPr>
          <w:t>100084</w:t>
        </w:r>
      </w:hyperlink>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ind w:left="0"/>
        <w:jc w:val="left"/>
        <w:rPr>
          <w:sz w:val="20"/>
        </w:rPr>
      </w:pPr>
    </w:p>
    <w:p>
      <w:pPr>
        <w:pStyle w:val="BodyText"/>
        <w:spacing w:before="185"/>
        <w:ind w:left="0"/>
        <w:jc w:val="left"/>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279089</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975542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spacing w:before="204"/>
        <w:ind w:left="111" w:right="0" w:firstLine="0"/>
        <w:jc w:val="left"/>
        <w:rPr>
          <w:sz w:val="19"/>
        </w:rPr>
      </w:pPr>
      <w:r>
        <w:rPr>
          <w:w w:val="105"/>
          <w:sz w:val="19"/>
        </w:rPr>
        <w:t>Research</w:t>
      </w:r>
      <w:r>
        <w:rPr>
          <w:spacing w:val="21"/>
          <w:w w:val="110"/>
          <w:sz w:val="19"/>
        </w:rPr>
        <w:t> </w:t>
      </w:r>
      <w:r>
        <w:rPr>
          <w:spacing w:val="-2"/>
          <w:w w:val="110"/>
          <w:sz w:val="19"/>
        </w:rPr>
        <w:t>article</w:t>
      </w:r>
    </w:p>
    <w:p>
      <w:pPr>
        <w:spacing w:line="266" w:lineRule="auto" w:before="113"/>
        <w:ind w:left="111" w:right="1002" w:firstLine="0"/>
        <w:jc w:val="left"/>
        <w:rPr>
          <w:sz w:val="27"/>
        </w:rPr>
      </w:pPr>
      <w:r>
        <w:rPr/>
        <w:drawing>
          <wp:anchor distT="0" distB="0" distL="0" distR="0" allowOverlap="1" layoutInCell="1" locked="0" behindDoc="0" simplePos="0" relativeHeight="15732224">
            <wp:simplePos x="0" y="0"/>
            <wp:positionH relativeFrom="page">
              <wp:posOffset>6320128</wp:posOffset>
            </wp:positionH>
            <wp:positionV relativeFrom="paragraph">
              <wp:posOffset>95189</wp:posOffset>
            </wp:positionV>
            <wp:extent cx="360000" cy="360002"/>
            <wp:effectExtent l="0" t="0" r="0" b="0"/>
            <wp:wrapNone/>
            <wp:docPr id="11" name="Image 11">
              <a:hlinkClick r:id="rId10"/>
            </wp:docPr>
            <wp:cNvGraphicFramePr>
              <a:graphicFrameLocks/>
            </wp:cNvGraphicFramePr>
            <a:graphic>
              <a:graphicData uri="http://schemas.openxmlformats.org/drawingml/2006/picture">
                <pic:pic>
                  <pic:nvPicPr>
                    <pic:cNvPr id="11" name="Image 11">
                      <a:hlinkClick r:id="rId10"/>
                    </pic:cNvPr>
                    <pic:cNvPicPr/>
                  </pic:nvPicPr>
                  <pic:blipFill>
                    <a:blip r:embed="rId11" cstate="print"/>
                    <a:stretch>
                      <a:fillRect/>
                    </a:stretch>
                  </pic:blipFill>
                  <pic:spPr>
                    <a:xfrm>
                      <a:off x="0" y="0"/>
                      <a:ext cx="360000" cy="360002"/>
                    </a:xfrm>
                    <a:prstGeom prst="rect">
                      <a:avLst/>
                    </a:prstGeom>
                  </pic:spPr>
                </pic:pic>
              </a:graphicData>
            </a:graphic>
          </wp:anchor>
        </w:drawing>
      </w:r>
      <w:bookmarkStart w:name="CpsMark+: A scenario-oriented benchmark " w:id="1"/>
      <w:bookmarkEnd w:id="1"/>
      <w:r>
        <w:rPr/>
      </w:r>
      <w:r>
        <w:rPr>
          <w:w w:val="110"/>
          <w:sz w:val="27"/>
        </w:rPr>
        <w:t>CpsMark+:</w:t>
      </w:r>
      <w:r>
        <w:rPr>
          <w:spacing w:val="-17"/>
          <w:w w:val="110"/>
          <w:sz w:val="27"/>
        </w:rPr>
        <w:t> </w:t>
      </w:r>
      <w:r>
        <w:rPr>
          <w:w w:val="110"/>
          <w:sz w:val="27"/>
        </w:rPr>
        <w:t>A</w:t>
      </w:r>
      <w:r>
        <w:rPr>
          <w:spacing w:val="-17"/>
          <w:w w:val="110"/>
          <w:sz w:val="27"/>
        </w:rPr>
        <w:t> </w:t>
      </w:r>
      <w:r>
        <w:rPr>
          <w:w w:val="110"/>
          <w:sz w:val="27"/>
        </w:rPr>
        <w:t>scenario-oriented</w:t>
      </w:r>
      <w:r>
        <w:rPr>
          <w:spacing w:val="-17"/>
          <w:w w:val="110"/>
          <w:sz w:val="27"/>
        </w:rPr>
        <w:t> </w:t>
      </w:r>
      <w:r>
        <w:rPr>
          <w:w w:val="110"/>
          <w:sz w:val="27"/>
        </w:rPr>
        <w:t>benchmark</w:t>
      </w:r>
      <w:r>
        <w:rPr>
          <w:spacing w:val="-17"/>
          <w:w w:val="110"/>
          <w:sz w:val="27"/>
        </w:rPr>
        <w:t> </w:t>
      </w:r>
      <w:r>
        <w:rPr>
          <w:w w:val="110"/>
          <w:sz w:val="27"/>
        </w:rPr>
        <w:t>system</w:t>
      </w:r>
      <w:r>
        <w:rPr>
          <w:spacing w:val="-17"/>
          <w:w w:val="110"/>
          <w:sz w:val="27"/>
        </w:rPr>
        <w:t> </w:t>
      </w:r>
      <w:r>
        <w:rPr>
          <w:w w:val="110"/>
          <w:sz w:val="27"/>
        </w:rPr>
        <w:t>for</w:t>
      </w:r>
      <w:r>
        <w:rPr>
          <w:spacing w:val="-17"/>
          <w:w w:val="110"/>
          <w:sz w:val="27"/>
        </w:rPr>
        <w:t> </w:t>
      </w:r>
      <w:r>
        <w:rPr>
          <w:w w:val="110"/>
          <w:sz w:val="27"/>
        </w:rPr>
        <w:t>office</w:t>
      </w:r>
      <w:r>
        <w:rPr>
          <w:spacing w:val="-17"/>
          <w:w w:val="110"/>
          <w:sz w:val="27"/>
        </w:rPr>
        <w:t> </w:t>
      </w:r>
      <w:r>
        <w:rPr>
          <w:w w:val="110"/>
          <w:sz w:val="27"/>
        </w:rPr>
        <w:t>desktop performance</w:t>
      </w:r>
      <w:r>
        <w:rPr>
          <w:spacing w:val="-19"/>
          <w:w w:val="110"/>
          <w:sz w:val="27"/>
        </w:rPr>
        <w:t> </w:t>
      </w:r>
      <w:r>
        <w:rPr>
          <w:w w:val="110"/>
          <w:sz w:val="27"/>
        </w:rPr>
        <w:t>evaluation</w:t>
      </w:r>
      <w:r>
        <w:rPr>
          <w:spacing w:val="-19"/>
          <w:w w:val="110"/>
          <w:sz w:val="27"/>
        </w:rPr>
        <w:t> </w:t>
      </w:r>
      <w:r>
        <w:rPr>
          <w:w w:val="110"/>
          <w:sz w:val="27"/>
        </w:rPr>
        <w:t>in</w:t>
      </w:r>
      <w:r>
        <w:rPr>
          <w:spacing w:val="-19"/>
          <w:w w:val="110"/>
          <w:sz w:val="27"/>
        </w:rPr>
        <w:t> </w:t>
      </w:r>
      <w:r>
        <w:rPr>
          <w:w w:val="110"/>
          <w:sz w:val="27"/>
        </w:rPr>
        <w:t>centralized</w:t>
      </w:r>
      <w:r>
        <w:rPr>
          <w:spacing w:val="-19"/>
          <w:w w:val="110"/>
          <w:sz w:val="27"/>
        </w:rPr>
        <w:t> </w:t>
      </w:r>
      <w:r>
        <w:rPr>
          <w:w w:val="110"/>
          <w:sz w:val="27"/>
        </w:rPr>
        <w:t>procurement</w:t>
      </w:r>
      <w:r>
        <w:rPr>
          <w:spacing w:val="-19"/>
          <w:w w:val="110"/>
          <w:sz w:val="27"/>
        </w:rPr>
        <w:t> </w:t>
      </w:r>
      <w:r>
        <w:rPr>
          <w:w w:val="110"/>
          <w:sz w:val="27"/>
        </w:rPr>
        <w:t>via</w:t>
      </w:r>
      <w:r>
        <w:rPr>
          <w:spacing w:val="-19"/>
          <w:w w:val="110"/>
          <w:sz w:val="27"/>
        </w:rPr>
        <w:t> </w:t>
      </w:r>
      <w:r>
        <w:rPr>
          <w:w w:val="110"/>
          <w:sz w:val="27"/>
        </w:rPr>
        <w:t>simulating</w:t>
      </w:r>
      <w:r>
        <w:rPr>
          <w:spacing w:val="-19"/>
          <w:w w:val="110"/>
          <w:sz w:val="27"/>
        </w:rPr>
        <w:t> </w:t>
      </w:r>
      <w:r>
        <w:rPr>
          <w:w w:val="110"/>
          <w:sz w:val="27"/>
        </w:rPr>
        <w:t>user </w:t>
      </w:r>
      <w:r>
        <w:rPr>
          <w:spacing w:val="-2"/>
          <w:w w:val="110"/>
          <w:sz w:val="27"/>
        </w:rPr>
        <w:t>experience</w:t>
      </w:r>
    </w:p>
    <w:p>
      <w:pPr>
        <w:spacing w:line="399" w:lineRule="exact" w:before="0"/>
        <w:ind w:left="111" w:right="0" w:firstLine="0"/>
        <w:jc w:val="left"/>
        <w:rPr>
          <w:rFonts w:ascii="STIX Math" w:hAnsi="STIX Math"/>
          <w:sz w:val="21"/>
        </w:rPr>
      </w:pPr>
      <w:hyperlink w:history="true" w:anchor="_bookmark62">
        <w:r>
          <w:rPr>
            <w:color w:val="007FAC"/>
            <w:sz w:val="21"/>
          </w:rPr>
          <w:t>Yue</w:t>
        </w:r>
      </w:hyperlink>
      <w:r>
        <w:rPr>
          <w:color w:val="007FAC"/>
          <w:spacing w:val="27"/>
          <w:sz w:val="21"/>
        </w:rPr>
        <w:t> </w:t>
      </w:r>
      <w:hyperlink w:history="true" w:anchor="_bookmark62">
        <w:r>
          <w:rPr>
            <w:color w:val="007FAC"/>
            <w:sz w:val="21"/>
          </w:rPr>
          <w:t>Zhang</w:t>
        </w:r>
      </w:hyperlink>
      <w:r>
        <w:rPr>
          <w:sz w:val="21"/>
        </w:rPr>
        <w:t>,</w:t>
      </w:r>
      <w:r>
        <w:rPr>
          <w:spacing w:val="27"/>
          <w:sz w:val="21"/>
        </w:rPr>
        <w:t> </w:t>
      </w:r>
      <w:hyperlink w:history="true" w:anchor="_bookmark63">
        <w:r>
          <w:rPr>
            <w:color w:val="007FAC"/>
            <w:sz w:val="21"/>
          </w:rPr>
          <w:t>Tong</w:t>
        </w:r>
      </w:hyperlink>
      <w:r>
        <w:rPr>
          <w:color w:val="007FAC"/>
          <w:spacing w:val="27"/>
          <w:sz w:val="21"/>
        </w:rPr>
        <w:t> </w:t>
      </w:r>
      <w:hyperlink w:history="true" w:anchor="_bookmark63">
        <w:r>
          <w:rPr>
            <w:color w:val="007FAC"/>
            <w:sz w:val="21"/>
          </w:rPr>
          <w:t>Wu</w:t>
        </w:r>
      </w:hyperlink>
      <w:r>
        <w:rPr>
          <w:color w:val="007FAC"/>
          <w:sz w:val="21"/>
        </w:rPr>
        <w:t> </w:t>
      </w:r>
      <w:hyperlink w:history="true" w:anchor="_bookmark0">
        <w:r>
          <w:rPr>
            <w:rFonts w:ascii="STIX Math" w:hAnsi="STIX Math"/>
            <w:color w:val="007FAC"/>
            <w:spacing w:val="-10"/>
            <w:sz w:val="21"/>
            <w:vertAlign w:val="superscript"/>
          </w:rPr>
          <w:t>∗</w:t>
        </w:r>
      </w:hyperlink>
    </w:p>
    <w:p>
      <w:pPr>
        <w:spacing w:before="29"/>
        <w:ind w:left="111" w:right="0" w:firstLine="0"/>
        <w:jc w:val="left"/>
        <w:rPr>
          <w:i/>
          <w:sz w:val="12"/>
        </w:rPr>
      </w:pPr>
      <w:r>
        <w:rPr>
          <w:i/>
          <w:w w:val="110"/>
          <w:sz w:val="12"/>
        </w:rPr>
        <w:t>National</w:t>
      </w:r>
      <w:r>
        <w:rPr>
          <w:i/>
          <w:spacing w:val="13"/>
          <w:w w:val="110"/>
          <w:sz w:val="12"/>
        </w:rPr>
        <w:t> </w:t>
      </w:r>
      <w:r>
        <w:rPr>
          <w:i/>
          <w:w w:val="110"/>
          <w:sz w:val="12"/>
        </w:rPr>
        <w:t>Institute</w:t>
      </w:r>
      <w:r>
        <w:rPr>
          <w:i/>
          <w:spacing w:val="14"/>
          <w:w w:val="110"/>
          <w:sz w:val="12"/>
        </w:rPr>
        <w:t> </w:t>
      </w:r>
      <w:r>
        <w:rPr>
          <w:i/>
          <w:w w:val="110"/>
          <w:sz w:val="12"/>
        </w:rPr>
        <w:t>of</w:t>
      </w:r>
      <w:r>
        <w:rPr>
          <w:i/>
          <w:spacing w:val="14"/>
          <w:w w:val="110"/>
          <w:sz w:val="12"/>
        </w:rPr>
        <w:t> </w:t>
      </w:r>
      <w:r>
        <w:rPr>
          <w:i/>
          <w:w w:val="110"/>
          <w:sz w:val="12"/>
        </w:rPr>
        <w:t>Metrology,</w:t>
      </w:r>
      <w:r>
        <w:rPr>
          <w:i/>
          <w:spacing w:val="13"/>
          <w:w w:val="110"/>
          <w:sz w:val="12"/>
        </w:rPr>
        <w:t> </w:t>
      </w:r>
      <w:r>
        <w:rPr>
          <w:i/>
          <w:spacing w:val="-2"/>
          <w:w w:val="110"/>
          <w:sz w:val="12"/>
        </w:rPr>
        <w:t>China</w:t>
      </w:r>
    </w:p>
    <w:p>
      <w:pPr>
        <w:pStyle w:val="BodyText"/>
        <w:spacing w:before="2"/>
        <w:ind w:left="0"/>
        <w:jc w:val="left"/>
        <w:rPr>
          <w:i/>
          <w:sz w:val="13"/>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111950</wp:posOffset>
                </wp:positionV>
                <wp:extent cx="6605905"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8.814993pt;width:520.15pt;height:.1pt;mso-position-horizontal-relative:page;mso-position-vertical-relative:paragraph;z-index:-15728128;mso-wrap-distance-left:0;mso-wrap-distance-right:0" id="docshape5" coordorigin="752,176" coordsize="10403,0" path="m752,176l11154,176e" filled="false" stroked="true" strokeweight=".398pt" strokecolor="#000000">
                <v:path arrowok="t"/>
                <v:stroke dashstyle="solid"/>
                <w10:wrap type="topAndBottom"/>
              </v:shape>
            </w:pict>
          </mc:Fallback>
        </mc:AlternateContent>
      </w:r>
    </w:p>
    <w:p>
      <w:pPr>
        <w:pStyle w:val="BodyText"/>
        <w:ind w:left="0"/>
        <w:jc w:val="left"/>
        <w:rPr>
          <w:i/>
          <w:sz w:val="18"/>
        </w:rPr>
      </w:pPr>
    </w:p>
    <w:p>
      <w:pPr>
        <w:tabs>
          <w:tab w:pos="3399" w:val="left" w:leader="none"/>
        </w:tabs>
        <w:spacing w:before="0"/>
        <w:ind w:left="111" w:right="0" w:firstLine="0"/>
        <w:jc w:val="left"/>
        <w:rPr>
          <w:sz w:val="18"/>
        </w:rPr>
      </w:pPr>
      <w:r>
        <w:rPr/>
        <mc:AlternateContent>
          <mc:Choice Requires="wps">
            <w:drawing>
              <wp:anchor distT="0" distB="0" distL="0" distR="0" allowOverlap="1" layoutInCell="1" locked="0" behindDoc="0" simplePos="0" relativeHeight="15732736">
                <wp:simplePos x="0" y="0"/>
                <wp:positionH relativeFrom="page">
                  <wp:posOffset>477354</wp:posOffset>
                </wp:positionH>
                <wp:positionV relativeFrom="paragraph">
                  <wp:posOffset>225372</wp:posOffset>
                </wp:positionV>
                <wp:extent cx="1692275" cy="127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736" from="37.587002pt,17.745878pt" to="170.815002pt,17.745878pt" stroked="true" strokeweight=".398pt" strokecolor="#000000">
                <v:stroke dashstyle="solid"/>
                <w10:wrap type="none"/>
              </v:line>
            </w:pict>
          </mc:Fallback>
        </mc:AlternateContent>
      </w: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spacing w:after="0"/>
        <w:jc w:val="left"/>
        <w:rPr>
          <w:sz w:val="18"/>
        </w:rPr>
        <w:sectPr>
          <w:type w:val="continuous"/>
          <w:pgSz w:w="11910" w:h="15880"/>
          <w:pgMar w:top="600" w:bottom="280" w:left="640" w:right="640"/>
        </w:sectPr>
      </w:pPr>
    </w:p>
    <w:p>
      <w:pPr>
        <w:pStyle w:val="BodyText"/>
        <w:spacing w:before="61"/>
        <w:ind w:left="0"/>
        <w:jc w:val="left"/>
        <w:rPr>
          <w:sz w:val="12"/>
        </w:rPr>
      </w:pPr>
    </w:p>
    <w:p>
      <w:pPr>
        <w:spacing w:before="0"/>
        <w:ind w:left="111" w:right="0" w:firstLine="0"/>
        <w:jc w:val="left"/>
        <w:rPr>
          <w:i/>
          <w:sz w:val="12"/>
        </w:rPr>
      </w:pPr>
      <w:r>
        <w:rPr>
          <w:i/>
          <w:spacing w:val="-2"/>
          <w:w w:val="105"/>
          <w:sz w:val="12"/>
        </w:rPr>
        <w:t>Keywords:</w:t>
      </w:r>
    </w:p>
    <w:p>
      <w:pPr>
        <w:spacing w:before="34"/>
        <w:ind w:left="111" w:right="0" w:firstLine="0"/>
        <w:jc w:val="left"/>
        <w:rPr>
          <w:sz w:val="12"/>
        </w:rPr>
      </w:pPr>
      <w:r>
        <w:rPr>
          <w:w w:val="115"/>
          <w:sz w:val="12"/>
        </w:rPr>
        <w:t>Computer</w:t>
      </w:r>
      <w:r>
        <w:rPr>
          <w:spacing w:val="1"/>
          <w:w w:val="115"/>
          <w:sz w:val="12"/>
        </w:rPr>
        <w:t> </w:t>
      </w:r>
      <w:r>
        <w:rPr>
          <w:spacing w:val="-2"/>
          <w:w w:val="115"/>
          <w:sz w:val="12"/>
        </w:rPr>
        <w:t>benchmarks</w:t>
      </w:r>
    </w:p>
    <w:p>
      <w:pPr>
        <w:spacing w:line="297" w:lineRule="auto" w:before="33"/>
        <w:ind w:left="111" w:right="0" w:firstLine="0"/>
        <w:jc w:val="left"/>
        <w:rPr>
          <w:sz w:val="12"/>
        </w:rPr>
      </w:pPr>
      <w:r>
        <w:rPr>
          <w:w w:val="115"/>
          <w:sz w:val="12"/>
        </w:rPr>
        <w:t>Hardware performance </w:t>
      </w:r>
      <w:r>
        <w:rPr>
          <w:w w:val="115"/>
          <w:sz w:val="12"/>
        </w:rPr>
        <w:t>evaluation</w:t>
      </w:r>
      <w:r>
        <w:rPr>
          <w:spacing w:val="40"/>
          <w:w w:val="115"/>
          <w:sz w:val="12"/>
        </w:rPr>
        <w:t> </w:t>
      </w:r>
      <w:r>
        <w:rPr>
          <w:w w:val="115"/>
          <w:sz w:val="12"/>
        </w:rPr>
        <w:t>User</w:t>
      </w:r>
      <w:r>
        <w:rPr>
          <w:spacing w:val="-9"/>
          <w:w w:val="115"/>
          <w:sz w:val="12"/>
        </w:rPr>
        <w:t> </w:t>
      </w:r>
      <w:r>
        <w:rPr>
          <w:w w:val="115"/>
          <w:sz w:val="12"/>
        </w:rPr>
        <w:t>experience</w:t>
      </w:r>
    </w:p>
    <w:p>
      <w:pPr>
        <w:spacing w:line="297" w:lineRule="auto" w:before="0"/>
        <w:ind w:left="111" w:right="0" w:firstLine="0"/>
        <w:jc w:val="left"/>
        <w:rPr>
          <w:sz w:val="12"/>
        </w:rPr>
      </w:pPr>
      <w:r>
        <w:rPr>
          <w:w w:val="115"/>
          <w:sz w:val="12"/>
        </w:rPr>
        <w:t>Scenario-oriented</w:t>
      </w:r>
      <w:r>
        <w:rPr>
          <w:spacing w:val="-9"/>
          <w:w w:val="115"/>
          <w:sz w:val="12"/>
        </w:rPr>
        <w:t> </w:t>
      </w:r>
      <w:r>
        <w:rPr>
          <w:w w:val="115"/>
          <w:sz w:val="12"/>
        </w:rPr>
        <w:t>workloads</w:t>
      </w:r>
      <w:r>
        <w:rPr>
          <w:spacing w:val="40"/>
          <w:w w:val="115"/>
          <w:sz w:val="12"/>
        </w:rPr>
        <w:t> </w:t>
      </w:r>
      <w:r>
        <w:rPr>
          <w:w w:val="115"/>
          <w:sz w:val="12"/>
        </w:rPr>
        <w:t>Centralized</w:t>
      </w:r>
      <w:r>
        <w:rPr>
          <w:spacing w:val="-9"/>
          <w:w w:val="115"/>
          <w:sz w:val="12"/>
        </w:rPr>
        <w:t> </w:t>
      </w:r>
      <w:r>
        <w:rPr>
          <w:w w:val="115"/>
          <w:sz w:val="12"/>
        </w:rPr>
        <w:t>procurement</w:t>
      </w:r>
    </w:p>
    <w:p>
      <w:pPr>
        <w:spacing w:line="240" w:lineRule="auto" w:before="2" w:after="25"/>
        <w:rPr>
          <w:sz w:val="10"/>
        </w:rPr>
      </w:pPr>
      <w:r>
        <w:rPr/>
        <w:br w:type="column"/>
      </w:r>
      <w:r>
        <w:rPr>
          <w:sz w:val="10"/>
        </w:rPr>
      </w:r>
    </w:p>
    <w:p>
      <w:pPr>
        <w:pStyle w:val="BodyText"/>
        <w:spacing w:line="20" w:lineRule="exact"/>
        <w:jc w:val="left"/>
        <w:rPr>
          <w:sz w:val="2"/>
        </w:rPr>
      </w:pP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6" coordorigin="0,0" coordsize="7087,8">
                <v:line style="position:absolute" from="0,4" to="7087,4" stroked="true" strokeweight=".398pt" strokecolor="#000000">
                  <v:stroke dashstyle="solid"/>
                </v:line>
              </v:group>
            </w:pict>
          </mc:Fallback>
        </mc:AlternateContent>
      </w:r>
      <w:r>
        <w:rPr>
          <w:sz w:val="2"/>
        </w:rPr>
      </w:r>
    </w:p>
    <w:p>
      <w:pPr>
        <w:spacing w:line="285" w:lineRule="auto" w:before="26"/>
        <w:ind w:left="111" w:right="136" w:firstLine="0"/>
        <w:jc w:val="both"/>
        <w:rPr>
          <w:sz w:val="14"/>
        </w:rPr>
      </w:pPr>
      <w:r>
        <w:rPr>
          <w:w w:val="115"/>
          <w:sz w:val="14"/>
        </w:rPr>
        <w:t>Rapid</w:t>
      </w:r>
      <w:r>
        <w:rPr>
          <w:spacing w:val="-8"/>
          <w:w w:val="115"/>
          <w:sz w:val="14"/>
        </w:rPr>
        <w:t> </w:t>
      </w:r>
      <w:r>
        <w:rPr>
          <w:w w:val="115"/>
          <w:sz w:val="14"/>
        </w:rPr>
        <w:t>business</w:t>
      </w:r>
      <w:r>
        <w:rPr>
          <w:spacing w:val="-9"/>
          <w:w w:val="115"/>
          <w:sz w:val="14"/>
        </w:rPr>
        <w:t> </w:t>
      </w:r>
      <w:r>
        <w:rPr>
          <w:w w:val="115"/>
          <w:sz w:val="14"/>
        </w:rPr>
        <w:t>expansion</w:t>
      </w:r>
      <w:r>
        <w:rPr>
          <w:spacing w:val="-8"/>
          <w:w w:val="115"/>
          <w:sz w:val="14"/>
        </w:rPr>
        <w:t> </w:t>
      </w:r>
      <w:r>
        <w:rPr>
          <w:w w:val="115"/>
          <w:sz w:val="14"/>
        </w:rPr>
        <w:t>of</w:t>
      </w:r>
      <w:r>
        <w:rPr>
          <w:spacing w:val="-9"/>
          <w:w w:val="115"/>
          <w:sz w:val="14"/>
        </w:rPr>
        <w:t> </w:t>
      </w:r>
      <w:r>
        <w:rPr>
          <w:w w:val="115"/>
          <w:sz w:val="14"/>
        </w:rPr>
        <w:t>various</w:t>
      </w:r>
      <w:r>
        <w:rPr>
          <w:spacing w:val="-8"/>
          <w:w w:val="115"/>
          <w:sz w:val="14"/>
        </w:rPr>
        <w:t> </w:t>
      </w:r>
      <w:r>
        <w:rPr>
          <w:w w:val="115"/>
          <w:sz w:val="14"/>
        </w:rPr>
        <w:t>companies</w:t>
      </w:r>
      <w:r>
        <w:rPr>
          <w:spacing w:val="-9"/>
          <w:w w:val="115"/>
          <w:sz w:val="14"/>
        </w:rPr>
        <w:t> </w:t>
      </w:r>
      <w:r>
        <w:rPr>
          <w:w w:val="115"/>
          <w:sz w:val="14"/>
        </w:rPr>
        <w:t>has</w:t>
      </w:r>
      <w:r>
        <w:rPr>
          <w:spacing w:val="-8"/>
          <w:w w:val="115"/>
          <w:sz w:val="14"/>
        </w:rPr>
        <w:t> </w:t>
      </w:r>
      <w:r>
        <w:rPr>
          <w:w w:val="115"/>
          <w:sz w:val="14"/>
        </w:rPr>
        <w:t>placed</w:t>
      </w:r>
      <w:r>
        <w:rPr>
          <w:spacing w:val="-9"/>
          <w:w w:val="115"/>
          <w:sz w:val="14"/>
        </w:rPr>
        <w:t> </w:t>
      </w:r>
      <w:r>
        <w:rPr>
          <w:w w:val="115"/>
          <w:sz w:val="14"/>
        </w:rPr>
        <w:t>growing</w:t>
      </w:r>
      <w:r>
        <w:rPr>
          <w:spacing w:val="-8"/>
          <w:w w:val="115"/>
          <w:sz w:val="14"/>
        </w:rPr>
        <w:t> </w:t>
      </w:r>
      <w:r>
        <w:rPr>
          <w:w w:val="115"/>
          <w:sz w:val="14"/>
        </w:rPr>
        <w:t>demand</w:t>
      </w:r>
      <w:r>
        <w:rPr>
          <w:spacing w:val="-9"/>
          <w:w w:val="115"/>
          <w:sz w:val="14"/>
        </w:rPr>
        <w:t> </w:t>
      </w:r>
      <w:r>
        <w:rPr>
          <w:w w:val="115"/>
          <w:sz w:val="14"/>
        </w:rPr>
        <w:t>on</w:t>
      </w:r>
      <w:r>
        <w:rPr>
          <w:spacing w:val="-8"/>
          <w:w w:val="115"/>
          <w:sz w:val="14"/>
        </w:rPr>
        <w:t> </w:t>
      </w:r>
      <w:r>
        <w:rPr>
          <w:w w:val="115"/>
          <w:sz w:val="14"/>
        </w:rPr>
        <w:t>office</w:t>
      </w:r>
      <w:r>
        <w:rPr>
          <w:spacing w:val="-9"/>
          <w:w w:val="115"/>
          <w:sz w:val="14"/>
        </w:rPr>
        <w:t> </w:t>
      </w:r>
      <w:r>
        <w:rPr>
          <w:w w:val="115"/>
          <w:sz w:val="14"/>
        </w:rPr>
        <w:t>desktops</w:t>
      </w:r>
      <w:r>
        <w:rPr>
          <w:spacing w:val="-8"/>
          <w:w w:val="115"/>
          <w:sz w:val="14"/>
        </w:rPr>
        <w:t> </w:t>
      </w:r>
      <w:r>
        <w:rPr>
          <w:w w:val="115"/>
          <w:sz w:val="14"/>
        </w:rPr>
        <w:t>recent</w:t>
      </w:r>
      <w:r>
        <w:rPr>
          <w:spacing w:val="-9"/>
          <w:w w:val="115"/>
          <w:sz w:val="14"/>
        </w:rPr>
        <w:t> </w:t>
      </w:r>
      <w:r>
        <w:rPr>
          <w:w w:val="115"/>
          <w:sz w:val="14"/>
        </w:rPr>
        <w:t>decades. However, improper evaluation of system performance and inexplicit awareness of practical use </w:t>
      </w:r>
      <w:r>
        <w:rPr>
          <w:w w:val="115"/>
          <w:sz w:val="14"/>
        </w:rPr>
        <w:t>conditions often</w:t>
      </w:r>
      <w:r>
        <w:rPr>
          <w:w w:val="115"/>
          <w:sz w:val="14"/>
        </w:rPr>
        <w:t> hamper</w:t>
      </w:r>
      <w:r>
        <w:rPr>
          <w:w w:val="115"/>
          <w:sz w:val="14"/>
        </w:rPr>
        <w:t> the</w:t>
      </w:r>
      <w:r>
        <w:rPr>
          <w:w w:val="115"/>
          <w:sz w:val="14"/>
        </w:rPr>
        <w:t> efforts</w:t>
      </w:r>
      <w:r>
        <w:rPr>
          <w:w w:val="115"/>
          <w:sz w:val="14"/>
        </w:rPr>
        <w:t> to</w:t>
      </w:r>
      <w:r>
        <w:rPr>
          <w:w w:val="115"/>
          <w:sz w:val="14"/>
        </w:rPr>
        <w:t> make</w:t>
      </w:r>
      <w:r>
        <w:rPr>
          <w:w w:val="115"/>
          <w:sz w:val="14"/>
        </w:rPr>
        <w:t> a</w:t>
      </w:r>
      <w:r>
        <w:rPr>
          <w:w w:val="115"/>
          <w:sz w:val="14"/>
        </w:rPr>
        <w:t> consummate</w:t>
      </w:r>
      <w:r>
        <w:rPr>
          <w:w w:val="115"/>
          <w:sz w:val="14"/>
        </w:rPr>
        <w:t> selection</w:t>
      </w:r>
      <w:r>
        <w:rPr>
          <w:w w:val="115"/>
          <w:sz w:val="14"/>
        </w:rPr>
        <w:t> among</w:t>
      </w:r>
      <w:r>
        <w:rPr>
          <w:w w:val="115"/>
          <w:sz w:val="14"/>
        </w:rPr>
        <w:t> multiple</w:t>
      </w:r>
      <w:r>
        <w:rPr>
          <w:w w:val="115"/>
          <w:sz w:val="14"/>
        </w:rPr>
        <w:t> alternatives.</w:t>
      </w:r>
      <w:r>
        <w:rPr>
          <w:w w:val="115"/>
          <w:sz w:val="14"/>
        </w:rPr>
        <w:t> From</w:t>
      </w:r>
      <w:r>
        <w:rPr>
          <w:w w:val="115"/>
          <w:sz w:val="14"/>
        </w:rPr>
        <w:t> the</w:t>
      </w:r>
      <w:r>
        <w:rPr>
          <w:w w:val="115"/>
          <w:sz w:val="14"/>
        </w:rPr>
        <w:t> perspective of</w:t>
      </w:r>
      <w:r>
        <w:rPr>
          <w:w w:val="115"/>
          <w:sz w:val="14"/>
        </w:rPr>
        <w:t> end</w:t>
      </w:r>
      <w:r>
        <w:rPr>
          <w:w w:val="115"/>
          <w:sz w:val="14"/>
        </w:rPr>
        <w:t> users,</w:t>
      </w:r>
      <w:r>
        <w:rPr>
          <w:w w:val="115"/>
          <w:sz w:val="14"/>
        </w:rPr>
        <w:t> to</w:t>
      </w:r>
      <w:r>
        <w:rPr>
          <w:w w:val="115"/>
          <w:sz w:val="14"/>
        </w:rPr>
        <w:t> optimize</w:t>
      </w:r>
      <w:r>
        <w:rPr>
          <w:w w:val="115"/>
          <w:sz w:val="14"/>
        </w:rPr>
        <w:t> the</w:t>
      </w:r>
      <w:r>
        <w:rPr>
          <w:w w:val="115"/>
          <w:sz w:val="14"/>
        </w:rPr>
        <w:t> evaluation</w:t>
      </w:r>
      <w:r>
        <w:rPr>
          <w:w w:val="115"/>
          <w:sz w:val="14"/>
        </w:rPr>
        <w:t> process</w:t>
      </w:r>
      <w:r>
        <w:rPr>
          <w:w w:val="115"/>
          <w:sz w:val="14"/>
        </w:rPr>
        <w:t> of</w:t>
      </w:r>
      <w:r>
        <w:rPr>
          <w:w w:val="115"/>
          <w:sz w:val="14"/>
        </w:rPr>
        <w:t> desktop</w:t>
      </w:r>
      <w:r>
        <w:rPr>
          <w:w w:val="115"/>
          <w:sz w:val="14"/>
        </w:rPr>
        <w:t> performance</w:t>
      </w:r>
      <w:r>
        <w:rPr>
          <w:w w:val="115"/>
          <w:sz w:val="14"/>
        </w:rPr>
        <w:t> in</w:t>
      </w:r>
      <w:r>
        <w:rPr>
          <w:w w:val="115"/>
          <w:sz w:val="14"/>
        </w:rPr>
        <w:t> centralized</w:t>
      </w:r>
      <w:r>
        <w:rPr>
          <w:w w:val="115"/>
          <w:sz w:val="14"/>
        </w:rPr>
        <w:t> procurement,</w:t>
      </w:r>
      <w:r>
        <w:rPr>
          <w:w w:val="115"/>
          <w:sz w:val="14"/>
        </w:rPr>
        <w:t> we present</w:t>
      </w:r>
      <w:r>
        <w:rPr>
          <w:spacing w:val="-11"/>
          <w:w w:val="115"/>
          <w:sz w:val="14"/>
        </w:rPr>
        <w:t> </w:t>
      </w:r>
      <w:r>
        <w:rPr>
          <w:w w:val="115"/>
          <w:sz w:val="14"/>
        </w:rPr>
        <w:t>CpsMark+,</w:t>
      </w:r>
      <w:r>
        <w:rPr>
          <w:spacing w:val="-10"/>
          <w:w w:val="115"/>
          <w:sz w:val="14"/>
        </w:rPr>
        <w:t> </w:t>
      </w:r>
      <w:r>
        <w:rPr>
          <w:w w:val="115"/>
          <w:sz w:val="14"/>
        </w:rPr>
        <w:t>a</w:t>
      </w:r>
      <w:r>
        <w:rPr>
          <w:spacing w:val="-10"/>
          <w:w w:val="115"/>
          <w:sz w:val="14"/>
        </w:rPr>
        <w:t> </w:t>
      </w:r>
      <w:r>
        <w:rPr>
          <w:w w:val="115"/>
          <w:sz w:val="14"/>
        </w:rPr>
        <w:t>coherent</w:t>
      </w:r>
      <w:r>
        <w:rPr>
          <w:spacing w:val="-10"/>
          <w:w w:val="115"/>
          <w:sz w:val="14"/>
        </w:rPr>
        <w:t> </w:t>
      </w:r>
      <w:r>
        <w:rPr>
          <w:w w:val="115"/>
          <w:sz w:val="14"/>
        </w:rPr>
        <w:t>benchmark</w:t>
      </w:r>
      <w:r>
        <w:rPr>
          <w:spacing w:val="-10"/>
          <w:w w:val="115"/>
          <w:sz w:val="14"/>
        </w:rPr>
        <w:t> </w:t>
      </w:r>
      <w:r>
        <w:rPr>
          <w:w w:val="115"/>
          <w:sz w:val="14"/>
        </w:rPr>
        <w:t>system</w:t>
      </w:r>
      <w:r>
        <w:rPr>
          <w:spacing w:val="-10"/>
          <w:w w:val="115"/>
          <w:sz w:val="14"/>
        </w:rPr>
        <w:t> </w:t>
      </w:r>
      <w:r>
        <w:rPr>
          <w:w w:val="115"/>
          <w:sz w:val="14"/>
        </w:rPr>
        <w:t>that</w:t>
      </w:r>
      <w:r>
        <w:rPr>
          <w:spacing w:val="-10"/>
          <w:w w:val="115"/>
          <w:sz w:val="14"/>
        </w:rPr>
        <w:t> </w:t>
      </w:r>
      <w:r>
        <w:rPr>
          <w:w w:val="115"/>
          <w:sz w:val="14"/>
        </w:rPr>
        <w:t>evaluates</w:t>
      </w:r>
      <w:r>
        <w:rPr>
          <w:spacing w:val="-10"/>
          <w:w w:val="115"/>
          <w:sz w:val="14"/>
        </w:rPr>
        <w:t> </w:t>
      </w:r>
      <w:r>
        <w:rPr>
          <w:w w:val="115"/>
          <w:sz w:val="14"/>
        </w:rPr>
        <w:t>office</w:t>
      </w:r>
      <w:r>
        <w:rPr>
          <w:spacing w:val="-10"/>
          <w:w w:val="115"/>
          <w:sz w:val="14"/>
        </w:rPr>
        <w:t> </w:t>
      </w:r>
      <w:r>
        <w:rPr>
          <w:w w:val="115"/>
          <w:sz w:val="14"/>
        </w:rPr>
        <w:t>desktop</w:t>
      </w:r>
      <w:r>
        <w:rPr>
          <w:spacing w:val="-10"/>
          <w:w w:val="115"/>
          <w:sz w:val="14"/>
        </w:rPr>
        <w:t> </w:t>
      </w:r>
      <w:r>
        <w:rPr>
          <w:w w:val="115"/>
          <w:sz w:val="14"/>
        </w:rPr>
        <w:t>performance</w:t>
      </w:r>
      <w:r>
        <w:rPr>
          <w:spacing w:val="-10"/>
          <w:w w:val="115"/>
          <w:sz w:val="14"/>
        </w:rPr>
        <w:t> </w:t>
      </w:r>
      <w:r>
        <w:rPr>
          <w:w w:val="115"/>
          <w:sz w:val="14"/>
        </w:rPr>
        <w:t>based</w:t>
      </w:r>
      <w:r>
        <w:rPr>
          <w:spacing w:val="-10"/>
          <w:w w:val="115"/>
          <w:sz w:val="14"/>
        </w:rPr>
        <w:t> </w:t>
      </w:r>
      <w:r>
        <w:rPr>
          <w:w w:val="115"/>
          <w:sz w:val="14"/>
        </w:rPr>
        <w:t>on</w:t>
      </w:r>
      <w:r>
        <w:rPr>
          <w:spacing w:val="-10"/>
          <w:w w:val="115"/>
          <w:sz w:val="14"/>
        </w:rPr>
        <w:t> </w:t>
      </w:r>
      <w:r>
        <w:rPr>
          <w:w w:val="115"/>
          <w:sz w:val="14"/>
        </w:rPr>
        <w:t>simulated user</w:t>
      </w:r>
      <w:r>
        <w:rPr>
          <w:w w:val="115"/>
          <w:sz w:val="14"/>
        </w:rPr>
        <w:t> experience.</w:t>
      </w:r>
      <w:r>
        <w:rPr>
          <w:w w:val="115"/>
          <w:sz w:val="14"/>
        </w:rPr>
        <w:t> Specifically,</w:t>
      </w:r>
      <w:r>
        <w:rPr>
          <w:w w:val="115"/>
          <w:sz w:val="14"/>
        </w:rPr>
        <w:t> CpsMark+</w:t>
      </w:r>
      <w:r>
        <w:rPr>
          <w:w w:val="115"/>
          <w:sz w:val="14"/>
        </w:rPr>
        <w:t> includes</w:t>
      </w:r>
      <w:r>
        <w:rPr>
          <w:w w:val="115"/>
          <w:sz w:val="14"/>
        </w:rPr>
        <w:t> scenario-oriented</w:t>
      </w:r>
      <w:r>
        <w:rPr>
          <w:w w:val="115"/>
          <w:sz w:val="14"/>
        </w:rPr>
        <w:t> workloads</w:t>
      </w:r>
      <w:r>
        <w:rPr>
          <w:w w:val="115"/>
          <w:sz w:val="14"/>
        </w:rPr>
        <w:t> portraying</w:t>
      </w:r>
      <w:r>
        <w:rPr>
          <w:w w:val="115"/>
          <w:sz w:val="14"/>
        </w:rPr>
        <w:t> representative</w:t>
      </w:r>
      <w:r>
        <w:rPr>
          <w:w w:val="115"/>
          <w:sz w:val="14"/>
        </w:rPr>
        <w:t> user behaviors</w:t>
      </w:r>
      <w:r>
        <w:rPr>
          <w:w w:val="115"/>
          <w:sz w:val="14"/>
        </w:rPr>
        <w:t> modeled</w:t>
      </w:r>
      <w:r>
        <w:rPr>
          <w:w w:val="115"/>
          <w:sz w:val="14"/>
        </w:rPr>
        <w:t> from</w:t>
      </w:r>
      <w:r>
        <w:rPr>
          <w:w w:val="115"/>
          <w:sz w:val="14"/>
        </w:rPr>
        <w:t> the</w:t>
      </w:r>
      <w:r>
        <w:rPr>
          <w:w w:val="115"/>
          <w:sz w:val="14"/>
        </w:rPr>
        <w:t> cooperative</w:t>
      </w:r>
      <w:r>
        <w:rPr>
          <w:w w:val="115"/>
          <w:sz w:val="14"/>
        </w:rPr>
        <w:t> workflow</w:t>
      </w:r>
      <w:r>
        <w:rPr>
          <w:w w:val="115"/>
          <w:sz w:val="14"/>
        </w:rPr>
        <w:t> in</w:t>
      </w:r>
      <w:r>
        <w:rPr>
          <w:w w:val="115"/>
          <w:sz w:val="14"/>
        </w:rPr>
        <w:t> modern</w:t>
      </w:r>
      <w:r>
        <w:rPr>
          <w:w w:val="115"/>
          <w:sz w:val="14"/>
        </w:rPr>
        <w:t> office</w:t>
      </w:r>
      <w:r>
        <w:rPr>
          <w:w w:val="115"/>
          <w:sz w:val="14"/>
        </w:rPr>
        <w:t> routines,</w:t>
      </w:r>
      <w:r>
        <w:rPr>
          <w:w w:val="115"/>
          <w:sz w:val="14"/>
        </w:rPr>
        <w:t> and</w:t>
      </w:r>
      <w:r>
        <w:rPr>
          <w:w w:val="115"/>
          <w:sz w:val="14"/>
        </w:rPr>
        <w:t> flexibly</w:t>
      </w:r>
      <w:r>
        <w:rPr>
          <w:w w:val="115"/>
          <w:sz w:val="14"/>
        </w:rPr>
        <w:t> adapted</w:t>
      </w:r>
      <w:r>
        <w:rPr>
          <w:w w:val="115"/>
          <w:sz w:val="14"/>
        </w:rPr>
        <w:t> metrics properly</w:t>
      </w:r>
      <w:r>
        <w:rPr>
          <w:w w:val="115"/>
          <w:sz w:val="14"/>
        </w:rPr>
        <w:t> reflecting</w:t>
      </w:r>
      <w:r>
        <w:rPr>
          <w:w w:val="115"/>
          <w:sz w:val="14"/>
        </w:rPr>
        <w:t> end-user</w:t>
      </w:r>
      <w:r>
        <w:rPr>
          <w:w w:val="115"/>
          <w:sz w:val="14"/>
        </w:rPr>
        <w:t> experience</w:t>
      </w:r>
      <w:r>
        <w:rPr>
          <w:w w:val="115"/>
          <w:sz w:val="14"/>
        </w:rPr>
        <w:t> according</w:t>
      </w:r>
      <w:r>
        <w:rPr>
          <w:w w:val="115"/>
          <w:sz w:val="14"/>
        </w:rPr>
        <w:t> to</w:t>
      </w:r>
      <w:r>
        <w:rPr>
          <w:w w:val="115"/>
          <w:sz w:val="14"/>
        </w:rPr>
        <w:t> different</w:t>
      </w:r>
      <w:r>
        <w:rPr>
          <w:w w:val="115"/>
          <w:sz w:val="14"/>
        </w:rPr>
        <w:t> task</w:t>
      </w:r>
      <w:r>
        <w:rPr>
          <w:w w:val="115"/>
          <w:sz w:val="14"/>
        </w:rPr>
        <w:t> types.</w:t>
      </w:r>
      <w:r>
        <w:rPr>
          <w:w w:val="115"/>
          <w:sz w:val="14"/>
        </w:rPr>
        <w:t> The</w:t>
      </w:r>
      <w:r>
        <w:rPr>
          <w:w w:val="115"/>
          <w:sz w:val="14"/>
        </w:rPr>
        <w:t> contrast</w:t>
      </w:r>
      <w:r>
        <w:rPr>
          <w:w w:val="115"/>
          <w:sz w:val="14"/>
        </w:rPr>
        <w:t> experiment</w:t>
      </w:r>
      <w:r>
        <w:rPr>
          <w:w w:val="115"/>
          <w:sz w:val="14"/>
        </w:rPr>
        <w:t> between state-of-the-art</w:t>
      </w:r>
      <w:r>
        <w:rPr>
          <w:spacing w:val="-4"/>
          <w:w w:val="115"/>
          <w:sz w:val="14"/>
        </w:rPr>
        <w:t> </w:t>
      </w:r>
      <w:r>
        <w:rPr>
          <w:w w:val="115"/>
          <w:sz w:val="14"/>
        </w:rPr>
        <w:t>benchmarks</w:t>
      </w:r>
      <w:r>
        <w:rPr>
          <w:spacing w:val="-4"/>
          <w:w w:val="115"/>
          <w:sz w:val="14"/>
        </w:rPr>
        <w:t> </w:t>
      </w:r>
      <w:r>
        <w:rPr>
          <w:w w:val="115"/>
          <w:sz w:val="14"/>
        </w:rPr>
        <w:t>demonstrates</w:t>
      </w:r>
      <w:r>
        <w:rPr>
          <w:spacing w:val="-4"/>
          <w:w w:val="115"/>
          <w:sz w:val="14"/>
        </w:rPr>
        <w:t> </w:t>
      </w:r>
      <w:r>
        <w:rPr>
          <w:w w:val="115"/>
          <w:sz w:val="14"/>
        </w:rPr>
        <w:t>high</w:t>
      </w:r>
      <w:r>
        <w:rPr>
          <w:spacing w:val="-4"/>
          <w:w w:val="115"/>
          <w:sz w:val="14"/>
        </w:rPr>
        <w:t> </w:t>
      </w:r>
      <w:r>
        <w:rPr>
          <w:w w:val="115"/>
          <w:sz w:val="14"/>
        </w:rPr>
        <w:t>sensitivity</w:t>
      </w:r>
      <w:r>
        <w:rPr>
          <w:spacing w:val="-4"/>
          <w:w w:val="115"/>
          <w:sz w:val="14"/>
        </w:rPr>
        <w:t> </w:t>
      </w:r>
      <w:r>
        <w:rPr>
          <w:w w:val="115"/>
          <w:sz w:val="14"/>
        </w:rPr>
        <w:t>of</w:t>
      </w:r>
      <w:r>
        <w:rPr>
          <w:spacing w:val="-4"/>
          <w:w w:val="115"/>
          <w:sz w:val="14"/>
        </w:rPr>
        <w:t> </w:t>
      </w:r>
      <w:r>
        <w:rPr>
          <w:w w:val="115"/>
          <w:sz w:val="14"/>
        </w:rPr>
        <w:t>CpsMark+</w:t>
      </w:r>
      <w:r>
        <w:rPr>
          <w:spacing w:val="-4"/>
          <w:w w:val="115"/>
          <w:sz w:val="14"/>
        </w:rPr>
        <w:t> </w:t>
      </w:r>
      <w:r>
        <w:rPr>
          <w:w w:val="115"/>
          <w:sz w:val="14"/>
        </w:rPr>
        <w:t>to</w:t>
      </w:r>
      <w:r>
        <w:rPr>
          <w:spacing w:val="-4"/>
          <w:w w:val="115"/>
          <w:sz w:val="14"/>
        </w:rPr>
        <w:t> </w:t>
      </w:r>
      <w:r>
        <w:rPr>
          <w:w w:val="115"/>
          <w:sz w:val="14"/>
        </w:rPr>
        <w:t>various</w:t>
      </w:r>
      <w:r>
        <w:rPr>
          <w:spacing w:val="-4"/>
          <w:w w:val="115"/>
          <w:sz w:val="14"/>
        </w:rPr>
        <w:t> </w:t>
      </w:r>
      <w:r>
        <w:rPr>
          <w:w w:val="115"/>
          <w:sz w:val="14"/>
        </w:rPr>
        <w:t>hardware</w:t>
      </w:r>
      <w:r>
        <w:rPr>
          <w:spacing w:val="-4"/>
          <w:w w:val="115"/>
          <w:sz w:val="14"/>
        </w:rPr>
        <w:t> </w:t>
      </w:r>
      <w:r>
        <w:rPr>
          <w:w w:val="115"/>
          <w:sz w:val="14"/>
        </w:rPr>
        <w:t>components,</w:t>
      </w:r>
      <w:r>
        <w:rPr>
          <w:spacing w:val="-4"/>
          <w:w w:val="115"/>
          <w:sz w:val="14"/>
        </w:rPr>
        <w:t> </w:t>
      </w:r>
      <w:r>
        <w:rPr>
          <w:w w:val="115"/>
          <w:sz w:val="14"/>
        </w:rPr>
        <w:t>e.g., CPU,</w:t>
      </w:r>
      <w:r>
        <w:rPr>
          <w:spacing w:val="28"/>
          <w:w w:val="115"/>
          <w:sz w:val="14"/>
        </w:rPr>
        <w:t> </w:t>
      </w:r>
      <w:r>
        <w:rPr>
          <w:w w:val="115"/>
          <w:sz w:val="14"/>
        </w:rPr>
        <w:t>and</w:t>
      </w:r>
      <w:r>
        <w:rPr>
          <w:spacing w:val="28"/>
          <w:w w:val="115"/>
          <w:sz w:val="14"/>
        </w:rPr>
        <w:t> </w:t>
      </w:r>
      <w:r>
        <w:rPr>
          <w:w w:val="115"/>
          <w:sz w:val="14"/>
        </w:rPr>
        <w:t>high</w:t>
      </w:r>
      <w:r>
        <w:rPr>
          <w:spacing w:val="28"/>
          <w:w w:val="115"/>
          <w:sz w:val="14"/>
        </w:rPr>
        <w:t> </w:t>
      </w:r>
      <w:r>
        <w:rPr>
          <w:w w:val="115"/>
          <w:sz w:val="14"/>
        </w:rPr>
        <w:t>repeatability</w:t>
      </w:r>
      <w:r>
        <w:rPr>
          <w:spacing w:val="28"/>
          <w:w w:val="115"/>
          <w:sz w:val="14"/>
        </w:rPr>
        <w:t> </w:t>
      </w:r>
      <w:r>
        <w:rPr>
          <w:w w:val="115"/>
          <w:sz w:val="14"/>
        </w:rPr>
        <w:t>with</w:t>
      </w:r>
      <w:r>
        <w:rPr>
          <w:spacing w:val="28"/>
          <w:w w:val="115"/>
          <w:sz w:val="14"/>
        </w:rPr>
        <w:t> </w:t>
      </w:r>
      <w:r>
        <w:rPr>
          <w:w w:val="115"/>
          <w:sz w:val="14"/>
        </w:rPr>
        <w:t>a</w:t>
      </w:r>
      <w:r>
        <w:rPr>
          <w:spacing w:val="28"/>
          <w:w w:val="115"/>
          <w:sz w:val="14"/>
        </w:rPr>
        <w:t> </w:t>
      </w:r>
      <w:r>
        <w:rPr>
          <w:w w:val="115"/>
          <w:sz w:val="14"/>
        </w:rPr>
        <w:t>Coefficient</w:t>
      </w:r>
      <w:r>
        <w:rPr>
          <w:spacing w:val="28"/>
          <w:w w:val="115"/>
          <w:sz w:val="14"/>
        </w:rPr>
        <w:t> </w:t>
      </w:r>
      <w:r>
        <w:rPr>
          <w:w w:val="115"/>
          <w:sz w:val="14"/>
        </w:rPr>
        <w:t>of</w:t>
      </w:r>
      <w:r>
        <w:rPr>
          <w:spacing w:val="28"/>
          <w:w w:val="115"/>
          <w:sz w:val="14"/>
        </w:rPr>
        <w:t> </w:t>
      </w:r>
      <w:r>
        <w:rPr>
          <w:w w:val="115"/>
          <w:sz w:val="14"/>
        </w:rPr>
        <w:t>Variation</w:t>
      </w:r>
      <w:r>
        <w:rPr>
          <w:spacing w:val="28"/>
          <w:w w:val="115"/>
          <w:sz w:val="14"/>
        </w:rPr>
        <w:t> </w:t>
      </w:r>
      <w:r>
        <w:rPr>
          <w:w w:val="115"/>
          <w:sz w:val="14"/>
        </w:rPr>
        <w:t>less</w:t>
      </w:r>
      <w:r>
        <w:rPr>
          <w:spacing w:val="28"/>
          <w:w w:val="115"/>
          <w:sz w:val="14"/>
        </w:rPr>
        <w:t> </w:t>
      </w:r>
      <w:r>
        <w:rPr>
          <w:w w:val="115"/>
          <w:sz w:val="14"/>
        </w:rPr>
        <w:t>than</w:t>
      </w:r>
      <w:r>
        <w:rPr>
          <w:spacing w:val="28"/>
          <w:w w:val="115"/>
          <w:sz w:val="14"/>
        </w:rPr>
        <w:t> </w:t>
      </w:r>
      <w:r>
        <w:rPr>
          <w:w w:val="115"/>
          <w:sz w:val="14"/>
        </w:rPr>
        <w:t>3%.</w:t>
      </w:r>
      <w:r>
        <w:rPr>
          <w:spacing w:val="28"/>
          <w:w w:val="115"/>
          <w:sz w:val="14"/>
        </w:rPr>
        <w:t> </w:t>
      </w:r>
      <w:r>
        <w:rPr>
          <w:w w:val="115"/>
          <w:sz w:val="14"/>
        </w:rPr>
        <w:t>In</w:t>
      </w:r>
      <w:r>
        <w:rPr>
          <w:spacing w:val="28"/>
          <w:w w:val="115"/>
          <w:sz w:val="14"/>
        </w:rPr>
        <w:t> </w:t>
      </w:r>
      <w:r>
        <w:rPr>
          <w:w w:val="115"/>
          <w:sz w:val="14"/>
        </w:rPr>
        <w:t>a</w:t>
      </w:r>
      <w:r>
        <w:rPr>
          <w:spacing w:val="28"/>
          <w:w w:val="115"/>
          <w:sz w:val="14"/>
        </w:rPr>
        <w:t> </w:t>
      </w:r>
      <w:r>
        <w:rPr>
          <w:w w:val="115"/>
          <w:sz w:val="14"/>
        </w:rPr>
        <w:t>practical</w:t>
      </w:r>
      <w:r>
        <w:rPr>
          <w:spacing w:val="28"/>
          <w:w w:val="115"/>
          <w:sz w:val="14"/>
        </w:rPr>
        <w:t> </w:t>
      </w:r>
      <w:r>
        <w:rPr>
          <w:w w:val="115"/>
          <w:sz w:val="14"/>
        </w:rPr>
        <w:t>case</w:t>
      </w:r>
      <w:r>
        <w:rPr>
          <w:spacing w:val="28"/>
          <w:w w:val="115"/>
          <w:sz w:val="14"/>
        </w:rPr>
        <w:t> </w:t>
      </w:r>
      <w:r>
        <w:rPr>
          <w:w w:val="115"/>
          <w:sz w:val="14"/>
        </w:rPr>
        <w:t>study,</w:t>
      </w:r>
      <w:r>
        <w:rPr>
          <w:spacing w:val="28"/>
          <w:w w:val="115"/>
          <w:sz w:val="14"/>
        </w:rPr>
        <w:t> </w:t>
      </w:r>
      <w:r>
        <w:rPr>
          <w:w w:val="115"/>
          <w:sz w:val="14"/>
        </w:rPr>
        <w:t>we also</w:t>
      </w:r>
      <w:r>
        <w:rPr>
          <w:w w:val="115"/>
          <w:sz w:val="14"/>
        </w:rPr>
        <w:t> demonstrate</w:t>
      </w:r>
      <w:r>
        <w:rPr>
          <w:w w:val="115"/>
          <w:sz w:val="14"/>
        </w:rPr>
        <w:t> the</w:t>
      </w:r>
      <w:r>
        <w:rPr>
          <w:w w:val="115"/>
          <w:sz w:val="14"/>
        </w:rPr>
        <w:t> effectiveness</w:t>
      </w:r>
      <w:r>
        <w:rPr>
          <w:w w:val="115"/>
          <w:sz w:val="14"/>
        </w:rPr>
        <w:t> of</w:t>
      </w:r>
      <w:r>
        <w:rPr>
          <w:w w:val="115"/>
          <w:sz w:val="14"/>
        </w:rPr>
        <w:t> CpsMark+</w:t>
      </w:r>
      <w:r>
        <w:rPr>
          <w:w w:val="115"/>
          <w:sz w:val="14"/>
        </w:rPr>
        <w:t> in</w:t>
      </w:r>
      <w:r>
        <w:rPr>
          <w:w w:val="115"/>
          <w:sz w:val="14"/>
        </w:rPr>
        <w:t> simulating</w:t>
      </w:r>
      <w:r>
        <w:rPr>
          <w:w w:val="115"/>
          <w:sz w:val="14"/>
        </w:rPr>
        <w:t> user</w:t>
      </w:r>
      <w:r>
        <w:rPr>
          <w:w w:val="115"/>
          <w:sz w:val="14"/>
        </w:rPr>
        <w:t> experience</w:t>
      </w:r>
      <w:r>
        <w:rPr>
          <w:w w:val="115"/>
          <w:sz w:val="14"/>
        </w:rPr>
        <w:t> of</w:t>
      </w:r>
      <w:r>
        <w:rPr>
          <w:w w:val="115"/>
          <w:sz w:val="14"/>
        </w:rPr>
        <w:t> tested</w:t>
      </w:r>
      <w:r>
        <w:rPr>
          <w:w w:val="115"/>
          <w:sz w:val="14"/>
        </w:rPr>
        <w:t> computer</w:t>
      </w:r>
      <w:r>
        <w:rPr>
          <w:w w:val="115"/>
          <w:sz w:val="14"/>
        </w:rPr>
        <w:t> systems under</w:t>
      </w:r>
      <w:r>
        <w:rPr>
          <w:spacing w:val="-1"/>
          <w:w w:val="115"/>
          <w:sz w:val="14"/>
        </w:rPr>
        <w:t> </w:t>
      </w:r>
      <w:r>
        <w:rPr>
          <w:w w:val="115"/>
          <w:sz w:val="14"/>
        </w:rPr>
        <w:t>modern</w:t>
      </w:r>
      <w:r>
        <w:rPr>
          <w:spacing w:val="-1"/>
          <w:w w:val="115"/>
          <w:sz w:val="14"/>
        </w:rPr>
        <w:t> </w:t>
      </w:r>
      <w:r>
        <w:rPr>
          <w:w w:val="115"/>
          <w:sz w:val="14"/>
        </w:rPr>
        <w:t>office-oriented</w:t>
      </w:r>
      <w:r>
        <w:rPr>
          <w:spacing w:val="-1"/>
          <w:w w:val="115"/>
          <w:sz w:val="14"/>
        </w:rPr>
        <w:t> </w:t>
      </w:r>
      <w:r>
        <w:rPr>
          <w:w w:val="115"/>
          <w:sz w:val="14"/>
        </w:rPr>
        <w:t>scenarios</w:t>
      </w:r>
      <w:r>
        <w:rPr>
          <w:spacing w:val="-1"/>
          <w:w w:val="115"/>
          <w:sz w:val="14"/>
        </w:rPr>
        <w:t> </w:t>
      </w:r>
      <w:r>
        <w:rPr>
          <w:w w:val="115"/>
          <w:sz w:val="14"/>
        </w:rPr>
        <w:t>for</w:t>
      </w:r>
      <w:r>
        <w:rPr>
          <w:spacing w:val="-1"/>
          <w:w w:val="115"/>
          <w:sz w:val="14"/>
        </w:rPr>
        <w:t> </w:t>
      </w:r>
      <w:r>
        <w:rPr>
          <w:w w:val="115"/>
          <w:sz w:val="14"/>
        </w:rPr>
        <w:t>improving</w:t>
      </w:r>
      <w:r>
        <w:rPr>
          <w:spacing w:val="-1"/>
          <w:w w:val="115"/>
          <w:sz w:val="14"/>
        </w:rPr>
        <w:t> </w:t>
      </w:r>
      <w:r>
        <w:rPr>
          <w:w w:val="115"/>
          <w:sz w:val="14"/>
        </w:rPr>
        <w:t>the</w:t>
      </w:r>
      <w:r>
        <w:rPr>
          <w:spacing w:val="-1"/>
          <w:w w:val="115"/>
          <w:sz w:val="14"/>
        </w:rPr>
        <w:t> </w:t>
      </w:r>
      <w:r>
        <w:rPr>
          <w:w w:val="115"/>
          <w:sz w:val="14"/>
        </w:rPr>
        <w:t>quality</w:t>
      </w:r>
      <w:r>
        <w:rPr>
          <w:spacing w:val="-1"/>
          <w:w w:val="115"/>
          <w:sz w:val="14"/>
        </w:rPr>
        <w:t> </w:t>
      </w:r>
      <w:r>
        <w:rPr>
          <w:w w:val="115"/>
          <w:sz w:val="14"/>
        </w:rPr>
        <w:t>of</w:t>
      </w:r>
      <w:r>
        <w:rPr>
          <w:spacing w:val="-1"/>
          <w:w w:val="115"/>
          <w:sz w:val="14"/>
        </w:rPr>
        <w:t> </w:t>
      </w:r>
      <w:r>
        <w:rPr>
          <w:w w:val="115"/>
          <w:sz w:val="14"/>
        </w:rPr>
        <w:t>office</w:t>
      </w:r>
      <w:r>
        <w:rPr>
          <w:spacing w:val="-1"/>
          <w:w w:val="115"/>
          <w:sz w:val="14"/>
        </w:rPr>
        <w:t> </w:t>
      </w:r>
      <w:r>
        <w:rPr>
          <w:w w:val="115"/>
          <w:sz w:val="14"/>
        </w:rPr>
        <w:t>desktop</w:t>
      </w:r>
      <w:r>
        <w:rPr>
          <w:spacing w:val="-1"/>
          <w:w w:val="115"/>
          <w:sz w:val="14"/>
        </w:rPr>
        <w:t> </w:t>
      </w:r>
      <w:r>
        <w:rPr>
          <w:w w:val="115"/>
          <w:sz w:val="14"/>
        </w:rPr>
        <w:t>performance</w:t>
      </w:r>
      <w:r>
        <w:rPr>
          <w:spacing w:val="-1"/>
          <w:w w:val="115"/>
          <w:sz w:val="14"/>
        </w:rPr>
        <w:t> </w:t>
      </w:r>
      <w:r>
        <w:rPr>
          <w:w w:val="115"/>
          <w:sz w:val="14"/>
        </w:rPr>
        <w:t>evaluation</w:t>
      </w:r>
      <w:r>
        <w:rPr>
          <w:spacing w:val="-1"/>
          <w:w w:val="115"/>
          <w:sz w:val="14"/>
        </w:rPr>
        <w:t> </w:t>
      </w:r>
      <w:r>
        <w:rPr>
          <w:w w:val="115"/>
          <w:sz w:val="14"/>
        </w:rPr>
        <w:t>in centralized</w:t>
      </w:r>
      <w:r>
        <w:rPr>
          <w:w w:val="115"/>
          <w:sz w:val="14"/>
        </w:rPr>
        <w:t> procurement.</w:t>
      </w:r>
    </w:p>
    <w:p>
      <w:pPr>
        <w:spacing w:after="0" w:line="285" w:lineRule="auto"/>
        <w:jc w:val="both"/>
        <w:rPr>
          <w:sz w:val="14"/>
        </w:rPr>
        <w:sectPr>
          <w:type w:val="continuous"/>
          <w:pgSz w:w="11910" w:h="15880"/>
          <w:pgMar w:top="600" w:bottom="280" w:left="640" w:right="640"/>
          <w:cols w:num="2" w:equalWidth="0">
            <w:col w:w="2080" w:space="1208"/>
            <w:col w:w="7342"/>
          </w:cols>
        </w:sectPr>
      </w:pPr>
    </w:p>
    <w:p>
      <w:pPr>
        <w:pStyle w:val="BodyText"/>
        <w:spacing w:before="2"/>
        <w:ind w:left="0"/>
        <w:jc w:val="left"/>
        <w:rPr>
          <w:sz w:val="9"/>
        </w:rPr>
      </w:pPr>
    </w:p>
    <w:p>
      <w:pPr>
        <w:pStyle w:val="BodyText"/>
        <w:spacing w:line="20" w:lineRule="exact"/>
        <w:jc w:val="left"/>
        <w:rPr>
          <w:sz w:val="2"/>
        </w:rPr>
      </w:pPr>
      <w:r>
        <w:rPr>
          <w:sz w:val="2"/>
        </w:rPr>
        <mc:AlternateContent>
          <mc:Choice Requires="wps">
            <w:drawing>
              <wp:inline distT="0" distB="0" distL="0" distR="0">
                <wp:extent cx="6605905"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6605905" cy="5080"/>
                          <a:chExt cx="6605905" cy="5080"/>
                        </a:xfrm>
                      </wpg:grpSpPr>
                      <wps:wsp>
                        <wps:cNvPr id="17" name="Graphic 17"/>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7" coordorigin="0,0" coordsize="10403,8">
                <v:line style="position:absolute" from="0,4" to="10402,4" stroked="true" strokeweight=".398pt" strokecolor="#000000">
                  <v:stroke dashstyle="solid"/>
                </v:line>
              </v:group>
            </w:pict>
          </mc:Fallback>
        </mc:AlternateContent>
      </w:r>
      <w:r>
        <w:rPr>
          <w:sz w:val="2"/>
        </w:rPr>
      </w:r>
    </w:p>
    <w:p>
      <w:pPr>
        <w:pStyle w:val="BodyText"/>
        <w:spacing w:before="9"/>
        <w:ind w:left="0"/>
        <w:jc w:val="left"/>
        <w:rPr>
          <w:sz w:val="15"/>
        </w:rPr>
      </w:pPr>
    </w:p>
    <w:p>
      <w:pPr>
        <w:spacing w:after="0"/>
        <w:jc w:val="left"/>
        <w:rPr>
          <w:sz w:val="15"/>
        </w:rPr>
        <w:sectPr>
          <w:type w:val="continuous"/>
          <w:pgSz w:w="11910" w:h="15880"/>
          <w:pgMar w:top="600" w:bottom="280" w:left="640" w:right="640"/>
        </w:sectPr>
      </w:pPr>
    </w:p>
    <w:p>
      <w:pPr>
        <w:pStyle w:val="Heading1"/>
        <w:numPr>
          <w:ilvl w:val="0"/>
          <w:numId w:val="1"/>
        </w:numPr>
        <w:tabs>
          <w:tab w:pos="334" w:val="left" w:leader="none"/>
        </w:tabs>
        <w:spacing w:line="240" w:lineRule="auto" w:before="91" w:after="0"/>
        <w:ind w:left="334" w:right="0" w:hanging="223"/>
        <w:jc w:val="left"/>
      </w:pPr>
      <w:bookmarkStart w:name="INTRODUCTION" w:id="2"/>
      <w:bookmarkEnd w:id="2"/>
      <w:r>
        <w:rPr>
          <w:b w:val="0"/>
        </w:rPr>
      </w:r>
      <w:r>
        <w:rPr>
          <w:spacing w:val="-2"/>
          <w:w w:val="110"/>
        </w:rPr>
        <w:t>Introduction</w:t>
      </w:r>
    </w:p>
    <w:p>
      <w:pPr>
        <w:pStyle w:val="BodyText"/>
        <w:spacing w:before="61"/>
        <w:ind w:left="0"/>
        <w:jc w:val="left"/>
        <w:rPr>
          <w:b/>
        </w:rPr>
      </w:pPr>
    </w:p>
    <w:p>
      <w:pPr>
        <w:pStyle w:val="BodyText"/>
        <w:spacing w:line="276" w:lineRule="auto"/>
        <w:ind w:right="38" w:firstLine="239"/>
      </w:pPr>
      <w:r>
        <w:rPr>
          <w:w w:val="110"/>
        </w:rPr>
        <w:t>Computer</w:t>
      </w:r>
      <w:r>
        <w:rPr>
          <w:w w:val="110"/>
        </w:rPr>
        <w:t> performance</w:t>
      </w:r>
      <w:r>
        <w:rPr>
          <w:w w:val="110"/>
        </w:rPr>
        <w:t> used</w:t>
      </w:r>
      <w:r>
        <w:rPr>
          <w:w w:val="110"/>
        </w:rPr>
        <w:t> to</w:t>
      </w:r>
      <w:r>
        <w:rPr>
          <w:w w:val="110"/>
        </w:rPr>
        <w:t> be</w:t>
      </w:r>
      <w:r>
        <w:rPr>
          <w:w w:val="110"/>
        </w:rPr>
        <w:t> easily</w:t>
      </w:r>
      <w:r>
        <w:rPr>
          <w:w w:val="110"/>
        </w:rPr>
        <w:t> indicated</w:t>
      </w:r>
      <w:r>
        <w:rPr>
          <w:w w:val="110"/>
        </w:rPr>
        <w:t> by</w:t>
      </w:r>
      <w:r>
        <w:rPr>
          <w:w w:val="110"/>
        </w:rPr>
        <w:t> their</w:t>
      </w:r>
      <w:r>
        <w:rPr>
          <w:w w:val="110"/>
        </w:rPr>
        <w:t> </w:t>
      </w:r>
      <w:r>
        <w:rPr>
          <w:w w:val="110"/>
        </w:rPr>
        <w:t>hard- ware</w:t>
      </w:r>
      <w:r>
        <w:rPr>
          <w:w w:val="110"/>
        </w:rPr>
        <w:t> configurations.</w:t>
      </w:r>
      <w:r>
        <w:rPr>
          <w:w w:val="110"/>
        </w:rPr>
        <w:t> As</w:t>
      </w:r>
      <w:r>
        <w:rPr>
          <w:w w:val="110"/>
        </w:rPr>
        <w:t> computer</w:t>
      </w:r>
      <w:r>
        <w:rPr>
          <w:w w:val="110"/>
        </w:rPr>
        <w:t> architecture</w:t>
      </w:r>
      <w:r>
        <w:rPr>
          <w:w w:val="110"/>
        </w:rPr>
        <w:t> grows</w:t>
      </w:r>
      <w:r>
        <w:rPr>
          <w:w w:val="110"/>
        </w:rPr>
        <w:t> more</w:t>
      </w:r>
      <w:r>
        <w:rPr>
          <w:w w:val="110"/>
        </w:rPr>
        <w:t> sophis- ticated,</w:t>
      </w:r>
      <w:r>
        <w:rPr>
          <w:w w:val="110"/>
        </w:rPr>
        <w:t> nevertheless,</w:t>
      </w:r>
      <w:r>
        <w:rPr>
          <w:w w:val="110"/>
        </w:rPr>
        <w:t> using</w:t>
      </w:r>
      <w:r>
        <w:rPr>
          <w:w w:val="110"/>
        </w:rPr>
        <w:t> specifications</w:t>
      </w:r>
      <w:r>
        <w:rPr>
          <w:w w:val="110"/>
        </w:rPr>
        <w:t> as</w:t>
      </w:r>
      <w:r>
        <w:rPr>
          <w:w w:val="110"/>
        </w:rPr>
        <w:t> a</w:t>
      </w:r>
      <w:r>
        <w:rPr>
          <w:w w:val="110"/>
        </w:rPr>
        <w:t> metric</w:t>
      </w:r>
      <w:r>
        <w:rPr>
          <w:w w:val="110"/>
        </w:rPr>
        <w:t> will</w:t>
      </w:r>
      <w:r>
        <w:rPr>
          <w:w w:val="110"/>
        </w:rPr>
        <w:t> give</w:t>
      </w:r>
      <w:r>
        <w:rPr>
          <w:w w:val="110"/>
        </w:rPr>
        <w:t> an incomplete picture of overall computer performance in many practical scenarios</w:t>
      </w:r>
      <w:r>
        <w:rPr>
          <w:w w:val="110"/>
        </w:rPr>
        <w:t> [</w:t>
      </w:r>
      <w:hyperlink w:history="true" w:anchor="_bookmark28">
        <w:r>
          <w:rPr>
            <w:color w:val="007FAC"/>
            <w:w w:val="110"/>
          </w:rPr>
          <w:t>1</w:t>
        </w:r>
      </w:hyperlink>
      <w:r>
        <w:rPr>
          <w:w w:val="110"/>
        </w:rPr>
        <w:t>].</w:t>
      </w:r>
      <w:r>
        <w:rPr>
          <w:w w:val="110"/>
        </w:rPr>
        <w:t> Such</w:t>
      </w:r>
      <w:r>
        <w:rPr>
          <w:w w:val="110"/>
        </w:rPr>
        <w:t> an</w:t>
      </w:r>
      <w:r>
        <w:rPr>
          <w:w w:val="110"/>
        </w:rPr>
        <w:t> evaluation</w:t>
      </w:r>
      <w:r>
        <w:rPr>
          <w:w w:val="110"/>
        </w:rPr>
        <w:t> method</w:t>
      </w:r>
      <w:r>
        <w:rPr>
          <w:w w:val="110"/>
        </w:rPr>
        <w:t> is</w:t>
      </w:r>
      <w:r>
        <w:rPr>
          <w:w w:val="110"/>
        </w:rPr>
        <w:t> biased</w:t>
      </w:r>
      <w:r>
        <w:rPr>
          <w:w w:val="110"/>
        </w:rPr>
        <w:t> and</w:t>
      </w:r>
      <w:r>
        <w:rPr>
          <w:w w:val="110"/>
        </w:rPr>
        <w:t> thus</w:t>
      </w:r>
      <w:r>
        <w:rPr>
          <w:w w:val="110"/>
        </w:rPr>
        <w:t> cannot catch</w:t>
      </w:r>
      <w:r>
        <w:rPr>
          <w:spacing w:val="-4"/>
          <w:w w:val="110"/>
        </w:rPr>
        <w:t> </w:t>
      </w:r>
      <w:r>
        <w:rPr>
          <w:w w:val="110"/>
        </w:rPr>
        <w:t>up</w:t>
      </w:r>
      <w:r>
        <w:rPr>
          <w:spacing w:val="-4"/>
          <w:w w:val="110"/>
        </w:rPr>
        <w:t> </w:t>
      </w:r>
      <w:r>
        <w:rPr>
          <w:w w:val="110"/>
        </w:rPr>
        <w:t>with</w:t>
      </w:r>
      <w:r>
        <w:rPr>
          <w:spacing w:val="-4"/>
          <w:w w:val="110"/>
        </w:rPr>
        <w:t> </w:t>
      </w:r>
      <w:r>
        <w:rPr>
          <w:w w:val="110"/>
        </w:rPr>
        <w:t>the</w:t>
      </w:r>
      <w:r>
        <w:rPr>
          <w:spacing w:val="-4"/>
          <w:w w:val="110"/>
        </w:rPr>
        <w:t> </w:t>
      </w:r>
      <w:r>
        <w:rPr>
          <w:w w:val="110"/>
        </w:rPr>
        <w:t>rapid</w:t>
      </w:r>
      <w:r>
        <w:rPr>
          <w:spacing w:val="-4"/>
          <w:w w:val="110"/>
        </w:rPr>
        <w:t> </w:t>
      </w:r>
      <w:r>
        <w:rPr>
          <w:w w:val="110"/>
        </w:rPr>
        <w:t>improvement</w:t>
      </w:r>
      <w:r>
        <w:rPr>
          <w:spacing w:val="-4"/>
          <w:w w:val="110"/>
        </w:rPr>
        <w:t> </w:t>
      </w:r>
      <w:r>
        <w:rPr>
          <w:w w:val="110"/>
        </w:rPr>
        <w:t>of</w:t>
      </w:r>
      <w:r>
        <w:rPr>
          <w:spacing w:val="-4"/>
          <w:w w:val="110"/>
        </w:rPr>
        <w:t> </w:t>
      </w:r>
      <w:r>
        <w:rPr>
          <w:w w:val="110"/>
        </w:rPr>
        <w:t>computer</w:t>
      </w:r>
      <w:r>
        <w:rPr>
          <w:spacing w:val="-4"/>
          <w:w w:val="110"/>
        </w:rPr>
        <w:t> </w:t>
      </w:r>
      <w:r>
        <w:rPr>
          <w:w w:val="110"/>
        </w:rPr>
        <w:t>performance</w:t>
      </w:r>
      <w:r>
        <w:rPr>
          <w:spacing w:val="-4"/>
          <w:w w:val="110"/>
        </w:rPr>
        <w:t> </w:t>
      </w:r>
      <w:r>
        <w:rPr>
          <w:w w:val="110"/>
        </w:rPr>
        <w:t>brought by</w:t>
      </w:r>
      <w:r>
        <w:rPr>
          <w:spacing w:val="-10"/>
          <w:w w:val="110"/>
        </w:rPr>
        <w:t> </w:t>
      </w:r>
      <w:r>
        <w:rPr>
          <w:w w:val="110"/>
        </w:rPr>
        <w:t>thriving</w:t>
      </w:r>
      <w:r>
        <w:rPr>
          <w:spacing w:val="-10"/>
          <w:w w:val="110"/>
        </w:rPr>
        <w:t> </w:t>
      </w:r>
      <w:r>
        <w:rPr>
          <w:w w:val="110"/>
        </w:rPr>
        <w:t>design</w:t>
      </w:r>
      <w:r>
        <w:rPr>
          <w:spacing w:val="-10"/>
          <w:w w:val="110"/>
        </w:rPr>
        <w:t> </w:t>
      </w:r>
      <w:r>
        <w:rPr>
          <w:w w:val="110"/>
        </w:rPr>
        <w:t>philosophy.</w:t>
      </w:r>
      <w:r>
        <w:rPr>
          <w:spacing w:val="-10"/>
          <w:w w:val="110"/>
        </w:rPr>
        <w:t> </w:t>
      </w:r>
      <w:r>
        <w:rPr>
          <w:w w:val="110"/>
        </w:rPr>
        <w:t>In</w:t>
      </w:r>
      <w:r>
        <w:rPr>
          <w:spacing w:val="-10"/>
          <w:w w:val="110"/>
        </w:rPr>
        <w:t> </w:t>
      </w:r>
      <w:r>
        <w:rPr>
          <w:w w:val="110"/>
        </w:rPr>
        <w:t>addition,</w:t>
      </w:r>
      <w:r>
        <w:rPr>
          <w:spacing w:val="-10"/>
          <w:w w:val="110"/>
        </w:rPr>
        <w:t> </w:t>
      </w:r>
      <w:r>
        <w:rPr>
          <w:w w:val="110"/>
        </w:rPr>
        <w:t>rapid</w:t>
      </w:r>
      <w:r>
        <w:rPr>
          <w:spacing w:val="-10"/>
          <w:w w:val="110"/>
        </w:rPr>
        <w:t> </w:t>
      </w:r>
      <w:r>
        <w:rPr>
          <w:w w:val="110"/>
        </w:rPr>
        <w:t>expansion</w:t>
      </w:r>
      <w:r>
        <w:rPr>
          <w:spacing w:val="-10"/>
          <w:w w:val="110"/>
        </w:rPr>
        <w:t> </w:t>
      </w:r>
      <w:r>
        <w:rPr>
          <w:w w:val="110"/>
        </w:rPr>
        <w:t>of</w:t>
      </w:r>
      <w:r>
        <w:rPr>
          <w:spacing w:val="-10"/>
          <w:w w:val="110"/>
        </w:rPr>
        <w:t> </w:t>
      </w:r>
      <w:r>
        <w:rPr>
          <w:w w:val="110"/>
        </w:rPr>
        <w:t>computer markets makes it more difficult to identify the system performance.</w:t>
      </w:r>
    </w:p>
    <w:p>
      <w:pPr>
        <w:pStyle w:val="BodyText"/>
        <w:spacing w:line="276" w:lineRule="auto"/>
        <w:ind w:right="38" w:firstLine="239"/>
      </w:pPr>
      <w:r>
        <w:rPr>
          <w:w w:val="110"/>
        </w:rPr>
        <w:t>The</w:t>
      </w:r>
      <w:r>
        <w:rPr>
          <w:spacing w:val="-3"/>
          <w:w w:val="110"/>
        </w:rPr>
        <w:t> </w:t>
      </w:r>
      <w:r>
        <w:rPr>
          <w:w w:val="110"/>
        </w:rPr>
        <w:t>above</w:t>
      </w:r>
      <w:r>
        <w:rPr>
          <w:spacing w:val="-3"/>
          <w:w w:val="110"/>
        </w:rPr>
        <w:t> </w:t>
      </w:r>
      <w:r>
        <w:rPr>
          <w:w w:val="110"/>
        </w:rPr>
        <w:t>obstacle</w:t>
      </w:r>
      <w:r>
        <w:rPr>
          <w:spacing w:val="-3"/>
          <w:w w:val="110"/>
        </w:rPr>
        <w:t> </w:t>
      </w:r>
      <w:r>
        <w:rPr>
          <w:w w:val="110"/>
        </w:rPr>
        <w:t>gives</w:t>
      </w:r>
      <w:r>
        <w:rPr>
          <w:spacing w:val="-3"/>
          <w:w w:val="110"/>
        </w:rPr>
        <w:t> </w:t>
      </w:r>
      <w:r>
        <w:rPr>
          <w:w w:val="110"/>
        </w:rPr>
        <w:t>rise</w:t>
      </w:r>
      <w:r>
        <w:rPr>
          <w:spacing w:val="-3"/>
          <w:w w:val="110"/>
        </w:rPr>
        <w:t> </w:t>
      </w:r>
      <w:r>
        <w:rPr>
          <w:w w:val="110"/>
        </w:rPr>
        <w:t>to</w:t>
      </w:r>
      <w:r>
        <w:rPr>
          <w:spacing w:val="-3"/>
          <w:w w:val="110"/>
        </w:rPr>
        <w:t> </w:t>
      </w:r>
      <w:r>
        <w:rPr>
          <w:w w:val="110"/>
        </w:rPr>
        <w:t>the</w:t>
      </w:r>
      <w:r>
        <w:rPr>
          <w:spacing w:val="-3"/>
          <w:w w:val="110"/>
        </w:rPr>
        <w:t> </w:t>
      </w:r>
      <w:r>
        <w:rPr>
          <w:w w:val="110"/>
        </w:rPr>
        <w:t>use</w:t>
      </w:r>
      <w:r>
        <w:rPr>
          <w:spacing w:val="-3"/>
          <w:w w:val="110"/>
        </w:rPr>
        <w:t> </w:t>
      </w:r>
      <w:r>
        <w:rPr>
          <w:w w:val="110"/>
        </w:rPr>
        <w:t>of</w:t>
      </w:r>
      <w:r>
        <w:rPr>
          <w:spacing w:val="-3"/>
          <w:w w:val="110"/>
        </w:rPr>
        <w:t> </w:t>
      </w:r>
      <w:r>
        <w:rPr>
          <w:w w:val="110"/>
        </w:rPr>
        <w:t>various</w:t>
      </w:r>
      <w:r>
        <w:rPr>
          <w:spacing w:val="-3"/>
          <w:w w:val="110"/>
        </w:rPr>
        <w:t> </w:t>
      </w:r>
      <w:r>
        <w:rPr>
          <w:w w:val="110"/>
        </w:rPr>
        <w:t>computer</w:t>
      </w:r>
      <w:r>
        <w:rPr>
          <w:spacing w:val="-3"/>
          <w:w w:val="110"/>
        </w:rPr>
        <w:t> </w:t>
      </w:r>
      <w:r>
        <w:rPr>
          <w:w w:val="110"/>
        </w:rPr>
        <w:t>bench- marks. However, most existing benchmarks are unable to meet the performance</w:t>
      </w:r>
      <w:r>
        <w:rPr>
          <w:w w:val="110"/>
        </w:rPr>
        <w:t> evaluation</w:t>
      </w:r>
      <w:r>
        <w:rPr>
          <w:w w:val="110"/>
        </w:rPr>
        <w:t> requirements</w:t>
      </w:r>
      <w:r>
        <w:rPr>
          <w:w w:val="110"/>
        </w:rPr>
        <w:t> in</w:t>
      </w:r>
      <w:r>
        <w:rPr>
          <w:w w:val="110"/>
        </w:rPr>
        <w:t> centralized</w:t>
      </w:r>
      <w:r>
        <w:rPr>
          <w:w w:val="110"/>
        </w:rPr>
        <w:t> procurement</w:t>
      </w:r>
      <w:r>
        <w:rPr>
          <w:w w:val="110"/>
        </w:rPr>
        <w:t> of office</w:t>
      </w:r>
      <w:r>
        <w:rPr>
          <w:w w:val="110"/>
        </w:rPr>
        <w:t> computers.</w:t>
      </w:r>
      <w:r>
        <w:rPr>
          <w:w w:val="110"/>
        </w:rPr>
        <w:t> Micro</w:t>
      </w:r>
      <w:r>
        <w:rPr>
          <w:w w:val="110"/>
        </w:rPr>
        <w:t> and</w:t>
      </w:r>
      <w:r>
        <w:rPr>
          <w:w w:val="110"/>
        </w:rPr>
        <w:t> kernel</w:t>
      </w:r>
      <w:r>
        <w:rPr>
          <w:w w:val="110"/>
        </w:rPr>
        <w:t> benchmarks</w:t>
      </w:r>
      <w:r>
        <w:rPr>
          <w:w w:val="110"/>
        </w:rPr>
        <w:t> are</w:t>
      </w:r>
      <w:r>
        <w:rPr>
          <w:w w:val="110"/>
        </w:rPr>
        <w:t> constructed</w:t>
      </w:r>
      <w:r>
        <w:rPr>
          <w:w w:val="110"/>
        </w:rPr>
        <w:t> by repeating</w:t>
      </w:r>
      <w:r>
        <w:rPr>
          <w:w w:val="110"/>
        </w:rPr>
        <w:t> monotonous</w:t>
      </w:r>
      <w:r>
        <w:rPr>
          <w:w w:val="110"/>
        </w:rPr>
        <w:t> operations</w:t>
      </w:r>
      <w:r>
        <w:rPr>
          <w:w w:val="110"/>
        </w:rPr>
        <w:t> or</w:t>
      </w:r>
      <w:r>
        <w:rPr>
          <w:w w:val="110"/>
        </w:rPr>
        <w:t> running</w:t>
      </w:r>
      <w:r>
        <w:rPr>
          <w:w w:val="110"/>
        </w:rPr>
        <w:t> pivotal</w:t>
      </w:r>
      <w:r>
        <w:rPr>
          <w:w w:val="110"/>
        </w:rPr>
        <w:t> algorithms</w:t>
      </w:r>
      <w:r>
        <w:rPr>
          <w:w w:val="110"/>
        </w:rPr>
        <w:t> from synthetic</w:t>
      </w:r>
      <w:r>
        <w:rPr>
          <w:w w:val="110"/>
        </w:rPr>
        <w:t> workloads.</w:t>
      </w:r>
      <w:r>
        <w:rPr>
          <w:w w:val="110"/>
        </w:rPr>
        <w:t> These</w:t>
      </w:r>
      <w:r>
        <w:rPr>
          <w:w w:val="110"/>
        </w:rPr>
        <w:t> benchmarks</w:t>
      </w:r>
      <w:r>
        <w:rPr>
          <w:w w:val="110"/>
        </w:rPr>
        <w:t> merely</w:t>
      </w:r>
      <w:r>
        <w:rPr>
          <w:w w:val="110"/>
        </w:rPr>
        <w:t> reflect</w:t>
      </w:r>
      <w:r>
        <w:rPr>
          <w:w w:val="110"/>
        </w:rPr>
        <w:t> partial</w:t>
      </w:r>
      <w:r>
        <w:rPr>
          <w:w w:val="110"/>
        </w:rPr>
        <w:t> perfor- mance</w:t>
      </w:r>
      <w:r>
        <w:rPr>
          <w:w w:val="110"/>
        </w:rPr>
        <w:t> of</w:t>
      </w:r>
      <w:r>
        <w:rPr>
          <w:w w:val="110"/>
        </w:rPr>
        <w:t> a</w:t>
      </w:r>
      <w:r>
        <w:rPr>
          <w:w w:val="110"/>
        </w:rPr>
        <w:t> certain</w:t>
      </w:r>
      <w:r>
        <w:rPr>
          <w:w w:val="110"/>
        </w:rPr>
        <w:t> component</w:t>
      </w:r>
      <w:r>
        <w:rPr>
          <w:w w:val="110"/>
        </w:rPr>
        <w:t> in</w:t>
      </w:r>
      <w:r>
        <w:rPr>
          <w:w w:val="110"/>
        </w:rPr>
        <w:t> a</w:t>
      </w:r>
      <w:r>
        <w:rPr>
          <w:w w:val="110"/>
        </w:rPr>
        <w:t> specific</w:t>
      </w:r>
      <w:r>
        <w:rPr>
          <w:w w:val="110"/>
        </w:rPr>
        <w:t> system</w:t>
      </w:r>
      <w:r>
        <w:rPr>
          <w:w w:val="110"/>
        </w:rPr>
        <w:t> and</w:t>
      </w:r>
      <w:r>
        <w:rPr>
          <w:w w:val="110"/>
        </w:rPr>
        <w:t> are</w:t>
      </w:r>
      <w:r>
        <w:rPr>
          <w:w w:val="110"/>
        </w:rPr>
        <w:t> primarily utilized</w:t>
      </w:r>
      <w:r>
        <w:rPr>
          <w:spacing w:val="-4"/>
          <w:w w:val="110"/>
        </w:rPr>
        <w:t> </w:t>
      </w:r>
      <w:r>
        <w:rPr>
          <w:w w:val="110"/>
        </w:rPr>
        <w:t>by</w:t>
      </w:r>
      <w:r>
        <w:rPr>
          <w:spacing w:val="-4"/>
          <w:w w:val="110"/>
        </w:rPr>
        <w:t> </w:t>
      </w:r>
      <w:r>
        <w:rPr>
          <w:w w:val="110"/>
        </w:rPr>
        <w:t>researchers</w:t>
      </w:r>
      <w:r>
        <w:rPr>
          <w:spacing w:val="-4"/>
          <w:w w:val="110"/>
        </w:rPr>
        <w:t> </w:t>
      </w:r>
      <w:r>
        <w:rPr>
          <w:w w:val="110"/>
        </w:rPr>
        <w:t>or</w:t>
      </w:r>
      <w:r>
        <w:rPr>
          <w:spacing w:val="-4"/>
          <w:w w:val="110"/>
        </w:rPr>
        <w:t> </w:t>
      </w:r>
      <w:r>
        <w:rPr>
          <w:w w:val="110"/>
        </w:rPr>
        <w:t>manufacturers</w:t>
      </w:r>
      <w:r>
        <w:rPr>
          <w:spacing w:val="-4"/>
          <w:w w:val="110"/>
        </w:rPr>
        <w:t> </w:t>
      </w:r>
      <w:r>
        <w:rPr>
          <w:w w:val="110"/>
        </w:rPr>
        <w:t>to</w:t>
      </w:r>
      <w:r>
        <w:rPr>
          <w:spacing w:val="-4"/>
          <w:w w:val="110"/>
        </w:rPr>
        <w:t> </w:t>
      </w:r>
      <w:r>
        <w:rPr>
          <w:w w:val="110"/>
        </w:rPr>
        <w:t>pursue</w:t>
      </w:r>
      <w:r>
        <w:rPr>
          <w:spacing w:val="-4"/>
          <w:w w:val="110"/>
        </w:rPr>
        <w:t> </w:t>
      </w:r>
      <w:r>
        <w:rPr>
          <w:w w:val="110"/>
        </w:rPr>
        <w:t>innovative</w:t>
      </w:r>
      <w:r>
        <w:rPr>
          <w:spacing w:val="-4"/>
          <w:w w:val="110"/>
        </w:rPr>
        <w:t> </w:t>
      </w:r>
      <w:r>
        <w:rPr>
          <w:w w:val="110"/>
        </w:rPr>
        <w:t>computer design.</w:t>
      </w:r>
      <w:r>
        <w:rPr>
          <w:w w:val="110"/>
        </w:rPr>
        <w:t> While</w:t>
      </w:r>
      <w:r>
        <w:rPr>
          <w:w w:val="110"/>
        </w:rPr>
        <w:t> some</w:t>
      </w:r>
      <w:r>
        <w:rPr>
          <w:w w:val="110"/>
        </w:rPr>
        <w:t> newer</w:t>
      </w:r>
      <w:r>
        <w:rPr>
          <w:w w:val="110"/>
        </w:rPr>
        <w:t> benchmarks,</w:t>
      </w:r>
      <w:r>
        <w:rPr>
          <w:w w:val="110"/>
        </w:rPr>
        <w:t> e.g.,</w:t>
      </w:r>
      <w:r>
        <w:rPr>
          <w:w w:val="110"/>
        </w:rPr>
        <w:t> Business</w:t>
      </w:r>
      <w:r>
        <w:rPr>
          <w:w w:val="110"/>
        </w:rPr>
        <w:t> Applications </w:t>
      </w:r>
      <w:r>
        <w:rPr/>
        <w:t>Performance Corporation’s SYSmark and Futuremark’s PCMark, mainly</w:t>
      </w:r>
      <w:r>
        <w:rPr>
          <w:w w:val="110"/>
        </w:rPr>
        <w:t> consist</w:t>
      </w:r>
      <w:r>
        <w:rPr>
          <w:w w:val="110"/>
        </w:rPr>
        <w:t> of</w:t>
      </w:r>
      <w:r>
        <w:rPr>
          <w:w w:val="110"/>
        </w:rPr>
        <w:t> common</w:t>
      </w:r>
      <w:r>
        <w:rPr>
          <w:w w:val="110"/>
        </w:rPr>
        <w:t> business</w:t>
      </w:r>
      <w:r>
        <w:rPr>
          <w:w w:val="110"/>
        </w:rPr>
        <w:t> application</w:t>
      </w:r>
      <w:r>
        <w:rPr>
          <w:w w:val="110"/>
        </w:rPr>
        <w:t> workloads</w:t>
      </w:r>
      <w:r>
        <w:rPr>
          <w:w w:val="110"/>
        </w:rPr>
        <w:t> and</w:t>
      </w:r>
      <w:r>
        <w:rPr>
          <w:w w:val="110"/>
        </w:rPr>
        <w:t> are</w:t>
      </w:r>
      <w:r>
        <w:rPr>
          <w:w w:val="110"/>
        </w:rPr>
        <w:t> more</w:t>
      </w:r>
      <w:r>
        <w:rPr>
          <w:w w:val="110"/>
        </w:rPr>
        <w:t> rep- resentative</w:t>
      </w:r>
      <w:r>
        <w:rPr>
          <w:spacing w:val="15"/>
          <w:w w:val="110"/>
        </w:rPr>
        <w:t> </w:t>
      </w:r>
      <w:r>
        <w:rPr>
          <w:w w:val="110"/>
        </w:rPr>
        <w:t>of</w:t>
      </w:r>
      <w:r>
        <w:rPr>
          <w:spacing w:val="16"/>
          <w:w w:val="110"/>
        </w:rPr>
        <w:t> </w:t>
      </w:r>
      <w:r>
        <w:rPr>
          <w:w w:val="110"/>
        </w:rPr>
        <w:t>commercial</w:t>
      </w:r>
      <w:r>
        <w:rPr>
          <w:spacing w:val="15"/>
          <w:w w:val="110"/>
        </w:rPr>
        <w:t> </w:t>
      </w:r>
      <w:r>
        <w:rPr>
          <w:w w:val="110"/>
        </w:rPr>
        <w:t>use,</w:t>
      </w:r>
      <w:r>
        <w:rPr>
          <w:spacing w:val="16"/>
          <w:w w:val="110"/>
        </w:rPr>
        <w:t> </w:t>
      </w:r>
      <w:r>
        <w:rPr>
          <w:w w:val="110"/>
        </w:rPr>
        <w:t>while</w:t>
      </w:r>
      <w:r>
        <w:rPr>
          <w:spacing w:val="15"/>
          <w:w w:val="110"/>
        </w:rPr>
        <w:t> </w:t>
      </w:r>
      <w:r>
        <w:rPr>
          <w:w w:val="110"/>
        </w:rPr>
        <w:t>they</w:t>
      </w:r>
      <w:r>
        <w:rPr>
          <w:spacing w:val="16"/>
          <w:w w:val="110"/>
        </w:rPr>
        <w:t> </w:t>
      </w:r>
      <w:r>
        <w:rPr>
          <w:w w:val="110"/>
        </w:rPr>
        <w:t>fail</w:t>
      </w:r>
      <w:r>
        <w:rPr>
          <w:spacing w:val="15"/>
          <w:w w:val="110"/>
        </w:rPr>
        <w:t> </w:t>
      </w:r>
      <w:r>
        <w:rPr>
          <w:w w:val="110"/>
        </w:rPr>
        <w:t>to</w:t>
      </w:r>
      <w:r>
        <w:rPr>
          <w:spacing w:val="16"/>
          <w:w w:val="110"/>
        </w:rPr>
        <w:t> </w:t>
      </w:r>
      <w:r>
        <w:rPr>
          <w:w w:val="110"/>
        </w:rPr>
        <w:t>offer</w:t>
      </w:r>
      <w:r>
        <w:rPr>
          <w:spacing w:val="15"/>
          <w:w w:val="110"/>
        </w:rPr>
        <w:t> </w:t>
      </w:r>
      <w:r>
        <w:rPr>
          <w:w w:val="110"/>
        </w:rPr>
        <w:t>an</w:t>
      </w:r>
      <w:r>
        <w:rPr>
          <w:spacing w:val="16"/>
          <w:w w:val="110"/>
        </w:rPr>
        <w:t> </w:t>
      </w:r>
      <w:r>
        <w:rPr>
          <w:w w:val="110"/>
        </w:rPr>
        <w:t>overall</w:t>
      </w:r>
      <w:r>
        <w:rPr>
          <w:spacing w:val="16"/>
          <w:w w:val="110"/>
        </w:rPr>
        <w:t> </w:t>
      </w:r>
      <w:r>
        <w:rPr>
          <w:spacing w:val="-5"/>
          <w:w w:val="110"/>
        </w:rPr>
        <w:t>and</w:t>
      </w:r>
    </w:p>
    <w:p>
      <w:pPr>
        <w:pStyle w:val="BodyText"/>
        <w:spacing w:line="285" w:lineRule="auto" w:before="91"/>
        <w:ind w:right="109"/>
      </w:pPr>
      <w:r>
        <w:rPr/>
        <w:br w:type="column"/>
      </w:r>
      <w:r>
        <w:rPr>
          <w:w w:val="110"/>
        </w:rPr>
        <w:t>scenario-oriented evaluation for general end-user experience [</w:t>
      </w:r>
      <w:hyperlink w:history="true" w:anchor="_bookmark29">
        <w:r>
          <w:rPr>
            <w:color w:val="007FAC"/>
            <w:w w:val="110"/>
          </w:rPr>
          <w:t>2</w:t>
        </w:r>
      </w:hyperlink>
      <w:r>
        <w:rPr>
          <w:w w:val="110"/>
        </w:rPr>
        <w:t>]. Fur- thermore,</w:t>
      </w:r>
      <w:r>
        <w:rPr>
          <w:w w:val="110"/>
        </w:rPr>
        <w:t> they</w:t>
      </w:r>
      <w:r>
        <w:rPr>
          <w:w w:val="110"/>
        </w:rPr>
        <w:t> are</w:t>
      </w:r>
      <w:r>
        <w:rPr>
          <w:w w:val="110"/>
        </w:rPr>
        <w:t> not</w:t>
      </w:r>
      <w:r>
        <w:rPr>
          <w:w w:val="110"/>
        </w:rPr>
        <w:t> open-source</w:t>
      </w:r>
      <w:r>
        <w:rPr>
          <w:w w:val="110"/>
        </w:rPr>
        <w:t> benchmarks,</w:t>
      </w:r>
      <w:r>
        <w:rPr>
          <w:w w:val="110"/>
        </w:rPr>
        <w:t> thus</w:t>
      </w:r>
      <w:r>
        <w:rPr>
          <w:w w:val="110"/>
        </w:rPr>
        <w:t> the</w:t>
      </w:r>
      <w:r>
        <w:rPr>
          <w:w w:val="110"/>
        </w:rPr>
        <w:t> opacity</w:t>
      </w:r>
      <w:r>
        <w:rPr>
          <w:w w:val="110"/>
        </w:rPr>
        <w:t> </w:t>
      </w:r>
      <w:r>
        <w:rPr>
          <w:w w:val="110"/>
        </w:rPr>
        <w:t>of scoring</w:t>
      </w:r>
      <w:r>
        <w:rPr>
          <w:w w:val="110"/>
        </w:rPr>
        <w:t> methodology</w:t>
      </w:r>
      <w:r>
        <w:rPr>
          <w:w w:val="110"/>
        </w:rPr>
        <w:t> and</w:t>
      </w:r>
      <w:r>
        <w:rPr>
          <w:w w:val="110"/>
        </w:rPr>
        <w:t> workload</w:t>
      </w:r>
      <w:r>
        <w:rPr>
          <w:w w:val="110"/>
        </w:rPr>
        <w:t> operations</w:t>
      </w:r>
      <w:r>
        <w:rPr>
          <w:w w:val="110"/>
        </w:rPr>
        <w:t> impairs</w:t>
      </w:r>
      <w:r>
        <w:rPr>
          <w:w w:val="110"/>
        </w:rPr>
        <w:t> their</w:t>
      </w:r>
      <w:r>
        <w:rPr>
          <w:w w:val="110"/>
        </w:rPr>
        <w:t> fairness and transparency, which are essential for centralized procurement.</w:t>
      </w:r>
    </w:p>
    <w:p>
      <w:pPr>
        <w:pStyle w:val="BodyText"/>
        <w:spacing w:line="285" w:lineRule="auto"/>
        <w:ind w:right="109" w:firstLine="239"/>
      </w:pPr>
      <w:r>
        <w:rPr>
          <w:w w:val="110"/>
        </w:rPr>
        <w:t>To</w:t>
      </w:r>
      <w:r>
        <w:rPr>
          <w:w w:val="110"/>
        </w:rPr>
        <w:t> address</w:t>
      </w:r>
      <w:r>
        <w:rPr>
          <w:w w:val="110"/>
        </w:rPr>
        <w:t> the</w:t>
      </w:r>
      <w:r>
        <w:rPr>
          <w:w w:val="110"/>
        </w:rPr>
        <w:t> limitations</w:t>
      </w:r>
      <w:r>
        <w:rPr>
          <w:w w:val="110"/>
        </w:rPr>
        <w:t> of</w:t>
      </w:r>
      <w:r>
        <w:rPr>
          <w:w w:val="110"/>
        </w:rPr>
        <w:t> SYSmark</w:t>
      </w:r>
      <w:r>
        <w:rPr>
          <w:w w:val="110"/>
        </w:rPr>
        <w:t> and</w:t>
      </w:r>
      <w:r>
        <w:rPr>
          <w:w w:val="110"/>
        </w:rPr>
        <w:t> PCMark,</w:t>
      </w:r>
      <w:r>
        <w:rPr>
          <w:w w:val="110"/>
        </w:rPr>
        <w:t> CpsMark</w:t>
      </w:r>
      <w:r>
        <w:rPr>
          <w:w w:val="110"/>
        </w:rPr>
        <w:t> 1.0 [</w:t>
      </w:r>
      <w:hyperlink w:history="true" w:anchor="_bookmark30">
        <w:r>
          <w:rPr>
            <w:color w:val="007FAC"/>
            <w:w w:val="110"/>
          </w:rPr>
          <w:t>3</w:t>
        </w:r>
      </w:hyperlink>
      <w:r>
        <w:rPr>
          <w:w w:val="110"/>
        </w:rPr>
        <w:t>], an open-source benchmark for microcomputers was </w:t>
      </w:r>
      <w:r>
        <w:rPr>
          <w:w w:val="110"/>
        </w:rPr>
        <w:t>developed. However,</w:t>
      </w:r>
      <w:r>
        <w:rPr>
          <w:spacing w:val="-11"/>
          <w:w w:val="110"/>
        </w:rPr>
        <w:t> </w:t>
      </w:r>
      <w:r>
        <w:rPr>
          <w:w w:val="110"/>
        </w:rPr>
        <w:t>the</w:t>
      </w:r>
      <w:r>
        <w:rPr>
          <w:spacing w:val="-11"/>
          <w:w w:val="110"/>
        </w:rPr>
        <w:t> </w:t>
      </w:r>
      <w:r>
        <w:rPr>
          <w:w w:val="110"/>
        </w:rPr>
        <w:t>design</w:t>
      </w:r>
      <w:r>
        <w:rPr>
          <w:spacing w:val="-11"/>
          <w:w w:val="110"/>
        </w:rPr>
        <w:t> </w:t>
      </w:r>
      <w:r>
        <w:rPr>
          <w:w w:val="110"/>
        </w:rPr>
        <w:t>philosophy</w:t>
      </w:r>
      <w:r>
        <w:rPr>
          <w:spacing w:val="-11"/>
          <w:w w:val="110"/>
        </w:rPr>
        <w:t> </w:t>
      </w:r>
      <w:r>
        <w:rPr>
          <w:w w:val="110"/>
        </w:rPr>
        <w:t>of</w:t>
      </w:r>
      <w:r>
        <w:rPr>
          <w:spacing w:val="-11"/>
          <w:w w:val="110"/>
        </w:rPr>
        <w:t> </w:t>
      </w:r>
      <w:r>
        <w:rPr>
          <w:w w:val="110"/>
        </w:rPr>
        <w:t>CpsMark</w:t>
      </w:r>
      <w:r>
        <w:rPr>
          <w:spacing w:val="-11"/>
          <w:w w:val="110"/>
        </w:rPr>
        <w:t> </w:t>
      </w:r>
      <w:r>
        <w:rPr>
          <w:w w:val="110"/>
        </w:rPr>
        <w:t>1.0</w:t>
      </w:r>
      <w:r>
        <w:rPr>
          <w:spacing w:val="-11"/>
          <w:w w:val="110"/>
        </w:rPr>
        <w:t> </w:t>
      </w:r>
      <w:r>
        <w:rPr>
          <w:w w:val="110"/>
        </w:rPr>
        <w:t>is</w:t>
      </w:r>
      <w:r>
        <w:rPr>
          <w:spacing w:val="-11"/>
          <w:w w:val="110"/>
        </w:rPr>
        <w:t> </w:t>
      </w:r>
      <w:r>
        <w:rPr>
          <w:w w:val="110"/>
        </w:rPr>
        <w:t>not</w:t>
      </w:r>
      <w:r>
        <w:rPr>
          <w:spacing w:val="-11"/>
          <w:w w:val="110"/>
        </w:rPr>
        <w:t> </w:t>
      </w:r>
      <w:r>
        <w:rPr>
          <w:w w:val="110"/>
        </w:rPr>
        <w:t>user-oriented</w:t>
      </w:r>
      <w:r>
        <w:rPr>
          <w:spacing w:val="-11"/>
          <w:w w:val="110"/>
        </w:rPr>
        <w:t> </w:t>
      </w:r>
      <w:r>
        <w:rPr>
          <w:w w:val="110"/>
        </w:rPr>
        <w:t>but emphasizes</w:t>
      </w:r>
      <w:r>
        <w:rPr>
          <w:w w:val="110"/>
        </w:rPr>
        <w:t> workload</w:t>
      </w:r>
      <w:r>
        <w:rPr>
          <w:w w:val="110"/>
        </w:rPr>
        <w:t> capacity.</w:t>
      </w:r>
      <w:r>
        <w:rPr>
          <w:w w:val="110"/>
        </w:rPr>
        <w:t> As</w:t>
      </w:r>
      <w:r>
        <w:rPr>
          <w:w w:val="110"/>
        </w:rPr>
        <w:t> a result</w:t>
      </w:r>
      <w:r>
        <w:rPr>
          <w:w w:val="110"/>
        </w:rPr>
        <w:t> of</w:t>
      </w:r>
      <w:r>
        <w:rPr>
          <w:w w:val="110"/>
        </w:rPr>
        <w:t> such</w:t>
      </w:r>
      <w:r>
        <w:rPr>
          <w:w w:val="110"/>
        </w:rPr>
        <w:t> design</w:t>
      </w:r>
      <w:r>
        <w:rPr>
          <w:w w:val="110"/>
        </w:rPr>
        <w:t> philosophy, in</w:t>
      </w:r>
      <w:r>
        <w:rPr>
          <w:w w:val="110"/>
        </w:rPr>
        <w:t> practice,</w:t>
      </w:r>
      <w:r>
        <w:rPr>
          <w:w w:val="110"/>
        </w:rPr>
        <w:t> users</w:t>
      </w:r>
      <w:r>
        <w:rPr>
          <w:w w:val="110"/>
        </w:rPr>
        <w:t> complain</w:t>
      </w:r>
      <w:r>
        <w:rPr>
          <w:w w:val="110"/>
        </w:rPr>
        <w:t> that</w:t>
      </w:r>
      <w:r>
        <w:rPr>
          <w:w w:val="110"/>
        </w:rPr>
        <w:t> workload</w:t>
      </w:r>
      <w:r>
        <w:rPr>
          <w:w w:val="110"/>
        </w:rPr>
        <w:t> characterization</w:t>
      </w:r>
      <w:r>
        <w:rPr>
          <w:w w:val="110"/>
        </w:rPr>
        <w:t> is</w:t>
      </w:r>
      <w:r>
        <w:rPr>
          <w:w w:val="110"/>
        </w:rPr>
        <w:t> biased,</w:t>
      </w:r>
      <w:r>
        <w:rPr>
          <w:spacing w:val="40"/>
          <w:w w:val="110"/>
        </w:rPr>
        <w:t> </w:t>
      </w:r>
      <w:r>
        <w:rPr>
          <w:w w:val="110"/>
        </w:rPr>
        <w:t>and metric measurements are inflexible. In addition, its benchmark methodology</w:t>
      </w:r>
      <w:r>
        <w:rPr>
          <w:w w:val="110"/>
        </w:rPr>
        <w:t> is</w:t>
      </w:r>
      <w:r>
        <w:rPr>
          <w:w w:val="110"/>
        </w:rPr>
        <w:t> not</w:t>
      </w:r>
      <w:r>
        <w:rPr>
          <w:w w:val="110"/>
        </w:rPr>
        <w:t> designed</w:t>
      </w:r>
      <w:r>
        <w:rPr>
          <w:w w:val="110"/>
        </w:rPr>
        <w:t> with</w:t>
      </w:r>
      <w:r>
        <w:rPr>
          <w:w w:val="110"/>
        </w:rPr>
        <w:t> adequate</w:t>
      </w:r>
      <w:r>
        <w:rPr>
          <w:w w:val="110"/>
        </w:rPr>
        <w:t> consideration</w:t>
      </w:r>
      <w:r>
        <w:rPr>
          <w:w w:val="110"/>
        </w:rPr>
        <w:t> for</w:t>
      </w:r>
      <w:r>
        <w:rPr>
          <w:w w:val="110"/>
        </w:rPr>
        <w:t> office </w:t>
      </w:r>
      <w:r>
        <w:rPr>
          <w:spacing w:val="-2"/>
          <w:w w:val="110"/>
        </w:rPr>
        <w:t>scenarios.</w:t>
      </w:r>
    </w:p>
    <w:p>
      <w:pPr>
        <w:pStyle w:val="BodyText"/>
        <w:spacing w:line="285" w:lineRule="auto"/>
        <w:ind w:right="109" w:firstLine="239"/>
      </w:pPr>
      <w:r>
        <w:rPr>
          <w:w w:val="110"/>
        </w:rPr>
        <w:t>Moreover,</w:t>
      </w:r>
      <w:r>
        <w:rPr>
          <w:spacing w:val="32"/>
          <w:w w:val="110"/>
        </w:rPr>
        <w:t> </w:t>
      </w:r>
      <w:r>
        <w:rPr>
          <w:w w:val="110"/>
        </w:rPr>
        <w:t>it</w:t>
      </w:r>
      <w:r>
        <w:rPr>
          <w:spacing w:val="32"/>
          <w:w w:val="110"/>
        </w:rPr>
        <w:t> </w:t>
      </w:r>
      <w:r>
        <w:rPr>
          <w:w w:val="110"/>
        </w:rPr>
        <w:t>is</w:t>
      </w:r>
      <w:r>
        <w:rPr>
          <w:spacing w:val="32"/>
          <w:w w:val="110"/>
        </w:rPr>
        <w:t> </w:t>
      </w:r>
      <w:r>
        <w:rPr>
          <w:w w:val="110"/>
        </w:rPr>
        <w:t>difficult</w:t>
      </w:r>
      <w:r>
        <w:rPr>
          <w:spacing w:val="32"/>
          <w:w w:val="110"/>
        </w:rPr>
        <w:t> </w:t>
      </w:r>
      <w:r>
        <w:rPr>
          <w:w w:val="110"/>
        </w:rPr>
        <w:t>to</w:t>
      </w:r>
      <w:r>
        <w:rPr>
          <w:spacing w:val="32"/>
          <w:w w:val="110"/>
        </w:rPr>
        <w:t> </w:t>
      </w:r>
      <w:r>
        <w:rPr>
          <w:w w:val="110"/>
        </w:rPr>
        <w:t>precisely</w:t>
      </w:r>
      <w:r>
        <w:rPr>
          <w:spacing w:val="32"/>
          <w:w w:val="110"/>
        </w:rPr>
        <w:t> </w:t>
      </w:r>
      <w:r>
        <w:rPr>
          <w:w w:val="110"/>
        </w:rPr>
        <w:t>grasp</w:t>
      </w:r>
      <w:r>
        <w:rPr>
          <w:spacing w:val="32"/>
          <w:w w:val="110"/>
        </w:rPr>
        <w:t> </w:t>
      </w:r>
      <w:r>
        <w:rPr>
          <w:w w:val="110"/>
        </w:rPr>
        <w:t>the</w:t>
      </w:r>
      <w:r>
        <w:rPr>
          <w:spacing w:val="32"/>
          <w:w w:val="110"/>
        </w:rPr>
        <w:t> </w:t>
      </w:r>
      <w:r>
        <w:rPr>
          <w:w w:val="110"/>
        </w:rPr>
        <w:t>specific</w:t>
      </w:r>
      <w:r>
        <w:rPr>
          <w:spacing w:val="32"/>
          <w:w w:val="110"/>
        </w:rPr>
        <w:t> </w:t>
      </w:r>
      <w:r>
        <w:rPr>
          <w:w w:val="110"/>
        </w:rPr>
        <w:t>needs</w:t>
      </w:r>
      <w:r>
        <w:rPr>
          <w:spacing w:val="32"/>
          <w:w w:val="110"/>
        </w:rPr>
        <w:t> </w:t>
      </w:r>
      <w:r>
        <w:rPr>
          <w:w w:val="110"/>
        </w:rPr>
        <w:t>of end</w:t>
      </w:r>
      <w:r>
        <w:rPr>
          <w:w w:val="110"/>
        </w:rPr>
        <w:t> users,</w:t>
      </w:r>
      <w:r>
        <w:rPr>
          <w:w w:val="110"/>
        </w:rPr>
        <w:t> let</w:t>
      </w:r>
      <w:r>
        <w:rPr>
          <w:w w:val="110"/>
        </w:rPr>
        <w:t> alone</w:t>
      </w:r>
      <w:r>
        <w:rPr>
          <w:w w:val="110"/>
        </w:rPr>
        <w:t> individual</w:t>
      </w:r>
      <w:r>
        <w:rPr>
          <w:w w:val="110"/>
        </w:rPr>
        <w:t> preferences,</w:t>
      </w:r>
      <w:r>
        <w:rPr>
          <w:w w:val="110"/>
        </w:rPr>
        <w:t> especially</w:t>
      </w:r>
      <w:r>
        <w:rPr>
          <w:w w:val="110"/>
        </w:rPr>
        <w:t> in</w:t>
      </w:r>
      <w:r>
        <w:rPr>
          <w:w w:val="110"/>
        </w:rPr>
        <w:t> centralized procurement.</w:t>
      </w:r>
      <w:r>
        <w:rPr>
          <w:w w:val="110"/>
        </w:rPr>
        <w:t> Such</w:t>
      </w:r>
      <w:r>
        <w:rPr>
          <w:w w:val="110"/>
        </w:rPr>
        <w:t> inaccessibility</w:t>
      </w:r>
      <w:r>
        <w:rPr>
          <w:w w:val="110"/>
        </w:rPr>
        <w:t> makes</w:t>
      </w:r>
      <w:r>
        <w:rPr>
          <w:w w:val="110"/>
        </w:rPr>
        <w:t> it</w:t>
      </w:r>
      <w:r>
        <w:rPr>
          <w:w w:val="110"/>
        </w:rPr>
        <w:t> unwarranted</w:t>
      </w:r>
      <w:r>
        <w:rPr>
          <w:w w:val="110"/>
        </w:rPr>
        <w:t> to</w:t>
      </w:r>
      <w:r>
        <w:rPr>
          <w:w w:val="110"/>
        </w:rPr>
        <w:t> formulate the</w:t>
      </w:r>
      <w:r>
        <w:rPr>
          <w:w w:val="110"/>
        </w:rPr>
        <w:t> performance</w:t>
      </w:r>
      <w:r>
        <w:rPr>
          <w:w w:val="110"/>
        </w:rPr>
        <w:t> evaluation</w:t>
      </w:r>
      <w:r>
        <w:rPr>
          <w:w w:val="110"/>
        </w:rPr>
        <w:t> process</w:t>
      </w:r>
      <w:r>
        <w:rPr>
          <w:w w:val="110"/>
        </w:rPr>
        <w:t> and</w:t>
      </w:r>
      <w:r>
        <w:rPr>
          <w:w w:val="110"/>
        </w:rPr>
        <w:t> limits</w:t>
      </w:r>
      <w:r>
        <w:rPr>
          <w:w w:val="110"/>
        </w:rPr>
        <w:t> rational</w:t>
      </w:r>
      <w:r>
        <w:rPr>
          <w:w w:val="110"/>
        </w:rPr>
        <w:t> utilization</w:t>
      </w:r>
      <w:r>
        <w:rPr>
          <w:w w:val="110"/>
        </w:rPr>
        <w:t> of existing computer benchmarks.</w:t>
      </w:r>
    </w:p>
    <w:p>
      <w:pPr>
        <w:pStyle w:val="BodyText"/>
        <w:spacing w:line="285" w:lineRule="auto"/>
        <w:ind w:right="109" w:firstLine="239"/>
      </w:pPr>
      <w:r>
        <w:rPr>
          <w:w w:val="110"/>
        </w:rPr>
        <w:t>This</w:t>
      </w:r>
      <w:r>
        <w:rPr>
          <w:w w:val="110"/>
        </w:rPr>
        <w:t> paper</w:t>
      </w:r>
      <w:r>
        <w:rPr>
          <w:w w:val="110"/>
        </w:rPr>
        <w:t> aims</w:t>
      </w:r>
      <w:r>
        <w:rPr>
          <w:w w:val="110"/>
        </w:rPr>
        <w:t> to</w:t>
      </w:r>
      <w:r>
        <w:rPr>
          <w:w w:val="110"/>
        </w:rPr>
        <w:t> solve</w:t>
      </w:r>
      <w:r>
        <w:rPr>
          <w:w w:val="110"/>
        </w:rPr>
        <w:t> the</w:t>
      </w:r>
      <w:r>
        <w:rPr>
          <w:w w:val="110"/>
        </w:rPr>
        <w:t> above</w:t>
      </w:r>
      <w:r>
        <w:rPr>
          <w:w w:val="110"/>
        </w:rPr>
        <w:t> problems,</w:t>
      </w:r>
      <w:r>
        <w:rPr>
          <w:w w:val="110"/>
        </w:rPr>
        <w:t> as</w:t>
      </w:r>
      <w:r>
        <w:rPr>
          <w:w w:val="110"/>
        </w:rPr>
        <w:t> well</w:t>
      </w:r>
      <w:r>
        <w:rPr>
          <w:w w:val="110"/>
        </w:rPr>
        <w:t> as</w:t>
      </w:r>
      <w:r>
        <w:rPr>
          <w:w w:val="110"/>
        </w:rPr>
        <w:t> system- atically</w:t>
      </w:r>
      <w:r>
        <w:rPr>
          <w:w w:val="110"/>
        </w:rPr>
        <w:t> optimize</w:t>
      </w:r>
      <w:r>
        <w:rPr>
          <w:w w:val="110"/>
        </w:rPr>
        <w:t> the</w:t>
      </w:r>
      <w:r>
        <w:rPr>
          <w:w w:val="110"/>
        </w:rPr>
        <w:t> process</w:t>
      </w:r>
      <w:r>
        <w:rPr>
          <w:w w:val="110"/>
        </w:rPr>
        <w:t> of</w:t>
      </w:r>
      <w:r>
        <w:rPr>
          <w:w w:val="110"/>
        </w:rPr>
        <w:t> utilizing</w:t>
      </w:r>
      <w:r>
        <w:rPr>
          <w:w w:val="110"/>
        </w:rPr>
        <w:t> benchmarks</w:t>
      </w:r>
      <w:r>
        <w:rPr>
          <w:w w:val="110"/>
        </w:rPr>
        <w:t> to</w:t>
      </w:r>
      <w:r>
        <w:rPr>
          <w:w w:val="110"/>
        </w:rPr>
        <w:t> evaluate</w:t>
      </w:r>
      <w:r>
        <w:rPr>
          <w:w w:val="110"/>
        </w:rPr>
        <w:t> </w:t>
      </w:r>
      <w:r>
        <w:rPr>
          <w:w w:val="110"/>
        </w:rPr>
        <w:t>the office</w:t>
      </w:r>
      <w:r>
        <w:rPr>
          <w:spacing w:val="32"/>
          <w:w w:val="110"/>
        </w:rPr>
        <w:t> </w:t>
      </w:r>
      <w:r>
        <w:rPr>
          <w:w w:val="110"/>
        </w:rPr>
        <w:t>desktop</w:t>
      </w:r>
      <w:r>
        <w:rPr>
          <w:spacing w:val="32"/>
          <w:w w:val="110"/>
        </w:rPr>
        <w:t> </w:t>
      </w:r>
      <w:r>
        <w:rPr>
          <w:w w:val="110"/>
        </w:rPr>
        <w:t>performance</w:t>
      </w:r>
      <w:r>
        <w:rPr>
          <w:spacing w:val="32"/>
          <w:w w:val="110"/>
        </w:rPr>
        <w:t> </w:t>
      </w:r>
      <w:r>
        <w:rPr>
          <w:w w:val="110"/>
        </w:rPr>
        <w:t>in</w:t>
      </w:r>
      <w:r>
        <w:rPr>
          <w:spacing w:val="33"/>
          <w:w w:val="110"/>
        </w:rPr>
        <w:t> </w:t>
      </w:r>
      <w:r>
        <w:rPr>
          <w:w w:val="110"/>
        </w:rPr>
        <w:t>centralized</w:t>
      </w:r>
      <w:r>
        <w:rPr>
          <w:spacing w:val="32"/>
          <w:w w:val="110"/>
        </w:rPr>
        <w:t> </w:t>
      </w:r>
      <w:r>
        <w:rPr>
          <w:w w:val="110"/>
        </w:rPr>
        <w:t>procurement.</w:t>
      </w:r>
      <w:r>
        <w:rPr>
          <w:spacing w:val="32"/>
          <w:w w:val="110"/>
        </w:rPr>
        <w:t> </w:t>
      </w:r>
      <w:r>
        <w:rPr>
          <w:spacing w:val="-2"/>
          <w:w w:val="110"/>
        </w:rPr>
        <w:t>Specifically,</w:t>
      </w:r>
    </w:p>
    <w:p>
      <w:pPr>
        <w:pStyle w:val="BodyText"/>
        <w:spacing w:line="232" w:lineRule="exact"/>
      </w:pPr>
      <w:r>
        <w:rPr>
          <w:w w:val="110"/>
        </w:rPr>
        <w:t>we</w:t>
      </w:r>
      <w:r>
        <w:rPr>
          <w:spacing w:val="39"/>
          <w:w w:val="110"/>
        </w:rPr>
        <w:t> </w:t>
      </w:r>
      <w:r>
        <w:rPr>
          <w:w w:val="110"/>
        </w:rPr>
        <w:t>have</w:t>
      </w:r>
      <w:r>
        <w:rPr>
          <w:spacing w:val="40"/>
          <w:w w:val="110"/>
        </w:rPr>
        <w:t> </w:t>
      </w:r>
      <w:r>
        <w:rPr>
          <w:w w:val="110"/>
        </w:rPr>
        <w:t>redeveloped</w:t>
      </w:r>
      <w:r>
        <w:rPr>
          <w:spacing w:val="39"/>
          <w:w w:val="110"/>
        </w:rPr>
        <w:t> </w:t>
      </w:r>
      <w:r>
        <w:rPr>
          <w:w w:val="110"/>
        </w:rPr>
        <w:t>CpsMark</w:t>
      </w:r>
      <w:r>
        <w:rPr>
          <w:rFonts w:ascii="STIX Math"/>
          <w:w w:val="110"/>
        </w:rPr>
        <w:t>+</w:t>
      </w:r>
      <w:r>
        <w:rPr>
          <w:w w:val="110"/>
        </w:rPr>
        <w:t>,</w:t>
      </w:r>
      <w:r>
        <w:rPr>
          <w:spacing w:val="40"/>
          <w:w w:val="110"/>
        </w:rPr>
        <w:t> </w:t>
      </w:r>
      <w:r>
        <w:rPr>
          <w:w w:val="110"/>
        </w:rPr>
        <w:t>a</w:t>
      </w:r>
      <w:r>
        <w:rPr>
          <w:spacing w:val="39"/>
          <w:w w:val="110"/>
        </w:rPr>
        <w:t> </w:t>
      </w:r>
      <w:r>
        <w:rPr>
          <w:w w:val="110"/>
        </w:rPr>
        <w:t>novel</w:t>
      </w:r>
      <w:r>
        <w:rPr>
          <w:spacing w:val="40"/>
          <w:w w:val="110"/>
        </w:rPr>
        <w:t> </w:t>
      </w:r>
      <w:r>
        <w:rPr>
          <w:w w:val="110"/>
        </w:rPr>
        <w:t>and</w:t>
      </w:r>
      <w:r>
        <w:rPr>
          <w:spacing w:val="39"/>
          <w:w w:val="110"/>
        </w:rPr>
        <w:t> </w:t>
      </w:r>
      <w:r>
        <w:rPr>
          <w:w w:val="110"/>
        </w:rPr>
        <w:t>coherent</w:t>
      </w:r>
      <w:r>
        <w:rPr>
          <w:spacing w:val="40"/>
          <w:w w:val="110"/>
        </w:rPr>
        <w:t> </w:t>
      </w:r>
      <w:r>
        <w:rPr>
          <w:spacing w:val="-2"/>
          <w:w w:val="110"/>
        </w:rPr>
        <w:t>benchmark</w:t>
      </w:r>
    </w:p>
    <w:p>
      <w:pPr>
        <w:spacing w:after="0" w:line="232" w:lineRule="exact"/>
        <w:sectPr>
          <w:type w:val="continuous"/>
          <w:pgSz w:w="11910" w:h="15880"/>
          <w:pgMar w:top="600" w:bottom="280" w:left="640" w:right="640"/>
          <w:cols w:num="2" w:equalWidth="0">
            <w:col w:w="5174" w:space="206"/>
            <w:col w:w="5250"/>
          </w:cols>
        </w:sectPr>
      </w:pPr>
    </w:p>
    <w:p>
      <w:pPr>
        <w:spacing w:before="3"/>
        <w:ind w:left="248" w:right="0" w:firstLine="0"/>
        <w:jc w:val="left"/>
        <w:rPr>
          <w:sz w:val="14"/>
        </w:rPr>
      </w:pPr>
      <w:r>
        <w:rPr/>
        <mc:AlternateContent>
          <mc:Choice Requires="wps">
            <w:drawing>
              <wp:anchor distT="0" distB="0" distL="0" distR="0" allowOverlap="1" layoutInCell="1" locked="0" behindDoc="1" simplePos="0" relativeHeight="485564416">
                <wp:simplePos x="0" y="0"/>
                <wp:positionH relativeFrom="page">
                  <wp:posOffset>477354</wp:posOffset>
                </wp:positionH>
                <wp:positionV relativeFrom="paragraph">
                  <wp:posOffset>136795</wp:posOffset>
                </wp:positionV>
                <wp:extent cx="455930"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752064" from="37.587002pt,10.771264pt" to="73.453002pt,10.771264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50"/>
          <w:w w:val="110"/>
          <w:position w:val="5"/>
          <w:sz w:val="14"/>
        </w:rPr>
        <w:t> </w:t>
      </w:r>
      <w:bookmarkStart w:name="_bookmark0" w:id="3"/>
      <w:bookmarkEnd w:id="3"/>
      <w:r>
        <w:rPr>
          <w:rFonts w:ascii="STIX Math" w:hAnsi="STIX Math"/>
          <w:spacing w:val="-16"/>
          <w:position w:val="5"/>
          <w:sz w:val="14"/>
        </w:rPr>
      </w:r>
      <w:r>
        <w:rPr>
          <w:w w:val="110"/>
          <w:sz w:val="14"/>
        </w:rPr>
        <w:t>Corresponding</w:t>
      </w:r>
      <w:r>
        <w:rPr>
          <w:spacing w:val="15"/>
          <w:w w:val="110"/>
          <w:sz w:val="14"/>
        </w:rPr>
        <w:t> </w:t>
      </w:r>
      <w:r>
        <w:rPr>
          <w:spacing w:val="-2"/>
          <w:w w:val="110"/>
          <w:sz w:val="14"/>
        </w:rPr>
        <w:t>author.</w:t>
      </w:r>
    </w:p>
    <w:p>
      <w:pPr>
        <w:spacing w:before="29"/>
        <w:ind w:left="410" w:right="0" w:firstLine="0"/>
        <w:jc w:val="left"/>
        <w:rPr>
          <w:sz w:val="14"/>
        </w:rPr>
      </w:pPr>
      <w:r>
        <w:rPr>
          <w:i/>
          <w:w w:val="110"/>
          <w:sz w:val="14"/>
        </w:rPr>
        <w:t>E-mail</w:t>
      </w:r>
      <w:r>
        <w:rPr>
          <w:i/>
          <w:spacing w:val="4"/>
          <w:w w:val="110"/>
          <w:sz w:val="14"/>
        </w:rPr>
        <w:t> </w:t>
      </w:r>
      <w:r>
        <w:rPr>
          <w:i/>
          <w:w w:val="110"/>
          <w:sz w:val="14"/>
        </w:rPr>
        <w:t>addresses:</w:t>
      </w:r>
      <w:r>
        <w:rPr>
          <w:i/>
          <w:spacing w:val="46"/>
          <w:w w:val="110"/>
          <w:sz w:val="14"/>
        </w:rPr>
        <w:t> </w:t>
      </w:r>
      <w:hyperlink r:id="rId12">
        <w:r>
          <w:rPr>
            <w:color w:val="007FAC"/>
            <w:w w:val="110"/>
            <w:sz w:val="14"/>
          </w:rPr>
          <w:t>zhyue@nim.ac.cn</w:t>
        </w:r>
      </w:hyperlink>
      <w:r>
        <w:rPr>
          <w:color w:val="007FAC"/>
          <w:spacing w:val="4"/>
          <w:w w:val="110"/>
          <w:sz w:val="14"/>
        </w:rPr>
        <w:t> </w:t>
      </w:r>
      <w:r>
        <w:rPr>
          <w:w w:val="110"/>
          <w:sz w:val="14"/>
        </w:rPr>
        <w:t>(Y.</w:t>
      </w:r>
      <w:r>
        <w:rPr>
          <w:spacing w:val="4"/>
          <w:w w:val="110"/>
          <w:sz w:val="14"/>
        </w:rPr>
        <w:t> </w:t>
      </w:r>
      <w:r>
        <w:rPr>
          <w:w w:val="110"/>
          <w:sz w:val="14"/>
        </w:rPr>
        <w:t>Zhang),</w:t>
      </w:r>
      <w:r>
        <w:rPr>
          <w:spacing w:val="5"/>
          <w:w w:val="110"/>
          <w:sz w:val="14"/>
        </w:rPr>
        <w:t> </w:t>
      </w:r>
      <w:hyperlink r:id="rId13">
        <w:r>
          <w:rPr>
            <w:color w:val="007FAC"/>
            <w:w w:val="110"/>
            <w:sz w:val="14"/>
          </w:rPr>
          <w:t>wut@nim.ac.cn</w:t>
        </w:r>
      </w:hyperlink>
      <w:r>
        <w:rPr>
          <w:color w:val="007FAC"/>
          <w:spacing w:val="4"/>
          <w:w w:val="110"/>
          <w:sz w:val="14"/>
        </w:rPr>
        <w:t> </w:t>
      </w:r>
      <w:r>
        <w:rPr>
          <w:w w:val="110"/>
          <w:sz w:val="14"/>
        </w:rPr>
        <w:t>(T.</w:t>
      </w:r>
      <w:r>
        <w:rPr>
          <w:spacing w:val="4"/>
          <w:w w:val="110"/>
          <w:sz w:val="14"/>
        </w:rPr>
        <w:t> </w:t>
      </w:r>
      <w:r>
        <w:rPr>
          <w:spacing w:val="-4"/>
          <w:w w:val="110"/>
          <w:sz w:val="14"/>
        </w:rPr>
        <w:t>Wu).</w:t>
      </w:r>
    </w:p>
    <w:p>
      <w:pPr>
        <w:pStyle w:val="BodyText"/>
        <w:spacing w:before="46"/>
        <w:ind w:left="0"/>
        <w:jc w:val="left"/>
        <w:rPr>
          <w:sz w:val="14"/>
        </w:rPr>
      </w:pPr>
    </w:p>
    <w:p>
      <w:pPr>
        <w:spacing w:before="1"/>
        <w:ind w:left="111" w:right="0" w:firstLine="0"/>
        <w:jc w:val="left"/>
        <w:rPr>
          <w:sz w:val="14"/>
        </w:rPr>
      </w:pPr>
      <w:hyperlink r:id="rId9">
        <w:r>
          <w:rPr>
            <w:color w:val="007FAC"/>
            <w:spacing w:val="-2"/>
            <w:w w:val="120"/>
            <w:sz w:val="14"/>
          </w:rPr>
          <w:t>https://doi.org/10.1016/j.tbench.2023.100084</w:t>
        </w:r>
      </w:hyperlink>
    </w:p>
    <w:p>
      <w:pPr>
        <w:spacing w:before="30"/>
        <w:ind w:left="111" w:right="0" w:firstLine="0"/>
        <w:jc w:val="left"/>
        <w:rPr>
          <w:sz w:val="14"/>
        </w:rPr>
      </w:pPr>
      <w:r>
        <w:rPr>
          <w:w w:val="110"/>
          <w:sz w:val="14"/>
        </w:rPr>
        <w:t>Received</w:t>
      </w:r>
      <w:r>
        <w:rPr>
          <w:spacing w:val="20"/>
          <w:w w:val="110"/>
          <w:sz w:val="14"/>
        </w:rPr>
        <w:t> </w:t>
      </w:r>
      <w:r>
        <w:rPr>
          <w:w w:val="110"/>
          <w:sz w:val="14"/>
        </w:rPr>
        <w:t>8</w:t>
      </w:r>
      <w:r>
        <w:rPr>
          <w:spacing w:val="21"/>
          <w:w w:val="110"/>
          <w:sz w:val="14"/>
        </w:rPr>
        <w:t> </w:t>
      </w:r>
      <w:r>
        <w:rPr>
          <w:w w:val="110"/>
          <w:sz w:val="14"/>
        </w:rPr>
        <w:t>June</w:t>
      </w:r>
      <w:r>
        <w:rPr>
          <w:spacing w:val="20"/>
          <w:w w:val="110"/>
          <w:sz w:val="14"/>
        </w:rPr>
        <w:t> </w:t>
      </w:r>
      <w:r>
        <w:rPr>
          <w:w w:val="110"/>
          <w:sz w:val="14"/>
        </w:rPr>
        <w:t>2022;</w:t>
      </w:r>
      <w:r>
        <w:rPr>
          <w:spacing w:val="21"/>
          <w:w w:val="110"/>
          <w:sz w:val="14"/>
        </w:rPr>
        <w:t> </w:t>
      </w:r>
      <w:r>
        <w:rPr>
          <w:w w:val="110"/>
          <w:sz w:val="14"/>
        </w:rPr>
        <w:t>Received</w:t>
      </w:r>
      <w:r>
        <w:rPr>
          <w:spacing w:val="21"/>
          <w:w w:val="110"/>
          <w:sz w:val="14"/>
        </w:rPr>
        <w:t> </w:t>
      </w:r>
      <w:r>
        <w:rPr>
          <w:w w:val="110"/>
          <w:sz w:val="14"/>
        </w:rPr>
        <w:t>in</w:t>
      </w:r>
      <w:r>
        <w:rPr>
          <w:spacing w:val="20"/>
          <w:w w:val="110"/>
          <w:sz w:val="14"/>
        </w:rPr>
        <w:t> </w:t>
      </w:r>
      <w:r>
        <w:rPr>
          <w:w w:val="110"/>
          <w:sz w:val="14"/>
        </w:rPr>
        <w:t>revised</w:t>
      </w:r>
      <w:r>
        <w:rPr>
          <w:spacing w:val="21"/>
          <w:w w:val="110"/>
          <w:sz w:val="14"/>
        </w:rPr>
        <w:t> </w:t>
      </w:r>
      <w:r>
        <w:rPr>
          <w:w w:val="110"/>
          <w:sz w:val="14"/>
        </w:rPr>
        <w:t>form</w:t>
      </w:r>
      <w:r>
        <w:rPr>
          <w:spacing w:val="20"/>
          <w:w w:val="110"/>
          <w:sz w:val="14"/>
        </w:rPr>
        <w:t> </w:t>
      </w:r>
      <w:r>
        <w:rPr>
          <w:w w:val="110"/>
          <w:sz w:val="14"/>
        </w:rPr>
        <w:t>28</w:t>
      </w:r>
      <w:r>
        <w:rPr>
          <w:spacing w:val="21"/>
          <w:w w:val="110"/>
          <w:sz w:val="14"/>
        </w:rPr>
        <w:t> </w:t>
      </w:r>
      <w:r>
        <w:rPr>
          <w:w w:val="110"/>
          <w:sz w:val="14"/>
        </w:rPr>
        <w:t>December</w:t>
      </w:r>
      <w:r>
        <w:rPr>
          <w:spacing w:val="21"/>
          <w:w w:val="110"/>
          <w:sz w:val="14"/>
        </w:rPr>
        <w:t> </w:t>
      </w:r>
      <w:r>
        <w:rPr>
          <w:w w:val="110"/>
          <w:sz w:val="14"/>
        </w:rPr>
        <w:t>2022;</w:t>
      </w:r>
      <w:r>
        <w:rPr>
          <w:spacing w:val="20"/>
          <w:w w:val="110"/>
          <w:sz w:val="14"/>
        </w:rPr>
        <w:t> </w:t>
      </w:r>
      <w:r>
        <w:rPr>
          <w:w w:val="110"/>
          <w:sz w:val="14"/>
        </w:rPr>
        <w:t>Accepted</w:t>
      </w:r>
      <w:r>
        <w:rPr>
          <w:spacing w:val="21"/>
          <w:w w:val="110"/>
          <w:sz w:val="14"/>
        </w:rPr>
        <w:t> </w:t>
      </w:r>
      <w:r>
        <w:rPr>
          <w:w w:val="110"/>
          <w:sz w:val="14"/>
        </w:rPr>
        <w:t>1</w:t>
      </w:r>
      <w:r>
        <w:rPr>
          <w:spacing w:val="21"/>
          <w:w w:val="110"/>
          <w:sz w:val="14"/>
        </w:rPr>
        <w:t> </w:t>
      </w:r>
      <w:r>
        <w:rPr>
          <w:w w:val="110"/>
          <w:sz w:val="14"/>
        </w:rPr>
        <w:t>January</w:t>
      </w:r>
      <w:r>
        <w:rPr>
          <w:spacing w:val="20"/>
          <w:w w:val="110"/>
          <w:sz w:val="14"/>
        </w:rPr>
        <w:t> </w:t>
      </w:r>
      <w:r>
        <w:rPr>
          <w:spacing w:val="-4"/>
          <w:w w:val="110"/>
          <w:sz w:val="14"/>
        </w:rPr>
        <w:t>2023</w:t>
      </w:r>
    </w:p>
    <w:p>
      <w:pPr>
        <w:spacing w:before="30"/>
        <w:ind w:left="111" w:right="0" w:firstLine="0"/>
        <w:jc w:val="left"/>
        <w:rPr>
          <w:sz w:val="14"/>
        </w:rPr>
      </w:pPr>
      <w:r>
        <w:rPr>
          <w:w w:val="110"/>
          <w:sz w:val="14"/>
        </w:rPr>
        <w:t>Available</w:t>
      </w:r>
      <w:r>
        <w:rPr>
          <w:spacing w:val="24"/>
          <w:w w:val="110"/>
          <w:sz w:val="14"/>
        </w:rPr>
        <w:t> </w:t>
      </w:r>
      <w:r>
        <w:rPr>
          <w:w w:val="110"/>
          <w:sz w:val="14"/>
        </w:rPr>
        <w:t>online</w:t>
      </w:r>
      <w:r>
        <w:rPr>
          <w:spacing w:val="24"/>
          <w:w w:val="110"/>
          <w:sz w:val="14"/>
        </w:rPr>
        <w:t> </w:t>
      </w:r>
      <w:r>
        <w:rPr>
          <w:w w:val="110"/>
          <w:sz w:val="14"/>
        </w:rPr>
        <w:t>5</w:t>
      </w:r>
      <w:r>
        <w:rPr>
          <w:spacing w:val="24"/>
          <w:w w:val="110"/>
          <w:sz w:val="14"/>
        </w:rPr>
        <w:t> </w:t>
      </w:r>
      <w:r>
        <w:rPr>
          <w:w w:val="110"/>
          <w:sz w:val="14"/>
        </w:rPr>
        <w:t>January</w:t>
      </w:r>
      <w:r>
        <w:rPr>
          <w:spacing w:val="25"/>
          <w:w w:val="110"/>
          <w:sz w:val="14"/>
        </w:rPr>
        <w:t> </w:t>
      </w:r>
      <w:r>
        <w:rPr>
          <w:spacing w:val="-4"/>
          <w:w w:val="110"/>
          <w:sz w:val="14"/>
        </w:rPr>
        <w:t>2023</w:t>
      </w:r>
    </w:p>
    <w:p>
      <w:pPr>
        <w:spacing w:line="264" w:lineRule="auto" w:before="12"/>
        <w:ind w:left="111" w:right="259" w:firstLine="0"/>
        <w:jc w:val="left"/>
        <w:rPr>
          <w:sz w:val="14"/>
        </w:rPr>
      </w:pPr>
      <w:r>
        <w:rPr>
          <w:w w:val="110"/>
          <w:sz w:val="14"/>
        </w:rPr>
        <w:t>2772-4859/</w:t>
      </w:r>
      <w:r>
        <w:rPr>
          <w:rFonts w:ascii="Noto Serif" w:hAnsi="Noto Serif"/>
          <w:w w:val="110"/>
          <w:sz w:val="14"/>
        </w:rPr>
        <w:t>©</w:t>
      </w:r>
      <w:r>
        <w:rPr>
          <w:rFonts w:ascii="Noto Serif" w:hAnsi="Noto Serif"/>
          <w:spacing w:val="13"/>
          <w:w w:val="110"/>
          <w:sz w:val="14"/>
        </w:rPr>
        <w:t> </w:t>
      </w:r>
      <w:r>
        <w:rPr>
          <w:w w:val="110"/>
          <w:sz w:val="14"/>
        </w:rPr>
        <w:t>2023</w:t>
      </w:r>
      <w:r>
        <w:rPr>
          <w:spacing w:val="15"/>
          <w:w w:val="110"/>
          <w:sz w:val="14"/>
        </w:rPr>
        <w:t> </w:t>
      </w:r>
      <w:r>
        <w:rPr>
          <w:w w:val="110"/>
          <w:sz w:val="14"/>
        </w:rPr>
        <w:t>The</w:t>
      </w:r>
      <w:r>
        <w:rPr>
          <w:spacing w:val="15"/>
          <w:w w:val="110"/>
          <w:sz w:val="14"/>
        </w:rPr>
        <w:t> </w:t>
      </w:r>
      <w:r>
        <w:rPr>
          <w:w w:val="110"/>
          <w:sz w:val="14"/>
        </w:rPr>
        <w:t>Authors.</w:t>
      </w:r>
      <w:r>
        <w:rPr>
          <w:spacing w:val="29"/>
          <w:w w:val="110"/>
          <w:sz w:val="14"/>
        </w:rPr>
        <w:t> </w:t>
      </w:r>
      <w:r>
        <w:rPr>
          <w:w w:val="110"/>
          <w:sz w:val="14"/>
        </w:rPr>
        <w:t>Publishing</w:t>
      </w:r>
      <w:r>
        <w:rPr>
          <w:spacing w:val="15"/>
          <w:w w:val="110"/>
          <w:sz w:val="14"/>
        </w:rPr>
        <w:t> </w:t>
      </w:r>
      <w:r>
        <w:rPr>
          <w:w w:val="110"/>
          <w:sz w:val="14"/>
        </w:rPr>
        <w:t>services</w:t>
      </w:r>
      <w:r>
        <w:rPr>
          <w:spacing w:val="15"/>
          <w:w w:val="110"/>
          <w:sz w:val="14"/>
        </w:rPr>
        <w:t> </w:t>
      </w:r>
      <w:r>
        <w:rPr>
          <w:w w:val="110"/>
          <w:sz w:val="14"/>
        </w:rPr>
        <w:t>by</w:t>
      </w:r>
      <w:r>
        <w:rPr>
          <w:spacing w:val="15"/>
          <w:w w:val="110"/>
          <w:sz w:val="14"/>
        </w:rPr>
        <w:t> </w:t>
      </w:r>
      <w:r>
        <w:rPr>
          <w:w w:val="110"/>
          <w:sz w:val="14"/>
        </w:rPr>
        <w:t>Elsevier</w:t>
      </w:r>
      <w:r>
        <w:rPr>
          <w:spacing w:val="15"/>
          <w:w w:val="110"/>
          <w:sz w:val="14"/>
        </w:rPr>
        <w:t> </w:t>
      </w:r>
      <w:r>
        <w:rPr>
          <w:w w:val="110"/>
          <w:sz w:val="14"/>
        </w:rPr>
        <w:t>B.V.</w:t>
      </w:r>
      <w:r>
        <w:rPr>
          <w:spacing w:val="15"/>
          <w:w w:val="110"/>
          <w:sz w:val="14"/>
        </w:rPr>
        <w:t> </w:t>
      </w:r>
      <w:r>
        <w:rPr>
          <w:w w:val="110"/>
          <w:sz w:val="14"/>
        </w:rPr>
        <w:t>on</w:t>
      </w:r>
      <w:r>
        <w:rPr>
          <w:spacing w:val="15"/>
          <w:w w:val="110"/>
          <w:sz w:val="14"/>
        </w:rPr>
        <w:t> </w:t>
      </w:r>
      <w:r>
        <w:rPr>
          <w:w w:val="110"/>
          <w:sz w:val="14"/>
        </w:rPr>
        <w:t>behalf</w:t>
      </w:r>
      <w:r>
        <w:rPr>
          <w:spacing w:val="15"/>
          <w:w w:val="110"/>
          <w:sz w:val="14"/>
        </w:rPr>
        <w:t> </w:t>
      </w:r>
      <w:r>
        <w:rPr>
          <w:w w:val="110"/>
          <w:sz w:val="14"/>
        </w:rPr>
        <w:t>of</w:t>
      </w:r>
      <w:r>
        <w:rPr>
          <w:spacing w:val="15"/>
          <w:w w:val="110"/>
          <w:sz w:val="14"/>
        </w:rPr>
        <w:t> </w:t>
      </w:r>
      <w:r>
        <w:rPr>
          <w:w w:val="110"/>
          <w:sz w:val="14"/>
        </w:rPr>
        <w:t>KeAi</w:t>
      </w:r>
      <w:r>
        <w:rPr>
          <w:spacing w:val="15"/>
          <w:w w:val="110"/>
          <w:sz w:val="14"/>
        </w:rPr>
        <w:t> </w:t>
      </w:r>
      <w:r>
        <w:rPr>
          <w:w w:val="110"/>
          <w:sz w:val="14"/>
        </w:rPr>
        <w:t>Communications</w:t>
      </w:r>
      <w:r>
        <w:rPr>
          <w:spacing w:val="15"/>
          <w:w w:val="110"/>
          <w:sz w:val="14"/>
        </w:rPr>
        <w:t> </w:t>
      </w:r>
      <w:r>
        <w:rPr>
          <w:w w:val="110"/>
          <w:sz w:val="14"/>
        </w:rPr>
        <w:t>Co.</w:t>
      </w:r>
      <w:r>
        <w:rPr>
          <w:spacing w:val="29"/>
          <w:w w:val="110"/>
          <w:sz w:val="14"/>
        </w:rPr>
        <w:t> </w:t>
      </w:r>
      <w:r>
        <w:rPr>
          <w:w w:val="110"/>
          <w:sz w:val="14"/>
        </w:rPr>
        <w:t>Ltd.</w:t>
      </w:r>
      <w:r>
        <w:rPr>
          <w:spacing w:val="15"/>
          <w:w w:val="110"/>
          <w:sz w:val="14"/>
        </w:rPr>
        <w:t> </w:t>
      </w:r>
      <w:r>
        <w:rPr>
          <w:w w:val="110"/>
          <w:sz w:val="14"/>
        </w:rPr>
        <w:t>This</w:t>
      </w:r>
      <w:r>
        <w:rPr>
          <w:spacing w:val="15"/>
          <w:w w:val="110"/>
          <w:sz w:val="14"/>
        </w:rPr>
        <w:t> </w:t>
      </w:r>
      <w:r>
        <w:rPr>
          <w:w w:val="110"/>
          <w:sz w:val="14"/>
        </w:rPr>
        <w:t>is</w:t>
      </w:r>
      <w:r>
        <w:rPr>
          <w:spacing w:val="15"/>
          <w:w w:val="110"/>
          <w:sz w:val="14"/>
        </w:rPr>
        <w:t> </w:t>
      </w:r>
      <w:r>
        <w:rPr>
          <w:w w:val="110"/>
          <w:sz w:val="14"/>
        </w:rPr>
        <w:t>an</w:t>
      </w:r>
      <w:r>
        <w:rPr>
          <w:spacing w:val="15"/>
          <w:w w:val="110"/>
          <w:sz w:val="14"/>
        </w:rPr>
        <w:t> </w:t>
      </w:r>
      <w:r>
        <w:rPr>
          <w:w w:val="110"/>
          <w:sz w:val="14"/>
        </w:rPr>
        <w:t>open</w:t>
      </w:r>
      <w:r>
        <w:rPr>
          <w:spacing w:val="15"/>
          <w:w w:val="110"/>
          <w:sz w:val="14"/>
        </w:rPr>
        <w:t> </w:t>
      </w:r>
      <w:r>
        <w:rPr>
          <w:w w:val="110"/>
          <w:sz w:val="14"/>
        </w:rPr>
        <w:t>access</w:t>
      </w:r>
      <w:r>
        <w:rPr>
          <w:spacing w:val="15"/>
          <w:w w:val="110"/>
          <w:sz w:val="14"/>
        </w:rPr>
        <w:t> </w:t>
      </w:r>
      <w:r>
        <w:rPr>
          <w:w w:val="110"/>
          <w:sz w:val="14"/>
        </w:rPr>
        <w:t>article</w:t>
      </w:r>
      <w:r>
        <w:rPr>
          <w:spacing w:val="15"/>
          <w:w w:val="110"/>
          <w:sz w:val="14"/>
        </w:rPr>
        <w:t> </w:t>
      </w:r>
      <w:r>
        <w:rPr>
          <w:w w:val="110"/>
          <w:sz w:val="14"/>
        </w:rPr>
        <w:t>under</w:t>
      </w:r>
      <w:r>
        <w:rPr>
          <w:spacing w:val="15"/>
          <w:w w:val="110"/>
          <w:sz w:val="14"/>
        </w:rPr>
        <w:t> </w:t>
      </w:r>
      <w:r>
        <w:rPr>
          <w:w w:val="110"/>
          <w:sz w:val="14"/>
        </w:rPr>
        <w:t>the</w:t>
      </w:r>
      <w:r>
        <w:rPr>
          <w:spacing w:val="15"/>
          <w:w w:val="110"/>
          <w:sz w:val="14"/>
        </w:rPr>
        <w:t> </w:t>
      </w:r>
      <w:r>
        <w:rPr>
          <w:w w:val="110"/>
          <w:sz w:val="14"/>
        </w:rPr>
        <w:t>CC</w:t>
      </w:r>
      <w:r>
        <w:rPr>
          <w:spacing w:val="40"/>
          <w:w w:val="110"/>
          <w:sz w:val="14"/>
        </w:rPr>
        <w:t> </w:t>
      </w:r>
      <w:r>
        <w:rPr>
          <w:w w:val="110"/>
          <w:sz w:val="14"/>
        </w:rPr>
        <w:t>BY-NC-ND</w:t>
      </w:r>
      <w:r>
        <w:rPr>
          <w:spacing w:val="40"/>
          <w:w w:val="110"/>
          <w:sz w:val="14"/>
        </w:rPr>
        <w:t> </w:t>
      </w:r>
      <w:r>
        <w:rPr>
          <w:w w:val="110"/>
          <w:sz w:val="14"/>
        </w:rPr>
        <w:t>license</w:t>
      </w:r>
      <w:r>
        <w:rPr>
          <w:spacing w:val="40"/>
          <w:w w:val="110"/>
          <w:sz w:val="14"/>
        </w:rPr>
        <w:t> </w:t>
      </w:r>
      <w:r>
        <w:rPr>
          <w:w w:val="110"/>
          <w:sz w:val="14"/>
        </w:rPr>
        <w:t>(</w:t>
      </w:r>
      <w:hyperlink r:id="rId14">
        <w:r>
          <w:rPr>
            <w:color w:val="007FAC"/>
            <w:w w:val="110"/>
            <w:sz w:val="14"/>
          </w:rPr>
          <w:t>http://creativecommons.org/licenses/by-nc-nd/4.0/</w:t>
        </w:r>
      </w:hyperlink>
      <w:r>
        <w:rPr>
          <w:w w:val="110"/>
          <w:sz w:val="14"/>
        </w:rPr>
        <w:t>).</w:t>
      </w:r>
    </w:p>
    <w:p>
      <w:pPr>
        <w:spacing w:after="0" w:line="264" w:lineRule="auto"/>
        <w:jc w:val="left"/>
        <w:rPr>
          <w:sz w:val="14"/>
        </w:rPr>
        <w:sectPr>
          <w:type w:val="continuous"/>
          <w:pgSz w:w="11910" w:h="15880"/>
          <w:pgMar w:top="600" w:bottom="280" w:left="640" w:right="640"/>
        </w:sectPr>
      </w:pPr>
    </w:p>
    <w:p>
      <w:pPr>
        <w:pStyle w:val="BodyText"/>
        <w:spacing w:before="3"/>
        <w:ind w:left="0"/>
        <w:jc w:val="left"/>
        <w:rPr>
          <w:sz w:val="12"/>
        </w:rPr>
      </w:pPr>
    </w:p>
    <w:p>
      <w:pPr>
        <w:spacing w:after="0"/>
        <w:jc w:val="left"/>
        <w:rPr>
          <w:sz w:val="12"/>
        </w:rPr>
        <w:sectPr>
          <w:headerReference w:type="default" r:id="rId15"/>
          <w:footerReference w:type="default" r:id="rId16"/>
          <w:pgSz w:w="11910" w:h="15880"/>
          <w:pgMar w:header="652" w:footer="512" w:top="840" w:bottom="700" w:left="640" w:right="640"/>
          <w:pgNumType w:start="2"/>
        </w:sectPr>
      </w:pPr>
    </w:p>
    <w:p>
      <w:pPr>
        <w:pStyle w:val="BodyText"/>
        <w:spacing w:line="273" w:lineRule="auto" w:before="91"/>
        <w:ind w:right="38"/>
      </w:pPr>
      <w:r>
        <w:rPr>
          <w:w w:val="110"/>
        </w:rPr>
        <w:t>system</w:t>
      </w:r>
      <w:r>
        <w:rPr>
          <w:w w:val="110"/>
        </w:rPr>
        <w:t> that</w:t>
      </w:r>
      <w:r>
        <w:rPr>
          <w:w w:val="110"/>
        </w:rPr>
        <w:t> builds</w:t>
      </w:r>
      <w:r>
        <w:rPr>
          <w:w w:val="110"/>
        </w:rPr>
        <w:t> a</w:t>
      </w:r>
      <w:r>
        <w:rPr>
          <w:w w:val="110"/>
        </w:rPr>
        <w:t> bridge</w:t>
      </w:r>
      <w:r>
        <w:rPr>
          <w:w w:val="110"/>
        </w:rPr>
        <w:t> between</w:t>
      </w:r>
      <w:r>
        <w:rPr>
          <w:w w:val="110"/>
        </w:rPr>
        <w:t> system</w:t>
      </w:r>
      <w:r>
        <w:rPr>
          <w:w w:val="110"/>
        </w:rPr>
        <w:t> performance</w:t>
      </w:r>
      <w:r>
        <w:rPr>
          <w:w w:val="110"/>
        </w:rPr>
        <w:t> and</w:t>
      </w:r>
      <w:r>
        <w:rPr>
          <w:w w:val="110"/>
        </w:rPr>
        <w:t> </w:t>
      </w:r>
      <w:r>
        <w:rPr>
          <w:w w:val="110"/>
        </w:rPr>
        <w:t>simu- lated</w:t>
      </w:r>
      <w:r>
        <w:rPr>
          <w:w w:val="110"/>
        </w:rPr>
        <w:t> user</w:t>
      </w:r>
      <w:r>
        <w:rPr>
          <w:w w:val="110"/>
        </w:rPr>
        <w:t> experience</w:t>
      </w:r>
      <w:r>
        <w:rPr>
          <w:w w:val="110"/>
        </w:rPr>
        <w:t> in</w:t>
      </w:r>
      <w:r>
        <w:rPr>
          <w:w w:val="110"/>
        </w:rPr>
        <w:t> intended</w:t>
      </w:r>
      <w:r>
        <w:rPr>
          <w:w w:val="110"/>
        </w:rPr>
        <w:t> usage</w:t>
      </w:r>
      <w:r>
        <w:rPr>
          <w:w w:val="110"/>
        </w:rPr>
        <w:t> scenarios,</w:t>
      </w:r>
      <w:r>
        <w:rPr>
          <w:w w:val="110"/>
        </w:rPr>
        <w:t> i.e.,</w:t>
      </w:r>
      <w:r>
        <w:rPr>
          <w:w w:val="110"/>
        </w:rPr>
        <w:t> daily</w:t>
      </w:r>
      <w:r>
        <w:rPr>
          <w:w w:val="110"/>
        </w:rPr>
        <w:t> working scenario</w:t>
      </w:r>
      <w:r>
        <w:rPr>
          <w:spacing w:val="36"/>
          <w:w w:val="110"/>
        </w:rPr>
        <w:t> </w:t>
      </w:r>
      <w:r>
        <w:rPr>
          <w:w w:val="110"/>
        </w:rPr>
        <w:t>in</w:t>
      </w:r>
      <w:r>
        <w:rPr>
          <w:spacing w:val="36"/>
          <w:w w:val="110"/>
        </w:rPr>
        <w:t> </w:t>
      </w:r>
      <w:r>
        <w:rPr>
          <w:w w:val="110"/>
        </w:rPr>
        <w:t>modern</w:t>
      </w:r>
      <w:r>
        <w:rPr>
          <w:spacing w:val="37"/>
          <w:w w:val="110"/>
        </w:rPr>
        <w:t> </w:t>
      </w:r>
      <w:r>
        <w:rPr>
          <w:w w:val="110"/>
        </w:rPr>
        <w:t>office.</w:t>
      </w:r>
      <w:r>
        <w:rPr>
          <w:spacing w:val="36"/>
          <w:w w:val="110"/>
        </w:rPr>
        <w:t> </w:t>
      </w:r>
      <w:r>
        <w:rPr>
          <w:w w:val="110"/>
        </w:rPr>
        <w:t>Extensive</w:t>
      </w:r>
      <w:r>
        <w:rPr>
          <w:spacing w:val="36"/>
          <w:w w:val="110"/>
        </w:rPr>
        <w:t> </w:t>
      </w:r>
      <w:r>
        <w:rPr>
          <w:w w:val="110"/>
        </w:rPr>
        <w:t>experiments</w:t>
      </w:r>
      <w:r>
        <w:rPr>
          <w:spacing w:val="37"/>
          <w:w w:val="110"/>
        </w:rPr>
        <w:t> </w:t>
      </w:r>
      <w:r>
        <w:rPr>
          <w:w w:val="110"/>
        </w:rPr>
        <w:t>on</w:t>
      </w:r>
      <w:r>
        <w:rPr>
          <w:spacing w:val="36"/>
          <w:w w:val="110"/>
        </w:rPr>
        <w:t> </w:t>
      </w:r>
      <w:r>
        <w:rPr>
          <w:w w:val="110"/>
        </w:rPr>
        <w:t>multiple</w:t>
      </w:r>
      <w:r>
        <w:rPr>
          <w:spacing w:val="37"/>
          <w:w w:val="110"/>
        </w:rPr>
        <w:t> </w:t>
      </w:r>
      <w:r>
        <w:rPr>
          <w:spacing w:val="-4"/>
          <w:w w:val="110"/>
        </w:rPr>
        <w:t>real-</w:t>
      </w:r>
    </w:p>
    <w:p>
      <w:pPr>
        <w:pStyle w:val="BodyText"/>
        <w:spacing w:line="112" w:lineRule="auto" w:before="78"/>
        <w:ind w:right="38"/>
      </w:pPr>
      <w:r>
        <w:rPr>
          <w:spacing w:val="-2"/>
          <w:w w:val="110"/>
        </w:rPr>
        <w:t>CpsMark</w:t>
      </w:r>
      <w:r>
        <w:rPr>
          <w:rFonts w:ascii="STIX Math"/>
          <w:spacing w:val="-2"/>
          <w:w w:val="110"/>
        </w:rPr>
        <w:t>+</w:t>
      </w:r>
      <w:r>
        <w:rPr>
          <w:rFonts w:ascii="STIX Math"/>
          <w:spacing w:val="-5"/>
          <w:w w:val="110"/>
        </w:rPr>
        <w:t> </w:t>
      </w:r>
      <w:r>
        <w:rPr>
          <w:spacing w:val="-2"/>
          <w:w w:val="110"/>
        </w:rPr>
        <w:t>results.</w:t>
      </w:r>
      <w:r>
        <w:rPr>
          <w:spacing w:val="-5"/>
          <w:w w:val="110"/>
        </w:rPr>
        <w:t> </w:t>
      </w:r>
      <w:r>
        <w:rPr>
          <w:spacing w:val="-2"/>
          <w:w w:val="110"/>
        </w:rPr>
        <w:t>Then</w:t>
      </w:r>
      <w:r>
        <w:rPr>
          <w:spacing w:val="-5"/>
          <w:w w:val="110"/>
        </w:rPr>
        <w:t> </w:t>
      </w:r>
      <w:r>
        <w:rPr>
          <w:spacing w:val="-2"/>
          <w:w w:val="110"/>
        </w:rPr>
        <w:t>we</w:t>
      </w:r>
      <w:r>
        <w:rPr>
          <w:spacing w:val="-5"/>
          <w:w w:val="110"/>
        </w:rPr>
        <w:t> </w:t>
      </w:r>
      <w:r>
        <w:rPr>
          <w:spacing w:val="-2"/>
          <w:w w:val="110"/>
        </w:rPr>
        <w:t>used</w:t>
      </w:r>
      <w:r>
        <w:rPr>
          <w:spacing w:val="-5"/>
          <w:w w:val="110"/>
        </w:rPr>
        <w:t> </w:t>
      </w:r>
      <w:r>
        <w:rPr>
          <w:spacing w:val="-2"/>
          <w:w w:val="110"/>
        </w:rPr>
        <w:t>CpsMark</w:t>
      </w:r>
      <w:r>
        <w:rPr>
          <w:rFonts w:ascii="STIX Math"/>
          <w:spacing w:val="-2"/>
          <w:w w:val="110"/>
        </w:rPr>
        <w:t>+</w:t>
      </w:r>
      <w:r>
        <w:rPr>
          <w:rFonts w:ascii="STIX Math"/>
          <w:spacing w:val="-5"/>
          <w:w w:val="110"/>
        </w:rPr>
        <w:t> </w:t>
      </w:r>
      <w:r>
        <w:rPr>
          <w:spacing w:val="-2"/>
          <w:w w:val="110"/>
        </w:rPr>
        <w:t>as</w:t>
      </w:r>
      <w:r>
        <w:rPr>
          <w:spacing w:val="-5"/>
          <w:w w:val="110"/>
        </w:rPr>
        <w:t> </w:t>
      </w:r>
      <w:r>
        <w:rPr>
          <w:spacing w:val="-2"/>
          <w:w w:val="110"/>
        </w:rPr>
        <w:t>a</w:t>
      </w:r>
      <w:r>
        <w:rPr>
          <w:spacing w:val="-5"/>
          <w:w w:val="110"/>
        </w:rPr>
        <w:t> </w:t>
      </w:r>
      <w:r>
        <w:rPr>
          <w:spacing w:val="-2"/>
          <w:w w:val="110"/>
        </w:rPr>
        <w:t>substitute</w:t>
      </w:r>
      <w:r>
        <w:rPr>
          <w:spacing w:val="-5"/>
          <w:w w:val="110"/>
        </w:rPr>
        <w:t> </w:t>
      </w:r>
      <w:r>
        <w:rPr>
          <w:spacing w:val="-2"/>
          <w:w w:val="110"/>
        </w:rPr>
        <w:t>for</w:t>
      </w:r>
      <w:r>
        <w:rPr>
          <w:spacing w:val="-5"/>
          <w:w w:val="110"/>
        </w:rPr>
        <w:t> </w:t>
      </w:r>
      <w:r>
        <w:rPr>
          <w:spacing w:val="-2"/>
          <w:w w:val="110"/>
        </w:rPr>
        <w:t>hardware </w:t>
      </w:r>
      <w:r>
        <w:rPr>
          <w:w w:val="110"/>
        </w:rPr>
        <w:t>world</w:t>
      </w:r>
      <w:r>
        <w:rPr>
          <w:spacing w:val="12"/>
          <w:w w:val="110"/>
        </w:rPr>
        <w:t> </w:t>
      </w:r>
      <w:r>
        <w:rPr>
          <w:w w:val="110"/>
        </w:rPr>
        <w:t>tested</w:t>
      </w:r>
      <w:r>
        <w:rPr>
          <w:spacing w:val="12"/>
          <w:w w:val="110"/>
        </w:rPr>
        <w:t> </w:t>
      </w:r>
      <w:r>
        <w:rPr>
          <w:w w:val="110"/>
        </w:rPr>
        <w:t>systems</w:t>
      </w:r>
      <w:r>
        <w:rPr>
          <w:spacing w:val="12"/>
          <w:w w:val="110"/>
        </w:rPr>
        <w:t> </w:t>
      </w:r>
      <w:r>
        <w:rPr>
          <w:w w:val="110"/>
        </w:rPr>
        <w:t>demonstrate</w:t>
      </w:r>
      <w:r>
        <w:rPr>
          <w:spacing w:val="13"/>
          <w:w w:val="110"/>
        </w:rPr>
        <w:t> </w:t>
      </w:r>
      <w:r>
        <w:rPr>
          <w:w w:val="110"/>
        </w:rPr>
        <w:t>high</w:t>
      </w:r>
      <w:r>
        <w:rPr>
          <w:spacing w:val="11"/>
          <w:w w:val="110"/>
        </w:rPr>
        <w:t> </w:t>
      </w:r>
      <w:r>
        <w:rPr>
          <w:w w:val="110"/>
        </w:rPr>
        <w:t>sensitivity</w:t>
      </w:r>
      <w:r>
        <w:rPr>
          <w:spacing w:val="13"/>
          <w:w w:val="110"/>
        </w:rPr>
        <w:t> </w:t>
      </w:r>
      <w:r>
        <w:rPr>
          <w:w w:val="110"/>
        </w:rPr>
        <w:t>and</w:t>
      </w:r>
      <w:r>
        <w:rPr>
          <w:spacing w:val="12"/>
          <w:w w:val="110"/>
        </w:rPr>
        <w:t> </w:t>
      </w:r>
      <w:r>
        <w:rPr>
          <w:w w:val="110"/>
        </w:rPr>
        <w:t>repeatability</w:t>
      </w:r>
      <w:r>
        <w:rPr>
          <w:spacing w:val="12"/>
          <w:w w:val="110"/>
        </w:rPr>
        <w:t> </w:t>
      </w:r>
      <w:r>
        <w:rPr>
          <w:spacing w:val="-7"/>
          <w:w w:val="110"/>
        </w:rPr>
        <w:t>of</w:t>
      </w:r>
    </w:p>
    <w:p>
      <w:pPr>
        <w:pStyle w:val="BodyText"/>
        <w:spacing w:line="273" w:lineRule="auto" w:before="21"/>
        <w:ind w:right="38"/>
      </w:pPr>
      <w:r>
        <w:rPr>
          <w:w w:val="110"/>
        </w:rPr>
        <w:t>specifications in quantitatively evaluating the overall computer </w:t>
      </w:r>
      <w:r>
        <w:rPr>
          <w:w w:val="110"/>
        </w:rPr>
        <w:t>perfor- mance</w:t>
      </w:r>
      <w:r>
        <w:rPr>
          <w:w w:val="110"/>
        </w:rPr>
        <w:t> of</w:t>
      </w:r>
      <w:r>
        <w:rPr>
          <w:w w:val="110"/>
        </w:rPr>
        <w:t> responsive</w:t>
      </w:r>
      <w:r>
        <w:rPr>
          <w:w w:val="110"/>
        </w:rPr>
        <w:t> bids</w:t>
      </w:r>
      <w:r>
        <w:rPr>
          <w:w w:val="110"/>
        </w:rPr>
        <w:t> in</w:t>
      </w:r>
      <w:r>
        <w:rPr>
          <w:w w:val="110"/>
        </w:rPr>
        <w:t> a</w:t>
      </w:r>
      <w:r>
        <w:rPr>
          <w:w w:val="110"/>
        </w:rPr>
        <w:t> real</w:t>
      </w:r>
      <w:r>
        <w:rPr>
          <w:w w:val="110"/>
        </w:rPr>
        <w:t> case</w:t>
      </w:r>
      <w:r>
        <w:rPr>
          <w:w w:val="110"/>
        </w:rPr>
        <w:t> of</w:t>
      </w:r>
      <w:r>
        <w:rPr>
          <w:w w:val="110"/>
        </w:rPr>
        <w:t> centralized</w:t>
      </w:r>
      <w:r>
        <w:rPr>
          <w:w w:val="110"/>
        </w:rPr>
        <w:t> procurement. Experimental results show that user experience ratings of the desktops selected by better benchmark score are significantly higher than those selected</w:t>
      </w:r>
      <w:r>
        <w:rPr>
          <w:spacing w:val="32"/>
          <w:w w:val="110"/>
        </w:rPr>
        <w:t> </w:t>
      </w:r>
      <w:r>
        <w:rPr>
          <w:w w:val="110"/>
        </w:rPr>
        <w:t>by</w:t>
      </w:r>
      <w:r>
        <w:rPr>
          <w:spacing w:val="32"/>
          <w:w w:val="110"/>
        </w:rPr>
        <w:t> </w:t>
      </w:r>
      <w:r>
        <w:rPr>
          <w:w w:val="110"/>
        </w:rPr>
        <w:t>the</w:t>
      </w:r>
      <w:r>
        <w:rPr>
          <w:spacing w:val="32"/>
          <w:w w:val="110"/>
        </w:rPr>
        <w:t> </w:t>
      </w:r>
      <w:r>
        <w:rPr>
          <w:w w:val="110"/>
        </w:rPr>
        <w:t>original</w:t>
      </w:r>
      <w:r>
        <w:rPr>
          <w:spacing w:val="33"/>
          <w:w w:val="110"/>
        </w:rPr>
        <w:t> </w:t>
      </w:r>
      <w:r>
        <w:rPr>
          <w:w w:val="110"/>
        </w:rPr>
        <w:t>bid</w:t>
      </w:r>
      <w:r>
        <w:rPr>
          <w:spacing w:val="32"/>
          <w:w w:val="110"/>
        </w:rPr>
        <w:t> </w:t>
      </w:r>
      <w:r>
        <w:rPr>
          <w:w w:val="110"/>
        </w:rPr>
        <w:t>evaluation</w:t>
      </w:r>
      <w:r>
        <w:rPr>
          <w:spacing w:val="32"/>
          <w:w w:val="110"/>
        </w:rPr>
        <w:t> </w:t>
      </w:r>
      <w:r>
        <w:rPr>
          <w:w w:val="110"/>
        </w:rPr>
        <w:t>method,</w:t>
      </w:r>
      <w:r>
        <w:rPr>
          <w:spacing w:val="32"/>
          <w:w w:val="110"/>
        </w:rPr>
        <w:t> </w:t>
      </w:r>
      <w:r>
        <w:rPr>
          <w:w w:val="110"/>
        </w:rPr>
        <w:t>which</w:t>
      </w:r>
      <w:r>
        <w:rPr>
          <w:spacing w:val="33"/>
          <w:w w:val="110"/>
        </w:rPr>
        <w:t> </w:t>
      </w:r>
      <w:r>
        <w:rPr>
          <w:w w:val="110"/>
        </w:rPr>
        <w:t>indicates</w:t>
      </w:r>
      <w:r>
        <w:rPr>
          <w:spacing w:val="32"/>
          <w:w w:val="110"/>
        </w:rPr>
        <w:t> </w:t>
      </w:r>
      <w:r>
        <w:rPr>
          <w:spacing w:val="-5"/>
          <w:w w:val="110"/>
        </w:rPr>
        <w:t>the</w:t>
      </w:r>
    </w:p>
    <w:p>
      <w:pPr>
        <w:pStyle w:val="BodyText"/>
        <w:spacing w:line="220" w:lineRule="exact"/>
        <w:ind w:left="73" w:right="2"/>
        <w:jc w:val="center"/>
      </w:pPr>
      <w:r>
        <w:rPr>
          <w:w w:val="110"/>
        </w:rPr>
        <w:t>effectiveness</w:t>
      </w:r>
      <w:r>
        <w:rPr>
          <w:spacing w:val="-9"/>
          <w:w w:val="110"/>
        </w:rPr>
        <w:t> </w:t>
      </w:r>
      <w:r>
        <w:rPr>
          <w:w w:val="110"/>
        </w:rPr>
        <w:t>of</w:t>
      </w:r>
      <w:r>
        <w:rPr>
          <w:spacing w:val="-9"/>
          <w:w w:val="110"/>
        </w:rPr>
        <w:t> </w:t>
      </w:r>
      <w:r>
        <w:rPr>
          <w:w w:val="110"/>
        </w:rPr>
        <w:t>CpsMark</w:t>
      </w:r>
      <w:r>
        <w:rPr>
          <w:rFonts w:ascii="STIX Math"/>
          <w:w w:val="110"/>
        </w:rPr>
        <w:t>+</w:t>
      </w:r>
      <w:r>
        <w:rPr>
          <w:rFonts w:ascii="STIX Math"/>
          <w:spacing w:val="-9"/>
          <w:w w:val="110"/>
        </w:rPr>
        <w:t> </w:t>
      </w:r>
      <w:r>
        <w:rPr>
          <w:w w:val="110"/>
        </w:rPr>
        <w:t>in</w:t>
      </w:r>
      <w:r>
        <w:rPr>
          <w:spacing w:val="-9"/>
          <w:w w:val="110"/>
        </w:rPr>
        <w:t> </w:t>
      </w:r>
      <w:r>
        <w:rPr>
          <w:w w:val="110"/>
        </w:rPr>
        <w:t>simulating</w:t>
      </w:r>
      <w:r>
        <w:rPr>
          <w:spacing w:val="-8"/>
          <w:w w:val="110"/>
        </w:rPr>
        <w:t> </w:t>
      </w:r>
      <w:r>
        <w:rPr>
          <w:w w:val="110"/>
        </w:rPr>
        <w:t>user</w:t>
      </w:r>
      <w:r>
        <w:rPr>
          <w:spacing w:val="-9"/>
          <w:w w:val="110"/>
        </w:rPr>
        <w:t> </w:t>
      </w:r>
      <w:r>
        <w:rPr>
          <w:w w:val="110"/>
        </w:rPr>
        <w:t>experience</w:t>
      </w:r>
      <w:r>
        <w:rPr>
          <w:spacing w:val="-9"/>
          <w:w w:val="110"/>
        </w:rPr>
        <w:t> </w:t>
      </w:r>
      <w:r>
        <w:rPr>
          <w:w w:val="110"/>
        </w:rPr>
        <w:t>under</w:t>
      </w:r>
      <w:r>
        <w:rPr>
          <w:spacing w:val="-9"/>
          <w:w w:val="110"/>
        </w:rPr>
        <w:t> </w:t>
      </w:r>
      <w:r>
        <w:rPr>
          <w:spacing w:val="-2"/>
          <w:w w:val="110"/>
        </w:rPr>
        <w:t>modern</w:t>
      </w:r>
    </w:p>
    <w:p>
      <w:pPr>
        <w:pStyle w:val="BodyText"/>
        <w:spacing w:line="172" w:lineRule="exact"/>
      </w:pPr>
      <w:r>
        <w:rPr>
          <w:w w:val="110"/>
        </w:rPr>
        <w:t>office-oriented</w:t>
      </w:r>
      <w:r>
        <w:rPr>
          <w:spacing w:val="18"/>
          <w:w w:val="110"/>
        </w:rPr>
        <w:t> </w:t>
      </w:r>
      <w:r>
        <w:rPr>
          <w:w w:val="110"/>
        </w:rPr>
        <w:t>scenario</w:t>
      </w:r>
      <w:r>
        <w:rPr>
          <w:spacing w:val="19"/>
          <w:w w:val="110"/>
        </w:rPr>
        <w:t> </w:t>
      </w:r>
      <w:r>
        <w:rPr>
          <w:w w:val="110"/>
        </w:rPr>
        <w:t>for</w:t>
      </w:r>
      <w:r>
        <w:rPr>
          <w:spacing w:val="19"/>
          <w:w w:val="110"/>
        </w:rPr>
        <w:t> </w:t>
      </w:r>
      <w:r>
        <w:rPr>
          <w:w w:val="110"/>
        </w:rPr>
        <w:t>office</w:t>
      </w:r>
      <w:r>
        <w:rPr>
          <w:spacing w:val="19"/>
          <w:w w:val="110"/>
        </w:rPr>
        <w:t> </w:t>
      </w:r>
      <w:r>
        <w:rPr>
          <w:w w:val="110"/>
        </w:rPr>
        <w:t>desktop</w:t>
      </w:r>
      <w:r>
        <w:rPr>
          <w:spacing w:val="18"/>
          <w:w w:val="110"/>
        </w:rPr>
        <w:t> </w:t>
      </w:r>
      <w:r>
        <w:rPr>
          <w:w w:val="110"/>
        </w:rPr>
        <w:t>performance</w:t>
      </w:r>
      <w:r>
        <w:rPr>
          <w:spacing w:val="19"/>
          <w:w w:val="110"/>
        </w:rPr>
        <w:t> </w:t>
      </w:r>
      <w:r>
        <w:rPr>
          <w:w w:val="110"/>
        </w:rPr>
        <w:t>evaluation</w:t>
      </w:r>
      <w:r>
        <w:rPr>
          <w:spacing w:val="19"/>
          <w:w w:val="110"/>
        </w:rPr>
        <w:t> </w:t>
      </w:r>
      <w:r>
        <w:rPr>
          <w:spacing w:val="-5"/>
          <w:w w:val="110"/>
        </w:rPr>
        <w:t>in</w:t>
      </w:r>
    </w:p>
    <w:p>
      <w:pPr>
        <w:pStyle w:val="BodyText"/>
        <w:spacing w:before="25"/>
      </w:pPr>
      <w:r>
        <w:rPr>
          <w:w w:val="110"/>
        </w:rPr>
        <w:t>centralized</w:t>
      </w:r>
      <w:r>
        <w:rPr>
          <w:spacing w:val="9"/>
          <w:w w:val="110"/>
        </w:rPr>
        <w:t> </w:t>
      </w:r>
      <w:r>
        <w:rPr>
          <w:spacing w:val="-2"/>
          <w:w w:val="110"/>
        </w:rPr>
        <w:t>procurement.</w:t>
      </w:r>
    </w:p>
    <w:p>
      <w:pPr>
        <w:pStyle w:val="BodyText"/>
        <w:spacing w:line="112" w:lineRule="auto" w:before="105"/>
        <w:ind w:left="73"/>
        <w:jc w:val="center"/>
      </w:pPr>
      <w:r>
        <w:rPr>
          <w:w w:val="110"/>
        </w:rPr>
        <w:t>lated</w:t>
      </w:r>
      <w:r>
        <w:rPr>
          <w:spacing w:val="-11"/>
          <w:w w:val="110"/>
        </w:rPr>
        <w:t> </w:t>
      </w:r>
      <w:r>
        <w:rPr>
          <w:w w:val="110"/>
        </w:rPr>
        <w:t>work</w:t>
      </w:r>
      <w:r>
        <w:rPr>
          <w:spacing w:val="-11"/>
          <w:w w:val="110"/>
        </w:rPr>
        <w:t> </w:t>
      </w:r>
      <w:r>
        <w:rPr>
          <w:w w:val="110"/>
        </w:rPr>
        <w:t>and</w:t>
      </w:r>
      <w:r>
        <w:rPr>
          <w:spacing w:val="-11"/>
          <w:w w:val="110"/>
        </w:rPr>
        <w:t> </w:t>
      </w:r>
      <w:r>
        <w:rPr>
          <w:w w:val="110"/>
        </w:rPr>
        <w:t>provides</w:t>
      </w:r>
      <w:r>
        <w:rPr>
          <w:spacing w:val="-11"/>
          <w:w w:val="110"/>
        </w:rPr>
        <w:t> </w:t>
      </w:r>
      <w:r>
        <w:rPr>
          <w:w w:val="110"/>
        </w:rPr>
        <w:t>our</w:t>
      </w:r>
      <w:r>
        <w:rPr>
          <w:spacing w:val="-11"/>
          <w:w w:val="110"/>
        </w:rPr>
        <w:t> </w:t>
      </w:r>
      <w:r>
        <w:rPr>
          <w:w w:val="110"/>
        </w:rPr>
        <w:t>motivation</w:t>
      </w:r>
      <w:r>
        <w:rPr>
          <w:spacing w:val="-11"/>
          <w:w w:val="110"/>
        </w:rPr>
        <w:t> </w:t>
      </w:r>
      <w:r>
        <w:rPr>
          <w:w w:val="110"/>
        </w:rPr>
        <w:t>for</w:t>
      </w:r>
      <w:r>
        <w:rPr>
          <w:spacing w:val="-11"/>
          <w:w w:val="110"/>
        </w:rPr>
        <w:t> </w:t>
      </w:r>
      <w:r>
        <w:rPr>
          <w:w w:val="110"/>
        </w:rPr>
        <w:t>developing</w:t>
      </w:r>
      <w:r>
        <w:rPr>
          <w:spacing w:val="-11"/>
          <w:w w:val="110"/>
        </w:rPr>
        <w:t> </w:t>
      </w:r>
      <w:r>
        <w:rPr>
          <w:w w:val="110"/>
        </w:rPr>
        <w:t>CpsMark</w:t>
      </w:r>
      <w:r>
        <w:rPr>
          <w:rFonts w:ascii="STIX Math"/>
          <w:w w:val="110"/>
        </w:rPr>
        <w:t>+</w:t>
      </w:r>
      <w:r>
        <w:rPr>
          <w:w w:val="110"/>
        </w:rPr>
        <w:t>.</w:t>
      </w:r>
      <w:r>
        <w:rPr>
          <w:spacing w:val="-11"/>
          <w:w w:val="110"/>
        </w:rPr>
        <w:t> </w:t>
      </w:r>
      <w:r>
        <w:rPr>
          <w:w w:val="110"/>
        </w:rPr>
        <w:t>Sec- The rest of this paper is organized as follows: Section </w:t>
      </w:r>
      <w:hyperlink w:history="true" w:anchor="_bookmark1">
        <w:r>
          <w:rPr>
            <w:color w:val="007FAC"/>
            <w:w w:val="110"/>
          </w:rPr>
          <w:t>2</w:t>
        </w:r>
      </w:hyperlink>
      <w:r>
        <w:rPr>
          <w:color w:val="007FAC"/>
          <w:w w:val="110"/>
        </w:rPr>
        <w:t> </w:t>
      </w:r>
      <w:r>
        <w:rPr>
          <w:w w:val="110"/>
        </w:rPr>
        <w:t>reviews re-</w:t>
      </w:r>
    </w:p>
    <w:p>
      <w:pPr>
        <w:pStyle w:val="BodyText"/>
        <w:spacing w:before="21"/>
      </w:pPr>
      <w:r>
        <w:rPr>
          <w:w w:val="110"/>
        </w:rPr>
        <w:t>tion</w:t>
      </w:r>
      <w:r>
        <w:rPr>
          <w:spacing w:val="1"/>
          <w:w w:val="110"/>
        </w:rPr>
        <w:t> </w:t>
      </w:r>
      <w:hyperlink w:history="true" w:anchor="_bookmark2">
        <w:r>
          <w:rPr>
            <w:color w:val="007FAC"/>
            <w:w w:val="110"/>
          </w:rPr>
          <w:t>3</w:t>
        </w:r>
      </w:hyperlink>
      <w:r>
        <w:rPr>
          <w:color w:val="007FAC"/>
          <w:spacing w:val="1"/>
          <w:w w:val="110"/>
        </w:rPr>
        <w:t> </w:t>
      </w:r>
      <w:r>
        <w:rPr>
          <w:w w:val="110"/>
        </w:rPr>
        <w:t>summarizes</w:t>
      </w:r>
      <w:r>
        <w:rPr>
          <w:spacing w:val="1"/>
          <w:w w:val="110"/>
        </w:rPr>
        <w:t> </w:t>
      </w:r>
      <w:r>
        <w:rPr>
          <w:w w:val="110"/>
        </w:rPr>
        <w:t>the</w:t>
      </w:r>
      <w:r>
        <w:rPr>
          <w:spacing w:val="1"/>
          <w:w w:val="110"/>
        </w:rPr>
        <w:t> </w:t>
      </w:r>
      <w:r>
        <w:rPr>
          <w:w w:val="110"/>
        </w:rPr>
        <w:t>challenges</w:t>
      </w:r>
      <w:r>
        <w:rPr>
          <w:spacing w:val="1"/>
          <w:w w:val="110"/>
        </w:rPr>
        <w:t> </w:t>
      </w:r>
      <w:r>
        <w:rPr>
          <w:w w:val="110"/>
        </w:rPr>
        <w:t>in</w:t>
      </w:r>
      <w:r>
        <w:rPr>
          <w:spacing w:val="1"/>
          <w:w w:val="110"/>
        </w:rPr>
        <w:t> </w:t>
      </w:r>
      <w:r>
        <w:rPr>
          <w:w w:val="110"/>
        </w:rPr>
        <w:t>evaluating</w:t>
      </w:r>
      <w:r>
        <w:rPr>
          <w:spacing w:val="1"/>
          <w:w w:val="110"/>
        </w:rPr>
        <w:t> </w:t>
      </w:r>
      <w:r>
        <w:rPr>
          <w:w w:val="110"/>
        </w:rPr>
        <w:t>office</w:t>
      </w:r>
      <w:r>
        <w:rPr>
          <w:spacing w:val="1"/>
          <w:w w:val="110"/>
        </w:rPr>
        <w:t> </w:t>
      </w:r>
      <w:r>
        <w:rPr>
          <w:w w:val="110"/>
        </w:rPr>
        <w:t>computer</w:t>
      </w:r>
      <w:r>
        <w:rPr>
          <w:spacing w:val="1"/>
          <w:w w:val="110"/>
        </w:rPr>
        <w:t> </w:t>
      </w:r>
      <w:r>
        <w:rPr>
          <w:spacing w:val="-2"/>
          <w:w w:val="110"/>
        </w:rPr>
        <w:t>perfor-</w:t>
      </w:r>
    </w:p>
    <w:p>
      <w:pPr>
        <w:pStyle w:val="BodyText"/>
        <w:spacing w:line="108" w:lineRule="auto" w:before="108"/>
        <w:ind w:right="38"/>
        <w:rPr>
          <w:rFonts w:ascii="STIX Math"/>
        </w:rPr>
      </w:pPr>
      <w:r>
        <w:rPr>
          <w:w w:val="110"/>
        </w:rPr>
        <w:t>describes</w:t>
      </w:r>
      <w:r>
        <w:rPr>
          <w:w w:val="110"/>
        </w:rPr>
        <w:t> our</w:t>
      </w:r>
      <w:r>
        <w:rPr>
          <w:w w:val="110"/>
        </w:rPr>
        <w:t> methodology</w:t>
      </w:r>
      <w:r>
        <w:rPr>
          <w:w w:val="110"/>
        </w:rPr>
        <w:t> and</w:t>
      </w:r>
      <w:r>
        <w:rPr>
          <w:w w:val="110"/>
        </w:rPr>
        <w:t> process</w:t>
      </w:r>
      <w:r>
        <w:rPr>
          <w:w w:val="110"/>
        </w:rPr>
        <w:t> in</w:t>
      </w:r>
      <w:r>
        <w:rPr>
          <w:w w:val="110"/>
        </w:rPr>
        <w:t> developing</w:t>
      </w:r>
      <w:r>
        <w:rPr>
          <w:w w:val="110"/>
        </w:rPr>
        <w:t> CpsMark</w:t>
      </w:r>
      <w:r>
        <w:rPr>
          <w:rFonts w:ascii="STIX Math"/>
          <w:w w:val="110"/>
        </w:rPr>
        <w:t>+</w:t>
      </w:r>
      <w:r>
        <w:rPr>
          <w:w w:val="110"/>
        </w:rPr>
        <w:t>,</w:t>
      </w:r>
      <w:r>
        <w:rPr>
          <w:w w:val="110"/>
        </w:rPr>
        <w:t> as mance</w:t>
      </w:r>
      <w:r>
        <w:rPr>
          <w:spacing w:val="-8"/>
          <w:w w:val="110"/>
        </w:rPr>
        <w:t> </w:t>
      </w:r>
      <w:r>
        <w:rPr>
          <w:w w:val="110"/>
        </w:rPr>
        <w:t>in</w:t>
      </w:r>
      <w:r>
        <w:rPr>
          <w:spacing w:val="-8"/>
          <w:w w:val="110"/>
        </w:rPr>
        <w:t> </w:t>
      </w:r>
      <w:r>
        <w:rPr>
          <w:w w:val="110"/>
        </w:rPr>
        <w:t>modern</w:t>
      </w:r>
      <w:r>
        <w:rPr>
          <w:spacing w:val="-8"/>
          <w:w w:val="110"/>
        </w:rPr>
        <w:t> </w:t>
      </w:r>
      <w:r>
        <w:rPr>
          <w:w w:val="110"/>
        </w:rPr>
        <w:t>office</w:t>
      </w:r>
      <w:r>
        <w:rPr>
          <w:spacing w:val="-8"/>
          <w:w w:val="110"/>
        </w:rPr>
        <w:t> </w:t>
      </w:r>
      <w:r>
        <w:rPr>
          <w:w w:val="110"/>
        </w:rPr>
        <w:t>scenario</w:t>
      </w:r>
      <w:r>
        <w:rPr>
          <w:spacing w:val="-8"/>
          <w:w w:val="110"/>
        </w:rPr>
        <w:t> </w:t>
      </w:r>
      <w:r>
        <w:rPr>
          <w:w w:val="110"/>
        </w:rPr>
        <w:t>for</w:t>
      </w:r>
      <w:r>
        <w:rPr>
          <w:spacing w:val="-8"/>
          <w:w w:val="110"/>
        </w:rPr>
        <w:t> </w:t>
      </w:r>
      <w:r>
        <w:rPr>
          <w:w w:val="110"/>
        </w:rPr>
        <w:t>centralized</w:t>
      </w:r>
      <w:r>
        <w:rPr>
          <w:spacing w:val="-8"/>
          <w:w w:val="110"/>
        </w:rPr>
        <w:t> </w:t>
      </w:r>
      <w:r>
        <w:rPr>
          <w:w w:val="110"/>
        </w:rPr>
        <w:t>procurement.</w:t>
      </w:r>
      <w:r>
        <w:rPr>
          <w:spacing w:val="-8"/>
          <w:w w:val="110"/>
        </w:rPr>
        <w:t> </w:t>
      </w:r>
      <w:r>
        <w:rPr>
          <w:w w:val="110"/>
        </w:rPr>
        <w:t>Section</w:t>
      </w:r>
      <w:r>
        <w:rPr>
          <w:spacing w:val="-8"/>
          <w:w w:val="110"/>
        </w:rPr>
        <w:t> </w:t>
      </w:r>
      <w:hyperlink w:history="true" w:anchor="_bookmark3">
        <w:r>
          <w:rPr>
            <w:color w:val="007FAC"/>
            <w:w w:val="110"/>
          </w:rPr>
          <w:t>4</w:t>
        </w:r>
      </w:hyperlink>
      <w:r>
        <w:rPr>
          <w:color w:val="007FAC"/>
          <w:w w:val="110"/>
        </w:rPr>
        <w:t> </w:t>
      </w:r>
      <w:r>
        <w:rPr>
          <w:w w:val="110"/>
        </w:rPr>
        <w:t>well</w:t>
      </w:r>
      <w:r>
        <w:rPr>
          <w:spacing w:val="-1"/>
          <w:w w:val="110"/>
        </w:rPr>
        <w:t> </w:t>
      </w:r>
      <w:r>
        <w:rPr>
          <w:w w:val="110"/>
        </w:rPr>
        <w:t>as</w:t>
      </w:r>
      <w:r>
        <w:rPr>
          <w:spacing w:val="-1"/>
          <w:w w:val="110"/>
        </w:rPr>
        <w:t> </w:t>
      </w:r>
      <w:r>
        <w:rPr>
          <w:w w:val="110"/>
        </w:rPr>
        <w:t>extensive</w:t>
      </w:r>
      <w:r>
        <w:rPr>
          <w:spacing w:val="-1"/>
          <w:w w:val="110"/>
        </w:rPr>
        <w:t> </w:t>
      </w:r>
      <w:r>
        <w:rPr>
          <w:w w:val="110"/>
        </w:rPr>
        <w:t>experiments</w:t>
      </w:r>
      <w:r>
        <w:rPr>
          <w:spacing w:val="-1"/>
          <w:w w:val="110"/>
        </w:rPr>
        <w:t> </w:t>
      </w:r>
      <w:r>
        <w:rPr>
          <w:w w:val="110"/>
        </w:rPr>
        <w:t>for</w:t>
      </w:r>
      <w:r>
        <w:rPr>
          <w:spacing w:val="-1"/>
          <w:w w:val="110"/>
        </w:rPr>
        <w:t> </w:t>
      </w:r>
      <w:r>
        <w:rPr>
          <w:w w:val="110"/>
        </w:rPr>
        <w:t>evaluating</w:t>
      </w:r>
      <w:r>
        <w:rPr>
          <w:spacing w:val="-1"/>
          <w:w w:val="110"/>
        </w:rPr>
        <w:t> </w:t>
      </w:r>
      <w:r>
        <w:rPr>
          <w:w w:val="110"/>
        </w:rPr>
        <w:t>and</w:t>
      </w:r>
      <w:r>
        <w:rPr>
          <w:spacing w:val="-1"/>
          <w:w w:val="110"/>
        </w:rPr>
        <w:t> </w:t>
      </w:r>
      <w:r>
        <w:rPr>
          <w:w w:val="110"/>
        </w:rPr>
        <w:t>comparing</w:t>
      </w:r>
      <w:r>
        <w:rPr>
          <w:spacing w:val="-1"/>
          <w:w w:val="110"/>
        </w:rPr>
        <w:t> </w:t>
      </w:r>
      <w:r>
        <w:rPr>
          <w:spacing w:val="-5"/>
          <w:w w:val="110"/>
        </w:rPr>
        <w:t>CpsMark</w:t>
      </w:r>
      <w:r>
        <w:rPr>
          <w:rFonts w:ascii="STIX Math"/>
          <w:spacing w:val="-5"/>
          <w:w w:val="110"/>
        </w:rPr>
        <w:t>+</w:t>
      </w:r>
    </w:p>
    <w:p>
      <w:pPr>
        <w:pStyle w:val="BodyText"/>
        <w:spacing w:before="18"/>
      </w:pPr>
      <w:r>
        <w:rPr>
          <w:w w:val="110"/>
        </w:rPr>
        <w:t>with</w:t>
      </w:r>
      <w:r>
        <w:rPr>
          <w:spacing w:val="23"/>
          <w:w w:val="110"/>
        </w:rPr>
        <w:t> </w:t>
      </w:r>
      <w:r>
        <w:rPr>
          <w:w w:val="110"/>
        </w:rPr>
        <w:t>other</w:t>
      </w:r>
      <w:r>
        <w:rPr>
          <w:spacing w:val="23"/>
          <w:w w:val="110"/>
        </w:rPr>
        <w:t> </w:t>
      </w:r>
      <w:r>
        <w:rPr>
          <w:w w:val="110"/>
        </w:rPr>
        <w:t>related</w:t>
      </w:r>
      <w:r>
        <w:rPr>
          <w:spacing w:val="23"/>
          <w:w w:val="110"/>
        </w:rPr>
        <w:t> </w:t>
      </w:r>
      <w:r>
        <w:rPr>
          <w:w w:val="110"/>
        </w:rPr>
        <w:t>works.</w:t>
      </w:r>
      <w:r>
        <w:rPr>
          <w:spacing w:val="23"/>
          <w:w w:val="110"/>
        </w:rPr>
        <w:t> </w:t>
      </w:r>
      <w:r>
        <w:rPr>
          <w:w w:val="110"/>
        </w:rPr>
        <w:t>Section</w:t>
      </w:r>
      <w:r>
        <w:rPr>
          <w:spacing w:val="23"/>
          <w:w w:val="110"/>
        </w:rPr>
        <w:t> </w:t>
      </w:r>
      <w:hyperlink w:history="true" w:anchor="_bookmark18">
        <w:r>
          <w:rPr>
            <w:color w:val="007FAC"/>
            <w:w w:val="110"/>
          </w:rPr>
          <w:t>5</w:t>
        </w:r>
      </w:hyperlink>
      <w:r>
        <w:rPr>
          <w:color w:val="007FAC"/>
          <w:spacing w:val="23"/>
          <w:w w:val="110"/>
        </w:rPr>
        <w:t> </w:t>
      </w:r>
      <w:r>
        <w:rPr>
          <w:w w:val="110"/>
        </w:rPr>
        <w:t>presents</w:t>
      </w:r>
      <w:r>
        <w:rPr>
          <w:spacing w:val="23"/>
          <w:w w:val="110"/>
        </w:rPr>
        <w:t> </w:t>
      </w:r>
      <w:r>
        <w:rPr>
          <w:w w:val="110"/>
        </w:rPr>
        <w:t>a</w:t>
      </w:r>
      <w:r>
        <w:rPr>
          <w:spacing w:val="23"/>
          <w:w w:val="110"/>
        </w:rPr>
        <w:t> </w:t>
      </w:r>
      <w:r>
        <w:rPr>
          <w:w w:val="110"/>
        </w:rPr>
        <w:t>case</w:t>
      </w:r>
      <w:r>
        <w:rPr>
          <w:spacing w:val="23"/>
          <w:w w:val="110"/>
        </w:rPr>
        <w:t> </w:t>
      </w:r>
      <w:r>
        <w:rPr>
          <w:w w:val="110"/>
        </w:rPr>
        <w:t>study</w:t>
      </w:r>
      <w:r>
        <w:rPr>
          <w:spacing w:val="23"/>
          <w:w w:val="110"/>
        </w:rPr>
        <w:t> </w:t>
      </w:r>
      <w:r>
        <w:rPr>
          <w:w w:val="110"/>
        </w:rPr>
        <w:t>of</w:t>
      </w:r>
      <w:r>
        <w:rPr>
          <w:spacing w:val="23"/>
          <w:w w:val="110"/>
        </w:rPr>
        <w:t> </w:t>
      </w:r>
      <w:r>
        <w:rPr>
          <w:spacing w:val="-2"/>
          <w:w w:val="110"/>
        </w:rPr>
        <w:t>central-</w:t>
      </w:r>
    </w:p>
    <w:p>
      <w:pPr>
        <w:pStyle w:val="BodyText"/>
        <w:spacing w:line="112" w:lineRule="auto" w:before="105"/>
        <w:ind w:right="38"/>
      </w:pPr>
      <w:r>
        <w:rPr>
          <w:w w:val="110"/>
        </w:rPr>
        <w:t>CpsMark</w:t>
      </w:r>
      <w:r>
        <w:rPr>
          <w:rFonts w:ascii="STIX Math"/>
          <w:w w:val="110"/>
        </w:rPr>
        <w:t>+</w:t>
      </w:r>
      <w:r>
        <w:rPr>
          <w:rFonts w:ascii="STIX Math"/>
          <w:w w:val="110"/>
        </w:rPr>
        <w:t> </w:t>
      </w:r>
      <w:r>
        <w:rPr>
          <w:w w:val="110"/>
        </w:rPr>
        <w:t>as</w:t>
      </w:r>
      <w:r>
        <w:rPr>
          <w:w w:val="110"/>
        </w:rPr>
        <w:t> a</w:t>
      </w:r>
      <w:r>
        <w:rPr>
          <w:w w:val="110"/>
        </w:rPr>
        <w:t> computer</w:t>
      </w:r>
      <w:r>
        <w:rPr>
          <w:w w:val="110"/>
        </w:rPr>
        <w:t> benchmark</w:t>
      </w:r>
      <w:r>
        <w:rPr>
          <w:w w:val="110"/>
        </w:rPr>
        <w:t> to</w:t>
      </w:r>
      <w:r>
        <w:rPr>
          <w:w w:val="110"/>
        </w:rPr>
        <w:t> simulate</w:t>
      </w:r>
      <w:r>
        <w:rPr>
          <w:w w:val="110"/>
        </w:rPr>
        <w:t> user</w:t>
      </w:r>
      <w:r>
        <w:rPr>
          <w:w w:val="110"/>
        </w:rPr>
        <w:t> experience</w:t>
      </w:r>
      <w:r>
        <w:rPr>
          <w:w w:val="110"/>
        </w:rPr>
        <w:t> </w:t>
      </w:r>
      <w:r>
        <w:rPr>
          <w:w w:val="110"/>
        </w:rPr>
        <w:t>in ized</w:t>
      </w:r>
      <w:r>
        <w:rPr>
          <w:spacing w:val="39"/>
          <w:w w:val="110"/>
        </w:rPr>
        <w:t> </w:t>
      </w:r>
      <w:r>
        <w:rPr>
          <w:w w:val="110"/>
        </w:rPr>
        <w:t>procurement</w:t>
      </w:r>
      <w:r>
        <w:rPr>
          <w:spacing w:val="39"/>
          <w:w w:val="110"/>
        </w:rPr>
        <w:t> </w:t>
      </w:r>
      <w:r>
        <w:rPr>
          <w:w w:val="110"/>
        </w:rPr>
        <w:t>where</w:t>
      </w:r>
      <w:r>
        <w:rPr>
          <w:spacing w:val="39"/>
          <w:w w:val="110"/>
        </w:rPr>
        <w:t> </w:t>
      </w:r>
      <w:r>
        <w:rPr>
          <w:w w:val="110"/>
        </w:rPr>
        <w:t>we</w:t>
      </w:r>
      <w:r>
        <w:rPr>
          <w:spacing w:val="39"/>
          <w:w w:val="110"/>
        </w:rPr>
        <w:t> </w:t>
      </w:r>
      <w:r>
        <w:rPr>
          <w:w w:val="110"/>
        </w:rPr>
        <w:t>demonstrate</w:t>
      </w:r>
      <w:r>
        <w:rPr>
          <w:spacing w:val="39"/>
          <w:w w:val="110"/>
        </w:rPr>
        <w:t> </w:t>
      </w:r>
      <w:r>
        <w:rPr>
          <w:w w:val="110"/>
        </w:rPr>
        <w:t>the</w:t>
      </w:r>
      <w:r>
        <w:rPr>
          <w:spacing w:val="40"/>
          <w:w w:val="110"/>
        </w:rPr>
        <w:t> </w:t>
      </w:r>
      <w:r>
        <w:rPr>
          <w:w w:val="110"/>
        </w:rPr>
        <w:t>effectiveness</w:t>
      </w:r>
      <w:r>
        <w:rPr>
          <w:spacing w:val="39"/>
          <w:w w:val="110"/>
        </w:rPr>
        <w:t> </w:t>
      </w:r>
      <w:r>
        <w:rPr>
          <w:w w:val="110"/>
        </w:rPr>
        <w:t>of</w:t>
      </w:r>
      <w:r>
        <w:rPr>
          <w:spacing w:val="39"/>
          <w:w w:val="110"/>
        </w:rPr>
        <w:t> </w:t>
      </w:r>
      <w:r>
        <w:rPr>
          <w:spacing w:val="-4"/>
          <w:w w:val="110"/>
        </w:rPr>
        <w:t>using</w:t>
      </w:r>
    </w:p>
    <w:p>
      <w:pPr>
        <w:pStyle w:val="BodyText"/>
        <w:spacing w:line="273" w:lineRule="auto" w:before="21"/>
        <w:ind w:right="38"/>
      </w:pPr>
      <w:r>
        <w:rPr>
          <w:w w:val="110"/>
        </w:rPr>
        <w:t>daily</w:t>
      </w:r>
      <w:r>
        <w:rPr>
          <w:w w:val="110"/>
        </w:rPr>
        <w:t> office</w:t>
      </w:r>
      <w:r>
        <w:rPr>
          <w:w w:val="110"/>
        </w:rPr>
        <w:t> scenario</w:t>
      </w:r>
      <w:r>
        <w:rPr>
          <w:w w:val="110"/>
        </w:rPr>
        <w:t> for</w:t>
      </w:r>
      <w:r>
        <w:rPr>
          <w:w w:val="110"/>
        </w:rPr>
        <w:t> desktop</w:t>
      </w:r>
      <w:r>
        <w:rPr>
          <w:w w:val="110"/>
        </w:rPr>
        <w:t> performance</w:t>
      </w:r>
      <w:r>
        <w:rPr>
          <w:w w:val="110"/>
        </w:rPr>
        <w:t> evaluation.</w:t>
      </w:r>
      <w:r>
        <w:rPr>
          <w:w w:val="110"/>
        </w:rPr>
        <w:t> Section</w:t>
      </w:r>
      <w:r>
        <w:rPr>
          <w:w w:val="110"/>
        </w:rPr>
        <w:t> </w:t>
      </w:r>
      <w:hyperlink w:history="true" w:anchor="_bookmark25">
        <w:r>
          <w:rPr>
            <w:color w:val="007FAC"/>
            <w:w w:val="110"/>
          </w:rPr>
          <w:t>6</w:t>
        </w:r>
      </w:hyperlink>
      <w:r>
        <w:rPr>
          <w:color w:val="007FAC"/>
          <w:w w:val="110"/>
        </w:rPr>
        <w:t> </w:t>
      </w:r>
      <w:r>
        <w:rPr>
          <w:w w:val="110"/>
        </w:rPr>
        <w:t>concludes</w:t>
      </w:r>
      <w:r>
        <w:rPr>
          <w:w w:val="110"/>
        </w:rPr>
        <w:t> our</w:t>
      </w:r>
      <w:r>
        <w:rPr>
          <w:w w:val="110"/>
        </w:rPr>
        <w:t> work</w:t>
      </w:r>
      <w:r>
        <w:rPr>
          <w:w w:val="110"/>
        </w:rPr>
        <w:t> and</w:t>
      </w:r>
      <w:r>
        <w:rPr>
          <w:w w:val="110"/>
        </w:rPr>
        <w:t> elicits</w:t>
      </w:r>
      <w:r>
        <w:rPr>
          <w:w w:val="110"/>
        </w:rPr>
        <w:t> possible</w:t>
      </w:r>
      <w:r>
        <w:rPr>
          <w:w w:val="110"/>
        </w:rPr>
        <w:t> research</w:t>
      </w:r>
      <w:r>
        <w:rPr>
          <w:w w:val="110"/>
        </w:rPr>
        <w:t> directions</w:t>
      </w:r>
      <w:r>
        <w:rPr>
          <w:w w:val="110"/>
        </w:rPr>
        <w:t> in</w:t>
      </w:r>
      <w:r>
        <w:rPr>
          <w:w w:val="110"/>
        </w:rPr>
        <w:t> the </w:t>
      </w:r>
      <w:r>
        <w:rPr>
          <w:spacing w:val="-2"/>
          <w:w w:val="110"/>
        </w:rPr>
        <w:t>future.</w:t>
      </w:r>
    </w:p>
    <w:p>
      <w:pPr>
        <w:pStyle w:val="BodyText"/>
        <w:spacing w:before="27"/>
        <w:ind w:left="0"/>
        <w:jc w:val="left"/>
      </w:pPr>
    </w:p>
    <w:p>
      <w:pPr>
        <w:pStyle w:val="Heading1"/>
        <w:numPr>
          <w:ilvl w:val="0"/>
          <w:numId w:val="1"/>
        </w:numPr>
        <w:tabs>
          <w:tab w:pos="334" w:val="left" w:leader="none"/>
        </w:tabs>
        <w:spacing w:line="240" w:lineRule="auto" w:before="0" w:after="0"/>
        <w:ind w:left="334" w:right="0" w:hanging="223"/>
        <w:jc w:val="left"/>
      </w:pPr>
      <w:bookmarkStart w:name="BACKGROUND" w:id="4"/>
      <w:bookmarkEnd w:id="4"/>
      <w:r>
        <w:rPr>
          <w:b w:val="0"/>
        </w:rPr>
      </w:r>
      <w:r>
        <w:rPr>
          <w:spacing w:val="-2"/>
          <w:w w:val="105"/>
        </w:rPr>
        <w:t>Background</w:t>
      </w:r>
    </w:p>
    <w:p>
      <w:pPr>
        <w:pStyle w:val="BodyText"/>
        <w:spacing w:before="52"/>
        <w:ind w:left="0"/>
        <w:jc w:val="left"/>
        <w:rPr>
          <w:b/>
        </w:rPr>
      </w:pPr>
    </w:p>
    <w:p>
      <w:pPr>
        <w:pStyle w:val="ListParagraph"/>
        <w:numPr>
          <w:ilvl w:val="1"/>
          <w:numId w:val="1"/>
        </w:numPr>
        <w:tabs>
          <w:tab w:pos="456" w:val="left" w:leader="none"/>
        </w:tabs>
        <w:spacing w:line="240" w:lineRule="auto" w:before="0" w:after="0"/>
        <w:ind w:left="456" w:right="0" w:hanging="345"/>
        <w:jc w:val="left"/>
        <w:rPr>
          <w:i/>
          <w:sz w:val="16"/>
        </w:rPr>
      </w:pPr>
      <w:bookmarkStart w:name="Existing benchmarks and metrics" w:id="5"/>
      <w:bookmarkEnd w:id="5"/>
      <w:r>
        <w:rPr/>
      </w:r>
      <w:bookmarkStart w:name="_bookmark1" w:id="6"/>
      <w:bookmarkEnd w:id="6"/>
      <w:r>
        <w:rPr/>
      </w:r>
      <w:r>
        <w:rPr>
          <w:i/>
          <w:sz w:val="16"/>
        </w:rPr>
        <w:t>Existing</w:t>
      </w:r>
      <w:r>
        <w:rPr>
          <w:i/>
          <w:spacing w:val="19"/>
          <w:sz w:val="16"/>
        </w:rPr>
        <w:t> </w:t>
      </w:r>
      <w:r>
        <w:rPr>
          <w:i/>
          <w:sz w:val="16"/>
        </w:rPr>
        <w:t>benchmarks</w:t>
      </w:r>
      <w:r>
        <w:rPr>
          <w:i/>
          <w:spacing w:val="20"/>
          <w:sz w:val="16"/>
        </w:rPr>
        <w:t> </w:t>
      </w:r>
      <w:r>
        <w:rPr>
          <w:i/>
          <w:sz w:val="16"/>
        </w:rPr>
        <w:t>and</w:t>
      </w:r>
      <w:r>
        <w:rPr>
          <w:i/>
          <w:spacing w:val="19"/>
          <w:sz w:val="16"/>
        </w:rPr>
        <w:t> </w:t>
      </w:r>
      <w:r>
        <w:rPr>
          <w:i/>
          <w:spacing w:val="-2"/>
          <w:sz w:val="16"/>
        </w:rPr>
        <w:t>metrics</w:t>
      </w:r>
    </w:p>
    <w:p>
      <w:pPr>
        <w:pStyle w:val="BodyText"/>
        <w:spacing w:before="53"/>
        <w:ind w:left="0"/>
        <w:jc w:val="left"/>
        <w:rPr>
          <w:i/>
        </w:rPr>
      </w:pPr>
    </w:p>
    <w:p>
      <w:pPr>
        <w:pStyle w:val="BodyText"/>
        <w:spacing w:line="273" w:lineRule="auto"/>
        <w:ind w:right="38" w:firstLine="239"/>
      </w:pPr>
      <w:r>
        <w:rPr>
          <w:w w:val="110"/>
        </w:rPr>
        <w:t>We have reviewed some related works proposed for computer </w:t>
      </w:r>
      <w:r>
        <w:rPr>
          <w:w w:val="110"/>
        </w:rPr>
        <w:t>per- formance</w:t>
      </w:r>
      <w:r>
        <w:rPr>
          <w:w w:val="110"/>
        </w:rPr>
        <w:t> evaluation,</w:t>
      </w:r>
      <w:r>
        <w:rPr>
          <w:w w:val="110"/>
        </w:rPr>
        <w:t> while</w:t>
      </w:r>
      <w:r>
        <w:rPr>
          <w:w w:val="110"/>
        </w:rPr>
        <w:t> most</w:t>
      </w:r>
      <w:r>
        <w:rPr>
          <w:w w:val="110"/>
        </w:rPr>
        <w:t> of</w:t>
      </w:r>
      <w:r>
        <w:rPr>
          <w:w w:val="110"/>
        </w:rPr>
        <w:t> them</w:t>
      </w:r>
      <w:r>
        <w:rPr>
          <w:w w:val="110"/>
        </w:rPr>
        <w:t> have</w:t>
      </w:r>
      <w:r>
        <w:rPr>
          <w:w w:val="110"/>
        </w:rPr>
        <w:t> limitations</w:t>
      </w:r>
      <w:r>
        <w:rPr>
          <w:w w:val="110"/>
        </w:rPr>
        <w:t> in</w:t>
      </w:r>
      <w:r>
        <w:rPr>
          <w:w w:val="110"/>
        </w:rPr>
        <w:t> bench- marking</w:t>
      </w:r>
      <w:r>
        <w:rPr>
          <w:w w:val="110"/>
        </w:rPr>
        <w:t> office</w:t>
      </w:r>
      <w:r>
        <w:rPr>
          <w:w w:val="110"/>
        </w:rPr>
        <w:t> desktops</w:t>
      </w:r>
      <w:r>
        <w:rPr>
          <w:w w:val="110"/>
        </w:rPr>
        <w:t> under</w:t>
      </w:r>
      <w:r>
        <w:rPr>
          <w:w w:val="110"/>
        </w:rPr>
        <w:t> modern</w:t>
      </w:r>
      <w:r>
        <w:rPr>
          <w:w w:val="110"/>
        </w:rPr>
        <w:t> office</w:t>
      </w:r>
      <w:r>
        <w:rPr>
          <w:w w:val="110"/>
        </w:rPr>
        <w:t> scenario</w:t>
      </w:r>
      <w:r>
        <w:rPr>
          <w:w w:val="110"/>
        </w:rPr>
        <w:t> for</w:t>
      </w:r>
      <w:r>
        <w:rPr>
          <w:w w:val="110"/>
        </w:rPr>
        <w:t> centralized procurement or have not even been designed for commercial use.</w:t>
      </w:r>
    </w:p>
    <w:p>
      <w:pPr>
        <w:pStyle w:val="BodyText"/>
        <w:spacing w:line="273" w:lineRule="auto"/>
        <w:ind w:right="38" w:firstLine="239"/>
      </w:pPr>
      <w:r>
        <w:rPr>
          <w:w w:val="110"/>
        </w:rPr>
        <w:t>SYSmark 2018 [</w:t>
      </w:r>
      <w:hyperlink w:history="true" w:anchor="_bookmark31">
        <w:r>
          <w:rPr>
            <w:color w:val="007FAC"/>
            <w:w w:val="110"/>
          </w:rPr>
          <w:t>4</w:t>
        </w:r>
      </w:hyperlink>
      <w:r>
        <w:rPr>
          <w:w w:val="110"/>
        </w:rPr>
        <w:t>] adopts real-world third-party software as work- loads to evaluate overall computer performance and is widely </w:t>
      </w:r>
      <w:r>
        <w:rPr>
          <w:w w:val="110"/>
        </w:rPr>
        <w:t>applied in</w:t>
      </w:r>
      <w:r>
        <w:rPr>
          <w:w w:val="110"/>
        </w:rPr>
        <w:t> commercial</w:t>
      </w:r>
      <w:r>
        <w:rPr>
          <w:w w:val="110"/>
        </w:rPr>
        <w:t> markets.</w:t>
      </w:r>
      <w:r>
        <w:rPr>
          <w:w w:val="110"/>
        </w:rPr>
        <w:t> Usage</w:t>
      </w:r>
      <w:r>
        <w:rPr>
          <w:w w:val="110"/>
        </w:rPr>
        <w:t> scenarios</w:t>
      </w:r>
      <w:r>
        <w:rPr>
          <w:w w:val="110"/>
        </w:rPr>
        <w:t> are</w:t>
      </w:r>
      <w:r>
        <w:rPr>
          <w:w w:val="110"/>
        </w:rPr>
        <w:t> modeled</w:t>
      </w:r>
      <w:r>
        <w:rPr>
          <w:w w:val="110"/>
        </w:rPr>
        <w:t> in</w:t>
      </w:r>
      <w:r>
        <w:rPr>
          <w:w w:val="110"/>
        </w:rPr>
        <w:t> the</w:t>
      </w:r>
      <w:r>
        <w:rPr>
          <w:w w:val="110"/>
        </w:rPr>
        <w:t> form</w:t>
      </w:r>
      <w:r>
        <w:rPr>
          <w:w w:val="110"/>
        </w:rPr>
        <w:t> of subjectively grouped job nature like productivity and creativity, which cannot</w:t>
      </w:r>
      <w:r>
        <w:rPr>
          <w:w w:val="110"/>
        </w:rPr>
        <w:t> describe</w:t>
      </w:r>
      <w:r>
        <w:rPr>
          <w:w w:val="110"/>
        </w:rPr>
        <w:t> cooperation</w:t>
      </w:r>
      <w:r>
        <w:rPr>
          <w:w w:val="110"/>
        </w:rPr>
        <w:t> across</w:t>
      </w:r>
      <w:r>
        <w:rPr>
          <w:w w:val="110"/>
        </w:rPr>
        <w:t> tasks</w:t>
      </w:r>
      <w:r>
        <w:rPr>
          <w:w w:val="110"/>
        </w:rPr>
        <w:t> in</w:t>
      </w:r>
      <w:r>
        <w:rPr>
          <w:w w:val="110"/>
        </w:rPr>
        <w:t> a</w:t>
      </w:r>
      <w:r>
        <w:rPr>
          <w:w w:val="110"/>
        </w:rPr>
        <w:t> common</w:t>
      </w:r>
      <w:r>
        <w:rPr>
          <w:w w:val="110"/>
        </w:rPr>
        <w:t> workflow.</w:t>
      </w:r>
      <w:r>
        <w:rPr>
          <w:w w:val="110"/>
        </w:rPr>
        <w:t> In terms</w:t>
      </w:r>
      <w:r>
        <w:rPr>
          <w:spacing w:val="-5"/>
          <w:w w:val="110"/>
        </w:rPr>
        <w:t> </w:t>
      </w:r>
      <w:r>
        <w:rPr>
          <w:w w:val="110"/>
        </w:rPr>
        <w:t>of</w:t>
      </w:r>
      <w:r>
        <w:rPr>
          <w:spacing w:val="-5"/>
          <w:w w:val="110"/>
        </w:rPr>
        <w:t> </w:t>
      </w:r>
      <w:r>
        <w:rPr>
          <w:w w:val="110"/>
        </w:rPr>
        <w:t>the</w:t>
      </w:r>
      <w:r>
        <w:rPr>
          <w:spacing w:val="-5"/>
          <w:w w:val="110"/>
        </w:rPr>
        <w:t> </w:t>
      </w:r>
      <w:r>
        <w:rPr>
          <w:w w:val="110"/>
        </w:rPr>
        <w:t>workloads,</w:t>
      </w:r>
      <w:r>
        <w:rPr>
          <w:spacing w:val="-5"/>
          <w:w w:val="110"/>
        </w:rPr>
        <w:t> </w:t>
      </w:r>
      <w:r>
        <w:rPr>
          <w:w w:val="110"/>
        </w:rPr>
        <w:t>most</w:t>
      </w:r>
      <w:r>
        <w:rPr>
          <w:spacing w:val="-5"/>
          <w:w w:val="110"/>
        </w:rPr>
        <w:t> </w:t>
      </w:r>
      <w:r>
        <w:rPr>
          <w:w w:val="110"/>
        </w:rPr>
        <w:t>of</w:t>
      </w:r>
      <w:r>
        <w:rPr>
          <w:spacing w:val="-5"/>
          <w:w w:val="110"/>
        </w:rPr>
        <w:t> </w:t>
      </w:r>
      <w:r>
        <w:rPr>
          <w:w w:val="110"/>
        </w:rPr>
        <w:t>them</w:t>
      </w:r>
      <w:r>
        <w:rPr>
          <w:spacing w:val="-5"/>
          <w:w w:val="110"/>
        </w:rPr>
        <w:t> </w:t>
      </w:r>
      <w:r>
        <w:rPr>
          <w:w w:val="110"/>
        </w:rPr>
        <w:t>are</w:t>
      </w:r>
      <w:r>
        <w:rPr>
          <w:spacing w:val="-5"/>
          <w:w w:val="110"/>
        </w:rPr>
        <w:t> </w:t>
      </w:r>
      <w:r>
        <w:rPr>
          <w:w w:val="110"/>
        </w:rPr>
        <w:t>designed</w:t>
      </w:r>
      <w:r>
        <w:rPr>
          <w:spacing w:val="-5"/>
          <w:w w:val="110"/>
        </w:rPr>
        <w:t> </w:t>
      </w:r>
      <w:r>
        <w:rPr>
          <w:w w:val="110"/>
        </w:rPr>
        <w:t>to</w:t>
      </w:r>
      <w:r>
        <w:rPr>
          <w:spacing w:val="-5"/>
          <w:w w:val="110"/>
        </w:rPr>
        <w:t> </w:t>
      </w:r>
      <w:r>
        <w:rPr>
          <w:w w:val="110"/>
        </w:rPr>
        <w:t>be</w:t>
      </w:r>
      <w:r>
        <w:rPr>
          <w:spacing w:val="-5"/>
          <w:w w:val="110"/>
        </w:rPr>
        <w:t> </w:t>
      </w:r>
      <w:r>
        <w:rPr>
          <w:w w:val="110"/>
        </w:rPr>
        <w:t>CPU-intensive and</w:t>
      </w:r>
      <w:r>
        <w:rPr>
          <w:w w:val="110"/>
        </w:rPr>
        <w:t> place</w:t>
      </w:r>
      <w:r>
        <w:rPr>
          <w:w w:val="110"/>
        </w:rPr>
        <w:t> little</w:t>
      </w:r>
      <w:r>
        <w:rPr>
          <w:w w:val="110"/>
        </w:rPr>
        <w:t> pressure</w:t>
      </w:r>
      <w:r>
        <w:rPr>
          <w:w w:val="110"/>
        </w:rPr>
        <w:t> on</w:t>
      </w:r>
      <w:r>
        <w:rPr>
          <w:w w:val="110"/>
        </w:rPr>
        <w:t> GPU</w:t>
      </w:r>
      <w:r>
        <w:rPr>
          <w:w w:val="110"/>
        </w:rPr>
        <w:t> and</w:t>
      </w:r>
      <w:r>
        <w:rPr>
          <w:w w:val="110"/>
        </w:rPr>
        <w:t> storage</w:t>
      </w:r>
      <w:r>
        <w:rPr>
          <w:w w:val="110"/>
        </w:rPr>
        <w:t> system,</w:t>
      </w:r>
      <w:r>
        <w:rPr>
          <w:w w:val="110"/>
        </w:rPr>
        <w:t> making</w:t>
      </w:r>
      <w:r>
        <w:rPr>
          <w:w w:val="110"/>
        </w:rPr>
        <w:t> the evaluation insensitive to graphics and I/O performance that might be cared</w:t>
      </w:r>
      <w:r>
        <w:rPr>
          <w:w w:val="110"/>
        </w:rPr>
        <w:t> by</w:t>
      </w:r>
      <w:r>
        <w:rPr>
          <w:w w:val="110"/>
        </w:rPr>
        <w:t> end</w:t>
      </w:r>
      <w:r>
        <w:rPr>
          <w:w w:val="110"/>
        </w:rPr>
        <w:t> users</w:t>
      </w:r>
      <w:r>
        <w:rPr>
          <w:w w:val="110"/>
        </w:rPr>
        <w:t> in</w:t>
      </w:r>
      <w:r>
        <w:rPr>
          <w:w w:val="110"/>
        </w:rPr>
        <w:t> daily</w:t>
      </w:r>
      <w:r>
        <w:rPr>
          <w:w w:val="110"/>
        </w:rPr>
        <w:t> use.</w:t>
      </w:r>
      <w:r>
        <w:rPr>
          <w:w w:val="110"/>
        </w:rPr>
        <w:t> Further,</w:t>
      </w:r>
      <w:r>
        <w:rPr>
          <w:w w:val="110"/>
        </w:rPr>
        <w:t> system</w:t>
      </w:r>
      <w:r>
        <w:rPr>
          <w:w w:val="110"/>
        </w:rPr>
        <w:t> responsiveness</w:t>
      </w:r>
      <w:r>
        <w:rPr>
          <w:w w:val="110"/>
        </w:rPr>
        <w:t> and program</w:t>
      </w:r>
      <w:r>
        <w:rPr>
          <w:w w:val="110"/>
        </w:rPr>
        <w:t> start-up</w:t>
      </w:r>
      <w:r>
        <w:rPr>
          <w:w w:val="110"/>
        </w:rPr>
        <w:t> are</w:t>
      </w:r>
      <w:r>
        <w:rPr>
          <w:w w:val="110"/>
        </w:rPr>
        <w:t> isolated</w:t>
      </w:r>
      <w:r>
        <w:rPr>
          <w:w w:val="110"/>
        </w:rPr>
        <w:t> and</w:t>
      </w:r>
      <w:r>
        <w:rPr>
          <w:w w:val="110"/>
        </w:rPr>
        <w:t> measured</w:t>
      </w:r>
      <w:r>
        <w:rPr>
          <w:w w:val="110"/>
        </w:rPr>
        <w:t> by</w:t>
      </w:r>
      <w:r>
        <w:rPr>
          <w:w w:val="110"/>
        </w:rPr>
        <w:t> specific</w:t>
      </w:r>
      <w:r>
        <w:rPr>
          <w:w w:val="110"/>
        </w:rPr>
        <w:t> applications, thus weakening the realistic reference value of benchmarking results.</w:t>
      </w:r>
    </w:p>
    <w:p>
      <w:pPr>
        <w:pStyle w:val="BodyText"/>
        <w:spacing w:line="273" w:lineRule="auto"/>
        <w:ind w:right="38" w:firstLine="239"/>
      </w:pPr>
      <w:r>
        <w:rPr>
          <w:w w:val="110"/>
        </w:rPr>
        <w:t>PCMark 10 [</w:t>
      </w:r>
      <w:hyperlink w:history="true" w:anchor="_bookmark32">
        <w:r>
          <w:rPr>
            <w:color w:val="007FAC"/>
            <w:w w:val="110"/>
          </w:rPr>
          <w:t>5</w:t>
        </w:r>
      </w:hyperlink>
      <w:r>
        <w:rPr>
          <w:w w:val="110"/>
        </w:rPr>
        <w:t>] reports an overall score calculated by the </w:t>
      </w:r>
      <w:r>
        <w:rPr>
          <w:w w:val="110"/>
        </w:rPr>
        <w:t>geometric mean</w:t>
      </w:r>
      <w:r>
        <w:rPr>
          <w:w w:val="110"/>
        </w:rPr>
        <w:t> of</w:t>
      </w:r>
      <w:r>
        <w:rPr>
          <w:w w:val="110"/>
        </w:rPr>
        <w:t> tested</w:t>
      </w:r>
      <w:r>
        <w:rPr>
          <w:w w:val="110"/>
        </w:rPr>
        <w:t> metrics</w:t>
      </w:r>
      <w:r>
        <w:rPr>
          <w:w w:val="110"/>
        </w:rPr>
        <w:t> for</w:t>
      </w:r>
      <w:r>
        <w:rPr>
          <w:w w:val="110"/>
        </w:rPr>
        <w:t> the</w:t>
      </w:r>
      <w:r>
        <w:rPr>
          <w:w w:val="110"/>
        </w:rPr>
        <w:t> inclusive</w:t>
      </w:r>
      <w:r>
        <w:rPr>
          <w:w w:val="110"/>
        </w:rPr>
        <w:t> workloads</w:t>
      </w:r>
      <w:r>
        <w:rPr>
          <w:w w:val="110"/>
        </w:rPr>
        <w:t> within</w:t>
      </w:r>
      <w:r>
        <w:rPr>
          <w:w w:val="110"/>
        </w:rPr>
        <w:t> each</w:t>
      </w:r>
      <w:r>
        <w:rPr>
          <w:w w:val="110"/>
        </w:rPr>
        <w:t> test group.</w:t>
      </w:r>
      <w:r>
        <w:rPr>
          <w:spacing w:val="40"/>
          <w:w w:val="110"/>
        </w:rPr>
        <w:t> </w:t>
      </w:r>
      <w:r>
        <w:rPr>
          <w:w w:val="110"/>
        </w:rPr>
        <w:t>The</w:t>
      </w:r>
      <w:r>
        <w:rPr>
          <w:spacing w:val="40"/>
          <w:w w:val="110"/>
        </w:rPr>
        <w:t> </w:t>
      </w:r>
      <w:r>
        <w:rPr>
          <w:w w:val="110"/>
        </w:rPr>
        <w:t>geometric</w:t>
      </w:r>
      <w:r>
        <w:rPr>
          <w:spacing w:val="40"/>
          <w:w w:val="110"/>
        </w:rPr>
        <w:t> </w:t>
      </w:r>
      <w:r>
        <w:rPr>
          <w:w w:val="110"/>
        </w:rPr>
        <w:t>mean</w:t>
      </w:r>
      <w:r>
        <w:rPr>
          <w:spacing w:val="40"/>
          <w:w w:val="110"/>
        </w:rPr>
        <w:t> </w:t>
      </w:r>
      <w:r>
        <w:rPr>
          <w:w w:val="110"/>
        </w:rPr>
        <w:t>returns</w:t>
      </w:r>
      <w:r>
        <w:rPr>
          <w:spacing w:val="40"/>
          <w:w w:val="110"/>
        </w:rPr>
        <w:t> </w:t>
      </w:r>
      <w:r>
        <w:rPr>
          <w:w w:val="110"/>
        </w:rPr>
        <w:t>a</w:t>
      </w:r>
      <w:r>
        <w:rPr>
          <w:spacing w:val="40"/>
          <w:w w:val="110"/>
        </w:rPr>
        <w:t> </w:t>
      </w:r>
      <w:r>
        <w:rPr>
          <w:w w:val="110"/>
        </w:rPr>
        <w:t>normalized</w:t>
      </w:r>
      <w:r>
        <w:rPr>
          <w:spacing w:val="40"/>
          <w:w w:val="110"/>
        </w:rPr>
        <w:t> </w:t>
      </w:r>
      <w:r>
        <w:rPr>
          <w:w w:val="110"/>
        </w:rPr>
        <w:t>score</w:t>
      </w:r>
      <w:r>
        <w:rPr>
          <w:spacing w:val="40"/>
          <w:w w:val="110"/>
        </w:rPr>
        <w:t> </w:t>
      </w:r>
      <w:r>
        <w:rPr>
          <w:w w:val="110"/>
        </w:rPr>
        <w:t>that</w:t>
      </w:r>
      <w:r>
        <w:rPr>
          <w:spacing w:val="40"/>
          <w:w w:val="110"/>
        </w:rPr>
        <w:t> </w:t>
      </w:r>
      <w:r>
        <w:rPr>
          <w:w w:val="110"/>
        </w:rPr>
        <w:t>treats the</w:t>
      </w:r>
      <w:r>
        <w:rPr>
          <w:w w:val="110"/>
        </w:rPr>
        <w:t> performance</w:t>
      </w:r>
      <w:r>
        <w:rPr>
          <w:w w:val="110"/>
        </w:rPr>
        <w:t> of</w:t>
      </w:r>
      <w:r>
        <w:rPr>
          <w:w w:val="110"/>
        </w:rPr>
        <w:t> each</w:t>
      </w:r>
      <w:r>
        <w:rPr>
          <w:w w:val="110"/>
        </w:rPr>
        <w:t> workload</w:t>
      </w:r>
      <w:r>
        <w:rPr>
          <w:w w:val="110"/>
        </w:rPr>
        <w:t> equally.</w:t>
      </w:r>
      <w:r>
        <w:rPr>
          <w:w w:val="110"/>
        </w:rPr>
        <w:t> This</w:t>
      </w:r>
      <w:r>
        <w:rPr>
          <w:w w:val="110"/>
        </w:rPr>
        <w:t> scoring</w:t>
      </w:r>
      <w:r>
        <w:rPr>
          <w:w w:val="110"/>
        </w:rPr>
        <w:t> methodology outputs</w:t>
      </w:r>
      <w:r>
        <w:rPr>
          <w:spacing w:val="-7"/>
          <w:w w:val="110"/>
        </w:rPr>
        <w:t> </w:t>
      </w:r>
      <w:r>
        <w:rPr>
          <w:w w:val="110"/>
        </w:rPr>
        <w:t>a</w:t>
      </w:r>
      <w:r>
        <w:rPr>
          <w:spacing w:val="-7"/>
          <w:w w:val="110"/>
        </w:rPr>
        <w:t> </w:t>
      </w:r>
      <w:r>
        <w:rPr>
          <w:w w:val="110"/>
        </w:rPr>
        <w:t>balanced</w:t>
      </w:r>
      <w:r>
        <w:rPr>
          <w:spacing w:val="-7"/>
          <w:w w:val="110"/>
        </w:rPr>
        <w:t> </w:t>
      </w:r>
      <w:r>
        <w:rPr>
          <w:w w:val="110"/>
        </w:rPr>
        <w:t>result</w:t>
      </w:r>
      <w:r>
        <w:rPr>
          <w:spacing w:val="-7"/>
          <w:w w:val="110"/>
        </w:rPr>
        <w:t> </w:t>
      </w:r>
      <w:r>
        <w:rPr>
          <w:w w:val="110"/>
        </w:rPr>
        <w:t>of</w:t>
      </w:r>
      <w:r>
        <w:rPr>
          <w:spacing w:val="-7"/>
          <w:w w:val="110"/>
        </w:rPr>
        <w:t> </w:t>
      </w:r>
      <w:r>
        <w:rPr>
          <w:w w:val="110"/>
        </w:rPr>
        <w:t>performance</w:t>
      </w:r>
      <w:r>
        <w:rPr>
          <w:spacing w:val="-7"/>
          <w:w w:val="110"/>
        </w:rPr>
        <w:t> </w:t>
      </w:r>
      <w:r>
        <w:rPr>
          <w:w w:val="110"/>
        </w:rPr>
        <w:t>evaluation,</w:t>
      </w:r>
      <w:r>
        <w:rPr>
          <w:spacing w:val="-7"/>
          <w:w w:val="110"/>
        </w:rPr>
        <w:t> </w:t>
      </w:r>
      <w:r>
        <w:rPr>
          <w:w w:val="110"/>
        </w:rPr>
        <w:t>which</w:t>
      </w:r>
      <w:r>
        <w:rPr>
          <w:spacing w:val="-7"/>
          <w:w w:val="110"/>
        </w:rPr>
        <w:t> </w:t>
      </w:r>
      <w:r>
        <w:rPr>
          <w:w w:val="110"/>
        </w:rPr>
        <w:t>neglects</w:t>
      </w:r>
      <w:r>
        <w:rPr>
          <w:spacing w:val="-7"/>
          <w:w w:val="110"/>
        </w:rPr>
        <w:t> </w:t>
      </w:r>
      <w:r>
        <w:rPr>
          <w:w w:val="110"/>
        </w:rPr>
        <w:t>the diversity</w:t>
      </w:r>
      <w:r>
        <w:rPr>
          <w:spacing w:val="-6"/>
          <w:w w:val="110"/>
        </w:rPr>
        <w:t> </w:t>
      </w:r>
      <w:r>
        <w:rPr>
          <w:w w:val="110"/>
        </w:rPr>
        <w:t>of</w:t>
      </w:r>
      <w:r>
        <w:rPr>
          <w:spacing w:val="-6"/>
          <w:w w:val="110"/>
        </w:rPr>
        <w:t> </w:t>
      </w:r>
      <w:r>
        <w:rPr>
          <w:w w:val="110"/>
        </w:rPr>
        <w:t>importance</w:t>
      </w:r>
      <w:r>
        <w:rPr>
          <w:spacing w:val="-6"/>
          <w:w w:val="110"/>
        </w:rPr>
        <w:t> </w:t>
      </w:r>
      <w:r>
        <w:rPr>
          <w:w w:val="110"/>
        </w:rPr>
        <w:t>of</w:t>
      </w:r>
      <w:r>
        <w:rPr>
          <w:spacing w:val="-6"/>
          <w:w w:val="110"/>
        </w:rPr>
        <w:t> </w:t>
      </w:r>
      <w:r>
        <w:rPr>
          <w:w w:val="110"/>
        </w:rPr>
        <w:t>different</w:t>
      </w:r>
      <w:r>
        <w:rPr>
          <w:spacing w:val="-6"/>
          <w:w w:val="110"/>
        </w:rPr>
        <w:t> </w:t>
      </w:r>
      <w:r>
        <w:rPr>
          <w:w w:val="110"/>
        </w:rPr>
        <w:t>workloads</w:t>
      </w:r>
      <w:r>
        <w:rPr>
          <w:spacing w:val="-6"/>
          <w:w w:val="110"/>
        </w:rPr>
        <w:t> </w:t>
      </w:r>
      <w:r>
        <w:rPr>
          <w:w w:val="110"/>
        </w:rPr>
        <w:t>and</w:t>
      </w:r>
      <w:r>
        <w:rPr>
          <w:spacing w:val="-6"/>
          <w:w w:val="110"/>
        </w:rPr>
        <w:t> </w:t>
      </w:r>
      <w:r>
        <w:rPr>
          <w:w w:val="110"/>
        </w:rPr>
        <w:t>is</w:t>
      </w:r>
      <w:r>
        <w:rPr>
          <w:spacing w:val="-6"/>
          <w:w w:val="110"/>
        </w:rPr>
        <w:t> </w:t>
      </w:r>
      <w:r>
        <w:rPr>
          <w:w w:val="110"/>
        </w:rPr>
        <w:t>unable</w:t>
      </w:r>
      <w:r>
        <w:rPr>
          <w:spacing w:val="-6"/>
          <w:w w:val="110"/>
        </w:rPr>
        <w:t> </w:t>
      </w:r>
      <w:r>
        <w:rPr>
          <w:w w:val="110"/>
        </w:rPr>
        <w:t>to</w:t>
      </w:r>
      <w:r>
        <w:rPr>
          <w:spacing w:val="-6"/>
          <w:w w:val="110"/>
        </w:rPr>
        <w:t> </w:t>
      </w:r>
      <w:r>
        <w:rPr>
          <w:w w:val="110"/>
        </w:rPr>
        <w:t>describe real user experience in a specific scenario.</w:t>
      </w:r>
    </w:p>
    <w:p>
      <w:pPr>
        <w:pStyle w:val="BodyText"/>
        <w:spacing w:line="273" w:lineRule="auto"/>
        <w:ind w:right="38" w:firstLine="239"/>
      </w:pPr>
      <w:r>
        <w:rPr>
          <w:w w:val="110"/>
        </w:rPr>
        <w:t>Phoronix</w:t>
      </w:r>
      <w:r>
        <w:rPr>
          <w:w w:val="110"/>
        </w:rPr>
        <w:t> Test</w:t>
      </w:r>
      <w:r>
        <w:rPr>
          <w:w w:val="110"/>
        </w:rPr>
        <w:t> System</w:t>
      </w:r>
      <w:r>
        <w:rPr>
          <w:w w:val="110"/>
        </w:rPr>
        <w:t> [</w:t>
      </w:r>
      <w:hyperlink w:history="true" w:anchor="_bookmark33">
        <w:r>
          <w:rPr>
            <w:color w:val="007FAC"/>
            <w:w w:val="110"/>
          </w:rPr>
          <w:t>6</w:t>
        </w:r>
      </w:hyperlink>
      <w:r>
        <w:rPr>
          <w:w w:val="110"/>
        </w:rPr>
        <w:t>]</w:t>
      </w:r>
      <w:r>
        <w:rPr>
          <w:w w:val="110"/>
        </w:rPr>
        <w:t> is</w:t>
      </w:r>
      <w:r>
        <w:rPr>
          <w:w w:val="110"/>
        </w:rPr>
        <w:t> an</w:t>
      </w:r>
      <w:r>
        <w:rPr>
          <w:w w:val="110"/>
        </w:rPr>
        <w:t> open-source</w:t>
      </w:r>
      <w:r>
        <w:rPr>
          <w:w w:val="110"/>
        </w:rPr>
        <w:t> and</w:t>
      </w:r>
      <w:r>
        <w:rPr>
          <w:w w:val="110"/>
        </w:rPr>
        <w:t> extensible</w:t>
      </w:r>
      <w:r>
        <w:rPr>
          <w:w w:val="110"/>
        </w:rPr>
        <w:t> </w:t>
      </w:r>
      <w:r>
        <w:rPr>
          <w:w w:val="110"/>
        </w:rPr>
        <w:t>bench- mark</w:t>
      </w:r>
      <w:r>
        <w:rPr>
          <w:w w:val="110"/>
        </w:rPr>
        <w:t> system</w:t>
      </w:r>
      <w:r>
        <w:rPr>
          <w:w w:val="110"/>
        </w:rPr>
        <w:t> that</w:t>
      </w:r>
      <w:r>
        <w:rPr>
          <w:w w:val="110"/>
        </w:rPr>
        <w:t> evaluates comprehensive</w:t>
      </w:r>
      <w:r>
        <w:rPr>
          <w:w w:val="110"/>
        </w:rPr>
        <w:t> performance</w:t>
      </w:r>
      <w:r>
        <w:rPr>
          <w:w w:val="110"/>
        </w:rPr>
        <w:t> of</w:t>
      </w:r>
      <w:r>
        <w:rPr>
          <w:w w:val="110"/>
        </w:rPr>
        <w:t> multiple platforms. It includes hundreds</w:t>
      </w:r>
      <w:r>
        <w:rPr>
          <w:spacing w:val="-1"/>
          <w:w w:val="110"/>
        </w:rPr>
        <w:t> </w:t>
      </w:r>
      <w:r>
        <w:rPr>
          <w:w w:val="110"/>
        </w:rPr>
        <w:t>of test programs covering a</w:t>
      </w:r>
      <w:r>
        <w:rPr>
          <w:spacing w:val="-1"/>
          <w:w w:val="110"/>
        </w:rPr>
        <w:t> </w:t>
      </w:r>
      <w:r>
        <w:rPr>
          <w:w w:val="110"/>
        </w:rPr>
        <w:t>wide range of applications to evaluate various metrics. Nevertheless, the contribu- tors</w:t>
      </w:r>
      <w:r>
        <w:rPr>
          <w:w w:val="110"/>
        </w:rPr>
        <w:t> provide</w:t>
      </w:r>
      <w:r>
        <w:rPr>
          <w:w w:val="110"/>
        </w:rPr>
        <w:t> little</w:t>
      </w:r>
      <w:r>
        <w:rPr>
          <w:w w:val="110"/>
        </w:rPr>
        <w:t> information</w:t>
      </w:r>
      <w:r>
        <w:rPr>
          <w:w w:val="110"/>
        </w:rPr>
        <w:t> about</w:t>
      </w:r>
      <w:r>
        <w:rPr>
          <w:w w:val="110"/>
        </w:rPr>
        <w:t> benchmarks’</w:t>
      </w:r>
      <w:r>
        <w:rPr>
          <w:w w:val="110"/>
        </w:rPr>
        <w:t> logic</w:t>
      </w:r>
      <w:r>
        <w:rPr>
          <w:w w:val="110"/>
        </w:rPr>
        <w:t> and</w:t>
      </w:r>
      <w:r>
        <w:rPr>
          <w:w w:val="110"/>
        </w:rPr>
        <w:t> internals, especially</w:t>
      </w:r>
      <w:r>
        <w:rPr>
          <w:spacing w:val="-11"/>
          <w:w w:val="110"/>
        </w:rPr>
        <w:t> </w:t>
      </w:r>
      <w:r>
        <w:rPr>
          <w:w w:val="110"/>
        </w:rPr>
        <w:t>on</w:t>
      </w:r>
      <w:r>
        <w:rPr>
          <w:spacing w:val="-11"/>
          <w:w w:val="110"/>
        </w:rPr>
        <w:t> </w:t>
      </w:r>
      <w:r>
        <w:rPr>
          <w:w w:val="110"/>
        </w:rPr>
        <w:t>how</w:t>
      </w:r>
      <w:r>
        <w:rPr>
          <w:spacing w:val="-11"/>
          <w:w w:val="110"/>
        </w:rPr>
        <w:t> </w:t>
      </w:r>
      <w:r>
        <w:rPr>
          <w:w w:val="110"/>
        </w:rPr>
        <w:t>each</w:t>
      </w:r>
      <w:r>
        <w:rPr>
          <w:spacing w:val="-11"/>
          <w:w w:val="110"/>
        </w:rPr>
        <w:t> </w:t>
      </w:r>
      <w:r>
        <w:rPr>
          <w:w w:val="110"/>
        </w:rPr>
        <w:t>system</w:t>
      </w:r>
      <w:r>
        <w:rPr>
          <w:spacing w:val="-11"/>
          <w:w w:val="110"/>
        </w:rPr>
        <w:t> </w:t>
      </w:r>
      <w:r>
        <w:rPr>
          <w:w w:val="110"/>
        </w:rPr>
        <w:t>is</w:t>
      </w:r>
      <w:r>
        <w:rPr>
          <w:spacing w:val="-11"/>
          <w:w w:val="110"/>
        </w:rPr>
        <w:t> </w:t>
      </w:r>
      <w:r>
        <w:rPr>
          <w:w w:val="110"/>
        </w:rPr>
        <w:t>tagged</w:t>
      </w:r>
      <w:r>
        <w:rPr>
          <w:spacing w:val="-11"/>
          <w:w w:val="110"/>
        </w:rPr>
        <w:t> </w:t>
      </w:r>
      <w:r>
        <w:rPr>
          <w:w w:val="110"/>
        </w:rPr>
        <w:t>and</w:t>
      </w:r>
      <w:r>
        <w:rPr>
          <w:spacing w:val="-11"/>
          <w:w w:val="110"/>
        </w:rPr>
        <w:t> </w:t>
      </w:r>
      <w:r>
        <w:rPr>
          <w:w w:val="110"/>
        </w:rPr>
        <w:t>applied</w:t>
      </w:r>
      <w:r>
        <w:rPr>
          <w:spacing w:val="-11"/>
          <w:w w:val="110"/>
        </w:rPr>
        <w:t> </w:t>
      </w:r>
      <w:r>
        <w:rPr>
          <w:w w:val="110"/>
        </w:rPr>
        <w:t>for</w:t>
      </w:r>
      <w:r>
        <w:rPr>
          <w:spacing w:val="-11"/>
          <w:w w:val="110"/>
        </w:rPr>
        <w:t> </w:t>
      </w:r>
      <w:r>
        <w:rPr>
          <w:w w:val="110"/>
        </w:rPr>
        <w:t>specific</w:t>
      </w:r>
      <w:r>
        <w:rPr>
          <w:spacing w:val="-11"/>
          <w:w w:val="110"/>
        </w:rPr>
        <w:t> </w:t>
      </w:r>
      <w:r>
        <w:rPr>
          <w:w w:val="110"/>
        </w:rPr>
        <w:t>compo- nents [</w:t>
      </w:r>
      <w:hyperlink w:history="true" w:anchor="_bookmark34">
        <w:r>
          <w:rPr>
            <w:color w:val="007FAC"/>
            <w:w w:val="110"/>
          </w:rPr>
          <w:t>7</w:t>
        </w:r>
      </w:hyperlink>
      <w:r>
        <w:rPr>
          <w:w w:val="110"/>
        </w:rPr>
        <w:t>]. Moreover, the benchmark system has numerous functionally overlapping</w:t>
      </w:r>
      <w:r>
        <w:rPr>
          <w:w w:val="110"/>
        </w:rPr>
        <w:t> programs</w:t>
      </w:r>
      <w:r>
        <w:rPr>
          <w:w w:val="110"/>
        </w:rPr>
        <w:t> for</w:t>
      </w:r>
      <w:r>
        <w:rPr>
          <w:w w:val="110"/>
        </w:rPr>
        <w:t> identical</w:t>
      </w:r>
      <w:r>
        <w:rPr>
          <w:w w:val="110"/>
        </w:rPr>
        <w:t> system</w:t>
      </w:r>
      <w:r>
        <w:rPr>
          <w:w w:val="110"/>
        </w:rPr>
        <w:t> parts</w:t>
      </w:r>
      <w:r>
        <w:rPr>
          <w:w w:val="110"/>
        </w:rPr>
        <w:t> and</w:t>
      </w:r>
      <w:r>
        <w:rPr>
          <w:w w:val="110"/>
        </w:rPr>
        <w:t> requires</w:t>
      </w:r>
      <w:r>
        <w:rPr>
          <w:w w:val="110"/>
        </w:rPr>
        <w:t> compli- cated</w:t>
      </w:r>
      <w:r>
        <w:rPr>
          <w:w w:val="110"/>
        </w:rPr>
        <w:t> dependencies,</w:t>
      </w:r>
      <w:r>
        <w:rPr>
          <w:w w:val="110"/>
        </w:rPr>
        <w:t> which</w:t>
      </w:r>
      <w:r>
        <w:rPr>
          <w:w w:val="110"/>
        </w:rPr>
        <w:t> makes</w:t>
      </w:r>
      <w:r>
        <w:rPr>
          <w:w w:val="110"/>
        </w:rPr>
        <w:t> them</w:t>
      </w:r>
      <w:r>
        <w:rPr>
          <w:w w:val="110"/>
        </w:rPr>
        <w:t> too</w:t>
      </w:r>
      <w:r>
        <w:rPr>
          <w:w w:val="110"/>
        </w:rPr>
        <w:t> generic</w:t>
      </w:r>
      <w:r>
        <w:rPr>
          <w:w w:val="110"/>
        </w:rPr>
        <w:t> and</w:t>
      </w:r>
      <w:r>
        <w:rPr>
          <w:w w:val="110"/>
        </w:rPr>
        <w:t> inefficient</w:t>
      </w:r>
      <w:r>
        <w:rPr>
          <w:w w:val="110"/>
        </w:rPr>
        <w:t> to</w:t>
      </w:r>
      <w:r>
        <w:rPr>
          <w:spacing w:val="40"/>
          <w:w w:val="110"/>
        </w:rPr>
        <w:t> </w:t>
      </w:r>
      <w:r>
        <w:rPr>
          <w:w w:val="110"/>
        </w:rPr>
        <w:t>be used in centralized procurement.</w:t>
      </w:r>
    </w:p>
    <w:p>
      <w:pPr>
        <w:pStyle w:val="BodyText"/>
        <w:spacing w:line="273" w:lineRule="auto"/>
        <w:ind w:right="38" w:firstLine="239"/>
      </w:pPr>
      <w:r>
        <w:rPr>
          <w:w w:val="110"/>
        </w:rPr>
        <w:t>There are other benchmarks targeting specific application </w:t>
      </w:r>
      <w:r>
        <w:rPr>
          <w:w w:val="110"/>
        </w:rPr>
        <w:t>domains. 3DMark</w:t>
      </w:r>
      <w:r>
        <w:rPr>
          <w:spacing w:val="-5"/>
          <w:w w:val="110"/>
        </w:rPr>
        <w:t> </w:t>
      </w:r>
      <w:r>
        <w:rPr>
          <w:w w:val="110"/>
        </w:rPr>
        <w:t>[</w:t>
      </w:r>
      <w:hyperlink w:history="true" w:anchor="_bookmark35">
        <w:r>
          <w:rPr>
            <w:color w:val="007FAC"/>
            <w:w w:val="110"/>
          </w:rPr>
          <w:t>8</w:t>
        </w:r>
      </w:hyperlink>
      <w:r>
        <w:rPr>
          <w:w w:val="110"/>
        </w:rPr>
        <w:t>]</w:t>
      </w:r>
      <w:r>
        <w:rPr>
          <w:spacing w:val="-5"/>
          <w:w w:val="110"/>
        </w:rPr>
        <w:t> </w:t>
      </w:r>
      <w:r>
        <w:rPr>
          <w:w w:val="110"/>
        </w:rPr>
        <w:t>mainly</w:t>
      </w:r>
      <w:r>
        <w:rPr>
          <w:spacing w:val="-5"/>
          <w:w w:val="110"/>
        </w:rPr>
        <w:t> </w:t>
      </w:r>
      <w:r>
        <w:rPr>
          <w:w w:val="110"/>
        </w:rPr>
        <w:t>describes</w:t>
      </w:r>
      <w:r>
        <w:rPr>
          <w:spacing w:val="-5"/>
          <w:w w:val="110"/>
        </w:rPr>
        <w:t> </w:t>
      </w:r>
      <w:r>
        <w:rPr>
          <w:w w:val="110"/>
        </w:rPr>
        <w:t>real-time</w:t>
      </w:r>
      <w:r>
        <w:rPr>
          <w:spacing w:val="-5"/>
          <w:w w:val="110"/>
        </w:rPr>
        <w:t> </w:t>
      </w:r>
      <w:r>
        <w:rPr>
          <w:w w:val="110"/>
        </w:rPr>
        <w:t>gaming</w:t>
      </w:r>
      <w:r>
        <w:rPr>
          <w:spacing w:val="-5"/>
          <w:w w:val="110"/>
        </w:rPr>
        <w:t> </w:t>
      </w:r>
      <w:r>
        <w:rPr>
          <w:w w:val="110"/>
        </w:rPr>
        <w:t>performance</w:t>
      </w:r>
      <w:r>
        <w:rPr>
          <w:spacing w:val="-5"/>
          <w:w w:val="110"/>
        </w:rPr>
        <w:t> </w:t>
      </w:r>
      <w:r>
        <w:rPr>
          <w:w w:val="110"/>
        </w:rPr>
        <w:t>of</w:t>
      </w:r>
      <w:r>
        <w:rPr>
          <w:spacing w:val="-5"/>
          <w:w w:val="110"/>
        </w:rPr>
        <w:t> </w:t>
      </w:r>
      <w:r>
        <w:rPr>
          <w:w w:val="110"/>
        </w:rPr>
        <w:t>graphic cards,</w:t>
      </w:r>
      <w:r>
        <w:rPr>
          <w:spacing w:val="40"/>
          <w:w w:val="110"/>
        </w:rPr>
        <w:t> </w:t>
      </w:r>
      <w:r>
        <w:rPr>
          <w:w w:val="110"/>
        </w:rPr>
        <w:t>its</w:t>
      </w:r>
      <w:r>
        <w:rPr>
          <w:spacing w:val="40"/>
          <w:w w:val="110"/>
        </w:rPr>
        <w:t> </w:t>
      </w:r>
      <w:r>
        <w:rPr>
          <w:w w:val="110"/>
        </w:rPr>
        <w:t>dependence</w:t>
      </w:r>
      <w:r>
        <w:rPr>
          <w:spacing w:val="40"/>
          <w:w w:val="110"/>
        </w:rPr>
        <w:t> </w:t>
      </w:r>
      <w:r>
        <w:rPr>
          <w:w w:val="110"/>
        </w:rPr>
        <w:t>of</w:t>
      </w:r>
      <w:r>
        <w:rPr>
          <w:spacing w:val="40"/>
          <w:w w:val="110"/>
        </w:rPr>
        <w:t> </w:t>
      </w:r>
      <w:r>
        <w:rPr>
          <w:w w:val="110"/>
        </w:rPr>
        <w:t>frame</w:t>
      </w:r>
      <w:r>
        <w:rPr>
          <w:spacing w:val="40"/>
          <w:w w:val="110"/>
        </w:rPr>
        <w:t> </w:t>
      </w:r>
      <w:r>
        <w:rPr>
          <w:w w:val="110"/>
        </w:rPr>
        <w:t>rate</w:t>
      </w:r>
      <w:r>
        <w:rPr>
          <w:spacing w:val="40"/>
          <w:w w:val="110"/>
        </w:rPr>
        <w:t> </w:t>
      </w:r>
      <w:r>
        <w:rPr>
          <w:w w:val="110"/>
        </w:rPr>
        <w:t>as</w:t>
      </w:r>
      <w:r>
        <w:rPr>
          <w:spacing w:val="40"/>
          <w:w w:val="110"/>
        </w:rPr>
        <w:t> </w:t>
      </w:r>
      <w:r>
        <w:rPr>
          <w:w w:val="110"/>
        </w:rPr>
        <w:t>the</w:t>
      </w:r>
      <w:r>
        <w:rPr>
          <w:spacing w:val="40"/>
          <w:w w:val="110"/>
        </w:rPr>
        <w:t> </w:t>
      </w:r>
      <w:r>
        <w:rPr>
          <w:w w:val="110"/>
        </w:rPr>
        <w:t>only</w:t>
      </w:r>
      <w:r>
        <w:rPr>
          <w:spacing w:val="40"/>
          <w:w w:val="110"/>
        </w:rPr>
        <w:t> </w:t>
      </w:r>
      <w:r>
        <w:rPr>
          <w:w w:val="110"/>
        </w:rPr>
        <w:t>metric</w:t>
      </w:r>
      <w:r>
        <w:rPr>
          <w:spacing w:val="40"/>
          <w:w w:val="110"/>
        </w:rPr>
        <w:t> </w:t>
      </w:r>
      <w:r>
        <w:rPr>
          <w:w w:val="110"/>
        </w:rPr>
        <w:t>limits</w:t>
      </w:r>
      <w:r>
        <w:rPr>
          <w:spacing w:val="40"/>
          <w:w w:val="110"/>
        </w:rPr>
        <w:t> </w:t>
      </w:r>
      <w:r>
        <w:rPr>
          <w:w w:val="110"/>
        </w:rPr>
        <w:t>fur- ther</w:t>
      </w:r>
      <w:r>
        <w:rPr>
          <w:spacing w:val="31"/>
          <w:w w:val="110"/>
        </w:rPr>
        <w:t> </w:t>
      </w:r>
      <w:r>
        <w:rPr>
          <w:w w:val="110"/>
        </w:rPr>
        <w:t>uses</w:t>
      </w:r>
      <w:r>
        <w:rPr>
          <w:spacing w:val="32"/>
          <w:w w:val="110"/>
        </w:rPr>
        <w:t> </w:t>
      </w:r>
      <w:r>
        <w:rPr>
          <w:w w:val="110"/>
        </w:rPr>
        <w:t>in</w:t>
      </w:r>
      <w:r>
        <w:rPr>
          <w:spacing w:val="32"/>
          <w:w w:val="110"/>
        </w:rPr>
        <w:t> </w:t>
      </w:r>
      <w:r>
        <w:rPr>
          <w:w w:val="110"/>
        </w:rPr>
        <w:t>other</w:t>
      </w:r>
      <w:r>
        <w:rPr>
          <w:spacing w:val="31"/>
          <w:w w:val="110"/>
        </w:rPr>
        <w:t> </w:t>
      </w:r>
      <w:r>
        <w:rPr>
          <w:w w:val="110"/>
        </w:rPr>
        <w:t>fields</w:t>
      </w:r>
      <w:r>
        <w:rPr>
          <w:spacing w:val="32"/>
          <w:w w:val="110"/>
        </w:rPr>
        <w:t> </w:t>
      </w:r>
      <w:r>
        <w:rPr>
          <w:w w:val="110"/>
        </w:rPr>
        <w:t>[</w:t>
      </w:r>
      <w:hyperlink w:history="true" w:anchor="_bookmark29">
        <w:r>
          <w:rPr>
            <w:color w:val="007FAC"/>
            <w:w w:val="110"/>
          </w:rPr>
          <w:t>2</w:t>
        </w:r>
      </w:hyperlink>
      <w:r>
        <w:rPr>
          <w:w w:val="110"/>
        </w:rPr>
        <w:t>].</w:t>
      </w:r>
      <w:r>
        <w:rPr>
          <w:spacing w:val="32"/>
          <w:w w:val="110"/>
        </w:rPr>
        <w:t> </w:t>
      </w:r>
      <w:r>
        <w:rPr>
          <w:w w:val="110"/>
        </w:rPr>
        <w:t>SPEC</w:t>
      </w:r>
      <w:r>
        <w:rPr>
          <w:spacing w:val="32"/>
          <w:w w:val="110"/>
        </w:rPr>
        <w:t> </w:t>
      </w:r>
      <w:r>
        <w:rPr>
          <w:w w:val="110"/>
        </w:rPr>
        <w:t>CPU</w:t>
      </w:r>
      <w:r>
        <w:rPr>
          <w:spacing w:val="31"/>
          <w:w w:val="110"/>
        </w:rPr>
        <w:t> </w:t>
      </w:r>
      <w:r>
        <w:rPr>
          <w:w w:val="110"/>
        </w:rPr>
        <w:t>2017</w:t>
      </w:r>
      <w:r>
        <w:rPr>
          <w:spacing w:val="33"/>
          <w:w w:val="110"/>
        </w:rPr>
        <w:t> </w:t>
      </w:r>
      <w:r>
        <w:rPr>
          <w:w w:val="110"/>
        </w:rPr>
        <w:t>[</w:t>
      </w:r>
      <w:hyperlink w:history="true" w:anchor="_bookmark36">
        <w:r>
          <w:rPr>
            <w:color w:val="007FAC"/>
            <w:w w:val="110"/>
          </w:rPr>
          <w:t>9</w:t>
        </w:r>
      </w:hyperlink>
      <w:r>
        <w:rPr>
          <w:w w:val="110"/>
        </w:rPr>
        <w:t>]</w:t>
      </w:r>
      <w:r>
        <w:rPr>
          <w:spacing w:val="31"/>
          <w:w w:val="110"/>
        </w:rPr>
        <w:t> </w:t>
      </w:r>
      <w:r>
        <w:rPr>
          <w:w w:val="110"/>
        </w:rPr>
        <w:t>contains</w:t>
      </w:r>
      <w:r>
        <w:rPr>
          <w:spacing w:val="32"/>
          <w:w w:val="110"/>
        </w:rPr>
        <w:t> </w:t>
      </w:r>
      <w:r>
        <w:rPr>
          <w:w w:val="110"/>
        </w:rPr>
        <w:t>a</w:t>
      </w:r>
      <w:r>
        <w:rPr>
          <w:spacing w:val="31"/>
          <w:w w:val="110"/>
        </w:rPr>
        <w:t> </w:t>
      </w:r>
      <w:r>
        <w:rPr>
          <w:spacing w:val="-2"/>
          <w:w w:val="110"/>
        </w:rPr>
        <w:t>series</w:t>
      </w:r>
    </w:p>
    <w:p>
      <w:pPr>
        <w:pStyle w:val="BodyText"/>
        <w:spacing w:line="273" w:lineRule="auto" w:before="91"/>
        <w:ind w:right="109"/>
      </w:pPr>
      <w:r>
        <w:rPr/>
        <w:br w:type="column"/>
      </w:r>
      <w:r>
        <w:rPr>
          <w:w w:val="110"/>
        </w:rPr>
        <w:t>of</w:t>
      </w:r>
      <w:r>
        <w:rPr>
          <w:spacing w:val="40"/>
          <w:w w:val="110"/>
        </w:rPr>
        <w:t> </w:t>
      </w:r>
      <w:r>
        <w:rPr>
          <w:w w:val="110"/>
        </w:rPr>
        <w:t>floating-point</w:t>
      </w:r>
      <w:r>
        <w:rPr>
          <w:spacing w:val="40"/>
          <w:w w:val="110"/>
        </w:rPr>
        <w:t> </w:t>
      </w:r>
      <w:r>
        <w:rPr>
          <w:w w:val="110"/>
        </w:rPr>
        <w:t>and</w:t>
      </w:r>
      <w:r>
        <w:rPr>
          <w:spacing w:val="40"/>
          <w:w w:val="110"/>
        </w:rPr>
        <w:t> </w:t>
      </w:r>
      <w:r>
        <w:rPr>
          <w:w w:val="110"/>
        </w:rPr>
        <w:t>integer</w:t>
      </w:r>
      <w:r>
        <w:rPr>
          <w:spacing w:val="40"/>
          <w:w w:val="110"/>
        </w:rPr>
        <w:t> </w:t>
      </w:r>
      <w:r>
        <w:rPr>
          <w:w w:val="110"/>
        </w:rPr>
        <w:t>algorithms</w:t>
      </w:r>
      <w:r>
        <w:rPr>
          <w:spacing w:val="40"/>
          <w:w w:val="110"/>
        </w:rPr>
        <w:t> </w:t>
      </w:r>
      <w:r>
        <w:rPr>
          <w:w w:val="110"/>
        </w:rPr>
        <w:t>extracted</w:t>
      </w:r>
      <w:r>
        <w:rPr>
          <w:spacing w:val="40"/>
          <w:w w:val="110"/>
        </w:rPr>
        <w:t> </w:t>
      </w:r>
      <w:r>
        <w:rPr>
          <w:w w:val="110"/>
        </w:rPr>
        <w:t>from</w:t>
      </w:r>
      <w:r>
        <w:rPr>
          <w:spacing w:val="40"/>
          <w:w w:val="110"/>
        </w:rPr>
        <w:t> </w:t>
      </w:r>
      <w:r>
        <w:rPr>
          <w:w w:val="110"/>
        </w:rPr>
        <w:t>the</w:t>
      </w:r>
      <w:r>
        <w:rPr>
          <w:spacing w:val="40"/>
          <w:w w:val="110"/>
        </w:rPr>
        <w:t> </w:t>
      </w:r>
      <w:r>
        <w:rPr>
          <w:w w:val="110"/>
        </w:rPr>
        <w:t>kernel of</w:t>
      </w:r>
      <w:r>
        <w:rPr>
          <w:w w:val="110"/>
        </w:rPr>
        <w:t> compute-intensive</w:t>
      </w:r>
      <w:r>
        <w:rPr>
          <w:w w:val="110"/>
        </w:rPr>
        <w:t> applications</w:t>
      </w:r>
      <w:r>
        <w:rPr>
          <w:w w:val="110"/>
        </w:rPr>
        <w:t> to</w:t>
      </w:r>
      <w:r>
        <w:rPr>
          <w:w w:val="110"/>
        </w:rPr>
        <w:t> evaluate</w:t>
      </w:r>
      <w:r>
        <w:rPr>
          <w:w w:val="110"/>
        </w:rPr>
        <w:t> the</w:t>
      </w:r>
      <w:r>
        <w:rPr>
          <w:w w:val="110"/>
        </w:rPr>
        <w:t> computing</w:t>
      </w:r>
      <w:r>
        <w:rPr>
          <w:w w:val="110"/>
        </w:rPr>
        <w:t> perfor- mance of CPUs. The workloads are synthetic and biased, making them more</w:t>
      </w:r>
      <w:r>
        <w:rPr>
          <w:w w:val="110"/>
        </w:rPr>
        <w:t> suitable</w:t>
      </w:r>
      <w:r>
        <w:rPr>
          <w:w w:val="110"/>
        </w:rPr>
        <w:t> for</w:t>
      </w:r>
      <w:r>
        <w:rPr>
          <w:w w:val="110"/>
        </w:rPr>
        <w:t> simulative</w:t>
      </w:r>
      <w:r>
        <w:rPr>
          <w:w w:val="110"/>
        </w:rPr>
        <w:t> experiments</w:t>
      </w:r>
      <w:r>
        <w:rPr>
          <w:w w:val="110"/>
        </w:rPr>
        <w:t> in</w:t>
      </w:r>
      <w:r>
        <w:rPr>
          <w:w w:val="110"/>
        </w:rPr>
        <w:t> academic</w:t>
      </w:r>
      <w:r>
        <w:rPr>
          <w:w w:val="110"/>
        </w:rPr>
        <w:t> research</w:t>
      </w:r>
      <w:r>
        <w:rPr>
          <w:w w:val="110"/>
        </w:rPr>
        <w:t> and </w:t>
      </w:r>
      <w:r>
        <w:rPr/>
        <w:t>industrial development of processors. The Stanford SPLASH benchmark</w:t>
      </w:r>
      <w:r>
        <w:rPr>
          <w:w w:val="110"/>
        </w:rPr>
        <w:t> system</w:t>
      </w:r>
      <w:r>
        <w:rPr>
          <w:spacing w:val="-2"/>
          <w:w w:val="110"/>
        </w:rPr>
        <w:t> </w:t>
      </w:r>
      <w:r>
        <w:rPr>
          <w:w w:val="110"/>
        </w:rPr>
        <w:t>[</w:t>
      </w:r>
      <w:hyperlink w:history="true" w:anchor="_bookmark37">
        <w:r>
          <w:rPr>
            <w:color w:val="007FAC"/>
            <w:w w:val="110"/>
          </w:rPr>
          <w:t>10</w:t>
        </w:r>
      </w:hyperlink>
      <w:r>
        <w:rPr>
          <w:w w:val="110"/>
        </w:rPr>
        <w:t>]</w:t>
      </w:r>
      <w:r>
        <w:rPr>
          <w:spacing w:val="-2"/>
          <w:w w:val="110"/>
        </w:rPr>
        <w:t> </w:t>
      </w:r>
      <w:r>
        <w:rPr>
          <w:w w:val="110"/>
        </w:rPr>
        <w:t>evaluates</w:t>
      </w:r>
      <w:r>
        <w:rPr>
          <w:spacing w:val="-2"/>
          <w:w w:val="110"/>
        </w:rPr>
        <w:t> </w:t>
      </w:r>
      <w:r>
        <w:rPr>
          <w:w w:val="110"/>
        </w:rPr>
        <w:t>parallel</w:t>
      </w:r>
      <w:r>
        <w:rPr>
          <w:spacing w:val="-2"/>
          <w:w w:val="110"/>
        </w:rPr>
        <w:t> </w:t>
      </w:r>
      <w:r>
        <w:rPr>
          <w:w w:val="110"/>
        </w:rPr>
        <w:t>algorithms</w:t>
      </w:r>
      <w:r>
        <w:rPr>
          <w:spacing w:val="-2"/>
          <w:w w:val="110"/>
        </w:rPr>
        <w:t> </w:t>
      </w:r>
      <w:r>
        <w:rPr>
          <w:w w:val="110"/>
        </w:rPr>
        <w:t>for</w:t>
      </w:r>
      <w:r>
        <w:rPr>
          <w:spacing w:val="-2"/>
          <w:w w:val="110"/>
        </w:rPr>
        <w:t> </w:t>
      </w:r>
      <w:r>
        <w:rPr>
          <w:w w:val="110"/>
        </w:rPr>
        <w:t>shared-memory</w:t>
      </w:r>
      <w:r>
        <w:rPr>
          <w:spacing w:val="-2"/>
          <w:w w:val="110"/>
        </w:rPr>
        <w:t> </w:t>
      </w:r>
      <w:r>
        <w:rPr>
          <w:w w:val="110"/>
        </w:rPr>
        <w:t>multipro- cessors</w:t>
      </w:r>
      <w:r>
        <w:rPr>
          <w:w w:val="110"/>
        </w:rPr>
        <w:t> with</w:t>
      </w:r>
      <w:r>
        <w:rPr>
          <w:w w:val="110"/>
        </w:rPr>
        <w:t> real</w:t>
      </w:r>
      <w:r>
        <w:rPr>
          <w:w w:val="110"/>
        </w:rPr>
        <w:t> scientific</w:t>
      </w:r>
      <w:r>
        <w:rPr>
          <w:w w:val="110"/>
        </w:rPr>
        <w:t> workloads,</w:t>
      </w:r>
      <w:r>
        <w:rPr>
          <w:w w:val="110"/>
        </w:rPr>
        <w:t> which</w:t>
      </w:r>
      <w:r>
        <w:rPr>
          <w:w w:val="110"/>
        </w:rPr>
        <w:t> is</w:t>
      </w:r>
      <w:r>
        <w:rPr>
          <w:w w:val="110"/>
        </w:rPr>
        <w:t> of</w:t>
      </w:r>
      <w:r>
        <w:rPr>
          <w:w w:val="110"/>
        </w:rPr>
        <w:t> little</w:t>
      </w:r>
      <w:r>
        <w:rPr>
          <w:w w:val="110"/>
        </w:rPr>
        <w:t> use</w:t>
      </w:r>
      <w:r>
        <w:rPr>
          <w:w w:val="110"/>
        </w:rPr>
        <w:t> for</w:t>
      </w:r>
      <w:r>
        <w:rPr>
          <w:w w:val="110"/>
        </w:rPr>
        <w:t> office routines.</w:t>
      </w:r>
      <w:r>
        <w:rPr>
          <w:w w:val="110"/>
        </w:rPr>
        <w:t> Micro</w:t>
      </w:r>
      <w:r>
        <w:rPr>
          <w:w w:val="110"/>
        </w:rPr>
        <w:t> benchmarks</w:t>
      </w:r>
      <w:r>
        <w:rPr>
          <w:w w:val="110"/>
        </w:rPr>
        <w:t> such</w:t>
      </w:r>
      <w:r>
        <w:rPr>
          <w:w w:val="110"/>
        </w:rPr>
        <w:t> as</w:t>
      </w:r>
      <w:r>
        <w:rPr>
          <w:w w:val="110"/>
        </w:rPr>
        <w:t> STREAM</w:t>
      </w:r>
      <w:r>
        <w:rPr>
          <w:w w:val="110"/>
        </w:rPr>
        <w:t> [</w:t>
      </w:r>
      <w:hyperlink w:history="true" w:anchor="_bookmark38">
        <w:r>
          <w:rPr>
            <w:color w:val="007FAC"/>
            <w:w w:val="110"/>
          </w:rPr>
          <w:t>11</w:t>
        </w:r>
      </w:hyperlink>
      <w:r>
        <w:rPr>
          <w:w w:val="110"/>
        </w:rPr>
        <w:t>]</w:t>
      </w:r>
      <w:r>
        <w:rPr>
          <w:w w:val="110"/>
        </w:rPr>
        <w:t> and</w:t>
      </w:r>
      <w:r>
        <w:rPr>
          <w:w w:val="110"/>
        </w:rPr>
        <w:t> Imbench</w:t>
      </w:r>
      <w:r>
        <w:rPr>
          <w:w w:val="110"/>
        </w:rPr>
        <w:t> [</w:t>
      </w:r>
      <w:hyperlink w:history="true" w:anchor="_bookmark39">
        <w:r>
          <w:rPr>
            <w:color w:val="007FAC"/>
            <w:w w:val="110"/>
          </w:rPr>
          <w:t>12</w:t>
        </w:r>
      </w:hyperlink>
      <w:r>
        <w:rPr>
          <w:w w:val="110"/>
        </w:rPr>
        <w:t>] solely</w:t>
      </w:r>
      <w:r>
        <w:rPr>
          <w:spacing w:val="-10"/>
          <w:w w:val="110"/>
        </w:rPr>
        <w:t> </w:t>
      </w:r>
      <w:r>
        <w:rPr>
          <w:w w:val="110"/>
        </w:rPr>
        <w:t>test</w:t>
      </w:r>
      <w:r>
        <w:rPr>
          <w:spacing w:val="-10"/>
          <w:w w:val="110"/>
        </w:rPr>
        <w:t> </w:t>
      </w:r>
      <w:r>
        <w:rPr>
          <w:w w:val="110"/>
        </w:rPr>
        <w:t>single</w:t>
      </w:r>
      <w:r>
        <w:rPr>
          <w:spacing w:val="-10"/>
          <w:w w:val="110"/>
        </w:rPr>
        <w:t> </w:t>
      </w:r>
      <w:r>
        <w:rPr>
          <w:w w:val="110"/>
        </w:rPr>
        <w:t>metric</w:t>
      </w:r>
      <w:r>
        <w:rPr>
          <w:spacing w:val="-10"/>
          <w:w w:val="110"/>
        </w:rPr>
        <w:t> </w:t>
      </w:r>
      <w:r>
        <w:rPr>
          <w:w w:val="110"/>
        </w:rPr>
        <w:t>like</w:t>
      </w:r>
      <w:r>
        <w:rPr>
          <w:spacing w:val="-10"/>
          <w:w w:val="110"/>
        </w:rPr>
        <w:t> </w:t>
      </w:r>
      <w:r>
        <w:rPr>
          <w:w w:val="110"/>
        </w:rPr>
        <w:t>memory</w:t>
      </w:r>
      <w:r>
        <w:rPr>
          <w:spacing w:val="-10"/>
          <w:w w:val="110"/>
        </w:rPr>
        <w:t> </w:t>
      </w:r>
      <w:r>
        <w:rPr>
          <w:w w:val="110"/>
        </w:rPr>
        <w:t>bandwidth</w:t>
      </w:r>
      <w:r>
        <w:rPr>
          <w:spacing w:val="-10"/>
          <w:w w:val="110"/>
        </w:rPr>
        <w:t> </w:t>
      </w:r>
      <w:r>
        <w:rPr>
          <w:w w:val="110"/>
        </w:rPr>
        <w:t>or</w:t>
      </w:r>
      <w:r>
        <w:rPr>
          <w:spacing w:val="-10"/>
          <w:w w:val="110"/>
        </w:rPr>
        <w:t> </w:t>
      </w:r>
      <w:r>
        <w:rPr>
          <w:w w:val="110"/>
        </w:rPr>
        <w:t>latency</w:t>
      </w:r>
      <w:r>
        <w:rPr>
          <w:spacing w:val="-10"/>
          <w:w w:val="110"/>
        </w:rPr>
        <w:t> </w:t>
      </w:r>
      <w:r>
        <w:rPr>
          <w:w w:val="110"/>
        </w:rPr>
        <w:t>of</w:t>
      </w:r>
      <w:r>
        <w:rPr>
          <w:spacing w:val="-10"/>
          <w:w w:val="110"/>
        </w:rPr>
        <w:t> </w:t>
      </w:r>
      <w:r>
        <w:rPr>
          <w:w w:val="110"/>
        </w:rPr>
        <w:t>individual hardware component through monotonous program operations, which makes</w:t>
      </w:r>
      <w:r>
        <w:rPr>
          <w:w w:val="110"/>
        </w:rPr>
        <w:t> them</w:t>
      </w:r>
      <w:r>
        <w:rPr>
          <w:w w:val="110"/>
        </w:rPr>
        <w:t> disregard</w:t>
      </w:r>
      <w:r>
        <w:rPr>
          <w:w w:val="110"/>
        </w:rPr>
        <w:t> resource</w:t>
      </w:r>
      <w:r>
        <w:rPr>
          <w:w w:val="110"/>
        </w:rPr>
        <w:t> allocation</w:t>
      </w:r>
      <w:r>
        <w:rPr>
          <w:w w:val="110"/>
        </w:rPr>
        <w:t> and</w:t>
      </w:r>
      <w:r>
        <w:rPr>
          <w:w w:val="110"/>
        </w:rPr>
        <w:t> coordination</w:t>
      </w:r>
      <w:r>
        <w:rPr>
          <w:w w:val="110"/>
        </w:rPr>
        <w:t> of</w:t>
      </w:r>
      <w:r>
        <w:rPr>
          <w:w w:val="110"/>
        </w:rPr>
        <w:t> mixed workload manipulations within the entire computer system [</w:t>
      </w:r>
      <w:hyperlink w:history="true" w:anchor="_bookmark40">
        <w:r>
          <w:rPr>
            <w:color w:val="007FAC"/>
            <w:w w:val="110"/>
          </w:rPr>
          <w:t>13</w:t>
        </w:r>
      </w:hyperlink>
      <w:r>
        <w:rPr>
          <w:w w:val="110"/>
        </w:rPr>
        <w:t>].</w:t>
      </w:r>
    </w:p>
    <w:p>
      <w:pPr>
        <w:pStyle w:val="ListParagraph"/>
        <w:numPr>
          <w:ilvl w:val="1"/>
          <w:numId w:val="1"/>
        </w:numPr>
        <w:tabs>
          <w:tab w:pos="456" w:val="left" w:leader="none"/>
        </w:tabs>
        <w:spacing w:line="441" w:lineRule="exact" w:before="0" w:after="0"/>
        <w:ind w:left="456" w:right="0" w:hanging="345"/>
        <w:jc w:val="both"/>
        <w:rPr>
          <w:rFonts w:ascii="STIX Math"/>
          <w:sz w:val="16"/>
        </w:rPr>
      </w:pPr>
      <w:bookmarkStart w:name="Our motivation for upgrading CpsMark+" w:id="7"/>
      <w:bookmarkEnd w:id="7"/>
      <w:r>
        <w:rPr/>
      </w:r>
      <w:r>
        <w:rPr>
          <w:i/>
          <w:sz w:val="16"/>
        </w:rPr>
        <w:t>Our</w:t>
      </w:r>
      <w:r>
        <w:rPr>
          <w:i/>
          <w:spacing w:val="15"/>
          <w:sz w:val="16"/>
        </w:rPr>
        <w:t> </w:t>
      </w:r>
      <w:r>
        <w:rPr>
          <w:i/>
          <w:sz w:val="16"/>
        </w:rPr>
        <w:t>motivation</w:t>
      </w:r>
      <w:r>
        <w:rPr>
          <w:i/>
          <w:spacing w:val="15"/>
          <w:sz w:val="16"/>
        </w:rPr>
        <w:t> </w:t>
      </w:r>
      <w:r>
        <w:rPr>
          <w:i/>
          <w:sz w:val="16"/>
        </w:rPr>
        <w:t>for</w:t>
      </w:r>
      <w:r>
        <w:rPr>
          <w:i/>
          <w:spacing w:val="15"/>
          <w:sz w:val="16"/>
        </w:rPr>
        <w:t> </w:t>
      </w:r>
      <w:r>
        <w:rPr>
          <w:i/>
          <w:sz w:val="16"/>
        </w:rPr>
        <w:t>upgrading</w:t>
      </w:r>
      <w:r>
        <w:rPr>
          <w:i/>
          <w:spacing w:val="15"/>
          <w:sz w:val="16"/>
        </w:rPr>
        <w:t> </w:t>
      </w:r>
      <w:r>
        <w:rPr>
          <w:i/>
          <w:spacing w:val="-2"/>
          <w:sz w:val="16"/>
        </w:rPr>
        <w:t>CpsMark</w:t>
      </w:r>
      <w:r>
        <w:rPr>
          <w:rFonts w:ascii="STIX Math"/>
          <w:spacing w:val="-2"/>
          <w:sz w:val="16"/>
        </w:rPr>
        <w:t>+</w:t>
      </w:r>
    </w:p>
    <w:p>
      <w:pPr>
        <w:pStyle w:val="BodyText"/>
        <w:spacing w:line="273" w:lineRule="auto" w:before="187"/>
        <w:ind w:right="109" w:firstLine="239"/>
      </w:pPr>
      <w:r>
        <w:rPr>
          <w:w w:val="110"/>
        </w:rPr>
        <w:t>To</w:t>
      </w:r>
      <w:r>
        <w:rPr>
          <w:spacing w:val="-2"/>
          <w:w w:val="110"/>
        </w:rPr>
        <w:t> </w:t>
      </w:r>
      <w:r>
        <w:rPr>
          <w:w w:val="110"/>
        </w:rPr>
        <w:t>address</w:t>
      </w:r>
      <w:r>
        <w:rPr>
          <w:spacing w:val="-2"/>
          <w:w w:val="110"/>
        </w:rPr>
        <w:t> </w:t>
      </w:r>
      <w:r>
        <w:rPr>
          <w:w w:val="110"/>
        </w:rPr>
        <w:t>the</w:t>
      </w:r>
      <w:r>
        <w:rPr>
          <w:spacing w:val="-2"/>
          <w:w w:val="110"/>
        </w:rPr>
        <w:t> </w:t>
      </w:r>
      <w:r>
        <w:rPr>
          <w:w w:val="110"/>
        </w:rPr>
        <w:t>mentioned</w:t>
      </w:r>
      <w:r>
        <w:rPr>
          <w:spacing w:val="-2"/>
          <w:w w:val="110"/>
        </w:rPr>
        <w:t> </w:t>
      </w:r>
      <w:r>
        <w:rPr>
          <w:w w:val="110"/>
        </w:rPr>
        <w:t>limitations</w:t>
      </w:r>
      <w:r>
        <w:rPr>
          <w:spacing w:val="-2"/>
          <w:w w:val="110"/>
        </w:rPr>
        <w:t> </w:t>
      </w:r>
      <w:r>
        <w:rPr>
          <w:w w:val="110"/>
        </w:rPr>
        <w:t>of</w:t>
      </w:r>
      <w:r>
        <w:rPr>
          <w:spacing w:val="-2"/>
          <w:w w:val="110"/>
        </w:rPr>
        <w:t> </w:t>
      </w:r>
      <w:r>
        <w:rPr>
          <w:w w:val="110"/>
        </w:rPr>
        <w:t>SYSmark</w:t>
      </w:r>
      <w:r>
        <w:rPr>
          <w:spacing w:val="-2"/>
          <w:w w:val="110"/>
        </w:rPr>
        <w:t> </w:t>
      </w:r>
      <w:r>
        <w:rPr>
          <w:w w:val="110"/>
        </w:rPr>
        <w:t>and</w:t>
      </w:r>
      <w:r>
        <w:rPr>
          <w:spacing w:val="-2"/>
          <w:w w:val="110"/>
        </w:rPr>
        <w:t> </w:t>
      </w:r>
      <w:r>
        <w:rPr>
          <w:w w:val="110"/>
        </w:rPr>
        <w:t>PCMark,</w:t>
      </w:r>
      <w:r>
        <w:rPr>
          <w:spacing w:val="-2"/>
          <w:w w:val="110"/>
        </w:rPr>
        <w:t> </w:t>
      </w:r>
      <w:r>
        <w:rPr>
          <w:w w:val="110"/>
        </w:rPr>
        <w:t>we released</w:t>
      </w:r>
      <w:r>
        <w:rPr>
          <w:w w:val="110"/>
        </w:rPr>
        <w:t> the</w:t>
      </w:r>
      <w:r>
        <w:rPr>
          <w:w w:val="110"/>
        </w:rPr>
        <w:t> microcomputer</w:t>
      </w:r>
      <w:r>
        <w:rPr>
          <w:w w:val="110"/>
        </w:rPr>
        <w:t> benchmark</w:t>
      </w:r>
      <w:r>
        <w:rPr>
          <w:w w:val="110"/>
        </w:rPr>
        <w:t> CpsMark</w:t>
      </w:r>
      <w:r>
        <w:rPr>
          <w:w w:val="110"/>
        </w:rPr>
        <w:t> 1.0</w:t>
      </w:r>
      <w:r>
        <w:rPr>
          <w:w w:val="110"/>
        </w:rPr>
        <w:t> in</w:t>
      </w:r>
      <w:r>
        <w:rPr>
          <w:w w:val="110"/>
        </w:rPr>
        <w:t> 2014,</w:t>
      </w:r>
      <w:r>
        <w:rPr>
          <w:w w:val="110"/>
        </w:rPr>
        <w:t> which evaluates</w:t>
      </w:r>
      <w:r>
        <w:rPr>
          <w:w w:val="110"/>
        </w:rPr>
        <w:t> processor</w:t>
      </w:r>
      <w:r>
        <w:rPr>
          <w:w w:val="110"/>
        </w:rPr>
        <w:t> performance</w:t>
      </w:r>
      <w:r>
        <w:rPr>
          <w:w w:val="110"/>
        </w:rPr>
        <w:t> based</w:t>
      </w:r>
      <w:r>
        <w:rPr>
          <w:w w:val="110"/>
        </w:rPr>
        <w:t> on</w:t>
      </w:r>
      <w:r>
        <w:rPr>
          <w:w w:val="110"/>
        </w:rPr>
        <w:t> a</w:t>
      </w:r>
      <w:r>
        <w:rPr>
          <w:w w:val="110"/>
        </w:rPr>
        <w:t> series</w:t>
      </w:r>
      <w:r>
        <w:rPr>
          <w:w w:val="110"/>
        </w:rPr>
        <w:t> of</w:t>
      </w:r>
      <w:r>
        <w:rPr>
          <w:w w:val="110"/>
        </w:rPr>
        <w:t> CPU-intensive workloads abstracted from typical computing scenarios [</w:t>
      </w:r>
      <w:hyperlink w:history="true" w:anchor="_bookmark30">
        <w:r>
          <w:rPr>
            <w:color w:val="007FAC"/>
            <w:w w:val="110"/>
          </w:rPr>
          <w:t>3</w:t>
        </w:r>
      </w:hyperlink>
      <w:r>
        <w:rPr>
          <w:w w:val="110"/>
        </w:rPr>
        <w:t>].</w:t>
      </w:r>
    </w:p>
    <w:p>
      <w:pPr>
        <w:pStyle w:val="BodyText"/>
        <w:spacing w:line="273" w:lineRule="auto"/>
        <w:ind w:right="109" w:firstLine="239"/>
      </w:pPr>
      <w:r>
        <w:rPr>
          <w:w w:val="110"/>
        </w:rPr>
        <w:t>However,</w:t>
      </w:r>
      <w:r>
        <w:rPr>
          <w:w w:val="110"/>
        </w:rPr>
        <w:t> the</w:t>
      </w:r>
      <w:r>
        <w:rPr>
          <w:w w:val="110"/>
        </w:rPr>
        <w:t> design</w:t>
      </w:r>
      <w:r>
        <w:rPr>
          <w:w w:val="110"/>
        </w:rPr>
        <w:t> of</w:t>
      </w:r>
      <w:r>
        <w:rPr>
          <w:w w:val="110"/>
        </w:rPr>
        <w:t> CpsMark</w:t>
      </w:r>
      <w:r>
        <w:rPr>
          <w:w w:val="110"/>
        </w:rPr>
        <w:t> 1.0</w:t>
      </w:r>
      <w:r>
        <w:rPr>
          <w:w w:val="110"/>
        </w:rPr>
        <w:t> mainly</w:t>
      </w:r>
      <w:r>
        <w:rPr>
          <w:w w:val="110"/>
        </w:rPr>
        <w:t> focuses</w:t>
      </w:r>
      <w:r>
        <w:rPr>
          <w:w w:val="110"/>
        </w:rPr>
        <w:t> on</w:t>
      </w:r>
      <w:r>
        <w:rPr>
          <w:w w:val="110"/>
        </w:rPr>
        <w:t> </w:t>
      </w:r>
      <w:r>
        <w:rPr>
          <w:w w:val="110"/>
        </w:rPr>
        <w:t>workload capacity,</w:t>
      </w:r>
      <w:r>
        <w:rPr>
          <w:spacing w:val="-5"/>
          <w:w w:val="110"/>
        </w:rPr>
        <w:t> </w:t>
      </w:r>
      <w:r>
        <w:rPr>
          <w:w w:val="110"/>
        </w:rPr>
        <w:t>instead</w:t>
      </w:r>
      <w:r>
        <w:rPr>
          <w:spacing w:val="-5"/>
          <w:w w:val="110"/>
        </w:rPr>
        <w:t> </w:t>
      </w:r>
      <w:r>
        <w:rPr>
          <w:w w:val="110"/>
        </w:rPr>
        <w:t>of</w:t>
      </w:r>
      <w:r>
        <w:rPr>
          <w:spacing w:val="-5"/>
          <w:w w:val="110"/>
        </w:rPr>
        <w:t> </w:t>
      </w:r>
      <w:r>
        <w:rPr>
          <w:w w:val="110"/>
        </w:rPr>
        <w:t>reflecting</w:t>
      </w:r>
      <w:r>
        <w:rPr>
          <w:spacing w:val="-5"/>
          <w:w w:val="110"/>
        </w:rPr>
        <w:t> </w:t>
      </w:r>
      <w:r>
        <w:rPr>
          <w:w w:val="110"/>
        </w:rPr>
        <w:t>end-user</w:t>
      </w:r>
      <w:r>
        <w:rPr>
          <w:spacing w:val="-5"/>
          <w:w w:val="110"/>
        </w:rPr>
        <w:t> </w:t>
      </w:r>
      <w:r>
        <w:rPr>
          <w:w w:val="110"/>
        </w:rPr>
        <w:t>experience.</w:t>
      </w:r>
      <w:r>
        <w:rPr>
          <w:spacing w:val="-5"/>
          <w:w w:val="110"/>
        </w:rPr>
        <w:t> </w:t>
      </w:r>
      <w:r>
        <w:rPr>
          <w:w w:val="110"/>
        </w:rPr>
        <w:t>The</w:t>
      </w:r>
      <w:r>
        <w:rPr>
          <w:spacing w:val="-5"/>
          <w:w w:val="110"/>
        </w:rPr>
        <w:t> </w:t>
      </w:r>
      <w:r>
        <w:rPr>
          <w:w w:val="110"/>
        </w:rPr>
        <w:t>workload</w:t>
      </w:r>
      <w:r>
        <w:rPr>
          <w:spacing w:val="-5"/>
          <w:w w:val="110"/>
        </w:rPr>
        <w:t> </w:t>
      </w:r>
      <w:r>
        <w:rPr>
          <w:w w:val="110"/>
        </w:rPr>
        <w:t>oper- ations are designed to be CPU-intensive and isolated from each other, thus it cannot reflect overall performance and user experience in real scenarios,</w:t>
      </w:r>
      <w:r>
        <w:rPr>
          <w:w w:val="110"/>
        </w:rPr>
        <w:t> which</w:t>
      </w:r>
      <w:r>
        <w:rPr>
          <w:w w:val="110"/>
        </w:rPr>
        <w:t> by</w:t>
      </w:r>
      <w:r>
        <w:rPr>
          <w:w w:val="110"/>
        </w:rPr>
        <w:t> contrast,</w:t>
      </w:r>
      <w:r>
        <w:rPr>
          <w:w w:val="110"/>
        </w:rPr>
        <w:t> requires</w:t>
      </w:r>
      <w:r>
        <w:rPr>
          <w:w w:val="110"/>
        </w:rPr>
        <w:t> workloads</w:t>
      </w:r>
      <w:r>
        <w:rPr>
          <w:w w:val="110"/>
        </w:rPr>
        <w:t> to</w:t>
      </w:r>
      <w:r>
        <w:rPr>
          <w:w w:val="110"/>
        </w:rPr>
        <w:t> be</w:t>
      </w:r>
      <w:r>
        <w:rPr>
          <w:w w:val="110"/>
        </w:rPr>
        <w:t> coherent</w:t>
      </w:r>
      <w:r>
        <w:rPr>
          <w:w w:val="110"/>
        </w:rPr>
        <w:t> and interactive.</w:t>
      </w:r>
      <w:r>
        <w:rPr>
          <w:spacing w:val="-2"/>
          <w:w w:val="110"/>
        </w:rPr>
        <w:t> </w:t>
      </w:r>
      <w:r>
        <w:rPr>
          <w:w w:val="110"/>
        </w:rPr>
        <w:t>The</w:t>
      </w:r>
      <w:r>
        <w:rPr>
          <w:spacing w:val="-2"/>
          <w:w w:val="110"/>
        </w:rPr>
        <w:t> </w:t>
      </w:r>
      <w:r>
        <w:rPr>
          <w:w w:val="110"/>
        </w:rPr>
        <w:t>scoring</w:t>
      </w:r>
      <w:r>
        <w:rPr>
          <w:spacing w:val="-2"/>
          <w:w w:val="110"/>
        </w:rPr>
        <w:t> </w:t>
      </w:r>
      <w:r>
        <w:rPr>
          <w:w w:val="110"/>
        </w:rPr>
        <w:t>methodology</w:t>
      </w:r>
      <w:r>
        <w:rPr>
          <w:spacing w:val="-2"/>
          <w:w w:val="110"/>
        </w:rPr>
        <w:t> </w:t>
      </w:r>
      <w:r>
        <w:rPr>
          <w:w w:val="110"/>
        </w:rPr>
        <w:t>treats</w:t>
      </w:r>
      <w:r>
        <w:rPr>
          <w:spacing w:val="-2"/>
          <w:w w:val="110"/>
        </w:rPr>
        <w:t> </w:t>
      </w:r>
      <w:r>
        <w:rPr>
          <w:w w:val="110"/>
        </w:rPr>
        <w:t>each</w:t>
      </w:r>
      <w:r>
        <w:rPr>
          <w:spacing w:val="-2"/>
          <w:w w:val="110"/>
        </w:rPr>
        <w:t> </w:t>
      </w:r>
      <w:r>
        <w:rPr>
          <w:w w:val="110"/>
        </w:rPr>
        <w:t>workload</w:t>
      </w:r>
      <w:r>
        <w:rPr>
          <w:spacing w:val="-2"/>
          <w:w w:val="110"/>
        </w:rPr>
        <w:t> </w:t>
      </w:r>
      <w:r>
        <w:rPr>
          <w:w w:val="110"/>
        </w:rPr>
        <w:t>equally</w:t>
      </w:r>
      <w:r>
        <w:rPr>
          <w:spacing w:val="-2"/>
          <w:w w:val="110"/>
        </w:rPr>
        <w:t> </w:t>
      </w:r>
      <w:r>
        <w:rPr>
          <w:w w:val="110"/>
        </w:rPr>
        <w:t>and neglects</w:t>
      </w:r>
      <w:r>
        <w:rPr>
          <w:spacing w:val="34"/>
          <w:w w:val="110"/>
        </w:rPr>
        <w:t> </w:t>
      </w:r>
      <w:r>
        <w:rPr>
          <w:w w:val="110"/>
        </w:rPr>
        <w:t>diverse</w:t>
      </w:r>
      <w:r>
        <w:rPr>
          <w:spacing w:val="34"/>
          <w:w w:val="110"/>
        </w:rPr>
        <w:t> </w:t>
      </w:r>
      <w:r>
        <w:rPr>
          <w:w w:val="110"/>
        </w:rPr>
        <w:t>importance</w:t>
      </w:r>
      <w:r>
        <w:rPr>
          <w:spacing w:val="34"/>
          <w:w w:val="110"/>
        </w:rPr>
        <w:t> </w:t>
      </w:r>
      <w:r>
        <w:rPr>
          <w:w w:val="110"/>
        </w:rPr>
        <w:t>of</w:t>
      </w:r>
      <w:r>
        <w:rPr>
          <w:spacing w:val="34"/>
          <w:w w:val="110"/>
        </w:rPr>
        <w:t> </w:t>
      </w:r>
      <w:r>
        <w:rPr>
          <w:w w:val="110"/>
        </w:rPr>
        <w:t>them</w:t>
      </w:r>
      <w:r>
        <w:rPr>
          <w:spacing w:val="34"/>
          <w:w w:val="110"/>
        </w:rPr>
        <w:t> </w:t>
      </w:r>
      <w:r>
        <w:rPr>
          <w:w w:val="110"/>
        </w:rPr>
        <w:t>in</w:t>
      </w:r>
      <w:r>
        <w:rPr>
          <w:spacing w:val="34"/>
          <w:w w:val="110"/>
        </w:rPr>
        <w:t> </w:t>
      </w:r>
      <w:r>
        <w:rPr>
          <w:w w:val="110"/>
        </w:rPr>
        <w:t>practical</w:t>
      </w:r>
      <w:r>
        <w:rPr>
          <w:spacing w:val="34"/>
          <w:w w:val="110"/>
        </w:rPr>
        <w:t> </w:t>
      </w:r>
      <w:r>
        <w:rPr>
          <w:w w:val="110"/>
        </w:rPr>
        <w:t>tasks.</w:t>
      </w:r>
      <w:r>
        <w:rPr>
          <w:spacing w:val="34"/>
          <w:w w:val="110"/>
        </w:rPr>
        <w:t> </w:t>
      </w:r>
      <w:r>
        <w:rPr>
          <w:w w:val="110"/>
        </w:rPr>
        <w:t>In</w:t>
      </w:r>
      <w:r>
        <w:rPr>
          <w:spacing w:val="34"/>
          <w:w w:val="110"/>
        </w:rPr>
        <w:t> </w:t>
      </w:r>
      <w:r>
        <w:rPr>
          <w:w w:val="110"/>
        </w:rPr>
        <w:t>addition, the</w:t>
      </w:r>
      <w:r>
        <w:rPr>
          <w:w w:val="110"/>
        </w:rPr>
        <w:t> third-party</w:t>
      </w:r>
      <w:r>
        <w:rPr>
          <w:w w:val="110"/>
        </w:rPr>
        <w:t> software</w:t>
      </w:r>
      <w:r>
        <w:rPr>
          <w:w w:val="110"/>
        </w:rPr>
        <w:t> used</w:t>
      </w:r>
      <w:r>
        <w:rPr>
          <w:w w:val="110"/>
        </w:rPr>
        <w:t> as</w:t>
      </w:r>
      <w:r>
        <w:rPr>
          <w:w w:val="110"/>
        </w:rPr>
        <w:t> workloads</w:t>
      </w:r>
      <w:r>
        <w:rPr>
          <w:w w:val="110"/>
        </w:rPr>
        <w:t> and</w:t>
      </w:r>
      <w:r>
        <w:rPr>
          <w:w w:val="110"/>
        </w:rPr>
        <w:t> the</w:t>
      </w:r>
      <w:r>
        <w:rPr>
          <w:w w:val="110"/>
        </w:rPr>
        <w:t> operating</w:t>
      </w:r>
      <w:r>
        <w:rPr>
          <w:w w:val="110"/>
        </w:rPr>
        <w:t> system (Windows</w:t>
      </w:r>
      <w:r>
        <w:rPr>
          <w:w w:val="110"/>
        </w:rPr>
        <w:t> 7)</w:t>
      </w:r>
      <w:r>
        <w:rPr>
          <w:w w:val="110"/>
        </w:rPr>
        <w:t> supported</w:t>
      </w:r>
      <w:r>
        <w:rPr>
          <w:w w:val="110"/>
        </w:rPr>
        <w:t> by</w:t>
      </w:r>
      <w:r>
        <w:rPr>
          <w:w w:val="110"/>
        </w:rPr>
        <w:t> the</w:t>
      </w:r>
      <w:r>
        <w:rPr>
          <w:w w:val="110"/>
        </w:rPr>
        <w:t> benchmark</w:t>
      </w:r>
      <w:r>
        <w:rPr>
          <w:w w:val="110"/>
        </w:rPr>
        <w:t> is</w:t>
      </w:r>
      <w:r>
        <w:rPr>
          <w:w w:val="110"/>
        </w:rPr>
        <w:t> obsoleted</w:t>
      </w:r>
      <w:r>
        <w:rPr>
          <w:w w:val="110"/>
        </w:rPr>
        <w:t> in</w:t>
      </w:r>
      <w:r>
        <w:rPr>
          <w:w w:val="110"/>
        </w:rPr>
        <w:t> burgeoning computer-related</w:t>
      </w:r>
      <w:r>
        <w:rPr>
          <w:w w:val="110"/>
        </w:rPr>
        <w:t> markets.</w:t>
      </w:r>
      <w:r>
        <w:rPr>
          <w:w w:val="110"/>
        </w:rPr>
        <w:t> Generally,</w:t>
      </w:r>
      <w:r>
        <w:rPr>
          <w:w w:val="110"/>
        </w:rPr>
        <w:t> these</w:t>
      </w:r>
      <w:r>
        <w:rPr>
          <w:w w:val="110"/>
        </w:rPr>
        <w:t> drawbacks</w:t>
      </w:r>
      <w:r>
        <w:rPr>
          <w:w w:val="110"/>
        </w:rPr>
        <w:t> merely</w:t>
      </w:r>
      <w:r>
        <w:rPr>
          <w:w w:val="110"/>
        </w:rPr>
        <w:t> make CpsMark</w:t>
      </w:r>
      <w:r>
        <w:rPr>
          <w:w w:val="110"/>
        </w:rPr>
        <w:t> 1.0</w:t>
      </w:r>
      <w:r>
        <w:rPr>
          <w:w w:val="110"/>
        </w:rPr>
        <w:t> a</w:t>
      </w:r>
      <w:r>
        <w:rPr>
          <w:w w:val="110"/>
        </w:rPr>
        <w:t> simple</w:t>
      </w:r>
      <w:r>
        <w:rPr>
          <w:w w:val="110"/>
        </w:rPr>
        <w:t> technical</w:t>
      </w:r>
      <w:r>
        <w:rPr>
          <w:w w:val="110"/>
        </w:rPr>
        <w:t> reference</w:t>
      </w:r>
      <w:r>
        <w:rPr>
          <w:w w:val="110"/>
        </w:rPr>
        <w:t> for</w:t>
      </w:r>
      <w:r>
        <w:rPr>
          <w:w w:val="110"/>
        </w:rPr>
        <w:t> an</w:t>
      </w:r>
      <w:r>
        <w:rPr>
          <w:w w:val="110"/>
        </w:rPr>
        <w:t> individual</w:t>
      </w:r>
      <w:r>
        <w:rPr>
          <w:w w:val="110"/>
        </w:rPr>
        <w:t> customer, while</w:t>
      </w:r>
      <w:r>
        <w:rPr>
          <w:w w:val="110"/>
        </w:rPr>
        <w:t> it</w:t>
      </w:r>
      <w:r>
        <w:rPr>
          <w:w w:val="110"/>
        </w:rPr>
        <w:t> is</w:t>
      </w:r>
      <w:r>
        <w:rPr>
          <w:w w:val="110"/>
        </w:rPr>
        <w:t> powerless</w:t>
      </w:r>
      <w:r>
        <w:rPr>
          <w:w w:val="110"/>
        </w:rPr>
        <w:t> to</w:t>
      </w:r>
      <w:r>
        <w:rPr>
          <w:w w:val="110"/>
        </w:rPr>
        <w:t> help</w:t>
      </w:r>
      <w:r>
        <w:rPr>
          <w:w w:val="110"/>
        </w:rPr>
        <w:t> make</w:t>
      </w:r>
      <w:r>
        <w:rPr>
          <w:w w:val="110"/>
        </w:rPr>
        <w:t> purchase</w:t>
      </w:r>
      <w:r>
        <w:rPr>
          <w:w w:val="110"/>
        </w:rPr>
        <w:t> decisions</w:t>
      </w:r>
      <w:r>
        <w:rPr>
          <w:w w:val="110"/>
        </w:rPr>
        <w:t> according</w:t>
      </w:r>
      <w:r>
        <w:rPr>
          <w:w w:val="110"/>
        </w:rPr>
        <w:t> to actual requirements in centralized procurement of office computers.</w:t>
      </w:r>
    </w:p>
    <w:p>
      <w:pPr>
        <w:pStyle w:val="BodyText"/>
        <w:spacing w:line="273" w:lineRule="auto"/>
        <w:ind w:right="109" w:firstLine="239"/>
      </w:pPr>
      <w:r>
        <w:rPr>
          <w:w w:val="110"/>
        </w:rPr>
        <w:t>Over</w:t>
      </w:r>
      <w:r>
        <w:rPr>
          <w:w w:val="110"/>
        </w:rPr>
        <w:t> the</w:t>
      </w:r>
      <w:r>
        <w:rPr>
          <w:w w:val="110"/>
        </w:rPr>
        <w:t> last</w:t>
      </w:r>
      <w:r>
        <w:rPr>
          <w:w w:val="110"/>
        </w:rPr>
        <w:t> few</w:t>
      </w:r>
      <w:r>
        <w:rPr>
          <w:w w:val="110"/>
        </w:rPr>
        <w:t> years,</w:t>
      </w:r>
      <w:r>
        <w:rPr>
          <w:w w:val="110"/>
        </w:rPr>
        <w:t> the</w:t>
      </w:r>
      <w:r>
        <w:rPr>
          <w:w w:val="110"/>
        </w:rPr>
        <w:t> role</w:t>
      </w:r>
      <w:r>
        <w:rPr>
          <w:w w:val="110"/>
        </w:rPr>
        <w:t> of</w:t>
      </w:r>
      <w:r>
        <w:rPr>
          <w:w w:val="110"/>
        </w:rPr>
        <w:t> benchmarks</w:t>
      </w:r>
      <w:r>
        <w:rPr>
          <w:w w:val="110"/>
        </w:rPr>
        <w:t> has</w:t>
      </w:r>
      <w:r>
        <w:rPr>
          <w:w w:val="110"/>
        </w:rPr>
        <w:t> been</w:t>
      </w:r>
      <w:r>
        <w:rPr>
          <w:w w:val="110"/>
        </w:rPr>
        <w:t> in</w:t>
      </w:r>
      <w:r>
        <w:rPr>
          <w:w w:val="110"/>
        </w:rPr>
        <w:t> </w:t>
      </w:r>
      <w:r>
        <w:rPr>
          <w:w w:val="110"/>
        </w:rPr>
        <w:t>the spotlight</w:t>
      </w:r>
      <w:r>
        <w:rPr>
          <w:w w:val="110"/>
        </w:rPr>
        <w:t> in</w:t>
      </w:r>
      <w:r>
        <w:rPr>
          <w:w w:val="110"/>
        </w:rPr>
        <w:t> purchasing</w:t>
      </w:r>
      <w:r>
        <w:rPr>
          <w:w w:val="110"/>
        </w:rPr>
        <w:t> computers.</w:t>
      </w:r>
      <w:r>
        <w:rPr>
          <w:w w:val="110"/>
        </w:rPr>
        <w:t> Some</w:t>
      </w:r>
      <w:r>
        <w:rPr>
          <w:w w:val="110"/>
        </w:rPr>
        <w:t> organization</w:t>
      </w:r>
      <w:r>
        <w:rPr>
          <w:w w:val="110"/>
        </w:rPr>
        <w:t> like</w:t>
      </w:r>
      <w:r>
        <w:rPr>
          <w:w w:val="110"/>
        </w:rPr>
        <w:t> Bitkom,</w:t>
      </w:r>
      <w:r>
        <w:rPr>
          <w:w w:val="110"/>
        </w:rPr>
        <w:t> a Germany’s digital association, has proposed the use of benchmarks in tendering</w:t>
      </w:r>
      <w:r>
        <w:rPr>
          <w:spacing w:val="-7"/>
          <w:w w:val="110"/>
        </w:rPr>
        <w:t> </w:t>
      </w:r>
      <w:r>
        <w:rPr>
          <w:w w:val="110"/>
        </w:rPr>
        <w:t>of</w:t>
      </w:r>
      <w:r>
        <w:rPr>
          <w:spacing w:val="-7"/>
          <w:w w:val="110"/>
        </w:rPr>
        <w:t> </w:t>
      </w:r>
      <w:r>
        <w:rPr>
          <w:w w:val="110"/>
        </w:rPr>
        <w:t>computers</w:t>
      </w:r>
      <w:r>
        <w:rPr>
          <w:spacing w:val="-7"/>
          <w:w w:val="110"/>
        </w:rPr>
        <w:t> </w:t>
      </w:r>
      <w:r>
        <w:rPr>
          <w:w w:val="110"/>
        </w:rPr>
        <w:t>[</w:t>
      </w:r>
      <w:hyperlink w:history="true" w:anchor="_bookmark41">
        <w:r>
          <w:rPr>
            <w:color w:val="007FAC"/>
            <w:w w:val="110"/>
          </w:rPr>
          <w:t>14</w:t>
        </w:r>
      </w:hyperlink>
      <w:r>
        <w:rPr>
          <w:w w:val="110"/>
        </w:rPr>
        <w:t>].</w:t>
      </w:r>
      <w:r>
        <w:rPr>
          <w:spacing w:val="-7"/>
          <w:w w:val="110"/>
        </w:rPr>
        <w:t> </w:t>
      </w:r>
      <w:r>
        <w:rPr>
          <w:w w:val="110"/>
        </w:rPr>
        <w:t>Intel</w:t>
      </w:r>
      <w:r>
        <w:rPr>
          <w:spacing w:val="-7"/>
          <w:w w:val="110"/>
        </w:rPr>
        <w:t> </w:t>
      </w:r>
      <w:r>
        <w:rPr>
          <w:w w:val="110"/>
        </w:rPr>
        <w:t>has</w:t>
      </w:r>
      <w:r>
        <w:rPr>
          <w:spacing w:val="-7"/>
          <w:w w:val="110"/>
        </w:rPr>
        <w:t> </w:t>
      </w:r>
      <w:r>
        <w:rPr>
          <w:w w:val="110"/>
        </w:rPr>
        <w:t>also</w:t>
      </w:r>
      <w:r>
        <w:rPr>
          <w:spacing w:val="-7"/>
          <w:w w:val="110"/>
        </w:rPr>
        <w:t> </w:t>
      </w:r>
      <w:r>
        <w:rPr>
          <w:w w:val="110"/>
        </w:rPr>
        <w:t>recommended</w:t>
      </w:r>
      <w:r>
        <w:rPr>
          <w:spacing w:val="-7"/>
          <w:w w:val="110"/>
        </w:rPr>
        <w:t> </w:t>
      </w:r>
      <w:r>
        <w:rPr>
          <w:w w:val="110"/>
        </w:rPr>
        <w:t>some</w:t>
      </w:r>
      <w:r>
        <w:rPr>
          <w:spacing w:val="-7"/>
          <w:w w:val="110"/>
        </w:rPr>
        <w:t> </w:t>
      </w:r>
      <w:r>
        <w:rPr>
          <w:w w:val="110"/>
        </w:rPr>
        <w:t>existing benchmarks as the criteria for screening the shortlist from bidders [</w:t>
      </w:r>
      <w:hyperlink w:history="true" w:anchor="_bookmark28">
        <w:r>
          <w:rPr>
            <w:color w:val="007FAC"/>
            <w:w w:val="110"/>
          </w:rPr>
          <w:t>1</w:t>
        </w:r>
      </w:hyperlink>
      <w:r>
        <w:rPr>
          <w:w w:val="110"/>
        </w:rPr>
        <w:t>]. Inspired</w:t>
      </w:r>
      <w:r>
        <w:rPr>
          <w:spacing w:val="-7"/>
          <w:w w:val="110"/>
        </w:rPr>
        <w:t> </w:t>
      </w:r>
      <w:r>
        <w:rPr>
          <w:w w:val="110"/>
        </w:rPr>
        <w:t>by</w:t>
      </w:r>
      <w:r>
        <w:rPr>
          <w:spacing w:val="-7"/>
          <w:w w:val="110"/>
        </w:rPr>
        <w:t> </w:t>
      </w:r>
      <w:r>
        <w:rPr>
          <w:w w:val="110"/>
        </w:rPr>
        <w:t>such</w:t>
      </w:r>
      <w:r>
        <w:rPr>
          <w:spacing w:val="-6"/>
          <w:w w:val="110"/>
        </w:rPr>
        <w:t> </w:t>
      </w:r>
      <w:r>
        <w:rPr>
          <w:w w:val="110"/>
        </w:rPr>
        <w:t>evolving</w:t>
      </w:r>
      <w:r>
        <w:rPr>
          <w:spacing w:val="-7"/>
          <w:w w:val="110"/>
        </w:rPr>
        <w:t> </w:t>
      </w:r>
      <w:r>
        <w:rPr>
          <w:w w:val="110"/>
        </w:rPr>
        <w:t>roles</w:t>
      </w:r>
      <w:r>
        <w:rPr>
          <w:spacing w:val="-6"/>
          <w:w w:val="110"/>
        </w:rPr>
        <w:t> </w:t>
      </w:r>
      <w:r>
        <w:rPr>
          <w:w w:val="110"/>
        </w:rPr>
        <w:t>of</w:t>
      </w:r>
      <w:r>
        <w:rPr>
          <w:spacing w:val="-7"/>
          <w:w w:val="110"/>
        </w:rPr>
        <w:t> </w:t>
      </w:r>
      <w:r>
        <w:rPr>
          <w:w w:val="110"/>
        </w:rPr>
        <w:t>benchmarks,</w:t>
      </w:r>
      <w:r>
        <w:rPr>
          <w:spacing w:val="-6"/>
          <w:w w:val="110"/>
        </w:rPr>
        <w:t> </w:t>
      </w:r>
      <w:r>
        <w:rPr>
          <w:w w:val="110"/>
        </w:rPr>
        <w:t>we</w:t>
      </w:r>
      <w:r>
        <w:rPr>
          <w:spacing w:val="-7"/>
          <w:w w:val="110"/>
        </w:rPr>
        <w:t> </w:t>
      </w:r>
      <w:r>
        <w:rPr>
          <w:w w:val="110"/>
        </w:rPr>
        <w:t>redesigned</w:t>
      </w:r>
      <w:r>
        <w:rPr>
          <w:spacing w:val="-6"/>
          <w:w w:val="110"/>
        </w:rPr>
        <w:t> </w:t>
      </w:r>
      <w:r>
        <w:rPr>
          <w:spacing w:val="-2"/>
          <w:w w:val="105"/>
        </w:rPr>
        <w:t>CpsMark</w:t>
      </w:r>
    </w:p>
    <w:p>
      <w:pPr>
        <w:pStyle w:val="BodyText"/>
        <w:spacing w:line="182" w:lineRule="exact"/>
      </w:pPr>
      <w:r>
        <w:rPr>
          <w:w w:val="110"/>
        </w:rPr>
        <w:t>1.0</w:t>
      </w:r>
      <w:r>
        <w:rPr>
          <w:spacing w:val="-3"/>
          <w:w w:val="110"/>
        </w:rPr>
        <w:t> </w:t>
      </w:r>
      <w:r>
        <w:rPr>
          <w:w w:val="110"/>
        </w:rPr>
        <w:t>to</w:t>
      </w:r>
      <w:r>
        <w:rPr>
          <w:spacing w:val="-2"/>
          <w:w w:val="110"/>
        </w:rPr>
        <w:t> </w:t>
      </w:r>
      <w:r>
        <w:rPr>
          <w:w w:val="110"/>
        </w:rPr>
        <w:t>a</w:t>
      </w:r>
      <w:r>
        <w:rPr>
          <w:spacing w:val="-2"/>
          <w:w w:val="110"/>
        </w:rPr>
        <w:t> </w:t>
      </w:r>
      <w:r>
        <w:rPr>
          <w:w w:val="110"/>
        </w:rPr>
        <w:t>coherent</w:t>
      </w:r>
      <w:r>
        <w:rPr>
          <w:spacing w:val="-2"/>
          <w:w w:val="110"/>
        </w:rPr>
        <w:t> </w:t>
      </w:r>
      <w:r>
        <w:rPr>
          <w:w w:val="110"/>
        </w:rPr>
        <w:t>benchmark</w:t>
      </w:r>
      <w:r>
        <w:rPr>
          <w:spacing w:val="-2"/>
          <w:w w:val="110"/>
        </w:rPr>
        <w:t> </w:t>
      </w:r>
      <w:r>
        <w:rPr>
          <w:w w:val="110"/>
        </w:rPr>
        <w:t>system</w:t>
      </w:r>
      <w:r>
        <w:rPr>
          <w:spacing w:val="-2"/>
          <w:w w:val="110"/>
        </w:rPr>
        <w:t> </w:t>
      </w:r>
      <w:r>
        <w:rPr>
          <w:w w:val="110"/>
        </w:rPr>
        <w:t>by</w:t>
      </w:r>
      <w:r>
        <w:rPr>
          <w:spacing w:val="-2"/>
          <w:w w:val="110"/>
        </w:rPr>
        <w:t> </w:t>
      </w:r>
      <w:r>
        <w:rPr>
          <w:w w:val="110"/>
        </w:rPr>
        <w:t>utilizing</w:t>
      </w:r>
      <w:r>
        <w:rPr>
          <w:spacing w:val="-3"/>
          <w:w w:val="110"/>
        </w:rPr>
        <w:t> </w:t>
      </w:r>
      <w:r>
        <w:rPr>
          <w:w w:val="110"/>
        </w:rPr>
        <w:t>simulated</w:t>
      </w:r>
      <w:r>
        <w:rPr>
          <w:spacing w:val="-2"/>
          <w:w w:val="110"/>
        </w:rPr>
        <w:t> </w:t>
      </w:r>
      <w:r>
        <w:rPr>
          <w:w w:val="110"/>
        </w:rPr>
        <w:t>end-user</w:t>
      </w:r>
      <w:r>
        <w:rPr>
          <w:spacing w:val="-2"/>
          <w:w w:val="110"/>
        </w:rPr>
        <w:t> </w:t>
      </w:r>
      <w:r>
        <w:rPr>
          <w:spacing w:val="-5"/>
          <w:w w:val="110"/>
        </w:rPr>
        <w:t>ex-</w:t>
      </w:r>
    </w:p>
    <w:p>
      <w:pPr>
        <w:pStyle w:val="BodyText"/>
        <w:spacing w:line="112" w:lineRule="auto" w:before="100"/>
        <w:ind w:right="109"/>
      </w:pPr>
      <w:r>
        <w:rPr>
          <w:w w:val="110"/>
        </w:rPr>
        <w:t>evaluation</w:t>
      </w:r>
      <w:r>
        <w:rPr>
          <w:spacing w:val="-9"/>
          <w:w w:val="110"/>
        </w:rPr>
        <w:t> </w:t>
      </w:r>
      <w:r>
        <w:rPr>
          <w:w w:val="110"/>
        </w:rPr>
        <w:t>in</w:t>
      </w:r>
      <w:r>
        <w:rPr>
          <w:spacing w:val="-9"/>
          <w:w w:val="110"/>
        </w:rPr>
        <w:t> </w:t>
      </w:r>
      <w:r>
        <w:rPr>
          <w:w w:val="110"/>
        </w:rPr>
        <w:t>centralized</w:t>
      </w:r>
      <w:r>
        <w:rPr>
          <w:spacing w:val="-9"/>
          <w:w w:val="110"/>
        </w:rPr>
        <w:t> </w:t>
      </w:r>
      <w:r>
        <w:rPr>
          <w:w w:val="110"/>
        </w:rPr>
        <w:t>procurement</w:t>
      </w:r>
      <w:r>
        <w:rPr>
          <w:spacing w:val="-9"/>
          <w:w w:val="110"/>
        </w:rPr>
        <w:t> </w:t>
      </w:r>
      <w:r>
        <w:rPr>
          <w:w w:val="110"/>
        </w:rPr>
        <w:t>and</w:t>
      </w:r>
      <w:r>
        <w:rPr>
          <w:spacing w:val="-9"/>
          <w:w w:val="110"/>
        </w:rPr>
        <w:t> </w:t>
      </w:r>
      <w:r>
        <w:rPr>
          <w:w w:val="110"/>
        </w:rPr>
        <w:t>finally</w:t>
      </w:r>
      <w:r>
        <w:rPr>
          <w:spacing w:val="-9"/>
          <w:w w:val="110"/>
        </w:rPr>
        <w:t> </w:t>
      </w:r>
      <w:r>
        <w:rPr>
          <w:w w:val="110"/>
        </w:rPr>
        <w:t>developed</w:t>
      </w:r>
      <w:r>
        <w:rPr>
          <w:spacing w:val="-9"/>
          <w:w w:val="110"/>
        </w:rPr>
        <w:t> </w:t>
      </w:r>
      <w:r>
        <w:rPr>
          <w:w w:val="110"/>
        </w:rPr>
        <w:t>CpsMark</w:t>
      </w:r>
      <w:r>
        <w:rPr>
          <w:rFonts w:ascii="STIX Math"/>
          <w:w w:val="110"/>
        </w:rPr>
        <w:t>+ </w:t>
      </w:r>
      <w:r>
        <w:rPr>
          <w:w w:val="110"/>
        </w:rPr>
        <w:t>perience</w:t>
      </w:r>
      <w:r>
        <w:rPr>
          <w:spacing w:val="-3"/>
          <w:w w:val="110"/>
        </w:rPr>
        <w:t> </w:t>
      </w:r>
      <w:r>
        <w:rPr>
          <w:w w:val="110"/>
        </w:rPr>
        <w:t>under</w:t>
      </w:r>
      <w:r>
        <w:rPr>
          <w:spacing w:val="-2"/>
          <w:w w:val="110"/>
        </w:rPr>
        <w:t> </w:t>
      </w:r>
      <w:r>
        <w:rPr>
          <w:w w:val="110"/>
        </w:rPr>
        <w:t>office-oriented</w:t>
      </w:r>
      <w:r>
        <w:rPr>
          <w:spacing w:val="-2"/>
          <w:w w:val="110"/>
        </w:rPr>
        <w:t> </w:t>
      </w:r>
      <w:r>
        <w:rPr>
          <w:w w:val="110"/>
        </w:rPr>
        <w:t>working</w:t>
      </w:r>
      <w:r>
        <w:rPr>
          <w:spacing w:val="-2"/>
          <w:w w:val="110"/>
        </w:rPr>
        <w:t> </w:t>
      </w:r>
      <w:r>
        <w:rPr>
          <w:w w:val="110"/>
        </w:rPr>
        <w:t>scenario</w:t>
      </w:r>
      <w:r>
        <w:rPr>
          <w:spacing w:val="-3"/>
          <w:w w:val="110"/>
        </w:rPr>
        <w:t> </w:t>
      </w:r>
      <w:r>
        <w:rPr>
          <w:w w:val="110"/>
        </w:rPr>
        <w:t>for</w:t>
      </w:r>
      <w:r>
        <w:rPr>
          <w:spacing w:val="-2"/>
          <w:w w:val="110"/>
        </w:rPr>
        <w:t> </w:t>
      </w:r>
      <w:r>
        <w:rPr>
          <w:w w:val="110"/>
        </w:rPr>
        <w:t>better</w:t>
      </w:r>
      <w:r>
        <w:rPr>
          <w:spacing w:val="-2"/>
          <w:w w:val="110"/>
        </w:rPr>
        <w:t> performance</w:t>
      </w:r>
    </w:p>
    <w:p>
      <w:pPr>
        <w:pStyle w:val="BodyText"/>
        <w:spacing w:before="20"/>
      </w:pPr>
      <w:r>
        <w:rPr>
          <w:w w:val="110"/>
        </w:rPr>
        <w:t>in</w:t>
      </w:r>
      <w:r>
        <w:rPr>
          <w:spacing w:val="10"/>
          <w:w w:val="110"/>
        </w:rPr>
        <w:t> </w:t>
      </w:r>
      <w:r>
        <w:rPr>
          <w:spacing w:val="-4"/>
          <w:w w:val="110"/>
        </w:rPr>
        <w:t>2019.</w:t>
      </w:r>
    </w:p>
    <w:p>
      <w:pPr>
        <w:pStyle w:val="BodyText"/>
        <w:spacing w:before="53"/>
        <w:ind w:left="0"/>
        <w:jc w:val="left"/>
      </w:pPr>
    </w:p>
    <w:p>
      <w:pPr>
        <w:pStyle w:val="Heading1"/>
        <w:numPr>
          <w:ilvl w:val="0"/>
          <w:numId w:val="1"/>
        </w:numPr>
        <w:tabs>
          <w:tab w:pos="334" w:val="left" w:leader="none"/>
        </w:tabs>
        <w:spacing w:line="273" w:lineRule="auto" w:before="1" w:after="0"/>
        <w:ind w:left="111" w:right="109" w:firstLine="0"/>
        <w:jc w:val="both"/>
      </w:pPr>
      <w:bookmarkStart w:name="CHALLENGS IN EVALUATING THE SYSTEM PERFO" w:id="8"/>
      <w:bookmarkEnd w:id="8"/>
      <w:r>
        <w:rPr>
          <w:b w:val="0"/>
        </w:rPr>
      </w:r>
      <w:r>
        <w:rPr>
          <w:w w:val="110"/>
        </w:rPr>
        <w:t>Challengs in evaluating the system performance of office desk- </w:t>
      </w:r>
      <w:r>
        <w:rPr>
          <w:spacing w:val="-4"/>
          <w:w w:val="110"/>
        </w:rPr>
        <w:t>tops</w:t>
      </w:r>
    </w:p>
    <w:p>
      <w:pPr>
        <w:pStyle w:val="BodyText"/>
        <w:spacing w:before="25"/>
        <w:ind w:left="0"/>
        <w:jc w:val="left"/>
        <w:rPr>
          <w:b/>
        </w:rPr>
      </w:pPr>
    </w:p>
    <w:p>
      <w:pPr>
        <w:pStyle w:val="ListParagraph"/>
        <w:numPr>
          <w:ilvl w:val="1"/>
          <w:numId w:val="1"/>
        </w:numPr>
        <w:tabs>
          <w:tab w:pos="456" w:val="left" w:leader="none"/>
        </w:tabs>
        <w:spacing w:line="240" w:lineRule="auto" w:before="0" w:after="0"/>
        <w:ind w:left="456" w:right="0" w:hanging="345"/>
        <w:jc w:val="both"/>
        <w:rPr>
          <w:i/>
          <w:sz w:val="16"/>
        </w:rPr>
      </w:pPr>
      <w:bookmarkStart w:name="Evolution of computer architecture and u" w:id="9"/>
      <w:bookmarkEnd w:id="9"/>
      <w:r>
        <w:rPr/>
      </w:r>
      <w:bookmarkStart w:name="_bookmark2" w:id="10"/>
      <w:bookmarkEnd w:id="10"/>
      <w:r>
        <w:rPr/>
      </w:r>
      <w:r>
        <w:rPr>
          <w:i/>
          <w:sz w:val="16"/>
        </w:rPr>
        <w:t>Evolution</w:t>
      </w:r>
      <w:r>
        <w:rPr>
          <w:i/>
          <w:spacing w:val="17"/>
          <w:sz w:val="16"/>
        </w:rPr>
        <w:t> </w:t>
      </w:r>
      <w:r>
        <w:rPr>
          <w:i/>
          <w:sz w:val="16"/>
        </w:rPr>
        <w:t>of</w:t>
      </w:r>
      <w:r>
        <w:rPr>
          <w:i/>
          <w:spacing w:val="18"/>
          <w:sz w:val="16"/>
        </w:rPr>
        <w:t> </w:t>
      </w:r>
      <w:r>
        <w:rPr>
          <w:i/>
          <w:sz w:val="16"/>
        </w:rPr>
        <w:t>computer</w:t>
      </w:r>
      <w:r>
        <w:rPr>
          <w:i/>
          <w:spacing w:val="17"/>
          <w:sz w:val="16"/>
        </w:rPr>
        <w:t> </w:t>
      </w:r>
      <w:r>
        <w:rPr>
          <w:i/>
          <w:sz w:val="16"/>
        </w:rPr>
        <w:t>architecture</w:t>
      </w:r>
      <w:r>
        <w:rPr>
          <w:i/>
          <w:spacing w:val="18"/>
          <w:sz w:val="16"/>
        </w:rPr>
        <w:t> </w:t>
      </w:r>
      <w:r>
        <w:rPr>
          <w:i/>
          <w:sz w:val="16"/>
        </w:rPr>
        <w:t>and</w:t>
      </w:r>
      <w:r>
        <w:rPr>
          <w:i/>
          <w:spacing w:val="18"/>
          <w:sz w:val="16"/>
        </w:rPr>
        <w:t> </w:t>
      </w:r>
      <w:r>
        <w:rPr>
          <w:i/>
          <w:spacing w:val="-2"/>
          <w:sz w:val="16"/>
        </w:rPr>
        <w:t>usage</w:t>
      </w:r>
    </w:p>
    <w:p>
      <w:pPr>
        <w:pStyle w:val="BodyText"/>
        <w:spacing w:before="53"/>
        <w:ind w:left="0"/>
        <w:jc w:val="left"/>
        <w:rPr>
          <w:i/>
        </w:rPr>
      </w:pPr>
    </w:p>
    <w:p>
      <w:pPr>
        <w:pStyle w:val="BodyText"/>
        <w:spacing w:line="273" w:lineRule="auto"/>
        <w:ind w:right="109" w:firstLine="239"/>
      </w:pPr>
      <w:r>
        <w:rPr>
          <w:w w:val="110"/>
        </w:rPr>
        <w:t>Researchers</w:t>
      </w:r>
      <w:r>
        <w:rPr>
          <w:w w:val="110"/>
        </w:rPr>
        <w:t> and</w:t>
      </w:r>
      <w:r>
        <w:rPr>
          <w:w w:val="110"/>
        </w:rPr>
        <w:t> consumers</w:t>
      </w:r>
      <w:r>
        <w:rPr>
          <w:w w:val="110"/>
        </w:rPr>
        <w:t> used</w:t>
      </w:r>
      <w:r>
        <w:rPr>
          <w:w w:val="110"/>
        </w:rPr>
        <w:t> to</w:t>
      </w:r>
      <w:r>
        <w:rPr>
          <w:w w:val="110"/>
        </w:rPr>
        <w:t> compare</w:t>
      </w:r>
      <w:r>
        <w:rPr>
          <w:w w:val="110"/>
        </w:rPr>
        <w:t> the</w:t>
      </w:r>
      <w:r>
        <w:rPr>
          <w:w w:val="110"/>
        </w:rPr>
        <w:t> performance</w:t>
      </w:r>
      <w:r>
        <w:rPr>
          <w:w w:val="110"/>
        </w:rPr>
        <w:t> </w:t>
      </w:r>
      <w:r>
        <w:rPr>
          <w:w w:val="110"/>
        </w:rPr>
        <w:t>of diverse</w:t>
      </w:r>
      <w:r>
        <w:rPr>
          <w:w w:val="110"/>
        </w:rPr>
        <w:t> computer</w:t>
      </w:r>
      <w:r>
        <w:rPr>
          <w:w w:val="110"/>
        </w:rPr>
        <w:t> systems</w:t>
      </w:r>
      <w:r>
        <w:rPr>
          <w:w w:val="110"/>
        </w:rPr>
        <w:t> by</w:t>
      </w:r>
      <w:r>
        <w:rPr>
          <w:w w:val="110"/>
        </w:rPr>
        <w:t> merely</w:t>
      </w:r>
      <w:r>
        <w:rPr>
          <w:w w:val="110"/>
        </w:rPr>
        <w:t> inspecting</w:t>
      </w:r>
      <w:r>
        <w:rPr>
          <w:w w:val="110"/>
        </w:rPr>
        <w:t> their</w:t>
      </w:r>
      <w:r>
        <w:rPr>
          <w:w w:val="110"/>
        </w:rPr>
        <w:t> hardware</w:t>
      </w:r>
      <w:r>
        <w:rPr>
          <w:w w:val="110"/>
        </w:rPr>
        <w:t> spec- ifications.</w:t>
      </w:r>
      <w:r>
        <w:rPr>
          <w:w w:val="110"/>
        </w:rPr>
        <w:t> Latency</w:t>
      </w:r>
      <w:r>
        <w:rPr>
          <w:w w:val="110"/>
        </w:rPr>
        <w:t> and</w:t>
      </w:r>
      <w:r>
        <w:rPr>
          <w:w w:val="110"/>
        </w:rPr>
        <w:t> throughput</w:t>
      </w:r>
      <w:r>
        <w:rPr>
          <w:w w:val="110"/>
        </w:rPr>
        <w:t> used</w:t>
      </w:r>
      <w:r>
        <w:rPr>
          <w:w w:val="110"/>
        </w:rPr>
        <w:t> to</w:t>
      </w:r>
      <w:r>
        <w:rPr>
          <w:w w:val="110"/>
        </w:rPr>
        <w:t> be</w:t>
      </w:r>
      <w:r>
        <w:rPr>
          <w:w w:val="110"/>
        </w:rPr>
        <w:t> typical</w:t>
      </w:r>
      <w:r>
        <w:rPr>
          <w:w w:val="110"/>
        </w:rPr>
        <w:t> metrics</w:t>
      </w:r>
      <w:r>
        <w:rPr>
          <w:w w:val="110"/>
        </w:rPr>
        <w:t> that served</w:t>
      </w:r>
      <w:r>
        <w:rPr>
          <w:spacing w:val="35"/>
          <w:w w:val="110"/>
        </w:rPr>
        <w:t> </w:t>
      </w:r>
      <w:r>
        <w:rPr>
          <w:w w:val="110"/>
        </w:rPr>
        <w:t>us</w:t>
      </w:r>
      <w:r>
        <w:rPr>
          <w:spacing w:val="35"/>
          <w:w w:val="110"/>
        </w:rPr>
        <w:t> </w:t>
      </w:r>
      <w:r>
        <w:rPr>
          <w:w w:val="110"/>
        </w:rPr>
        <w:t>well</w:t>
      </w:r>
      <w:r>
        <w:rPr>
          <w:spacing w:val="35"/>
          <w:w w:val="110"/>
        </w:rPr>
        <w:t> </w:t>
      </w:r>
      <w:r>
        <w:rPr>
          <w:w w:val="110"/>
        </w:rPr>
        <w:t>in</w:t>
      </w:r>
      <w:r>
        <w:rPr>
          <w:spacing w:val="35"/>
          <w:w w:val="110"/>
        </w:rPr>
        <w:t> </w:t>
      </w:r>
      <w:r>
        <w:rPr>
          <w:w w:val="110"/>
        </w:rPr>
        <w:t>computer</w:t>
      </w:r>
      <w:r>
        <w:rPr>
          <w:spacing w:val="35"/>
          <w:w w:val="110"/>
        </w:rPr>
        <w:t> </w:t>
      </w:r>
      <w:r>
        <w:rPr>
          <w:w w:val="110"/>
        </w:rPr>
        <w:t>performance</w:t>
      </w:r>
      <w:r>
        <w:rPr>
          <w:spacing w:val="35"/>
          <w:w w:val="110"/>
        </w:rPr>
        <w:t> </w:t>
      </w:r>
      <w:r>
        <w:rPr>
          <w:w w:val="110"/>
        </w:rPr>
        <w:t>evaluation,</w:t>
      </w:r>
      <w:r>
        <w:rPr>
          <w:spacing w:val="35"/>
          <w:w w:val="110"/>
        </w:rPr>
        <w:t> </w:t>
      </w:r>
      <w:r>
        <w:rPr>
          <w:w w:val="110"/>
        </w:rPr>
        <w:t>since</w:t>
      </w:r>
      <w:r>
        <w:rPr>
          <w:spacing w:val="35"/>
          <w:w w:val="110"/>
        </w:rPr>
        <w:t> </w:t>
      </w:r>
      <w:r>
        <w:rPr>
          <w:w w:val="110"/>
        </w:rPr>
        <w:t>only</w:t>
      </w:r>
      <w:r>
        <w:rPr>
          <w:spacing w:val="35"/>
          <w:w w:val="110"/>
        </w:rPr>
        <w:t> </w:t>
      </w:r>
      <w:r>
        <w:rPr>
          <w:w w:val="110"/>
        </w:rPr>
        <w:t>the size and the content of input data could affect the processing speed of applications at that time [</w:t>
      </w:r>
      <w:hyperlink w:history="true" w:anchor="_bookmark29">
        <w:r>
          <w:rPr>
            <w:color w:val="007FAC"/>
            <w:w w:val="110"/>
          </w:rPr>
          <w:t>2</w:t>
        </w:r>
      </w:hyperlink>
      <w:r>
        <w:rPr>
          <w:w w:val="110"/>
        </w:rPr>
        <w:t>]. For the sake of performance evaluation, better</w:t>
      </w:r>
      <w:r>
        <w:rPr>
          <w:spacing w:val="34"/>
          <w:w w:val="110"/>
        </w:rPr>
        <w:t> </w:t>
      </w:r>
      <w:r>
        <w:rPr>
          <w:w w:val="110"/>
        </w:rPr>
        <w:t>hardware</w:t>
      </w:r>
      <w:r>
        <w:rPr>
          <w:spacing w:val="34"/>
          <w:w w:val="110"/>
        </w:rPr>
        <w:t> </w:t>
      </w:r>
      <w:r>
        <w:rPr>
          <w:w w:val="110"/>
        </w:rPr>
        <w:t>always</w:t>
      </w:r>
      <w:r>
        <w:rPr>
          <w:spacing w:val="34"/>
          <w:w w:val="110"/>
        </w:rPr>
        <w:t> </w:t>
      </w:r>
      <w:r>
        <w:rPr>
          <w:w w:val="110"/>
        </w:rPr>
        <w:t>led</w:t>
      </w:r>
      <w:r>
        <w:rPr>
          <w:spacing w:val="34"/>
          <w:w w:val="110"/>
        </w:rPr>
        <w:t> </w:t>
      </w:r>
      <w:r>
        <w:rPr>
          <w:w w:val="110"/>
        </w:rPr>
        <w:t>to</w:t>
      </w:r>
      <w:r>
        <w:rPr>
          <w:spacing w:val="34"/>
          <w:w w:val="110"/>
        </w:rPr>
        <w:t> </w:t>
      </w:r>
      <w:r>
        <w:rPr>
          <w:w w:val="110"/>
        </w:rPr>
        <w:t>higher</w:t>
      </w:r>
      <w:r>
        <w:rPr>
          <w:spacing w:val="34"/>
          <w:w w:val="110"/>
        </w:rPr>
        <w:t> </w:t>
      </w:r>
      <w:r>
        <w:rPr>
          <w:w w:val="110"/>
        </w:rPr>
        <w:t>throughput</w:t>
      </w:r>
      <w:r>
        <w:rPr>
          <w:spacing w:val="34"/>
          <w:w w:val="110"/>
        </w:rPr>
        <w:t> </w:t>
      </w:r>
      <w:r>
        <w:rPr>
          <w:w w:val="110"/>
        </w:rPr>
        <w:t>and</w:t>
      </w:r>
      <w:r>
        <w:rPr>
          <w:spacing w:val="34"/>
          <w:w w:val="110"/>
        </w:rPr>
        <w:t> </w:t>
      </w:r>
      <w:r>
        <w:rPr>
          <w:w w:val="110"/>
        </w:rPr>
        <w:t>lower</w:t>
      </w:r>
      <w:r>
        <w:rPr>
          <w:spacing w:val="34"/>
          <w:w w:val="110"/>
        </w:rPr>
        <w:t> </w:t>
      </w:r>
      <w:r>
        <w:rPr>
          <w:w w:val="110"/>
        </w:rPr>
        <w:t>latency so that computer architecture was merely an inorganic combination of individual components.</w:t>
      </w:r>
    </w:p>
    <w:p>
      <w:pPr>
        <w:pStyle w:val="BodyText"/>
        <w:spacing w:line="273" w:lineRule="auto"/>
        <w:ind w:right="109" w:firstLine="239"/>
      </w:pPr>
      <w:r>
        <w:rPr>
          <w:w w:val="110"/>
        </w:rPr>
        <w:t>As computer architecture and usage grow more sophisticated, sim- ple</w:t>
      </w:r>
      <w:r>
        <w:rPr>
          <w:spacing w:val="-7"/>
          <w:w w:val="110"/>
        </w:rPr>
        <w:t> </w:t>
      </w:r>
      <w:r>
        <w:rPr>
          <w:w w:val="110"/>
        </w:rPr>
        <w:t>information</w:t>
      </w:r>
      <w:r>
        <w:rPr>
          <w:spacing w:val="-7"/>
          <w:w w:val="110"/>
        </w:rPr>
        <w:t> </w:t>
      </w:r>
      <w:r>
        <w:rPr>
          <w:w w:val="110"/>
        </w:rPr>
        <w:t>of</w:t>
      </w:r>
      <w:r>
        <w:rPr>
          <w:spacing w:val="-7"/>
          <w:w w:val="110"/>
        </w:rPr>
        <w:t> </w:t>
      </w:r>
      <w:r>
        <w:rPr>
          <w:w w:val="110"/>
        </w:rPr>
        <w:t>computer</w:t>
      </w:r>
      <w:r>
        <w:rPr>
          <w:spacing w:val="-7"/>
          <w:w w:val="110"/>
        </w:rPr>
        <w:t> </w:t>
      </w:r>
      <w:r>
        <w:rPr>
          <w:w w:val="110"/>
        </w:rPr>
        <w:t>configurations</w:t>
      </w:r>
      <w:r>
        <w:rPr>
          <w:spacing w:val="-7"/>
          <w:w w:val="110"/>
        </w:rPr>
        <w:t> </w:t>
      </w:r>
      <w:r>
        <w:rPr>
          <w:w w:val="110"/>
        </w:rPr>
        <w:t>hardly</w:t>
      </w:r>
      <w:r>
        <w:rPr>
          <w:spacing w:val="-7"/>
          <w:w w:val="110"/>
        </w:rPr>
        <w:t> </w:t>
      </w:r>
      <w:r>
        <w:rPr>
          <w:w w:val="110"/>
        </w:rPr>
        <w:t>predicts</w:t>
      </w:r>
      <w:r>
        <w:rPr>
          <w:spacing w:val="-7"/>
          <w:w w:val="110"/>
        </w:rPr>
        <w:t> </w:t>
      </w:r>
      <w:r>
        <w:rPr>
          <w:w w:val="110"/>
        </w:rPr>
        <w:t>the</w:t>
      </w:r>
      <w:r>
        <w:rPr>
          <w:spacing w:val="-7"/>
          <w:w w:val="110"/>
        </w:rPr>
        <w:t> </w:t>
      </w:r>
      <w:r>
        <w:rPr>
          <w:w w:val="110"/>
        </w:rPr>
        <w:t>program performance</w:t>
      </w:r>
      <w:r>
        <w:rPr>
          <w:w w:val="110"/>
        </w:rPr>
        <w:t> in</w:t>
      </w:r>
      <w:r>
        <w:rPr>
          <w:w w:val="110"/>
        </w:rPr>
        <w:t> disparate</w:t>
      </w:r>
      <w:r>
        <w:rPr>
          <w:w w:val="110"/>
        </w:rPr>
        <w:t> scenarios</w:t>
      </w:r>
      <w:r>
        <w:rPr>
          <w:w w:val="110"/>
        </w:rPr>
        <w:t> explicitly</w:t>
      </w:r>
      <w:r>
        <w:rPr>
          <w:w w:val="110"/>
        </w:rPr>
        <w:t> [</w:t>
      </w:r>
      <w:hyperlink w:history="true" w:anchor="_bookmark42">
        <w:r>
          <w:rPr>
            <w:color w:val="007FAC"/>
            <w:w w:val="110"/>
          </w:rPr>
          <w:t>15</w:t>
        </w:r>
      </w:hyperlink>
      <w:r>
        <w:rPr>
          <w:w w:val="110"/>
        </w:rPr>
        <w:t>].</w:t>
      </w:r>
      <w:r>
        <w:rPr>
          <w:w w:val="110"/>
        </w:rPr>
        <w:t> Such</w:t>
      </w:r>
      <w:r>
        <w:rPr>
          <w:w w:val="110"/>
        </w:rPr>
        <w:t> transform gradually</w:t>
      </w:r>
      <w:r>
        <w:rPr>
          <w:w w:val="110"/>
        </w:rPr>
        <w:t> gives</w:t>
      </w:r>
      <w:r>
        <w:rPr>
          <w:w w:val="110"/>
        </w:rPr>
        <w:t> rise</w:t>
      </w:r>
      <w:r>
        <w:rPr>
          <w:w w:val="110"/>
        </w:rPr>
        <w:t> to</w:t>
      </w:r>
      <w:r>
        <w:rPr>
          <w:w w:val="110"/>
        </w:rPr>
        <w:t> the</w:t>
      </w:r>
      <w:r>
        <w:rPr>
          <w:w w:val="110"/>
        </w:rPr>
        <w:t> thriving</w:t>
      </w:r>
      <w:r>
        <w:rPr>
          <w:w w:val="110"/>
        </w:rPr>
        <w:t> of</w:t>
      </w:r>
      <w:r>
        <w:rPr>
          <w:w w:val="110"/>
        </w:rPr>
        <w:t> numerous</w:t>
      </w:r>
      <w:r>
        <w:rPr>
          <w:w w:val="110"/>
        </w:rPr>
        <w:t> benchmarks,</w:t>
      </w:r>
      <w:r>
        <w:rPr>
          <w:w w:val="110"/>
        </w:rPr>
        <w:t> which</w:t>
      </w:r>
      <w:r>
        <w:rPr>
          <w:spacing w:val="80"/>
          <w:w w:val="110"/>
        </w:rPr>
        <w:t> </w:t>
      </w:r>
      <w:r>
        <w:rPr>
          <w:w w:val="110"/>
        </w:rPr>
        <w:t>are</w:t>
      </w:r>
      <w:r>
        <w:rPr>
          <w:spacing w:val="37"/>
          <w:w w:val="110"/>
        </w:rPr>
        <w:t> </w:t>
      </w:r>
      <w:r>
        <w:rPr>
          <w:w w:val="110"/>
        </w:rPr>
        <w:t>a</w:t>
      </w:r>
      <w:r>
        <w:rPr>
          <w:spacing w:val="37"/>
          <w:w w:val="110"/>
        </w:rPr>
        <w:t> </w:t>
      </w:r>
      <w:r>
        <w:rPr>
          <w:w w:val="110"/>
        </w:rPr>
        <w:t>system</w:t>
      </w:r>
      <w:r>
        <w:rPr>
          <w:spacing w:val="37"/>
          <w:w w:val="110"/>
        </w:rPr>
        <w:t> </w:t>
      </w:r>
      <w:r>
        <w:rPr>
          <w:w w:val="110"/>
        </w:rPr>
        <w:t>of</w:t>
      </w:r>
      <w:r>
        <w:rPr>
          <w:spacing w:val="37"/>
          <w:w w:val="110"/>
        </w:rPr>
        <w:t> </w:t>
      </w:r>
      <w:r>
        <w:rPr>
          <w:w w:val="110"/>
        </w:rPr>
        <w:t>objective</w:t>
      </w:r>
      <w:r>
        <w:rPr>
          <w:spacing w:val="37"/>
          <w:w w:val="110"/>
        </w:rPr>
        <w:t> </w:t>
      </w:r>
      <w:r>
        <w:rPr>
          <w:w w:val="110"/>
        </w:rPr>
        <w:t>test</w:t>
      </w:r>
      <w:r>
        <w:rPr>
          <w:spacing w:val="37"/>
          <w:w w:val="110"/>
        </w:rPr>
        <w:t> </w:t>
      </w:r>
      <w:r>
        <w:rPr>
          <w:w w:val="110"/>
        </w:rPr>
        <w:t>programs</w:t>
      </w:r>
      <w:r>
        <w:rPr>
          <w:spacing w:val="37"/>
          <w:w w:val="110"/>
        </w:rPr>
        <w:t> </w:t>
      </w:r>
      <w:r>
        <w:rPr>
          <w:w w:val="110"/>
        </w:rPr>
        <w:t>that</w:t>
      </w:r>
      <w:r>
        <w:rPr>
          <w:spacing w:val="37"/>
          <w:w w:val="110"/>
        </w:rPr>
        <w:t> </w:t>
      </w:r>
      <w:r>
        <w:rPr>
          <w:w w:val="110"/>
        </w:rPr>
        <w:t>return</w:t>
      </w:r>
      <w:r>
        <w:rPr>
          <w:spacing w:val="37"/>
          <w:w w:val="110"/>
        </w:rPr>
        <w:t> </w:t>
      </w:r>
      <w:r>
        <w:rPr>
          <w:w w:val="110"/>
        </w:rPr>
        <w:t>the</w:t>
      </w:r>
      <w:r>
        <w:rPr>
          <w:spacing w:val="37"/>
          <w:w w:val="110"/>
        </w:rPr>
        <w:t> </w:t>
      </w:r>
      <w:r>
        <w:rPr>
          <w:w w:val="110"/>
        </w:rPr>
        <w:t>normalized test score compared with the baseline platform by running a series of identical applications or other computer operations. These benchmarks are</w:t>
      </w:r>
      <w:r>
        <w:rPr>
          <w:w w:val="110"/>
        </w:rPr>
        <w:t> generally</w:t>
      </w:r>
      <w:r>
        <w:rPr>
          <w:w w:val="110"/>
        </w:rPr>
        <w:t> designed</w:t>
      </w:r>
      <w:r>
        <w:rPr>
          <w:w w:val="110"/>
        </w:rPr>
        <w:t> to</w:t>
      </w:r>
      <w:r>
        <w:rPr>
          <w:w w:val="110"/>
        </w:rPr>
        <w:t> mimic</w:t>
      </w:r>
      <w:r>
        <w:rPr>
          <w:w w:val="110"/>
        </w:rPr>
        <w:t> a</w:t>
      </w:r>
      <w:r>
        <w:rPr>
          <w:w w:val="110"/>
        </w:rPr>
        <w:t> particular</w:t>
      </w:r>
      <w:r>
        <w:rPr>
          <w:w w:val="110"/>
        </w:rPr>
        <w:t> type</w:t>
      </w:r>
      <w:r>
        <w:rPr>
          <w:w w:val="110"/>
        </w:rPr>
        <w:t> of</w:t>
      </w:r>
      <w:r>
        <w:rPr>
          <w:w w:val="110"/>
        </w:rPr>
        <w:t> workloads</w:t>
      </w:r>
      <w:r>
        <w:rPr>
          <w:w w:val="110"/>
        </w:rPr>
        <w:t> on</w:t>
      </w:r>
      <w:r>
        <w:rPr>
          <w:w w:val="110"/>
        </w:rPr>
        <w:t> a constant</w:t>
      </w:r>
      <w:r>
        <w:rPr>
          <w:spacing w:val="23"/>
          <w:w w:val="110"/>
        </w:rPr>
        <w:t> </w:t>
      </w:r>
      <w:r>
        <w:rPr>
          <w:w w:val="110"/>
        </w:rPr>
        <w:t>computer</w:t>
      </w:r>
      <w:r>
        <w:rPr>
          <w:spacing w:val="26"/>
          <w:w w:val="110"/>
        </w:rPr>
        <w:t> </w:t>
      </w:r>
      <w:r>
        <w:rPr>
          <w:w w:val="110"/>
        </w:rPr>
        <w:t>system,</w:t>
      </w:r>
      <w:r>
        <w:rPr>
          <w:spacing w:val="25"/>
          <w:w w:val="110"/>
        </w:rPr>
        <w:t> </w:t>
      </w:r>
      <w:r>
        <w:rPr>
          <w:w w:val="110"/>
        </w:rPr>
        <w:t>by</w:t>
      </w:r>
      <w:r>
        <w:rPr>
          <w:spacing w:val="26"/>
          <w:w w:val="110"/>
        </w:rPr>
        <w:t> </w:t>
      </w:r>
      <w:r>
        <w:rPr>
          <w:w w:val="110"/>
        </w:rPr>
        <w:t>which</w:t>
      </w:r>
      <w:r>
        <w:rPr>
          <w:spacing w:val="26"/>
          <w:w w:val="110"/>
        </w:rPr>
        <w:t> </w:t>
      </w:r>
      <w:r>
        <w:rPr>
          <w:w w:val="110"/>
        </w:rPr>
        <w:t>people</w:t>
      </w:r>
      <w:r>
        <w:rPr>
          <w:spacing w:val="25"/>
          <w:w w:val="110"/>
        </w:rPr>
        <w:t> </w:t>
      </w:r>
      <w:r>
        <w:rPr>
          <w:w w:val="110"/>
        </w:rPr>
        <w:t>can</w:t>
      </w:r>
      <w:r>
        <w:rPr>
          <w:spacing w:val="26"/>
          <w:w w:val="110"/>
        </w:rPr>
        <w:t> </w:t>
      </w:r>
      <w:r>
        <w:rPr>
          <w:w w:val="110"/>
        </w:rPr>
        <w:t>be</w:t>
      </w:r>
      <w:r>
        <w:rPr>
          <w:spacing w:val="25"/>
          <w:w w:val="110"/>
        </w:rPr>
        <w:t> </w:t>
      </w:r>
      <w:r>
        <w:rPr>
          <w:w w:val="110"/>
        </w:rPr>
        <w:t>able</w:t>
      </w:r>
      <w:r>
        <w:rPr>
          <w:spacing w:val="26"/>
          <w:w w:val="110"/>
        </w:rPr>
        <w:t> </w:t>
      </w:r>
      <w:r>
        <w:rPr>
          <w:w w:val="110"/>
        </w:rPr>
        <w:t>to</w:t>
      </w:r>
      <w:r>
        <w:rPr>
          <w:spacing w:val="26"/>
          <w:w w:val="110"/>
        </w:rPr>
        <w:t> </w:t>
      </w:r>
      <w:r>
        <w:rPr>
          <w:spacing w:val="-2"/>
          <w:w w:val="110"/>
        </w:rPr>
        <w:t>compare</w:t>
      </w:r>
    </w:p>
    <w:p>
      <w:pPr>
        <w:spacing w:after="0" w:line="273" w:lineRule="auto"/>
        <w:sectPr>
          <w:type w:val="continuous"/>
          <w:pgSz w:w="11910" w:h="15880"/>
          <w:pgMar w:header="652" w:footer="512" w:top="600" w:bottom="280" w:left="640" w:right="640"/>
          <w:cols w:num="2" w:equalWidth="0">
            <w:col w:w="5174" w:space="206"/>
            <w:col w:w="5250"/>
          </w:cols>
        </w:sectPr>
      </w:pPr>
    </w:p>
    <w:p>
      <w:pPr>
        <w:pStyle w:val="BodyText"/>
        <w:spacing w:before="3"/>
        <w:ind w:left="0"/>
        <w:jc w:val="left"/>
        <w:rPr>
          <w:sz w:val="12"/>
        </w:rPr>
      </w:pPr>
    </w:p>
    <w:p>
      <w:pPr>
        <w:spacing w:after="0"/>
        <w:jc w:val="left"/>
        <w:rPr>
          <w:sz w:val="12"/>
        </w:rPr>
        <w:sectPr>
          <w:pgSz w:w="11910" w:h="15880"/>
          <w:pgMar w:header="652" w:footer="512" w:top="840" w:bottom="700" w:left="640" w:right="640"/>
        </w:sectPr>
      </w:pPr>
    </w:p>
    <w:p>
      <w:pPr>
        <w:pStyle w:val="BodyText"/>
        <w:spacing w:line="276" w:lineRule="auto" w:before="91"/>
        <w:ind w:right="38"/>
      </w:pPr>
      <w:r>
        <w:rPr>
          <w:w w:val="110"/>
        </w:rPr>
        <w:t>the</w:t>
      </w:r>
      <w:r>
        <w:rPr>
          <w:w w:val="110"/>
        </w:rPr>
        <w:t> performance</w:t>
      </w:r>
      <w:r>
        <w:rPr>
          <w:w w:val="110"/>
        </w:rPr>
        <w:t> of</w:t>
      </w:r>
      <w:r>
        <w:rPr>
          <w:w w:val="110"/>
        </w:rPr>
        <w:t> alternative</w:t>
      </w:r>
      <w:r>
        <w:rPr>
          <w:w w:val="110"/>
        </w:rPr>
        <w:t> computers</w:t>
      </w:r>
      <w:r>
        <w:rPr>
          <w:w w:val="110"/>
        </w:rPr>
        <w:t> under</w:t>
      </w:r>
      <w:r>
        <w:rPr>
          <w:w w:val="110"/>
        </w:rPr>
        <w:t> the</w:t>
      </w:r>
      <w:r>
        <w:rPr>
          <w:w w:val="110"/>
        </w:rPr>
        <w:t> specific</w:t>
      </w:r>
      <w:r>
        <w:rPr>
          <w:w w:val="110"/>
        </w:rPr>
        <w:t> </w:t>
      </w:r>
      <w:r>
        <w:rPr>
          <w:w w:val="110"/>
        </w:rPr>
        <w:t>working </w:t>
      </w:r>
      <w:r>
        <w:rPr>
          <w:spacing w:val="-2"/>
          <w:w w:val="110"/>
        </w:rPr>
        <w:t>circumstance.</w:t>
      </w:r>
    </w:p>
    <w:p>
      <w:pPr>
        <w:pStyle w:val="BodyText"/>
        <w:spacing w:line="276" w:lineRule="auto" w:before="3"/>
        <w:ind w:right="38" w:firstLine="239"/>
      </w:pPr>
      <w:r>
        <w:rPr>
          <w:w w:val="110"/>
        </w:rPr>
        <w:t>Nevertheless,</w:t>
      </w:r>
      <w:r>
        <w:rPr>
          <w:w w:val="110"/>
        </w:rPr>
        <w:t> modern</w:t>
      </w:r>
      <w:r>
        <w:rPr>
          <w:w w:val="110"/>
        </w:rPr>
        <w:t> computer</w:t>
      </w:r>
      <w:r>
        <w:rPr>
          <w:w w:val="110"/>
        </w:rPr>
        <w:t> applications</w:t>
      </w:r>
      <w:r>
        <w:rPr>
          <w:w w:val="110"/>
        </w:rPr>
        <w:t> increasingly</w:t>
      </w:r>
      <w:r>
        <w:rPr>
          <w:w w:val="110"/>
        </w:rPr>
        <w:t> </w:t>
      </w:r>
      <w:r>
        <w:rPr>
          <w:w w:val="110"/>
        </w:rPr>
        <w:t>interact with</w:t>
      </w:r>
      <w:r>
        <w:rPr>
          <w:w w:val="110"/>
        </w:rPr>
        <w:t> humans,</w:t>
      </w:r>
      <w:r>
        <w:rPr>
          <w:w w:val="110"/>
        </w:rPr>
        <w:t> the</w:t>
      </w:r>
      <w:r>
        <w:rPr>
          <w:w w:val="110"/>
        </w:rPr>
        <w:t> physical</w:t>
      </w:r>
      <w:r>
        <w:rPr>
          <w:w w:val="110"/>
        </w:rPr>
        <w:t> world,</w:t>
      </w:r>
      <w:r>
        <w:rPr>
          <w:w w:val="110"/>
        </w:rPr>
        <w:t> and</w:t>
      </w:r>
      <w:r>
        <w:rPr>
          <w:w w:val="110"/>
        </w:rPr>
        <w:t> each</w:t>
      </w:r>
      <w:r>
        <w:rPr>
          <w:w w:val="110"/>
        </w:rPr>
        <w:t> other—often</w:t>
      </w:r>
      <w:r>
        <w:rPr>
          <w:w w:val="110"/>
        </w:rPr>
        <w:t> simultane- ously.</w:t>
      </w:r>
      <w:r>
        <w:rPr>
          <w:w w:val="110"/>
        </w:rPr>
        <w:t> Some</w:t>
      </w:r>
      <w:r>
        <w:rPr>
          <w:w w:val="110"/>
        </w:rPr>
        <w:t> new</w:t>
      </w:r>
      <w:r>
        <w:rPr>
          <w:w w:val="110"/>
        </w:rPr>
        <w:t> types</w:t>
      </w:r>
      <w:r>
        <w:rPr>
          <w:w w:val="110"/>
        </w:rPr>
        <w:t> of</w:t>
      </w:r>
      <w:r>
        <w:rPr>
          <w:w w:val="110"/>
        </w:rPr>
        <w:t> computing</w:t>
      </w:r>
      <w:r>
        <w:rPr>
          <w:w w:val="110"/>
        </w:rPr>
        <w:t> tasks</w:t>
      </w:r>
      <w:r>
        <w:rPr>
          <w:w w:val="110"/>
        </w:rPr>
        <w:t> like</w:t>
      </w:r>
      <w:r>
        <w:rPr>
          <w:w w:val="110"/>
        </w:rPr>
        <w:t> heterogeneous</w:t>
      </w:r>
      <w:r>
        <w:rPr>
          <w:w w:val="110"/>
        </w:rPr>
        <w:t> com- puting</w:t>
      </w:r>
      <w:r>
        <w:rPr>
          <w:w w:val="110"/>
        </w:rPr>
        <w:t> [</w:t>
      </w:r>
      <w:hyperlink w:history="true" w:anchor="_bookmark43">
        <w:r>
          <w:rPr>
            <w:color w:val="007FAC"/>
            <w:w w:val="110"/>
          </w:rPr>
          <w:t>16</w:t>
        </w:r>
      </w:hyperlink>
      <w:r>
        <w:rPr>
          <w:w w:val="110"/>
        </w:rPr>
        <w:t>],</w:t>
      </w:r>
      <w:r>
        <w:rPr>
          <w:w w:val="110"/>
        </w:rPr>
        <w:t> for</w:t>
      </w:r>
      <w:r>
        <w:rPr>
          <w:w w:val="110"/>
        </w:rPr>
        <w:t> example,</w:t>
      </w:r>
      <w:r>
        <w:rPr>
          <w:w w:val="110"/>
        </w:rPr>
        <w:t> can</w:t>
      </w:r>
      <w:r>
        <w:rPr>
          <w:w w:val="110"/>
        </w:rPr>
        <w:t> classify</w:t>
      </w:r>
      <w:r>
        <w:rPr>
          <w:w w:val="110"/>
        </w:rPr>
        <w:t> different</w:t>
      </w:r>
      <w:r>
        <w:rPr>
          <w:w w:val="110"/>
        </w:rPr>
        <w:t> subtasks</w:t>
      </w:r>
      <w:r>
        <w:rPr>
          <w:w w:val="110"/>
        </w:rPr>
        <w:t> based</w:t>
      </w:r>
      <w:r>
        <w:rPr>
          <w:w w:val="110"/>
        </w:rPr>
        <w:t> on</w:t>
      </w:r>
      <w:r>
        <w:rPr>
          <w:w w:val="110"/>
        </w:rPr>
        <w:t> the embedded</w:t>
      </w:r>
      <w:r>
        <w:rPr>
          <w:w w:val="110"/>
        </w:rPr>
        <w:t> code</w:t>
      </w:r>
      <w:r>
        <w:rPr>
          <w:w w:val="110"/>
        </w:rPr>
        <w:t> segments</w:t>
      </w:r>
      <w:r>
        <w:rPr>
          <w:w w:val="110"/>
        </w:rPr>
        <w:t> and</w:t>
      </w:r>
      <w:r>
        <w:rPr>
          <w:w w:val="110"/>
        </w:rPr>
        <w:t> automatically</w:t>
      </w:r>
      <w:r>
        <w:rPr>
          <w:w w:val="110"/>
        </w:rPr>
        <w:t> assign</w:t>
      </w:r>
      <w:r>
        <w:rPr>
          <w:w w:val="110"/>
        </w:rPr>
        <w:t> them</w:t>
      </w:r>
      <w:r>
        <w:rPr>
          <w:w w:val="110"/>
        </w:rPr>
        <w:t> to</w:t>
      </w:r>
      <w:r>
        <w:rPr>
          <w:w w:val="110"/>
        </w:rPr>
        <w:t> the</w:t>
      </w:r>
      <w:r>
        <w:rPr>
          <w:w w:val="110"/>
        </w:rPr>
        <w:t> most suitable</w:t>
      </w:r>
      <w:r>
        <w:rPr>
          <w:w w:val="110"/>
        </w:rPr>
        <w:t> computing</w:t>
      </w:r>
      <w:r>
        <w:rPr>
          <w:w w:val="110"/>
        </w:rPr>
        <w:t> resources</w:t>
      </w:r>
      <w:r>
        <w:rPr>
          <w:w w:val="110"/>
        </w:rPr>
        <w:t> for</w:t>
      </w:r>
      <w:r>
        <w:rPr>
          <w:w w:val="110"/>
        </w:rPr>
        <w:t> efficient</w:t>
      </w:r>
      <w:r>
        <w:rPr>
          <w:w w:val="110"/>
        </w:rPr>
        <w:t> execution</w:t>
      </w:r>
      <w:r>
        <w:rPr>
          <w:w w:val="110"/>
        </w:rPr>
        <w:t> so</w:t>
      </w:r>
      <w:r>
        <w:rPr>
          <w:w w:val="110"/>
        </w:rPr>
        <w:t> that</w:t>
      </w:r>
      <w:r>
        <w:rPr>
          <w:w w:val="110"/>
        </w:rPr>
        <w:t> the</w:t>
      </w:r>
      <w:r>
        <w:rPr>
          <w:w w:val="110"/>
        </w:rPr>
        <w:t> total time consumption of the entire task is minimized. Many tasks operate in</w:t>
      </w:r>
      <w:r>
        <w:rPr>
          <w:w w:val="110"/>
        </w:rPr>
        <w:t> parallel</w:t>
      </w:r>
      <w:r>
        <w:rPr>
          <w:w w:val="110"/>
        </w:rPr>
        <w:t> and</w:t>
      </w:r>
      <w:r>
        <w:rPr>
          <w:w w:val="110"/>
        </w:rPr>
        <w:t> compete</w:t>
      </w:r>
      <w:r>
        <w:rPr>
          <w:w w:val="110"/>
        </w:rPr>
        <w:t> for</w:t>
      </w:r>
      <w:r>
        <w:rPr>
          <w:w w:val="110"/>
        </w:rPr>
        <w:t> resources</w:t>
      </w:r>
      <w:r>
        <w:rPr>
          <w:w w:val="110"/>
        </w:rPr>
        <w:t> internally,</w:t>
      </w:r>
      <w:r>
        <w:rPr>
          <w:w w:val="110"/>
        </w:rPr>
        <w:t> which</w:t>
      </w:r>
      <w:r>
        <w:rPr>
          <w:w w:val="110"/>
        </w:rPr>
        <w:t> might</w:t>
      </w:r>
      <w:r>
        <w:rPr>
          <w:w w:val="110"/>
        </w:rPr>
        <w:t> be</w:t>
      </w:r>
      <w:r>
        <w:rPr>
          <w:w w:val="110"/>
        </w:rPr>
        <w:t> a stochastic</w:t>
      </w:r>
      <w:r>
        <w:rPr>
          <w:w w:val="110"/>
        </w:rPr>
        <w:t> process</w:t>
      </w:r>
      <w:r>
        <w:rPr>
          <w:w w:val="110"/>
        </w:rPr>
        <w:t> and</w:t>
      </w:r>
      <w:r>
        <w:rPr>
          <w:w w:val="110"/>
        </w:rPr>
        <w:t> lead</w:t>
      </w:r>
      <w:r>
        <w:rPr>
          <w:w w:val="110"/>
        </w:rPr>
        <w:t> to</w:t>
      </w:r>
      <w:r>
        <w:rPr>
          <w:w w:val="110"/>
        </w:rPr>
        <w:t> dynamic</w:t>
      </w:r>
      <w:r>
        <w:rPr>
          <w:w w:val="110"/>
        </w:rPr>
        <w:t> results.</w:t>
      </w:r>
      <w:r>
        <w:rPr>
          <w:w w:val="110"/>
        </w:rPr>
        <w:t> Complicated</w:t>
      </w:r>
      <w:r>
        <w:rPr>
          <w:w w:val="110"/>
        </w:rPr>
        <w:t> interac- tions among tasks, hardware, and humans make it difficult to describe the entire performance of a given system according to a single task or even</w:t>
      </w:r>
      <w:r>
        <w:rPr>
          <w:w w:val="110"/>
        </w:rPr>
        <w:t> multiple</w:t>
      </w:r>
      <w:r>
        <w:rPr>
          <w:w w:val="110"/>
        </w:rPr>
        <w:t> tasks</w:t>
      </w:r>
      <w:r>
        <w:rPr>
          <w:w w:val="110"/>
        </w:rPr>
        <w:t> executed</w:t>
      </w:r>
      <w:r>
        <w:rPr>
          <w:w w:val="110"/>
        </w:rPr>
        <w:t> in</w:t>
      </w:r>
      <w:r>
        <w:rPr>
          <w:w w:val="110"/>
        </w:rPr>
        <w:t> isolation</w:t>
      </w:r>
      <w:r>
        <w:rPr>
          <w:w w:val="110"/>
        </w:rPr>
        <w:t> [</w:t>
      </w:r>
      <w:hyperlink w:history="true" w:anchor="_bookmark29">
        <w:r>
          <w:rPr>
            <w:color w:val="007FAC"/>
            <w:w w:val="110"/>
          </w:rPr>
          <w:t>2</w:t>
        </w:r>
      </w:hyperlink>
      <w:r>
        <w:rPr>
          <w:w w:val="110"/>
        </w:rPr>
        <w:t>].</w:t>
      </w:r>
      <w:r>
        <w:rPr>
          <w:w w:val="110"/>
        </w:rPr>
        <w:t> Generally,</w:t>
      </w:r>
      <w:r>
        <w:rPr>
          <w:w w:val="110"/>
        </w:rPr>
        <w:t> the</w:t>
      </w:r>
      <w:r>
        <w:rPr>
          <w:w w:val="110"/>
        </w:rPr>
        <w:t> overall performance</w:t>
      </w:r>
      <w:r>
        <w:rPr>
          <w:spacing w:val="40"/>
          <w:w w:val="110"/>
        </w:rPr>
        <w:t> </w:t>
      </w:r>
      <w:r>
        <w:rPr>
          <w:w w:val="110"/>
        </w:rPr>
        <w:t>of</w:t>
      </w:r>
      <w:r>
        <w:rPr>
          <w:spacing w:val="40"/>
          <w:w w:val="110"/>
        </w:rPr>
        <w:t> </w:t>
      </w:r>
      <w:r>
        <w:rPr>
          <w:w w:val="110"/>
        </w:rPr>
        <w:t>modern</w:t>
      </w:r>
      <w:r>
        <w:rPr>
          <w:spacing w:val="40"/>
          <w:w w:val="110"/>
        </w:rPr>
        <w:t> </w:t>
      </w:r>
      <w:r>
        <w:rPr>
          <w:w w:val="110"/>
        </w:rPr>
        <w:t>computer</w:t>
      </w:r>
      <w:r>
        <w:rPr>
          <w:spacing w:val="40"/>
          <w:w w:val="110"/>
        </w:rPr>
        <w:t> </w:t>
      </w:r>
      <w:r>
        <w:rPr>
          <w:w w:val="110"/>
        </w:rPr>
        <w:t>systems</w:t>
      </w:r>
      <w:r>
        <w:rPr>
          <w:spacing w:val="40"/>
          <w:w w:val="110"/>
        </w:rPr>
        <w:t> </w:t>
      </w:r>
      <w:r>
        <w:rPr>
          <w:w w:val="110"/>
        </w:rPr>
        <w:t>is</w:t>
      </w:r>
      <w:r>
        <w:rPr>
          <w:spacing w:val="40"/>
          <w:w w:val="110"/>
        </w:rPr>
        <w:t> </w:t>
      </w:r>
      <w:r>
        <w:rPr>
          <w:w w:val="110"/>
        </w:rPr>
        <w:t>not</w:t>
      </w:r>
      <w:r>
        <w:rPr>
          <w:spacing w:val="40"/>
          <w:w w:val="110"/>
        </w:rPr>
        <w:t> </w:t>
      </w:r>
      <w:r>
        <w:rPr>
          <w:w w:val="110"/>
        </w:rPr>
        <w:t>solely</w:t>
      </w:r>
      <w:r>
        <w:rPr>
          <w:spacing w:val="40"/>
          <w:w w:val="110"/>
        </w:rPr>
        <w:t> </w:t>
      </w:r>
      <w:r>
        <w:rPr>
          <w:w w:val="110"/>
        </w:rPr>
        <w:t>a</w:t>
      </w:r>
      <w:r>
        <w:rPr>
          <w:spacing w:val="40"/>
          <w:w w:val="110"/>
        </w:rPr>
        <w:t> </w:t>
      </w:r>
      <w:r>
        <w:rPr>
          <w:w w:val="110"/>
        </w:rPr>
        <w:t>function of</w:t>
      </w:r>
      <w:r>
        <w:rPr>
          <w:w w:val="110"/>
        </w:rPr>
        <w:t> individual</w:t>
      </w:r>
      <w:r>
        <w:rPr>
          <w:w w:val="110"/>
        </w:rPr>
        <w:t> hardware</w:t>
      </w:r>
      <w:r>
        <w:rPr>
          <w:w w:val="110"/>
        </w:rPr>
        <w:t> and</w:t>
      </w:r>
      <w:r>
        <w:rPr>
          <w:w w:val="110"/>
        </w:rPr>
        <w:t> executed</w:t>
      </w:r>
      <w:r>
        <w:rPr>
          <w:w w:val="110"/>
        </w:rPr>
        <w:t> applications,</w:t>
      </w:r>
      <w:r>
        <w:rPr>
          <w:w w:val="110"/>
        </w:rPr>
        <w:t> but</w:t>
      </w:r>
      <w:r>
        <w:rPr>
          <w:w w:val="110"/>
        </w:rPr>
        <w:t> an</w:t>
      </w:r>
      <w:r>
        <w:rPr>
          <w:w w:val="110"/>
        </w:rPr>
        <w:t> intricate integration</w:t>
      </w:r>
      <w:r>
        <w:rPr>
          <w:w w:val="110"/>
        </w:rPr>
        <w:t> of</w:t>
      </w:r>
      <w:r>
        <w:rPr>
          <w:w w:val="110"/>
        </w:rPr>
        <w:t> hardware</w:t>
      </w:r>
      <w:r>
        <w:rPr>
          <w:w w:val="110"/>
        </w:rPr>
        <w:t> architecture,</w:t>
      </w:r>
      <w:r>
        <w:rPr>
          <w:w w:val="110"/>
        </w:rPr>
        <w:t> the</w:t>
      </w:r>
      <w:r>
        <w:rPr>
          <w:w w:val="110"/>
        </w:rPr>
        <w:t> pattern</w:t>
      </w:r>
      <w:r>
        <w:rPr>
          <w:w w:val="110"/>
        </w:rPr>
        <w:t> of</w:t>
      </w:r>
      <w:r>
        <w:rPr>
          <w:w w:val="110"/>
        </w:rPr>
        <w:t> software</w:t>
      </w:r>
      <w:r>
        <w:rPr>
          <w:w w:val="110"/>
        </w:rPr>
        <w:t> execu-</w:t>
      </w:r>
      <w:r>
        <w:rPr>
          <w:spacing w:val="40"/>
          <w:w w:val="110"/>
        </w:rPr>
        <w:t> </w:t>
      </w:r>
      <w:r>
        <w:rPr>
          <w:w w:val="110"/>
        </w:rPr>
        <w:t>tion and resource allocation, and how humans interact with computer systems [</w:t>
      </w:r>
      <w:hyperlink w:history="true" w:anchor="_bookmark44">
        <w:r>
          <w:rPr>
            <w:color w:val="007FAC"/>
            <w:w w:val="110"/>
          </w:rPr>
          <w:t>17</w:t>
        </w:r>
      </w:hyperlink>
      <w:r>
        <w:rPr>
          <w:w w:val="110"/>
        </w:rPr>
        <w:t>].</w:t>
      </w:r>
    </w:p>
    <w:p>
      <w:pPr>
        <w:pStyle w:val="BodyText"/>
        <w:spacing w:before="49"/>
        <w:ind w:left="0"/>
        <w:jc w:val="left"/>
      </w:pPr>
    </w:p>
    <w:p>
      <w:pPr>
        <w:pStyle w:val="ListParagraph"/>
        <w:numPr>
          <w:ilvl w:val="1"/>
          <w:numId w:val="1"/>
        </w:numPr>
        <w:tabs>
          <w:tab w:pos="350" w:val="left" w:leader="none"/>
          <w:tab w:pos="455" w:val="left" w:leader="none"/>
        </w:tabs>
        <w:spacing w:line="240" w:lineRule="auto" w:before="0" w:after="0"/>
        <w:ind w:left="455" w:right="0" w:hanging="345"/>
        <w:jc w:val="left"/>
        <w:rPr>
          <w:i/>
          <w:sz w:val="16"/>
        </w:rPr>
      </w:pPr>
      <w:bookmarkStart w:name="Obstacles to capturing usage requirement" w:id="11"/>
      <w:bookmarkEnd w:id="11"/>
      <w:r>
        <w:rPr/>
      </w:r>
      <w:r>
        <w:rPr>
          <w:i/>
          <w:sz w:val="16"/>
        </w:rPr>
        <w:t>Obstacles</w:t>
      </w:r>
      <w:r>
        <w:rPr>
          <w:i/>
          <w:spacing w:val="10"/>
          <w:sz w:val="16"/>
        </w:rPr>
        <w:t> </w:t>
      </w:r>
      <w:r>
        <w:rPr>
          <w:i/>
          <w:sz w:val="16"/>
        </w:rPr>
        <w:t>to</w:t>
      </w:r>
      <w:r>
        <w:rPr>
          <w:i/>
          <w:spacing w:val="10"/>
          <w:sz w:val="16"/>
        </w:rPr>
        <w:t> </w:t>
      </w:r>
      <w:r>
        <w:rPr>
          <w:i/>
          <w:sz w:val="16"/>
        </w:rPr>
        <w:t>capturing</w:t>
      </w:r>
      <w:r>
        <w:rPr>
          <w:i/>
          <w:spacing w:val="10"/>
          <w:sz w:val="16"/>
        </w:rPr>
        <w:t> </w:t>
      </w:r>
      <w:r>
        <w:rPr>
          <w:i/>
          <w:sz w:val="16"/>
        </w:rPr>
        <w:t>usage</w:t>
      </w:r>
      <w:r>
        <w:rPr>
          <w:i/>
          <w:spacing w:val="11"/>
          <w:sz w:val="16"/>
        </w:rPr>
        <w:t> </w:t>
      </w:r>
      <w:r>
        <w:rPr>
          <w:i/>
          <w:sz w:val="16"/>
        </w:rPr>
        <w:t>requirements</w:t>
      </w:r>
      <w:r>
        <w:rPr>
          <w:i/>
          <w:spacing w:val="10"/>
          <w:sz w:val="16"/>
        </w:rPr>
        <w:t> </w:t>
      </w:r>
      <w:r>
        <w:rPr>
          <w:i/>
          <w:sz w:val="16"/>
        </w:rPr>
        <w:t>in</w:t>
      </w:r>
      <w:r>
        <w:rPr>
          <w:i/>
          <w:spacing w:val="10"/>
          <w:sz w:val="16"/>
        </w:rPr>
        <w:t> </w:t>
      </w:r>
      <w:r>
        <w:rPr>
          <w:i/>
          <w:sz w:val="16"/>
        </w:rPr>
        <w:t>centralized</w:t>
      </w:r>
      <w:r>
        <w:rPr>
          <w:i/>
          <w:spacing w:val="11"/>
          <w:sz w:val="16"/>
        </w:rPr>
        <w:t> </w:t>
      </w:r>
      <w:r>
        <w:rPr>
          <w:i/>
          <w:spacing w:val="-2"/>
          <w:sz w:val="16"/>
        </w:rPr>
        <w:t>procurement</w:t>
      </w:r>
    </w:p>
    <w:p>
      <w:pPr>
        <w:pStyle w:val="BodyText"/>
        <w:spacing w:before="69"/>
        <w:ind w:left="0"/>
        <w:jc w:val="left"/>
        <w:rPr>
          <w:i/>
        </w:rPr>
      </w:pPr>
    </w:p>
    <w:p>
      <w:pPr>
        <w:pStyle w:val="BodyText"/>
        <w:spacing w:line="276" w:lineRule="auto"/>
        <w:ind w:right="38" w:firstLine="239"/>
      </w:pPr>
      <w:r>
        <w:rPr>
          <w:w w:val="110"/>
        </w:rPr>
        <w:t>Effective</w:t>
      </w:r>
      <w:r>
        <w:rPr>
          <w:spacing w:val="-6"/>
          <w:w w:val="110"/>
        </w:rPr>
        <w:t> </w:t>
      </w:r>
      <w:r>
        <w:rPr>
          <w:w w:val="110"/>
        </w:rPr>
        <w:t>evaluation</w:t>
      </w:r>
      <w:r>
        <w:rPr>
          <w:spacing w:val="-6"/>
          <w:w w:val="110"/>
        </w:rPr>
        <w:t> </w:t>
      </w:r>
      <w:r>
        <w:rPr>
          <w:w w:val="110"/>
        </w:rPr>
        <w:t>process</w:t>
      </w:r>
      <w:r>
        <w:rPr>
          <w:spacing w:val="-6"/>
          <w:w w:val="110"/>
        </w:rPr>
        <w:t> </w:t>
      </w:r>
      <w:r>
        <w:rPr>
          <w:w w:val="110"/>
        </w:rPr>
        <w:t>of</w:t>
      </w:r>
      <w:r>
        <w:rPr>
          <w:spacing w:val="-6"/>
          <w:w w:val="110"/>
        </w:rPr>
        <w:t> </w:t>
      </w:r>
      <w:r>
        <w:rPr>
          <w:w w:val="110"/>
        </w:rPr>
        <w:t>computer</w:t>
      </w:r>
      <w:r>
        <w:rPr>
          <w:spacing w:val="-6"/>
          <w:w w:val="110"/>
        </w:rPr>
        <w:t> </w:t>
      </w:r>
      <w:r>
        <w:rPr>
          <w:w w:val="110"/>
        </w:rPr>
        <w:t>performance</w:t>
      </w:r>
      <w:r>
        <w:rPr>
          <w:spacing w:val="-6"/>
          <w:w w:val="110"/>
        </w:rPr>
        <w:t> </w:t>
      </w:r>
      <w:r>
        <w:rPr>
          <w:w w:val="110"/>
        </w:rPr>
        <w:t>must</w:t>
      </w:r>
      <w:r>
        <w:rPr>
          <w:spacing w:val="-6"/>
          <w:w w:val="110"/>
        </w:rPr>
        <w:t> </w:t>
      </w:r>
      <w:r>
        <w:rPr>
          <w:w w:val="110"/>
        </w:rPr>
        <w:t>be</w:t>
      </w:r>
      <w:r>
        <w:rPr>
          <w:spacing w:val="-6"/>
          <w:w w:val="110"/>
        </w:rPr>
        <w:t> </w:t>
      </w:r>
      <w:r>
        <w:rPr>
          <w:w w:val="110"/>
        </w:rPr>
        <w:t>built upon</w:t>
      </w:r>
      <w:r>
        <w:rPr>
          <w:w w:val="110"/>
        </w:rPr>
        <w:t> an</w:t>
      </w:r>
      <w:r>
        <w:rPr>
          <w:w w:val="110"/>
        </w:rPr>
        <w:t> explicit</w:t>
      </w:r>
      <w:r>
        <w:rPr>
          <w:w w:val="110"/>
        </w:rPr>
        <w:t> awareness</w:t>
      </w:r>
      <w:r>
        <w:rPr>
          <w:w w:val="110"/>
        </w:rPr>
        <w:t> of</w:t>
      </w:r>
      <w:r>
        <w:rPr>
          <w:w w:val="110"/>
        </w:rPr>
        <w:t> the</w:t>
      </w:r>
      <w:r>
        <w:rPr>
          <w:w w:val="110"/>
        </w:rPr>
        <w:t> intended</w:t>
      </w:r>
      <w:r>
        <w:rPr>
          <w:w w:val="110"/>
        </w:rPr>
        <w:t> usage</w:t>
      </w:r>
      <w:r>
        <w:rPr>
          <w:w w:val="110"/>
        </w:rPr>
        <w:t> scenario</w:t>
      </w:r>
      <w:r>
        <w:rPr>
          <w:w w:val="110"/>
        </w:rPr>
        <w:t> of</w:t>
      </w:r>
      <w:r>
        <w:rPr>
          <w:w w:val="110"/>
        </w:rPr>
        <w:t> tested systems,</w:t>
      </w:r>
      <w:r>
        <w:rPr>
          <w:w w:val="110"/>
        </w:rPr>
        <w:t> nevertheless,</w:t>
      </w:r>
      <w:r>
        <w:rPr>
          <w:w w:val="110"/>
        </w:rPr>
        <w:t> which</w:t>
      </w:r>
      <w:r>
        <w:rPr>
          <w:w w:val="110"/>
        </w:rPr>
        <w:t> is</w:t>
      </w:r>
      <w:r>
        <w:rPr>
          <w:w w:val="110"/>
        </w:rPr>
        <w:t> especially</w:t>
      </w:r>
      <w:r>
        <w:rPr>
          <w:w w:val="110"/>
        </w:rPr>
        <w:t> difficult</w:t>
      </w:r>
      <w:r>
        <w:rPr>
          <w:w w:val="110"/>
        </w:rPr>
        <w:t> to</w:t>
      </w:r>
      <w:r>
        <w:rPr>
          <w:w w:val="110"/>
        </w:rPr>
        <w:t> obtain</w:t>
      </w:r>
      <w:r>
        <w:rPr>
          <w:w w:val="110"/>
        </w:rPr>
        <w:t> for</w:t>
      </w:r>
      <w:r>
        <w:rPr>
          <w:w w:val="110"/>
        </w:rPr>
        <w:t> office </w:t>
      </w:r>
      <w:r>
        <w:rPr>
          <w:spacing w:val="-2"/>
          <w:w w:val="110"/>
        </w:rPr>
        <w:t>desktops.</w:t>
      </w:r>
    </w:p>
    <w:p>
      <w:pPr>
        <w:pStyle w:val="BodyText"/>
        <w:spacing w:line="276" w:lineRule="auto" w:before="3"/>
        <w:ind w:right="38" w:firstLine="239"/>
      </w:pPr>
      <w:r>
        <w:rPr>
          <w:spacing w:val="-2"/>
          <w:w w:val="110"/>
        </w:rPr>
        <w:t>Evaluation of office desktop performance is often massively </w:t>
      </w:r>
      <w:r>
        <w:rPr>
          <w:spacing w:val="-2"/>
          <w:w w:val="110"/>
        </w:rPr>
        <w:t>required </w:t>
      </w:r>
      <w:r>
        <w:rPr>
          <w:w w:val="110"/>
        </w:rPr>
        <w:t>in</w:t>
      </w:r>
      <w:r>
        <w:rPr>
          <w:w w:val="110"/>
        </w:rPr>
        <w:t> centralized</w:t>
      </w:r>
      <w:r>
        <w:rPr>
          <w:w w:val="110"/>
        </w:rPr>
        <w:t> procurement,</w:t>
      </w:r>
      <w:r>
        <w:rPr>
          <w:w w:val="110"/>
        </w:rPr>
        <w:t> which</w:t>
      </w:r>
      <w:r>
        <w:rPr>
          <w:w w:val="110"/>
        </w:rPr>
        <w:t> is</w:t>
      </w:r>
      <w:r>
        <w:rPr>
          <w:w w:val="110"/>
        </w:rPr>
        <w:t> a</w:t>
      </w:r>
      <w:r>
        <w:rPr>
          <w:w w:val="110"/>
        </w:rPr>
        <w:t> long</w:t>
      </w:r>
      <w:r>
        <w:rPr>
          <w:w w:val="110"/>
        </w:rPr>
        <w:t> and</w:t>
      </w:r>
      <w:r>
        <w:rPr>
          <w:w w:val="110"/>
        </w:rPr>
        <w:t> strenuous</w:t>
      </w:r>
      <w:r>
        <w:rPr>
          <w:w w:val="110"/>
        </w:rPr>
        <w:t> process where</w:t>
      </w:r>
      <w:r>
        <w:rPr>
          <w:spacing w:val="-1"/>
          <w:w w:val="110"/>
        </w:rPr>
        <w:t> </w:t>
      </w:r>
      <w:r>
        <w:rPr>
          <w:w w:val="110"/>
        </w:rPr>
        <w:t>only</w:t>
      </w:r>
      <w:r>
        <w:rPr>
          <w:spacing w:val="-1"/>
          <w:w w:val="110"/>
        </w:rPr>
        <w:t> </w:t>
      </w:r>
      <w:r>
        <w:rPr>
          <w:w w:val="110"/>
        </w:rPr>
        <w:t>the</w:t>
      </w:r>
      <w:r>
        <w:rPr>
          <w:spacing w:val="-1"/>
          <w:w w:val="110"/>
        </w:rPr>
        <w:t> </w:t>
      </w:r>
      <w:r>
        <w:rPr>
          <w:w w:val="110"/>
        </w:rPr>
        <w:t>opinion</w:t>
      </w:r>
      <w:r>
        <w:rPr>
          <w:spacing w:val="-1"/>
          <w:w w:val="110"/>
        </w:rPr>
        <w:t> </w:t>
      </w:r>
      <w:r>
        <w:rPr>
          <w:w w:val="110"/>
        </w:rPr>
        <w:t>of</w:t>
      </w:r>
      <w:r>
        <w:rPr>
          <w:spacing w:val="-1"/>
          <w:w w:val="110"/>
        </w:rPr>
        <w:t> </w:t>
      </w:r>
      <w:r>
        <w:rPr>
          <w:w w:val="110"/>
        </w:rPr>
        <w:t>authorities</w:t>
      </w:r>
      <w:r>
        <w:rPr>
          <w:spacing w:val="-1"/>
          <w:w w:val="110"/>
        </w:rPr>
        <w:t> </w:t>
      </w:r>
      <w:r>
        <w:rPr>
          <w:w w:val="110"/>
        </w:rPr>
        <w:t>dominates</w:t>
      </w:r>
      <w:r>
        <w:rPr>
          <w:spacing w:val="-1"/>
          <w:w w:val="110"/>
        </w:rPr>
        <w:t> </w:t>
      </w:r>
      <w:r>
        <w:rPr>
          <w:w w:val="110"/>
        </w:rPr>
        <w:t>the</w:t>
      </w:r>
      <w:r>
        <w:rPr>
          <w:spacing w:val="-1"/>
          <w:w w:val="110"/>
        </w:rPr>
        <w:t> </w:t>
      </w:r>
      <w:r>
        <w:rPr>
          <w:w w:val="110"/>
        </w:rPr>
        <w:t>purchase</w:t>
      </w:r>
      <w:r>
        <w:rPr>
          <w:spacing w:val="-1"/>
          <w:w w:val="110"/>
        </w:rPr>
        <w:t> </w:t>
      </w:r>
      <w:r>
        <w:rPr>
          <w:w w:val="110"/>
        </w:rPr>
        <w:t>decision- making.</w:t>
      </w:r>
      <w:r>
        <w:rPr>
          <w:w w:val="110"/>
        </w:rPr>
        <w:t> Hence,</w:t>
      </w:r>
      <w:r>
        <w:rPr>
          <w:w w:val="110"/>
        </w:rPr>
        <w:t> the</w:t>
      </w:r>
      <w:r>
        <w:rPr>
          <w:w w:val="110"/>
        </w:rPr>
        <w:t> decision-making</w:t>
      </w:r>
      <w:r>
        <w:rPr>
          <w:w w:val="110"/>
        </w:rPr>
        <w:t> process</w:t>
      </w:r>
      <w:r>
        <w:rPr>
          <w:w w:val="110"/>
        </w:rPr>
        <w:t> is</w:t>
      </w:r>
      <w:r>
        <w:rPr>
          <w:w w:val="110"/>
        </w:rPr>
        <w:t> usually</w:t>
      </w:r>
      <w:r>
        <w:rPr>
          <w:w w:val="110"/>
        </w:rPr>
        <w:t> distant</w:t>
      </w:r>
      <w:r>
        <w:rPr>
          <w:w w:val="110"/>
        </w:rPr>
        <w:t> from real</w:t>
      </w:r>
      <w:r>
        <w:rPr>
          <w:w w:val="110"/>
        </w:rPr>
        <w:t> stakeholders</w:t>
      </w:r>
      <w:r>
        <w:rPr>
          <w:w w:val="110"/>
        </w:rPr>
        <w:t> [</w:t>
      </w:r>
      <w:hyperlink w:history="true" w:anchor="_bookmark45">
        <w:r>
          <w:rPr>
            <w:color w:val="007FAC"/>
            <w:w w:val="110"/>
          </w:rPr>
          <w:t>18</w:t>
        </w:r>
      </w:hyperlink>
      <w:r>
        <w:rPr>
          <w:w w:val="110"/>
        </w:rPr>
        <w:t>],</w:t>
      </w:r>
      <w:r>
        <w:rPr>
          <w:w w:val="110"/>
        </w:rPr>
        <w:t> e.g.,</w:t>
      </w:r>
      <w:r>
        <w:rPr>
          <w:w w:val="110"/>
        </w:rPr>
        <w:t> the</w:t>
      </w:r>
      <w:r>
        <w:rPr>
          <w:w w:val="110"/>
        </w:rPr>
        <w:t> internal</w:t>
      </w:r>
      <w:r>
        <w:rPr>
          <w:w w:val="110"/>
        </w:rPr>
        <w:t> customers</w:t>
      </w:r>
      <w:r>
        <w:rPr>
          <w:w w:val="110"/>
        </w:rPr>
        <w:t> or</w:t>
      </w:r>
      <w:r>
        <w:rPr>
          <w:w w:val="110"/>
        </w:rPr>
        <w:t> the</w:t>
      </w:r>
      <w:r>
        <w:rPr>
          <w:w w:val="110"/>
        </w:rPr>
        <w:t> external clients in the case of outsourcing work. The principal of procurement and</w:t>
      </w:r>
      <w:r>
        <w:rPr>
          <w:w w:val="110"/>
        </w:rPr>
        <w:t> bidding</w:t>
      </w:r>
      <w:r>
        <w:rPr>
          <w:w w:val="110"/>
        </w:rPr>
        <w:t> documents</w:t>
      </w:r>
      <w:r>
        <w:rPr>
          <w:w w:val="110"/>
        </w:rPr>
        <w:t> are</w:t>
      </w:r>
      <w:r>
        <w:rPr>
          <w:w w:val="110"/>
        </w:rPr>
        <w:t> intensively</w:t>
      </w:r>
      <w:r>
        <w:rPr>
          <w:w w:val="110"/>
        </w:rPr>
        <w:t> formulated</w:t>
      </w:r>
      <w:r>
        <w:rPr>
          <w:w w:val="110"/>
        </w:rPr>
        <w:t> by</w:t>
      </w:r>
      <w:r>
        <w:rPr>
          <w:w w:val="110"/>
        </w:rPr>
        <w:t> management</w:t>
      </w:r>
      <w:r>
        <w:rPr>
          <w:spacing w:val="80"/>
          <w:w w:val="110"/>
        </w:rPr>
        <w:t> </w:t>
      </w:r>
      <w:r>
        <w:rPr>
          <w:w w:val="110"/>
        </w:rPr>
        <w:t>and</w:t>
      </w:r>
      <w:r>
        <w:rPr>
          <w:w w:val="110"/>
        </w:rPr>
        <w:t> hardly</w:t>
      </w:r>
      <w:r>
        <w:rPr>
          <w:w w:val="110"/>
        </w:rPr>
        <w:t> reflect</w:t>
      </w:r>
      <w:r>
        <w:rPr>
          <w:w w:val="110"/>
        </w:rPr>
        <w:t> how</w:t>
      </w:r>
      <w:r>
        <w:rPr>
          <w:w w:val="110"/>
        </w:rPr>
        <w:t> procurement</w:t>
      </w:r>
      <w:r>
        <w:rPr>
          <w:w w:val="110"/>
        </w:rPr>
        <w:t> items</w:t>
      </w:r>
      <w:r>
        <w:rPr>
          <w:w w:val="110"/>
        </w:rPr>
        <w:t> are</w:t>
      </w:r>
      <w:r>
        <w:rPr>
          <w:w w:val="110"/>
        </w:rPr>
        <w:t> intended</w:t>
      </w:r>
      <w:r>
        <w:rPr>
          <w:w w:val="110"/>
        </w:rPr>
        <w:t> to</w:t>
      </w:r>
      <w:r>
        <w:rPr>
          <w:w w:val="110"/>
        </w:rPr>
        <w:t> be</w:t>
      </w:r>
      <w:r>
        <w:rPr>
          <w:w w:val="110"/>
        </w:rPr>
        <w:t> used</w:t>
      </w:r>
      <w:r>
        <w:rPr>
          <w:w w:val="110"/>
        </w:rPr>
        <w:t> in </w:t>
      </w:r>
      <w:r>
        <w:rPr>
          <w:spacing w:val="-2"/>
          <w:w w:val="110"/>
        </w:rPr>
        <w:t>practice.</w:t>
      </w:r>
    </w:p>
    <w:p>
      <w:pPr>
        <w:pStyle w:val="BodyText"/>
        <w:spacing w:line="276" w:lineRule="auto" w:before="2"/>
        <w:ind w:right="38" w:firstLine="239"/>
      </w:pPr>
      <w:r>
        <w:rPr>
          <w:w w:val="110"/>
        </w:rPr>
        <w:t>Even</w:t>
      </w:r>
      <w:r>
        <w:rPr>
          <w:w w:val="110"/>
        </w:rPr>
        <w:t> in</w:t>
      </w:r>
      <w:r>
        <w:rPr>
          <w:w w:val="110"/>
        </w:rPr>
        <w:t> the</w:t>
      </w:r>
      <w:r>
        <w:rPr>
          <w:w w:val="110"/>
        </w:rPr>
        <w:t> case</w:t>
      </w:r>
      <w:r>
        <w:rPr>
          <w:w w:val="110"/>
        </w:rPr>
        <w:t> of</w:t>
      </w:r>
      <w:r>
        <w:rPr>
          <w:w w:val="110"/>
        </w:rPr>
        <w:t> individual</w:t>
      </w:r>
      <w:r>
        <w:rPr>
          <w:w w:val="110"/>
        </w:rPr>
        <w:t> purchase,</w:t>
      </w:r>
      <w:r>
        <w:rPr>
          <w:w w:val="110"/>
        </w:rPr>
        <w:t> compared</w:t>
      </w:r>
      <w:r>
        <w:rPr>
          <w:w w:val="110"/>
        </w:rPr>
        <w:t> to</w:t>
      </w:r>
      <w:r>
        <w:rPr>
          <w:w w:val="110"/>
        </w:rPr>
        <w:t> </w:t>
      </w:r>
      <w:r>
        <w:rPr>
          <w:w w:val="110"/>
        </w:rPr>
        <w:t>traditional electronic</w:t>
      </w:r>
      <w:r>
        <w:rPr>
          <w:spacing w:val="-8"/>
          <w:w w:val="110"/>
        </w:rPr>
        <w:t> </w:t>
      </w:r>
      <w:r>
        <w:rPr>
          <w:w w:val="110"/>
        </w:rPr>
        <w:t>products,</w:t>
      </w:r>
      <w:r>
        <w:rPr>
          <w:spacing w:val="-8"/>
          <w:w w:val="110"/>
        </w:rPr>
        <w:t> </w:t>
      </w:r>
      <w:r>
        <w:rPr>
          <w:w w:val="110"/>
        </w:rPr>
        <w:t>information</w:t>
      </w:r>
      <w:r>
        <w:rPr>
          <w:spacing w:val="-9"/>
          <w:w w:val="110"/>
        </w:rPr>
        <w:t> </w:t>
      </w:r>
      <w:r>
        <w:rPr>
          <w:w w:val="110"/>
        </w:rPr>
        <w:t>of</w:t>
      </w:r>
      <w:r>
        <w:rPr>
          <w:spacing w:val="-8"/>
          <w:w w:val="110"/>
        </w:rPr>
        <w:t> </w:t>
      </w:r>
      <w:r>
        <w:rPr>
          <w:w w:val="110"/>
        </w:rPr>
        <w:t>potential</w:t>
      </w:r>
      <w:r>
        <w:rPr>
          <w:spacing w:val="-8"/>
          <w:w w:val="110"/>
        </w:rPr>
        <w:t> </w:t>
      </w:r>
      <w:r>
        <w:rPr>
          <w:w w:val="110"/>
        </w:rPr>
        <w:t>usage</w:t>
      </w:r>
      <w:r>
        <w:rPr>
          <w:spacing w:val="-9"/>
          <w:w w:val="110"/>
        </w:rPr>
        <w:t> </w:t>
      </w:r>
      <w:r>
        <w:rPr>
          <w:w w:val="110"/>
        </w:rPr>
        <w:t>for</w:t>
      </w:r>
      <w:r>
        <w:rPr>
          <w:spacing w:val="-8"/>
          <w:w w:val="110"/>
        </w:rPr>
        <w:t> </w:t>
      </w:r>
      <w:r>
        <w:rPr>
          <w:w w:val="110"/>
        </w:rPr>
        <w:t>modern</w:t>
      </w:r>
      <w:r>
        <w:rPr>
          <w:spacing w:val="-8"/>
          <w:w w:val="110"/>
        </w:rPr>
        <w:t> </w:t>
      </w:r>
      <w:r>
        <w:rPr>
          <w:w w:val="110"/>
        </w:rPr>
        <w:t>desktops is</w:t>
      </w:r>
      <w:r>
        <w:rPr>
          <w:w w:val="110"/>
        </w:rPr>
        <w:t> still</w:t>
      </w:r>
      <w:r>
        <w:rPr>
          <w:w w:val="110"/>
        </w:rPr>
        <w:t> not</w:t>
      </w:r>
      <w:r>
        <w:rPr>
          <w:w w:val="110"/>
        </w:rPr>
        <w:t> easy</w:t>
      </w:r>
      <w:r>
        <w:rPr>
          <w:w w:val="110"/>
        </w:rPr>
        <w:t> to</w:t>
      </w:r>
      <w:r>
        <w:rPr>
          <w:w w:val="110"/>
        </w:rPr>
        <w:t> be</w:t>
      </w:r>
      <w:r>
        <w:rPr>
          <w:w w:val="110"/>
        </w:rPr>
        <w:t> directly</w:t>
      </w:r>
      <w:r>
        <w:rPr>
          <w:w w:val="110"/>
        </w:rPr>
        <w:t> referenced</w:t>
      </w:r>
      <w:r>
        <w:rPr>
          <w:w w:val="110"/>
        </w:rPr>
        <w:t> in</w:t>
      </w:r>
      <w:r>
        <w:rPr>
          <w:w w:val="110"/>
        </w:rPr>
        <w:t> the</w:t>
      </w:r>
      <w:r>
        <w:rPr>
          <w:w w:val="110"/>
        </w:rPr>
        <w:t> process</w:t>
      </w:r>
      <w:r>
        <w:rPr>
          <w:w w:val="110"/>
        </w:rPr>
        <w:t> of</w:t>
      </w:r>
      <w:r>
        <w:rPr>
          <w:w w:val="110"/>
        </w:rPr>
        <w:t> perfor-</w:t>
      </w:r>
      <w:r>
        <w:rPr>
          <w:spacing w:val="40"/>
          <w:w w:val="110"/>
        </w:rPr>
        <w:t> </w:t>
      </w:r>
      <w:r>
        <w:rPr>
          <w:w w:val="110"/>
        </w:rPr>
        <w:t>mance</w:t>
      </w:r>
      <w:r>
        <w:rPr>
          <w:w w:val="110"/>
        </w:rPr>
        <w:t> evaluation,</w:t>
      </w:r>
      <w:r>
        <w:rPr>
          <w:w w:val="110"/>
        </w:rPr>
        <w:t> due</w:t>
      </w:r>
      <w:r>
        <w:rPr>
          <w:w w:val="110"/>
        </w:rPr>
        <w:t> to</w:t>
      </w:r>
      <w:r>
        <w:rPr>
          <w:w w:val="110"/>
        </w:rPr>
        <w:t> the</w:t>
      </w:r>
      <w:r>
        <w:rPr>
          <w:w w:val="110"/>
        </w:rPr>
        <w:t> all-round</w:t>
      </w:r>
      <w:r>
        <w:rPr>
          <w:w w:val="110"/>
        </w:rPr>
        <w:t> functions</w:t>
      </w:r>
      <w:r>
        <w:rPr>
          <w:w w:val="110"/>
        </w:rPr>
        <w:t> and</w:t>
      </w:r>
      <w:r>
        <w:rPr>
          <w:w w:val="110"/>
        </w:rPr>
        <w:t> flexible</w:t>
      </w:r>
      <w:r>
        <w:rPr>
          <w:w w:val="110"/>
        </w:rPr>
        <w:t> use</w:t>
      </w:r>
      <w:r>
        <w:rPr>
          <w:w w:val="110"/>
        </w:rPr>
        <w:t> of modern</w:t>
      </w:r>
      <w:r>
        <w:rPr>
          <w:spacing w:val="38"/>
          <w:w w:val="110"/>
        </w:rPr>
        <w:t> </w:t>
      </w:r>
      <w:r>
        <w:rPr>
          <w:w w:val="110"/>
        </w:rPr>
        <w:t>computers.</w:t>
      </w:r>
      <w:r>
        <w:rPr>
          <w:spacing w:val="38"/>
          <w:w w:val="110"/>
        </w:rPr>
        <w:t> </w:t>
      </w:r>
      <w:r>
        <w:rPr>
          <w:w w:val="110"/>
        </w:rPr>
        <w:t>A</w:t>
      </w:r>
      <w:r>
        <w:rPr>
          <w:spacing w:val="38"/>
          <w:w w:val="110"/>
        </w:rPr>
        <w:t> </w:t>
      </w:r>
      <w:r>
        <w:rPr>
          <w:w w:val="110"/>
        </w:rPr>
        <w:t>game</w:t>
      </w:r>
      <w:r>
        <w:rPr>
          <w:spacing w:val="38"/>
          <w:w w:val="110"/>
        </w:rPr>
        <w:t> </w:t>
      </w:r>
      <w:r>
        <w:rPr>
          <w:w w:val="110"/>
        </w:rPr>
        <w:t>enthusiast</w:t>
      </w:r>
      <w:r>
        <w:rPr>
          <w:spacing w:val="38"/>
          <w:w w:val="110"/>
        </w:rPr>
        <w:t> </w:t>
      </w:r>
      <w:r>
        <w:rPr>
          <w:w w:val="110"/>
        </w:rPr>
        <w:t>who</w:t>
      </w:r>
      <w:r>
        <w:rPr>
          <w:spacing w:val="38"/>
          <w:w w:val="110"/>
        </w:rPr>
        <w:t> </w:t>
      </w:r>
      <w:r>
        <w:rPr>
          <w:w w:val="110"/>
        </w:rPr>
        <w:t>is</w:t>
      </w:r>
      <w:r>
        <w:rPr>
          <w:spacing w:val="38"/>
          <w:w w:val="110"/>
        </w:rPr>
        <w:t> </w:t>
      </w:r>
      <w:r>
        <w:rPr>
          <w:w w:val="110"/>
        </w:rPr>
        <w:t>keen</w:t>
      </w:r>
      <w:r>
        <w:rPr>
          <w:spacing w:val="38"/>
          <w:w w:val="110"/>
        </w:rPr>
        <w:t> </w:t>
      </w:r>
      <w:r>
        <w:rPr>
          <w:w w:val="110"/>
        </w:rPr>
        <w:t>on</w:t>
      </w:r>
      <w:r>
        <w:rPr>
          <w:spacing w:val="38"/>
          <w:w w:val="110"/>
        </w:rPr>
        <w:t> </w:t>
      </w:r>
      <w:r>
        <w:rPr>
          <w:w w:val="110"/>
        </w:rPr>
        <w:t>3D</w:t>
      </w:r>
      <w:r>
        <w:rPr>
          <w:spacing w:val="38"/>
          <w:w w:val="110"/>
        </w:rPr>
        <w:t> </w:t>
      </w:r>
      <w:r>
        <w:rPr>
          <w:w w:val="110"/>
        </w:rPr>
        <w:t>games, for</w:t>
      </w:r>
      <w:r>
        <w:rPr>
          <w:w w:val="110"/>
        </w:rPr>
        <w:t> instance,</w:t>
      </w:r>
      <w:r>
        <w:rPr>
          <w:w w:val="110"/>
        </w:rPr>
        <w:t> might</w:t>
      </w:r>
      <w:r>
        <w:rPr>
          <w:w w:val="110"/>
        </w:rPr>
        <w:t> also</w:t>
      </w:r>
      <w:r>
        <w:rPr>
          <w:w w:val="110"/>
        </w:rPr>
        <w:t> pay</w:t>
      </w:r>
      <w:r>
        <w:rPr>
          <w:w w:val="110"/>
        </w:rPr>
        <w:t> attention</w:t>
      </w:r>
      <w:r>
        <w:rPr>
          <w:w w:val="110"/>
        </w:rPr>
        <w:t> to</w:t>
      </w:r>
      <w:r>
        <w:rPr>
          <w:w w:val="110"/>
        </w:rPr>
        <w:t> computational</w:t>
      </w:r>
      <w:r>
        <w:rPr>
          <w:w w:val="110"/>
        </w:rPr>
        <w:t> performance required</w:t>
      </w:r>
      <w:r>
        <w:rPr>
          <w:w w:val="110"/>
        </w:rPr>
        <w:t> by</w:t>
      </w:r>
      <w:r>
        <w:rPr>
          <w:w w:val="110"/>
        </w:rPr>
        <w:t> a</w:t>
      </w:r>
      <w:r>
        <w:rPr>
          <w:w w:val="110"/>
        </w:rPr>
        <w:t> software</w:t>
      </w:r>
      <w:r>
        <w:rPr>
          <w:w w:val="110"/>
        </w:rPr>
        <w:t> engineer.</w:t>
      </w:r>
      <w:r>
        <w:rPr>
          <w:w w:val="110"/>
        </w:rPr>
        <w:t> Hence,</w:t>
      </w:r>
      <w:r>
        <w:rPr>
          <w:w w:val="110"/>
        </w:rPr>
        <w:t> it</w:t>
      </w:r>
      <w:r>
        <w:rPr>
          <w:w w:val="110"/>
        </w:rPr>
        <w:t> is</w:t>
      </w:r>
      <w:r>
        <w:rPr>
          <w:w w:val="110"/>
        </w:rPr>
        <w:t> hard</w:t>
      </w:r>
      <w:r>
        <w:rPr>
          <w:w w:val="110"/>
        </w:rPr>
        <w:t> to</w:t>
      </w:r>
      <w:r>
        <w:rPr>
          <w:w w:val="110"/>
        </w:rPr>
        <w:t> capture</w:t>
      </w:r>
      <w:r>
        <w:rPr>
          <w:w w:val="110"/>
        </w:rPr>
        <w:t> explicit usage</w:t>
      </w:r>
      <w:r>
        <w:rPr>
          <w:w w:val="110"/>
        </w:rPr>
        <w:t> requirements</w:t>
      </w:r>
      <w:r>
        <w:rPr>
          <w:w w:val="110"/>
        </w:rPr>
        <w:t> of</w:t>
      </w:r>
      <w:r>
        <w:rPr>
          <w:w w:val="110"/>
        </w:rPr>
        <w:t> modern</w:t>
      </w:r>
      <w:r>
        <w:rPr>
          <w:w w:val="110"/>
        </w:rPr>
        <w:t> office</w:t>
      </w:r>
      <w:r>
        <w:rPr>
          <w:w w:val="110"/>
        </w:rPr>
        <w:t> desktops,</w:t>
      </w:r>
      <w:r>
        <w:rPr>
          <w:w w:val="110"/>
        </w:rPr>
        <w:t> which</w:t>
      </w:r>
      <w:r>
        <w:rPr>
          <w:w w:val="110"/>
        </w:rPr>
        <w:t> impedes</w:t>
      </w:r>
      <w:r>
        <w:rPr>
          <w:w w:val="110"/>
        </w:rPr>
        <w:t> the</w:t>
      </w:r>
      <w:r>
        <w:rPr>
          <w:w w:val="110"/>
        </w:rPr>
        <w:t> ef- fective evaluation of system performance, highlighting the importance of</w:t>
      </w:r>
      <w:r>
        <w:rPr>
          <w:spacing w:val="-4"/>
          <w:w w:val="110"/>
        </w:rPr>
        <w:t> </w:t>
      </w:r>
      <w:r>
        <w:rPr>
          <w:w w:val="110"/>
        </w:rPr>
        <w:t>how</w:t>
      </w:r>
      <w:r>
        <w:rPr>
          <w:spacing w:val="-4"/>
          <w:w w:val="110"/>
        </w:rPr>
        <w:t> </w:t>
      </w:r>
      <w:r>
        <w:rPr>
          <w:w w:val="110"/>
        </w:rPr>
        <w:t>computer</w:t>
      </w:r>
      <w:r>
        <w:rPr>
          <w:spacing w:val="-4"/>
          <w:w w:val="110"/>
        </w:rPr>
        <w:t> </w:t>
      </w:r>
      <w:r>
        <w:rPr>
          <w:w w:val="110"/>
        </w:rPr>
        <w:t>benchmarks</w:t>
      </w:r>
      <w:r>
        <w:rPr>
          <w:spacing w:val="-4"/>
          <w:w w:val="110"/>
        </w:rPr>
        <w:t> </w:t>
      </w:r>
      <w:r>
        <w:rPr>
          <w:w w:val="110"/>
        </w:rPr>
        <w:t>can</w:t>
      </w:r>
      <w:r>
        <w:rPr>
          <w:spacing w:val="-4"/>
          <w:w w:val="110"/>
        </w:rPr>
        <w:t> </w:t>
      </w:r>
      <w:r>
        <w:rPr>
          <w:w w:val="110"/>
        </w:rPr>
        <w:t>precisely</w:t>
      </w:r>
      <w:r>
        <w:rPr>
          <w:spacing w:val="-4"/>
          <w:w w:val="110"/>
        </w:rPr>
        <w:t> </w:t>
      </w:r>
      <w:r>
        <w:rPr>
          <w:w w:val="110"/>
        </w:rPr>
        <w:t>reflect</w:t>
      </w:r>
      <w:r>
        <w:rPr>
          <w:spacing w:val="-4"/>
          <w:w w:val="110"/>
        </w:rPr>
        <w:t> </w:t>
      </w:r>
      <w:r>
        <w:rPr>
          <w:w w:val="110"/>
        </w:rPr>
        <w:t>end-user</w:t>
      </w:r>
      <w:r>
        <w:rPr>
          <w:spacing w:val="-4"/>
          <w:w w:val="110"/>
        </w:rPr>
        <w:t> </w:t>
      </w:r>
      <w:r>
        <w:rPr>
          <w:w w:val="110"/>
        </w:rPr>
        <w:t>experience in specific scenarios.</w:t>
      </w:r>
    </w:p>
    <w:p>
      <w:pPr>
        <w:pStyle w:val="BodyText"/>
        <w:spacing w:before="50"/>
        <w:ind w:left="0"/>
        <w:jc w:val="left"/>
      </w:pPr>
    </w:p>
    <w:p>
      <w:pPr>
        <w:pStyle w:val="ListParagraph"/>
        <w:numPr>
          <w:ilvl w:val="1"/>
          <w:numId w:val="1"/>
        </w:numPr>
        <w:tabs>
          <w:tab w:pos="456" w:val="left" w:leader="none"/>
        </w:tabs>
        <w:spacing w:line="240" w:lineRule="auto" w:before="0" w:after="0"/>
        <w:ind w:left="456" w:right="0" w:hanging="345"/>
        <w:jc w:val="left"/>
        <w:rPr>
          <w:i/>
          <w:sz w:val="16"/>
        </w:rPr>
      </w:pPr>
      <w:bookmarkStart w:name="Difficulties in reflecting real user exp" w:id="12"/>
      <w:bookmarkEnd w:id="12"/>
      <w:r>
        <w:rPr/>
      </w:r>
      <w:r>
        <w:rPr>
          <w:i/>
          <w:sz w:val="16"/>
        </w:rPr>
        <w:t>Difficulties</w:t>
      </w:r>
      <w:r>
        <w:rPr>
          <w:i/>
          <w:spacing w:val="7"/>
          <w:sz w:val="16"/>
        </w:rPr>
        <w:t> </w:t>
      </w:r>
      <w:r>
        <w:rPr>
          <w:i/>
          <w:sz w:val="16"/>
        </w:rPr>
        <w:t>in</w:t>
      </w:r>
      <w:r>
        <w:rPr>
          <w:i/>
          <w:spacing w:val="7"/>
          <w:sz w:val="16"/>
        </w:rPr>
        <w:t> </w:t>
      </w:r>
      <w:r>
        <w:rPr>
          <w:i/>
          <w:sz w:val="16"/>
        </w:rPr>
        <w:t>reflecting</w:t>
      </w:r>
      <w:r>
        <w:rPr>
          <w:i/>
          <w:spacing w:val="8"/>
          <w:sz w:val="16"/>
        </w:rPr>
        <w:t> </w:t>
      </w:r>
      <w:r>
        <w:rPr>
          <w:i/>
          <w:sz w:val="16"/>
        </w:rPr>
        <w:t>real</w:t>
      </w:r>
      <w:r>
        <w:rPr>
          <w:i/>
          <w:spacing w:val="7"/>
          <w:sz w:val="16"/>
        </w:rPr>
        <w:t> </w:t>
      </w:r>
      <w:r>
        <w:rPr>
          <w:i/>
          <w:sz w:val="16"/>
        </w:rPr>
        <w:t>user</w:t>
      </w:r>
      <w:r>
        <w:rPr>
          <w:i/>
          <w:spacing w:val="8"/>
          <w:sz w:val="16"/>
        </w:rPr>
        <w:t> </w:t>
      </w:r>
      <w:r>
        <w:rPr>
          <w:i/>
          <w:spacing w:val="-2"/>
          <w:sz w:val="16"/>
        </w:rPr>
        <w:t>experience</w:t>
      </w:r>
    </w:p>
    <w:p>
      <w:pPr>
        <w:pStyle w:val="BodyText"/>
        <w:spacing w:before="69"/>
        <w:ind w:left="0"/>
        <w:jc w:val="left"/>
        <w:rPr>
          <w:i/>
        </w:rPr>
      </w:pPr>
    </w:p>
    <w:p>
      <w:pPr>
        <w:pStyle w:val="BodyText"/>
        <w:spacing w:line="276" w:lineRule="auto"/>
        <w:ind w:right="38" w:firstLine="239"/>
      </w:pPr>
      <w:r>
        <w:rPr>
          <w:w w:val="110"/>
        </w:rPr>
        <w:t>In</w:t>
      </w:r>
      <w:r>
        <w:rPr>
          <w:w w:val="110"/>
        </w:rPr>
        <w:t> various</w:t>
      </w:r>
      <w:r>
        <w:rPr>
          <w:w w:val="110"/>
        </w:rPr>
        <w:t> business</w:t>
      </w:r>
      <w:r>
        <w:rPr>
          <w:w w:val="110"/>
        </w:rPr>
        <w:t> domains,</w:t>
      </w:r>
      <w:r>
        <w:rPr>
          <w:w w:val="110"/>
        </w:rPr>
        <w:t> a</w:t>
      </w:r>
      <w:r>
        <w:rPr>
          <w:w w:val="110"/>
        </w:rPr>
        <w:t> questionnaire</w:t>
      </w:r>
      <w:r>
        <w:rPr>
          <w:w w:val="110"/>
        </w:rPr>
        <w:t> is</w:t>
      </w:r>
      <w:r>
        <w:rPr>
          <w:w w:val="110"/>
        </w:rPr>
        <w:t> one</w:t>
      </w:r>
      <w:r>
        <w:rPr>
          <w:w w:val="110"/>
        </w:rPr>
        <w:t> of</w:t>
      </w:r>
      <w:r>
        <w:rPr>
          <w:w w:val="110"/>
        </w:rPr>
        <w:t> the</w:t>
      </w:r>
      <w:r>
        <w:rPr>
          <w:w w:val="110"/>
        </w:rPr>
        <w:t> </w:t>
      </w:r>
      <w:r>
        <w:rPr>
          <w:w w:val="110"/>
        </w:rPr>
        <w:t>most direct ways to obtain user experience and satisfaction, while like many other</w:t>
      </w:r>
      <w:r>
        <w:rPr>
          <w:spacing w:val="32"/>
          <w:w w:val="110"/>
        </w:rPr>
        <w:t> </w:t>
      </w:r>
      <w:r>
        <w:rPr>
          <w:w w:val="110"/>
        </w:rPr>
        <w:t>similar</w:t>
      </w:r>
      <w:r>
        <w:rPr>
          <w:spacing w:val="32"/>
          <w:w w:val="110"/>
        </w:rPr>
        <w:t> </w:t>
      </w:r>
      <w:r>
        <w:rPr>
          <w:w w:val="110"/>
        </w:rPr>
        <w:t>surveys,</w:t>
      </w:r>
      <w:r>
        <w:rPr>
          <w:spacing w:val="32"/>
          <w:w w:val="110"/>
        </w:rPr>
        <w:t> </w:t>
      </w:r>
      <w:r>
        <w:rPr>
          <w:w w:val="110"/>
        </w:rPr>
        <w:t>it</w:t>
      </w:r>
      <w:r>
        <w:rPr>
          <w:spacing w:val="32"/>
          <w:w w:val="110"/>
        </w:rPr>
        <w:t> </w:t>
      </w:r>
      <w:r>
        <w:rPr>
          <w:w w:val="110"/>
        </w:rPr>
        <w:t>can</w:t>
      </w:r>
      <w:r>
        <w:rPr>
          <w:spacing w:val="32"/>
          <w:w w:val="110"/>
        </w:rPr>
        <w:t> </w:t>
      </w:r>
      <w:r>
        <w:rPr>
          <w:w w:val="110"/>
        </w:rPr>
        <w:t>merely</w:t>
      </w:r>
      <w:r>
        <w:rPr>
          <w:spacing w:val="32"/>
          <w:w w:val="110"/>
        </w:rPr>
        <w:t> </w:t>
      </w:r>
      <w:r>
        <w:rPr>
          <w:w w:val="110"/>
        </w:rPr>
        <w:t>be</w:t>
      </w:r>
      <w:r>
        <w:rPr>
          <w:spacing w:val="32"/>
          <w:w w:val="110"/>
        </w:rPr>
        <w:t> </w:t>
      </w:r>
      <w:r>
        <w:rPr>
          <w:w w:val="110"/>
        </w:rPr>
        <w:t>conducted</w:t>
      </w:r>
      <w:r>
        <w:rPr>
          <w:spacing w:val="32"/>
          <w:w w:val="110"/>
        </w:rPr>
        <w:t> </w:t>
      </w:r>
      <w:r>
        <w:rPr>
          <w:w w:val="110"/>
        </w:rPr>
        <w:t>after</w:t>
      </w:r>
      <w:r>
        <w:rPr>
          <w:spacing w:val="32"/>
          <w:w w:val="110"/>
        </w:rPr>
        <w:t> </w:t>
      </w:r>
      <w:r>
        <w:rPr>
          <w:w w:val="110"/>
        </w:rPr>
        <w:t>the</w:t>
      </w:r>
      <w:r>
        <w:rPr>
          <w:spacing w:val="32"/>
          <w:w w:val="110"/>
        </w:rPr>
        <w:t> </w:t>
      </w:r>
      <w:r>
        <w:rPr>
          <w:w w:val="110"/>
        </w:rPr>
        <w:t>durable use of real end users in practice, which makes it less time-efficient in helping vendors improve their products before releasement or serving as</w:t>
      </w:r>
      <w:r>
        <w:rPr>
          <w:w w:val="110"/>
        </w:rPr>
        <w:t> reference</w:t>
      </w:r>
      <w:r>
        <w:rPr>
          <w:w w:val="110"/>
        </w:rPr>
        <w:t> when</w:t>
      </w:r>
      <w:r>
        <w:rPr>
          <w:w w:val="110"/>
        </w:rPr>
        <w:t> customers</w:t>
      </w:r>
      <w:r>
        <w:rPr>
          <w:w w:val="110"/>
        </w:rPr>
        <w:t> are</w:t>
      </w:r>
      <w:r>
        <w:rPr>
          <w:w w:val="110"/>
        </w:rPr>
        <w:t> selecting</w:t>
      </w:r>
      <w:r>
        <w:rPr>
          <w:w w:val="110"/>
        </w:rPr>
        <w:t> new</w:t>
      </w:r>
      <w:r>
        <w:rPr>
          <w:w w:val="110"/>
        </w:rPr>
        <w:t> products.</w:t>
      </w:r>
      <w:r>
        <w:rPr>
          <w:w w:val="110"/>
        </w:rPr>
        <w:t> In</w:t>
      </w:r>
      <w:r>
        <w:rPr>
          <w:w w:val="110"/>
        </w:rPr>
        <w:t> the</w:t>
      </w:r>
      <w:r>
        <w:rPr>
          <w:w w:val="110"/>
        </w:rPr>
        <w:t> field</w:t>
      </w:r>
      <w:r>
        <w:rPr>
          <w:spacing w:val="80"/>
          <w:w w:val="110"/>
        </w:rPr>
        <w:t> </w:t>
      </w:r>
      <w:r>
        <w:rPr>
          <w:w w:val="110"/>
        </w:rPr>
        <w:t>of computers, the rise of various benchmarks solves part of the above problems,</w:t>
      </w:r>
      <w:r>
        <w:rPr>
          <w:spacing w:val="-2"/>
          <w:w w:val="110"/>
        </w:rPr>
        <w:t> </w:t>
      </w:r>
      <w:r>
        <w:rPr>
          <w:w w:val="110"/>
        </w:rPr>
        <w:t>however,</w:t>
      </w:r>
      <w:r>
        <w:rPr>
          <w:spacing w:val="-2"/>
          <w:w w:val="110"/>
        </w:rPr>
        <w:t> </w:t>
      </w:r>
      <w:r>
        <w:rPr>
          <w:w w:val="110"/>
        </w:rPr>
        <w:t>huge</w:t>
      </w:r>
      <w:r>
        <w:rPr>
          <w:spacing w:val="-2"/>
          <w:w w:val="110"/>
        </w:rPr>
        <w:t> </w:t>
      </w:r>
      <w:r>
        <w:rPr>
          <w:w w:val="110"/>
        </w:rPr>
        <w:t>challenges</w:t>
      </w:r>
      <w:r>
        <w:rPr>
          <w:spacing w:val="-2"/>
          <w:w w:val="110"/>
        </w:rPr>
        <w:t> </w:t>
      </w:r>
      <w:r>
        <w:rPr>
          <w:w w:val="110"/>
        </w:rPr>
        <w:t>lie</w:t>
      </w:r>
      <w:r>
        <w:rPr>
          <w:spacing w:val="-2"/>
          <w:w w:val="110"/>
        </w:rPr>
        <w:t> </w:t>
      </w:r>
      <w:r>
        <w:rPr>
          <w:w w:val="110"/>
        </w:rPr>
        <w:t>in</w:t>
      </w:r>
      <w:r>
        <w:rPr>
          <w:spacing w:val="-2"/>
          <w:w w:val="110"/>
        </w:rPr>
        <w:t> </w:t>
      </w:r>
      <w:r>
        <w:rPr>
          <w:w w:val="110"/>
        </w:rPr>
        <w:t>how</w:t>
      </w:r>
      <w:r>
        <w:rPr>
          <w:spacing w:val="-2"/>
          <w:w w:val="110"/>
        </w:rPr>
        <w:t> </w:t>
      </w:r>
      <w:r>
        <w:rPr>
          <w:w w:val="110"/>
        </w:rPr>
        <w:t>to</w:t>
      </w:r>
      <w:r>
        <w:rPr>
          <w:spacing w:val="-2"/>
          <w:w w:val="110"/>
        </w:rPr>
        <w:t> </w:t>
      </w:r>
      <w:r>
        <w:rPr>
          <w:w w:val="110"/>
        </w:rPr>
        <w:t>precisely</w:t>
      </w:r>
      <w:r>
        <w:rPr>
          <w:spacing w:val="-2"/>
          <w:w w:val="110"/>
        </w:rPr>
        <w:t> </w:t>
      </w:r>
      <w:r>
        <w:rPr>
          <w:w w:val="110"/>
        </w:rPr>
        <w:t>reflect</w:t>
      </w:r>
      <w:r>
        <w:rPr>
          <w:spacing w:val="-2"/>
          <w:w w:val="110"/>
        </w:rPr>
        <w:t> </w:t>
      </w:r>
      <w:r>
        <w:rPr>
          <w:w w:val="110"/>
        </w:rPr>
        <w:t>user experience without manual intervention.</w:t>
      </w:r>
    </w:p>
    <w:p>
      <w:pPr>
        <w:pStyle w:val="BodyText"/>
        <w:spacing w:line="276" w:lineRule="auto" w:before="2"/>
        <w:ind w:right="38" w:firstLine="239"/>
      </w:pPr>
      <w:r>
        <w:rPr>
          <w:w w:val="110"/>
        </w:rPr>
        <w:t>For</w:t>
      </w:r>
      <w:r>
        <w:rPr>
          <w:w w:val="110"/>
        </w:rPr>
        <w:t> a</w:t>
      </w:r>
      <w:r>
        <w:rPr>
          <w:w w:val="110"/>
        </w:rPr>
        <w:t> specific</w:t>
      </w:r>
      <w:r>
        <w:rPr>
          <w:w w:val="110"/>
        </w:rPr>
        <w:t> computer</w:t>
      </w:r>
      <w:r>
        <w:rPr>
          <w:w w:val="110"/>
        </w:rPr>
        <w:t> product,</w:t>
      </w:r>
      <w:r>
        <w:rPr>
          <w:w w:val="110"/>
        </w:rPr>
        <w:t> the</w:t>
      </w:r>
      <w:r>
        <w:rPr>
          <w:w w:val="110"/>
        </w:rPr>
        <w:t> usage</w:t>
      </w:r>
      <w:r>
        <w:rPr>
          <w:w w:val="110"/>
        </w:rPr>
        <w:t> of</w:t>
      </w:r>
      <w:r>
        <w:rPr>
          <w:w w:val="110"/>
        </w:rPr>
        <w:t> different</w:t>
      </w:r>
      <w:r>
        <w:rPr>
          <w:w w:val="110"/>
        </w:rPr>
        <w:t> potential customer groups could be divergent, which requires an accurate </w:t>
      </w:r>
      <w:r>
        <w:rPr>
          <w:w w:val="110"/>
        </w:rPr>
        <w:t>match between</w:t>
      </w:r>
      <w:r>
        <w:rPr>
          <w:w w:val="110"/>
        </w:rPr>
        <w:t> benchmark</w:t>
      </w:r>
      <w:r>
        <w:rPr>
          <w:w w:val="110"/>
        </w:rPr>
        <w:t> workloads</w:t>
      </w:r>
      <w:r>
        <w:rPr>
          <w:w w:val="110"/>
        </w:rPr>
        <w:t> and</w:t>
      </w:r>
      <w:r>
        <w:rPr>
          <w:w w:val="110"/>
        </w:rPr>
        <w:t> actual</w:t>
      </w:r>
      <w:r>
        <w:rPr>
          <w:w w:val="110"/>
        </w:rPr>
        <w:t> user</w:t>
      </w:r>
      <w:r>
        <w:rPr>
          <w:w w:val="110"/>
        </w:rPr>
        <w:t> behaviors.</w:t>
      </w:r>
      <w:r>
        <w:rPr>
          <w:w w:val="110"/>
        </w:rPr>
        <w:t> Also,</w:t>
      </w:r>
      <w:r>
        <w:rPr>
          <w:w w:val="110"/>
        </w:rPr>
        <w:t> each user</w:t>
      </w:r>
      <w:r>
        <w:rPr>
          <w:w w:val="110"/>
        </w:rPr>
        <w:t> may</w:t>
      </w:r>
      <w:r>
        <w:rPr>
          <w:w w:val="110"/>
        </w:rPr>
        <w:t> have</w:t>
      </w:r>
      <w:r>
        <w:rPr>
          <w:w w:val="110"/>
        </w:rPr>
        <w:t> a</w:t>
      </w:r>
      <w:r>
        <w:rPr>
          <w:w w:val="110"/>
        </w:rPr>
        <w:t> different</w:t>
      </w:r>
      <w:r>
        <w:rPr>
          <w:w w:val="110"/>
        </w:rPr>
        <w:t> standard</w:t>
      </w:r>
      <w:r>
        <w:rPr>
          <w:w w:val="110"/>
        </w:rPr>
        <w:t> in</w:t>
      </w:r>
      <w:r>
        <w:rPr>
          <w:w w:val="110"/>
        </w:rPr>
        <w:t> evaluating</w:t>
      </w:r>
      <w:r>
        <w:rPr>
          <w:w w:val="110"/>
        </w:rPr>
        <w:t> computer</w:t>
      </w:r>
      <w:r>
        <w:rPr>
          <w:w w:val="110"/>
        </w:rPr>
        <w:t> perfor- mance,</w:t>
      </w:r>
      <w:r>
        <w:rPr>
          <w:w w:val="110"/>
        </w:rPr>
        <w:t> depending</w:t>
      </w:r>
      <w:r>
        <w:rPr>
          <w:w w:val="110"/>
        </w:rPr>
        <w:t> on</w:t>
      </w:r>
      <w:r>
        <w:rPr>
          <w:w w:val="110"/>
        </w:rPr>
        <w:t> the</w:t>
      </w:r>
      <w:r>
        <w:rPr>
          <w:w w:val="110"/>
        </w:rPr>
        <w:t> using</w:t>
      </w:r>
      <w:r>
        <w:rPr>
          <w:w w:val="110"/>
        </w:rPr>
        <w:t> habit</w:t>
      </w:r>
      <w:r>
        <w:rPr>
          <w:w w:val="110"/>
        </w:rPr>
        <w:t> or</w:t>
      </w:r>
      <w:r>
        <w:rPr>
          <w:w w:val="110"/>
        </w:rPr>
        <w:t> product</w:t>
      </w:r>
      <w:r>
        <w:rPr>
          <w:w w:val="110"/>
        </w:rPr>
        <w:t> dependency.</w:t>
      </w:r>
      <w:r>
        <w:rPr>
          <w:w w:val="110"/>
        </w:rPr>
        <w:t> This phenomenon will influence the perceived user experience without any doubt,</w:t>
      </w:r>
      <w:r>
        <w:rPr>
          <w:spacing w:val="-6"/>
          <w:w w:val="110"/>
        </w:rPr>
        <w:t> </w:t>
      </w:r>
      <w:r>
        <w:rPr>
          <w:w w:val="110"/>
        </w:rPr>
        <w:t>and</w:t>
      </w:r>
      <w:r>
        <w:rPr>
          <w:spacing w:val="-6"/>
          <w:w w:val="110"/>
        </w:rPr>
        <w:t> </w:t>
      </w:r>
      <w:r>
        <w:rPr>
          <w:w w:val="110"/>
        </w:rPr>
        <w:t>thus</w:t>
      </w:r>
      <w:r>
        <w:rPr>
          <w:spacing w:val="-5"/>
          <w:w w:val="110"/>
        </w:rPr>
        <w:t> </w:t>
      </w:r>
      <w:r>
        <w:rPr>
          <w:w w:val="110"/>
        </w:rPr>
        <w:t>requires</w:t>
      </w:r>
      <w:r>
        <w:rPr>
          <w:spacing w:val="-6"/>
          <w:w w:val="110"/>
        </w:rPr>
        <w:t> </w:t>
      </w:r>
      <w:r>
        <w:rPr>
          <w:w w:val="110"/>
        </w:rPr>
        <w:t>more</w:t>
      </w:r>
      <w:r>
        <w:rPr>
          <w:spacing w:val="-5"/>
          <w:w w:val="110"/>
        </w:rPr>
        <w:t> </w:t>
      </w:r>
      <w:r>
        <w:rPr>
          <w:w w:val="110"/>
        </w:rPr>
        <w:t>considerate</w:t>
      </w:r>
      <w:r>
        <w:rPr>
          <w:spacing w:val="-6"/>
          <w:w w:val="110"/>
        </w:rPr>
        <w:t> </w:t>
      </w:r>
      <w:r>
        <w:rPr>
          <w:w w:val="110"/>
        </w:rPr>
        <w:t>design</w:t>
      </w:r>
      <w:r>
        <w:rPr>
          <w:spacing w:val="-5"/>
          <w:w w:val="110"/>
        </w:rPr>
        <w:t> </w:t>
      </w:r>
      <w:r>
        <w:rPr>
          <w:w w:val="110"/>
        </w:rPr>
        <w:t>of</w:t>
      </w:r>
      <w:r>
        <w:rPr>
          <w:spacing w:val="-6"/>
          <w:w w:val="110"/>
        </w:rPr>
        <w:t> </w:t>
      </w:r>
      <w:r>
        <w:rPr>
          <w:w w:val="110"/>
        </w:rPr>
        <w:t>metrics</w:t>
      </w:r>
      <w:r>
        <w:rPr>
          <w:spacing w:val="-6"/>
          <w:w w:val="110"/>
        </w:rPr>
        <w:t> </w:t>
      </w:r>
      <w:r>
        <w:rPr>
          <w:w w:val="110"/>
        </w:rPr>
        <w:t>and</w:t>
      </w:r>
      <w:r>
        <w:rPr>
          <w:spacing w:val="-5"/>
          <w:w w:val="110"/>
        </w:rPr>
        <w:t> </w:t>
      </w:r>
      <w:r>
        <w:rPr>
          <w:spacing w:val="-2"/>
          <w:w w:val="110"/>
        </w:rPr>
        <w:t>scoring</w:t>
      </w:r>
    </w:p>
    <w:p>
      <w:pPr>
        <w:pStyle w:val="BodyText"/>
        <w:spacing w:line="271" w:lineRule="auto" w:before="91"/>
        <w:ind w:right="109"/>
      </w:pPr>
      <w:r>
        <w:rPr/>
        <w:br w:type="column"/>
      </w:r>
      <w:r>
        <w:rPr>
          <w:w w:val="110"/>
        </w:rPr>
        <w:t>methodology.</w:t>
      </w:r>
      <w:r>
        <w:rPr>
          <w:spacing w:val="-11"/>
          <w:w w:val="110"/>
        </w:rPr>
        <w:t> </w:t>
      </w:r>
      <w:r>
        <w:rPr>
          <w:w w:val="110"/>
        </w:rPr>
        <w:t>Finally,</w:t>
      </w:r>
      <w:r>
        <w:rPr>
          <w:spacing w:val="-11"/>
          <w:w w:val="110"/>
        </w:rPr>
        <w:t> </w:t>
      </w:r>
      <w:r>
        <w:rPr>
          <w:w w:val="110"/>
        </w:rPr>
        <w:t>it</w:t>
      </w:r>
      <w:r>
        <w:rPr>
          <w:spacing w:val="-11"/>
          <w:w w:val="110"/>
        </w:rPr>
        <w:t> </w:t>
      </w:r>
      <w:r>
        <w:rPr>
          <w:w w:val="110"/>
        </w:rPr>
        <w:t>is</w:t>
      </w:r>
      <w:r>
        <w:rPr>
          <w:spacing w:val="-11"/>
          <w:w w:val="110"/>
        </w:rPr>
        <w:t> </w:t>
      </w:r>
      <w:r>
        <w:rPr>
          <w:w w:val="110"/>
        </w:rPr>
        <w:t>not</w:t>
      </w:r>
      <w:r>
        <w:rPr>
          <w:spacing w:val="-11"/>
          <w:w w:val="110"/>
        </w:rPr>
        <w:t> </w:t>
      </w:r>
      <w:r>
        <w:rPr>
          <w:w w:val="110"/>
        </w:rPr>
        <w:t>possible</w:t>
      </w:r>
      <w:r>
        <w:rPr>
          <w:spacing w:val="-11"/>
          <w:w w:val="110"/>
        </w:rPr>
        <w:t> </w:t>
      </w:r>
      <w:r>
        <w:rPr>
          <w:w w:val="110"/>
        </w:rPr>
        <w:t>to</w:t>
      </w:r>
      <w:r>
        <w:rPr>
          <w:spacing w:val="-11"/>
          <w:w w:val="110"/>
        </w:rPr>
        <w:t> </w:t>
      </w:r>
      <w:r>
        <w:rPr>
          <w:w w:val="110"/>
        </w:rPr>
        <w:t>consummately</w:t>
      </w:r>
      <w:r>
        <w:rPr>
          <w:spacing w:val="-11"/>
          <w:w w:val="110"/>
        </w:rPr>
        <w:t> </w:t>
      </w:r>
      <w:r>
        <w:rPr>
          <w:w w:val="110"/>
        </w:rPr>
        <w:t>reflect</w:t>
      </w:r>
      <w:r>
        <w:rPr>
          <w:spacing w:val="-11"/>
          <w:w w:val="110"/>
        </w:rPr>
        <w:t> </w:t>
      </w:r>
      <w:r>
        <w:rPr>
          <w:w w:val="110"/>
        </w:rPr>
        <w:t>user</w:t>
      </w:r>
      <w:r>
        <w:rPr>
          <w:spacing w:val="-11"/>
          <w:w w:val="110"/>
        </w:rPr>
        <w:t> </w:t>
      </w:r>
      <w:r>
        <w:rPr>
          <w:w w:val="110"/>
        </w:rPr>
        <w:t>ex- perience</w:t>
      </w:r>
      <w:r>
        <w:rPr>
          <w:spacing w:val="-5"/>
          <w:w w:val="110"/>
        </w:rPr>
        <w:t> </w:t>
      </w:r>
      <w:r>
        <w:rPr>
          <w:w w:val="110"/>
        </w:rPr>
        <w:t>of</w:t>
      </w:r>
      <w:r>
        <w:rPr>
          <w:spacing w:val="-5"/>
          <w:w w:val="110"/>
        </w:rPr>
        <w:t> </w:t>
      </w:r>
      <w:r>
        <w:rPr>
          <w:w w:val="110"/>
        </w:rPr>
        <w:t>computer</w:t>
      </w:r>
      <w:r>
        <w:rPr>
          <w:spacing w:val="-5"/>
          <w:w w:val="110"/>
        </w:rPr>
        <w:t> </w:t>
      </w:r>
      <w:r>
        <w:rPr>
          <w:w w:val="110"/>
        </w:rPr>
        <w:t>products</w:t>
      </w:r>
      <w:r>
        <w:rPr>
          <w:spacing w:val="-5"/>
          <w:w w:val="110"/>
        </w:rPr>
        <w:t> </w:t>
      </w:r>
      <w:r>
        <w:rPr>
          <w:w w:val="110"/>
        </w:rPr>
        <w:t>with</w:t>
      </w:r>
      <w:r>
        <w:rPr>
          <w:spacing w:val="-5"/>
          <w:w w:val="110"/>
        </w:rPr>
        <w:t> </w:t>
      </w:r>
      <w:r>
        <w:rPr>
          <w:w w:val="110"/>
        </w:rPr>
        <w:t>any</w:t>
      </w:r>
      <w:r>
        <w:rPr>
          <w:spacing w:val="-5"/>
          <w:w w:val="110"/>
        </w:rPr>
        <w:t> </w:t>
      </w:r>
      <w:r>
        <w:rPr>
          <w:w w:val="110"/>
        </w:rPr>
        <w:t>individual</w:t>
      </w:r>
      <w:r>
        <w:rPr>
          <w:spacing w:val="-5"/>
          <w:w w:val="110"/>
        </w:rPr>
        <w:t> </w:t>
      </w:r>
      <w:r>
        <w:rPr>
          <w:w w:val="110"/>
        </w:rPr>
        <w:t>benchmark,</w:t>
      </w:r>
      <w:r>
        <w:rPr>
          <w:spacing w:val="-5"/>
          <w:w w:val="110"/>
        </w:rPr>
        <w:t> </w:t>
      </w:r>
      <w:r>
        <w:rPr>
          <w:w w:val="110"/>
        </w:rPr>
        <w:t>because the possible over-specific design will cause the benchmark over-fitting and</w:t>
      </w:r>
      <w:r>
        <w:rPr>
          <w:w w:val="110"/>
        </w:rPr>
        <w:t> makes</w:t>
      </w:r>
      <w:r>
        <w:rPr>
          <w:w w:val="110"/>
        </w:rPr>
        <w:t> it</w:t>
      </w:r>
      <w:r>
        <w:rPr>
          <w:w w:val="110"/>
        </w:rPr>
        <w:t> less</w:t>
      </w:r>
      <w:r>
        <w:rPr>
          <w:w w:val="110"/>
        </w:rPr>
        <w:t> applicable</w:t>
      </w:r>
      <w:r>
        <w:rPr>
          <w:w w:val="110"/>
        </w:rPr>
        <w:t> for</w:t>
      </w:r>
      <w:r>
        <w:rPr>
          <w:w w:val="110"/>
        </w:rPr>
        <w:t> wider</w:t>
      </w:r>
      <w:r>
        <w:rPr>
          <w:w w:val="110"/>
        </w:rPr>
        <w:t> use.</w:t>
      </w:r>
      <w:r>
        <w:rPr>
          <w:w w:val="110"/>
        </w:rPr>
        <w:t> Therefore,</w:t>
      </w:r>
      <w:r>
        <w:rPr>
          <w:w w:val="110"/>
        </w:rPr>
        <w:t> the</w:t>
      </w:r>
      <w:r>
        <w:rPr>
          <w:w w:val="110"/>
        </w:rPr>
        <w:t> trade-off between pertinence and universality of benchmarks is also pivotal.</w:t>
      </w:r>
    </w:p>
    <w:p>
      <w:pPr>
        <w:pStyle w:val="Heading1"/>
        <w:numPr>
          <w:ilvl w:val="0"/>
          <w:numId w:val="1"/>
        </w:numPr>
        <w:tabs>
          <w:tab w:pos="334" w:val="left" w:leader="none"/>
        </w:tabs>
        <w:spacing w:line="427" w:lineRule="exact" w:before="0" w:after="0"/>
        <w:ind w:left="334" w:right="0" w:hanging="223"/>
        <w:jc w:val="both"/>
      </w:pPr>
      <w:bookmarkStart w:name="THE CpsMark+ BENCHMARK TOOL" w:id="13"/>
      <w:bookmarkEnd w:id="13"/>
      <w:r>
        <w:rPr>
          <w:b w:val="0"/>
        </w:rPr>
      </w:r>
      <w:r>
        <w:rPr/>
        <w:t>The</w:t>
      </w:r>
      <w:r>
        <w:rPr>
          <w:spacing w:val="44"/>
        </w:rPr>
        <w:t> </w:t>
      </w:r>
      <w:r>
        <w:rPr/>
        <w:t>CpsMark</w:t>
      </w:r>
      <w:r>
        <w:rPr>
          <w:rFonts w:ascii="STIX Math"/>
        </w:rPr>
        <w:t>+</w:t>
      </w:r>
      <w:r>
        <w:rPr>
          <w:rFonts w:ascii="STIX Math"/>
          <w:spacing w:val="42"/>
        </w:rPr>
        <w:t> </w:t>
      </w:r>
      <w:r>
        <w:rPr/>
        <w:t>benchmark</w:t>
      </w:r>
      <w:r>
        <w:rPr>
          <w:spacing w:val="44"/>
        </w:rPr>
        <w:t> </w:t>
      </w:r>
      <w:r>
        <w:rPr>
          <w:spacing w:val="-4"/>
        </w:rPr>
        <w:t>tool</w:t>
      </w:r>
    </w:p>
    <w:p>
      <w:pPr>
        <w:pStyle w:val="BodyText"/>
        <w:spacing w:before="73"/>
        <w:ind w:left="0"/>
        <w:jc w:val="left"/>
        <w:rPr>
          <w:b/>
        </w:rPr>
      </w:pPr>
    </w:p>
    <w:p>
      <w:pPr>
        <w:pStyle w:val="BodyText"/>
        <w:spacing w:line="112" w:lineRule="auto" w:before="1"/>
        <w:ind w:right="109" w:firstLine="239"/>
      </w:pPr>
      <w:bookmarkStart w:name="_bookmark3" w:id="14"/>
      <w:bookmarkEnd w:id="14"/>
      <w:r>
        <w:rPr/>
      </w:r>
      <w:r>
        <w:rPr>
          <w:spacing w:val="-6"/>
          <w:w w:val="110"/>
        </w:rPr>
        <w:t>process</w:t>
      </w:r>
      <w:r>
        <w:rPr/>
        <w:t> </w:t>
      </w:r>
      <w:r>
        <w:rPr>
          <w:spacing w:val="-6"/>
          <w:w w:val="110"/>
        </w:rPr>
        <w:t>for</w:t>
      </w:r>
      <w:r>
        <w:rPr/>
        <w:t> </w:t>
      </w:r>
      <w:r>
        <w:rPr>
          <w:spacing w:val="-6"/>
          <w:w w:val="110"/>
        </w:rPr>
        <w:t>developing</w:t>
      </w:r>
      <w:r>
        <w:rPr/>
        <w:t> </w:t>
      </w:r>
      <w:r>
        <w:rPr>
          <w:spacing w:val="-6"/>
          <w:w w:val="110"/>
        </w:rPr>
        <w:t>CpsMark</w:t>
      </w:r>
      <w:r>
        <w:rPr>
          <w:rFonts w:ascii="STIX Math"/>
          <w:spacing w:val="-6"/>
          <w:w w:val="110"/>
        </w:rPr>
        <w:t>+</w:t>
      </w:r>
      <w:r>
        <w:rPr>
          <w:rFonts w:ascii="STIX Math"/>
        </w:rPr>
        <w:t> </w:t>
      </w:r>
      <w:r>
        <w:rPr>
          <w:spacing w:val="-6"/>
          <w:w w:val="110"/>
        </w:rPr>
        <w:t>in</w:t>
      </w:r>
      <w:r>
        <w:rPr/>
        <w:t> </w:t>
      </w:r>
      <w:r>
        <w:rPr>
          <w:spacing w:val="-6"/>
          <w:w w:val="110"/>
        </w:rPr>
        <w:t>detail.</w:t>
      </w:r>
      <w:r>
        <w:rPr/>
        <w:t> </w:t>
      </w:r>
      <w:r>
        <w:rPr>
          <w:spacing w:val="-6"/>
          <w:w w:val="110"/>
        </w:rPr>
        <w:t>We</w:t>
      </w:r>
      <w:r>
        <w:rPr/>
        <w:t> </w:t>
      </w:r>
      <w:r>
        <w:rPr>
          <w:spacing w:val="-6"/>
          <w:w w:val="110"/>
        </w:rPr>
        <w:t>also</w:t>
      </w:r>
      <w:r>
        <w:rPr/>
        <w:t> </w:t>
      </w:r>
      <w:r>
        <w:rPr>
          <w:spacing w:val="-6"/>
          <w:w w:val="110"/>
        </w:rPr>
        <w:t>carry</w:t>
      </w:r>
      <w:r>
        <w:rPr/>
        <w:t> </w:t>
      </w:r>
      <w:r>
        <w:rPr>
          <w:spacing w:val="-6"/>
          <w:w w:val="110"/>
        </w:rPr>
        <w:t>out</w:t>
      </w:r>
      <w:r>
        <w:rPr/>
        <w:t> </w:t>
      </w:r>
      <w:r>
        <w:rPr>
          <w:spacing w:val="-6"/>
          <w:w w:val="110"/>
        </w:rPr>
        <w:t>analytical</w:t>
      </w:r>
      <w:r>
        <w:rPr>
          <w:w w:val="110"/>
        </w:rPr>
        <w:t> In</w:t>
      </w:r>
      <w:r>
        <w:rPr>
          <w:spacing w:val="40"/>
          <w:w w:val="110"/>
        </w:rPr>
        <w:t> </w:t>
      </w:r>
      <w:r>
        <w:rPr>
          <w:w w:val="110"/>
        </w:rPr>
        <w:t>this</w:t>
      </w:r>
      <w:r>
        <w:rPr>
          <w:spacing w:val="40"/>
          <w:w w:val="110"/>
        </w:rPr>
        <w:t> </w:t>
      </w:r>
      <w:r>
        <w:rPr>
          <w:w w:val="110"/>
        </w:rPr>
        <w:t>section,</w:t>
      </w:r>
      <w:r>
        <w:rPr>
          <w:spacing w:val="40"/>
          <w:w w:val="110"/>
        </w:rPr>
        <w:t> </w:t>
      </w:r>
      <w:r>
        <w:rPr>
          <w:w w:val="110"/>
        </w:rPr>
        <w:t>we</w:t>
      </w:r>
      <w:r>
        <w:rPr>
          <w:spacing w:val="40"/>
          <w:w w:val="110"/>
        </w:rPr>
        <w:t> </w:t>
      </w:r>
      <w:r>
        <w:rPr>
          <w:w w:val="110"/>
        </w:rPr>
        <w:t>describe</w:t>
      </w:r>
      <w:r>
        <w:rPr>
          <w:spacing w:val="40"/>
          <w:w w:val="110"/>
        </w:rPr>
        <w:t> </w:t>
      </w:r>
      <w:r>
        <w:rPr>
          <w:w w:val="110"/>
        </w:rPr>
        <w:t>relevant</w:t>
      </w:r>
      <w:r>
        <w:rPr>
          <w:spacing w:val="40"/>
          <w:w w:val="110"/>
        </w:rPr>
        <w:t> </w:t>
      </w:r>
      <w:r>
        <w:rPr>
          <w:w w:val="110"/>
        </w:rPr>
        <w:t>criteria,</w:t>
      </w:r>
      <w:r>
        <w:rPr>
          <w:spacing w:val="40"/>
          <w:w w:val="110"/>
        </w:rPr>
        <w:t> </w:t>
      </w:r>
      <w:r>
        <w:rPr>
          <w:w w:val="110"/>
        </w:rPr>
        <w:t>methodology,</w:t>
      </w:r>
      <w:r>
        <w:rPr>
          <w:spacing w:val="40"/>
          <w:w w:val="110"/>
        </w:rPr>
        <w:t> </w:t>
      </w:r>
      <w:r>
        <w:rPr>
          <w:w w:val="110"/>
        </w:rPr>
        <w:t>and</w:t>
      </w:r>
    </w:p>
    <w:p>
      <w:pPr>
        <w:pStyle w:val="BodyText"/>
        <w:spacing w:line="271" w:lineRule="auto" w:before="16"/>
        <w:ind w:right="109"/>
      </w:pPr>
      <w:r>
        <w:rPr>
          <w:w w:val="110"/>
        </w:rPr>
        <w:t>and comparative experiments with respect to typical characteristics </w:t>
      </w:r>
      <w:r>
        <w:rPr>
          <w:w w:val="110"/>
        </w:rPr>
        <w:t>of computer benchmarks.</w:t>
      </w:r>
    </w:p>
    <w:p>
      <w:pPr>
        <w:pStyle w:val="BodyText"/>
        <w:spacing w:before="17"/>
        <w:ind w:left="0"/>
        <w:jc w:val="left"/>
      </w:pPr>
    </w:p>
    <w:p>
      <w:pPr>
        <w:pStyle w:val="ListParagraph"/>
        <w:numPr>
          <w:ilvl w:val="1"/>
          <w:numId w:val="1"/>
        </w:numPr>
        <w:tabs>
          <w:tab w:pos="456" w:val="left" w:leader="none"/>
        </w:tabs>
        <w:spacing w:line="240" w:lineRule="auto" w:before="0" w:after="0"/>
        <w:ind w:left="456" w:right="0" w:hanging="345"/>
        <w:jc w:val="both"/>
        <w:rPr>
          <w:i/>
          <w:sz w:val="16"/>
        </w:rPr>
      </w:pPr>
      <w:bookmarkStart w:name="Criteria and design features" w:id="15"/>
      <w:bookmarkEnd w:id="15"/>
      <w:r>
        <w:rPr/>
      </w:r>
      <w:r>
        <w:rPr>
          <w:i/>
          <w:sz w:val="16"/>
        </w:rPr>
        <w:t>Criteria</w:t>
      </w:r>
      <w:r>
        <w:rPr>
          <w:i/>
          <w:spacing w:val="6"/>
          <w:sz w:val="16"/>
        </w:rPr>
        <w:t> </w:t>
      </w:r>
      <w:r>
        <w:rPr>
          <w:i/>
          <w:sz w:val="16"/>
        </w:rPr>
        <w:t>and</w:t>
      </w:r>
      <w:r>
        <w:rPr>
          <w:i/>
          <w:spacing w:val="7"/>
          <w:sz w:val="16"/>
        </w:rPr>
        <w:t> </w:t>
      </w:r>
      <w:r>
        <w:rPr>
          <w:i/>
          <w:sz w:val="16"/>
        </w:rPr>
        <w:t>design</w:t>
      </w:r>
      <w:r>
        <w:rPr>
          <w:i/>
          <w:spacing w:val="7"/>
          <w:sz w:val="16"/>
        </w:rPr>
        <w:t> </w:t>
      </w:r>
      <w:r>
        <w:rPr>
          <w:i/>
          <w:spacing w:val="-2"/>
          <w:sz w:val="16"/>
        </w:rPr>
        <w:t>features</w:t>
      </w:r>
    </w:p>
    <w:p>
      <w:pPr>
        <w:pStyle w:val="BodyText"/>
        <w:spacing w:before="44"/>
        <w:ind w:left="0"/>
        <w:jc w:val="left"/>
        <w:rPr>
          <w:i/>
        </w:rPr>
      </w:pPr>
    </w:p>
    <w:p>
      <w:pPr>
        <w:pStyle w:val="BodyText"/>
        <w:spacing w:line="271" w:lineRule="auto"/>
        <w:ind w:right="109" w:firstLine="239"/>
        <w:jc w:val="right"/>
      </w:pPr>
      <w:bookmarkStart w:name="_bookmark4" w:id="16"/>
      <w:bookmarkEnd w:id="16"/>
      <w:r>
        <w:rPr/>
      </w:r>
      <w:r>
        <w:rPr>
          <w:w w:val="110"/>
        </w:rPr>
        <w:t>Researchers</w:t>
      </w:r>
      <w:r>
        <w:rPr>
          <w:spacing w:val="24"/>
          <w:w w:val="110"/>
        </w:rPr>
        <w:t> </w:t>
      </w:r>
      <w:r>
        <w:rPr>
          <w:w w:val="110"/>
        </w:rPr>
        <w:t>have</w:t>
      </w:r>
      <w:r>
        <w:rPr>
          <w:spacing w:val="24"/>
          <w:w w:val="110"/>
        </w:rPr>
        <w:t> </w:t>
      </w:r>
      <w:r>
        <w:rPr>
          <w:w w:val="110"/>
        </w:rPr>
        <w:t>been</w:t>
      </w:r>
      <w:r>
        <w:rPr>
          <w:spacing w:val="24"/>
          <w:w w:val="110"/>
        </w:rPr>
        <w:t> </w:t>
      </w:r>
      <w:r>
        <w:rPr>
          <w:w w:val="110"/>
        </w:rPr>
        <w:t>theoretically</w:t>
      </w:r>
      <w:r>
        <w:rPr>
          <w:spacing w:val="24"/>
          <w:w w:val="110"/>
        </w:rPr>
        <w:t> </w:t>
      </w:r>
      <w:r>
        <w:rPr>
          <w:w w:val="110"/>
        </w:rPr>
        <w:t>exploring</w:t>
      </w:r>
      <w:r>
        <w:rPr>
          <w:spacing w:val="24"/>
          <w:w w:val="110"/>
        </w:rPr>
        <w:t> </w:t>
      </w:r>
      <w:r>
        <w:rPr>
          <w:w w:val="110"/>
        </w:rPr>
        <w:t>the</w:t>
      </w:r>
      <w:r>
        <w:rPr>
          <w:spacing w:val="24"/>
          <w:w w:val="110"/>
        </w:rPr>
        <w:t> </w:t>
      </w:r>
      <w:r>
        <w:rPr>
          <w:w w:val="110"/>
        </w:rPr>
        <w:t>art</w:t>
      </w:r>
      <w:r>
        <w:rPr>
          <w:spacing w:val="24"/>
          <w:w w:val="110"/>
        </w:rPr>
        <w:t> </w:t>
      </w:r>
      <w:r>
        <w:rPr>
          <w:w w:val="110"/>
        </w:rPr>
        <w:t>of</w:t>
      </w:r>
      <w:r>
        <w:rPr>
          <w:spacing w:val="24"/>
          <w:w w:val="110"/>
        </w:rPr>
        <w:t> </w:t>
      </w:r>
      <w:r>
        <w:rPr>
          <w:w w:val="110"/>
        </w:rPr>
        <w:t>building a</w:t>
      </w:r>
      <w:r>
        <w:rPr>
          <w:spacing w:val="35"/>
          <w:w w:val="110"/>
        </w:rPr>
        <w:t> </w:t>
      </w:r>
      <w:r>
        <w:rPr>
          <w:w w:val="110"/>
        </w:rPr>
        <w:t>consummate</w:t>
      </w:r>
      <w:r>
        <w:rPr>
          <w:spacing w:val="35"/>
          <w:w w:val="110"/>
        </w:rPr>
        <w:t> </w:t>
      </w:r>
      <w:r>
        <w:rPr>
          <w:w w:val="110"/>
        </w:rPr>
        <w:t>benchmark</w:t>
      </w:r>
      <w:r>
        <w:rPr>
          <w:spacing w:val="35"/>
          <w:w w:val="110"/>
        </w:rPr>
        <w:t> </w:t>
      </w:r>
      <w:r>
        <w:rPr>
          <w:w w:val="110"/>
        </w:rPr>
        <w:t>[</w:t>
      </w:r>
      <w:hyperlink w:history="true" w:anchor="_bookmark46">
        <w:r>
          <w:rPr>
            <w:color w:val="007FAC"/>
            <w:w w:val="110"/>
          </w:rPr>
          <w:t>19</w:t>
        </w:r>
      </w:hyperlink>
      <w:r>
        <w:rPr>
          <w:w w:val="110"/>
        </w:rPr>
        <w:t>,</w:t>
      </w:r>
      <w:hyperlink w:history="true" w:anchor="_bookmark47">
        <w:r>
          <w:rPr>
            <w:color w:val="007FAC"/>
            <w:w w:val="110"/>
          </w:rPr>
          <w:t>20</w:t>
        </w:r>
      </w:hyperlink>
      <w:r>
        <w:rPr>
          <w:w w:val="110"/>
        </w:rPr>
        <w:t>].</w:t>
      </w:r>
      <w:r>
        <w:rPr>
          <w:spacing w:val="35"/>
          <w:w w:val="110"/>
        </w:rPr>
        <w:t> </w:t>
      </w:r>
      <w:r>
        <w:rPr>
          <w:w w:val="110"/>
        </w:rPr>
        <w:t>Kistowski</w:t>
      </w:r>
      <w:r>
        <w:rPr>
          <w:spacing w:val="35"/>
          <w:w w:val="110"/>
        </w:rPr>
        <w:t> </w:t>
      </w:r>
      <w:r>
        <w:rPr>
          <w:w w:val="110"/>
        </w:rPr>
        <w:t>et</w:t>
      </w:r>
      <w:r>
        <w:rPr>
          <w:spacing w:val="35"/>
          <w:w w:val="110"/>
        </w:rPr>
        <w:t> </w:t>
      </w:r>
      <w:r>
        <w:rPr>
          <w:w w:val="110"/>
        </w:rPr>
        <w:t>al.</w:t>
      </w:r>
      <w:r>
        <w:rPr>
          <w:spacing w:val="35"/>
          <w:w w:val="110"/>
        </w:rPr>
        <w:t> </w:t>
      </w:r>
      <w:r>
        <w:rPr>
          <w:w w:val="110"/>
        </w:rPr>
        <w:t>[</w:t>
      </w:r>
      <w:hyperlink w:history="true" w:anchor="_bookmark47">
        <w:r>
          <w:rPr>
            <w:color w:val="007FAC"/>
            <w:w w:val="110"/>
          </w:rPr>
          <w:t>20</w:t>
        </w:r>
      </w:hyperlink>
      <w:r>
        <w:rPr>
          <w:w w:val="110"/>
        </w:rPr>
        <w:t>]</w:t>
      </w:r>
      <w:r>
        <w:rPr>
          <w:spacing w:val="35"/>
          <w:w w:val="110"/>
        </w:rPr>
        <w:t> </w:t>
      </w:r>
      <w:r>
        <w:rPr>
          <w:w w:val="110"/>
        </w:rPr>
        <w:t>assert</w:t>
      </w:r>
      <w:r>
        <w:rPr>
          <w:spacing w:val="35"/>
          <w:w w:val="110"/>
        </w:rPr>
        <w:t> </w:t>
      </w:r>
      <w:r>
        <w:rPr>
          <w:w w:val="110"/>
        </w:rPr>
        <w:t>that all standardized benchmarks are subject to a group of universal crite- ria, e.g., relevance, repeatability, fairness, and verifiability, which are proved to be necessary. However, in each domain, the criteria are ex- pected to include additional features specific to individual benchmark, depending on its goal, intended usage scenario or other considerations. The</w:t>
      </w:r>
      <w:r>
        <w:rPr>
          <w:spacing w:val="40"/>
          <w:w w:val="110"/>
        </w:rPr>
        <w:t> </w:t>
      </w:r>
      <w:r>
        <w:rPr>
          <w:w w:val="110"/>
        </w:rPr>
        <w:t>essence</w:t>
      </w:r>
      <w:r>
        <w:rPr>
          <w:spacing w:val="40"/>
          <w:w w:val="110"/>
        </w:rPr>
        <w:t> </w:t>
      </w:r>
      <w:r>
        <w:rPr>
          <w:w w:val="110"/>
        </w:rPr>
        <w:t>of</w:t>
      </w:r>
      <w:r>
        <w:rPr>
          <w:spacing w:val="40"/>
          <w:w w:val="110"/>
        </w:rPr>
        <w:t> </w:t>
      </w:r>
      <w:r>
        <w:rPr>
          <w:w w:val="110"/>
        </w:rPr>
        <w:t>benchmarking</w:t>
      </w:r>
      <w:r>
        <w:rPr>
          <w:spacing w:val="40"/>
          <w:w w:val="110"/>
        </w:rPr>
        <w:t> </w:t>
      </w:r>
      <w:r>
        <w:rPr>
          <w:w w:val="110"/>
        </w:rPr>
        <w:t>office</w:t>
      </w:r>
      <w:r>
        <w:rPr>
          <w:spacing w:val="40"/>
          <w:w w:val="110"/>
        </w:rPr>
        <w:t> </w:t>
      </w:r>
      <w:r>
        <w:rPr>
          <w:w w:val="110"/>
        </w:rPr>
        <w:t>computer</w:t>
      </w:r>
      <w:r>
        <w:rPr>
          <w:spacing w:val="40"/>
          <w:w w:val="110"/>
        </w:rPr>
        <w:t> </w:t>
      </w:r>
      <w:r>
        <w:rPr>
          <w:w w:val="110"/>
        </w:rPr>
        <w:t>performance</w:t>
      </w:r>
      <w:r>
        <w:rPr>
          <w:spacing w:val="40"/>
          <w:w w:val="110"/>
        </w:rPr>
        <w:t> </w:t>
      </w:r>
      <w:r>
        <w:rPr>
          <w:w w:val="110"/>
        </w:rPr>
        <w:t>under daily</w:t>
      </w:r>
      <w:r>
        <w:rPr>
          <w:spacing w:val="40"/>
          <w:w w:val="110"/>
        </w:rPr>
        <w:t> </w:t>
      </w:r>
      <w:r>
        <w:rPr>
          <w:w w:val="110"/>
        </w:rPr>
        <w:t>working</w:t>
      </w:r>
      <w:r>
        <w:rPr>
          <w:spacing w:val="40"/>
          <w:w w:val="110"/>
        </w:rPr>
        <w:t> </w:t>
      </w:r>
      <w:r>
        <w:rPr>
          <w:w w:val="110"/>
        </w:rPr>
        <w:t>scenarios</w:t>
      </w:r>
      <w:r>
        <w:rPr>
          <w:spacing w:val="40"/>
          <w:w w:val="110"/>
        </w:rPr>
        <w:t> </w:t>
      </w:r>
      <w:r>
        <w:rPr>
          <w:w w:val="110"/>
        </w:rPr>
        <w:t>for</w:t>
      </w:r>
      <w:r>
        <w:rPr>
          <w:spacing w:val="40"/>
          <w:w w:val="110"/>
        </w:rPr>
        <w:t> </w:t>
      </w:r>
      <w:r>
        <w:rPr>
          <w:w w:val="110"/>
        </w:rPr>
        <w:t>centralized</w:t>
      </w:r>
      <w:r>
        <w:rPr>
          <w:spacing w:val="40"/>
          <w:w w:val="110"/>
        </w:rPr>
        <w:t> </w:t>
      </w:r>
      <w:r>
        <w:rPr>
          <w:w w:val="110"/>
        </w:rPr>
        <w:t>procurement</w:t>
      </w:r>
      <w:r>
        <w:rPr>
          <w:spacing w:val="40"/>
          <w:w w:val="110"/>
        </w:rPr>
        <w:t> </w:t>
      </w:r>
      <w:r>
        <w:rPr>
          <w:w w:val="110"/>
        </w:rPr>
        <w:t>is</w:t>
      </w:r>
      <w:r>
        <w:rPr>
          <w:spacing w:val="40"/>
          <w:w w:val="110"/>
        </w:rPr>
        <w:t> </w:t>
      </w:r>
      <w:r>
        <w:rPr>
          <w:w w:val="110"/>
        </w:rPr>
        <w:t>to</w:t>
      </w:r>
      <w:r>
        <w:rPr>
          <w:spacing w:val="40"/>
          <w:w w:val="110"/>
        </w:rPr>
        <w:t> </w:t>
      </w:r>
      <w:r>
        <w:rPr>
          <w:w w:val="110"/>
        </w:rPr>
        <w:t>properly evaluate</w:t>
      </w:r>
      <w:r>
        <w:rPr>
          <w:w w:val="110"/>
        </w:rPr>
        <w:t> computer</w:t>
      </w:r>
      <w:r>
        <w:rPr>
          <w:w w:val="110"/>
        </w:rPr>
        <w:t> systems</w:t>
      </w:r>
      <w:r>
        <w:rPr>
          <w:w w:val="110"/>
        </w:rPr>
        <w:t> from</w:t>
      </w:r>
      <w:r>
        <w:rPr>
          <w:w w:val="110"/>
        </w:rPr>
        <w:t> a</w:t>
      </w:r>
      <w:r>
        <w:rPr>
          <w:w w:val="110"/>
        </w:rPr>
        <w:t> perspective</w:t>
      </w:r>
      <w:r>
        <w:rPr>
          <w:w w:val="110"/>
        </w:rPr>
        <w:t> of</w:t>
      </w:r>
      <w:r>
        <w:rPr>
          <w:w w:val="110"/>
        </w:rPr>
        <w:t> user</w:t>
      </w:r>
      <w:r>
        <w:rPr>
          <w:w w:val="110"/>
        </w:rPr>
        <w:t> experience</w:t>
      </w:r>
      <w:r>
        <w:rPr>
          <w:w w:val="110"/>
        </w:rPr>
        <w:t> and describe</w:t>
      </w:r>
      <w:r>
        <w:rPr>
          <w:spacing w:val="17"/>
          <w:w w:val="110"/>
        </w:rPr>
        <w:t> </w:t>
      </w:r>
      <w:r>
        <w:rPr>
          <w:w w:val="110"/>
        </w:rPr>
        <w:t>system</w:t>
      </w:r>
      <w:r>
        <w:rPr>
          <w:spacing w:val="17"/>
          <w:w w:val="110"/>
        </w:rPr>
        <w:t> </w:t>
      </w:r>
      <w:r>
        <w:rPr>
          <w:w w:val="110"/>
        </w:rPr>
        <w:t>performance</w:t>
      </w:r>
      <w:r>
        <w:rPr>
          <w:spacing w:val="17"/>
          <w:w w:val="110"/>
        </w:rPr>
        <w:t> </w:t>
      </w:r>
      <w:r>
        <w:rPr>
          <w:w w:val="110"/>
        </w:rPr>
        <w:t>according</w:t>
      </w:r>
      <w:r>
        <w:rPr>
          <w:spacing w:val="17"/>
          <w:w w:val="110"/>
        </w:rPr>
        <w:t> </w:t>
      </w:r>
      <w:r>
        <w:rPr>
          <w:w w:val="110"/>
        </w:rPr>
        <w:t>to</w:t>
      </w:r>
      <w:r>
        <w:rPr>
          <w:spacing w:val="17"/>
          <w:w w:val="110"/>
        </w:rPr>
        <w:t> </w:t>
      </w:r>
      <w:r>
        <w:rPr>
          <w:w w:val="110"/>
        </w:rPr>
        <w:t>specific</w:t>
      </w:r>
      <w:r>
        <w:rPr>
          <w:spacing w:val="17"/>
          <w:w w:val="110"/>
        </w:rPr>
        <w:t> </w:t>
      </w:r>
      <w:r>
        <w:rPr>
          <w:w w:val="110"/>
        </w:rPr>
        <w:t>purchase</w:t>
      </w:r>
      <w:r>
        <w:rPr>
          <w:spacing w:val="17"/>
          <w:w w:val="110"/>
        </w:rPr>
        <w:t> </w:t>
      </w:r>
      <w:r>
        <w:rPr>
          <w:spacing w:val="-2"/>
          <w:w w:val="110"/>
        </w:rPr>
        <w:t>demand.</w:t>
      </w:r>
    </w:p>
    <w:p>
      <w:pPr>
        <w:pStyle w:val="BodyText"/>
        <w:spacing w:line="112" w:lineRule="auto" w:before="69"/>
        <w:ind w:right="109"/>
      </w:pPr>
      <w:r>
        <w:rPr>
          <w:w w:val="110"/>
        </w:rPr>
        <w:t>design</w:t>
      </w:r>
      <w:r>
        <w:rPr>
          <w:spacing w:val="68"/>
          <w:w w:val="150"/>
        </w:rPr>
        <w:t>       </w:t>
      </w:r>
      <w:r>
        <w:rPr>
          <w:w w:val="110"/>
        </w:rPr>
        <w:t>of</w:t>
      </w:r>
      <w:r>
        <w:rPr>
          <w:spacing w:val="68"/>
          <w:w w:val="150"/>
        </w:rPr>
        <w:t>       </w:t>
      </w:r>
      <w:r>
        <w:rPr>
          <w:w w:val="110"/>
        </w:rPr>
        <w:t>CpsMark</w:t>
      </w:r>
      <w:r>
        <w:rPr>
          <w:rFonts w:ascii="STIX Math" w:hAnsi="STIX Math"/>
          <w:w w:val="110"/>
        </w:rPr>
        <w:t>+</w:t>
      </w:r>
      <w:r>
        <w:rPr>
          <w:w w:val="110"/>
        </w:rPr>
        <w:t>’s</w:t>
      </w:r>
      <w:r>
        <w:rPr>
          <w:spacing w:val="68"/>
          <w:w w:val="150"/>
        </w:rPr>
        <w:t>       </w:t>
      </w:r>
      <w:r>
        <w:rPr>
          <w:w w:val="110"/>
        </w:rPr>
        <w:t>features:</w:t>
      </w:r>
      <w:r>
        <w:rPr>
          <w:spacing w:val="80"/>
          <w:w w:val="110"/>
        </w:rPr>
        <w:t> </w:t>
      </w:r>
      <w:r>
        <w:rPr>
          <w:w w:val="110"/>
        </w:rPr>
        <w:t>In</w:t>
      </w:r>
      <w:r>
        <w:rPr>
          <w:spacing w:val="11"/>
          <w:w w:val="110"/>
        </w:rPr>
        <w:t> </w:t>
      </w:r>
      <w:r>
        <w:rPr>
          <w:w w:val="110"/>
        </w:rPr>
        <w:t>this</w:t>
      </w:r>
      <w:r>
        <w:rPr>
          <w:spacing w:val="11"/>
          <w:w w:val="110"/>
        </w:rPr>
        <w:t> </w:t>
      </w:r>
      <w:r>
        <w:rPr>
          <w:w w:val="110"/>
        </w:rPr>
        <w:t>paper,</w:t>
      </w:r>
      <w:r>
        <w:rPr>
          <w:spacing w:val="11"/>
          <w:w w:val="110"/>
        </w:rPr>
        <w:t> </w:t>
      </w:r>
      <w:r>
        <w:rPr>
          <w:w w:val="110"/>
        </w:rPr>
        <w:t>we</w:t>
      </w:r>
      <w:r>
        <w:rPr>
          <w:spacing w:val="11"/>
          <w:w w:val="110"/>
        </w:rPr>
        <w:t> </w:t>
      </w:r>
      <w:r>
        <w:rPr>
          <w:w w:val="110"/>
        </w:rPr>
        <w:t>propose</w:t>
      </w:r>
      <w:r>
        <w:rPr>
          <w:spacing w:val="11"/>
          <w:w w:val="110"/>
        </w:rPr>
        <w:t> </w:t>
      </w:r>
      <w:r>
        <w:rPr>
          <w:w w:val="110"/>
        </w:rPr>
        <w:t>following</w:t>
      </w:r>
      <w:r>
        <w:rPr>
          <w:spacing w:val="11"/>
          <w:w w:val="110"/>
        </w:rPr>
        <w:t> </w:t>
      </w:r>
      <w:r>
        <w:rPr>
          <w:w w:val="110"/>
        </w:rPr>
        <w:t>benchmark</w:t>
      </w:r>
      <w:r>
        <w:rPr>
          <w:spacing w:val="11"/>
          <w:w w:val="110"/>
        </w:rPr>
        <w:t> </w:t>
      </w:r>
      <w:r>
        <w:rPr>
          <w:w w:val="110"/>
        </w:rPr>
        <w:t>criteria</w:t>
      </w:r>
      <w:r>
        <w:rPr>
          <w:spacing w:val="11"/>
          <w:w w:val="110"/>
        </w:rPr>
        <w:t> </w:t>
      </w:r>
      <w:r>
        <w:rPr>
          <w:w w:val="110"/>
        </w:rPr>
        <w:t>that</w:t>
      </w:r>
      <w:r>
        <w:rPr>
          <w:spacing w:val="11"/>
          <w:w w:val="110"/>
        </w:rPr>
        <w:t> </w:t>
      </w:r>
      <w:r>
        <w:rPr>
          <w:w w:val="110"/>
        </w:rPr>
        <w:t>guide</w:t>
      </w:r>
      <w:r>
        <w:rPr>
          <w:spacing w:val="12"/>
          <w:w w:val="110"/>
        </w:rPr>
        <w:t> </w:t>
      </w:r>
      <w:r>
        <w:rPr>
          <w:spacing w:val="-5"/>
          <w:w w:val="110"/>
        </w:rPr>
        <w:t>the</w:t>
      </w:r>
    </w:p>
    <w:p>
      <w:pPr>
        <w:pStyle w:val="ListParagraph"/>
        <w:numPr>
          <w:ilvl w:val="0"/>
          <w:numId w:val="2"/>
        </w:numPr>
        <w:tabs>
          <w:tab w:pos="508" w:val="left" w:leader="none"/>
          <w:tab w:pos="510" w:val="left" w:leader="none"/>
        </w:tabs>
        <w:spacing w:line="266" w:lineRule="auto" w:before="158" w:after="0"/>
        <w:ind w:left="510" w:right="109" w:hanging="128"/>
        <w:jc w:val="both"/>
        <w:rPr>
          <w:sz w:val="16"/>
        </w:rPr>
      </w:pPr>
      <w:r>
        <w:rPr>
          <w:w w:val="110"/>
          <w:sz w:val="16"/>
        </w:rPr>
        <w:t>Applications</w:t>
      </w:r>
      <w:r>
        <w:rPr>
          <w:w w:val="110"/>
          <w:sz w:val="16"/>
        </w:rPr>
        <w:t> and</w:t>
      </w:r>
      <w:r>
        <w:rPr>
          <w:w w:val="110"/>
          <w:sz w:val="16"/>
        </w:rPr>
        <w:t> software</w:t>
      </w:r>
      <w:r>
        <w:rPr>
          <w:w w:val="110"/>
          <w:sz w:val="16"/>
        </w:rPr>
        <w:t> manipulations</w:t>
      </w:r>
      <w:r>
        <w:rPr>
          <w:w w:val="110"/>
          <w:sz w:val="16"/>
        </w:rPr>
        <w:t> should</w:t>
      </w:r>
      <w:r>
        <w:rPr>
          <w:w w:val="110"/>
          <w:sz w:val="16"/>
        </w:rPr>
        <w:t> be</w:t>
      </w:r>
      <w:r>
        <w:rPr>
          <w:w w:val="110"/>
          <w:sz w:val="16"/>
        </w:rPr>
        <w:t> </w:t>
      </w:r>
      <w:r>
        <w:rPr>
          <w:w w:val="110"/>
          <w:sz w:val="16"/>
        </w:rPr>
        <w:t>scenario- oriented to reflect real user behaviors. Particularly, in centralized procurement, end users can hardly have significant influence on the purchase decision made by authorities, hence the workloads should</w:t>
      </w:r>
      <w:r>
        <w:rPr>
          <w:spacing w:val="40"/>
          <w:w w:val="110"/>
          <w:sz w:val="16"/>
        </w:rPr>
        <w:t> </w:t>
      </w:r>
      <w:r>
        <w:rPr>
          <w:w w:val="110"/>
          <w:sz w:val="16"/>
        </w:rPr>
        <w:t>be</w:t>
      </w:r>
      <w:r>
        <w:rPr>
          <w:spacing w:val="40"/>
          <w:w w:val="110"/>
          <w:sz w:val="16"/>
        </w:rPr>
        <w:t> </w:t>
      </w:r>
      <w:r>
        <w:rPr>
          <w:w w:val="110"/>
          <w:sz w:val="16"/>
        </w:rPr>
        <w:t>closely</w:t>
      </w:r>
      <w:r>
        <w:rPr>
          <w:spacing w:val="40"/>
          <w:w w:val="110"/>
          <w:sz w:val="16"/>
        </w:rPr>
        <w:t> </w:t>
      </w:r>
      <w:r>
        <w:rPr>
          <w:w w:val="110"/>
          <w:sz w:val="16"/>
        </w:rPr>
        <w:t>correlated</w:t>
      </w:r>
      <w:r>
        <w:rPr>
          <w:spacing w:val="40"/>
          <w:w w:val="110"/>
          <w:sz w:val="16"/>
        </w:rPr>
        <w:t> </w:t>
      </w:r>
      <w:r>
        <w:rPr>
          <w:w w:val="110"/>
          <w:sz w:val="16"/>
        </w:rPr>
        <w:t>to</w:t>
      </w:r>
      <w:r>
        <w:rPr>
          <w:spacing w:val="40"/>
          <w:w w:val="110"/>
          <w:sz w:val="16"/>
        </w:rPr>
        <w:t> </w:t>
      </w:r>
      <w:r>
        <w:rPr>
          <w:w w:val="110"/>
          <w:sz w:val="16"/>
        </w:rPr>
        <w:t>behaviors</w:t>
      </w:r>
      <w:r>
        <w:rPr>
          <w:spacing w:val="40"/>
          <w:w w:val="110"/>
          <w:sz w:val="16"/>
        </w:rPr>
        <w:t> </w:t>
      </w:r>
      <w:r>
        <w:rPr>
          <w:w w:val="110"/>
          <w:sz w:val="16"/>
        </w:rPr>
        <w:t>or</w:t>
      </w:r>
      <w:r>
        <w:rPr>
          <w:spacing w:val="40"/>
          <w:w w:val="110"/>
          <w:sz w:val="16"/>
        </w:rPr>
        <w:t> </w:t>
      </w:r>
      <w:r>
        <w:rPr>
          <w:w w:val="110"/>
          <w:sz w:val="16"/>
        </w:rPr>
        <w:t>intended</w:t>
      </w:r>
      <w:r>
        <w:rPr>
          <w:spacing w:val="40"/>
          <w:w w:val="110"/>
          <w:sz w:val="16"/>
        </w:rPr>
        <w:t> </w:t>
      </w:r>
      <w:r>
        <w:rPr>
          <w:w w:val="110"/>
          <w:sz w:val="16"/>
        </w:rPr>
        <w:t>usage that</w:t>
      </w:r>
      <w:r>
        <w:rPr>
          <w:w w:val="110"/>
          <w:sz w:val="16"/>
        </w:rPr>
        <w:t> are</w:t>
      </w:r>
      <w:r>
        <w:rPr>
          <w:w w:val="110"/>
          <w:sz w:val="16"/>
        </w:rPr>
        <w:t> of</w:t>
      </w:r>
      <w:r>
        <w:rPr>
          <w:w w:val="110"/>
          <w:sz w:val="16"/>
        </w:rPr>
        <w:t> interest</w:t>
      </w:r>
      <w:r>
        <w:rPr>
          <w:w w:val="110"/>
          <w:sz w:val="16"/>
        </w:rPr>
        <w:t> to</w:t>
      </w:r>
      <w:r>
        <w:rPr>
          <w:w w:val="110"/>
          <w:sz w:val="16"/>
        </w:rPr>
        <w:t> end</w:t>
      </w:r>
      <w:r>
        <w:rPr>
          <w:w w:val="110"/>
          <w:sz w:val="16"/>
        </w:rPr>
        <w:t> customers</w:t>
      </w:r>
      <w:r>
        <w:rPr>
          <w:w w:val="110"/>
          <w:sz w:val="16"/>
        </w:rPr>
        <w:t> in</w:t>
      </w:r>
      <w:r>
        <w:rPr>
          <w:w w:val="110"/>
          <w:sz w:val="16"/>
        </w:rPr>
        <w:t> many</w:t>
      </w:r>
      <w:r>
        <w:rPr>
          <w:w w:val="110"/>
          <w:sz w:val="16"/>
        </w:rPr>
        <w:t> aspects,</w:t>
      </w:r>
      <w:r>
        <w:rPr>
          <w:w w:val="110"/>
          <w:sz w:val="16"/>
        </w:rPr>
        <w:t> e.g.,</w:t>
      </w:r>
      <w:r>
        <w:rPr>
          <w:w w:val="110"/>
          <w:sz w:val="16"/>
        </w:rPr>
        <w:t> the workload characterization and the input data set.</w:t>
      </w:r>
    </w:p>
    <w:p>
      <w:pPr>
        <w:pStyle w:val="ListParagraph"/>
        <w:numPr>
          <w:ilvl w:val="0"/>
          <w:numId w:val="2"/>
        </w:numPr>
        <w:tabs>
          <w:tab w:pos="508" w:val="left" w:leader="none"/>
        </w:tabs>
        <w:spacing w:line="207" w:lineRule="exact" w:before="0" w:after="0"/>
        <w:ind w:left="508" w:right="0" w:hanging="126"/>
        <w:jc w:val="both"/>
        <w:rPr>
          <w:sz w:val="16"/>
        </w:rPr>
      </w:pPr>
      <w:r>
        <w:rPr>
          <w:w w:val="110"/>
          <w:sz w:val="16"/>
        </w:rPr>
        <w:t>Cooperation</w:t>
      </w:r>
      <w:r>
        <w:rPr>
          <w:spacing w:val="22"/>
          <w:w w:val="110"/>
          <w:sz w:val="16"/>
        </w:rPr>
        <w:t> </w:t>
      </w:r>
      <w:r>
        <w:rPr>
          <w:w w:val="110"/>
          <w:sz w:val="16"/>
        </w:rPr>
        <w:t>and</w:t>
      </w:r>
      <w:r>
        <w:rPr>
          <w:spacing w:val="23"/>
          <w:w w:val="110"/>
          <w:sz w:val="16"/>
        </w:rPr>
        <w:t> </w:t>
      </w:r>
      <w:r>
        <w:rPr>
          <w:w w:val="110"/>
          <w:sz w:val="16"/>
        </w:rPr>
        <w:t>diverse</w:t>
      </w:r>
      <w:r>
        <w:rPr>
          <w:spacing w:val="23"/>
          <w:w w:val="110"/>
          <w:sz w:val="16"/>
        </w:rPr>
        <w:t> </w:t>
      </w:r>
      <w:r>
        <w:rPr>
          <w:w w:val="110"/>
          <w:sz w:val="16"/>
        </w:rPr>
        <w:t>importance</w:t>
      </w:r>
      <w:r>
        <w:rPr>
          <w:spacing w:val="23"/>
          <w:w w:val="110"/>
          <w:sz w:val="16"/>
        </w:rPr>
        <w:t> </w:t>
      </w:r>
      <w:r>
        <w:rPr>
          <w:w w:val="110"/>
          <w:sz w:val="16"/>
        </w:rPr>
        <w:t>across</w:t>
      </w:r>
      <w:r>
        <w:rPr>
          <w:spacing w:val="23"/>
          <w:w w:val="110"/>
          <w:sz w:val="16"/>
        </w:rPr>
        <w:t> </w:t>
      </w:r>
      <w:r>
        <w:rPr>
          <w:w w:val="110"/>
          <w:sz w:val="16"/>
        </w:rPr>
        <w:t>tasks</w:t>
      </w:r>
      <w:r>
        <w:rPr>
          <w:spacing w:val="23"/>
          <w:w w:val="110"/>
          <w:sz w:val="16"/>
        </w:rPr>
        <w:t> </w:t>
      </w:r>
      <w:r>
        <w:rPr>
          <w:w w:val="110"/>
          <w:sz w:val="16"/>
        </w:rPr>
        <w:t>should</w:t>
      </w:r>
      <w:r>
        <w:rPr>
          <w:spacing w:val="23"/>
          <w:w w:val="110"/>
          <w:sz w:val="16"/>
        </w:rPr>
        <w:t> </w:t>
      </w:r>
      <w:r>
        <w:rPr>
          <w:w w:val="110"/>
          <w:sz w:val="16"/>
        </w:rPr>
        <w:t>be</w:t>
      </w:r>
      <w:r>
        <w:rPr>
          <w:spacing w:val="23"/>
          <w:w w:val="110"/>
          <w:sz w:val="16"/>
        </w:rPr>
        <w:t> </w:t>
      </w:r>
      <w:r>
        <w:rPr>
          <w:spacing w:val="-5"/>
          <w:w w:val="110"/>
          <w:sz w:val="16"/>
        </w:rPr>
        <w:t>de-</w:t>
      </w:r>
    </w:p>
    <w:p>
      <w:pPr>
        <w:pStyle w:val="BodyText"/>
        <w:spacing w:line="271" w:lineRule="auto" w:before="11"/>
        <w:ind w:left="510" w:right="109"/>
      </w:pPr>
      <w:r>
        <w:rPr>
          <w:w w:val="110"/>
        </w:rPr>
        <w:t>scribed.</w:t>
      </w:r>
      <w:r>
        <w:rPr>
          <w:spacing w:val="-8"/>
          <w:w w:val="110"/>
        </w:rPr>
        <w:t> </w:t>
      </w:r>
      <w:r>
        <w:rPr>
          <w:w w:val="110"/>
        </w:rPr>
        <w:t>End</w:t>
      </w:r>
      <w:r>
        <w:rPr>
          <w:spacing w:val="-8"/>
          <w:w w:val="110"/>
        </w:rPr>
        <w:t> </w:t>
      </w:r>
      <w:r>
        <w:rPr>
          <w:w w:val="110"/>
        </w:rPr>
        <w:t>users</w:t>
      </w:r>
      <w:r>
        <w:rPr>
          <w:spacing w:val="-8"/>
          <w:w w:val="110"/>
        </w:rPr>
        <w:t> </w:t>
      </w:r>
      <w:r>
        <w:rPr>
          <w:w w:val="110"/>
        </w:rPr>
        <w:t>usually</w:t>
      </w:r>
      <w:r>
        <w:rPr>
          <w:spacing w:val="-8"/>
          <w:w w:val="110"/>
        </w:rPr>
        <w:t> </w:t>
      </w:r>
      <w:r>
        <w:rPr>
          <w:w w:val="110"/>
        </w:rPr>
        <w:t>do</w:t>
      </w:r>
      <w:r>
        <w:rPr>
          <w:spacing w:val="-8"/>
          <w:w w:val="110"/>
        </w:rPr>
        <w:t> </w:t>
      </w:r>
      <w:r>
        <w:rPr>
          <w:w w:val="110"/>
        </w:rPr>
        <w:t>not</w:t>
      </w:r>
      <w:r>
        <w:rPr>
          <w:spacing w:val="-8"/>
          <w:w w:val="110"/>
        </w:rPr>
        <w:t> </w:t>
      </w:r>
      <w:r>
        <w:rPr>
          <w:w w:val="110"/>
        </w:rPr>
        <w:t>have</w:t>
      </w:r>
      <w:r>
        <w:rPr>
          <w:spacing w:val="-8"/>
          <w:w w:val="110"/>
        </w:rPr>
        <w:t> </w:t>
      </w:r>
      <w:r>
        <w:rPr>
          <w:w w:val="110"/>
        </w:rPr>
        <w:t>equal</w:t>
      </w:r>
      <w:r>
        <w:rPr>
          <w:spacing w:val="-8"/>
          <w:w w:val="110"/>
        </w:rPr>
        <w:t> </w:t>
      </w:r>
      <w:r>
        <w:rPr>
          <w:w w:val="110"/>
        </w:rPr>
        <w:t>performance</w:t>
      </w:r>
      <w:r>
        <w:rPr>
          <w:spacing w:val="-8"/>
          <w:w w:val="110"/>
        </w:rPr>
        <w:t> </w:t>
      </w:r>
      <w:r>
        <w:rPr>
          <w:w w:val="110"/>
        </w:rPr>
        <w:t>require- ments for all tasks or even applications involved in an individual task.</w:t>
      </w:r>
      <w:r>
        <w:rPr>
          <w:w w:val="110"/>
        </w:rPr>
        <w:t> In</w:t>
      </w:r>
      <w:r>
        <w:rPr>
          <w:w w:val="110"/>
        </w:rPr>
        <w:t> practice,</w:t>
      </w:r>
      <w:r>
        <w:rPr>
          <w:w w:val="110"/>
        </w:rPr>
        <w:t> if</w:t>
      </w:r>
      <w:r>
        <w:rPr>
          <w:w w:val="110"/>
        </w:rPr>
        <w:t> several</w:t>
      </w:r>
      <w:r>
        <w:rPr>
          <w:w w:val="110"/>
        </w:rPr>
        <w:t> applications</w:t>
      </w:r>
      <w:r>
        <w:rPr>
          <w:w w:val="110"/>
        </w:rPr>
        <w:t> operate</w:t>
      </w:r>
      <w:r>
        <w:rPr>
          <w:w w:val="110"/>
        </w:rPr>
        <w:t> towards</w:t>
      </w:r>
      <w:r>
        <w:rPr>
          <w:w w:val="110"/>
        </w:rPr>
        <w:t> a</w:t>
      </w:r>
      <w:r>
        <w:rPr>
          <w:w w:val="110"/>
        </w:rPr>
        <w:t> com- mon</w:t>
      </w:r>
      <w:r>
        <w:rPr>
          <w:spacing w:val="-6"/>
          <w:w w:val="110"/>
        </w:rPr>
        <w:t> </w:t>
      </w:r>
      <w:r>
        <w:rPr>
          <w:w w:val="110"/>
        </w:rPr>
        <w:t>task</w:t>
      </w:r>
      <w:r>
        <w:rPr>
          <w:spacing w:val="-6"/>
          <w:w w:val="110"/>
        </w:rPr>
        <w:t> </w:t>
      </w:r>
      <w:r>
        <w:rPr>
          <w:w w:val="110"/>
        </w:rPr>
        <w:t>or</w:t>
      </w:r>
      <w:r>
        <w:rPr>
          <w:spacing w:val="-6"/>
          <w:w w:val="110"/>
        </w:rPr>
        <w:t> </w:t>
      </w:r>
      <w:r>
        <w:rPr>
          <w:w w:val="110"/>
        </w:rPr>
        <w:t>purpose,</w:t>
      </w:r>
      <w:r>
        <w:rPr>
          <w:spacing w:val="-6"/>
          <w:w w:val="110"/>
        </w:rPr>
        <w:t> </w:t>
      </w:r>
      <w:r>
        <w:rPr>
          <w:w w:val="110"/>
        </w:rPr>
        <w:t>sequence</w:t>
      </w:r>
      <w:r>
        <w:rPr>
          <w:spacing w:val="-6"/>
          <w:w w:val="110"/>
        </w:rPr>
        <w:t> </w:t>
      </w:r>
      <w:r>
        <w:rPr>
          <w:w w:val="110"/>
        </w:rPr>
        <w:t>and</w:t>
      </w:r>
      <w:r>
        <w:rPr>
          <w:spacing w:val="-6"/>
          <w:w w:val="110"/>
        </w:rPr>
        <w:t> </w:t>
      </w:r>
      <w:r>
        <w:rPr>
          <w:w w:val="110"/>
        </w:rPr>
        <w:t>coherence</w:t>
      </w:r>
      <w:r>
        <w:rPr>
          <w:spacing w:val="-6"/>
          <w:w w:val="110"/>
        </w:rPr>
        <w:t> </w:t>
      </w:r>
      <w:r>
        <w:rPr>
          <w:w w:val="110"/>
        </w:rPr>
        <w:t>of</w:t>
      </w:r>
      <w:r>
        <w:rPr>
          <w:spacing w:val="-6"/>
          <w:w w:val="110"/>
        </w:rPr>
        <w:t> </w:t>
      </w:r>
      <w:r>
        <w:rPr>
          <w:w w:val="110"/>
        </w:rPr>
        <w:t>them</w:t>
      </w:r>
      <w:r>
        <w:rPr>
          <w:spacing w:val="-6"/>
          <w:w w:val="110"/>
        </w:rPr>
        <w:t> </w:t>
      </w:r>
      <w:r>
        <w:rPr>
          <w:w w:val="110"/>
        </w:rPr>
        <w:t>will</w:t>
      </w:r>
      <w:r>
        <w:rPr>
          <w:spacing w:val="-6"/>
          <w:w w:val="110"/>
        </w:rPr>
        <w:t> </w:t>
      </w:r>
      <w:r>
        <w:rPr>
          <w:w w:val="110"/>
        </w:rPr>
        <w:t>impact the</w:t>
      </w:r>
      <w:r>
        <w:rPr>
          <w:w w:val="110"/>
        </w:rPr>
        <w:t> general</w:t>
      </w:r>
      <w:r>
        <w:rPr>
          <w:w w:val="110"/>
        </w:rPr>
        <w:t> working</w:t>
      </w:r>
      <w:r>
        <w:rPr>
          <w:w w:val="110"/>
        </w:rPr>
        <w:t> efficiency,</w:t>
      </w:r>
      <w:r>
        <w:rPr>
          <w:w w:val="110"/>
        </w:rPr>
        <w:t> since</w:t>
      </w:r>
      <w:r>
        <w:rPr>
          <w:w w:val="110"/>
        </w:rPr>
        <w:t> the</w:t>
      </w:r>
      <w:r>
        <w:rPr>
          <w:w w:val="110"/>
        </w:rPr>
        <w:t> acceleration</w:t>
      </w:r>
      <w:r>
        <w:rPr>
          <w:w w:val="110"/>
        </w:rPr>
        <w:t> of</w:t>
      </w:r>
      <w:r>
        <w:rPr>
          <w:w w:val="110"/>
        </w:rPr>
        <w:t> some applications might be more beneficial than that of others.</w:t>
      </w:r>
    </w:p>
    <w:p>
      <w:pPr>
        <w:pStyle w:val="ListParagraph"/>
        <w:numPr>
          <w:ilvl w:val="0"/>
          <w:numId w:val="2"/>
        </w:numPr>
        <w:tabs>
          <w:tab w:pos="508" w:val="left" w:leader="none"/>
        </w:tabs>
        <w:spacing w:line="200" w:lineRule="exact" w:before="0" w:after="0"/>
        <w:ind w:left="508" w:right="0" w:hanging="126"/>
        <w:jc w:val="both"/>
        <w:rPr>
          <w:sz w:val="16"/>
        </w:rPr>
      </w:pPr>
      <w:r>
        <w:rPr>
          <w:w w:val="110"/>
          <w:sz w:val="16"/>
        </w:rPr>
        <w:t>Design</w:t>
      </w:r>
      <w:r>
        <w:rPr>
          <w:spacing w:val="-5"/>
          <w:w w:val="110"/>
          <w:sz w:val="16"/>
        </w:rPr>
        <w:t> </w:t>
      </w:r>
      <w:r>
        <w:rPr>
          <w:w w:val="110"/>
          <w:sz w:val="16"/>
        </w:rPr>
        <w:t>of</w:t>
      </w:r>
      <w:r>
        <w:rPr>
          <w:spacing w:val="-4"/>
          <w:w w:val="110"/>
          <w:sz w:val="16"/>
        </w:rPr>
        <w:t> </w:t>
      </w:r>
      <w:r>
        <w:rPr>
          <w:w w:val="110"/>
          <w:sz w:val="16"/>
        </w:rPr>
        <w:t>metrics</w:t>
      </w:r>
      <w:r>
        <w:rPr>
          <w:spacing w:val="-5"/>
          <w:w w:val="110"/>
          <w:sz w:val="16"/>
        </w:rPr>
        <w:t> </w:t>
      </w:r>
      <w:r>
        <w:rPr>
          <w:w w:val="110"/>
          <w:sz w:val="16"/>
        </w:rPr>
        <w:t>should</w:t>
      </w:r>
      <w:r>
        <w:rPr>
          <w:spacing w:val="-4"/>
          <w:w w:val="110"/>
          <w:sz w:val="16"/>
        </w:rPr>
        <w:t> </w:t>
      </w:r>
      <w:r>
        <w:rPr>
          <w:w w:val="110"/>
          <w:sz w:val="16"/>
        </w:rPr>
        <w:t>be</w:t>
      </w:r>
      <w:r>
        <w:rPr>
          <w:spacing w:val="-5"/>
          <w:w w:val="110"/>
          <w:sz w:val="16"/>
        </w:rPr>
        <w:t> </w:t>
      </w:r>
      <w:r>
        <w:rPr>
          <w:w w:val="110"/>
          <w:sz w:val="16"/>
        </w:rPr>
        <w:t>flexible</w:t>
      </w:r>
      <w:r>
        <w:rPr>
          <w:spacing w:val="-4"/>
          <w:w w:val="110"/>
          <w:sz w:val="16"/>
        </w:rPr>
        <w:t> </w:t>
      </w:r>
      <w:r>
        <w:rPr>
          <w:w w:val="110"/>
          <w:sz w:val="16"/>
        </w:rPr>
        <w:t>and</w:t>
      </w:r>
      <w:r>
        <w:rPr>
          <w:spacing w:val="-5"/>
          <w:w w:val="110"/>
          <w:sz w:val="16"/>
        </w:rPr>
        <w:t> </w:t>
      </w:r>
      <w:r>
        <w:rPr>
          <w:w w:val="110"/>
          <w:sz w:val="16"/>
        </w:rPr>
        <w:t>account</w:t>
      </w:r>
      <w:r>
        <w:rPr>
          <w:spacing w:val="-4"/>
          <w:w w:val="110"/>
          <w:sz w:val="16"/>
        </w:rPr>
        <w:t> </w:t>
      </w:r>
      <w:r>
        <w:rPr>
          <w:w w:val="110"/>
          <w:sz w:val="16"/>
        </w:rPr>
        <w:t>for</w:t>
      </w:r>
      <w:r>
        <w:rPr>
          <w:spacing w:val="-5"/>
          <w:w w:val="110"/>
          <w:sz w:val="16"/>
        </w:rPr>
        <w:t> </w:t>
      </w:r>
      <w:r>
        <w:rPr>
          <w:spacing w:val="-2"/>
          <w:w w:val="110"/>
          <w:sz w:val="16"/>
        </w:rPr>
        <w:t>nonlinearity,</w:t>
      </w:r>
    </w:p>
    <w:p>
      <w:pPr>
        <w:pStyle w:val="BodyText"/>
        <w:spacing w:line="271" w:lineRule="auto" w:before="11"/>
        <w:ind w:left="510" w:right="109"/>
      </w:pPr>
      <w:r>
        <w:rPr>
          <w:w w:val="110"/>
        </w:rPr>
        <w:t>which</w:t>
      </w:r>
      <w:r>
        <w:rPr>
          <w:spacing w:val="-7"/>
          <w:w w:val="110"/>
        </w:rPr>
        <w:t> </w:t>
      </w:r>
      <w:r>
        <w:rPr>
          <w:w w:val="110"/>
        </w:rPr>
        <w:t>means</w:t>
      </w:r>
      <w:r>
        <w:rPr>
          <w:spacing w:val="-7"/>
          <w:w w:val="110"/>
        </w:rPr>
        <w:t> </w:t>
      </w:r>
      <w:r>
        <w:rPr>
          <w:w w:val="110"/>
        </w:rPr>
        <w:t>that</w:t>
      </w:r>
      <w:r>
        <w:rPr>
          <w:spacing w:val="-7"/>
          <w:w w:val="110"/>
        </w:rPr>
        <w:t> </w:t>
      </w:r>
      <w:r>
        <w:rPr>
          <w:w w:val="110"/>
        </w:rPr>
        <w:t>composite</w:t>
      </w:r>
      <w:r>
        <w:rPr>
          <w:spacing w:val="-7"/>
          <w:w w:val="110"/>
        </w:rPr>
        <w:t> </w:t>
      </w:r>
      <w:r>
        <w:rPr>
          <w:w w:val="110"/>
        </w:rPr>
        <w:t>metrics</w:t>
      </w:r>
      <w:r>
        <w:rPr>
          <w:spacing w:val="-7"/>
          <w:w w:val="110"/>
        </w:rPr>
        <w:t> </w:t>
      </w:r>
      <w:r>
        <w:rPr>
          <w:w w:val="110"/>
        </w:rPr>
        <w:t>should</w:t>
      </w:r>
      <w:r>
        <w:rPr>
          <w:spacing w:val="-7"/>
          <w:w w:val="110"/>
        </w:rPr>
        <w:t> </w:t>
      </w:r>
      <w:r>
        <w:rPr>
          <w:w w:val="110"/>
        </w:rPr>
        <w:t>not</w:t>
      </w:r>
      <w:r>
        <w:rPr>
          <w:spacing w:val="-7"/>
          <w:w w:val="110"/>
        </w:rPr>
        <w:t> </w:t>
      </w:r>
      <w:r>
        <w:rPr>
          <w:w w:val="110"/>
        </w:rPr>
        <w:t>weigh</w:t>
      </w:r>
      <w:r>
        <w:rPr>
          <w:spacing w:val="-7"/>
          <w:w w:val="110"/>
        </w:rPr>
        <w:t> </w:t>
      </w:r>
      <w:r>
        <w:rPr>
          <w:w w:val="110"/>
        </w:rPr>
        <w:t>all</w:t>
      </w:r>
      <w:r>
        <w:rPr>
          <w:spacing w:val="-7"/>
          <w:w w:val="110"/>
        </w:rPr>
        <w:t> </w:t>
      </w:r>
      <w:r>
        <w:rPr>
          <w:w w:val="110"/>
        </w:rPr>
        <w:t>applica- tions</w:t>
      </w:r>
      <w:r>
        <w:rPr>
          <w:spacing w:val="-13"/>
          <w:w w:val="110"/>
        </w:rPr>
        <w:t> </w:t>
      </w:r>
      <w:r>
        <w:rPr>
          <w:w w:val="110"/>
        </w:rPr>
        <w:t>equally.</w:t>
      </w:r>
      <w:r>
        <w:rPr>
          <w:spacing w:val="-11"/>
          <w:w w:val="110"/>
        </w:rPr>
        <w:t> </w:t>
      </w:r>
      <w:r>
        <w:rPr>
          <w:w w:val="110"/>
        </w:rPr>
        <w:t>Considering</w:t>
      </w:r>
      <w:r>
        <w:rPr>
          <w:spacing w:val="-11"/>
          <w:w w:val="110"/>
        </w:rPr>
        <w:t> </w:t>
      </w:r>
      <w:r>
        <w:rPr>
          <w:w w:val="110"/>
        </w:rPr>
        <w:t>complicated</w:t>
      </w:r>
      <w:r>
        <w:rPr>
          <w:spacing w:val="-11"/>
          <w:w w:val="110"/>
        </w:rPr>
        <w:t> </w:t>
      </w:r>
      <w:r>
        <w:rPr>
          <w:w w:val="110"/>
        </w:rPr>
        <w:t>usage</w:t>
      </w:r>
      <w:r>
        <w:rPr>
          <w:spacing w:val="-11"/>
          <w:w w:val="110"/>
        </w:rPr>
        <w:t> </w:t>
      </w:r>
      <w:r>
        <w:rPr>
          <w:w w:val="110"/>
        </w:rPr>
        <w:t>of</w:t>
      </w:r>
      <w:r>
        <w:rPr>
          <w:spacing w:val="-11"/>
          <w:w w:val="110"/>
        </w:rPr>
        <w:t> </w:t>
      </w:r>
      <w:r>
        <w:rPr>
          <w:w w:val="110"/>
        </w:rPr>
        <w:t>modern</w:t>
      </w:r>
      <w:r>
        <w:rPr>
          <w:spacing w:val="-11"/>
          <w:w w:val="110"/>
        </w:rPr>
        <w:t> </w:t>
      </w:r>
      <w:r>
        <w:rPr>
          <w:w w:val="110"/>
        </w:rPr>
        <w:t>desktops, desired</w:t>
      </w:r>
      <w:r>
        <w:rPr>
          <w:w w:val="110"/>
        </w:rPr>
        <w:t> metrics</w:t>
      </w:r>
      <w:r>
        <w:rPr>
          <w:w w:val="110"/>
        </w:rPr>
        <w:t> of</w:t>
      </w:r>
      <w:r>
        <w:rPr>
          <w:w w:val="110"/>
        </w:rPr>
        <w:t> different</w:t>
      </w:r>
      <w:r>
        <w:rPr>
          <w:w w:val="110"/>
        </w:rPr>
        <w:t> workloads</w:t>
      </w:r>
      <w:r>
        <w:rPr>
          <w:w w:val="110"/>
        </w:rPr>
        <w:t> may</w:t>
      </w:r>
      <w:r>
        <w:rPr>
          <w:w w:val="110"/>
        </w:rPr>
        <w:t> vary.</w:t>
      </w:r>
      <w:r>
        <w:rPr>
          <w:w w:val="110"/>
        </w:rPr>
        <w:t> In</w:t>
      </w:r>
      <w:r>
        <w:rPr>
          <w:w w:val="110"/>
        </w:rPr>
        <w:t> terms</w:t>
      </w:r>
      <w:r>
        <w:rPr>
          <w:w w:val="110"/>
        </w:rPr>
        <w:t> of human interaction, for example, a human cannot perceive faster response</w:t>
      </w:r>
      <w:r>
        <w:rPr>
          <w:w w:val="110"/>
        </w:rPr>
        <w:t> time</w:t>
      </w:r>
      <w:r>
        <w:rPr>
          <w:w w:val="110"/>
        </w:rPr>
        <w:t> beneath</w:t>
      </w:r>
      <w:r>
        <w:rPr>
          <w:w w:val="110"/>
        </w:rPr>
        <w:t> some</w:t>
      </w:r>
      <w:r>
        <w:rPr>
          <w:w w:val="110"/>
        </w:rPr>
        <w:t> threshold.</w:t>
      </w:r>
      <w:r>
        <w:rPr>
          <w:w w:val="110"/>
        </w:rPr>
        <w:t> While</w:t>
      </w:r>
      <w:r>
        <w:rPr>
          <w:w w:val="110"/>
        </w:rPr>
        <w:t> for</w:t>
      </w:r>
      <w:r>
        <w:rPr>
          <w:w w:val="110"/>
        </w:rPr>
        <w:t> some</w:t>
      </w:r>
      <w:r>
        <w:rPr>
          <w:w w:val="110"/>
        </w:rPr>
        <w:t> other tasks,</w:t>
      </w:r>
      <w:r>
        <w:rPr>
          <w:w w:val="110"/>
        </w:rPr>
        <w:t> the</w:t>
      </w:r>
      <w:r>
        <w:rPr>
          <w:w w:val="110"/>
        </w:rPr>
        <w:t> diversity</w:t>
      </w:r>
      <w:r>
        <w:rPr>
          <w:w w:val="110"/>
        </w:rPr>
        <w:t> of</w:t>
      </w:r>
      <w:r>
        <w:rPr>
          <w:w w:val="110"/>
        </w:rPr>
        <w:t> execution</w:t>
      </w:r>
      <w:r>
        <w:rPr>
          <w:w w:val="110"/>
        </w:rPr>
        <w:t> time</w:t>
      </w:r>
      <w:r>
        <w:rPr>
          <w:w w:val="110"/>
        </w:rPr>
        <w:t> on</w:t>
      </w:r>
      <w:r>
        <w:rPr>
          <w:w w:val="110"/>
        </w:rPr>
        <w:t> various</w:t>
      </w:r>
      <w:r>
        <w:rPr>
          <w:w w:val="110"/>
        </w:rPr>
        <w:t> systems</w:t>
      </w:r>
      <w:r>
        <w:rPr>
          <w:w w:val="110"/>
        </w:rPr>
        <w:t> can</w:t>
      </w:r>
      <w:r>
        <w:rPr>
          <w:w w:val="110"/>
        </w:rPr>
        <w:t> be </w:t>
      </w:r>
      <w:r>
        <w:rPr>
          <w:spacing w:val="-2"/>
          <w:w w:val="110"/>
        </w:rPr>
        <w:t>ignored.</w:t>
      </w:r>
    </w:p>
    <w:p>
      <w:pPr>
        <w:pStyle w:val="ListParagraph"/>
        <w:numPr>
          <w:ilvl w:val="0"/>
          <w:numId w:val="2"/>
        </w:numPr>
        <w:tabs>
          <w:tab w:pos="508" w:val="left" w:leader="none"/>
        </w:tabs>
        <w:spacing w:line="199" w:lineRule="exact" w:before="0" w:after="0"/>
        <w:ind w:left="508" w:right="0" w:hanging="126"/>
        <w:jc w:val="both"/>
        <w:rPr>
          <w:sz w:val="16"/>
        </w:rPr>
      </w:pPr>
      <w:r>
        <w:rPr>
          <w:w w:val="110"/>
          <w:sz w:val="16"/>
        </w:rPr>
        <w:t>The</w:t>
      </w:r>
      <w:r>
        <w:rPr>
          <w:spacing w:val="-6"/>
          <w:w w:val="110"/>
          <w:sz w:val="16"/>
        </w:rPr>
        <w:t> </w:t>
      </w:r>
      <w:r>
        <w:rPr>
          <w:w w:val="110"/>
          <w:sz w:val="16"/>
        </w:rPr>
        <w:t>benchmark</w:t>
      </w:r>
      <w:r>
        <w:rPr>
          <w:spacing w:val="-6"/>
          <w:w w:val="110"/>
          <w:sz w:val="16"/>
        </w:rPr>
        <w:t> </w:t>
      </w:r>
      <w:r>
        <w:rPr>
          <w:w w:val="110"/>
          <w:sz w:val="16"/>
        </w:rPr>
        <w:t>should</w:t>
      </w:r>
      <w:r>
        <w:rPr>
          <w:spacing w:val="-5"/>
          <w:w w:val="110"/>
          <w:sz w:val="16"/>
        </w:rPr>
        <w:t> </w:t>
      </w:r>
      <w:r>
        <w:rPr>
          <w:w w:val="110"/>
          <w:sz w:val="16"/>
        </w:rPr>
        <w:t>be</w:t>
      </w:r>
      <w:r>
        <w:rPr>
          <w:spacing w:val="-6"/>
          <w:w w:val="110"/>
          <w:sz w:val="16"/>
        </w:rPr>
        <w:t> </w:t>
      </w:r>
      <w:r>
        <w:rPr>
          <w:w w:val="110"/>
          <w:sz w:val="16"/>
        </w:rPr>
        <w:t>open-source</w:t>
      </w:r>
      <w:r>
        <w:rPr>
          <w:spacing w:val="-6"/>
          <w:w w:val="110"/>
          <w:sz w:val="16"/>
        </w:rPr>
        <w:t> </w:t>
      </w:r>
      <w:r>
        <w:rPr>
          <w:w w:val="110"/>
          <w:sz w:val="16"/>
        </w:rPr>
        <w:t>and</w:t>
      </w:r>
      <w:r>
        <w:rPr>
          <w:spacing w:val="-5"/>
          <w:w w:val="110"/>
          <w:sz w:val="16"/>
        </w:rPr>
        <w:t> </w:t>
      </w:r>
      <w:r>
        <w:rPr>
          <w:w w:val="110"/>
          <w:sz w:val="16"/>
        </w:rPr>
        <w:t>vendor-neutral.</w:t>
      </w:r>
      <w:r>
        <w:rPr>
          <w:spacing w:val="-6"/>
          <w:w w:val="110"/>
          <w:sz w:val="16"/>
        </w:rPr>
        <w:t> </w:t>
      </w:r>
      <w:r>
        <w:rPr>
          <w:spacing w:val="-2"/>
          <w:w w:val="110"/>
          <w:sz w:val="16"/>
        </w:rPr>
        <w:t>Devel-</w:t>
      </w:r>
    </w:p>
    <w:p>
      <w:pPr>
        <w:pStyle w:val="BodyText"/>
        <w:spacing w:line="271" w:lineRule="auto" w:before="11"/>
        <w:ind w:left="510" w:right="109"/>
      </w:pPr>
      <w:r>
        <w:rPr>
          <w:w w:val="110"/>
        </w:rPr>
        <w:t>opment of closed-source benchmarks is likely to be </w:t>
      </w:r>
      <w:r>
        <w:rPr>
          <w:w w:val="110"/>
        </w:rPr>
        <w:t>manipulated by</w:t>
      </w:r>
      <w:r>
        <w:rPr>
          <w:w w:val="110"/>
        </w:rPr>
        <w:t> certain</w:t>
      </w:r>
      <w:r>
        <w:rPr>
          <w:w w:val="110"/>
        </w:rPr>
        <w:t> vendors</w:t>
      </w:r>
      <w:r>
        <w:rPr>
          <w:w w:val="110"/>
        </w:rPr>
        <w:t> through</w:t>
      </w:r>
      <w:r>
        <w:rPr>
          <w:w w:val="110"/>
        </w:rPr>
        <w:t> biased</w:t>
      </w:r>
      <w:r>
        <w:rPr>
          <w:w w:val="110"/>
        </w:rPr>
        <w:t> workload</w:t>
      </w:r>
      <w:r>
        <w:rPr>
          <w:w w:val="110"/>
        </w:rPr>
        <w:t> design,</w:t>
      </w:r>
      <w:r>
        <w:rPr>
          <w:w w:val="110"/>
        </w:rPr>
        <w:t> leading</w:t>
      </w:r>
      <w:r>
        <w:rPr>
          <w:w w:val="110"/>
        </w:rPr>
        <w:t> to suspicion</w:t>
      </w:r>
      <w:r>
        <w:rPr>
          <w:w w:val="110"/>
        </w:rPr>
        <w:t> [</w:t>
      </w:r>
      <w:hyperlink w:history="true" w:anchor="_bookmark48">
        <w:r>
          <w:rPr>
            <w:color w:val="007FAC"/>
            <w:w w:val="110"/>
          </w:rPr>
          <w:t>21</w:t>
        </w:r>
      </w:hyperlink>
      <w:r>
        <w:rPr>
          <w:w w:val="110"/>
        </w:rPr>
        <w:t>]</w:t>
      </w:r>
      <w:r>
        <w:rPr>
          <w:w w:val="110"/>
        </w:rPr>
        <w:t> and</w:t>
      </w:r>
      <w:r>
        <w:rPr>
          <w:w w:val="110"/>
        </w:rPr>
        <w:t> loss</w:t>
      </w:r>
      <w:r>
        <w:rPr>
          <w:w w:val="110"/>
        </w:rPr>
        <w:t> of</w:t>
      </w:r>
      <w:r>
        <w:rPr>
          <w:w w:val="110"/>
        </w:rPr>
        <w:t> credibility.</w:t>
      </w:r>
      <w:r>
        <w:rPr>
          <w:w w:val="110"/>
        </w:rPr>
        <w:t> An</w:t>
      </w:r>
      <w:r>
        <w:rPr>
          <w:w w:val="110"/>
        </w:rPr>
        <w:t> open-source</w:t>
      </w:r>
      <w:r>
        <w:rPr>
          <w:w w:val="110"/>
        </w:rPr>
        <w:t> bench- mark</w:t>
      </w:r>
      <w:r>
        <w:rPr>
          <w:w w:val="110"/>
        </w:rPr>
        <w:t> enables</w:t>
      </w:r>
      <w:r>
        <w:rPr>
          <w:w w:val="110"/>
        </w:rPr>
        <w:t> public</w:t>
      </w:r>
      <w:r>
        <w:rPr>
          <w:w w:val="110"/>
        </w:rPr>
        <w:t> supervision</w:t>
      </w:r>
      <w:r>
        <w:rPr>
          <w:w w:val="110"/>
        </w:rPr>
        <w:t> and</w:t>
      </w:r>
      <w:r>
        <w:rPr>
          <w:w w:val="110"/>
        </w:rPr>
        <w:t> guarantees</w:t>
      </w:r>
      <w:r>
        <w:rPr>
          <w:w w:val="110"/>
        </w:rPr>
        <w:t> the</w:t>
      </w:r>
      <w:r>
        <w:rPr>
          <w:w w:val="110"/>
        </w:rPr>
        <w:t> fairness</w:t>
      </w:r>
      <w:r>
        <w:rPr>
          <w:w w:val="110"/>
        </w:rPr>
        <w:t> of benchmark</w:t>
      </w:r>
      <w:r>
        <w:rPr>
          <w:w w:val="110"/>
        </w:rPr>
        <w:t> results,</w:t>
      </w:r>
      <w:r>
        <w:rPr>
          <w:w w:val="110"/>
        </w:rPr>
        <w:t> which</w:t>
      </w:r>
      <w:r>
        <w:rPr>
          <w:w w:val="110"/>
        </w:rPr>
        <w:t> is</w:t>
      </w:r>
      <w:r>
        <w:rPr>
          <w:w w:val="110"/>
        </w:rPr>
        <w:t> significantly</w:t>
      </w:r>
      <w:r>
        <w:rPr>
          <w:w w:val="110"/>
        </w:rPr>
        <w:t> crucial</w:t>
      </w:r>
      <w:r>
        <w:rPr>
          <w:w w:val="110"/>
        </w:rPr>
        <w:t> in</w:t>
      </w:r>
      <w:r>
        <w:rPr>
          <w:w w:val="110"/>
        </w:rPr>
        <w:t> centralized </w:t>
      </w:r>
      <w:r>
        <w:rPr>
          <w:spacing w:val="-2"/>
          <w:w w:val="110"/>
        </w:rPr>
        <w:t>procurement.</w:t>
      </w:r>
    </w:p>
    <w:p>
      <w:pPr>
        <w:pStyle w:val="BodyText"/>
        <w:spacing w:before="13"/>
        <w:ind w:left="0"/>
        <w:jc w:val="left"/>
      </w:pPr>
    </w:p>
    <w:p>
      <w:pPr>
        <w:pStyle w:val="ListParagraph"/>
        <w:numPr>
          <w:ilvl w:val="1"/>
          <w:numId w:val="1"/>
        </w:numPr>
        <w:tabs>
          <w:tab w:pos="456" w:val="left" w:leader="none"/>
        </w:tabs>
        <w:spacing w:line="167" w:lineRule="exact" w:before="0" w:after="0"/>
        <w:ind w:left="456" w:right="0" w:hanging="345"/>
        <w:jc w:val="both"/>
        <w:rPr>
          <w:i/>
          <w:sz w:val="16"/>
        </w:rPr>
      </w:pPr>
      <w:bookmarkStart w:name="Entire development process and benchmark" w:id="17"/>
      <w:bookmarkEnd w:id="17"/>
      <w:r>
        <w:rPr/>
      </w:r>
      <w:r>
        <w:rPr>
          <w:i/>
          <w:sz w:val="16"/>
        </w:rPr>
        <w:t>Entire</w:t>
      </w:r>
      <w:r>
        <w:rPr>
          <w:i/>
          <w:spacing w:val="15"/>
          <w:sz w:val="16"/>
        </w:rPr>
        <w:t> </w:t>
      </w:r>
      <w:r>
        <w:rPr>
          <w:i/>
          <w:sz w:val="16"/>
        </w:rPr>
        <w:t>development</w:t>
      </w:r>
      <w:r>
        <w:rPr>
          <w:i/>
          <w:spacing w:val="16"/>
          <w:sz w:val="16"/>
        </w:rPr>
        <w:t> </w:t>
      </w:r>
      <w:r>
        <w:rPr>
          <w:i/>
          <w:sz w:val="16"/>
        </w:rPr>
        <w:t>process</w:t>
      </w:r>
      <w:r>
        <w:rPr>
          <w:i/>
          <w:spacing w:val="16"/>
          <w:sz w:val="16"/>
        </w:rPr>
        <w:t> </w:t>
      </w:r>
      <w:r>
        <w:rPr>
          <w:i/>
          <w:sz w:val="16"/>
        </w:rPr>
        <w:t>and</w:t>
      </w:r>
      <w:r>
        <w:rPr>
          <w:i/>
          <w:spacing w:val="16"/>
          <w:sz w:val="16"/>
        </w:rPr>
        <w:t> </w:t>
      </w:r>
      <w:r>
        <w:rPr>
          <w:i/>
          <w:sz w:val="16"/>
        </w:rPr>
        <w:t>benchmark</w:t>
      </w:r>
      <w:r>
        <w:rPr>
          <w:i/>
          <w:spacing w:val="16"/>
          <w:sz w:val="16"/>
        </w:rPr>
        <w:t> </w:t>
      </w:r>
      <w:r>
        <w:rPr>
          <w:i/>
          <w:spacing w:val="-2"/>
          <w:sz w:val="16"/>
        </w:rPr>
        <w:t>framework</w:t>
      </w:r>
    </w:p>
    <w:p>
      <w:pPr>
        <w:pStyle w:val="BodyText"/>
        <w:spacing w:line="213" w:lineRule="auto" w:before="29"/>
        <w:ind w:right="109" w:firstLine="239"/>
      </w:pPr>
      <w:r>
        <w:rPr>
          <w:w w:val="110"/>
        </w:rPr>
        <w:t>Unlike most computer benchmarks, CpsMark</w:t>
      </w:r>
      <w:r>
        <w:rPr>
          <w:rFonts w:ascii="STIX Math"/>
          <w:w w:val="110"/>
        </w:rPr>
        <w:t>+ </w:t>
      </w:r>
      <w:r>
        <w:rPr>
          <w:w w:val="110"/>
        </w:rPr>
        <w:t>is designed to </w:t>
      </w:r>
      <w:r>
        <w:rPr>
          <w:w w:val="110"/>
        </w:rPr>
        <w:t>be used</w:t>
      </w:r>
      <w:r>
        <w:rPr>
          <w:spacing w:val="-4"/>
          <w:w w:val="110"/>
        </w:rPr>
        <w:t> </w:t>
      </w:r>
      <w:r>
        <w:rPr>
          <w:w w:val="110"/>
        </w:rPr>
        <w:t>in</w:t>
      </w:r>
      <w:r>
        <w:rPr>
          <w:spacing w:val="-3"/>
          <w:w w:val="110"/>
        </w:rPr>
        <w:t> </w:t>
      </w:r>
      <w:r>
        <w:rPr>
          <w:w w:val="110"/>
        </w:rPr>
        <w:t>centralized</w:t>
      </w:r>
      <w:r>
        <w:rPr>
          <w:spacing w:val="-3"/>
          <w:w w:val="110"/>
        </w:rPr>
        <w:t> </w:t>
      </w:r>
      <w:r>
        <w:rPr>
          <w:w w:val="110"/>
        </w:rPr>
        <w:t>procurement,</w:t>
      </w:r>
      <w:r>
        <w:rPr>
          <w:spacing w:val="-3"/>
          <w:w w:val="110"/>
        </w:rPr>
        <w:t> </w:t>
      </w:r>
      <w:r>
        <w:rPr>
          <w:w w:val="110"/>
        </w:rPr>
        <w:t>where</w:t>
      </w:r>
      <w:r>
        <w:rPr>
          <w:spacing w:val="-3"/>
          <w:w w:val="110"/>
        </w:rPr>
        <w:t> </w:t>
      </w:r>
      <w:r>
        <w:rPr>
          <w:w w:val="110"/>
        </w:rPr>
        <w:t>one</w:t>
      </w:r>
      <w:r>
        <w:rPr>
          <w:spacing w:val="-3"/>
          <w:w w:val="110"/>
        </w:rPr>
        <w:t> </w:t>
      </w:r>
      <w:r>
        <w:rPr>
          <w:w w:val="110"/>
        </w:rPr>
        <w:t>single</w:t>
      </w:r>
      <w:r>
        <w:rPr>
          <w:spacing w:val="-3"/>
          <w:w w:val="110"/>
        </w:rPr>
        <w:t> </w:t>
      </w:r>
      <w:r>
        <w:rPr>
          <w:w w:val="110"/>
        </w:rPr>
        <w:t>benchmarking</w:t>
      </w:r>
      <w:r>
        <w:rPr>
          <w:spacing w:val="-3"/>
          <w:w w:val="110"/>
        </w:rPr>
        <w:t> </w:t>
      </w:r>
      <w:r>
        <w:rPr>
          <w:spacing w:val="-2"/>
          <w:w w:val="110"/>
        </w:rPr>
        <w:t>result</w:t>
      </w:r>
    </w:p>
    <w:p>
      <w:pPr>
        <w:pStyle w:val="BodyText"/>
        <w:spacing w:line="271" w:lineRule="auto" w:before="26"/>
        <w:ind w:right="109"/>
      </w:pPr>
      <w:r>
        <w:rPr>
          <w:w w:val="110"/>
        </w:rPr>
        <w:t>could</w:t>
      </w:r>
      <w:r>
        <w:rPr>
          <w:w w:val="110"/>
        </w:rPr>
        <w:t> affect</w:t>
      </w:r>
      <w:r>
        <w:rPr>
          <w:w w:val="110"/>
        </w:rPr>
        <w:t> the</w:t>
      </w:r>
      <w:r>
        <w:rPr>
          <w:w w:val="110"/>
        </w:rPr>
        <w:t> purchase</w:t>
      </w:r>
      <w:r>
        <w:rPr>
          <w:w w:val="110"/>
        </w:rPr>
        <w:t> and</w:t>
      </w:r>
      <w:r>
        <w:rPr>
          <w:w w:val="110"/>
        </w:rPr>
        <w:t> use</w:t>
      </w:r>
      <w:r>
        <w:rPr>
          <w:w w:val="110"/>
        </w:rPr>
        <w:t> of</w:t>
      </w:r>
      <w:r>
        <w:rPr>
          <w:w w:val="110"/>
        </w:rPr>
        <w:t> a</w:t>
      </w:r>
      <w:r>
        <w:rPr>
          <w:w w:val="110"/>
        </w:rPr>
        <w:t> specific</w:t>
      </w:r>
      <w:r>
        <w:rPr>
          <w:w w:val="110"/>
        </w:rPr>
        <w:t> product</w:t>
      </w:r>
      <w:r>
        <w:rPr>
          <w:w w:val="110"/>
        </w:rPr>
        <w:t> for</w:t>
      </w:r>
      <w:r>
        <w:rPr>
          <w:w w:val="110"/>
        </w:rPr>
        <w:t> crowds</w:t>
      </w:r>
      <w:r>
        <w:rPr>
          <w:w w:val="110"/>
        </w:rPr>
        <w:t> </w:t>
      </w:r>
      <w:r>
        <w:rPr>
          <w:w w:val="110"/>
        </w:rPr>
        <w:t>of employees.</w:t>
      </w:r>
      <w:r>
        <w:rPr>
          <w:w w:val="110"/>
        </w:rPr>
        <w:t> Hence,</w:t>
      </w:r>
      <w:r>
        <w:rPr>
          <w:w w:val="110"/>
        </w:rPr>
        <w:t> during</w:t>
      </w:r>
      <w:r>
        <w:rPr>
          <w:w w:val="110"/>
        </w:rPr>
        <w:t> the</w:t>
      </w:r>
      <w:r>
        <w:rPr>
          <w:w w:val="110"/>
        </w:rPr>
        <w:t> development</w:t>
      </w:r>
      <w:r>
        <w:rPr>
          <w:w w:val="110"/>
        </w:rPr>
        <w:t> process,</w:t>
      </w:r>
      <w:r>
        <w:rPr>
          <w:w w:val="110"/>
        </w:rPr>
        <w:t> it</w:t>
      </w:r>
      <w:r>
        <w:rPr>
          <w:w w:val="110"/>
        </w:rPr>
        <w:t> is</w:t>
      </w:r>
      <w:r>
        <w:rPr>
          <w:w w:val="110"/>
        </w:rPr>
        <w:t> more</w:t>
      </w:r>
      <w:r>
        <w:rPr>
          <w:w w:val="110"/>
        </w:rPr>
        <w:t> bene- ficial</w:t>
      </w:r>
      <w:r>
        <w:rPr>
          <w:w w:val="110"/>
        </w:rPr>
        <w:t> to</w:t>
      </w:r>
      <w:r>
        <w:rPr>
          <w:w w:val="110"/>
        </w:rPr>
        <w:t> follow</w:t>
      </w:r>
      <w:r>
        <w:rPr>
          <w:w w:val="110"/>
        </w:rPr>
        <w:t> an</w:t>
      </w:r>
      <w:r>
        <w:rPr>
          <w:w w:val="110"/>
        </w:rPr>
        <w:t> iterative</w:t>
      </w:r>
      <w:r>
        <w:rPr>
          <w:w w:val="110"/>
        </w:rPr>
        <w:t> and</w:t>
      </w:r>
      <w:r>
        <w:rPr>
          <w:w w:val="110"/>
        </w:rPr>
        <w:t> incremental</w:t>
      </w:r>
      <w:r>
        <w:rPr>
          <w:w w:val="110"/>
        </w:rPr>
        <w:t> strategy,</w:t>
      </w:r>
      <w:r>
        <w:rPr>
          <w:w w:val="110"/>
        </w:rPr>
        <w:t> instead</w:t>
      </w:r>
      <w:r>
        <w:rPr>
          <w:w w:val="110"/>
        </w:rPr>
        <w:t> of</w:t>
      </w:r>
      <w:r>
        <w:rPr>
          <w:w w:val="110"/>
        </w:rPr>
        <w:t> top- down</w:t>
      </w:r>
      <w:r>
        <w:rPr>
          <w:spacing w:val="40"/>
          <w:w w:val="110"/>
        </w:rPr>
        <w:t> </w:t>
      </w:r>
      <w:r>
        <w:rPr>
          <w:w w:val="110"/>
        </w:rPr>
        <w:t>principles</w:t>
      </w:r>
      <w:r>
        <w:rPr>
          <w:spacing w:val="41"/>
          <w:w w:val="110"/>
        </w:rPr>
        <w:t> </w:t>
      </w:r>
      <w:r>
        <w:rPr>
          <w:w w:val="110"/>
        </w:rPr>
        <w:t>that</w:t>
      </w:r>
      <w:r>
        <w:rPr>
          <w:spacing w:val="41"/>
          <w:w w:val="110"/>
        </w:rPr>
        <w:t> </w:t>
      </w:r>
      <w:r>
        <w:rPr>
          <w:w w:val="110"/>
        </w:rPr>
        <w:t>formulate</w:t>
      </w:r>
      <w:r>
        <w:rPr>
          <w:spacing w:val="40"/>
          <w:w w:val="110"/>
        </w:rPr>
        <w:t> </w:t>
      </w:r>
      <w:r>
        <w:rPr>
          <w:w w:val="110"/>
        </w:rPr>
        <w:t>schemes</w:t>
      </w:r>
      <w:r>
        <w:rPr>
          <w:spacing w:val="41"/>
          <w:w w:val="110"/>
        </w:rPr>
        <w:t> </w:t>
      </w:r>
      <w:r>
        <w:rPr>
          <w:w w:val="110"/>
        </w:rPr>
        <w:t>at</w:t>
      </w:r>
      <w:r>
        <w:rPr>
          <w:spacing w:val="41"/>
          <w:w w:val="110"/>
        </w:rPr>
        <w:t> </w:t>
      </w:r>
      <w:r>
        <w:rPr>
          <w:w w:val="110"/>
        </w:rPr>
        <w:t>an</w:t>
      </w:r>
      <w:r>
        <w:rPr>
          <w:spacing w:val="41"/>
          <w:w w:val="110"/>
        </w:rPr>
        <w:t> </w:t>
      </w:r>
      <w:r>
        <w:rPr>
          <w:w w:val="110"/>
        </w:rPr>
        <w:t>early</w:t>
      </w:r>
      <w:r>
        <w:rPr>
          <w:spacing w:val="40"/>
          <w:w w:val="110"/>
        </w:rPr>
        <w:t> </w:t>
      </w:r>
      <w:r>
        <w:rPr>
          <w:w w:val="110"/>
        </w:rPr>
        <w:t>stage</w:t>
      </w:r>
      <w:r>
        <w:rPr>
          <w:spacing w:val="41"/>
          <w:w w:val="110"/>
        </w:rPr>
        <w:t> </w:t>
      </w:r>
      <w:r>
        <w:rPr>
          <w:w w:val="110"/>
        </w:rPr>
        <w:t>to</w:t>
      </w:r>
      <w:r>
        <w:rPr>
          <w:spacing w:val="41"/>
          <w:w w:val="110"/>
        </w:rPr>
        <w:t> </w:t>
      </w:r>
      <w:r>
        <w:rPr>
          <w:spacing w:val="-4"/>
          <w:w w:val="110"/>
        </w:rPr>
        <w:t>make</w:t>
      </w:r>
    </w:p>
    <w:p>
      <w:pPr>
        <w:spacing w:after="0" w:line="271" w:lineRule="auto"/>
        <w:sectPr>
          <w:type w:val="continuous"/>
          <w:pgSz w:w="11910" w:h="15880"/>
          <w:pgMar w:header="652" w:footer="512" w:top="600" w:bottom="280" w:left="640" w:right="640"/>
          <w:cols w:num="2" w:equalWidth="0">
            <w:col w:w="5174" w:space="206"/>
            <w:col w:w="5250"/>
          </w:cols>
        </w:sectPr>
      </w:pPr>
    </w:p>
    <w:p>
      <w:pPr>
        <w:pStyle w:val="BodyText"/>
        <w:spacing w:before="33" w:after="1"/>
        <w:ind w:left="0"/>
        <w:jc w:val="left"/>
        <w:rPr>
          <w:sz w:val="20"/>
        </w:rPr>
      </w:pPr>
    </w:p>
    <w:p>
      <w:pPr>
        <w:pStyle w:val="BodyText"/>
        <w:ind w:left="1712"/>
        <w:jc w:val="left"/>
        <w:rPr>
          <w:sz w:val="20"/>
        </w:rPr>
      </w:pPr>
      <w:r>
        <w:rPr>
          <w:sz w:val="20"/>
        </w:rPr>
        <w:drawing>
          <wp:inline distT="0" distB="0" distL="0" distR="0">
            <wp:extent cx="4574961" cy="2825496"/>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7" cstate="print"/>
                    <a:stretch>
                      <a:fillRect/>
                    </a:stretch>
                  </pic:blipFill>
                  <pic:spPr>
                    <a:xfrm>
                      <a:off x="0" y="0"/>
                      <a:ext cx="4574961" cy="2825496"/>
                    </a:xfrm>
                    <a:prstGeom prst="rect">
                      <a:avLst/>
                    </a:prstGeom>
                  </pic:spPr>
                </pic:pic>
              </a:graphicData>
            </a:graphic>
          </wp:inline>
        </w:drawing>
      </w:r>
      <w:r>
        <w:rPr>
          <w:sz w:val="20"/>
        </w:rPr>
      </w:r>
    </w:p>
    <w:p>
      <w:pPr>
        <w:spacing w:before="27"/>
        <w:ind w:left="0" w:right="0" w:firstLine="0"/>
        <w:jc w:val="center"/>
        <w:rPr>
          <w:sz w:val="12"/>
        </w:rPr>
      </w:pPr>
      <w:bookmarkStart w:name="_bookmark5" w:id="18"/>
      <w:bookmarkEnd w:id="18"/>
      <w:r>
        <w:rPr/>
      </w:r>
      <w:r>
        <w:rPr>
          <w:b/>
          <w:w w:val="115"/>
          <w:sz w:val="12"/>
        </w:rPr>
        <w:t>/ig.</w:t>
      </w:r>
      <w:r>
        <w:rPr>
          <w:b/>
          <w:spacing w:val="27"/>
          <w:w w:val="115"/>
          <w:sz w:val="12"/>
        </w:rPr>
        <w:t> </w:t>
      </w:r>
      <w:r>
        <w:rPr>
          <w:b/>
          <w:w w:val="115"/>
          <w:sz w:val="12"/>
        </w:rPr>
        <w:t>1.</w:t>
      </w:r>
      <w:r>
        <w:rPr>
          <w:b/>
          <w:spacing w:val="58"/>
          <w:w w:val="115"/>
          <w:sz w:val="12"/>
        </w:rPr>
        <w:t> </w:t>
      </w:r>
      <w:r>
        <w:rPr>
          <w:w w:val="115"/>
          <w:sz w:val="12"/>
        </w:rPr>
        <w:t>The</w:t>
      </w:r>
      <w:r>
        <w:rPr>
          <w:spacing w:val="28"/>
          <w:w w:val="115"/>
          <w:sz w:val="12"/>
        </w:rPr>
        <w:t> </w:t>
      </w:r>
      <w:r>
        <w:rPr>
          <w:w w:val="115"/>
          <w:sz w:val="12"/>
        </w:rPr>
        <w:t>main</w:t>
      </w:r>
      <w:r>
        <w:rPr>
          <w:spacing w:val="28"/>
          <w:w w:val="115"/>
          <w:sz w:val="12"/>
        </w:rPr>
        <w:t> </w:t>
      </w:r>
      <w:r>
        <w:rPr>
          <w:w w:val="115"/>
          <w:sz w:val="12"/>
        </w:rPr>
        <w:t>software</w:t>
      </w:r>
      <w:r>
        <w:rPr>
          <w:spacing w:val="27"/>
          <w:w w:val="115"/>
          <w:sz w:val="12"/>
        </w:rPr>
        <w:t> </w:t>
      </w:r>
      <w:r>
        <w:rPr>
          <w:w w:val="115"/>
          <w:sz w:val="12"/>
        </w:rPr>
        <w:t>components</w:t>
      </w:r>
      <w:r>
        <w:rPr>
          <w:spacing w:val="28"/>
          <w:w w:val="115"/>
          <w:sz w:val="12"/>
        </w:rPr>
        <w:t> </w:t>
      </w:r>
      <w:r>
        <w:rPr>
          <w:w w:val="115"/>
          <w:sz w:val="12"/>
        </w:rPr>
        <w:t>and</w:t>
      </w:r>
      <w:r>
        <w:rPr>
          <w:spacing w:val="28"/>
          <w:w w:val="115"/>
          <w:sz w:val="12"/>
        </w:rPr>
        <w:t> </w:t>
      </w:r>
      <w:r>
        <w:rPr>
          <w:w w:val="115"/>
          <w:sz w:val="12"/>
        </w:rPr>
        <w:t>the</w:t>
      </w:r>
      <w:r>
        <w:rPr>
          <w:spacing w:val="27"/>
          <w:w w:val="115"/>
          <w:sz w:val="12"/>
        </w:rPr>
        <w:t> </w:t>
      </w:r>
      <w:r>
        <w:rPr>
          <w:w w:val="115"/>
          <w:sz w:val="12"/>
        </w:rPr>
        <w:t>overall</w:t>
      </w:r>
      <w:r>
        <w:rPr>
          <w:spacing w:val="28"/>
          <w:w w:val="115"/>
          <w:sz w:val="12"/>
        </w:rPr>
        <w:t> </w:t>
      </w:r>
      <w:r>
        <w:rPr>
          <w:w w:val="115"/>
          <w:sz w:val="12"/>
        </w:rPr>
        <w:t>benchmark</w:t>
      </w:r>
      <w:r>
        <w:rPr>
          <w:spacing w:val="27"/>
          <w:w w:val="115"/>
          <w:sz w:val="12"/>
        </w:rPr>
        <w:t> </w:t>
      </w:r>
      <w:r>
        <w:rPr>
          <w:w w:val="115"/>
          <w:sz w:val="12"/>
        </w:rPr>
        <w:t>framework</w:t>
      </w:r>
      <w:r>
        <w:rPr>
          <w:spacing w:val="28"/>
          <w:w w:val="115"/>
          <w:sz w:val="12"/>
        </w:rPr>
        <w:t> </w:t>
      </w:r>
      <w:r>
        <w:rPr>
          <w:w w:val="115"/>
          <w:sz w:val="12"/>
        </w:rPr>
        <w:t>of</w:t>
      </w:r>
      <w:r>
        <w:rPr>
          <w:spacing w:val="28"/>
          <w:w w:val="115"/>
          <w:sz w:val="12"/>
        </w:rPr>
        <w:t> </w:t>
      </w:r>
      <w:r>
        <w:rPr>
          <w:spacing w:val="-2"/>
          <w:w w:val="115"/>
          <w:sz w:val="12"/>
        </w:rPr>
        <w:t>CpsMark</w:t>
      </w:r>
      <w:r>
        <w:rPr>
          <w:rFonts w:ascii="STIX Math"/>
          <w:spacing w:val="-2"/>
          <w:w w:val="115"/>
          <w:sz w:val="12"/>
        </w:rPr>
        <w:t>+</w:t>
      </w:r>
      <w:r>
        <w:rPr>
          <w:spacing w:val="-2"/>
          <w:w w:val="115"/>
          <w:sz w:val="12"/>
        </w:rPr>
        <w:t>.</w:t>
      </w:r>
    </w:p>
    <w:p>
      <w:pPr>
        <w:pStyle w:val="BodyText"/>
        <w:spacing w:before="1"/>
        <w:ind w:left="0"/>
        <w:jc w:val="left"/>
        <w:rPr>
          <w:sz w:val="13"/>
        </w:rPr>
      </w:pPr>
    </w:p>
    <w:p>
      <w:pPr>
        <w:spacing w:after="0"/>
        <w:jc w:val="left"/>
        <w:rPr>
          <w:sz w:val="13"/>
        </w:rPr>
        <w:sectPr>
          <w:pgSz w:w="11910" w:h="15880"/>
          <w:pgMar w:header="652" w:footer="512" w:top="840" w:bottom="700" w:left="640" w:right="640"/>
        </w:sectPr>
      </w:pPr>
    </w:p>
    <w:p>
      <w:pPr>
        <w:pStyle w:val="BodyText"/>
        <w:spacing w:line="276" w:lineRule="auto" w:before="91"/>
        <w:ind w:right="38"/>
      </w:pPr>
      <w:r>
        <w:rPr>
          <w:w w:val="110"/>
        </w:rPr>
        <w:t>subsequent</w:t>
      </w:r>
      <w:r>
        <w:rPr>
          <w:w w:val="110"/>
        </w:rPr>
        <w:t> design</w:t>
      </w:r>
      <w:r>
        <w:rPr>
          <w:w w:val="110"/>
        </w:rPr>
        <w:t> right</w:t>
      </w:r>
      <w:r>
        <w:rPr>
          <w:w w:val="110"/>
        </w:rPr>
        <w:t> on</w:t>
      </w:r>
      <w:r>
        <w:rPr>
          <w:w w:val="110"/>
        </w:rPr>
        <w:t> track.</w:t>
      </w:r>
      <w:r>
        <w:rPr>
          <w:w w:val="110"/>
        </w:rPr>
        <w:t> We</w:t>
      </w:r>
      <w:r>
        <w:rPr>
          <w:w w:val="110"/>
        </w:rPr>
        <w:t> divide</w:t>
      </w:r>
      <w:r>
        <w:rPr>
          <w:w w:val="110"/>
        </w:rPr>
        <w:t> the</w:t>
      </w:r>
      <w:r>
        <w:rPr>
          <w:w w:val="110"/>
        </w:rPr>
        <w:t> entire</w:t>
      </w:r>
      <w:r>
        <w:rPr>
          <w:w w:val="110"/>
        </w:rPr>
        <w:t> </w:t>
      </w:r>
      <w:r>
        <w:rPr>
          <w:w w:val="110"/>
        </w:rPr>
        <w:t>development process into phases, which are associated with relevant checkpoints to guarantee</w:t>
      </w:r>
      <w:r>
        <w:rPr>
          <w:w w:val="110"/>
        </w:rPr>
        <w:t> the</w:t>
      </w:r>
      <w:r>
        <w:rPr>
          <w:w w:val="110"/>
        </w:rPr>
        <w:t> accomplishment.</w:t>
      </w:r>
      <w:r>
        <w:rPr>
          <w:w w:val="110"/>
        </w:rPr>
        <w:t> Within</w:t>
      </w:r>
      <w:r>
        <w:rPr>
          <w:w w:val="110"/>
        </w:rPr>
        <w:t> each</w:t>
      </w:r>
      <w:r>
        <w:rPr>
          <w:w w:val="110"/>
        </w:rPr>
        <w:t> phase,</w:t>
      </w:r>
      <w:r>
        <w:rPr>
          <w:w w:val="110"/>
        </w:rPr>
        <w:t> requirements</w:t>
      </w:r>
      <w:r>
        <w:rPr>
          <w:w w:val="110"/>
        </w:rPr>
        <w:t> are elicited</w:t>
      </w:r>
      <w:r>
        <w:rPr>
          <w:w w:val="110"/>
        </w:rPr>
        <w:t> from</w:t>
      </w:r>
      <w:r>
        <w:rPr>
          <w:w w:val="110"/>
        </w:rPr>
        <w:t> various</w:t>
      </w:r>
      <w:r>
        <w:rPr>
          <w:w w:val="110"/>
        </w:rPr>
        <w:t> end</w:t>
      </w:r>
      <w:r>
        <w:rPr>
          <w:w w:val="110"/>
        </w:rPr>
        <w:t> users</w:t>
      </w:r>
      <w:r>
        <w:rPr>
          <w:w w:val="110"/>
        </w:rPr>
        <w:t> through</w:t>
      </w:r>
      <w:r>
        <w:rPr>
          <w:w w:val="110"/>
        </w:rPr>
        <w:t> market</w:t>
      </w:r>
      <w:r>
        <w:rPr>
          <w:w w:val="110"/>
        </w:rPr>
        <w:t> research</w:t>
      </w:r>
      <w:r>
        <w:rPr>
          <w:w w:val="110"/>
        </w:rPr>
        <w:t> or</w:t>
      </w:r>
      <w:r>
        <w:rPr>
          <w:w w:val="110"/>
        </w:rPr>
        <w:t> consulta- tion,</w:t>
      </w:r>
      <w:r>
        <w:rPr>
          <w:spacing w:val="-5"/>
          <w:w w:val="110"/>
        </w:rPr>
        <w:t> </w:t>
      </w:r>
      <w:r>
        <w:rPr>
          <w:w w:val="110"/>
        </w:rPr>
        <w:t>then</w:t>
      </w:r>
      <w:r>
        <w:rPr>
          <w:spacing w:val="-5"/>
          <w:w w:val="110"/>
        </w:rPr>
        <w:t> </w:t>
      </w:r>
      <w:r>
        <w:rPr>
          <w:w w:val="110"/>
        </w:rPr>
        <w:t>representatives</w:t>
      </w:r>
      <w:r>
        <w:rPr>
          <w:spacing w:val="-6"/>
          <w:w w:val="110"/>
        </w:rPr>
        <w:t> </w:t>
      </w:r>
      <w:r>
        <w:rPr>
          <w:w w:val="110"/>
        </w:rPr>
        <w:t>are</w:t>
      </w:r>
      <w:r>
        <w:rPr>
          <w:spacing w:val="-5"/>
          <w:w w:val="110"/>
        </w:rPr>
        <w:t> </w:t>
      </w:r>
      <w:r>
        <w:rPr>
          <w:w w:val="110"/>
        </w:rPr>
        <w:t>selected</w:t>
      </w:r>
      <w:r>
        <w:rPr>
          <w:spacing w:val="-5"/>
          <w:w w:val="110"/>
        </w:rPr>
        <w:t> </w:t>
      </w:r>
      <w:r>
        <w:rPr>
          <w:w w:val="110"/>
        </w:rPr>
        <w:t>to</w:t>
      </w:r>
      <w:r>
        <w:rPr>
          <w:spacing w:val="-5"/>
          <w:w w:val="110"/>
        </w:rPr>
        <w:t> </w:t>
      </w:r>
      <w:r>
        <w:rPr>
          <w:w w:val="110"/>
        </w:rPr>
        <w:t>give</w:t>
      </w:r>
      <w:r>
        <w:rPr>
          <w:spacing w:val="-6"/>
          <w:w w:val="110"/>
        </w:rPr>
        <w:t> </w:t>
      </w:r>
      <w:r>
        <w:rPr>
          <w:w w:val="110"/>
        </w:rPr>
        <w:t>feedback</w:t>
      </w:r>
      <w:r>
        <w:rPr>
          <w:spacing w:val="-5"/>
          <w:w w:val="110"/>
        </w:rPr>
        <w:t> </w:t>
      </w:r>
      <w:r>
        <w:rPr>
          <w:w w:val="110"/>
        </w:rPr>
        <w:t>on</w:t>
      </w:r>
      <w:r>
        <w:rPr>
          <w:spacing w:val="-6"/>
          <w:w w:val="110"/>
        </w:rPr>
        <w:t> </w:t>
      </w:r>
      <w:r>
        <w:rPr>
          <w:w w:val="110"/>
        </w:rPr>
        <w:t>the</w:t>
      </w:r>
      <w:r>
        <w:rPr>
          <w:spacing w:val="-6"/>
          <w:w w:val="110"/>
        </w:rPr>
        <w:t> </w:t>
      </w:r>
      <w:r>
        <w:rPr>
          <w:w w:val="110"/>
        </w:rPr>
        <w:t>outcomes of</w:t>
      </w:r>
      <w:r>
        <w:rPr>
          <w:w w:val="110"/>
        </w:rPr>
        <w:t> decision-making</w:t>
      </w:r>
      <w:r>
        <w:rPr>
          <w:w w:val="110"/>
        </w:rPr>
        <w:t> and</w:t>
      </w:r>
      <w:r>
        <w:rPr>
          <w:w w:val="110"/>
        </w:rPr>
        <w:t> implementation.</w:t>
      </w:r>
      <w:r>
        <w:rPr>
          <w:w w:val="110"/>
        </w:rPr>
        <w:t> We</w:t>
      </w:r>
      <w:r>
        <w:rPr>
          <w:w w:val="110"/>
        </w:rPr>
        <w:t> improve</w:t>
      </w:r>
      <w:r>
        <w:rPr>
          <w:w w:val="110"/>
        </w:rPr>
        <w:t> our</w:t>
      </w:r>
      <w:r>
        <w:rPr>
          <w:w w:val="110"/>
        </w:rPr>
        <w:t> work</w:t>
      </w:r>
      <w:r>
        <w:rPr>
          <w:w w:val="110"/>
        </w:rPr>
        <w:t> based on</w:t>
      </w:r>
      <w:r>
        <w:rPr>
          <w:spacing w:val="11"/>
          <w:w w:val="110"/>
        </w:rPr>
        <w:t> </w:t>
      </w:r>
      <w:r>
        <w:rPr>
          <w:w w:val="110"/>
        </w:rPr>
        <w:t>the</w:t>
      </w:r>
      <w:r>
        <w:rPr>
          <w:spacing w:val="11"/>
          <w:w w:val="110"/>
        </w:rPr>
        <w:t> </w:t>
      </w:r>
      <w:r>
        <w:rPr>
          <w:w w:val="110"/>
        </w:rPr>
        <w:t>feedback</w:t>
      </w:r>
      <w:r>
        <w:rPr>
          <w:spacing w:val="11"/>
          <w:w w:val="110"/>
        </w:rPr>
        <w:t> </w:t>
      </w:r>
      <w:r>
        <w:rPr>
          <w:w w:val="110"/>
        </w:rPr>
        <w:t>and</w:t>
      </w:r>
      <w:r>
        <w:rPr>
          <w:spacing w:val="11"/>
          <w:w w:val="110"/>
        </w:rPr>
        <w:t> </w:t>
      </w:r>
      <w:r>
        <w:rPr>
          <w:w w:val="110"/>
        </w:rPr>
        <w:t>repeat</w:t>
      </w:r>
      <w:r>
        <w:rPr>
          <w:spacing w:val="12"/>
          <w:w w:val="110"/>
        </w:rPr>
        <w:t> </w:t>
      </w:r>
      <w:r>
        <w:rPr>
          <w:w w:val="110"/>
        </w:rPr>
        <w:t>such</w:t>
      </w:r>
      <w:r>
        <w:rPr>
          <w:spacing w:val="11"/>
          <w:w w:val="110"/>
        </w:rPr>
        <w:t> </w:t>
      </w:r>
      <w:r>
        <w:rPr>
          <w:w w:val="110"/>
        </w:rPr>
        <w:t>procedures</w:t>
      </w:r>
      <w:r>
        <w:rPr>
          <w:spacing w:val="11"/>
          <w:w w:val="110"/>
        </w:rPr>
        <w:t> </w:t>
      </w:r>
      <w:r>
        <w:rPr>
          <w:w w:val="110"/>
        </w:rPr>
        <w:t>for</w:t>
      </w:r>
      <w:r>
        <w:rPr>
          <w:spacing w:val="11"/>
          <w:w w:val="110"/>
        </w:rPr>
        <w:t> </w:t>
      </w:r>
      <w:r>
        <w:rPr>
          <w:w w:val="110"/>
        </w:rPr>
        <w:t>each</w:t>
      </w:r>
      <w:r>
        <w:rPr>
          <w:spacing w:val="11"/>
          <w:w w:val="110"/>
        </w:rPr>
        <w:t> </w:t>
      </w:r>
      <w:r>
        <w:rPr>
          <w:w w:val="110"/>
        </w:rPr>
        <w:t>phase.</w:t>
      </w:r>
      <w:r>
        <w:rPr>
          <w:spacing w:val="12"/>
          <w:w w:val="110"/>
        </w:rPr>
        <w:t> </w:t>
      </w:r>
      <w:r>
        <w:rPr>
          <w:w w:val="110"/>
        </w:rPr>
        <w:t>Based</w:t>
      </w:r>
      <w:r>
        <w:rPr>
          <w:spacing w:val="11"/>
          <w:w w:val="110"/>
        </w:rPr>
        <w:t> </w:t>
      </w:r>
      <w:r>
        <w:rPr>
          <w:spacing w:val="-5"/>
          <w:w w:val="110"/>
        </w:rPr>
        <w:t>on</w:t>
      </w:r>
    </w:p>
    <w:p>
      <w:pPr>
        <w:pStyle w:val="BodyText"/>
        <w:spacing w:line="112" w:lineRule="auto" w:before="76"/>
        <w:ind w:right="38"/>
      </w:pPr>
      <w:r>
        <w:rPr>
          <w:w w:val="110"/>
        </w:rPr>
        <w:t>CpsMark</w:t>
      </w:r>
      <w:r>
        <w:rPr>
          <w:rFonts w:ascii="STIX Math"/>
          <w:w w:val="110"/>
        </w:rPr>
        <w:t>+</w:t>
      </w:r>
      <w:r>
        <w:rPr>
          <w:rFonts w:ascii="STIX Math"/>
          <w:spacing w:val="-6"/>
          <w:w w:val="110"/>
        </w:rPr>
        <w:t> </w:t>
      </w:r>
      <w:r>
        <w:rPr>
          <w:w w:val="110"/>
        </w:rPr>
        <w:t>and</w:t>
      </w:r>
      <w:r>
        <w:rPr>
          <w:spacing w:val="-6"/>
          <w:w w:val="110"/>
        </w:rPr>
        <w:t> </w:t>
      </w:r>
      <w:r>
        <w:rPr>
          <w:w w:val="110"/>
        </w:rPr>
        <w:t>its</w:t>
      </w:r>
      <w:r>
        <w:rPr>
          <w:spacing w:val="-6"/>
          <w:w w:val="110"/>
        </w:rPr>
        <w:t> </w:t>
      </w:r>
      <w:r>
        <w:rPr>
          <w:w w:val="110"/>
        </w:rPr>
        <w:t>overall</w:t>
      </w:r>
      <w:r>
        <w:rPr>
          <w:spacing w:val="-6"/>
          <w:w w:val="110"/>
        </w:rPr>
        <w:t> </w:t>
      </w:r>
      <w:r>
        <w:rPr>
          <w:w w:val="110"/>
        </w:rPr>
        <w:t>benchmark</w:t>
      </w:r>
      <w:r>
        <w:rPr>
          <w:spacing w:val="-6"/>
          <w:w w:val="110"/>
        </w:rPr>
        <w:t> </w:t>
      </w:r>
      <w:r>
        <w:rPr>
          <w:w w:val="110"/>
        </w:rPr>
        <w:t>framework</w:t>
      </w:r>
      <w:r>
        <w:rPr>
          <w:spacing w:val="-6"/>
          <w:w w:val="110"/>
        </w:rPr>
        <w:t> </w:t>
      </w:r>
      <w:r>
        <w:rPr>
          <w:w w:val="110"/>
        </w:rPr>
        <w:t>are</w:t>
      </w:r>
      <w:r>
        <w:rPr>
          <w:spacing w:val="-6"/>
          <w:w w:val="110"/>
        </w:rPr>
        <w:t> </w:t>
      </w:r>
      <w:r>
        <w:rPr>
          <w:w w:val="110"/>
        </w:rPr>
        <w:t>depicted</w:t>
      </w:r>
      <w:r>
        <w:rPr>
          <w:spacing w:val="-6"/>
          <w:w w:val="110"/>
        </w:rPr>
        <w:t> </w:t>
      </w:r>
      <w:r>
        <w:rPr>
          <w:w w:val="110"/>
        </w:rPr>
        <w:t>in</w:t>
      </w:r>
      <w:r>
        <w:rPr>
          <w:spacing w:val="-6"/>
          <w:w w:val="110"/>
        </w:rPr>
        <w:t> </w:t>
      </w:r>
      <w:hyperlink w:history="true" w:anchor="_bookmark5">
        <w:r>
          <w:rPr>
            <w:color w:val="007FAC"/>
            <w:w w:val="110"/>
          </w:rPr>
          <w:t>Fig.</w:t>
        </w:r>
      </w:hyperlink>
      <w:r>
        <w:rPr>
          <w:color w:val="007FAC"/>
          <w:spacing w:val="-6"/>
          <w:w w:val="110"/>
        </w:rPr>
        <w:t> </w:t>
      </w:r>
      <w:hyperlink w:history="true" w:anchor="_bookmark5">
        <w:r>
          <w:rPr>
            <w:color w:val="007FAC"/>
            <w:w w:val="110"/>
          </w:rPr>
          <w:t>1</w:t>
        </w:r>
      </w:hyperlink>
      <w:r>
        <w:rPr>
          <w:w w:val="110"/>
        </w:rPr>
        <w:t>. the</w:t>
      </w:r>
      <w:r>
        <w:rPr>
          <w:spacing w:val="11"/>
          <w:w w:val="110"/>
        </w:rPr>
        <w:t> </w:t>
      </w:r>
      <w:r>
        <w:rPr>
          <w:w w:val="110"/>
        </w:rPr>
        <w:t>criteria</w:t>
      </w:r>
      <w:r>
        <w:rPr>
          <w:spacing w:val="12"/>
          <w:w w:val="110"/>
        </w:rPr>
        <w:t> </w:t>
      </w:r>
      <w:r>
        <w:rPr>
          <w:w w:val="110"/>
        </w:rPr>
        <w:t>proposed</w:t>
      </w:r>
      <w:r>
        <w:rPr>
          <w:spacing w:val="11"/>
          <w:w w:val="110"/>
        </w:rPr>
        <w:t> </w:t>
      </w:r>
      <w:r>
        <w:rPr>
          <w:w w:val="110"/>
        </w:rPr>
        <w:t>in</w:t>
      </w:r>
      <w:r>
        <w:rPr>
          <w:spacing w:val="12"/>
          <w:w w:val="110"/>
        </w:rPr>
        <w:t> </w:t>
      </w:r>
      <w:r>
        <w:rPr>
          <w:w w:val="110"/>
        </w:rPr>
        <w:t>Section</w:t>
      </w:r>
      <w:r>
        <w:rPr>
          <w:spacing w:val="11"/>
          <w:w w:val="110"/>
        </w:rPr>
        <w:t> </w:t>
      </w:r>
      <w:hyperlink w:history="true" w:anchor="_bookmark4">
        <w:r>
          <w:rPr>
            <w:color w:val="007FAC"/>
            <w:w w:val="110"/>
          </w:rPr>
          <w:t>4.1</w:t>
        </w:r>
      </w:hyperlink>
      <w:r>
        <w:rPr>
          <w:w w:val="110"/>
        </w:rPr>
        <w:t>,</w:t>
      </w:r>
      <w:r>
        <w:rPr>
          <w:spacing w:val="12"/>
          <w:w w:val="110"/>
        </w:rPr>
        <w:t> </w:t>
      </w:r>
      <w:r>
        <w:rPr>
          <w:w w:val="110"/>
        </w:rPr>
        <w:t>the</w:t>
      </w:r>
      <w:r>
        <w:rPr>
          <w:spacing w:val="12"/>
          <w:w w:val="110"/>
        </w:rPr>
        <w:t> </w:t>
      </w:r>
      <w:r>
        <w:rPr>
          <w:w w:val="110"/>
        </w:rPr>
        <w:t>main</w:t>
      </w:r>
      <w:r>
        <w:rPr>
          <w:spacing w:val="11"/>
          <w:w w:val="110"/>
        </w:rPr>
        <w:t> </w:t>
      </w:r>
      <w:r>
        <w:rPr>
          <w:w w:val="110"/>
        </w:rPr>
        <w:t>software</w:t>
      </w:r>
      <w:r>
        <w:rPr>
          <w:spacing w:val="12"/>
          <w:w w:val="110"/>
        </w:rPr>
        <w:t> </w:t>
      </w:r>
      <w:r>
        <w:rPr>
          <w:w w:val="110"/>
        </w:rPr>
        <w:t>components</w:t>
      </w:r>
      <w:r>
        <w:rPr>
          <w:spacing w:val="11"/>
          <w:w w:val="110"/>
        </w:rPr>
        <w:t> </w:t>
      </w:r>
      <w:r>
        <w:rPr>
          <w:spacing w:val="-7"/>
          <w:w w:val="110"/>
        </w:rPr>
        <w:t>of</w:t>
      </w:r>
    </w:p>
    <w:p>
      <w:pPr>
        <w:pStyle w:val="BodyText"/>
        <w:spacing w:line="261" w:lineRule="exact"/>
        <w:ind w:left="350"/>
      </w:pPr>
      <w:r>
        <w:rPr>
          <w:w w:val="110"/>
        </w:rPr>
        <w:t>CpsMark</w:t>
      </w:r>
      <w:r>
        <w:rPr>
          <w:rFonts w:ascii="STIX Math"/>
          <w:w w:val="110"/>
        </w:rPr>
        <w:t>+</w:t>
      </w:r>
      <w:r>
        <w:rPr>
          <w:rFonts w:ascii="STIX Math"/>
          <w:spacing w:val="1"/>
          <w:w w:val="110"/>
        </w:rPr>
        <w:t> </w:t>
      </w:r>
      <w:r>
        <w:rPr>
          <w:w w:val="110"/>
        </w:rPr>
        <w:t>benchmark</w:t>
      </w:r>
      <w:r>
        <w:rPr>
          <w:spacing w:val="1"/>
          <w:w w:val="110"/>
        </w:rPr>
        <w:t> </w:t>
      </w:r>
      <w:r>
        <w:rPr>
          <w:w w:val="110"/>
        </w:rPr>
        <w:t>tool</w:t>
      </w:r>
      <w:r>
        <w:rPr>
          <w:spacing w:val="1"/>
          <w:w w:val="110"/>
        </w:rPr>
        <w:t> </w:t>
      </w:r>
      <w:r>
        <w:rPr>
          <w:w w:val="110"/>
        </w:rPr>
        <w:t>contains</w:t>
      </w:r>
      <w:r>
        <w:rPr>
          <w:spacing w:val="1"/>
          <w:w w:val="110"/>
        </w:rPr>
        <w:t> </w:t>
      </w:r>
      <w:r>
        <w:rPr>
          <w:w w:val="110"/>
        </w:rPr>
        <w:t>three</w:t>
      </w:r>
      <w:r>
        <w:rPr>
          <w:spacing w:val="1"/>
          <w:w w:val="110"/>
        </w:rPr>
        <w:t> </w:t>
      </w:r>
      <w:r>
        <w:rPr>
          <w:spacing w:val="-2"/>
          <w:w w:val="110"/>
        </w:rPr>
        <w:t>components:</w:t>
      </w:r>
    </w:p>
    <w:p>
      <w:pPr>
        <w:pStyle w:val="ListParagraph"/>
        <w:numPr>
          <w:ilvl w:val="0"/>
          <w:numId w:val="3"/>
        </w:numPr>
        <w:tabs>
          <w:tab w:pos="508" w:val="left" w:leader="none"/>
          <w:tab w:pos="510" w:val="left" w:leader="none"/>
        </w:tabs>
        <w:spacing w:line="271" w:lineRule="auto" w:before="82" w:after="0"/>
        <w:ind w:left="510" w:right="38" w:hanging="128"/>
        <w:jc w:val="both"/>
        <w:rPr>
          <w:sz w:val="16"/>
        </w:rPr>
      </w:pPr>
      <w:r>
        <w:rPr>
          <w:w w:val="110"/>
          <w:sz w:val="16"/>
        </w:rPr>
        <w:t>The</w:t>
      </w:r>
      <w:r>
        <w:rPr>
          <w:w w:val="110"/>
          <w:sz w:val="16"/>
        </w:rPr>
        <w:t> automatic</w:t>
      </w:r>
      <w:r>
        <w:rPr>
          <w:w w:val="110"/>
          <w:sz w:val="16"/>
        </w:rPr>
        <w:t> setup</w:t>
      </w:r>
      <w:r>
        <w:rPr>
          <w:w w:val="110"/>
          <w:sz w:val="16"/>
        </w:rPr>
        <w:t> program,</w:t>
      </w:r>
      <w:r>
        <w:rPr>
          <w:w w:val="110"/>
          <w:sz w:val="16"/>
        </w:rPr>
        <w:t> which</w:t>
      </w:r>
      <w:r>
        <w:rPr>
          <w:w w:val="110"/>
          <w:sz w:val="16"/>
        </w:rPr>
        <w:t> installs</w:t>
      </w:r>
      <w:r>
        <w:rPr>
          <w:w w:val="110"/>
          <w:sz w:val="16"/>
        </w:rPr>
        <w:t> third-party</w:t>
      </w:r>
      <w:r>
        <w:rPr>
          <w:w w:val="110"/>
          <w:sz w:val="16"/>
        </w:rPr>
        <w:t> appli- cations and the Master Control Program (MCP) in batches. </w:t>
      </w:r>
      <w:r>
        <w:rPr>
          <w:w w:val="110"/>
          <w:sz w:val="16"/>
        </w:rPr>
        <w:t>MCP is responsible for benchmark execution, including test initializa- tion,</w:t>
      </w:r>
      <w:r>
        <w:rPr>
          <w:w w:val="110"/>
          <w:sz w:val="16"/>
        </w:rPr>
        <w:t> resource</w:t>
      </w:r>
      <w:r>
        <w:rPr>
          <w:w w:val="110"/>
          <w:sz w:val="16"/>
        </w:rPr>
        <w:t> extraction,</w:t>
      </w:r>
      <w:r>
        <w:rPr>
          <w:w w:val="110"/>
          <w:sz w:val="16"/>
        </w:rPr>
        <w:t> data</w:t>
      </w:r>
      <w:r>
        <w:rPr>
          <w:w w:val="110"/>
          <w:sz w:val="16"/>
        </w:rPr>
        <w:t> integrity</w:t>
      </w:r>
      <w:r>
        <w:rPr>
          <w:w w:val="110"/>
          <w:sz w:val="16"/>
        </w:rPr>
        <w:t> check,</w:t>
      </w:r>
      <w:r>
        <w:rPr>
          <w:w w:val="110"/>
          <w:sz w:val="16"/>
        </w:rPr>
        <w:t> workload</w:t>
      </w:r>
      <w:r>
        <w:rPr>
          <w:w w:val="110"/>
          <w:sz w:val="16"/>
        </w:rPr>
        <w:t> execu- tion, log recording, metric measuring and calculation, and report </w:t>
      </w:r>
      <w:r>
        <w:rPr>
          <w:spacing w:val="-2"/>
          <w:w w:val="110"/>
          <w:sz w:val="16"/>
        </w:rPr>
        <w:t>generation.</w:t>
      </w:r>
    </w:p>
    <w:p>
      <w:pPr>
        <w:pStyle w:val="ListParagraph"/>
        <w:numPr>
          <w:ilvl w:val="0"/>
          <w:numId w:val="3"/>
        </w:numPr>
        <w:tabs>
          <w:tab w:pos="508" w:val="left" w:leader="none"/>
        </w:tabs>
        <w:spacing w:line="203" w:lineRule="exact" w:before="0" w:after="0"/>
        <w:ind w:left="508" w:right="0" w:hanging="126"/>
        <w:jc w:val="both"/>
        <w:rPr>
          <w:sz w:val="16"/>
        </w:rPr>
      </w:pPr>
      <w:r>
        <w:rPr>
          <w:w w:val="110"/>
          <w:sz w:val="16"/>
        </w:rPr>
        <w:t>The</w:t>
      </w:r>
      <w:r>
        <w:rPr>
          <w:spacing w:val="-2"/>
          <w:w w:val="110"/>
          <w:sz w:val="16"/>
        </w:rPr>
        <w:t> </w:t>
      </w:r>
      <w:r>
        <w:rPr>
          <w:w w:val="110"/>
          <w:sz w:val="16"/>
        </w:rPr>
        <w:t>resource</w:t>
      </w:r>
      <w:r>
        <w:rPr>
          <w:spacing w:val="-1"/>
          <w:w w:val="110"/>
          <w:sz w:val="16"/>
        </w:rPr>
        <w:t> </w:t>
      </w:r>
      <w:r>
        <w:rPr>
          <w:w w:val="110"/>
          <w:sz w:val="16"/>
        </w:rPr>
        <w:t>package,</w:t>
      </w:r>
      <w:r>
        <w:rPr>
          <w:spacing w:val="-2"/>
          <w:w w:val="110"/>
          <w:sz w:val="16"/>
        </w:rPr>
        <w:t> </w:t>
      </w:r>
      <w:r>
        <w:rPr>
          <w:w w:val="110"/>
          <w:sz w:val="16"/>
        </w:rPr>
        <w:t>including</w:t>
      </w:r>
      <w:r>
        <w:rPr>
          <w:spacing w:val="-1"/>
          <w:w w:val="110"/>
          <w:sz w:val="16"/>
        </w:rPr>
        <w:t> </w:t>
      </w:r>
      <w:r>
        <w:rPr>
          <w:w w:val="110"/>
          <w:sz w:val="16"/>
        </w:rPr>
        <w:t>the</w:t>
      </w:r>
      <w:r>
        <w:rPr>
          <w:spacing w:val="-2"/>
          <w:w w:val="110"/>
          <w:sz w:val="16"/>
        </w:rPr>
        <w:t> </w:t>
      </w:r>
      <w:r>
        <w:rPr>
          <w:w w:val="110"/>
          <w:sz w:val="16"/>
        </w:rPr>
        <w:t>input</w:t>
      </w:r>
      <w:r>
        <w:rPr>
          <w:spacing w:val="-1"/>
          <w:w w:val="110"/>
          <w:sz w:val="16"/>
        </w:rPr>
        <w:t> </w:t>
      </w:r>
      <w:r>
        <w:rPr>
          <w:w w:val="110"/>
          <w:sz w:val="16"/>
        </w:rPr>
        <w:t>files</w:t>
      </w:r>
      <w:r>
        <w:rPr>
          <w:spacing w:val="-2"/>
          <w:w w:val="110"/>
          <w:sz w:val="16"/>
        </w:rPr>
        <w:t> </w:t>
      </w:r>
      <w:r>
        <w:rPr>
          <w:w w:val="110"/>
          <w:sz w:val="16"/>
        </w:rPr>
        <w:t>of</w:t>
      </w:r>
      <w:r>
        <w:rPr>
          <w:spacing w:val="-1"/>
          <w:w w:val="110"/>
          <w:sz w:val="16"/>
        </w:rPr>
        <w:t> </w:t>
      </w:r>
      <w:r>
        <w:rPr>
          <w:w w:val="110"/>
          <w:sz w:val="16"/>
        </w:rPr>
        <w:t>workload</w:t>
      </w:r>
      <w:r>
        <w:rPr>
          <w:spacing w:val="-1"/>
          <w:w w:val="110"/>
          <w:sz w:val="16"/>
        </w:rPr>
        <w:t> </w:t>
      </w:r>
      <w:r>
        <w:rPr>
          <w:spacing w:val="-2"/>
          <w:w w:val="110"/>
          <w:sz w:val="16"/>
        </w:rPr>
        <w:t>oper-</w:t>
      </w:r>
    </w:p>
    <w:p>
      <w:pPr>
        <w:pStyle w:val="BodyText"/>
        <w:spacing w:before="15"/>
        <w:ind w:left="510"/>
        <w:jc w:val="left"/>
      </w:pPr>
      <w:r>
        <w:rPr>
          <w:spacing w:val="-2"/>
          <w:w w:val="110"/>
        </w:rPr>
        <w:t>ations.</w:t>
      </w:r>
    </w:p>
    <w:p>
      <w:pPr>
        <w:pStyle w:val="ListParagraph"/>
        <w:numPr>
          <w:ilvl w:val="0"/>
          <w:numId w:val="3"/>
        </w:numPr>
        <w:tabs>
          <w:tab w:pos="508" w:val="left" w:leader="none"/>
          <w:tab w:pos="510" w:val="left" w:leader="none"/>
        </w:tabs>
        <w:spacing w:line="256" w:lineRule="auto" w:before="6" w:after="0"/>
        <w:ind w:left="510" w:right="38" w:hanging="128"/>
        <w:jc w:val="left"/>
        <w:rPr>
          <w:sz w:val="16"/>
        </w:rPr>
      </w:pPr>
      <w:r>
        <w:rPr>
          <w:w w:val="110"/>
          <w:sz w:val="16"/>
        </w:rPr>
        <w:t>The</w:t>
      </w:r>
      <w:r>
        <w:rPr>
          <w:spacing w:val="-2"/>
          <w:w w:val="110"/>
          <w:sz w:val="16"/>
        </w:rPr>
        <w:t> </w:t>
      </w:r>
      <w:r>
        <w:rPr>
          <w:w w:val="110"/>
          <w:sz w:val="16"/>
        </w:rPr>
        <w:t>third-party</w:t>
      </w:r>
      <w:r>
        <w:rPr>
          <w:spacing w:val="-2"/>
          <w:w w:val="110"/>
          <w:sz w:val="16"/>
        </w:rPr>
        <w:t> </w:t>
      </w:r>
      <w:r>
        <w:rPr>
          <w:w w:val="110"/>
          <w:sz w:val="16"/>
        </w:rPr>
        <w:t>application</w:t>
      </w:r>
      <w:r>
        <w:rPr>
          <w:spacing w:val="-2"/>
          <w:w w:val="110"/>
          <w:sz w:val="16"/>
        </w:rPr>
        <w:t> </w:t>
      </w:r>
      <w:r>
        <w:rPr>
          <w:w w:val="110"/>
          <w:sz w:val="16"/>
        </w:rPr>
        <w:t>package,</w:t>
      </w:r>
      <w:r>
        <w:rPr>
          <w:spacing w:val="-2"/>
          <w:w w:val="110"/>
          <w:sz w:val="16"/>
        </w:rPr>
        <w:t> </w:t>
      </w:r>
      <w:r>
        <w:rPr>
          <w:w w:val="110"/>
          <w:sz w:val="16"/>
        </w:rPr>
        <w:t>which</w:t>
      </w:r>
      <w:r>
        <w:rPr>
          <w:spacing w:val="-2"/>
          <w:w w:val="110"/>
          <w:sz w:val="16"/>
        </w:rPr>
        <w:t> </w:t>
      </w:r>
      <w:r>
        <w:rPr>
          <w:w w:val="110"/>
          <w:sz w:val="16"/>
        </w:rPr>
        <w:t>contains</w:t>
      </w:r>
      <w:r>
        <w:rPr>
          <w:spacing w:val="-2"/>
          <w:w w:val="110"/>
          <w:sz w:val="16"/>
        </w:rPr>
        <w:t> </w:t>
      </w:r>
      <w:r>
        <w:rPr>
          <w:w w:val="110"/>
          <w:sz w:val="16"/>
        </w:rPr>
        <w:t>the</w:t>
      </w:r>
      <w:r>
        <w:rPr>
          <w:spacing w:val="-2"/>
          <w:w w:val="110"/>
          <w:sz w:val="16"/>
        </w:rPr>
        <w:t> </w:t>
      </w:r>
      <w:r>
        <w:rPr>
          <w:w w:val="110"/>
          <w:sz w:val="16"/>
        </w:rPr>
        <w:t>setups</w:t>
      </w:r>
      <w:r>
        <w:rPr>
          <w:spacing w:val="-2"/>
          <w:w w:val="110"/>
          <w:sz w:val="16"/>
        </w:rPr>
        <w:t> </w:t>
      </w:r>
      <w:r>
        <w:rPr>
          <w:w w:val="110"/>
          <w:sz w:val="16"/>
        </w:rPr>
        <w:t>of all third-party applications.</w:t>
      </w:r>
    </w:p>
    <w:p>
      <w:pPr>
        <w:pStyle w:val="BodyText"/>
        <w:spacing w:line="276" w:lineRule="auto" w:before="137"/>
        <w:ind w:right="38" w:firstLine="239"/>
      </w:pPr>
      <w:r>
        <w:rPr>
          <w:w w:val="105"/>
        </w:rPr>
        <w:t>The source code of MCP is maintained online at </w:t>
      </w:r>
      <w:hyperlink r:id="rId18">
        <w:r>
          <w:rPr>
            <w:color w:val="007FAC"/>
            <w:w w:val="105"/>
          </w:rPr>
          <w:t>https://github.com/</w:t>
        </w:r>
      </w:hyperlink>
      <w:r>
        <w:rPr>
          <w:color w:val="007FAC"/>
          <w:w w:val="105"/>
        </w:rPr>
        <w:t> </w:t>
      </w:r>
      <w:hyperlink r:id="rId18">
        <w:r>
          <w:rPr>
            <w:color w:val="007FAC"/>
            <w:w w:val="105"/>
          </w:rPr>
          <w:t>wanghong3116/CpsMarkPLUS</w:t>
        </w:r>
      </w:hyperlink>
      <w:r>
        <w:rPr>
          <w:w w:val="105"/>
        </w:rPr>
        <w:t>,</w:t>
      </w:r>
      <w:r>
        <w:rPr>
          <w:w w:val="105"/>
        </w:rPr>
        <w:t> which</w:t>
      </w:r>
      <w:r>
        <w:rPr>
          <w:w w:val="105"/>
        </w:rPr>
        <w:t> is</w:t>
      </w:r>
      <w:r>
        <w:rPr>
          <w:w w:val="105"/>
        </w:rPr>
        <w:t> still</w:t>
      </w:r>
      <w:r>
        <w:rPr>
          <w:w w:val="105"/>
        </w:rPr>
        <w:t> under</w:t>
      </w:r>
      <w:r>
        <w:rPr>
          <w:w w:val="105"/>
        </w:rPr>
        <w:t> further</w:t>
      </w:r>
      <w:r>
        <w:rPr>
          <w:w w:val="105"/>
        </w:rPr>
        <w:t> improve-</w:t>
      </w:r>
      <w:r>
        <w:rPr>
          <w:spacing w:val="80"/>
          <w:w w:val="105"/>
        </w:rPr>
        <w:t> </w:t>
      </w:r>
      <w:r>
        <w:rPr>
          <w:w w:val="105"/>
        </w:rPr>
        <w:t>ment</w:t>
      </w:r>
      <w:r>
        <w:rPr>
          <w:w w:val="105"/>
        </w:rPr>
        <w:t> and</w:t>
      </w:r>
      <w:r>
        <w:rPr>
          <w:w w:val="105"/>
        </w:rPr>
        <w:t> subject</w:t>
      </w:r>
      <w:r>
        <w:rPr>
          <w:w w:val="105"/>
        </w:rPr>
        <w:t> to</w:t>
      </w:r>
      <w:r>
        <w:rPr>
          <w:w w:val="105"/>
        </w:rPr>
        <w:t> change.</w:t>
      </w:r>
      <w:r>
        <w:rPr>
          <w:w w:val="105"/>
        </w:rPr>
        <w:t> The</w:t>
      </w:r>
      <w:r>
        <w:rPr>
          <w:w w:val="105"/>
        </w:rPr>
        <w:t> resource</w:t>
      </w:r>
      <w:r>
        <w:rPr>
          <w:w w:val="105"/>
        </w:rPr>
        <w:t> and</w:t>
      </w:r>
      <w:r>
        <w:rPr>
          <w:w w:val="105"/>
        </w:rPr>
        <w:t> third-party</w:t>
      </w:r>
      <w:r>
        <w:rPr>
          <w:w w:val="105"/>
        </w:rPr>
        <w:t> application packages</w:t>
      </w:r>
      <w:r>
        <w:rPr>
          <w:spacing w:val="40"/>
          <w:w w:val="105"/>
        </w:rPr>
        <w:t> </w:t>
      </w:r>
      <w:r>
        <w:rPr>
          <w:w w:val="105"/>
        </w:rPr>
        <w:t>have</w:t>
      </w:r>
      <w:r>
        <w:rPr>
          <w:spacing w:val="40"/>
          <w:w w:val="105"/>
        </w:rPr>
        <w:t> </w:t>
      </w:r>
      <w:r>
        <w:rPr>
          <w:w w:val="105"/>
        </w:rPr>
        <w:t>been</w:t>
      </w:r>
      <w:r>
        <w:rPr>
          <w:spacing w:val="40"/>
          <w:w w:val="105"/>
        </w:rPr>
        <w:t> </w:t>
      </w:r>
      <w:r>
        <w:rPr>
          <w:w w:val="105"/>
        </w:rPr>
        <w:t>uploaded</w:t>
      </w:r>
      <w:r>
        <w:rPr>
          <w:spacing w:val="40"/>
          <w:w w:val="105"/>
        </w:rPr>
        <w:t> </w:t>
      </w:r>
      <w:r>
        <w:rPr>
          <w:w w:val="105"/>
        </w:rPr>
        <w:t>on</w:t>
      </w:r>
      <w:r>
        <w:rPr>
          <w:spacing w:val="40"/>
          <w:w w:val="105"/>
        </w:rPr>
        <w:t> </w:t>
      </w:r>
      <w:r>
        <w:rPr>
          <w:w w:val="105"/>
        </w:rPr>
        <w:t>the</w:t>
      </w:r>
      <w:r>
        <w:rPr>
          <w:spacing w:val="40"/>
          <w:w w:val="105"/>
        </w:rPr>
        <w:t> </w:t>
      </w:r>
      <w:r>
        <w:rPr>
          <w:w w:val="105"/>
        </w:rPr>
        <w:t>website</w:t>
      </w:r>
      <w:r>
        <w:rPr>
          <w:spacing w:val="40"/>
          <w:w w:val="105"/>
        </w:rPr>
        <w:t> </w:t>
      </w:r>
      <w:r>
        <w:rPr>
          <w:w w:val="105"/>
        </w:rPr>
        <w:t>of</w:t>
      </w:r>
      <w:r>
        <w:rPr>
          <w:spacing w:val="40"/>
          <w:w w:val="105"/>
        </w:rPr>
        <w:t> </w:t>
      </w:r>
      <w:r>
        <w:rPr>
          <w:w w:val="105"/>
        </w:rPr>
        <w:t>National</w:t>
      </w:r>
      <w:r>
        <w:rPr>
          <w:spacing w:val="40"/>
          <w:w w:val="105"/>
        </w:rPr>
        <w:t> </w:t>
      </w:r>
      <w:r>
        <w:rPr>
          <w:w w:val="105"/>
        </w:rPr>
        <w:t>Metrology </w:t>
      </w:r>
      <w:hyperlink r:id="rId19">
        <w:r>
          <w:rPr>
            <w:w w:val="105"/>
          </w:rPr>
          <w:t>Data</w:t>
        </w:r>
      </w:hyperlink>
      <w:r>
        <w:rPr>
          <w:spacing w:val="18"/>
          <w:w w:val="105"/>
        </w:rPr>
        <w:t> </w:t>
      </w:r>
      <w:r>
        <w:rPr>
          <w:w w:val="105"/>
        </w:rPr>
        <w:t>Center</w:t>
      </w:r>
      <w:r>
        <w:rPr>
          <w:spacing w:val="18"/>
          <w:w w:val="105"/>
        </w:rPr>
        <w:t> </w:t>
      </w:r>
      <w:r>
        <w:rPr>
          <w:w w:val="105"/>
        </w:rPr>
        <w:t>of</w:t>
      </w:r>
      <w:r>
        <w:rPr>
          <w:spacing w:val="18"/>
          <w:w w:val="105"/>
        </w:rPr>
        <w:t> </w:t>
      </w:r>
      <w:r>
        <w:rPr>
          <w:w w:val="105"/>
        </w:rPr>
        <w:t>China,</w:t>
      </w:r>
      <w:r>
        <w:rPr>
          <w:spacing w:val="19"/>
          <w:w w:val="105"/>
        </w:rPr>
        <w:t> </w:t>
      </w:r>
      <w:r>
        <w:rPr>
          <w:w w:val="105"/>
        </w:rPr>
        <w:t>which</w:t>
      </w:r>
      <w:r>
        <w:rPr>
          <w:spacing w:val="18"/>
          <w:w w:val="105"/>
        </w:rPr>
        <w:t> </w:t>
      </w:r>
      <w:r>
        <w:rPr>
          <w:w w:val="105"/>
        </w:rPr>
        <w:t>can</w:t>
      </w:r>
      <w:r>
        <w:rPr>
          <w:spacing w:val="18"/>
          <w:w w:val="105"/>
        </w:rPr>
        <w:t> </w:t>
      </w:r>
      <w:r>
        <w:rPr>
          <w:w w:val="105"/>
        </w:rPr>
        <w:t>be</w:t>
      </w:r>
      <w:r>
        <w:rPr>
          <w:spacing w:val="19"/>
          <w:w w:val="105"/>
        </w:rPr>
        <w:t> </w:t>
      </w:r>
      <w:r>
        <w:rPr>
          <w:w w:val="105"/>
        </w:rPr>
        <w:t>accessed</w:t>
      </w:r>
      <w:r>
        <w:rPr>
          <w:spacing w:val="18"/>
          <w:w w:val="105"/>
        </w:rPr>
        <w:t> </w:t>
      </w:r>
      <w:r>
        <w:rPr>
          <w:w w:val="105"/>
        </w:rPr>
        <w:t>online</w:t>
      </w:r>
      <w:r>
        <w:rPr>
          <w:spacing w:val="18"/>
          <w:w w:val="105"/>
        </w:rPr>
        <w:t> </w:t>
      </w:r>
      <w:r>
        <w:rPr>
          <w:w w:val="105"/>
        </w:rPr>
        <w:t>through</w:t>
      </w:r>
      <w:r>
        <w:rPr>
          <w:spacing w:val="19"/>
          <w:w w:val="105"/>
        </w:rPr>
        <w:t> </w:t>
      </w:r>
      <w:hyperlink r:id="rId19">
        <w:r>
          <w:rPr>
            <w:color w:val="007FAC"/>
            <w:spacing w:val="-2"/>
            <w:w w:val="105"/>
          </w:rPr>
          <w:t>https://jc.</w:t>
        </w:r>
      </w:hyperlink>
    </w:p>
    <w:p>
      <w:pPr>
        <w:pStyle w:val="BodyText"/>
        <w:spacing w:line="220" w:lineRule="exact"/>
      </w:pPr>
      <w:hyperlink r:id="rId19">
        <w:r>
          <w:rPr>
            <w:color w:val="007FAC"/>
            <w:w w:val="110"/>
          </w:rPr>
          <w:t>nmdc.ac.cn/view-40-609748.html</w:t>
        </w:r>
      </w:hyperlink>
      <w:r>
        <w:rPr>
          <w:w w:val="110"/>
        </w:rPr>
        <w:t>.</w:t>
      </w:r>
      <w:r>
        <w:rPr>
          <w:spacing w:val="14"/>
          <w:w w:val="110"/>
        </w:rPr>
        <w:t> </w:t>
      </w:r>
      <w:r>
        <w:rPr>
          <w:w w:val="110"/>
        </w:rPr>
        <w:t>Note</w:t>
      </w:r>
      <w:r>
        <w:rPr>
          <w:spacing w:val="14"/>
          <w:w w:val="110"/>
        </w:rPr>
        <w:t> </w:t>
      </w:r>
      <w:r>
        <w:rPr>
          <w:w w:val="110"/>
        </w:rPr>
        <w:t>that</w:t>
      </w:r>
      <w:r>
        <w:rPr>
          <w:spacing w:val="15"/>
          <w:w w:val="110"/>
        </w:rPr>
        <w:t> </w:t>
      </w:r>
      <w:r>
        <w:rPr>
          <w:w w:val="110"/>
        </w:rPr>
        <w:t>CpsMark</w:t>
      </w:r>
      <w:r>
        <w:rPr>
          <w:rFonts w:ascii="STIX Math"/>
          <w:w w:val="110"/>
        </w:rPr>
        <w:t>+</w:t>
      </w:r>
      <w:r>
        <w:rPr>
          <w:rFonts w:ascii="STIX Math"/>
          <w:spacing w:val="14"/>
          <w:w w:val="110"/>
        </w:rPr>
        <w:t> </w:t>
      </w:r>
      <w:r>
        <w:rPr>
          <w:w w:val="110"/>
        </w:rPr>
        <w:t>only</w:t>
      </w:r>
      <w:r>
        <w:rPr>
          <w:spacing w:val="14"/>
          <w:w w:val="110"/>
        </w:rPr>
        <w:t> </w:t>
      </w:r>
      <w:r>
        <w:rPr>
          <w:spacing w:val="-2"/>
          <w:w w:val="110"/>
        </w:rPr>
        <w:t>supports</w:t>
      </w:r>
    </w:p>
    <w:p>
      <w:pPr>
        <w:pStyle w:val="BodyText"/>
        <w:spacing w:line="173" w:lineRule="exact"/>
      </w:pPr>
      <w:r>
        <w:rPr>
          <w:w w:val="105"/>
        </w:rPr>
        <w:t>Microsoft</w:t>
      </w:r>
      <w:r>
        <w:rPr>
          <w:spacing w:val="13"/>
          <w:w w:val="105"/>
        </w:rPr>
        <w:t> </w:t>
      </w:r>
      <w:r>
        <w:rPr>
          <w:w w:val="105"/>
        </w:rPr>
        <w:t>Windows</w:t>
      </w:r>
      <w:r>
        <w:rPr>
          <w:spacing w:val="13"/>
          <w:w w:val="105"/>
        </w:rPr>
        <w:t> </w:t>
      </w:r>
      <w:r>
        <w:rPr>
          <w:spacing w:val="-5"/>
          <w:w w:val="105"/>
        </w:rPr>
        <w:t>10.</w:t>
      </w:r>
    </w:p>
    <w:p>
      <w:pPr>
        <w:pStyle w:val="BodyText"/>
        <w:spacing w:line="276" w:lineRule="auto" w:before="31"/>
        <w:ind w:right="38" w:firstLine="239"/>
      </w:pPr>
      <w:r>
        <w:rPr>
          <w:w w:val="110"/>
        </w:rPr>
        <w:t>We</w:t>
      </w:r>
      <w:r>
        <w:rPr>
          <w:w w:val="110"/>
        </w:rPr>
        <w:t> have</w:t>
      </w:r>
      <w:r>
        <w:rPr>
          <w:w w:val="110"/>
        </w:rPr>
        <w:t> not</w:t>
      </w:r>
      <w:r>
        <w:rPr>
          <w:w w:val="110"/>
        </w:rPr>
        <w:t> integrated</w:t>
      </w:r>
      <w:r>
        <w:rPr>
          <w:w w:val="110"/>
        </w:rPr>
        <w:t> input</w:t>
      </w:r>
      <w:r>
        <w:rPr>
          <w:w w:val="110"/>
        </w:rPr>
        <w:t> files,</w:t>
      </w:r>
      <w:r>
        <w:rPr>
          <w:w w:val="110"/>
        </w:rPr>
        <w:t> workload</w:t>
      </w:r>
      <w:r>
        <w:rPr>
          <w:w w:val="110"/>
        </w:rPr>
        <w:t> applications</w:t>
      </w:r>
      <w:r>
        <w:rPr>
          <w:w w:val="110"/>
        </w:rPr>
        <w:t> and</w:t>
      </w:r>
      <w:r>
        <w:rPr>
          <w:w w:val="110"/>
        </w:rPr>
        <w:t> </w:t>
      </w:r>
      <w:r>
        <w:rPr>
          <w:w w:val="110"/>
        </w:rPr>
        <w:t>the MCP</w:t>
      </w:r>
      <w:r>
        <w:rPr>
          <w:w w:val="110"/>
        </w:rPr>
        <w:t> into</w:t>
      </w:r>
      <w:r>
        <w:rPr>
          <w:w w:val="110"/>
        </w:rPr>
        <w:t> a</w:t>
      </w:r>
      <w:r>
        <w:rPr>
          <w:w w:val="110"/>
        </w:rPr>
        <w:t> unitary</w:t>
      </w:r>
      <w:r>
        <w:rPr>
          <w:w w:val="110"/>
        </w:rPr>
        <w:t> package</w:t>
      </w:r>
      <w:r>
        <w:rPr>
          <w:w w:val="110"/>
        </w:rPr>
        <w:t> as</w:t>
      </w:r>
      <w:r>
        <w:rPr>
          <w:w w:val="110"/>
        </w:rPr>
        <w:t> most</w:t>
      </w:r>
      <w:r>
        <w:rPr>
          <w:w w:val="110"/>
        </w:rPr>
        <w:t> commercial</w:t>
      </w:r>
      <w:r>
        <w:rPr>
          <w:w w:val="110"/>
        </w:rPr>
        <w:t> benchmarks,</w:t>
      </w:r>
      <w:r>
        <w:rPr>
          <w:w w:val="110"/>
        </w:rPr>
        <w:t> which makes</w:t>
      </w:r>
      <w:r>
        <w:rPr>
          <w:spacing w:val="23"/>
          <w:w w:val="110"/>
        </w:rPr>
        <w:t> </w:t>
      </w:r>
      <w:r>
        <w:rPr>
          <w:w w:val="110"/>
        </w:rPr>
        <w:t>our</w:t>
      </w:r>
      <w:r>
        <w:rPr>
          <w:spacing w:val="24"/>
          <w:w w:val="110"/>
        </w:rPr>
        <w:t> </w:t>
      </w:r>
      <w:r>
        <w:rPr>
          <w:w w:val="110"/>
        </w:rPr>
        <w:t>work</w:t>
      </w:r>
      <w:r>
        <w:rPr>
          <w:spacing w:val="24"/>
          <w:w w:val="110"/>
        </w:rPr>
        <w:t> </w:t>
      </w:r>
      <w:r>
        <w:rPr>
          <w:w w:val="110"/>
        </w:rPr>
        <w:t>transparent</w:t>
      </w:r>
      <w:r>
        <w:rPr>
          <w:spacing w:val="23"/>
          <w:w w:val="110"/>
        </w:rPr>
        <w:t> </w:t>
      </w:r>
      <w:r>
        <w:rPr>
          <w:w w:val="110"/>
        </w:rPr>
        <w:t>and</w:t>
      </w:r>
      <w:r>
        <w:rPr>
          <w:spacing w:val="24"/>
          <w:w w:val="110"/>
        </w:rPr>
        <w:t> </w:t>
      </w:r>
      <w:r>
        <w:rPr>
          <w:w w:val="110"/>
        </w:rPr>
        <w:t>easy</w:t>
      </w:r>
      <w:r>
        <w:rPr>
          <w:spacing w:val="24"/>
          <w:w w:val="110"/>
        </w:rPr>
        <w:t> </w:t>
      </w:r>
      <w:r>
        <w:rPr>
          <w:w w:val="110"/>
        </w:rPr>
        <w:t>to</w:t>
      </w:r>
      <w:r>
        <w:rPr>
          <w:spacing w:val="24"/>
          <w:w w:val="110"/>
        </w:rPr>
        <w:t> </w:t>
      </w:r>
      <w:r>
        <w:rPr>
          <w:w w:val="110"/>
        </w:rPr>
        <w:t>be</w:t>
      </w:r>
      <w:r>
        <w:rPr>
          <w:spacing w:val="23"/>
          <w:w w:val="110"/>
        </w:rPr>
        <w:t> </w:t>
      </w:r>
      <w:r>
        <w:rPr>
          <w:w w:val="110"/>
        </w:rPr>
        <w:t>maintained.</w:t>
      </w:r>
      <w:r>
        <w:rPr>
          <w:spacing w:val="24"/>
          <w:w w:val="110"/>
        </w:rPr>
        <w:t> </w:t>
      </w:r>
      <w:r>
        <w:rPr>
          <w:w w:val="110"/>
        </w:rPr>
        <w:t>For</w:t>
      </w:r>
      <w:r>
        <w:rPr>
          <w:spacing w:val="24"/>
          <w:w w:val="110"/>
        </w:rPr>
        <w:t> </w:t>
      </w:r>
      <w:r>
        <w:rPr>
          <w:w w:val="110"/>
        </w:rPr>
        <w:t>the</w:t>
      </w:r>
      <w:r>
        <w:rPr>
          <w:spacing w:val="24"/>
          <w:w w:val="110"/>
        </w:rPr>
        <w:t> </w:t>
      </w:r>
      <w:r>
        <w:rPr>
          <w:spacing w:val="-4"/>
          <w:w w:val="110"/>
        </w:rPr>
        <w:t>first</w:t>
      </w:r>
    </w:p>
    <w:p>
      <w:pPr>
        <w:pStyle w:val="BodyText"/>
        <w:spacing w:line="221" w:lineRule="exact"/>
      </w:pPr>
      <w:r>
        <w:rPr>
          <w:w w:val="110"/>
        </w:rPr>
        <w:t>use</w:t>
      </w:r>
      <w:r>
        <w:rPr>
          <w:spacing w:val="-5"/>
          <w:w w:val="110"/>
        </w:rPr>
        <w:t> </w:t>
      </w:r>
      <w:r>
        <w:rPr>
          <w:w w:val="110"/>
        </w:rPr>
        <w:t>of</w:t>
      </w:r>
      <w:r>
        <w:rPr>
          <w:spacing w:val="-4"/>
          <w:w w:val="110"/>
        </w:rPr>
        <w:t> </w:t>
      </w:r>
      <w:r>
        <w:rPr>
          <w:w w:val="110"/>
        </w:rPr>
        <w:t>CpsMark</w:t>
      </w:r>
      <w:r>
        <w:rPr>
          <w:rFonts w:ascii="STIX Math"/>
          <w:w w:val="110"/>
        </w:rPr>
        <w:t>+</w:t>
      </w:r>
      <w:r>
        <w:rPr>
          <w:w w:val="110"/>
        </w:rPr>
        <w:t>,</w:t>
      </w:r>
      <w:r>
        <w:rPr>
          <w:spacing w:val="-4"/>
          <w:w w:val="110"/>
        </w:rPr>
        <w:t> </w:t>
      </w:r>
      <w:r>
        <w:rPr>
          <w:w w:val="110"/>
        </w:rPr>
        <w:t>the</w:t>
      </w:r>
      <w:r>
        <w:rPr>
          <w:spacing w:val="-4"/>
          <w:w w:val="110"/>
        </w:rPr>
        <w:t> </w:t>
      </w:r>
      <w:r>
        <w:rPr>
          <w:w w:val="110"/>
        </w:rPr>
        <w:t>trial</w:t>
      </w:r>
      <w:r>
        <w:rPr>
          <w:spacing w:val="-4"/>
          <w:w w:val="110"/>
        </w:rPr>
        <w:t> </w:t>
      </w:r>
      <w:r>
        <w:rPr>
          <w:w w:val="110"/>
        </w:rPr>
        <w:t>version</w:t>
      </w:r>
      <w:r>
        <w:rPr>
          <w:spacing w:val="-4"/>
          <w:w w:val="110"/>
        </w:rPr>
        <w:t> </w:t>
      </w:r>
      <w:r>
        <w:rPr>
          <w:w w:val="110"/>
        </w:rPr>
        <w:t>of</w:t>
      </w:r>
      <w:r>
        <w:rPr>
          <w:spacing w:val="-4"/>
          <w:w w:val="110"/>
        </w:rPr>
        <w:t> </w:t>
      </w:r>
      <w:r>
        <w:rPr>
          <w:w w:val="110"/>
        </w:rPr>
        <w:t>each</w:t>
      </w:r>
      <w:r>
        <w:rPr>
          <w:spacing w:val="-4"/>
          <w:w w:val="110"/>
        </w:rPr>
        <w:t> </w:t>
      </w:r>
      <w:r>
        <w:rPr>
          <w:w w:val="110"/>
        </w:rPr>
        <w:t>third-party</w:t>
      </w:r>
      <w:r>
        <w:rPr>
          <w:spacing w:val="-4"/>
          <w:w w:val="110"/>
        </w:rPr>
        <w:t> </w:t>
      </w:r>
      <w:r>
        <w:rPr>
          <w:w w:val="110"/>
        </w:rPr>
        <w:t>application</w:t>
      </w:r>
      <w:r>
        <w:rPr>
          <w:spacing w:val="-4"/>
          <w:w w:val="110"/>
        </w:rPr>
        <w:t> </w:t>
      </w:r>
      <w:r>
        <w:rPr>
          <w:w w:val="110"/>
        </w:rPr>
        <w:t>is</w:t>
      </w:r>
      <w:r>
        <w:rPr>
          <w:spacing w:val="-4"/>
          <w:w w:val="110"/>
        </w:rPr>
        <w:t> </w:t>
      </w:r>
      <w:r>
        <w:rPr>
          <w:spacing w:val="-5"/>
          <w:w w:val="110"/>
        </w:rPr>
        <w:t>au-</w:t>
      </w:r>
    </w:p>
    <w:p>
      <w:pPr>
        <w:pStyle w:val="BodyText"/>
        <w:spacing w:line="173" w:lineRule="exact"/>
      </w:pPr>
      <w:r>
        <w:rPr>
          <w:w w:val="110"/>
        </w:rPr>
        <w:t>tomatically</w:t>
      </w:r>
      <w:r>
        <w:rPr>
          <w:spacing w:val="7"/>
          <w:w w:val="110"/>
        </w:rPr>
        <w:t> </w:t>
      </w:r>
      <w:r>
        <w:rPr>
          <w:w w:val="110"/>
        </w:rPr>
        <w:t>installed</w:t>
      </w:r>
      <w:r>
        <w:rPr>
          <w:spacing w:val="7"/>
          <w:w w:val="110"/>
        </w:rPr>
        <w:t> </w:t>
      </w:r>
      <w:r>
        <w:rPr>
          <w:w w:val="110"/>
        </w:rPr>
        <w:t>on</w:t>
      </w:r>
      <w:r>
        <w:rPr>
          <w:spacing w:val="8"/>
          <w:w w:val="110"/>
        </w:rPr>
        <w:t> </w:t>
      </w:r>
      <w:r>
        <w:rPr>
          <w:w w:val="110"/>
        </w:rPr>
        <w:t>the</w:t>
      </w:r>
      <w:r>
        <w:rPr>
          <w:spacing w:val="7"/>
          <w:w w:val="110"/>
        </w:rPr>
        <w:t> </w:t>
      </w:r>
      <w:r>
        <w:rPr>
          <w:w w:val="110"/>
        </w:rPr>
        <w:t>tested</w:t>
      </w:r>
      <w:r>
        <w:rPr>
          <w:spacing w:val="8"/>
          <w:w w:val="110"/>
        </w:rPr>
        <w:t> </w:t>
      </w:r>
      <w:r>
        <w:rPr>
          <w:w w:val="110"/>
        </w:rPr>
        <w:t>computer</w:t>
      </w:r>
      <w:r>
        <w:rPr>
          <w:spacing w:val="7"/>
          <w:w w:val="110"/>
        </w:rPr>
        <w:t> </w:t>
      </w:r>
      <w:r>
        <w:rPr>
          <w:w w:val="110"/>
        </w:rPr>
        <w:t>system</w:t>
      </w:r>
      <w:r>
        <w:rPr>
          <w:spacing w:val="8"/>
          <w:w w:val="110"/>
        </w:rPr>
        <w:t> </w:t>
      </w:r>
      <w:r>
        <w:rPr>
          <w:w w:val="110"/>
        </w:rPr>
        <w:t>and</w:t>
      </w:r>
      <w:r>
        <w:rPr>
          <w:spacing w:val="7"/>
          <w:w w:val="110"/>
        </w:rPr>
        <w:t> </w:t>
      </w:r>
      <w:r>
        <w:rPr>
          <w:w w:val="110"/>
        </w:rPr>
        <w:t>configured</w:t>
      </w:r>
      <w:r>
        <w:rPr>
          <w:spacing w:val="8"/>
          <w:w w:val="110"/>
        </w:rPr>
        <w:t> </w:t>
      </w:r>
      <w:r>
        <w:rPr>
          <w:spacing w:val="-5"/>
          <w:w w:val="110"/>
        </w:rPr>
        <w:t>by</w:t>
      </w:r>
    </w:p>
    <w:p>
      <w:pPr>
        <w:pStyle w:val="BodyText"/>
        <w:spacing w:line="276" w:lineRule="auto" w:before="27"/>
        <w:ind w:right="38"/>
      </w:pPr>
      <w:r>
        <w:rPr>
          <w:w w:val="110"/>
        </w:rPr>
        <w:t>the</w:t>
      </w:r>
      <w:r>
        <w:rPr>
          <w:spacing w:val="-1"/>
          <w:w w:val="110"/>
        </w:rPr>
        <w:t> </w:t>
      </w:r>
      <w:r>
        <w:rPr>
          <w:w w:val="110"/>
        </w:rPr>
        <w:t>execution</w:t>
      </w:r>
      <w:r>
        <w:rPr>
          <w:spacing w:val="-1"/>
          <w:w w:val="110"/>
        </w:rPr>
        <w:t> </w:t>
      </w:r>
      <w:r>
        <w:rPr>
          <w:w w:val="110"/>
        </w:rPr>
        <w:t>of</w:t>
      </w:r>
      <w:r>
        <w:rPr>
          <w:spacing w:val="-1"/>
          <w:w w:val="110"/>
        </w:rPr>
        <w:t> </w:t>
      </w:r>
      <w:r>
        <w:rPr>
          <w:w w:val="110"/>
        </w:rPr>
        <w:t>an</w:t>
      </w:r>
      <w:r>
        <w:rPr>
          <w:spacing w:val="-1"/>
          <w:w w:val="110"/>
        </w:rPr>
        <w:t> </w:t>
      </w:r>
      <w:r>
        <w:rPr>
          <w:w w:val="110"/>
        </w:rPr>
        <w:t>automatic</w:t>
      </w:r>
      <w:r>
        <w:rPr>
          <w:spacing w:val="-1"/>
          <w:w w:val="110"/>
        </w:rPr>
        <w:t> </w:t>
      </w:r>
      <w:r>
        <w:rPr>
          <w:w w:val="110"/>
        </w:rPr>
        <w:t>setup</w:t>
      </w:r>
      <w:r>
        <w:rPr>
          <w:spacing w:val="-1"/>
          <w:w w:val="110"/>
        </w:rPr>
        <w:t> </w:t>
      </w:r>
      <w:r>
        <w:rPr>
          <w:w w:val="110"/>
        </w:rPr>
        <w:t>program.</w:t>
      </w:r>
      <w:r>
        <w:rPr>
          <w:spacing w:val="-1"/>
          <w:w w:val="110"/>
        </w:rPr>
        <w:t> </w:t>
      </w:r>
      <w:r>
        <w:rPr>
          <w:w w:val="110"/>
        </w:rPr>
        <w:t>Likewise,</w:t>
      </w:r>
      <w:r>
        <w:rPr>
          <w:spacing w:val="-1"/>
          <w:w w:val="110"/>
        </w:rPr>
        <w:t> </w:t>
      </w:r>
      <w:r>
        <w:rPr>
          <w:w w:val="110"/>
        </w:rPr>
        <w:t>each</w:t>
      </w:r>
      <w:r>
        <w:rPr>
          <w:spacing w:val="-1"/>
          <w:w w:val="110"/>
        </w:rPr>
        <w:t> </w:t>
      </w:r>
      <w:r>
        <w:rPr>
          <w:w w:val="110"/>
        </w:rPr>
        <w:t>workload runs</w:t>
      </w:r>
      <w:r>
        <w:rPr>
          <w:spacing w:val="-8"/>
          <w:w w:val="110"/>
        </w:rPr>
        <w:t> </w:t>
      </w:r>
      <w:r>
        <w:rPr>
          <w:w w:val="110"/>
        </w:rPr>
        <w:t>independently</w:t>
      </w:r>
      <w:r>
        <w:rPr>
          <w:spacing w:val="-8"/>
          <w:w w:val="110"/>
        </w:rPr>
        <w:t> </w:t>
      </w:r>
      <w:r>
        <w:rPr>
          <w:w w:val="110"/>
        </w:rPr>
        <w:t>in</w:t>
      </w:r>
      <w:r>
        <w:rPr>
          <w:spacing w:val="-8"/>
          <w:w w:val="110"/>
        </w:rPr>
        <w:t> </w:t>
      </w:r>
      <w:r>
        <w:rPr>
          <w:w w:val="110"/>
        </w:rPr>
        <w:t>the</w:t>
      </w:r>
      <w:r>
        <w:rPr>
          <w:spacing w:val="-8"/>
          <w:w w:val="110"/>
        </w:rPr>
        <w:t> </w:t>
      </w:r>
      <w:r>
        <w:rPr>
          <w:w w:val="110"/>
        </w:rPr>
        <w:t>form</w:t>
      </w:r>
      <w:r>
        <w:rPr>
          <w:spacing w:val="-8"/>
          <w:w w:val="110"/>
        </w:rPr>
        <w:t> </w:t>
      </w:r>
      <w:r>
        <w:rPr>
          <w:w w:val="110"/>
        </w:rPr>
        <w:t>of</w:t>
      </w:r>
      <w:r>
        <w:rPr>
          <w:spacing w:val="-8"/>
          <w:w w:val="110"/>
        </w:rPr>
        <w:t> </w:t>
      </w:r>
      <w:r>
        <w:rPr>
          <w:w w:val="110"/>
        </w:rPr>
        <w:t>complete</w:t>
      </w:r>
      <w:r>
        <w:rPr>
          <w:spacing w:val="-8"/>
          <w:w w:val="110"/>
        </w:rPr>
        <w:t> </w:t>
      </w:r>
      <w:r>
        <w:rPr>
          <w:w w:val="110"/>
        </w:rPr>
        <w:t>software,</w:t>
      </w:r>
      <w:r>
        <w:rPr>
          <w:spacing w:val="-8"/>
          <w:w w:val="110"/>
        </w:rPr>
        <w:t> </w:t>
      </w:r>
      <w:r>
        <w:rPr>
          <w:w w:val="110"/>
        </w:rPr>
        <w:t>the</w:t>
      </w:r>
      <w:r>
        <w:rPr>
          <w:spacing w:val="-8"/>
          <w:w w:val="110"/>
        </w:rPr>
        <w:t> </w:t>
      </w:r>
      <w:r>
        <w:rPr>
          <w:w w:val="110"/>
        </w:rPr>
        <w:t>corresponding application is not merged into the MCP and only receives instructions synchronously from the background of tested computer systems. Such design</w:t>
      </w:r>
      <w:r>
        <w:rPr>
          <w:w w:val="110"/>
        </w:rPr>
        <w:t> reduces</w:t>
      </w:r>
      <w:r>
        <w:rPr>
          <w:w w:val="110"/>
        </w:rPr>
        <w:t> the</w:t>
      </w:r>
      <w:r>
        <w:rPr>
          <w:w w:val="110"/>
        </w:rPr>
        <w:t> influence</w:t>
      </w:r>
      <w:r>
        <w:rPr>
          <w:w w:val="110"/>
        </w:rPr>
        <w:t> of</w:t>
      </w:r>
      <w:r>
        <w:rPr>
          <w:w w:val="110"/>
        </w:rPr>
        <w:t> the</w:t>
      </w:r>
      <w:r>
        <w:rPr>
          <w:w w:val="110"/>
        </w:rPr>
        <w:t> MCP</w:t>
      </w:r>
      <w:r>
        <w:rPr>
          <w:w w:val="110"/>
        </w:rPr>
        <w:t> on</w:t>
      </w:r>
      <w:r>
        <w:rPr>
          <w:w w:val="110"/>
        </w:rPr>
        <w:t> system</w:t>
      </w:r>
      <w:r>
        <w:rPr>
          <w:w w:val="110"/>
        </w:rPr>
        <w:t> performance</w:t>
      </w:r>
      <w:r>
        <w:rPr>
          <w:w w:val="110"/>
        </w:rPr>
        <w:t> and enables a clear view of workload conditions provided by logs.</w:t>
      </w:r>
    </w:p>
    <w:p>
      <w:pPr>
        <w:pStyle w:val="BodyText"/>
        <w:spacing w:line="276" w:lineRule="auto" w:before="2"/>
        <w:ind w:right="38" w:firstLine="239"/>
      </w:pPr>
      <w:r>
        <w:rPr>
          <w:w w:val="110"/>
        </w:rPr>
        <w:t>The</w:t>
      </w:r>
      <w:r>
        <w:rPr>
          <w:w w:val="110"/>
        </w:rPr>
        <w:t> MCP</w:t>
      </w:r>
      <w:r>
        <w:rPr>
          <w:w w:val="110"/>
        </w:rPr>
        <w:t> is</w:t>
      </w:r>
      <w:r>
        <w:rPr>
          <w:w w:val="110"/>
        </w:rPr>
        <w:t> devised</w:t>
      </w:r>
      <w:r>
        <w:rPr>
          <w:w w:val="110"/>
        </w:rPr>
        <w:t> as</w:t>
      </w:r>
      <w:r>
        <w:rPr>
          <w:w w:val="110"/>
        </w:rPr>
        <w:t> a</w:t>
      </w:r>
      <w:r>
        <w:rPr>
          <w:w w:val="110"/>
        </w:rPr>
        <w:t> serial</w:t>
      </w:r>
      <w:r>
        <w:rPr>
          <w:w w:val="110"/>
        </w:rPr>
        <w:t> layout</w:t>
      </w:r>
      <w:r>
        <w:rPr>
          <w:w w:val="110"/>
        </w:rPr>
        <w:t> and</w:t>
      </w:r>
      <w:r>
        <w:rPr>
          <w:w w:val="110"/>
        </w:rPr>
        <w:t> contains</w:t>
      </w:r>
      <w:r>
        <w:rPr>
          <w:w w:val="110"/>
        </w:rPr>
        <w:t> two</w:t>
      </w:r>
      <w:r>
        <w:rPr>
          <w:w w:val="110"/>
        </w:rPr>
        <w:t> </w:t>
      </w:r>
      <w:r>
        <w:rPr>
          <w:w w:val="110"/>
        </w:rPr>
        <w:t>separate</w:t>
      </w:r>
      <w:r>
        <w:rPr>
          <w:spacing w:val="40"/>
          <w:w w:val="110"/>
        </w:rPr>
        <w:t> </w:t>
      </w:r>
      <w:r>
        <w:rPr>
          <w:w w:val="110"/>
        </w:rPr>
        <w:t>test</w:t>
      </w:r>
      <w:r>
        <w:rPr>
          <w:spacing w:val="22"/>
          <w:w w:val="110"/>
        </w:rPr>
        <w:t> </w:t>
      </w:r>
      <w:r>
        <w:rPr>
          <w:w w:val="110"/>
        </w:rPr>
        <w:t>modules.</w:t>
      </w:r>
      <w:r>
        <w:rPr>
          <w:spacing w:val="22"/>
          <w:w w:val="110"/>
        </w:rPr>
        <w:t> </w:t>
      </w:r>
      <w:r>
        <w:rPr>
          <w:w w:val="110"/>
        </w:rPr>
        <w:t>Users</w:t>
      </w:r>
      <w:r>
        <w:rPr>
          <w:spacing w:val="23"/>
          <w:w w:val="110"/>
        </w:rPr>
        <w:t> </w:t>
      </w:r>
      <w:r>
        <w:rPr>
          <w:w w:val="110"/>
        </w:rPr>
        <w:t>can</w:t>
      </w:r>
      <w:r>
        <w:rPr>
          <w:spacing w:val="22"/>
          <w:w w:val="110"/>
        </w:rPr>
        <w:t> </w:t>
      </w:r>
      <w:r>
        <w:rPr>
          <w:w w:val="110"/>
        </w:rPr>
        <w:t>initialize</w:t>
      </w:r>
      <w:r>
        <w:rPr>
          <w:spacing w:val="22"/>
          <w:w w:val="110"/>
        </w:rPr>
        <w:t> </w:t>
      </w:r>
      <w:r>
        <w:rPr>
          <w:w w:val="110"/>
        </w:rPr>
        <w:t>the</w:t>
      </w:r>
      <w:r>
        <w:rPr>
          <w:spacing w:val="23"/>
          <w:w w:val="110"/>
        </w:rPr>
        <w:t> </w:t>
      </w:r>
      <w:r>
        <w:rPr>
          <w:w w:val="110"/>
        </w:rPr>
        <w:t>number</w:t>
      </w:r>
      <w:r>
        <w:rPr>
          <w:spacing w:val="22"/>
          <w:w w:val="110"/>
        </w:rPr>
        <w:t> </w:t>
      </w:r>
      <w:r>
        <w:rPr>
          <w:w w:val="110"/>
        </w:rPr>
        <w:t>of</w:t>
      </w:r>
      <w:r>
        <w:rPr>
          <w:spacing w:val="22"/>
          <w:w w:val="110"/>
        </w:rPr>
        <w:t> </w:t>
      </w:r>
      <w:r>
        <w:rPr>
          <w:w w:val="110"/>
        </w:rPr>
        <w:t>iterations</w:t>
      </w:r>
      <w:r>
        <w:rPr>
          <w:spacing w:val="23"/>
          <w:w w:val="110"/>
        </w:rPr>
        <w:t> </w:t>
      </w:r>
      <w:r>
        <w:rPr>
          <w:w w:val="110"/>
        </w:rPr>
        <w:t>to</w:t>
      </w:r>
      <w:r>
        <w:rPr>
          <w:spacing w:val="22"/>
          <w:w w:val="110"/>
        </w:rPr>
        <w:t> </w:t>
      </w:r>
      <w:r>
        <w:rPr>
          <w:w w:val="110"/>
        </w:rPr>
        <w:t>run</w:t>
      </w:r>
      <w:r>
        <w:rPr>
          <w:spacing w:val="23"/>
          <w:w w:val="110"/>
        </w:rPr>
        <w:t> </w:t>
      </w:r>
      <w:r>
        <w:rPr>
          <w:spacing w:val="-5"/>
          <w:w w:val="110"/>
        </w:rPr>
        <w:t>for</w:t>
      </w:r>
    </w:p>
    <w:p>
      <w:pPr>
        <w:pStyle w:val="BodyText"/>
        <w:spacing w:line="271" w:lineRule="auto" w:before="91"/>
        <w:ind w:right="109"/>
      </w:pPr>
      <w:r>
        <w:rPr/>
        <w:br w:type="column"/>
      </w:r>
      <w:r>
        <w:rPr>
          <w:w w:val="110"/>
        </w:rPr>
        <w:t>eliminating fluctuation of benchmark results. Composed of a </w:t>
      </w:r>
      <w:r>
        <w:rPr>
          <w:w w:val="110"/>
        </w:rPr>
        <w:t>sequence of</w:t>
      </w:r>
      <w:r>
        <w:rPr>
          <w:w w:val="110"/>
        </w:rPr>
        <w:t> orderly</w:t>
      </w:r>
      <w:r>
        <w:rPr>
          <w:w w:val="110"/>
        </w:rPr>
        <w:t> executed</w:t>
      </w:r>
      <w:r>
        <w:rPr>
          <w:w w:val="110"/>
        </w:rPr>
        <w:t> workloads,</w:t>
      </w:r>
      <w:r>
        <w:rPr>
          <w:w w:val="110"/>
        </w:rPr>
        <w:t> each</w:t>
      </w:r>
      <w:r>
        <w:rPr>
          <w:w w:val="110"/>
        </w:rPr>
        <w:t> module</w:t>
      </w:r>
      <w:r>
        <w:rPr>
          <w:w w:val="110"/>
        </w:rPr>
        <w:t> independently</w:t>
      </w:r>
      <w:r>
        <w:rPr>
          <w:w w:val="110"/>
        </w:rPr>
        <w:t> generates</w:t>
      </w:r>
      <w:r>
        <w:rPr>
          <w:spacing w:val="80"/>
          <w:w w:val="110"/>
        </w:rPr>
        <w:t> </w:t>
      </w:r>
      <w:r>
        <w:rPr>
          <w:w w:val="110"/>
        </w:rPr>
        <w:t>a synthetic score that reflects the performance of inclusive workloads. There</w:t>
      </w:r>
      <w:r>
        <w:rPr>
          <w:w w:val="110"/>
        </w:rPr>
        <w:t> is</w:t>
      </w:r>
      <w:r>
        <w:rPr>
          <w:w w:val="110"/>
        </w:rPr>
        <w:t> an</w:t>
      </w:r>
      <w:r>
        <w:rPr>
          <w:w w:val="110"/>
        </w:rPr>
        <w:t> automatic</w:t>
      </w:r>
      <w:r>
        <w:rPr>
          <w:w w:val="110"/>
        </w:rPr>
        <w:t> reboot</w:t>
      </w:r>
      <w:r>
        <w:rPr>
          <w:w w:val="110"/>
        </w:rPr>
        <w:t> of</w:t>
      </w:r>
      <w:r>
        <w:rPr>
          <w:w w:val="110"/>
        </w:rPr>
        <w:t> the</w:t>
      </w:r>
      <w:r>
        <w:rPr>
          <w:w w:val="110"/>
        </w:rPr>
        <w:t> tested</w:t>
      </w:r>
      <w:r>
        <w:rPr>
          <w:w w:val="110"/>
        </w:rPr>
        <w:t> computer</w:t>
      </w:r>
      <w:r>
        <w:rPr>
          <w:w w:val="110"/>
        </w:rPr>
        <w:t> system</w:t>
      </w:r>
      <w:r>
        <w:rPr>
          <w:w w:val="110"/>
        </w:rPr>
        <w:t> between</w:t>
      </w:r>
      <w:r>
        <w:rPr>
          <w:spacing w:val="40"/>
          <w:w w:val="110"/>
        </w:rPr>
        <w:t> </w:t>
      </w:r>
      <w:r>
        <w:rPr>
          <w:w w:val="110"/>
        </w:rPr>
        <w:t>the</w:t>
      </w:r>
      <w:r>
        <w:rPr>
          <w:w w:val="110"/>
        </w:rPr>
        <w:t> two</w:t>
      </w:r>
      <w:r>
        <w:rPr>
          <w:w w:val="110"/>
        </w:rPr>
        <w:t> modules</w:t>
      </w:r>
      <w:r>
        <w:rPr>
          <w:w w:val="110"/>
        </w:rPr>
        <w:t> for</w:t>
      </w:r>
      <w:r>
        <w:rPr>
          <w:w w:val="110"/>
        </w:rPr>
        <w:t> eliminating</w:t>
      </w:r>
      <w:r>
        <w:rPr>
          <w:w w:val="110"/>
        </w:rPr>
        <w:t> the</w:t>
      </w:r>
      <w:r>
        <w:rPr>
          <w:w w:val="110"/>
        </w:rPr>
        <w:t> impacts</w:t>
      </w:r>
      <w:r>
        <w:rPr>
          <w:w w:val="110"/>
        </w:rPr>
        <w:t> of</w:t>
      </w:r>
      <w:r>
        <w:rPr>
          <w:w w:val="110"/>
        </w:rPr>
        <w:t> varying</w:t>
      </w:r>
      <w:r>
        <w:rPr>
          <w:w w:val="110"/>
        </w:rPr>
        <w:t> system</w:t>
      </w:r>
      <w:r>
        <w:rPr>
          <w:w w:val="110"/>
        </w:rPr>
        <w:t> status (e.g., cache) on module independence.</w:t>
      </w:r>
    </w:p>
    <w:p>
      <w:pPr>
        <w:pStyle w:val="BodyText"/>
        <w:spacing w:before="18"/>
        <w:ind w:left="0"/>
        <w:jc w:val="left"/>
      </w:pPr>
    </w:p>
    <w:p>
      <w:pPr>
        <w:pStyle w:val="ListParagraph"/>
        <w:numPr>
          <w:ilvl w:val="1"/>
          <w:numId w:val="1"/>
        </w:numPr>
        <w:tabs>
          <w:tab w:pos="456" w:val="left" w:leader="none"/>
        </w:tabs>
        <w:spacing w:line="168" w:lineRule="exact" w:before="0" w:after="0"/>
        <w:ind w:left="456" w:right="0" w:hanging="345"/>
        <w:jc w:val="both"/>
        <w:rPr>
          <w:i/>
          <w:sz w:val="16"/>
        </w:rPr>
      </w:pPr>
      <w:bookmarkStart w:name="Workloads" w:id="19"/>
      <w:bookmarkEnd w:id="19"/>
      <w:r>
        <w:rPr/>
      </w:r>
      <w:r>
        <w:rPr>
          <w:i/>
          <w:spacing w:val="-2"/>
          <w:w w:val="105"/>
          <w:sz w:val="16"/>
        </w:rPr>
        <w:t>Workloads</w:t>
      </w:r>
    </w:p>
    <w:p>
      <w:pPr>
        <w:pStyle w:val="BodyText"/>
        <w:spacing w:line="213" w:lineRule="auto" w:before="30"/>
        <w:ind w:right="109" w:firstLine="239"/>
      </w:pPr>
      <w:r>
        <w:rPr>
          <w:w w:val="110"/>
        </w:rPr>
        <w:t>CpsMark</w:t>
      </w:r>
      <w:r>
        <w:rPr>
          <w:rFonts w:ascii="STIX Math"/>
          <w:w w:val="110"/>
        </w:rPr>
        <w:t>+</w:t>
      </w:r>
      <w:r>
        <w:rPr>
          <w:rFonts w:ascii="STIX Math"/>
          <w:w w:val="110"/>
        </w:rPr>
        <w:t> </w:t>
      </w:r>
      <w:r>
        <w:rPr>
          <w:w w:val="110"/>
        </w:rPr>
        <w:t>has</w:t>
      </w:r>
      <w:r>
        <w:rPr>
          <w:w w:val="110"/>
        </w:rPr>
        <w:t> two</w:t>
      </w:r>
      <w:r>
        <w:rPr>
          <w:w w:val="110"/>
        </w:rPr>
        <w:t> independent</w:t>
      </w:r>
      <w:r>
        <w:rPr>
          <w:w w:val="110"/>
        </w:rPr>
        <w:t> modules</w:t>
      </w:r>
      <w:r>
        <w:rPr>
          <w:w w:val="110"/>
        </w:rPr>
        <w:t> for</w:t>
      </w:r>
      <w:r>
        <w:rPr>
          <w:w w:val="110"/>
        </w:rPr>
        <w:t> simulating</w:t>
      </w:r>
      <w:r>
        <w:rPr>
          <w:w w:val="110"/>
        </w:rPr>
        <w:t> user</w:t>
      </w:r>
      <w:r>
        <w:rPr>
          <w:w w:val="110"/>
        </w:rPr>
        <w:t> </w:t>
      </w:r>
      <w:r>
        <w:rPr>
          <w:w w:val="110"/>
        </w:rPr>
        <w:t>ex- perience</w:t>
      </w:r>
      <w:r>
        <w:rPr>
          <w:spacing w:val="40"/>
          <w:w w:val="110"/>
        </w:rPr>
        <w:t> </w:t>
      </w:r>
      <w:r>
        <w:rPr>
          <w:w w:val="110"/>
        </w:rPr>
        <w:t>perceived</w:t>
      </w:r>
      <w:r>
        <w:rPr>
          <w:spacing w:val="41"/>
          <w:w w:val="110"/>
        </w:rPr>
        <w:t> </w:t>
      </w:r>
      <w:r>
        <w:rPr>
          <w:w w:val="110"/>
        </w:rPr>
        <w:t>in</w:t>
      </w:r>
      <w:r>
        <w:rPr>
          <w:spacing w:val="41"/>
          <w:w w:val="110"/>
        </w:rPr>
        <w:t> </w:t>
      </w:r>
      <w:r>
        <w:rPr>
          <w:w w:val="110"/>
        </w:rPr>
        <w:t>modern</w:t>
      </w:r>
      <w:r>
        <w:rPr>
          <w:spacing w:val="41"/>
          <w:w w:val="110"/>
        </w:rPr>
        <w:t> </w:t>
      </w:r>
      <w:r>
        <w:rPr>
          <w:w w:val="110"/>
        </w:rPr>
        <w:t>office</w:t>
      </w:r>
      <w:r>
        <w:rPr>
          <w:spacing w:val="41"/>
          <w:w w:val="110"/>
        </w:rPr>
        <w:t> </w:t>
      </w:r>
      <w:r>
        <w:rPr>
          <w:w w:val="110"/>
        </w:rPr>
        <w:t>scenarios,</w:t>
      </w:r>
      <w:r>
        <w:rPr>
          <w:spacing w:val="41"/>
          <w:w w:val="110"/>
        </w:rPr>
        <w:t> </w:t>
      </w:r>
      <w:r>
        <w:rPr>
          <w:w w:val="110"/>
        </w:rPr>
        <w:t>i.e.,</w:t>
      </w:r>
      <w:r>
        <w:rPr>
          <w:spacing w:val="41"/>
          <w:w w:val="110"/>
        </w:rPr>
        <w:t> </w:t>
      </w:r>
      <w:r>
        <w:rPr>
          <w:spacing w:val="-2"/>
          <w:w w:val="110"/>
        </w:rPr>
        <w:t>Comprehensive</w:t>
      </w:r>
    </w:p>
    <w:p>
      <w:pPr>
        <w:pStyle w:val="BodyText"/>
        <w:spacing w:line="271" w:lineRule="auto" w:before="27"/>
        <w:ind w:right="109"/>
      </w:pPr>
      <w:r>
        <w:rPr>
          <w:w w:val="110"/>
        </w:rPr>
        <w:t>Application</w:t>
      </w:r>
      <w:r>
        <w:rPr>
          <w:w w:val="110"/>
        </w:rPr>
        <w:t> (CA)</w:t>
      </w:r>
      <w:r>
        <w:rPr>
          <w:w w:val="110"/>
        </w:rPr>
        <w:t> and</w:t>
      </w:r>
      <w:r>
        <w:rPr>
          <w:w w:val="110"/>
        </w:rPr>
        <w:t> Comprehensive</w:t>
      </w:r>
      <w:r>
        <w:rPr>
          <w:w w:val="110"/>
        </w:rPr>
        <w:t> Calculation</w:t>
      </w:r>
      <w:r>
        <w:rPr>
          <w:w w:val="110"/>
        </w:rPr>
        <w:t> (CC),</w:t>
      </w:r>
      <w:r>
        <w:rPr>
          <w:w w:val="110"/>
        </w:rPr>
        <w:t> which</w:t>
      </w:r>
      <w:r>
        <w:rPr>
          <w:w w:val="110"/>
        </w:rPr>
        <w:t> can</w:t>
      </w:r>
      <w:r>
        <w:rPr>
          <w:w w:val="110"/>
        </w:rPr>
        <w:t> </w:t>
      </w:r>
      <w:r>
        <w:rPr>
          <w:w w:val="110"/>
        </w:rPr>
        <w:t>be optionally</w:t>
      </w:r>
      <w:r>
        <w:rPr>
          <w:spacing w:val="-3"/>
          <w:w w:val="110"/>
        </w:rPr>
        <w:t> </w:t>
      </w:r>
      <w:r>
        <w:rPr>
          <w:w w:val="110"/>
        </w:rPr>
        <w:t>selected</w:t>
      </w:r>
      <w:r>
        <w:rPr>
          <w:spacing w:val="-3"/>
          <w:w w:val="110"/>
        </w:rPr>
        <w:t> </w:t>
      </w:r>
      <w:r>
        <w:rPr>
          <w:w w:val="110"/>
        </w:rPr>
        <w:t>and</w:t>
      </w:r>
      <w:r>
        <w:rPr>
          <w:spacing w:val="-3"/>
          <w:w w:val="110"/>
        </w:rPr>
        <w:t> </w:t>
      </w:r>
      <w:r>
        <w:rPr>
          <w:w w:val="110"/>
        </w:rPr>
        <w:t>run</w:t>
      </w:r>
      <w:r>
        <w:rPr>
          <w:spacing w:val="-3"/>
          <w:w w:val="110"/>
        </w:rPr>
        <w:t> </w:t>
      </w:r>
      <w:r>
        <w:rPr>
          <w:w w:val="110"/>
        </w:rPr>
        <w:t>independently</w:t>
      </w:r>
      <w:r>
        <w:rPr>
          <w:spacing w:val="-3"/>
          <w:w w:val="110"/>
        </w:rPr>
        <w:t> </w:t>
      </w:r>
      <w:r>
        <w:rPr>
          <w:w w:val="110"/>
        </w:rPr>
        <w:t>during</w:t>
      </w:r>
      <w:r>
        <w:rPr>
          <w:spacing w:val="-3"/>
          <w:w w:val="110"/>
        </w:rPr>
        <w:t> </w:t>
      </w:r>
      <w:r>
        <w:rPr>
          <w:w w:val="110"/>
        </w:rPr>
        <w:t>the</w:t>
      </w:r>
      <w:r>
        <w:rPr>
          <w:spacing w:val="-3"/>
          <w:w w:val="110"/>
        </w:rPr>
        <w:t> </w:t>
      </w:r>
      <w:r>
        <w:rPr>
          <w:w w:val="110"/>
        </w:rPr>
        <w:t>test.</w:t>
      </w:r>
      <w:r>
        <w:rPr>
          <w:spacing w:val="-3"/>
          <w:w w:val="110"/>
        </w:rPr>
        <w:t> </w:t>
      </w:r>
      <w:r>
        <w:rPr>
          <w:w w:val="110"/>
        </w:rPr>
        <w:t>Each</w:t>
      </w:r>
      <w:r>
        <w:rPr>
          <w:spacing w:val="-3"/>
          <w:w w:val="110"/>
        </w:rPr>
        <w:t> </w:t>
      </w:r>
      <w:r>
        <w:rPr>
          <w:w w:val="110"/>
        </w:rPr>
        <w:t>of</w:t>
      </w:r>
      <w:r>
        <w:rPr>
          <w:spacing w:val="-3"/>
          <w:w w:val="110"/>
        </w:rPr>
        <w:t> </w:t>
      </w:r>
      <w:r>
        <w:rPr>
          <w:w w:val="110"/>
        </w:rPr>
        <w:t>them has a series of workloads executed in a specific order. In this section, we will introduce design and characterization of the workloads within each module in detail.</w:t>
      </w:r>
    </w:p>
    <w:p>
      <w:pPr>
        <w:pStyle w:val="BodyText"/>
        <w:spacing w:before="19"/>
        <w:ind w:left="0"/>
        <w:jc w:val="left"/>
      </w:pPr>
    </w:p>
    <w:p>
      <w:pPr>
        <w:pStyle w:val="ListParagraph"/>
        <w:numPr>
          <w:ilvl w:val="2"/>
          <w:numId w:val="1"/>
        </w:numPr>
        <w:tabs>
          <w:tab w:pos="589" w:val="left" w:leader="none"/>
        </w:tabs>
        <w:spacing w:line="240" w:lineRule="auto" w:before="0" w:after="0"/>
        <w:ind w:left="589" w:right="0" w:hanging="478"/>
        <w:jc w:val="both"/>
        <w:rPr>
          <w:i/>
          <w:sz w:val="16"/>
        </w:rPr>
      </w:pPr>
      <w:bookmarkStart w:name="User profile abstraction of office compu" w:id="20"/>
      <w:bookmarkEnd w:id="20"/>
      <w:r>
        <w:rPr/>
      </w:r>
      <w:r>
        <w:rPr>
          <w:i/>
          <w:sz w:val="16"/>
        </w:rPr>
        <w:t>User</w:t>
      </w:r>
      <w:r>
        <w:rPr>
          <w:i/>
          <w:spacing w:val="12"/>
          <w:sz w:val="16"/>
        </w:rPr>
        <w:t> </w:t>
      </w:r>
      <w:r>
        <w:rPr>
          <w:i/>
          <w:sz w:val="16"/>
        </w:rPr>
        <w:t>profile</w:t>
      </w:r>
      <w:r>
        <w:rPr>
          <w:i/>
          <w:spacing w:val="13"/>
          <w:sz w:val="16"/>
        </w:rPr>
        <w:t> </w:t>
      </w:r>
      <w:r>
        <w:rPr>
          <w:i/>
          <w:sz w:val="16"/>
        </w:rPr>
        <w:t>abstraction</w:t>
      </w:r>
      <w:r>
        <w:rPr>
          <w:i/>
          <w:spacing w:val="12"/>
          <w:sz w:val="16"/>
        </w:rPr>
        <w:t> </w:t>
      </w:r>
      <w:r>
        <w:rPr>
          <w:i/>
          <w:sz w:val="16"/>
        </w:rPr>
        <w:t>of</w:t>
      </w:r>
      <w:r>
        <w:rPr>
          <w:i/>
          <w:spacing w:val="13"/>
          <w:sz w:val="16"/>
        </w:rPr>
        <w:t> </w:t>
      </w:r>
      <w:r>
        <w:rPr>
          <w:i/>
          <w:sz w:val="16"/>
        </w:rPr>
        <w:t>office</w:t>
      </w:r>
      <w:r>
        <w:rPr>
          <w:i/>
          <w:spacing w:val="12"/>
          <w:sz w:val="16"/>
        </w:rPr>
        <w:t> </w:t>
      </w:r>
      <w:r>
        <w:rPr>
          <w:i/>
          <w:spacing w:val="-2"/>
          <w:sz w:val="16"/>
        </w:rPr>
        <w:t>computers</w:t>
      </w:r>
    </w:p>
    <w:p>
      <w:pPr>
        <w:pStyle w:val="BodyText"/>
        <w:spacing w:line="271" w:lineRule="auto" w:before="24"/>
        <w:ind w:right="109" w:firstLine="239"/>
      </w:pPr>
      <w:r>
        <w:rPr>
          <w:w w:val="110"/>
        </w:rPr>
        <w:t>Chen</w:t>
      </w:r>
      <w:r>
        <w:rPr>
          <w:w w:val="110"/>
        </w:rPr>
        <w:t> et</w:t>
      </w:r>
      <w:r>
        <w:rPr>
          <w:w w:val="110"/>
        </w:rPr>
        <w:t> al.</w:t>
      </w:r>
      <w:r>
        <w:rPr>
          <w:w w:val="110"/>
        </w:rPr>
        <w:t> [</w:t>
      </w:r>
      <w:hyperlink w:history="true" w:anchor="_bookmark49">
        <w:r>
          <w:rPr>
            <w:color w:val="007FAC"/>
            <w:w w:val="110"/>
          </w:rPr>
          <w:t>22</w:t>
        </w:r>
      </w:hyperlink>
      <w:r>
        <w:rPr>
          <w:w w:val="110"/>
        </w:rPr>
        <w:t>]</w:t>
      </w:r>
      <w:r>
        <w:rPr>
          <w:w w:val="110"/>
        </w:rPr>
        <w:t> point</w:t>
      </w:r>
      <w:r>
        <w:rPr>
          <w:w w:val="110"/>
        </w:rPr>
        <w:t> out</w:t>
      </w:r>
      <w:r>
        <w:rPr>
          <w:w w:val="110"/>
        </w:rPr>
        <w:t> that</w:t>
      </w:r>
      <w:r>
        <w:rPr>
          <w:w w:val="110"/>
        </w:rPr>
        <w:t> benchmarks</w:t>
      </w:r>
      <w:r>
        <w:rPr>
          <w:w w:val="110"/>
        </w:rPr>
        <w:t> are</w:t>
      </w:r>
      <w:r>
        <w:rPr>
          <w:w w:val="110"/>
        </w:rPr>
        <w:t> expected</w:t>
      </w:r>
      <w:r>
        <w:rPr>
          <w:w w:val="110"/>
        </w:rPr>
        <w:t> to</w:t>
      </w:r>
      <w:r>
        <w:rPr>
          <w:w w:val="110"/>
        </w:rPr>
        <w:t> </w:t>
      </w:r>
      <w:r>
        <w:rPr>
          <w:w w:val="110"/>
        </w:rPr>
        <w:t>be associated with real application domains and mirror practical demands in</w:t>
      </w:r>
      <w:r>
        <w:rPr>
          <w:spacing w:val="-11"/>
          <w:w w:val="110"/>
        </w:rPr>
        <w:t> </w:t>
      </w:r>
      <w:r>
        <w:rPr>
          <w:w w:val="110"/>
        </w:rPr>
        <w:t>subsistence.</w:t>
      </w:r>
      <w:r>
        <w:rPr>
          <w:spacing w:val="-11"/>
          <w:w w:val="110"/>
        </w:rPr>
        <w:t> </w:t>
      </w:r>
      <w:r>
        <w:rPr>
          <w:w w:val="110"/>
        </w:rPr>
        <w:t>Although</w:t>
      </w:r>
      <w:r>
        <w:rPr>
          <w:spacing w:val="-11"/>
          <w:w w:val="110"/>
        </w:rPr>
        <w:t> </w:t>
      </w:r>
      <w:r>
        <w:rPr>
          <w:w w:val="110"/>
        </w:rPr>
        <w:t>a</w:t>
      </w:r>
      <w:r>
        <w:rPr>
          <w:spacing w:val="-11"/>
          <w:w w:val="110"/>
        </w:rPr>
        <w:t> </w:t>
      </w:r>
      <w:r>
        <w:rPr>
          <w:w w:val="110"/>
        </w:rPr>
        <w:t>large</w:t>
      </w:r>
      <w:r>
        <w:rPr>
          <w:spacing w:val="-11"/>
          <w:w w:val="110"/>
        </w:rPr>
        <w:t> </w:t>
      </w:r>
      <w:r>
        <w:rPr>
          <w:w w:val="110"/>
        </w:rPr>
        <w:t>employer</w:t>
      </w:r>
      <w:r>
        <w:rPr>
          <w:spacing w:val="-11"/>
          <w:w w:val="110"/>
        </w:rPr>
        <w:t> </w:t>
      </w:r>
      <w:r>
        <w:rPr>
          <w:w w:val="110"/>
        </w:rPr>
        <w:t>may</w:t>
      </w:r>
      <w:r>
        <w:rPr>
          <w:spacing w:val="-11"/>
          <w:w w:val="110"/>
        </w:rPr>
        <w:t> </w:t>
      </w:r>
      <w:r>
        <w:rPr>
          <w:w w:val="110"/>
        </w:rPr>
        <w:t>have</w:t>
      </w:r>
      <w:r>
        <w:rPr>
          <w:spacing w:val="-11"/>
          <w:w w:val="110"/>
        </w:rPr>
        <w:t> </w:t>
      </w:r>
      <w:r>
        <w:rPr>
          <w:w w:val="110"/>
        </w:rPr>
        <w:t>numerous</w:t>
      </w:r>
      <w:r>
        <w:rPr>
          <w:spacing w:val="-11"/>
          <w:w w:val="110"/>
        </w:rPr>
        <w:t> </w:t>
      </w:r>
      <w:r>
        <w:rPr>
          <w:w w:val="110"/>
        </w:rPr>
        <w:t>user</w:t>
      </w:r>
      <w:r>
        <w:rPr>
          <w:spacing w:val="-11"/>
          <w:w w:val="110"/>
        </w:rPr>
        <w:t> </w:t>
      </w:r>
      <w:r>
        <w:rPr>
          <w:w w:val="110"/>
        </w:rPr>
        <w:t>seg- ments,</w:t>
      </w:r>
      <w:r>
        <w:rPr>
          <w:spacing w:val="-4"/>
          <w:w w:val="110"/>
        </w:rPr>
        <w:t> </w:t>
      </w:r>
      <w:r>
        <w:rPr>
          <w:w w:val="110"/>
        </w:rPr>
        <w:t>appropriate</w:t>
      </w:r>
      <w:r>
        <w:rPr>
          <w:spacing w:val="-4"/>
          <w:w w:val="110"/>
        </w:rPr>
        <w:t> </w:t>
      </w:r>
      <w:r>
        <w:rPr>
          <w:w w:val="110"/>
        </w:rPr>
        <w:t>classification</w:t>
      </w:r>
      <w:r>
        <w:rPr>
          <w:spacing w:val="-4"/>
          <w:w w:val="110"/>
        </w:rPr>
        <w:t> </w:t>
      </w:r>
      <w:r>
        <w:rPr>
          <w:w w:val="110"/>
        </w:rPr>
        <w:t>could</w:t>
      </w:r>
      <w:r>
        <w:rPr>
          <w:spacing w:val="-4"/>
          <w:w w:val="110"/>
        </w:rPr>
        <w:t> </w:t>
      </w:r>
      <w:r>
        <w:rPr>
          <w:w w:val="110"/>
        </w:rPr>
        <w:t>minimize</w:t>
      </w:r>
      <w:r>
        <w:rPr>
          <w:spacing w:val="-4"/>
          <w:w w:val="110"/>
        </w:rPr>
        <w:t> </w:t>
      </w:r>
      <w:r>
        <w:rPr>
          <w:w w:val="110"/>
        </w:rPr>
        <w:t>complexity</w:t>
      </w:r>
      <w:r>
        <w:rPr>
          <w:spacing w:val="-4"/>
          <w:w w:val="110"/>
        </w:rPr>
        <w:t> </w:t>
      </w:r>
      <w:r>
        <w:rPr>
          <w:w w:val="110"/>
        </w:rPr>
        <w:t>and</w:t>
      </w:r>
      <w:r>
        <w:rPr>
          <w:spacing w:val="-4"/>
          <w:w w:val="110"/>
        </w:rPr>
        <w:t> </w:t>
      </w:r>
      <w:r>
        <w:rPr>
          <w:w w:val="110"/>
        </w:rPr>
        <w:t>throw more</w:t>
      </w:r>
      <w:r>
        <w:rPr>
          <w:w w:val="110"/>
        </w:rPr>
        <w:t> light</w:t>
      </w:r>
      <w:r>
        <w:rPr>
          <w:w w:val="110"/>
        </w:rPr>
        <w:t> on</w:t>
      </w:r>
      <w:r>
        <w:rPr>
          <w:w w:val="110"/>
        </w:rPr>
        <w:t> exploring</w:t>
      </w:r>
      <w:r>
        <w:rPr>
          <w:w w:val="110"/>
        </w:rPr>
        <w:t> the</w:t>
      </w:r>
      <w:r>
        <w:rPr>
          <w:w w:val="110"/>
        </w:rPr>
        <w:t> performance</w:t>
      </w:r>
      <w:r>
        <w:rPr>
          <w:w w:val="110"/>
        </w:rPr>
        <w:t> requirement</w:t>
      </w:r>
      <w:r>
        <w:rPr>
          <w:w w:val="110"/>
        </w:rPr>
        <w:t> of</w:t>
      </w:r>
      <w:r>
        <w:rPr>
          <w:w w:val="110"/>
        </w:rPr>
        <w:t> specific</w:t>
      </w:r>
      <w:r>
        <w:rPr>
          <w:w w:val="110"/>
        </w:rPr>
        <w:t> user segment.</w:t>
      </w:r>
      <w:r>
        <w:rPr>
          <w:w w:val="110"/>
        </w:rPr>
        <w:t> For</w:t>
      </w:r>
      <w:r>
        <w:rPr>
          <w:w w:val="110"/>
        </w:rPr>
        <w:t> the</w:t>
      </w:r>
      <w:r>
        <w:rPr>
          <w:w w:val="110"/>
        </w:rPr>
        <w:t> daily</w:t>
      </w:r>
      <w:r>
        <w:rPr>
          <w:w w:val="110"/>
        </w:rPr>
        <w:t> usage</w:t>
      </w:r>
      <w:r>
        <w:rPr>
          <w:w w:val="110"/>
        </w:rPr>
        <w:t> of</w:t>
      </w:r>
      <w:r>
        <w:rPr>
          <w:w w:val="110"/>
        </w:rPr>
        <w:t> desktop</w:t>
      </w:r>
      <w:r>
        <w:rPr>
          <w:w w:val="110"/>
        </w:rPr>
        <w:t> computers</w:t>
      </w:r>
      <w:r>
        <w:rPr>
          <w:w w:val="110"/>
        </w:rPr>
        <w:t> in</w:t>
      </w:r>
      <w:r>
        <w:rPr>
          <w:w w:val="110"/>
        </w:rPr>
        <w:t> modern</w:t>
      </w:r>
      <w:r>
        <w:rPr>
          <w:w w:val="110"/>
        </w:rPr>
        <w:t> office scenarios, we abstract the profiles of end users from the perspective of occupation and profession described in </w:t>
      </w:r>
      <w:hyperlink w:history="true" w:anchor="_bookmark6">
        <w:r>
          <w:rPr>
            <w:color w:val="007FAC"/>
            <w:w w:val="110"/>
          </w:rPr>
          <w:t>Table</w:t>
        </w:r>
      </w:hyperlink>
      <w:r>
        <w:rPr>
          <w:color w:val="007FAC"/>
          <w:w w:val="110"/>
        </w:rPr>
        <w:t> </w:t>
      </w:r>
      <w:hyperlink w:history="true" w:anchor="_bookmark6">
        <w:r>
          <w:rPr>
            <w:color w:val="007FAC"/>
            <w:w w:val="110"/>
          </w:rPr>
          <w:t>1</w:t>
        </w:r>
      </w:hyperlink>
      <w:r>
        <w:rPr>
          <w:w w:val="110"/>
        </w:rPr>
        <w:t>.</w:t>
      </w:r>
    </w:p>
    <w:p>
      <w:pPr>
        <w:pStyle w:val="BodyText"/>
        <w:spacing w:line="218" w:lineRule="exact"/>
        <w:ind w:left="350"/>
        <w:jc w:val="left"/>
      </w:pPr>
      <w:r>
        <w:rPr>
          <w:w w:val="110"/>
        </w:rPr>
        <w:t>Since</w:t>
      </w:r>
      <w:r>
        <w:rPr>
          <w:spacing w:val="18"/>
          <w:w w:val="110"/>
        </w:rPr>
        <w:t> </w:t>
      </w:r>
      <w:r>
        <w:rPr>
          <w:w w:val="110"/>
        </w:rPr>
        <w:t>CpsMark</w:t>
      </w:r>
      <w:r>
        <w:rPr>
          <w:rFonts w:ascii="STIX Math"/>
          <w:w w:val="110"/>
        </w:rPr>
        <w:t>+</w:t>
      </w:r>
      <w:r>
        <w:rPr>
          <w:rFonts w:ascii="STIX Math"/>
          <w:spacing w:val="18"/>
          <w:w w:val="110"/>
        </w:rPr>
        <w:t> </w:t>
      </w:r>
      <w:r>
        <w:rPr>
          <w:w w:val="110"/>
        </w:rPr>
        <w:t>has</w:t>
      </w:r>
      <w:r>
        <w:rPr>
          <w:spacing w:val="18"/>
          <w:w w:val="110"/>
        </w:rPr>
        <w:t> </w:t>
      </w:r>
      <w:r>
        <w:rPr>
          <w:w w:val="110"/>
        </w:rPr>
        <w:t>been</w:t>
      </w:r>
      <w:r>
        <w:rPr>
          <w:spacing w:val="18"/>
          <w:w w:val="110"/>
        </w:rPr>
        <w:t> </w:t>
      </w:r>
      <w:r>
        <w:rPr>
          <w:w w:val="110"/>
        </w:rPr>
        <w:t>designed</w:t>
      </w:r>
      <w:r>
        <w:rPr>
          <w:spacing w:val="18"/>
          <w:w w:val="110"/>
        </w:rPr>
        <w:t> </w:t>
      </w:r>
      <w:r>
        <w:rPr>
          <w:w w:val="110"/>
        </w:rPr>
        <w:t>for</w:t>
      </w:r>
      <w:r>
        <w:rPr>
          <w:spacing w:val="18"/>
          <w:w w:val="110"/>
        </w:rPr>
        <w:t> </w:t>
      </w:r>
      <w:r>
        <w:rPr>
          <w:w w:val="110"/>
        </w:rPr>
        <w:t>commercial</w:t>
      </w:r>
      <w:r>
        <w:rPr>
          <w:spacing w:val="18"/>
          <w:w w:val="110"/>
        </w:rPr>
        <w:t> </w:t>
      </w:r>
      <w:r>
        <w:rPr>
          <w:w w:val="110"/>
        </w:rPr>
        <w:t>evaluation</w:t>
      </w:r>
      <w:r>
        <w:rPr>
          <w:spacing w:val="18"/>
          <w:w w:val="110"/>
        </w:rPr>
        <w:t> </w:t>
      </w:r>
      <w:r>
        <w:rPr>
          <w:spacing w:val="-5"/>
          <w:w w:val="110"/>
        </w:rPr>
        <w:t>of</w:t>
      </w:r>
    </w:p>
    <w:p>
      <w:pPr>
        <w:pStyle w:val="BodyText"/>
        <w:spacing w:line="171" w:lineRule="exact"/>
      </w:pPr>
      <w:r>
        <w:rPr>
          <w:w w:val="110"/>
        </w:rPr>
        <w:t>desktop</w:t>
      </w:r>
      <w:r>
        <w:rPr>
          <w:spacing w:val="20"/>
          <w:w w:val="110"/>
        </w:rPr>
        <w:t> </w:t>
      </w:r>
      <w:r>
        <w:rPr>
          <w:w w:val="110"/>
        </w:rPr>
        <w:t>computers</w:t>
      </w:r>
      <w:r>
        <w:rPr>
          <w:spacing w:val="21"/>
          <w:w w:val="110"/>
        </w:rPr>
        <w:t> </w:t>
      </w:r>
      <w:r>
        <w:rPr>
          <w:w w:val="110"/>
        </w:rPr>
        <w:t>used</w:t>
      </w:r>
      <w:r>
        <w:rPr>
          <w:spacing w:val="20"/>
          <w:w w:val="110"/>
        </w:rPr>
        <w:t> </w:t>
      </w:r>
      <w:r>
        <w:rPr>
          <w:w w:val="110"/>
        </w:rPr>
        <w:t>in</w:t>
      </w:r>
      <w:r>
        <w:rPr>
          <w:spacing w:val="21"/>
          <w:w w:val="110"/>
        </w:rPr>
        <w:t> </w:t>
      </w:r>
      <w:r>
        <w:rPr>
          <w:w w:val="110"/>
        </w:rPr>
        <w:t>modern</w:t>
      </w:r>
      <w:r>
        <w:rPr>
          <w:spacing w:val="21"/>
          <w:w w:val="110"/>
        </w:rPr>
        <w:t> </w:t>
      </w:r>
      <w:r>
        <w:rPr>
          <w:w w:val="110"/>
        </w:rPr>
        <w:t>office</w:t>
      </w:r>
      <w:r>
        <w:rPr>
          <w:spacing w:val="20"/>
          <w:w w:val="110"/>
        </w:rPr>
        <w:t> </w:t>
      </w:r>
      <w:r>
        <w:rPr>
          <w:w w:val="110"/>
        </w:rPr>
        <w:t>scenarios,</w:t>
      </w:r>
      <w:r>
        <w:rPr>
          <w:spacing w:val="21"/>
          <w:w w:val="110"/>
        </w:rPr>
        <w:t> </w:t>
      </w:r>
      <w:r>
        <w:rPr>
          <w:w w:val="110"/>
        </w:rPr>
        <w:t>the</w:t>
      </w:r>
      <w:r>
        <w:rPr>
          <w:spacing w:val="21"/>
          <w:w w:val="110"/>
        </w:rPr>
        <w:t> </w:t>
      </w:r>
      <w:r>
        <w:rPr>
          <w:w w:val="110"/>
        </w:rPr>
        <w:t>user</w:t>
      </w:r>
      <w:r>
        <w:rPr>
          <w:spacing w:val="20"/>
          <w:w w:val="110"/>
        </w:rPr>
        <w:t> </w:t>
      </w:r>
      <w:r>
        <w:rPr>
          <w:spacing w:val="-2"/>
          <w:w w:val="110"/>
        </w:rPr>
        <w:t>profiles</w:t>
      </w:r>
    </w:p>
    <w:p>
      <w:pPr>
        <w:pStyle w:val="BodyText"/>
        <w:spacing w:line="271" w:lineRule="auto" w:before="23"/>
        <w:ind w:right="109"/>
      </w:pPr>
      <w:r>
        <w:rPr>
          <w:w w:val="110"/>
        </w:rPr>
        <w:t>summarized</w:t>
      </w:r>
      <w:r>
        <w:rPr>
          <w:w w:val="110"/>
        </w:rPr>
        <w:t> in</w:t>
      </w:r>
      <w:r>
        <w:rPr>
          <w:w w:val="110"/>
        </w:rPr>
        <w:t> </w:t>
      </w:r>
      <w:hyperlink w:history="true" w:anchor="_bookmark6">
        <w:r>
          <w:rPr>
            <w:color w:val="007FAC"/>
            <w:w w:val="110"/>
          </w:rPr>
          <w:t>Table</w:t>
        </w:r>
      </w:hyperlink>
      <w:r>
        <w:rPr>
          <w:color w:val="007FAC"/>
          <w:w w:val="110"/>
        </w:rPr>
        <w:t> </w:t>
      </w:r>
      <w:hyperlink w:history="true" w:anchor="_bookmark6">
        <w:r>
          <w:rPr>
            <w:color w:val="007FAC"/>
            <w:w w:val="110"/>
          </w:rPr>
          <w:t>1</w:t>
        </w:r>
      </w:hyperlink>
      <w:r>
        <w:rPr>
          <w:color w:val="007FAC"/>
          <w:w w:val="110"/>
        </w:rPr>
        <w:t> </w:t>
      </w:r>
      <w:r>
        <w:rPr>
          <w:w w:val="110"/>
        </w:rPr>
        <w:t>exclude</w:t>
      </w:r>
      <w:r>
        <w:rPr>
          <w:w w:val="110"/>
        </w:rPr>
        <w:t> those</w:t>
      </w:r>
      <w:r>
        <w:rPr>
          <w:w w:val="110"/>
        </w:rPr>
        <w:t> working</w:t>
      </w:r>
      <w:r>
        <w:rPr>
          <w:w w:val="110"/>
        </w:rPr>
        <w:t> in</w:t>
      </w:r>
      <w:r>
        <w:rPr>
          <w:w w:val="110"/>
        </w:rPr>
        <w:t> laboratories,</w:t>
      </w:r>
      <w:r>
        <w:rPr>
          <w:w w:val="110"/>
        </w:rPr>
        <w:t> R&amp;D centers, factories, or telecommuting. In this paper, we mainly focus </w:t>
      </w:r>
      <w:r>
        <w:rPr>
          <w:w w:val="110"/>
        </w:rPr>
        <w:t>on most knowledge workers and some part of power users.</w:t>
      </w:r>
    </w:p>
    <w:p>
      <w:pPr>
        <w:pStyle w:val="BodyText"/>
        <w:spacing w:before="20"/>
        <w:ind w:left="0"/>
        <w:jc w:val="left"/>
      </w:pPr>
    </w:p>
    <w:p>
      <w:pPr>
        <w:pStyle w:val="ListParagraph"/>
        <w:numPr>
          <w:ilvl w:val="2"/>
          <w:numId w:val="1"/>
        </w:numPr>
        <w:tabs>
          <w:tab w:pos="589" w:val="left" w:leader="none"/>
        </w:tabs>
        <w:spacing w:line="240" w:lineRule="auto" w:before="0" w:after="0"/>
        <w:ind w:left="589" w:right="0" w:hanging="478"/>
        <w:jc w:val="both"/>
        <w:rPr>
          <w:i/>
          <w:sz w:val="16"/>
        </w:rPr>
      </w:pPr>
      <w:bookmarkStart w:name="Usage scenario modeling and application " w:id="21"/>
      <w:bookmarkEnd w:id="21"/>
      <w:r>
        <w:rPr/>
      </w:r>
      <w:r>
        <w:rPr>
          <w:i/>
          <w:sz w:val="16"/>
        </w:rPr>
        <w:t>Usage</w:t>
      </w:r>
      <w:r>
        <w:rPr>
          <w:i/>
          <w:spacing w:val="10"/>
          <w:sz w:val="16"/>
        </w:rPr>
        <w:t> </w:t>
      </w:r>
      <w:r>
        <w:rPr>
          <w:i/>
          <w:sz w:val="16"/>
        </w:rPr>
        <w:t>scenario</w:t>
      </w:r>
      <w:r>
        <w:rPr>
          <w:i/>
          <w:spacing w:val="10"/>
          <w:sz w:val="16"/>
        </w:rPr>
        <w:t> </w:t>
      </w:r>
      <w:r>
        <w:rPr>
          <w:i/>
          <w:sz w:val="16"/>
        </w:rPr>
        <w:t>modeling</w:t>
      </w:r>
      <w:r>
        <w:rPr>
          <w:i/>
          <w:spacing w:val="10"/>
          <w:sz w:val="16"/>
        </w:rPr>
        <w:t> </w:t>
      </w:r>
      <w:r>
        <w:rPr>
          <w:i/>
          <w:sz w:val="16"/>
        </w:rPr>
        <w:t>and</w:t>
      </w:r>
      <w:r>
        <w:rPr>
          <w:i/>
          <w:spacing w:val="10"/>
          <w:sz w:val="16"/>
        </w:rPr>
        <w:t> </w:t>
      </w:r>
      <w:r>
        <w:rPr>
          <w:i/>
          <w:sz w:val="16"/>
        </w:rPr>
        <w:t>application</w:t>
      </w:r>
      <w:r>
        <w:rPr>
          <w:i/>
          <w:spacing w:val="10"/>
          <w:sz w:val="16"/>
        </w:rPr>
        <w:t> </w:t>
      </w:r>
      <w:r>
        <w:rPr>
          <w:i/>
          <w:spacing w:val="-2"/>
          <w:sz w:val="16"/>
        </w:rPr>
        <w:t>selection</w:t>
      </w:r>
    </w:p>
    <w:p>
      <w:pPr>
        <w:pStyle w:val="BodyText"/>
        <w:spacing w:line="271" w:lineRule="auto" w:before="24"/>
        <w:ind w:right="109" w:firstLine="239"/>
      </w:pPr>
      <w:r>
        <w:rPr>
          <w:w w:val="110"/>
        </w:rPr>
        <w:t>Employers</w:t>
      </w:r>
      <w:r>
        <w:rPr>
          <w:w w:val="110"/>
        </w:rPr>
        <w:t> in</w:t>
      </w:r>
      <w:r>
        <w:rPr>
          <w:w w:val="110"/>
        </w:rPr>
        <w:t> a</w:t>
      </w:r>
      <w:r>
        <w:rPr>
          <w:w w:val="110"/>
        </w:rPr>
        <w:t> specific</w:t>
      </w:r>
      <w:r>
        <w:rPr>
          <w:w w:val="110"/>
        </w:rPr>
        <w:t> department</w:t>
      </w:r>
      <w:r>
        <w:rPr>
          <w:w w:val="110"/>
        </w:rPr>
        <w:t> of</w:t>
      </w:r>
      <w:r>
        <w:rPr>
          <w:w w:val="110"/>
        </w:rPr>
        <w:t> a</w:t>
      </w:r>
      <w:r>
        <w:rPr>
          <w:w w:val="110"/>
        </w:rPr>
        <w:t> company</w:t>
      </w:r>
      <w:r>
        <w:rPr>
          <w:w w:val="110"/>
        </w:rPr>
        <w:t> are</w:t>
      </w:r>
      <w:r>
        <w:rPr>
          <w:w w:val="110"/>
        </w:rPr>
        <w:t> likely</w:t>
      </w:r>
      <w:r>
        <w:rPr>
          <w:w w:val="110"/>
        </w:rPr>
        <w:t> to engage</w:t>
      </w:r>
      <w:r>
        <w:rPr>
          <w:spacing w:val="33"/>
          <w:w w:val="110"/>
        </w:rPr>
        <w:t> </w:t>
      </w:r>
      <w:r>
        <w:rPr>
          <w:w w:val="110"/>
        </w:rPr>
        <w:t>in</w:t>
      </w:r>
      <w:r>
        <w:rPr>
          <w:spacing w:val="33"/>
          <w:w w:val="110"/>
        </w:rPr>
        <w:t> </w:t>
      </w:r>
      <w:r>
        <w:rPr>
          <w:w w:val="110"/>
        </w:rPr>
        <w:t>fixed</w:t>
      </w:r>
      <w:r>
        <w:rPr>
          <w:spacing w:val="33"/>
          <w:w w:val="110"/>
        </w:rPr>
        <w:t> </w:t>
      </w:r>
      <w:r>
        <w:rPr>
          <w:w w:val="110"/>
        </w:rPr>
        <w:t>routine</w:t>
      </w:r>
      <w:r>
        <w:rPr>
          <w:spacing w:val="33"/>
          <w:w w:val="110"/>
        </w:rPr>
        <w:t> </w:t>
      </w:r>
      <w:r>
        <w:rPr>
          <w:w w:val="110"/>
        </w:rPr>
        <w:t>work,</w:t>
      </w:r>
      <w:r>
        <w:rPr>
          <w:spacing w:val="33"/>
          <w:w w:val="110"/>
        </w:rPr>
        <w:t> </w:t>
      </w:r>
      <w:r>
        <w:rPr>
          <w:w w:val="110"/>
        </w:rPr>
        <w:t>thus</w:t>
      </w:r>
      <w:r>
        <w:rPr>
          <w:spacing w:val="33"/>
          <w:w w:val="110"/>
        </w:rPr>
        <w:t> </w:t>
      </w:r>
      <w:r>
        <w:rPr>
          <w:w w:val="110"/>
        </w:rPr>
        <w:t>the</w:t>
      </w:r>
      <w:r>
        <w:rPr>
          <w:spacing w:val="33"/>
          <w:w w:val="110"/>
        </w:rPr>
        <w:t> </w:t>
      </w:r>
      <w:r>
        <w:rPr>
          <w:w w:val="110"/>
        </w:rPr>
        <w:t>performance</w:t>
      </w:r>
      <w:r>
        <w:rPr>
          <w:spacing w:val="33"/>
          <w:w w:val="110"/>
        </w:rPr>
        <w:t> </w:t>
      </w:r>
      <w:r>
        <w:rPr>
          <w:w w:val="110"/>
        </w:rPr>
        <w:t>requirement</w:t>
      </w:r>
      <w:r>
        <w:rPr>
          <w:spacing w:val="33"/>
          <w:w w:val="110"/>
        </w:rPr>
        <w:t> </w:t>
      </w:r>
      <w:r>
        <w:rPr>
          <w:w w:val="110"/>
        </w:rPr>
        <w:t>of a</w:t>
      </w:r>
      <w:r>
        <w:rPr>
          <w:w w:val="110"/>
        </w:rPr>
        <w:t> specific</w:t>
      </w:r>
      <w:r>
        <w:rPr>
          <w:w w:val="110"/>
        </w:rPr>
        <w:t> task</w:t>
      </w:r>
      <w:r>
        <w:rPr>
          <w:w w:val="110"/>
        </w:rPr>
        <w:t> in</w:t>
      </w:r>
      <w:r>
        <w:rPr>
          <w:w w:val="110"/>
        </w:rPr>
        <w:t> a</w:t>
      </w:r>
      <w:r>
        <w:rPr>
          <w:w w:val="110"/>
        </w:rPr>
        <w:t> homogeneous</w:t>
      </w:r>
      <w:r>
        <w:rPr>
          <w:w w:val="110"/>
        </w:rPr>
        <w:t> work</w:t>
      </w:r>
      <w:r>
        <w:rPr>
          <w:w w:val="110"/>
        </w:rPr>
        <w:t> section</w:t>
      </w:r>
      <w:r>
        <w:rPr>
          <w:w w:val="110"/>
        </w:rPr>
        <w:t> should</w:t>
      </w:r>
      <w:r>
        <w:rPr>
          <w:w w:val="110"/>
        </w:rPr>
        <w:t> be</w:t>
      </w:r>
      <w:r>
        <w:rPr>
          <w:w w:val="110"/>
        </w:rPr>
        <w:t> more</w:t>
      </w:r>
      <w:r>
        <w:rPr>
          <w:w w:val="110"/>
        </w:rPr>
        <w:t> em- phasized</w:t>
      </w:r>
      <w:r>
        <w:rPr>
          <w:w w:val="110"/>
        </w:rPr>
        <w:t> in</w:t>
      </w:r>
      <w:r>
        <w:rPr>
          <w:w w:val="110"/>
        </w:rPr>
        <w:t> centralized</w:t>
      </w:r>
      <w:r>
        <w:rPr>
          <w:w w:val="110"/>
        </w:rPr>
        <w:t> procurement</w:t>
      </w:r>
      <w:r>
        <w:rPr>
          <w:w w:val="110"/>
        </w:rPr>
        <w:t> of</w:t>
      </w:r>
      <w:r>
        <w:rPr>
          <w:w w:val="110"/>
        </w:rPr>
        <w:t> office</w:t>
      </w:r>
      <w:r>
        <w:rPr>
          <w:w w:val="110"/>
        </w:rPr>
        <w:t> computers.</w:t>
      </w:r>
      <w:r>
        <w:rPr>
          <w:w w:val="110"/>
        </w:rPr>
        <w:t> To</w:t>
      </w:r>
      <w:r>
        <w:rPr>
          <w:w w:val="110"/>
        </w:rPr>
        <w:t> highly correlate</w:t>
      </w:r>
      <w:r>
        <w:rPr>
          <w:w w:val="110"/>
        </w:rPr>
        <w:t> the</w:t>
      </w:r>
      <w:r>
        <w:rPr>
          <w:w w:val="110"/>
        </w:rPr>
        <w:t> design</w:t>
      </w:r>
      <w:r>
        <w:rPr>
          <w:w w:val="110"/>
        </w:rPr>
        <w:t> of</w:t>
      </w:r>
      <w:r>
        <w:rPr>
          <w:w w:val="110"/>
        </w:rPr>
        <w:t> workloads</w:t>
      </w:r>
      <w:r>
        <w:rPr>
          <w:w w:val="110"/>
        </w:rPr>
        <w:t> with</w:t>
      </w:r>
      <w:r>
        <w:rPr>
          <w:w w:val="110"/>
        </w:rPr>
        <w:t> the</w:t>
      </w:r>
      <w:r>
        <w:rPr>
          <w:w w:val="110"/>
        </w:rPr>
        <w:t> oriented</w:t>
      </w:r>
      <w:r>
        <w:rPr>
          <w:w w:val="110"/>
        </w:rPr>
        <w:t> usage</w:t>
      </w:r>
      <w:r>
        <w:rPr>
          <w:w w:val="110"/>
        </w:rPr>
        <w:t> scenario</w:t>
      </w:r>
      <w:r>
        <w:rPr>
          <w:w w:val="110"/>
        </w:rPr>
        <w:t> of tested computers, we focus on exploring the usage models of intended end users working in daily office scenarios.</w:t>
      </w:r>
    </w:p>
    <w:p>
      <w:pPr>
        <w:pStyle w:val="BodyText"/>
        <w:spacing w:line="271" w:lineRule="auto"/>
        <w:ind w:right="109" w:firstLine="239"/>
      </w:pPr>
      <w:r>
        <w:rPr>
          <w:w w:val="110"/>
        </w:rPr>
        <w:t>According</w:t>
      </w:r>
      <w:r>
        <w:rPr>
          <w:w w:val="110"/>
        </w:rPr>
        <w:t> to</w:t>
      </w:r>
      <w:r>
        <w:rPr>
          <w:w w:val="110"/>
        </w:rPr>
        <w:t> the</w:t>
      </w:r>
      <w:r>
        <w:rPr>
          <w:w w:val="110"/>
        </w:rPr>
        <w:t> abstracted</w:t>
      </w:r>
      <w:r>
        <w:rPr>
          <w:w w:val="110"/>
        </w:rPr>
        <w:t> user</w:t>
      </w:r>
      <w:r>
        <w:rPr>
          <w:w w:val="110"/>
        </w:rPr>
        <w:t> profiles</w:t>
      </w:r>
      <w:r>
        <w:rPr>
          <w:w w:val="110"/>
        </w:rPr>
        <w:t> of</w:t>
      </w:r>
      <w:r>
        <w:rPr>
          <w:w w:val="110"/>
        </w:rPr>
        <w:t> office</w:t>
      </w:r>
      <w:r>
        <w:rPr>
          <w:w w:val="110"/>
        </w:rPr>
        <w:t> computers,</w:t>
      </w:r>
      <w:r>
        <w:rPr>
          <w:w w:val="110"/>
        </w:rPr>
        <w:t> </w:t>
      </w:r>
      <w:r>
        <w:rPr>
          <w:w w:val="110"/>
        </w:rPr>
        <w:t>we cluster</w:t>
      </w:r>
      <w:r>
        <w:rPr>
          <w:spacing w:val="9"/>
          <w:w w:val="110"/>
        </w:rPr>
        <w:t> </w:t>
      </w:r>
      <w:r>
        <w:rPr>
          <w:w w:val="110"/>
        </w:rPr>
        <w:t>the</w:t>
      </w:r>
      <w:r>
        <w:rPr>
          <w:spacing w:val="10"/>
          <w:w w:val="110"/>
        </w:rPr>
        <w:t> </w:t>
      </w:r>
      <w:r>
        <w:rPr>
          <w:w w:val="110"/>
        </w:rPr>
        <w:t>usage</w:t>
      </w:r>
      <w:r>
        <w:rPr>
          <w:spacing w:val="10"/>
          <w:w w:val="110"/>
        </w:rPr>
        <w:t> </w:t>
      </w:r>
      <w:r>
        <w:rPr>
          <w:w w:val="110"/>
        </w:rPr>
        <w:t>models</w:t>
      </w:r>
      <w:r>
        <w:rPr>
          <w:spacing w:val="10"/>
          <w:w w:val="110"/>
        </w:rPr>
        <w:t> </w:t>
      </w:r>
      <w:r>
        <w:rPr>
          <w:w w:val="110"/>
        </w:rPr>
        <w:t>into</w:t>
      </w:r>
      <w:r>
        <w:rPr>
          <w:spacing w:val="9"/>
          <w:w w:val="110"/>
        </w:rPr>
        <w:t> </w:t>
      </w:r>
      <w:r>
        <w:rPr>
          <w:w w:val="110"/>
        </w:rPr>
        <w:t>four</w:t>
      </w:r>
      <w:r>
        <w:rPr>
          <w:spacing w:val="10"/>
          <w:w w:val="110"/>
        </w:rPr>
        <w:t> </w:t>
      </w:r>
      <w:r>
        <w:rPr>
          <w:w w:val="110"/>
        </w:rPr>
        <w:t>groups</w:t>
      </w:r>
      <w:r>
        <w:rPr>
          <w:spacing w:val="10"/>
          <w:w w:val="110"/>
        </w:rPr>
        <w:t> </w:t>
      </w:r>
      <w:r>
        <w:rPr>
          <w:w w:val="110"/>
        </w:rPr>
        <w:t>of</w:t>
      </w:r>
      <w:r>
        <w:rPr>
          <w:spacing w:val="10"/>
          <w:w w:val="110"/>
        </w:rPr>
        <w:t> </w:t>
      </w:r>
      <w:r>
        <w:rPr>
          <w:w w:val="110"/>
        </w:rPr>
        <w:t>common</w:t>
      </w:r>
      <w:r>
        <w:rPr>
          <w:spacing w:val="9"/>
          <w:w w:val="110"/>
        </w:rPr>
        <w:t> </w:t>
      </w:r>
      <w:r>
        <w:rPr>
          <w:w w:val="110"/>
        </w:rPr>
        <w:t>office</w:t>
      </w:r>
      <w:r>
        <w:rPr>
          <w:spacing w:val="10"/>
          <w:w w:val="110"/>
        </w:rPr>
        <w:t> </w:t>
      </w:r>
      <w:r>
        <w:rPr>
          <w:spacing w:val="-2"/>
          <w:w w:val="110"/>
        </w:rPr>
        <w:t>scenarios</w:t>
      </w:r>
    </w:p>
    <w:p>
      <w:pPr>
        <w:spacing w:after="0" w:line="271" w:lineRule="auto"/>
        <w:sectPr>
          <w:type w:val="continuous"/>
          <w:pgSz w:w="11910" w:h="15880"/>
          <w:pgMar w:header="652" w:footer="512" w:top="600" w:bottom="280" w:left="640" w:right="640"/>
          <w:cols w:num="2" w:equalWidth="0">
            <w:col w:w="5174" w:space="206"/>
            <w:col w:w="5250"/>
          </w:cols>
        </w:sectPr>
      </w:pPr>
    </w:p>
    <w:p>
      <w:pPr>
        <w:pStyle w:val="BodyText"/>
        <w:spacing w:before="104"/>
        <w:ind w:left="0"/>
        <w:jc w:val="left"/>
        <w:rPr>
          <w:sz w:val="12"/>
        </w:rPr>
      </w:pPr>
    </w:p>
    <w:p>
      <w:pPr>
        <w:spacing w:before="0"/>
        <w:ind w:left="631" w:right="0" w:firstLine="0"/>
        <w:jc w:val="left"/>
        <w:rPr>
          <w:b/>
          <w:sz w:val="12"/>
        </w:rPr>
      </w:pPr>
      <w:bookmarkStart w:name="_bookmark6" w:id="22"/>
      <w:bookmarkEnd w:id="22"/>
      <w:r>
        <w:rPr/>
      </w:r>
      <w:r>
        <w:rPr>
          <w:b/>
          <w:w w:val="115"/>
          <w:sz w:val="12"/>
        </w:rPr>
        <w:t>Table</w:t>
      </w:r>
      <w:r>
        <w:rPr>
          <w:b/>
          <w:spacing w:val="12"/>
          <w:w w:val="115"/>
          <w:sz w:val="12"/>
        </w:rPr>
        <w:t> </w:t>
      </w:r>
      <w:r>
        <w:rPr>
          <w:b/>
          <w:spacing w:val="-10"/>
          <w:w w:val="115"/>
          <w:sz w:val="12"/>
        </w:rPr>
        <w:t>1</w:t>
      </w:r>
    </w:p>
    <w:p>
      <w:pPr>
        <w:spacing w:before="33" w:after="34"/>
        <w:ind w:left="631" w:right="0" w:firstLine="0"/>
        <w:jc w:val="left"/>
        <w:rPr>
          <w:sz w:val="12"/>
        </w:rPr>
      </w:pPr>
      <w:r>
        <w:rPr>
          <w:w w:val="115"/>
          <w:sz w:val="12"/>
        </w:rPr>
        <w:t>The</w:t>
      </w:r>
      <w:r>
        <w:rPr>
          <w:spacing w:val="21"/>
          <w:w w:val="115"/>
          <w:sz w:val="12"/>
        </w:rPr>
        <w:t> </w:t>
      </w:r>
      <w:r>
        <w:rPr>
          <w:w w:val="115"/>
          <w:sz w:val="12"/>
        </w:rPr>
        <w:t>profiles</w:t>
      </w:r>
      <w:r>
        <w:rPr>
          <w:spacing w:val="21"/>
          <w:w w:val="115"/>
          <w:sz w:val="12"/>
        </w:rPr>
        <w:t> </w:t>
      </w:r>
      <w:r>
        <w:rPr>
          <w:w w:val="115"/>
          <w:sz w:val="12"/>
        </w:rPr>
        <w:t>of</w:t>
      </w:r>
      <w:r>
        <w:rPr>
          <w:spacing w:val="21"/>
          <w:w w:val="115"/>
          <w:sz w:val="12"/>
        </w:rPr>
        <w:t> </w:t>
      </w:r>
      <w:r>
        <w:rPr>
          <w:w w:val="115"/>
          <w:sz w:val="12"/>
        </w:rPr>
        <w:t>computer</w:t>
      </w:r>
      <w:r>
        <w:rPr>
          <w:spacing w:val="21"/>
          <w:w w:val="115"/>
          <w:sz w:val="12"/>
        </w:rPr>
        <w:t> </w:t>
      </w:r>
      <w:r>
        <w:rPr>
          <w:w w:val="115"/>
          <w:sz w:val="12"/>
        </w:rPr>
        <w:t>end</w:t>
      </w:r>
      <w:r>
        <w:rPr>
          <w:spacing w:val="21"/>
          <w:w w:val="115"/>
          <w:sz w:val="12"/>
        </w:rPr>
        <w:t> </w:t>
      </w:r>
      <w:r>
        <w:rPr>
          <w:spacing w:val="-2"/>
          <w:w w:val="115"/>
          <w:sz w:val="12"/>
        </w:rPr>
        <w:t>users.</w:t>
      </w:r>
    </w:p>
    <w:tbl>
      <w:tblPr>
        <w:tblW w:w="0" w:type="auto"/>
        <w:jc w:val="left"/>
        <w:tblInd w:w="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5"/>
        <w:gridCol w:w="4080"/>
        <w:gridCol w:w="3776"/>
      </w:tblGrid>
      <w:tr>
        <w:trPr>
          <w:trHeight w:val="227" w:hRule="atLeast"/>
        </w:trPr>
        <w:tc>
          <w:tcPr>
            <w:tcW w:w="1505" w:type="dxa"/>
            <w:tcBorders>
              <w:top w:val="single" w:sz="4" w:space="0" w:color="000000"/>
              <w:bottom w:val="single" w:sz="4" w:space="0" w:color="000000"/>
            </w:tcBorders>
          </w:tcPr>
          <w:p>
            <w:pPr>
              <w:pStyle w:val="TableParagraph"/>
              <w:spacing w:before="37"/>
              <w:ind w:left="90"/>
              <w:rPr>
                <w:sz w:val="12"/>
              </w:rPr>
            </w:pPr>
            <w:r>
              <w:rPr>
                <w:w w:val="115"/>
                <w:sz w:val="12"/>
              </w:rPr>
              <w:t>User</w:t>
            </w:r>
            <w:r>
              <w:rPr>
                <w:spacing w:val="11"/>
                <w:w w:val="115"/>
                <w:sz w:val="12"/>
              </w:rPr>
              <w:t> </w:t>
            </w:r>
            <w:r>
              <w:rPr>
                <w:spacing w:val="-2"/>
                <w:w w:val="115"/>
                <w:sz w:val="12"/>
              </w:rPr>
              <w:t>category</w:t>
            </w:r>
          </w:p>
        </w:tc>
        <w:tc>
          <w:tcPr>
            <w:tcW w:w="4080" w:type="dxa"/>
            <w:tcBorders>
              <w:top w:val="single" w:sz="4" w:space="0" w:color="000000"/>
              <w:bottom w:val="single" w:sz="4" w:space="0" w:color="000000"/>
            </w:tcBorders>
          </w:tcPr>
          <w:p>
            <w:pPr>
              <w:pStyle w:val="TableParagraph"/>
              <w:spacing w:before="37"/>
              <w:ind w:left="286"/>
              <w:rPr>
                <w:sz w:val="12"/>
              </w:rPr>
            </w:pPr>
            <w:r>
              <w:rPr>
                <w:w w:val="115"/>
                <w:sz w:val="12"/>
              </w:rPr>
              <w:t>Representative</w:t>
            </w:r>
            <w:r>
              <w:rPr>
                <w:spacing w:val="32"/>
                <w:w w:val="115"/>
                <w:sz w:val="12"/>
              </w:rPr>
              <w:t> </w:t>
            </w:r>
            <w:r>
              <w:rPr>
                <w:spacing w:val="-2"/>
                <w:w w:val="115"/>
                <w:sz w:val="12"/>
              </w:rPr>
              <w:t>occupations</w:t>
            </w:r>
          </w:p>
        </w:tc>
        <w:tc>
          <w:tcPr>
            <w:tcW w:w="3776" w:type="dxa"/>
            <w:tcBorders>
              <w:top w:val="single" w:sz="4" w:space="0" w:color="000000"/>
              <w:bottom w:val="single" w:sz="4" w:space="0" w:color="000000"/>
            </w:tcBorders>
          </w:tcPr>
          <w:p>
            <w:pPr>
              <w:pStyle w:val="TableParagraph"/>
              <w:spacing w:before="37"/>
              <w:ind w:left="298"/>
              <w:rPr>
                <w:sz w:val="12"/>
              </w:rPr>
            </w:pPr>
            <w:r>
              <w:rPr>
                <w:w w:val="115"/>
                <w:sz w:val="12"/>
              </w:rPr>
              <w:t>Performance</w:t>
            </w:r>
            <w:r>
              <w:rPr>
                <w:spacing w:val="23"/>
                <w:w w:val="120"/>
                <w:sz w:val="12"/>
              </w:rPr>
              <w:t> </w:t>
            </w:r>
            <w:r>
              <w:rPr>
                <w:spacing w:val="-2"/>
                <w:w w:val="120"/>
                <w:sz w:val="12"/>
              </w:rPr>
              <w:t>requirement</w:t>
            </w:r>
          </w:p>
        </w:tc>
      </w:tr>
      <w:tr>
        <w:trPr>
          <w:trHeight w:val="194" w:hRule="atLeast"/>
        </w:trPr>
        <w:tc>
          <w:tcPr>
            <w:tcW w:w="1505" w:type="dxa"/>
            <w:tcBorders>
              <w:top w:val="single" w:sz="4" w:space="0" w:color="000000"/>
            </w:tcBorders>
          </w:tcPr>
          <w:p>
            <w:pPr>
              <w:pStyle w:val="TableParagraph"/>
              <w:spacing w:line="136" w:lineRule="exact" w:before="37"/>
              <w:ind w:left="90"/>
              <w:rPr>
                <w:sz w:val="12"/>
              </w:rPr>
            </w:pPr>
            <w:r>
              <w:rPr>
                <w:w w:val="115"/>
                <w:sz w:val="12"/>
              </w:rPr>
              <w:t>Task</w:t>
            </w:r>
            <w:r>
              <w:rPr>
                <w:spacing w:val="9"/>
                <w:w w:val="115"/>
                <w:sz w:val="12"/>
              </w:rPr>
              <w:t> </w:t>
            </w:r>
            <w:r>
              <w:rPr>
                <w:spacing w:val="-2"/>
                <w:w w:val="115"/>
                <w:sz w:val="12"/>
              </w:rPr>
              <w:t>workers</w:t>
            </w:r>
          </w:p>
        </w:tc>
        <w:tc>
          <w:tcPr>
            <w:tcW w:w="4080" w:type="dxa"/>
            <w:tcBorders>
              <w:top w:val="single" w:sz="4" w:space="0" w:color="000000"/>
            </w:tcBorders>
          </w:tcPr>
          <w:p>
            <w:pPr>
              <w:pStyle w:val="TableParagraph"/>
              <w:numPr>
                <w:ilvl w:val="0"/>
                <w:numId w:val="4"/>
              </w:numPr>
              <w:tabs>
                <w:tab w:pos="429" w:val="left" w:leader="none"/>
              </w:tabs>
              <w:spacing w:line="153" w:lineRule="exact" w:before="21" w:after="0"/>
              <w:ind w:left="429" w:right="0" w:hanging="143"/>
              <w:jc w:val="left"/>
              <w:rPr>
                <w:sz w:val="12"/>
              </w:rPr>
            </w:pPr>
            <w:r>
              <w:rPr>
                <w:w w:val="115"/>
                <w:sz w:val="12"/>
              </w:rPr>
              <w:t>Customer</w:t>
            </w:r>
            <w:r>
              <w:rPr>
                <w:spacing w:val="18"/>
                <w:w w:val="115"/>
                <w:sz w:val="12"/>
              </w:rPr>
              <w:t> </w:t>
            </w:r>
            <w:r>
              <w:rPr>
                <w:spacing w:val="-2"/>
                <w:w w:val="115"/>
                <w:sz w:val="12"/>
              </w:rPr>
              <w:t>service</w:t>
            </w:r>
          </w:p>
        </w:tc>
        <w:tc>
          <w:tcPr>
            <w:tcW w:w="3776" w:type="dxa"/>
            <w:tcBorders>
              <w:top w:val="single" w:sz="4" w:space="0" w:color="000000"/>
            </w:tcBorders>
          </w:tcPr>
          <w:p>
            <w:pPr>
              <w:pStyle w:val="TableParagraph"/>
              <w:numPr>
                <w:ilvl w:val="0"/>
                <w:numId w:val="5"/>
              </w:numPr>
              <w:tabs>
                <w:tab w:pos="441" w:val="left" w:leader="none"/>
              </w:tabs>
              <w:spacing w:line="153" w:lineRule="exact" w:before="21" w:after="0"/>
              <w:ind w:left="441" w:right="0" w:hanging="143"/>
              <w:jc w:val="left"/>
              <w:rPr>
                <w:sz w:val="12"/>
              </w:rPr>
            </w:pPr>
            <w:r>
              <w:rPr>
                <w:w w:val="115"/>
                <w:sz w:val="12"/>
              </w:rPr>
              <w:t>Basic</w:t>
            </w:r>
            <w:r>
              <w:rPr>
                <w:spacing w:val="17"/>
                <w:w w:val="115"/>
                <w:sz w:val="12"/>
              </w:rPr>
              <w:t> </w:t>
            </w:r>
            <w:r>
              <w:rPr>
                <w:w w:val="115"/>
                <w:sz w:val="12"/>
              </w:rPr>
              <w:t>document</w:t>
            </w:r>
            <w:r>
              <w:rPr>
                <w:spacing w:val="18"/>
                <w:w w:val="115"/>
                <w:sz w:val="12"/>
              </w:rPr>
              <w:t> </w:t>
            </w:r>
            <w:r>
              <w:rPr>
                <w:spacing w:val="-2"/>
                <w:w w:val="115"/>
                <w:sz w:val="12"/>
              </w:rPr>
              <w:t>operations</w:t>
            </w:r>
          </w:p>
        </w:tc>
      </w:tr>
      <w:tr>
        <w:trPr>
          <w:trHeight w:val="171" w:hRule="atLeast"/>
        </w:trPr>
        <w:tc>
          <w:tcPr>
            <w:tcW w:w="1505" w:type="dxa"/>
          </w:tcPr>
          <w:p>
            <w:pPr>
              <w:pStyle w:val="TableParagraph"/>
              <w:spacing w:before="0"/>
              <w:rPr>
                <w:sz w:val="10"/>
              </w:rPr>
            </w:pPr>
          </w:p>
        </w:tc>
        <w:tc>
          <w:tcPr>
            <w:tcW w:w="4080" w:type="dxa"/>
          </w:tcPr>
          <w:p>
            <w:pPr>
              <w:pStyle w:val="TableParagraph"/>
              <w:numPr>
                <w:ilvl w:val="0"/>
                <w:numId w:val="6"/>
              </w:numPr>
              <w:tabs>
                <w:tab w:pos="429" w:val="left" w:leader="none"/>
              </w:tabs>
              <w:spacing w:line="151" w:lineRule="exact" w:before="0" w:after="0"/>
              <w:ind w:left="429" w:right="0" w:hanging="143"/>
              <w:jc w:val="left"/>
              <w:rPr>
                <w:sz w:val="12"/>
              </w:rPr>
            </w:pPr>
            <w:r>
              <w:rPr>
                <w:w w:val="115"/>
                <w:sz w:val="12"/>
              </w:rPr>
              <w:t>Front</w:t>
            </w:r>
            <w:r>
              <w:rPr>
                <w:spacing w:val="19"/>
                <w:w w:val="115"/>
                <w:sz w:val="12"/>
              </w:rPr>
              <w:t> </w:t>
            </w:r>
            <w:r>
              <w:rPr>
                <w:w w:val="115"/>
                <w:sz w:val="12"/>
              </w:rPr>
              <w:t>desk</w:t>
            </w:r>
            <w:r>
              <w:rPr>
                <w:spacing w:val="20"/>
                <w:w w:val="115"/>
                <w:sz w:val="12"/>
              </w:rPr>
              <w:t> </w:t>
            </w:r>
            <w:r>
              <w:rPr>
                <w:spacing w:val="-2"/>
                <w:w w:val="115"/>
                <w:sz w:val="12"/>
              </w:rPr>
              <w:t>consultation</w:t>
            </w:r>
          </w:p>
        </w:tc>
        <w:tc>
          <w:tcPr>
            <w:tcW w:w="3776" w:type="dxa"/>
          </w:tcPr>
          <w:p>
            <w:pPr>
              <w:pStyle w:val="TableParagraph"/>
              <w:numPr>
                <w:ilvl w:val="0"/>
                <w:numId w:val="7"/>
              </w:numPr>
              <w:tabs>
                <w:tab w:pos="441" w:val="left" w:leader="none"/>
              </w:tabs>
              <w:spacing w:line="151" w:lineRule="exact" w:before="0" w:after="0"/>
              <w:ind w:left="441" w:right="0" w:hanging="143"/>
              <w:jc w:val="left"/>
              <w:rPr>
                <w:sz w:val="12"/>
              </w:rPr>
            </w:pPr>
            <w:r>
              <w:rPr>
                <w:w w:val="110"/>
                <w:sz w:val="12"/>
              </w:rPr>
              <w:t>A</w:t>
            </w:r>
            <w:r>
              <w:rPr>
                <w:spacing w:val="19"/>
                <w:w w:val="110"/>
                <w:sz w:val="12"/>
              </w:rPr>
              <w:t> </w:t>
            </w:r>
            <w:r>
              <w:rPr>
                <w:w w:val="110"/>
                <w:sz w:val="12"/>
              </w:rPr>
              <w:t>single</w:t>
            </w:r>
            <w:r>
              <w:rPr>
                <w:spacing w:val="19"/>
                <w:w w:val="110"/>
                <w:sz w:val="12"/>
              </w:rPr>
              <w:t> </w:t>
            </w:r>
            <w:r>
              <w:rPr>
                <w:w w:val="110"/>
                <w:sz w:val="12"/>
              </w:rPr>
              <w:t>OS-level</w:t>
            </w:r>
            <w:r>
              <w:rPr>
                <w:spacing w:val="19"/>
                <w:w w:val="110"/>
                <w:sz w:val="12"/>
              </w:rPr>
              <w:t> </w:t>
            </w:r>
            <w:r>
              <w:rPr>
                <w:spacing w:val="-2"/>
                <w:w w:val="110"/>
                <w:sz w:val="12"/>
              </w:rPr>
              <w:t>application</w:t>
            </w:r>
          </w:p>
        </w:tc>
      </w:tr>
      <w:tr>
        <w:trPr>
          <w:trHeight w:val="171" w:hRule="atLeast"/>
        </w:trPr>
        <w:tc>
          <w:tcPr>
            <w:tcW w:w="1505" w:type="dxa"/>
          </w:tcPr>
          <w:p>
            <w:pPr>
              <w:pStyle w:val="TableParagraph"/>
              <w:spacing w:before="0"/>
              <w:rPr>
                <w:sz w:val="10"/>
              </w:rPr>
            </w:pPr>
          </w:p>
        </w:tc>
        <w:tc>
          <w:tcPr>
            <w:tcW w:w="4080" w:type="dxa"/>
          </w:tcPr>
          <w:p>
            <w:pPr>
              <w:pStyle w:val="TableParagraph"/>
              <w:numPr>
                <w:ilvl w:val="0"/>
                <w:numId w:val="8"/>
              </w:numPr>
              <w:tabs>
                <w:tab w:pos="429" w:val="left" w:leader="none"/>
              </w:tabs>
              <w:spacing w:line="151" w:lineRule="exact" w:before="0" w:after="0"/>
              <w:ind w:left="429" w:right="0" w:hanging="143"/>
              <w:jc w:val="left"/>
              <w:rPr>
                <w:sz w:val="12"/>
              </w:rPr>
            </w:pPr>
            <w:r>
              <w:rPr>
                <w:w w:val="115"/>
                <w:sz w:val="12"/>
              </w:rPr>
              <w:t>Bank</w:t>
            </w:r>
            <w:r>
              <w:rPr>
                <w:spacing w:val="8"/>
                <w:w w:val="115"/>
                <w:sz w:val="12"/>
              </w:rPr>
              <w:t> </w:t>
            </w:r>
            <w:r>
              <w:rPr>
                <w:spacing w:val="-2"/>
                <w:w w:val="115"/>
                <w:sz w:val="12"/>
              </w:rPr>
              <w:t>clerks</w:t>
            </w:r>
          </w:p>
        </w:tc>
        <w:tc>
          <w:tcPr>
            <w:tcW w:w="3776" w:type="dxa"/>
          </w:tcPr>
          <w:p>
            <w:pPr>
              <w:pStyle w:val="TableParagraph"/>
              <w:numPr>
                <w:ilvl w:val="0"/>
                <w:numId w:val="9"/>
              </w:numPr>
              <w:tabs>
                <w:tab w:pos="441" w:val="left" w:leader="none"/>
              </w:tabs>
              <w:spacing w:line="151" w:lineRule="exact" w:before="0" w:after="0"/>
              <w:ind w:left="441" w:right="0" w:hanging="143"/>
              <w:jc w:val="left"/>
              <w:rPr>
                <w:sz w:val="12"/>
              </w:rPr>
            </w:pPr>
            <w:r>
              <w:rPr>
                <w:w w:val="115"/>
                <w:sz w:val="12"/>
              </w:rPr>
              <w:t>Simple</w:t>
            </w:r>
            <w:r>
              <w:rPr>
                <w:spacing w:val="21"/>
                <w:w w:val="115"/>
                <w:sz w:val="12"/>
              </w:rPr>
              <w:t> </w:t>
            </w:r>
            <w:r>
              <w:rPr>
                <w:w w:val="115"/>
                <w:sz w:val="12"/>
              </w:rPr>
              <w:t>connectivity</w:t>
            </w:r>
            <w:r>
              <w:rPr>
                <w:spacing w:val="21"/>
                <w:w w:val="115"/>
                <w:sz w:val="12"/>
              </w:rPr>
              <w:t> </w:t>
            </w:r>
            <w:r>
              <w:rPr>
                <w:spacing w:val="-2"/>
                <w:w w:val="115"/>
                <w:sz w:val="12"/>
              </w:rPr>
              <w:t>needs</w:t>
            </w:r>
          </w:p>
        </w:tc>
      </w:tr>
      <w:tr>
        <w:trPr>
          <w:trHeight w:val="171" w:hRule="atLeast"/>
        </w:trPr>
        <w:tc>
          <w:tcPr>
            <w:tcW w:w="1505" w:type="dxa"/>
          </w:tcPr>
          <w:p>
            <w:pPr>
              <w:pStyle w:val="TableParagraph"/>
              <w:spacing w:before="0"/>
              <w:rPr>
                <w:sz w:val="10"/>
              </w:rPr>
            </w:pPr>
          </w:p>
        </w:tc>
        <w:tc>
          <w:tcPr>
            <w:tcW w:w="4080" w:type="dxa"/>
          </w:tcPr>
          <w:p>
            <w:pPr>
              <w:pStyle w:val="TableParagraph"/>
              <w:numPr>
                <w:ilvl w:val="0"/>
                <w:numId w:val="10"/>
              </w:numPr>
              <w:tabs>
                <w:tab w:pos="429" w:val="left" w:leader="none"/>
              </w:tabs>
              <w:spacing w:line="151" w:lineRule="exact" w:before="0" w:after="0"/>
              <w:ind w:left="429" w:right="0" w:hanging="143"/>
              <w:jc w:val="left"/>
              <w:rPr>
                <w:sz w:val="12"/>
              </w:rPr>
            </w:pPr>
            <w:r>
              <w:rPr>
                <w:w w:val="115"/>
                <w:sz w:val="12"/>
              </w:rPr>
              <w:t>Data</w:t>
            </w:r>
            <w:r>
              <w:rPr>
                <w:spacing w:val="23"/>
                <w:w w:val="115"/>
                <w:sz w:val="12"/>
              </w:rPr>
              <w:t> </w:t>
            </w:r>
            <w:r>
              <w:rPr>
                <w:w w:val="115"/>
                <w:sz w:val="12"/>
              </w:rPr>
              <w:t>entry</w:t>
            </w:r>
            <w:r>
              <w:rPr>
                <w:spacing w:val="23"/>
                <w:w w:val="115"/>
                <w:sz w:val="12"/>
              </w:rPr>
              <w:t> </w:t>
            </w:r>
            <w:r>
              <w:rPr>
                <w:spacing w:val="-2"/>
                <w:w w:val="115"/>
                <w:sz w:val="12"/>
              </w:rPr>
              <w:t>specialist</w:t>
            </w:r>
          </w:p>
        </w:tc>
        <w:tc>
          <w:tcPr>
            <w:tcW w:w="3776" w:type="dxa"/>
          </w:tcPr>
          <w:p>
            <w:pPr>
              <w:pStyle w:val="TableParagraph"/>
              <w:numPr>
                <w:ilvl w:val="0"/>
                <w:numId w:val="11"/>
              </w:numPr>
              <w:tabs>
                <w:tab w:pos="441" w:val="left" w:leader="none"/>
              </w:tabs>
              <w:spacing w:line="151" w:lineRule="exact" w:before="0" w:after="0"/>
              <w:ind w:left="441" w:right="0" w:hanging="143"/>
              <w:jc w:val="left"/>
              <w:rPr>
                <w:sz w:val="12"/>
              </w:rPr>
            </w:pPr>
            <w:r>
              <w:rPr>
                <w:w w:val="115"/>
                <w:sz w:val="12"/>
              </w:rPr>
              <w:t>Static</w:t>
            </w:r>
            <w:r>
              <w:rPr>
                <w:spacing w:val="14"/>
                <w:w w:val="115"/>
                <w:sz w:val="12"/>
              </w:rPr>
              <w:t> </w:t>
            </w:r>
            <w:r>
              <w:rPr>
                <w:w w:val="115"/>
                <w:sz w:val="12"/>
              </w:rPr>
              <w:t>2D</w:t>
            </w:r>
            <w:r>
              <w:rPr>
                <w:spacing w:val="14"/>
                <w:w w:val="115"/>
                <w:sz w:val="12"/>
              </w:rPr>
              <w:t> </w:t>
            </w:r>
            <w:r>
              <w:rPr>
                <w:spacing w:val="-2"/>
                <w:w w:val="115"/>
                <w:sz w:val="12"/>
              </w:rPr>
              <w:t>graphics</w:t>
            </w:r>
          </w:p>
        </w:tc>
      </w:tr>
      <w:tr>
        <w:trPr>
          <w:trHeight w:val="204" w:hRule="atLeast"/>
        </w:trPr>
        <w:tc>
          <w:tcPr>
            <w:tcW w:w="1505" w:type="dxa"/>
            <w:tcBorders>
              <w:bottom w:val="single" w:sz="4" w:space="0" w:color="000000"/>
            </w:tcBorders>
          </w:tcPr>
          <w:p>
            <w:pPr>
              <w:pStyle w:val="TableParagraph"/>
              <w:spacing w:before="0"/>
              <w:rPr>
                <w:sz w:val="14"/>
              </w:rPr>
            </w:pPr>
          </w:p>
        </w:tc>
        <w:tc>
          <w:tcPr>
            <w:tcW w:w="4080" w:type="dxa"/>
            <w:tcBorders>
              <w:bottom w:val="single" w:sz="4" w:space="0" w:color="000000"/>
            </w:tcBorders>
          </w:tcPr>
          <w:p>
            <w:pPr>
              <w:pStyle w:val="TableParagraph"/>
              <w:numPr>
                <w:ilvl w:val="0"/>
                <w:numId w:val="12"/>
              </w:numPr>
              <w:tabs>
                <w:tab w:pos="429" w:val="left" w:leader="none"/>
              </w:tabs>
              <w:spacing w:line="162" w:lineRule="exact" w:before="0" w:after="0"/>
              <w:ind w:left="429" w:right="0" w:hanging="143"/>
              <w:jc w:val="left"/>
              <w:rPr>
                <w:sz w:val="12"/>
              </w:rPr>
            </w:pPr>
            <w:r>
              <w:rPr>
                <w:w w:val="115"/>
                <w:sz w:val="12"/>
              </w:rPr>
              <w:t>Human</w:t>
            </w:r>
            <w:r>
              <w:rPr>
                <w:spacing w:val="22"/>
                <w:w w:val="115"/>
                <w:sz w:val="12"/>
              </w:rPr>
              <w:t> </w:t>
            </w:r>
            <w:r>
              <w:rPr>
                <w:spacing w:val="-2"/>
                <w:w w:val="115"/>
                <w:sz w:val="12"/>
              </w:rPr>
              <w:t>resource</w:t>
            </w:r>
          </w:p>
        </w:tc>
        <w:tc>
          <w:tcPr>
            <w:tcW w:w="3776" w:type="dxa"/>
            <w:tcBorders>
              <w:bottom w:val="single" w:sz="4" w:space="0" w:color="000000"/>
            </w:tcBorders>
          </w:tcPr>
          <w:p>
            <w:pPr>
              <w:pStyle w:val="TableParagraph"/>
              <w:numPr>
                <w:ilvl w:val="0"/>
                <w:numId w:val="13"/>
              </w:numPr>
              <w:tabs>
                <w:tab w:pos="441" w:val="left" w:leader="none"/>
              </w:tabs>
              <w:spacing w:line="162" w:lineRule="exact" w:before="0" w:after="0"/>
              <w:ind w:left="441" w:right="0" w:hanging="143"/>
              <w:jc w:val="left"/>
              <w:rPr>
                <w:sz w:val="12"/>
              </w:rPr>
            </w:pPr>
            <w:r>
              <w:rPr>
                <w:w w:val="115"/>
                <w:sz w:val="12"/>
              </w:rPr>
              <w:t>Few</w:t>
            </w:r>
            <w:r>
              <w:rPr>
                <w:spacing w:val="17"/>
                <w:w w:val="115"/>
                <w:sz w:val="12"/>
              </w:rPr>
              <w:t> </w:t>
            </w:r>
            <w:r>
              <w:rPr>
                <w:w w:val="115"/>
                <w:sz w:val="12"/>
              </w:rPr>
              <w:t>computing</w:t>
            </w:r>
            <w:r>
              <w:rPr>
                <w:spacing w:val="20"/>
                <w:w w:val="115"/>
                <w:sz w:val="12"/>
              </w:rPr>
              <w:t> </w:t>
            </w:r>
            <w:r>
              <w:rPr>
                <w:spacing w:val="-2"/>
                <w:w w:val="115"/>
                <w:sz w:val="12"/>
              </w:rPr>
              <w:t>occasions</w:t>
            </w:r>
          </w:p>
        </w:tc>
      </w:tr>
      <w:tr>
        <w:trPr>
          <w:trHeight w:val="194" w:hRule="atLeast"/>
        </w:trPr>
        <w:tc>
          <w:tcPr>
            <w:tcW w:w="1505" w:type="dxa"/>
            <w:tcBorders>
              <w:top w:val="single" w:sz="4" w:space="0" w:color="000000"/>
            </w:tcBorders>
          </w:tcPr>
          <w:p>
            <w:pPr>
              <w:pStyle w:val="TableParagraph"/>
              <w:spacing w:line="136" w:lineRule="exact" w:before="37"/>
              <w:ind w:left="90"/>
              <w:rPr>
                <w:sz w:val="12"/>
              </w:rPr>
            </w:pPr>
            <w:r>
              <w:rPr>
                <w:w w:val="115"/>
                <w:sz w:val="12"/>
              </w:rPr>
              <w:t>Knowledge</w:t>
            </w:r>
            <w:r>
              <w:rPr>
                <w:spacing w:val="1"/>
                <w:w w:val="115"/>
                <w:sz w:val="12"/>
              </w:rPr>
              <w:t> </w:t>
            </w:r>
            <w:r>
              <w:rPr>
                <w:spacing w:val="-2"/>
                <w:w w:val="115"/>
                <w:sz w:val="12"/>
              </w:rPr>
              <w:t>workers</w:t>
            </w:r>
          </w:p>
        </w:tc>
        <w:tc>
          <w:tcPr>
            <w:tcW w:w="4080" w:type="dxa"/>
            <w:tcBorders>
              <w:top w:val="single" w:sz="4" w:space="0" w:color="000000"/>
            </w:tcBorders>
          </w:tcPr>
          <w:p>
            <w:pPr>
              <w:pStyle w:val="TableParagraph"/>
              <w:numPr>
                <w:ilvl w:val="0"/>
                <w:numId w:val="14"/>
              </w:numPr>
              <w:tabs>
                <w:tab w:pos="429" w:val="left" w:leader="none"/>
              </w:tabs>
              <w:spacing w:line="153" w:lineRule="exact" w:before="21" w:after="0"/>
              <w:ind w:left="429" w:right="0" w:hanging="143"/>
              <w:jc w:val="left"/>
              <w:rPr>
                <w:sz w:val="12"/>
              </w:rPr>
            </w:pPr>
            <w:r>
              <w:rPr>
                <w:w w:val="115"/>
                <w:sz w:val="12"/>
              </w:rPr>
              <w:t>Most</w:t>
            </w:r>
            <w:r>
              <w:rPr>
                <w:spacing w:val="8"/>
                <w:w w:val="115"/>
                <w:sz w:val="12"/>
              </w:rPr>
              <w:t> </w:t>
            </w:r>
            <w:r>
              <w:rPr>
                <w:spacing w:val="-2"/>
                <w:w w:val="115"/>
                <w:sz w:val="12"/>
              </w:rPr>
              <w:t>students</w:t>
            </w:r>
          </w:p>
        </w:tc>
        <w:tc>
          <w:tcPr>
            <w:tcW w:w="3776" w:type="dxa"/>
            <w:tcBorders>
              <w:top w:val="single" w:sz="4" w:space="0" w:color="000000"/>
            </w:tcBorders>
          </w:tcPr>
          <w:p>
            <w:pPr>
              <w:pStyle w:val="TableParagraph"/>
              <w:numPr>
                <w:ilvl w:val="0"/>
                <w:numId w:val="15"/>
              </w:numPr>
              <w:tabs>
                <w:tab w:pos="441" w:val="left" w:leader="none"/>
              </w:tabs>
              <w:spacing w:line="153" w:lineRule="exact" w:before="21" w:after="0"/>
              <w:ind w:left="441" w:right="0" w:hanging="143"/>
              <w:jc w:val="left"/>
              <w:rPr>
                <w:sz w:val="12"/>
              </w:rPr>
            </w:pPr>
            <w:r>
              <w:rPr>
                <w:w w:val="120"/>
                <w:sz w:val="12"/>
              </w:rPr>
              <w:t>Content</w:t>
            </w:r>
            <w:r>
              <w:rPr>
                <w:spacing w:val="1"/>
                <w:w w:val="120"/>
                <w:sz w:val="12"/>
              </w:rPr>
              <w:t> </w:t>
            </w:r>
            <w:r>
              <w:rPr>
                <w:spacing w:val="-2"/>
                <w:w w:val="120"/>
                <w:sz w:val="12"/>
              </w:rPr>
              <w:t>creation</w:t>
            </w:r>
          </w:p>
        </w:tc>
      </w:tr>
      <w:tr>
        <w:trPr>
          <w:trHeight w:val="171" w:hRule="atLeast"/>
        </w:trPr>
        <w:tc>
          <w:tcPr>
            <w:tcW w:w="1505" w:type="dxa"/>
          </w:tcPr>
          <w:p>
            <w:pPr>
              <w:pStyle w:val="TableParagraph"/>
              <w:spacing w:before="0"/>
              <w:rPr>
                <w:sz w:val="10"/>
              </w:rPr>
            </w:pPr>
          </w:p>
        </w:tc>
        <w:tc>
          <w:tcPr>
            <w:tcW w:w="4080" w:type="dxa"/>
          </w:tcPr>
          <w:p>
            <w:pPr>
              <w:pStyle w:val="TableParagraph"/>
              <w:numPr>
                <w:ilvl w:val="0"/>
                <w:numId w:val="16"/>
              </w:numPr>
              <w:tabs>
                <w:tab w:pos="429" w:val="left" w:leader="none"/>
              </w:tabs>
              <w:spacing w:line="151" w:lineRule="exact" w:before="0" w:after="0"/>
              <w:ind w:left="429" w:right="0" w:hanging="143"/>
              <w:jc w:val="left"/>
              <w:rPr>
                <w:sz w:val="12"/>
              </w:rPr>
            </w:pPr>
            <w:r>
              <w:rPr>
                <w:w w:val="115"/>
                <w:sz w:val="12"/>
              </w:rPr>
              <w:t>Teachers</w:t>
            </w:r>
            <w:r>
              <w:rPr>
                <w:spacing w:val="22"/>
                <w:w w:val="115"/>
                <w:sz w:val="12"/>
              </w:rPr>
              <w:t> </w:t>
            </w:r>
            <w:r>
              <w:rPr>
                <w:w w:val="115"/>
                <w:sz w:val="12"/>
              </w:rPr>
              <w:t>and</w:t>
            </w:r>
            <w:r>
              <w:rPr>
                <w:spacing w:val="23"/>
                <w:w w:val="115"/>
                <w:sz w:val="12"/>
              </w:rPr>
              <w:t> </w:t>
            </w:r>
            <w:r>
              <w:rPr>
                <w:spacing w:val="-2"/>
                <w:w w:val="115"/>
                <w:sz w:val="12"/>
              </w:rPr>
              <w:t>professors</w:t>
            </w:r>
          </w:p>
        </w:tc>
        <w:tc>
          <w:tcPr>
            <w:tcW w:w="3776" w:type="dxa"/>
          </w:tcPr>
          <w:p>
            <w:pPr>
              <w:pStyle w:val="TableParagraph"/>
              <w:numPr>
                <w:ilvl w:val="0"/>
                <w:numId w:val="17"/>
              </w:numPr>
              <w:tabs>
                <w:tab w:pos="441" w:val="left" w:leader="none"/>
              </w:tabs>
              <w:spacing w:line="151" w:lineRule="exact" w:before="0" w:after="0"/>
              <w:ind w:left="441" w:right="0" w:hanging="143"/>
              <w:jc w:val="left"/>
              <w:rPr>
                <w:sz w:val="12"/>
              </w:rPr>
            </w:pPr>
            <w:r>
              <w:rPr>
                <w:w w:val="115"/>
                <w:sz w:val="12"/>
              </w:rPr>
              <w:t>Frequent</w:t>
            </w:r>
            <w:r>
              <w:rPr>
                <w:spacing w:val="23"/>
                <w:w w:val="115"/>
                <w:sz w:val="12"/>
              </w:rPr>
              <w:t> </w:t>
            </w:r>
            <w:r>
              <w:rPr>
                <w:w w:val="115"/>
                <w:sz w:val="12"/>
              </w:rPr>
              <w:t>web</w:t>
            </w:r>
            <w:r>
              <w:rPr>
                <w:spacing w:val="24"/>
                <w:w w:val="115"/>
                <w:sz w:val="12"/>
              </w:rPr>
              <w:t> </w:t>
            </w:r>
            <w:r>
              <w:rPr>
                <w:spacing w:val="-2"/>
                <w:w w:val="115"/>
                <w:sz w:val="12"/>
              </w:rPr>
              <w:t>browsing</w:t>
            </w:r>
          </w:p>
        </w:tc>
      </w:tr>
      <w:tr>
        <w:trPr>
          <w:trHeight w:val="171" w:hRule="atLeast"/>
        </w:trPr>
        <w:tc>
          <w:tcPr>
            <w:tcW w:w="1505" w:type="dxa"/>
          </w:tcPr>
          <w:p>
            <w:pPr>
              <w:pStyle w:val="TableParagraph"/>
              <w:spacing w:before="0"/>
              <w:rPr>
                <w:sz w:val="10"/>
              </w:rPr>
            </w:pPr>
          </w:p>
        </w:tc>
        <w:tc>
          <w:tcPr>
            <w:tcW w:w="4080" w:type="dxa"/>
          </w:tcPr>
          <w:p>
            <w:pPr>
              <w:pStyle w:val="TableParagraph"/>
              <w:numPr>
                <w:ilvl w:val="0"/>
                <w:numId w:val="18"/>
              </w:numPr>
              <w:tabs>
                <w:tab w:pos="429" w:val="left" w:leader="none"/>
              </w:tabs>
              <w:spacing w:line="151" w:lineRule="exact" w:before="0" w:after="0"/>
              <w:ind w:left="429" w:right="0" w:hanging="143"/>
              <w:jc w:val="left"/>
              <w:rPr>
                <w:sz w:val="12"/>
              </w:rPr>
            </w:pPr>
            <w:r>
              <w:rPr>
                <w:w w:val="115"/>
                <w:sz w:val="12"/>
              </w:rPr>
              <w:t>Company</w:t>
            </w:r>
            <w:r>
              <w:rPr>
                <w:spacing w:val="13"/>
                <w:w w:val="115"/>
                <w:sz w:val="12"/>
              </w:rPr>
              <w:t> </w:t>
            </w:r>
            <w:r>
              <w:rPr>
                <w:spacing w:val="-2"/>
                <w:w w:val="115"/>
                <w:sz w:val="12"/>
              </w:rPr>
              <w:t>administrators</w:t>
            </w:r>
          </w:p>
        </w:tc>
        <w:tc>
          <w:tcPr>
            <w:tcW w:w="3776" w:type="dxa"/>
          </w:tcPr>
          <w:p>
            <w:pPr>
              <w:pStyle w:val="TableParagraph"/>
              <w:numPr>
                <w:ilvl w:val="0"/>
                <w:numId w:val="19"/>
              </w:numPr>
              <w:tabs>
                <w:tab w:pos="441" w:val="left" w:leader="none"/>
              </w:tabs>
              <w:spacing w:line="151" w:lineRule="exact" w:before="0" w:after="0"/>
              <w:ind w:left="441" w:right="0" w:hanging="143"/>
              <w:jc w:val="left"/>
              <w:rPr>
                <w:sz w:val="12"/>
              </w:rPr>
            </w:pPr>
            <w:r>
              <w:rPr>
                <w:w w:val="115"/>
                <w:sz w:val="12"/>
              </w:rPr>
              <w:t>Moderately</w:t>
            </w:r>
            <w:r>
              <w:rPr>
                <w:spacing w:val="16"/>
                <w:w w:val="115"/>
                <w:sz w:val="12"/>
              </w:rPr>
              <w:t> </w:t>
            </w:r>
            <w:r>
              <w:rPr>
                <w:w w:val="115"/>
                <w:sz w:val="12"/>
              </w:rPr>
              <w:t>complex</w:t>
            </w:r>
            <w:r>
              <w:rPr>
                <w:spacing w:val="16"/>
                <w:w w:val="115"/>
                <w:sz w:val="12"/>
              </w:rPr>
              <w:t> </w:t>
            </w:r>
            <w:r>
              <w:rPr>
                <w:spacing w:val="-2"/>
                <w:w w:val="115"/>
                <w:sz w:val="12"/>
              </w:rPr>
              <w:t>application</w:t>
            </w:r>
          </w:p>
        </w:tc>
      </w:tr>
      <w:tr>
        <w:trPr>
          <w:trHeight w:val="171" w:hRule="atLeast"/>
        </w:trPr>
        <w:tc>
          <w:tcPr>
            <w:tcW w:w="1505" w:type="dxa"/>
          </w:tcPr>
          <w:p>
            <w:pPr>
              <w:pStyle w:val="TableParagraph"/>
              <w:spacing w:before="0"/>
              <w:rPr>
                <w:sz w:val="10"/>
              </w:rPr>
            </w:pPr>
          </w:p>
        </w:tc>
        <w:tc>
          <w:tcPr>
            <w:tcW w:w="4080" w:type="dxa"/>
          </w:tcPr>
          <w:p>
            <w:pPr>
              <w:pStyle w:val="TableParagraph"/>
              <w:numPr>
                <w:ilvl w:val="0"/>
                <w:numId w:val="20"/>
              </w:numPr>
              <w:tabs>
                <w:tab w:pos="429" w:val="left" w:leader="none"/>
              </w:tabs>
              <w:spacing w:line="151" w:lineRule="exact" w:before="0" w:after="0"/>
              <w:ind w:left="429" w:right="0" w:hanging="143"/>
              <w:jc w:val="left"/>
              <w:rPr>
                <w:sz w:val="12"/>
              </w:rPr>
            </w:pPr>
            <w:r>
              <w:rPr>
                <w:w w:val="115"/>
                <w:sz w:val="12"/>
              </w:rPr>
              <w:t>Financial</w:t>
            </w:r>
            <w:r>
              <w:rPr>
                <w:spacing w:val="23"/>
                <w:w w:val="115"/>
                <w:sz w:val="12"/>
              </w:rPr>
              <w:t> </w:t>
            </w:r>
            <w:r>
              <w:rPr>
                <w:w w:val="115"/>
                <w:sz w:val="12"/>
              </w:rPr>
              <w:t>advisors</w:t>
            </w:r>
            <w:r>
              <w:rPr>
                <w:spacing w:val="23"/>
                <w:w w:val="115"/>
                <w:sz w:val="12"/>
              </w:rPr>
              <w:t> </w:t>
            </w:r>
            <w:r>
              <w:rPr>
                <w:w w:val="115"/>
                <w:sz w:val="12"/>
              </w:rPr>
              <w:t>providing</w:t>
            </w:r>
            <w:r>
              <w:rPr>
                <w:spacing w:val="24"/>
                <w:w w:val="115"/>
                <w:sz w:val="12"/>
              </w:rPr>
              <w:t> </w:t>
            </w:r>
            <w:r>
              <w:rPr>
                <w:w w:val="115"/>
                <w:sz w:val="12"/>
              </w:rPr>
              <w:t>multiple</w:t>
            </w:r>
            <w:r>
              <w:rPr>
                <w:spacing w:val="23"/>
                <w:w w:val="115"/>
                <w:sz w:val="12"/>
              </w:rPr>
              <w:t> </w:t>
            </w:r>
            <w:r>
              <w:rPr>
                <w:spacing w:val="-2"/>
                <w:w w:val="115"/>
                <w:sz w:val="12"/>
              </w:rPr>
              <w:t>advice</w:t>
            </w:r>
          </w:p>
        </w:tc>
        <w:tc>
          <w:tcPr>
            <w:tcW w:w="3776" w:type="dxa"/>
          </w:tcPr>
          <w:p>
            <w:pPr>
              <w:pStyle w:val="TableParagraph"/>
              <w:numPr>
                <w:ilvl w:val="0"/>
                <w:numId w:val="21"/>
              </w:numPr>
              <w:tabs>
                <w:tab w:pos="441" w:val="left" w:leader="none"/>
              </w:tabs>
              <w:spacing w:line="151" w:lineRule="exact" w:before="0" w:after="0"/>
              <w:ind w:left="441" w:right="0" w:hanging="143"/>
              <w:jc w:val="left"/>
              <w:rPr>
                <w:sz w:val="12"/>
              </w:rPr>
            </w:pPr>
            <w:r>
              <w:rPr>
                <w:w w:val="115"/>
                <w:sz w:val="12"/>
              </w:rPr>
              <w:t>Moderate</w:t>
            </w:r>
            <w:r>
              <w:rPr>
                <w:spacing w:val="18"/>
                <w:w w:val="115"/>
                <w:sz w:val="12"/>
              </w:rPr>
              <w:t> </w:t>
            </w:r>
            <w:r>
              <w:rPr>
                <w:w w:val="115"/>
                <w:sz w:val="12"/>
              </w:rPr>
              <w:t>scientific</w:t>
            </w:r>
            <w:r>
              <w:rPr>
                <w:spacing w:val="19"/>
                <w:w w:val="115"/>
                <w:sz w:val="12"/>
              </w:rPr>
              <w:t> </w:t>
            </w:r>
            <w:r>
              <w:rPr>
                <w:spacing w:val="-2"/>
                <w:w w:val="115"/>
                <w:sz w:val="12"/>
              </w:rPr>
              <w:t>computing</w:t>
            </w:r>
          </w:p>
        </w:tc>
      </w:tr>
      <w:tr>
        <w:trPr>
          <w:trHeight w:val="171" w:hRule="atLeast"/>
        </w:trPr>
        <w:tc>
          <w:tcPr>
            <w:tcW w:w="1505" w:type="dxa"/>
          </w:tcPr>
          <w:p>
            <w:pPr>
              <w:pStyle w:val="TableParagraph"/>
              <w:spacing w:before="0"/>
              <w:rPr>
                <w:sz w:val="10"/>
              </w:rPr>
            </w:pPr>
          </w:p>
        </w:tc>
        <w:tc>
          <w:tcPr>
            <w:tcW w:w="4080" w:type="dxa"/>
          </w:tcPr>
          <w:p>
            <w:pPr>
              <w:pStyle w:val="TableParagraph"/>
              <w:numPr>
                <w:ilvl w:val="0"/>
                <w:numId w:val="22"/>
              </w:numPr>
              <w:tabs>
                <w:tab w:pos="429" w:val="left" w:leader="none"/>
              </w:tabs>
              <w:spacing w:line="151" w:lineRule="exact" w:before="0" w:after="0"/>
              <w:ind w:left="429" w:right="0" w:hanging="143"/>
              <w:jc w:val="left"/>
              <w:rPr>
                <w:sz w:val="12"/>
              </w:rPr>
            </w:pPr>
            <w:r>
              <w:rPr>
                <w:w w:val="115"/>
                <w:sz w:val="12"/>
              </w:rPr>
              <w:t>Product</w:t>
            </w:r>
            <w:r>
              <w:rPr>
                <w:spacing w:val="27"/>
                <w:w w:val="115"/>
                <w:sz w:val="12"/>
              </w:rPr>
              <w:t> </w:t>
            </w:r>
            <w:r>
              <w:rPr>
                <w:w w:val="115"/>
                <w:sz w:val="12"/>
              </w:rPr>
              <w:t>managers</w:t>
            </w:r>
            <w:r>
              <w:rPr>
                <w:spacing w:val="28"/>
                <w:w w:val="115"/>
                <w:sz w:val="12"/>
              </w:rPr>
              <w:t> </w:t>
            </w:r>
            <w:r>
              <w:rPr>
                <w:w w:val="115"/>
                <w:sz w:val="12"/>
              </w:rPr>
              <w:t>presenting</w:t>
            </w:r>
            <w:r>
              <w:rPr>
                <w:spacing w:val="28"/>
                <w:w w:val="115"/>
                <w:sz w:val="12"/>
              </w:rPr>
              <w:t> </w:t>
            </w:r>
            <w:r>
              <w:rPr>
                <w:w w:val="115"/>
                <w:sz w:val="12"/>
              </w:rPr>
              <w:t>prototypes</w:t>
            </w:r>
            <w:r>
              <w:rPr>
                <w:spacing w:val="28"/>
                <w:w w:val="115"/>
                <w:sz w:val="12"/>
              </w:rPr>
              <w:t> </w:t>
            </w:r>
            <w:r>
              <w:rPr>
                <w:w w:val="115"/>
                <w:sz w:val="12"/>
              </w:rPr>
              <w:t>from</w:t>
            </w:r>
            <w:r>
              <w:rPr>
                <w:spacing w:val="27"/>
                <w:w w:val="115"/>
                <w:sz w:val="12"/>
              </w:rPr>
              <w:t> </w:t>
            </w:r>
            <w:r>
              <w:rPr>
                <w:w w:val="115"/>
                <w:sz w:val="12"/>
              </w:rPr>
              <w:t>multi-</w:t>
            </w:r>
            <w:r>
              <w:rPr>
                <w:spacing w:val="-2"/>
                <w:w w:val="115"/>
                <w:sz w:val="12"/>
              </w:rPr>
              <w:t>angle</w:t>
            </w:r>
          </w:p>
        </w:tc>
        <w:tc>
          <w:tcPr>
            <w:tcW w:w="3776" w:type="dxa"/>
          </w:tcPr>
          <w:p>
            <w:pPr>
              <w:pStyle w:val="TableParagraph"/>
              <w:numPr>
                <w:ilvl w:val="0"/>
                <w:numId w:val="23"/>
              </w:numPr>
              <w:tabs>
                <w:tab w:pos="441" w:val="left" w:leader="none"/>
              </w:tabs>
              <w:spacing w:line="151" w:lineRule="exact" w:before="0" w:after="0"/>
              <w:ind w:left="441" w:right="0" w:hanging="143"/>
              <w:jc w:val="left"/>
              <w:rPr>
                <w:sz w:val="12"/>
              </w:rPr>
            </w:pPr>
            <w:r>
              <w:rPr>
                <w:w w:val="115"/>
                <w:sz w:val="12"/>
              </w:rPr>
              <w:t>Variable</w:t>
            </w:r>
            <w:r>
              <w:rPr>
                <w:spacing w:val="22"/>
                <w:w w:val="115"/>
                <w:sz w:val="12"/>
              </w:rPr>
              <w:t> </w:t>
            </w:r>
            <w:r>
              <w:rPr>
                <w:w w:val="115"/>
                <w:sz w:val="12"/>
              </w:rPr>
              <w:t>multimedia</w:t>
            </w:r>
            <w:r>
              <w:rPr>
                <w:spacing w:val="23"/>
                <w:w w:val="115"/>
                <w:sz w:val="12"/>
              </w:rPr>
              <w:t> </w:t>
            </w:r>
            <w:r>
              <w:rPr>
                <w:w w:val="115"/>
                <w:sz w:val="12"/>
              </w:rPr>
              <w:t>processing</w:t>
            </w:r>
            <w:r>
              <w:rPr>
                <w:spacing w:val="23"/>
                <w:w w:val="115"/>
                <w:sz w:val="12"/>
              </w:rPr>
              <w:t> </w:t>
            </w:r>
            <w:r>
              <w:rPr>
                <w:w w:val="115"/>
                <w:sz w:val="12"/>
              </w:rPr>
              <w:t>like</w:t>
            </w:r>
            <w:r>
              <w:rPr>
                <w:spacing w:val="23"/>
                <w:w w:val="115"/>
                <w:sz w:val="12"/>
              </w:rPr>
              <w:t> </w:t>
            </w:r>
            <w:r>
              <w:rPr>
                <w:w w:val="115"/>
                <w:sz w:val="12"/>
              </w:rPr>
              <w:t>graphics</w:t>
            </w:r>
            <w:r>
              <w:rPr>
                <w:spacing w:val="23"/>
                <w:w w:val="115"/>
                <w:sz w:val="12"/>
              </w:rPr>
              <w:t> </w:t>
            </w:r>
            <w:r>
              <w:rPr>
                <w:w w:val="115"/>
                <w:sz w:val="12"/>
              </w:rPr>
              <w:t>and</w:t>
            </w:r>
            <w:r>
              <w:rPr>
                <w:spacing w:val="23"/>
                <w:w w:val="115"/>
                <w:sz w:val="12"/>
              </w:rPr>
              <w:t> </w:t>
            </w:r>
            <w:r>
              <w:rPr>
                <w:spacing w:val="-2"/>
                <w:w w:val="115"/>
                <w:sz w:val="12"/>
              </w:rPr>
              <w:t>video</w:t>
            </w:r>
          </w:p>
        </w:tc>
      </w:tr>
      <w:tr>
        <w:trPr>
          <w:trHeight w:val="204" w:hRule="atLeast"/>
        </w:trPr>
        <w:tc>
          <w:tcPr>
            <w:tcW w:w="1505" w:type="dxa"/>
            <w:tcBorders>
              <w:bottom w:val="single" w:sz="4" w:space="0" w:color="000000"/>
            </w:tcBorders>
          </w:tcPr>
          <w:p>
            <w:pPr>
              <w:pStyle w:val="TableParagraph"/>
              <w:spacing w:before="0"/>
              <w:rPr>
                <w:sz w:val="14"/>
              </w:rPr>
            </w:pPr>
          </w:p>
        </w:tc>
        <w:tc>
          <w:tcPr>
            <w:tcW w:w="4080" w:type="dxa"/>
            <w:tcBorders>
              <w:bottom w:val="single" w:sz="4" w:space="0" w:color="000000"/>
            </w:tcBorders>
          </w:tcPr>
          <w:p>
            <w:pPr>
              <w:pStyle w:val="TableParagraph"/>
              <w:spacing w:before="0"/>
              <w:rPr>
                <w:sz w:val="14"/>
              </w:rPr>
            </w:pPr>
          </w:p>
        </w:tc>
        <w:tc>
          <w:tcPr>
            <w:tcW w:w="3776" w:type="dxa"/>
            <w:tcBorders>
              <w:bottom w:val="single" w:sz="4" w:space="0" w:color="000000"/>
            </w:tcBorders>
          </w:tcPr>
          <w:p>
            <w:pPr>
              <w:pStyle w:val="TableParagraph"/>
              <w:numPr>
                <w:ilvl w:val="0"/>
                <w:numId w:val="24"/>
              </w:numPr>
              <w:tabs>
                <w:tab w:pos="441" w:val="left" w:leader="none"/>
              </w:tabs>
              <w:spacing w:line="162" w:lineRule="exact" w:before="0" w:after="0"/>
              <w:ind w:left="441" w:right="0" w:hanging="143"/>
              <w:jc w:val="left"/>
              <w:rPr>
                <w:sz w:val="12"/>
              </w:rPr>
            </w:pPr>
            <w:r>
              <w:rPr>
                <w:w w:val="115"/>
                <w:sz w:val="12"/>
              </w:rPr>
              <w:t>Adequate</w:t>
            </w:r>
            <w:r>
              <w:rPr>
                <w:spacing w:val="23"/>
                <w:w w:val="115"/>
                <w:sz w:val="12"/>
              </w:rPr>
              <w:t> </w:t>
            </w:r>
            <w:r>
              <w:rPr>
                <w:spacing w:val="-2"/>
                <w:w w:val="115"/>
                <w:sz w:val="12"/>
              </w:rPr>
              <w:t>memory</w:t>
            </w:r>
          </w:p>
        </w:tc>
      </w:tr>
      <w:tr>
        <w:trPr>
          <w:trHeight w:val="194" w:hRule="atLeast"/>
        </w:trPr>
        <w:tc>
          <w:tcPr>
            <w:tcW w:w="1505" w:type="dxa"/>
            <w:tcBorders>
              <w:top w:val="single" w:sz="4" w:space="0" w:color="000000"/>
            </w:tcBorders>
          </w:tcPr>
          <w:p>
            <w:pPr>
              <w:pStyle w:val="TableParagraph"/>
              <w:spacing w:line="136" w:lineRule="exact" w:before="37"/>
              <w:ind w:left="90"/>
              <w:rPr>
                <w:sz w:val="12"/>
              </w:rPr>
            </w:pPr>
            <w:r>
              <w:rPr>
                <w:w w:val="115"/>
                <w:sz w:val="12"/>
              </w:rPr>
              <w:t>Power</w:t>
            </w:r>
            <w:r>
              <w:rPr>
                <w:spacing w:val="18"/>
                <w:w w:val="115"/>
                <w:sz w:val="12"/>
              </w:rPr>
              <w:t> </w:t>
            </w:r>
            <w:r>
              <w:rPr>
                <w:spacing w:val="-2"/>
                <w:w w:val="115"/>
                <w:sz w:val="12"/>
              </w:rPr>
              <w:t>users</w:t>
            </w:r>
          </w:p>
        </w:tc>
        <w:tc>
          <w:tcPr>
            <w:tcW w:w="4080" w:type="dxa"/>
            <w:tcBorders>
              <w:top w:val="single" w:sz="4" w:space="0" w:color="000000"/>
            </w:tcBorders>
          </w:tcPr>
          <w:p>
            <w:pPr>
              <w:pStyle w:val="TableParagraph"/>
              <w:numPr>
                <w:ilvl w:val="0"/>
                <w:numId w:val="25"/>
              </w:numPr>
              <w:tabs>
                <w:tab w:pos="429" w:val="left" w:leader="none"/>
              </w:tabs>
              <w:spacing w:line="153" w:lineRule="exact" w:before="21" w:after="0"/>
              <w:ind w:left="429" w:right="0" w:hanging="143"/>
              <w:jc w:val="left"/>
              <w:rPr>
                <w:sz w:val="12"/>
              </w:rPr>
            </w:pPr>
            <w:r>
              <w:rPr>
                <w:w w:val="115"/>
                <w:sz w:val="12"/>
              </w:rPr>
              <w:t>Multimedia</w:t>
            </w:r>
            <w:r>
              <w:rPr>
                <w:spacing w:val="23"/>
                <w:w w:val="115"/>
                <w:sz w:val="12"/>
              </w:rPr>
              <w:t> </w:t>
            </w:r>
            <w:r>
              <w:rPr>
                <w:w w:val="115"/>
                <w:sz w:val="12"/>
              </w:rPr>
              <w:t>designers</w:t>
            </w:r>
            <w:r>
              <w:rPr>
                <w:spacing w:val="24"/>
                <w:w w:val="115"/>
                <w:sz w:val="12"/>
              </w:rPr>
              <w:t> </w:t>
            </w:r>
            <w:r>
              <w:rPr>
                <w:w w:val="115"/>
                <w:sz w:val="12"/>
              </w:rPr>
              <w:t>making</w:t>
            </w:r>
            <w:r>
              <w:rPr>
                <w:spacing w:val="24"/>
                <w:w w:val="115"/>
                <w:sz w:val="12"/>
              </w:rPr>
              <w:t> </w:t>
            </w:r>
            <w:r>
              <w:rPr>
                <w:w w:val="115"/>
                <w:sz w:val="12"/>
              </w:rPr>
              <w:t>high-definition</w:t>
            </w:r>
            <w:r>
              <w:rPr>
                <w:spacing w:val="23"/>
                <w:w w:val="115"/>
                <w:sz w:val="12"/>
              </w:rPr>
              <w:t> </w:t>
            </w:r>
            <w:r>
              <w:rPr>
                <w:spacing w:val="-2"/>
                <w:w w:val="115"/>
                <w:sz w:val="12"/>
              </w:rPr>
              <w:t>video</w:t>
            </w:r>
          </w:p>
        </w:tc>
        <w:tc>
          <w:tcPr>
            <w:tcW w:w="3776" w:type="dxa"/>
            <w:tcBorders>
              <w:top w:val="single" w:sz="4" w:space="0" w:color="000000"/>
            </w:tcBorders>
          </w:tcPr>
          <w:p>
            <w:pPr>
              <w:pStyle w:val="TableParagraph"/>
              <w:numPr>
                <w:ilvl w:val="0"/>
                <w:numId w:val="26"/>
              </w:numPr>
              <w:tabs>
                <w:tab w:pos="441" w:val="left" w:leader="none"/>
              </w:tabs>
              <w:spacing w:line="153" w:lineRule="exact" w:before="21" w:after="0"/>
              <w:ind w:left="441" w:right="0" w:hanging="143"/>
              <w:jc w:val="left"/>
              <w:rPr>
                <w:sz w:val="12"/>
              </w:rPr>
            </w:pPr>
            <w:r>
              <w:rPr>
                <w:w w:val="115"/>
                <w:sz w:val="12"/>
              </w:rPr>
              <w:t>Complex</w:t>
            </w:r>
            <w:r>
              <w:rPr>
                <w:spacing w:val="18"/>
                <w:w w:val="115"/>
                <w:sz w:val="12"/>
              </w:rPr>
              <w:t> </w:t>
            </w:r>
            <w:r>
              <w:rPr>
                <w:w w:val="115"/>
                <w:sz w:val="12"/>
              </w:rPr>
              <w:t>content</w:t>
            </w:r>
            <w:r>
              <w:rPr>
                <w:spacing w:val="19"/>
                <w:w w:val="115"/>
                <w:sz w:val="12"/>
              </w:rPr>
              <w:t> </w:t>
            </w:r>
            <w:r>
              <w:rPr>
                <w:spacing w:val="-2"/>
                <w:w w:val="115"/>
                <w:sz w:val="12"/>
              </w:rPr>
              <w:t>creation</w:t>
            </w:r>
          </w:p>
        </w:tc>
      </w:tr>
      <w:tr>
        <w:trPr>
          <w:trHeight w:val="171" w:hRule="atLeast"/>
        </w:trPr>
        <w:tc>
          <w:tcPr>
            <w:tcW w:w="1505" w:type="dxa"/>
          </w:tcPr>
          <w:p>
            <w:pPr>
              <w:pStyle w:val="TableParagraph"/>
              <w:spacing w:before="0"/>
              <w:rPr>
                <w:sz w:val="10"/>
              </w:rPr>
            </w:pPr>
          </w:p>
        </w:tc>
        <w:tc>
          <w:tcPr>
            <w:tcW w:w="4080" w:type="dxa"/>
          </w:tcPr>
          <w:p>
            <w:pPr>
              <w:pStyle w:val="TableParagraph"/>
              <w:numPr>
                <w:ilvl w:val="0"/>
                <w:numId w:val="27"/>
              </w:numPr>
              <w:tabs>
                <w:tab w:pos="429" w:val="left" w:leader="none"/>
              </w:tabs>
              <w:spacing w:line="151" w:lineRule="exact" w:before="0" w:after="0"/>
              <w:ind w:left="429" w:right="0" w:hanging="143"/>
              <w:jc w:val="left"/>
              <w:rPr>
                <w:sz w:val="12"/>
              </w:rPr>
            </w:pPr>
            <w:r>
              <w:rPr>
                <w:w w:val="115"/>
                <w:sz w:val="12"/>
              </w:rPr>
              <w:t>Professional</w:t>
            </w:r>
            <w:r>
              <w:rPr>
                <w:spacing w:val="21"/>
                <w:w w:val="115"/>
                <w:sz w:val="12"/>
              </w:rPr>
              <w:t> </w:t>
            </w:r>
            <w:r>
              <w:rPr>
                <w:w w:val="115"/>
                <w:sz w:val="12"/>
              </w:rPr>
              <w:t>architects</w:t>
            </w:r>
            <w:r>
              <w:rPr>
                <w:spacing w:val="21"/>
                <w:w w:val="115"/>
                <w:sz w:val="12"/>
              </w:rPr>
              <w:t> </w:t>
            </w:r>
            <w:r>
              <w:rPr>
                <w:w w:val="115"/>
                <w:sz w:val="12"/>
              </w:rPr>
              <w:t>engaged</w:t>
            </w:r>
            <w:r>
              <w:rPr>
                <w:spacing w:val="22"/>
                <w:w w:val="115"/>
                <w:sz w:val="12"/>
              </w:rPr>
              <w:t> </w:t>
            </w:r>
            <w:r>
              <w:rPr>
                <w:w w:val="115"/>
                <w:sz w:val="12"/>
              </w:rPr>
              <w:t>in</w:t>
            </w:r>
            <w:r>
              <w:rPr>
                <w:spacing w:val="21"/>
                <w:w w:val="115"/>
                <w:sz w:val="12"/>
              </w:rPr>
              <w:t> </w:t>
            </w:r>
            <w:r>
              <w:rPr>
                <w:w w:val="115"/>
                <w:sz w:val="12"/>
              </w:rPr>
              <w:t>complex</w:t>
            </w:r>
            <w:r>
              <w:rPr>
                <w:spacing w:val="22"/>
                <w:w w:val="115"/>
                <w:sz w:val="12"/>
              </w:rPr>
              <w:t> </w:t>
            </w:r>
            <w:r>
              <w:rPr>
                <w:spacing w:val="-2"/>
                <w:w w:val="115"/>
                <w:sz w:val="12"/>
              </w:rPr>
              <w:t>modeling</w:t>
            </w:r>
          </w:p>
        </w:tc>
        <w:tc>
          <w:tcPr>
            <w:tcW w:w="3776" w:type="dxa"/>
          </w:tcPr>
          <w:p>
            <w:pPr>
              <w:pStyle w:val="TableParagraph"/>
              <w:numPr>
                <w:ilvl w:val="0"/>
                <w:numId w:val="28"/>
              </w:numPr>
              <w:tabs>
                <w:tab w:pos="441" w:val="left" w:leader="none"/>
              </w:tabs>
              <w:spacing w:line="151" w:lineRule="exact" w:before="0" w:after="0"/>
              <w:ind w:left="441" w:right="0" w:hanging="143"/>
              <w:jc w:val="left"/>
              <w:rPr>
                <w:sz w:val="12"/>
              </w:rPr>
            </w:pPr>
            <w:r>
              <w:rPr>
                <w:w w:val="115"/>
                <w:sz w:val="12"/>
              </w:rPr>
              <w:t>Intensive</w:t>
            </w:r>
            <w:r>
              <w:rPr>
                <w:spacing w:val="20"/>
                <w:w w:val="115"/>
                <w:sz w:val="12"/>
              </w:rPr>
              <w:t> </w:t>
            </w:r>
            <w:r>
              <w:rPr>
                <w:w w:val="115"/>
                <w:sz w:val="12"/>
              </w:rPr>
              <w:t>video</w:t>
            </w:r>
            <w:r>
              <w:rPr>
                <w:spacing w:val="21"/>
                <w:w w:val="115"/>
                <w:sz w:val="12"/>
              </w:rPr>
              <w:t> </w:t>
            </w:r>
            <w:r>
              <w:rPr>
                <w:w w:val="115"/>
                <w:sz w:val="12"/>
              </w:rPr>
              <w:t>and</w:t>
            </w:r>
            <w:r>
              <w:rPr>
                <w:spacing w:val="21"/>
                <w:w w:val="115"/>
                <w:sz w:val="12"/>
              </w:rPr>
              <w:t> </w:t>
            </w:r>
            <w:r>
              <w:rPr>
                <w:w w:val="115"/>
                <w:sz w:val="12"/>
              </w:rPr>
              <w:t>3D</w:t>
            </w:r>
            <w:r>
              <w:rPr>
                <w:spacing w:val="20"/>
                <w:w w:val="115"/>
                <w:sz w:val="12"/>
              </w:rPr>
              <w:t> </w:t>
            </w:r>
            <w:r>
              <w:rPr>
                <w:w w:val="115"/>
                <w:sz w:val="12"/>
              </w:rPr>
              <w:t>graphics</w:t>
            </w:r>
            <w:r>
              <w:rPr>
                <w:spacing w:val="21"/>
                <w:w w:val="115"/>
                <w:sz w:val="12"/>
              </w:rPr>
              <w:t> </w:t>
            </w:r>
            <w:r>
              <w:rPr>
                <w:spacing w:val="-2"/>
                <w:w w:val="115"/>
                <w:sz w:val="12"/>
              </w:rPr>
              <w:t>processing</w:t>
            </w:r>
          </w:p>
        </w:tc>
      </w:tr>
      <w:tr>
        <w:trPr>
          <w:trHeight w:val="171" w:hRule="atLeast"/>
        </w:trPr>
        <w:tc>
          <w:tcPr>
            <w:tcW w:w="1505" w:type="dxa"/>
          </w:tcPr>
          <w:p>
            <w:pPr>
              <w:pStyle w:val="TableParagraph"/>
              <w:spacing w:before="0"/>
              <w:rPr>
                <w:sz w:val="10"/>
              </w:rPr>
            </w:pPr>
          </w:p>
        </w:tc>
        <w:tc>
          <w:tcPr>
            <w:tcW w:w="4080" w:type="dxa"/>
          </w:tcPr>
          <w:p>
            <w:pPr>
              <w:pStyle w:val="TableParagraph"/>
              <w:numPr>
                <w:ilvl w:val="0"/>
                <w:numId w:val="29"/>
              </w:numPr>
              <w:tabs>
                <w:tab w:pos="429" w:val="left" w:leader="none"/>
              </w:tabs>
              <w:spacing w:line="151" w:lineRule="exact" w:before="0" w:after="0"/>
              <w:ind w:left="429" w:right="0" w:hanging="143"/>
              <w:jc w:val="left"/>
              <w:rPr>
                <w:sz w:val="12"/>
              </w:rPr>
            </w:pPr>
            <w:r>
              <w:rPr>
                <w:w w:val="115"/>
                <w:sz w:val="12"/>
              </w:rPr>
              <w:t>Physicians</w:t>
            </w:r>
            <w:r>
              <w:rPr>
                <w:spacing w:val="19"/>
                <w:w w:val="115"/>
                <w:sz w:val="12"/>
              </w:rPr>
              <w:t> </w:t>
            </w:r>
            <w:r>
              <w:rPr>
                <w:w w:val="115"/>
                <w:sz w:val="12"/>
              </w:rPr>
              <w:t>examining</w:t>
            </w:r>
            <w:r>
              <w:rPr>
                <w:spacing w:val="19"/>
                <w:w w:val="115"/>
                <w:sz w:val="12"/>
              </w:rPr>
              <w:t> </w:t>
            </w:r>
            <w:r>
              <w:rPr>
                <w:w w:val="115"/>
                <w:sz w:val="12"/>
              </w:rPr>
              <w:t>delicate</w:t>
            </w:r>
            <w:r>
              <w:rPr>
                <w:spacing w:val="19"/>
                <w:w w:val="115"/>
                <w:sz w:val="12"/>
              </w:rPr>
              <w:t> </w:t>
            </w:r>
            <w:r>
              <w:rPr>
                <w:w w:val="115"/>
                <w:sz w:val="12"/>
              </w:rPr>
              <w:t>3D</w:t>
            </w:r>
            <w:r>
              <w:rPr>
                <w:spacing w:val="19"/>
                <w:w w:val="115"/>
                <w:sz w:val="12"/>
              </w:rPr>
              <w:t> </w:t>
            </w:r>
            <w:r>
              <w:rPr>
                <w:w w:val="115"/>
                <w:sz w:val="12"/>
              </w:rPr>
              <w:t>medical</w:t>
            </w:r>
            <w:r>
              <w:rPr>
                <w:spacing w:val="19"/>
                <w:w w:val="115"/>
                <w:sz w:val="12"/>
              </w:rPr>
              <w:t> </w:t>
            </w:r>
            <w:r>
              <w:rPr>
                <w:spacing w:val="-2"/>
                <w:w w:val="115"/>
                <w:sz w:val="12"/>
              </w:rPr>
              <w:t>images</w:t>
            </w:r>
          </w:p>
        </w:tc>
        <w:tc>
          <w:tcPr>
            <w:tcW w:w="3776" w:type="dxa"/>
          </w:tcPr>
          <w:p>
            <w:pPr>
              <w:pStyle w:val="TableParagraph"/>
              <w:numPr>
                <w:ilvl w:val="0"/>
                <w:numId w:val="30"/>
              </w:numPr>
              <w:tabs>
                <w:tab w:pos="441" w:val="left" w:leader="none"/>
              </w:tabs>
              <w:spacing w:line="151" w:lineRule="exact" w:before="0" w:after="0"/>
              <w:ind w:left="441" w:right="0" w:hanging="143"/>
              <w:jc w:val="left"/>
              <w:rPr>
                <w:sz w:val="12"/>
              </w:rPr>
            </w:pPr>
            <w:r>
              <w:rPr>
                <w:w w:val="115"/>
                <w:sz w:val="12"/>
              </w:rPr>
              <w:t>Heavy</w:t>
            </w:r>
            <w:r>
              <w:rPr>
                <w:spacing w:val="4"/>
                <w:w w:val="115"/>
                <w:sz w:val="12"/>
              </w:rPr>
              <w:t> </w:t>
            </w:r>
            <w:r>
              <w:rPr>
                <w:w w:val="115"/>
                <w:sz w:val="12"/>
              </w:rPr>
              <w:t>CPU</w:t>
            </w:r>
            <w:r>
              <w:rPr>
                <w:spacing w:val="4"/>
                <w:w w:val="115"/>
                <w:sz w:val="12"/>
              </w:rPr>
              <w:t> </w:t>
            </w:r>
            <w:r>
              <w:rPr>
                <w:spacing w:val="-2"/>
                <w:w w:val="115"/>
                <w:sz w:val="12"/>
              </w:rPr>
              <w:t>computing</w:t>
            </w:r>
          </w:p>
        </w:tc>
      </w:tr>
      <w:tr>
        <w:trPr>
          <w:trHeight w:val="171" w:hRule="atLeast"/>
        </w:trPr>
        <w:tc>
          <w:tcPr>
            <w:tcW w:w="1505" w:type="dxa"/>
          </w:tcPr>
          <w:p>
            <w:pPr>
              <w:pStyle w:val="TableParagraph"/>
              <w:spacing w:before="0"/>
              <w:rPr>
                <w:sz w:val="10"/>
              </w:rPr>
            </w:pPr>
          </w:p>
        </w:tc>
        <w:tc>
          <w:tcPr>
            <w:tcW w:w="4080" w:type="dxa"/>
          </w:tcPr>
          <w:p>
            <w:pPr>
              <w:pStyle w:val="TableParagraph"/>
              <w:spacing w:before="0"/>
              <w:rPr>
                <w:sz w:val="10"/>
              </w:rPr>
            </w:pPr>
          </w:p>
        </w:tc>
        <w:tc>
          <w:tcPr>
            <w:tcW w:w="3776" w:type="dxa"/>
          </w:tcPr>
          <w:p>
            <w:pPr>
              <w:pStyle w:val="TableParagraph"/>
              <w:numPr>
                <w:ilvl w:val="0"/>
                <w:numId w:val="31"/>
              </w:numPr>
              <w:tabs>
                <w:tab w:pos="441" w:val="left" w:leader="none"/>
              </w:tabs>
              <w:spacing w:line="151" w:lineRule="exact" w:before="0" w:after="0"/>
              <w:ind w:left="441" w:right="0" w:hanging="143"/>
              <w:jc w:val="left"/>
              <w:rPr>
                <w:sz w:val="12"/>
              </w:rPr>
            </w:pPr>
            <w:r>
              <w:rPr>
                <w:w w:val="115"/>
                <w:sz w:val="12"/>
              </w:rPr>
              <w:t>Fast</w:t>
            </w:r>
            <w:r>
              <w:rPr>
                <w:spacing w:val="14"/>
                <w:w w:val="115"/>
                <w:sz w:val="12"/>
              </w:rPr>
              <w:t> </w:t>
            </w:r>
            <w:r>
              <w:rPr>
                <w:w w:val="115"/>
                <w:sz w:val="12"/>
              </w:rPr>
              <w:t>system</w:t>
            </w:r>
            <w:r>
              <w:rPr>
                <w:spacing w:val="15"/>
                <w:w w:val="115"/>
                <w:sz w:val="12"/>
              </w:rPr>
              <w:t> </w:t>
            </w:r>
            <w:r>
              <w:rPr>
                <w:spacing w:val="-2"/>
                <w:w w:val="115"/>
                <w:sz w:val="12"/>
              </w:rPr>
              <w:t>response</w:t>
            </w:r>
          </w:p>
        </w:tc>
      </w:tr>
      <w:tr>
        <w:trPr>
          <w:trHeight w:val="204" w:hRule="atLeast"/>
        </w:trPr>
        <w:tc>
          <w:tcPr>
            <w:tcW w:w="1505" w:type="dxa"/>
            <w:tcBorders>
              <w:bottom w:val="single" w:sz="4" w:space="0" w:color="000000"/>
            </w:tcBorders>
          </w:tcPr>
          <w:p>
            <w:pPr>
              <w:pStyle w:val="TableParagraph"/>
              <w:spacing w:before="0"/>
              <w:rPr>
                <w:sz w:val="14"/>
              </w:rPr>
            </w:pPr>
          </w:p>
        </w:tc>
        <w:tc>
          <w:tcPr>
            <w:tcW w:w="4080" w:type="dxa"/>
            <w:tcBorders>
              <w:bottom w:val="single" w:sz="4" w:space="0" w:color="000000"/>
            </w:tcBorders>
          </w:tcPr>
          <w:p>
            <w:pPr>
              <w:pStyle w:val="TableParagraph"/>
              <w:spacing w:before="0"/>
              <w:rPr>
                <w:sz w:val="14"/>
              </w:rPr>
            </w:pPr>
          </w:p>
        </w:tc>
        <w:tc>
          <w:tcPr>
            <w:tcW w:w="3776" w:type="dxa"/>
            <w:tcBorders>
              <w:bottom w:val="single" w:sz="4" w:space="0" w:color="000000"/>
            </w:tcBorders>
          </w:tcPr>
          <w:p>
            <w:pPr>
              <w:pStyle w:val="TableParagraph"/>
              <w:numPr>
                <w:ilvl w:val="0"/>
                <w:numId w:val="32"/>
              </w:numPr>
              <w:tabs>
                <w:tab w:pos="441" w:val="left" w:leader="none"/>
              </w:tabs>
              <w:spacing w:line="162" w:lineRule="exact" w:before="0" w:after="0"/>
              <w:ind w:left="441" w:right="0" w:hanging="143"/>
              <w:jc w:val="left"/>
              <w:rPr>
                <w:sz w:val="12"/>
              </w:rPr>
            </w:pPr>
            <w:r>
              <w:rPr>
                <w:w w:val="115"/>
                <w:sz w:val="12"/>
              </w:rPr>
              <w:t>Smooth</w:t>
            </w:r>
            <w:r>
              <w:rPr>
                <w:spacing w:val="22"/>
                <w:w w:val="115"/>
                <w:sz w:val="12"/>
              </w:rPr>
              <w:t> </w:t>
            </w:r>
            <w:r>
              <w:rPr>
                <w:w w:val="115"/>
                <w:sz w:val="12"/>
              </w:rPr>
              <w:t>running</w:t>
            </w:r>
            <w:r>
              <w:rPr>
                <w:spacing w:val="22"/>
                <w:w w:val="115"/>
                <w:sz w:val="12"/>
              </w:rPr>
              <w:t> </w:t>
            </w:r>
            <w:r>
              <w:rPr>
                <w:w w:val="115"/>
                <w:sz w:val="12"/>
              </w:rPr>
              <w:t>of</w:t>
            </w:r>
            <w:r>
              <w:rPr>
                <w:spacing w:val="22"/>
                <w:w w:val="115"/>
                <w:sz w:val="12"/>
              </w:rPr>
              <w:t> </w:t>
            </w:r>
            <w:r>
              <w:rPr>
                <w:spacing w:val="-2"/>
                <w:w w:val="115"/>
                <w:sz w:val="12"/>
              </w:rPr>
              <w:t>applications</w:t>
            </w:r>
          </w:p>
        </w:tc>
      </w:tr>
    </w:tbl>
    <w:p>
      <w:pPr>
        <w:pStyle w:val="BodyText"/>
        <w:ind w:left="0"/>
        <w:jc w:val="left"/>
        <w:rPr>
          <w:sz w:val="12"/>
        </w:rPr>
      </w:pPr>
    </w:p>
    <w:p>
      <w:pPr>
        <w:pStyle w:val="BodyText"/>
        <w:spacing w:before="24"/>
        <w:ind w:left="0"/>
        <w:jc w:val="left"/>
        <w:rPr>
          <w:sz w:val="12"/>
        </w:rPr>
      </w:pPr>
    </w:p>
    <w:p>
      <w:pPr>
        <w:spacing w:before="0"/>
        <w:ind w:left="1151" w:right="0" w:firstLine="0"/>
        <w:jc w:val="left"/>
        <w:rPr>
          <w:b/>
          <w:sz w:val="12"/>
        </w:rPr>
      </w:pPr>
      <w:bookmarkStart w:name="_bookmark7" w:id="23"/>
      <w:bookmarkEnd w:id="23"/>
      <w:r>
        <w:rPr/>
      </w:r>
      <w:r>
        <w:rPr>
          <w:b/>
          <w:w w:val="115"/>
          <w:sz w:val="12"/>
        </w:rPr>
        <w:t>Table</w:t>
      </w:r>
      <w:r>
        <w:rPr>
          <w:b/>
          <w:spacing w:val="12"/>
          <w:w w:val="115"/>
          <w:sz w:val="12"/>
        </w:rPr>
        <w:t> </w:t>
      </w:r>
      <w:r>
        <w:rPr>
          <w:b/>
          <w:spacing w:val="-10"/>
          <w:w w:val="115"/>
          <w:sz w:val="12"/>
        </w:rPr>
        <w:t>2</w:t>
      </w:r>
    </w:p>
    <w:p>
      <w:pPr>
        <w:spacing w:before="33"/>
        <w:ind w:left="1151" w:right="0" w:firstLine="0"/>
        <w:jc w:val="left"/>
        <w:rPr>
          <w:sz w:val="12"/>
        </w:rPr>
      </w:pPr>
      <w:r>
        <w:rPr/>
        <mc:AlternateContent>
          <mc:Choice Requires="wps">
            <w:drawing>
              <wp:anchor distT="0" distB="0" distL="0" distR="0" allowOverlap="1" layoutInCell="1" locked="0" behindDoc="1" simplePos="0" relativeHeight="487593472">
                <wp:simplePos x="0" y="0"/>
                <wp:positionH relativeFrom="page">
                  <wp:posOffset>1137881</wp:posOffset>
                </wp:positionH>
                <wp:positionV relativeFrom="paragraph">
                  <wp:posOffset>130146</wp:posOffset>
                </wp:positionV>
                <wp:extent cx="5284470" cy="1270"/>
                <wp:effectExtent l="0" t="0" r="0" b="0"/>
                <wp:wrapTopAndBottom/>
                <wp:docPr id="23" name="Graphic 23"/>
                <wp:cNvGraphicFramePr>
                  <a:graphicFrameLocks/>
                </wp:cNvGraphicFramePr>
                <a:graphic>
                  <a:graphicData uri="http://schemas.microsoft.com/office/word/2010/wordprocessingShape">
                    <wps:wsp>
                      <wps:cNvPr id="23" name="Graphic 23"/>
                      <wps:cNvSpPr/>
                      <wps:spPr>
                        <a:xfrm>
                          <a:off x="0" y="0"/>
                          <a:ext cx="5284470" cy="1270"/>
                        </a:xfrm>
                        <a:custGeom>
                          <a:avLst/>
                          <a:gdLst/>
                          <a:ahLst/>
                          <a:cxnLst/>
                          <a:rect l="l" t="t" r="r" b="b"/>
                          <a:pathLst>
                            <a:path w="5284470" h="0">
                              <a:moveTo>
                                <a:pt x="0" y="0"/>
                              </a:moveTo>
                              <a:lnTo>
                                <a:pt x="528424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9.597pt;margin-top:10.247758pt;width:416.1pt;height:.1pt;mso-position-horizontal-relative:page;mso-position-vertical-relative:paragraph;z-index:-15723008;mso-wrap-distance-left:0;mso-wrap-distance-right:0" id="docshape11" coordorigin="1792,205" coordsize="8322,0" path="m1792,205l10114,205e" filled="false" stroked="true" strokeweight=".398pt" strokecolor="#000000">
                <v:path arrowok="t"/>
                <v:stroke dashstyle="solid"/>
                <w10:wrap type="topAndBottom"/>
              </v:shape>
            </w:pict>
          </mc:Fallback>
        </mc:AlternateContent>
      </w:r>
      <w:r>
        <w:rPr>
          <w:w w:val="115"/>
          <w:sz w:val="12"/>
        </w:rPr>
        <w:t>The</w:t>
      </w:r>
      <w:r>
        <w:rPr>
          <w:spacing w:val="21"/>
          <w:w w:val="115"/>
          <w:sz w:val="12"/>
        </w:rPr>
        <w:t> </w:t>
      </w:r>
      <w:r>
        <w:rPr>
          <w:w w:val="115"/>
          <w:sz w:val="12"/>
        </w:rPr>
        <w:t>application</w:t>
      </w:r>
      <w:r>
        <w:rPr>
          <w:spacing w:val="21"/>
          <w:w w:val="115"/>
          <w:sz w:val="12"/>
        </w:rPr>
        <w:t> </w:t>
      </w:r>
      <w:r>
        <w:rPr>
          <w:w w:val="115"/>
          <w:sz w:val="12"/>
        </w:rPr>
        <w:t>selection</w:t>
      </w:r>
      <w:r>
        <w:rPr>
          <w:spacing w:val="22"/>
          <w:w w:val="115"/>
          <w:sz w:val="12"/>
        </w:rPr>
        <w:t> </w:t>
      </w:r>
      <w:r>
        <w:rPr>
          <w:w w:val="115"/>
          <w:sz w:val="12"/>
        </w:rPr>
        <w:t>of</w:t>
      </w:r>
      <w:r>
        <w:rPr>
          <w:spacing w:val="21"/>
          <w:w w:val="115"/>
          <w:sz w:val="12"/>
        </w:rPr>
        <w:t> </w:t>
      </w:r>
      <w:r>
        <w:rPr>
          <w:spacing w:val="-2"/>
          <w:w w:val="115"/>
          <w:sz w:val="12"/>
        </w:rPr>
        <w:t>workloads.</w:t>
      </w:r>
    </w:p>
    <w:p>
      <w:pPr>
        <w:tabs>
          <w:tab w:pos="3644" w:val="left" w:leader="none"/>
          <w:tab w:pos="5876" w:val="left" w:leader="none"/>
          <w:tab w:pos="8049" w:val="left" w:leader="none"/>
        </w:tabs>
        <w:spacing w:before="39" w:after="57"/>
        <w:ind w:left="1242" w:right="0" w:firstLine="0"/>
        <w:jc w:val="left"/>
        <w:rPr>
          <w:sz w:val="12"/>
        </w:rPr>
      </w:pPr>
      <w:r>
        <w:rPr>
          <w:spacing w:val="-2"/>
          <w:w w:val="115"/>
          <w:sz w:val="12"/>
        </w:rPr>
        <w:t>Module</w:t>
      </w:r>
      <w:r>
        <w:rPr>
          <w:sz w:val="12"/>
        </w:rPr>
        <w:tab/>
      </w:r>
      <w:r>
        <w:rPr>
          <w:w w:val="115"/>
          <w:sz w:val="12"/>
        </w:rPr>
        <w:t>Usage</w:t>
      </w:r>
      <w:r>
        <w:rPr>
          <w:spacing w:val="6"/>
          <w:w w:val="115"/>
          <w:sz w:val="12"/>
        </w:rPr>
        <w:t> </w:t>
      </w:r>
      <w:r>
        <w:rPr>
          <w:spacing w:val="-2"/>
          <w:w w:val="115"/>
          <w:sz w:val="12"/>
        </w:rPr>
        <w:t>scenario</w:t>
      </w:r>
      <w:r>
        <w:rPr>
          <w:sz w:val="12"/>
        </w:rPr>
        <w:tab/>
      </w:r>
      <w:r>
        <w:rPr>
          <w:spacing w:val="-2"/>
          <w:w w:val="115"/>
          <w:sz w:val="12"/>
        </w:rPr>
        <w:t>Application</w:t>
      </w:r>
      <w:r>
        <w:rPr>
          <w:sz w:val="12"/>
        </w:rPr>
        <w:tab/>
      </w:r>
      <w:r>
        <w:rPr>
          <w:spacing w:val="-2"/>
          <w:w w:val="115"/>
          <w:sz w:val="12"/>
        </w:rPr>
        <w:t>Version</w:t>
      </w:r>
    </w:p>
    <w:p>
      <w:pPr>
        <w:pStyle w:val="BodyText"/>
        <w:spacing w:line="20" w:lineRule="exact"/>
        <w:ind w:left="1151"/>
        <w:jc w:val="left"/>
        <w:rPr>
          <w:sz w:val="2"/>
        </w:rPr>
      </w:pPr>
      <w:r>
        <w:rPr>
          <w:sz w:val="2"/>
        </w:rPr>
        <mc:AlternateContent>
          <mc:Choice Requires="wps">
            <w:drawing>
              <wp:inline distT="0" distB="0" distL="0" distR="0">
                <wp:extent cx="5284470" cy="5080"/>
                <wp:effectExtent l="9525" t="0" r="1904" b="4445"/>
                <wp:docPr id="24" name="Group 24"/>
                <wp:cNvGraphicFramePr>
                  <a:graphicFrameLocks/>
                </wp:cNvGraphicFramePr>
                <a:graphic>
                  <a:graphicData uri="http://schemas.microsoft.com/office/word/2010/wordprocessingGroup">
                    <wpg:wgp>
                      <wpg:cNvPr id="24" name="Group 24"/>
                      <wpg:cNvGrpSpPr/>
                      <wpg:grpSpPr>
                        <a:xfrm>
                          <a:off x="0" y="0"/>
                          <a:ext cx="5284470" cy="5080"/>
                          <a:chExt cx="5284470" cy="5080"/>
                        </a:xfrm>
                      </wpg:grpSpPr>
                      <wps:wsp>
                        <wps:cNvPr id="25" name="Graphic 25"/>
                        <wps:cNvSpPr/>
                        <wps:spPr>
                          <a:xfrm>
                            <a:off x="0" y="2527"/>
                            <a:ext cx="5284470" cy="1270"/>
                          </a:xfrm>
                          <a:custGeom>
                            <a:avLst/>
                            <a:gdLst/>
                            <a:ahLst/>
                            <a:cxnLst/>
                            <a:rect l="l" t="t" r="r" b="b"/>
                            <a:pathLst>
                              <a:path w="5284470" h="0">
                                <a:moveTo>
                                  <a:pt x="0" y="0"/>
                                </a:moveTo>
                                <a:lnTo>
                                  <a:pt x="528424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16.1pt;height:.4pt;mso-position-horizontal-relative:char;mso-position-vertical-relative:line" id="docshapegroup12" coordorigin="0,0" coordsize="8322,8">
                <v:line style="position:absolute" from="0,4" to="8322,4" stroked="true" strokeweight=".398pt" strokecolor="#000000">
                  <v:stroke dashstyle="solid"/>
                </v:line>
              </v:group>
            </w:pict>
          </mc:Fallback>
        </mc:AlternateContent>
      </w:r>
      <w:r>
        <w:rPr>
          <w:sz w:val="2"/>
        </w:rPr>
      </w:r>
    </w:p>
    <w:p>
      <w:pPr>
        <w:tabs>
          <w:tab w:pos="8049" w:val="left" w:leader="none"/>
        </w:tabs>
        <w:spacing w:before="6"/>
        <w:ind w:left="5876" w:right="0" w:firstLine="0"/>
        <w:jc w:val="left"/>
        <w:rPr>
          <w:sz w:val="12"/>
        </w:rPr>
      </w:pPr>
      <w:r>
        <w:rPr>
          <w:w w:val="115"/>
          <w:sz w:val="12"/>
        </w:rPr>
        <w:t>Microsoft</w:t>
      </w:r>
      <w:r>
        <w:rPr>
          <w:rFonts w:ascii="Noto Serif" w:hAnsi="Noto Serif"/>
          <w:w w:val="115"/>
          <w:sz w:val="12"/>
          <w:vertAlign w:val="superscript"/>
        </w:rPr>
        <w:t>®</w:t>
      </w:r>
      <w:r>
        <w:rPr>
          <w:rFonts w:ascii="Noto Serif" w:hAnsi="Noto Serif"/>
          <w:spacing w:val="18"/>
          <w:w w:val="115"/>
          <w:sz w:val="12"/>
          <w:vertAlign w:val="baseline"/>
        </w:rPr>
        <w:t> </w:t>
      </w:r>
      <w:r>
        <w:rPr>
          <w:spacing w:val="-2"/>
          <w:w w:val="115"/>
          <w:sz w:val="12"/>
          <w:vertAlign w:val="baseline"/>
        </w:rPr>
        <w:t>PowerPoint</w:t>
      </w:r>
      <w:r>
        <w:rPr>
          <w:sz w:val="12"/>
          <w:vertAlign w:val="baseline"/>
        </w:rPr>
        <w:tab/>
      </w:r>
      <w:r>
        <w:rPr>
          <w:w w:val="115"/>
          <w:sz w:val="12"/>
          <w:vertAlign w:val="baseline"/>
        </w:rPr>
        <w:t>2016</w:t>
      </w:r>
      <w:r>
        <w:rPr>
          <w:spacing w:val="28"/>
          <w:w w:val="115"/>
          <w:sz w:val="12"/>
          <w:vertAlign w:val="baseline"/>
        </w:rPr>
        <w:t> </w:t>
      </w:r>
      <w:r>
        <w:rPr>
          <w:spacing w:val="-2"/>
          <w:w w:val="115"/>
          <w:sz w:val="12"/>
          <w:vertAlign w:val="baseline"/>
        </w:rPr>
        <w:t>(16.0.4266.1003)</w:t>
      </w:r>
    </w:p>
    <w:p>
      <w:pPr>
        <w:tabs>
          <w:tab w:pos="8049" w:val="left" w:leader="none"/>
        </w:tabs>
        <w:spacing w:before="8"/>
        <w:ind w:left="5876" w:right="0" w:firstLine="0"/>
        <w:jc w:val="left"/>
        <w:rPr>
          <w:sz w:val="12"/>
        </w:rPr>
      </w:pPr>
      <w:r>
        <w:rPr>
          <w:w w:val="115"/>
          <w:sz w:val="12"/>
        </w:rPr>
        <w:t>Microsoft</w:t>
      </w:r>
      <w:r>
        <w:rPr>
          <w:rFonts w:ascii="Noto Serif" w:hAnsi="Noto Serif"/>
          <w:w w:val="115"/>
          <w:sz w:val="12"/>
          <w:vertAlign w:val="superscript"/>
        </w:rPr>
        <w:t>®</w:t>
      </w:r>
      <w:r>
        <w:rPr>
          <w:rFonts w:ascii="Noto Serif" w:hAnsi="Noto Serif"/>
          <w:spacing w:val="18"/>
          <w:w w:val="115"/>
          <w:sz w:val="12"/>
          <w:vertAlign w:val="baseline"/>
        </w:rPr>
        <w:t> </w:t>
      </w:r>
      <w:r>
        <w:rPr>
          <w:spacing w:val="-4"/>
          <w:w w:val="115"/>
          <w:sz w:val="12"/>
          <w:vertAlign w:val="baseline"/>
        </w:rPr>
        <w:t>Word</w:t>
      </w:r>
      <w:r>
        <w:rPr>
          <w:sz w:val="12"/>
          <w:vertAlign w:val="baseline"/>
        </w:rPr>
        <w:tab/>
      </w:r>
      <w:r>
        <w:rPr>
          <w:w w:val="115"/>
          <w:sz w:val="12"/>
          <w:vertAlign w:val="baseline"/>
        </w:rPr>
        <w:t>2016</w:t>
      </w:r>
      <w:r>
        <w:rPr>
          <w:spacing w:val="27"/>
          <w:w w:val="115"/>
          <w:sz w:val="12"/>
          <w:vertAlign w:val="baseline"/>
        </w:rPr>
        <w:t> </w:t>
      </w:r>
      <w:r>
        <w:rPr>
          <w:spacing w:val="-2"/>
          <w:w w:val="115"/>
          <w:sz w:val="12"/>
          <w:vertAlign w:val="baseline"/>
        </w:rPr>
        <w:t>(16.0.4266.1003)</w:t>
      </w:r>
    </w:p>
    <w:p>
      <w:pPr>
        <w:spacing w:after="0"/>
        <w:jc w:val="left"/>
        <w:rPr>
          <w:sz w:val="12"/>
        </w:rPr>
        <w:sectPr>
          <w:pgSz w:w="11910" w:h="15880"/>
          <w:pgMar w:header="652" w:footer="512" w:top="840" w:bottom="700" w:left="640" w:right="640"/>
        </w:sectPr>
      </w:pPr>
    </w:p>
    <w:p>
      <w:pPr>
        <w:pStyle w:val="BodyText"/>
        <w:spacing w:before="57"/>
        <w:ind w:left="0"/>
        <w:jc w:val="left"/>
        <w:rPr>
          <w:sz w:val="12"/>
        </w:rPr>
      </w:pPr>
    </w:p>
    <w:p>
      <w:pPr>
        <w:spacing w:before="1"/>
        <w:ind w:left="1242" w:right="0" w:firstLine="0"/>
        <w:jc w:val="left"/>
        <w:rPr>
          <w:sz w:val="12"/>
        </w:rPr>
      </w:pPr>
      <w:r>
        <w:rPr>
          <w:w w:val="115"/>
          <w:sz w:val="12"/>
        </w:rPr>
        <w:t>Comprehensive</w:t>
      </w:r>
      <w:r>
        <w:rPr>
          <w:spacing w:val="18"/>
          <w:w w:val="115"/>
          <w:sz w:val="12"/>
        </w:rPr>
        <w:t> </w:t>
      </w:r>
      <w:r>
        <w:rPr>
          <w:spacing w:val="-2"/>
          <w:w w:val="115"/>
          <w:sz w:val="12"/>
        </w:rPr>
        <w:t>application</w:t>
      </w:r>
    </w:p>
    <w:p>
      <w:pPr>
        <w:spacing w:before="24"/>
        <w:ind w:left="808" w:right="0" w:firstLine="0"/>
        <w:jc w:val="left"/>
        <w:rPr>
          <w:sz w:val="12"/>
        </w:rPr>
      </w:pPr>
      <w:r>
        <w:rPr/>
        <w:br w:type="column"/>
      </w:r>
      <w:r>
        <w:rPr>
          <w:w w:val="115"/>
          <w:sz w:val="12"/>
        </w:rPr>
        <w:t>Document</w:t>
      </w:r>
      <w:r>
        <w:rPr>
          <w:spacing w:val="18"/>
          <w:w w:val="115"/>
          <w:sz w:val="12"/>
        </w:rPr>
        <w:t> </w:t>
      </w:r>
      <w:r>
        <w:rPr>
          <w:spacing w:val="-2"/>
          <w:w w:val="115"/>
          <w:sz w:val="12"/>
        </w:rPr>
        <w:t>manipulation</w:t>
      </w:r>
    </w:p>
    <w:p>
      <w:pPr>
        <w:tabs>
          <w:tab w:pos="2981" w:val="left" w:leader="none"/>
        </w:tabs>
        <w:spacing w:before="8"/>
        <w:ind w:left="808" w:right="0" w:firstLine="0"/>
        <w:jc w:val="left"/>
        <w:rPr>
          <w:sz w:val="12"/>
        </w:rPr>
      </w:pPr>
      <w:r>
        <w:rPr/>
        <w:br w:type="column"/>
      </w:r>
      <w:r>
        <w:rPr>
          <w:w w:val="115"/>
          <w:sz w:val="12"/>
        </w:rPr>
        <w:t>Microsoft</w:t>
      </w:r>
      <w:r>
        <w:rPr>
          <w:rFonts w:ascii="Noto Serif" w:hAnsi="Noto Serif"/>
          <w:w w:val="115"/>
          <w:sz w:val="12"/>
          <w:vertAlign w:val="superscript"/>
        </w:rPr>
        <w:t>®</w:t>
      </w:r>
      <w:r>
        <w:rPr>
          <w:rFonts w:ascii="Noto Serif" w:hAnsi="Noto Serif"/>
          <w:spacing w:val="18"/>
          <w:w w:val="115"/>
          <w:sz w:val="12"/>
          <w:vertAlign w:val="baseline"/>
        </w:rPr>
        <w:t> </w:t>
      </w:r>
      <w:r>
        <w:rPr>
          <w:spacing w:val="-2"/>
          <w:w w:val="115"/>
          <w:sz w:val="12"/>
          <w:vertAlign w:val="baseline"/>
        </w:rPr>
        <w:t>Excel</w:t>
      </w:r>
      <w:r>
        <w:rPr>
          <w:sz w:val="12"/>
          <w:vertAlign w:val="baseline"/>
        </w:rPr>
        <w:tab/>
      </w:r>
      <w:r>
        <w:rPr>
          <w:w w:val="115"/>
          <w:sz w:val="12"/>
          <w:vertAlign w:val="baseline"/>
        </w:rPr>
        <w:t>2016</w:t>
      </w:r>
      <w:r>
        <w:rPr>
          <w:spacing w:val="28"/>
          <w:w w:val="115"/>
          <w:sz w:val="12"/>
          <w:vertAlign w:val="baseline"/>
        </w:rPr>
        <w:t> </w:t>
      </w:r>
      <w:r>
        <w:rPr>
          <w:spacing w:val="-2"/>
          <w:w w:val="115"/>
          <w:sz w:val="12"/>
          <w:vertAlign w:val="baseline"/>
        </w:rPr>
        <w:t>(16.0.4266.1003)</w:t>
      </w:r>
    </w:p>
    <w:p>
      <w:pPr>
        <w:tabs>
          <w:tab w:pos="2981" w:val="left" w:leader="none"/>
        </w:tabs>
        <w:spacing w:before="8"/>
        <w:ind w:left="808" w:right="0" w:firstLine="0"/>
        <w:jc w:val="left"/>
        <w:rPr>
          <w:sz w:val="12"/>
        </w:rPr>
      </w:pPr>
      <w:r>
        <w:rPr>
          <w:w w:val="115"/>
          <w:sz w:val="12"/>
        </w:rPr>
        <w:t>Adobe</w:t>
      </w:r>
      <w:r>
        <w:rPr>
          <w:rFonts w:ascii="Noto Serif" w:hAnsi="Noto Serif"/>
          <w:w w:val="115"/>
          <w:sz w:val="12"/>
          <w:vertAlign w:val="superscript"/>
        </w:rPr>
        <w:t>®</w:t>
      </w:r>
      <w:r>
        <w:rPr>
          <w:rFonts w:ascii="Noto Serif" w:hAnsi="Noto Serif"/>
          <w:spacing w:val="22"/>
          <w:w w:val="115"/>
          <w:sz w:val="12"/>
          <w:vertAlign w:val="baseline"/>
        </w:rPr>
        <w:t> </w:t>
      </w:r>
      <w:r>
        <w:rPr>
          <w:spacing w:val="-2"/>
          <w:w w:val="115"/>
          <w:sz w:val="12"/>
          <w:vertAlign w:val="baseline"/>
        </w:rPr>
        <w:t>Acrobat</w:t>
      </w:r>
      <w:r>
        <w:rPr>
          <w:sz w:val="12"/>
          <w:vertAlign w:val="baseline"/>
        </w:rPr>
        <w:tab/>
      </w:r>
      <w:r>
        <w:rPr>
          <w:w w:val="110"/>
          <w:sz w:val="12"/>
          <w:vertAlign w:val="baseline"/>
        </w:rPr>
        <w:t>DC</w:t>
      </w:r>
      <w:r>
        <w:rPr>
          <w:spacing w:val="3"/>
          <w:w w:val="115"/>
          <w:sz w:val="12"/>
          <w:vertAlign w:val="baseline"/>
        </w:rPr>
        <w:t> </w:t>
      </w:r>
      <w:r>
        <w:rPr>
          <w:spacing w:val="-2"/>
          <w:w w:val="115"/>
          <w:sz w:val="12"/>
          <w:vertAlign w:val="baseline"/>
        </w:rPr>
        <w:t>(19.010.20091)</w:t>
      </w:r>
    </w:p>
    <w:p>
      <w:pPr>
        <w:tabs>
          <w:tab w:pos="2980" w:val="left" w:leader="none"/>
        </w:tabs>
        <w:spacing w:before="24"/>
        <w:ind w:left="808" w:right="0" w:firstLine="0"/>
        <w:jc w:val="left"/>
        <w:rPr>
          <w:sz w:val="12"/>
        </w:rPr>
      </w:pPr>
      <w:r>
        <w:rPr>
          <w:spacing w:val="-2"/>
          <w:w w:val="115"/>
          <w:sz w:val="12"/>
        </w:rPr>
        <w:t>WinRAR</w:t>
      </w:r>
      <w:r>
        <w:rPr>
          <w:sz w:val="12"/>
        </w:rPr>
        <w:tab/>
      </w:r>
      <w:r>
        <w:rPr>
          <w:w w:val="115"/>
          <w:sz w:val="12"/>
        </w:rPr>
        <w:t>5.91</w:t>
      </w:r>
      <w:r>
        <w:rPr>
          <w:spacing w:val="32"/>
          <w:w w:val="115"/>
          <w:sz w:val="12"/>
        </w:rPr>
        <w:t> </w:t>
      </w:r>
      <w:r>
        <w:rPr>
          <w:w w:val="115"/>
          <w:sz w:val="12"/>
        </w:rPr>
        <w:t>(64-</w:t>
      </w:r>
      <w:r>
        <w:rPr>
          <w:spacing w:val="-4"/>
          <w:w w:val="115"/>
          <w:sz w:val="12"/>
        </w:rPr>
        <w:t>bit)</w:t>
      </w:r>
    </w:p>
    <w:p>
      <w:pPr>
        <w:spacing w:after="0"/>
        <w:jc w:val="left"/>
        <w:rPr>
          <w:sz w:val="12"/>
        </w:rPr>
        <w:sectPr>
          <w:type w:val="continuous"/>
          <w:pgSz w:w="11910" w:h="15880"/>
          <w:pgMar w:header="652" w:footer="512" w:top="600" w:bottom="280" w:left="640" w:right="640"/>
          <w:cols w:num="3" w:equalWidth="0">
            <w:col w:w="2797" w:space="40"/>
            <w:col w:w="2193" w:space="39"/>
            <w:col w:w="5561"/>
          </w:cols>
        </w:sectPr>
      </w:pPr>
    </w:p>
    <w:p>
      <w:pPr>
        <w:pStyle w:val="BodyText"/>
        <w:spacing w:before="11"/>
        <w:ind w:left="0"/>
        <w:jc w:val="left"/>
        <w:rPr>
          <w:sz w:val="4"/>
        </w:rPr>
      </w:pPr>
    </w:p>
    <w:tbl>
      <w:tblPr>
        <w:tblW w:w="0" w:type="auto"/>
        <w:jc w:val="left"/>
        <w:tblInd w:w="1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93"/>
        <w:gridCol w:w="3913"/>
        <w:gridCol w:w="1916"/>
      </w:tblGrid>
      <w:tr>
        <w:trPr>
          <w:trHeight w:val="187" w:hRule="atLeast"/>
        </w:trPr>
        <w:tc>
          <w:tcPr>
            <w:tcW w:w="2493" w:type="dxa"/>
            <w:vMerge w:val="restart"/>
            <w:tcBorders>
              <w:bottom w:val="single" w:sz="4" w:space="0" w:color="000000"/>
            </w:tcBorders>
          </w:tcPr>
          <w:p>
            <w:pPr>
              <w:pStyle w:val="TableParagraph"/>
              <w:spacing w:before="0"/>
              <w:rPr>
                <w:sz w:val="14"/>
              </w:rPr>
            </w:pPr>
          </w:p>
        </w:tc>
        <w:tc>
          <w:tcPr>
            <w:tcW w:w="3913" w:type="dxa"/>
            <w:tcBorders>
              <w:top w:val="single" w:sz="4" w:space="0" w:color="000000"/>
            </w:tcBorders>
          </w:tcPr>
          <w:p>
            <w:pPr>
              <w:pStyle w:val="TableParagraph"/>
              <w:tabs>
                <w:tab w:pos="2231" w:val="left" w:leader="none"/>
              </w:tabs>
              <w:spacing w:line="158" w:lineRule="exact" w:before="9"/>
              <w:ind w:left="-1"/>
              <w:rPr>
                <w:sz w:val="12"/>
              </w:rPr>
            </w:pPr>
            <w:r>
              <w:rPr>
                <w:w w:val="115"/>
                <w:sz w:val="12"/>
              </w:rPr>
              <w:t>Internet</w:t>
            </w:r>
            <w:r>
              <w:rPr>
                <w:spacing w:val="37"/>
                <w:w w:val="115"/>
                <w:sz w:val="12"/>
              </w:rPr>
              <w:t> </w:t>
            </w:r>
            <w:r>
              <w:rPr>
                <w:spacing w:val="-2"/>
                <w:w w:val="115"/>
                <w:sz w:val="12"/>
              </w:rPr>
              <w:t>service</w:t>
            </w:r>
            <w:r>
              <w:rPr>
                <w:sz w:val="12"/>
              </w:rPr>
              <w:tab/>
            </w:r>
            <w:r>
              <w:rPr>
                <w:w w:val="110"/>
                <w:position w:val="9"/>
                <w:sz w:val="12"/>
              </w:rPr>
              <w:t>Google</w:t>
            </w:r>
            <w:r>
              <w:rPr>
                <w:rFonts w:ascii="Noto Serif" w:hAnsi="Noto Serif"/>
                <w:w w:val="110"/>
                <w:position w:val="13"/>
                <w:sz w:val="9"/>
              </w:rPr>
              <w:t>®</w:t>
            </w:r>
            <w:r>
              <w:rPr>
                <w:rFonts w:ascii="Noto Serif" w:hAnsi="Noto Serif"/>
                <w:spacing w:val="28"/>
                <w:w w:val="115"/>
                <w:position w:val="13"/>
                <w:sz w:val="9"/>
              </w:rPr>
              <w:t> </w:t>
            </w:r>
            <w:r>
              <w:rPr>
                <w:spacing w:val="-2"/>
                <w:w w:val="115"/>
                <w:position w:val="9"/>
                <w:sz w:val="12"/>
              </w:rPr>
              <w:t>Chrome</w:t>
            </w:r>
          </w:p>
        </w:tc>
        <w:tc>
          <w:tcPr>
            <w:tcW w:w="1916" w:type="dxa"/>
            <w:tcBorders>
              <w:top w:val="single" w:sz="4" w:space="0" w:color="000000"/>
            </w:tcBorders>
          </w:tcPr>
          <w:p>
            <w:pPr>
              <w:pStyle w:val="TableParagraph"/>
              <w:spacing w:line="130" w:lineRule="exact" w:before="37"/>
              <w:ind w:left="491"/>
              <w:rPr>
                <w:sz w:val="12"/>
              </w:rPr>
            </w:pPr>
            <w:r>
              <w:rPr>
                <w:spacing w:val="-2"/>
                <w:w w:val="120"/>
                <w:sz w:val="12"/>
              </w:rPr>
              <w:t>73.0.3683.75</w:t>
            </w:r>
          </w:p>
        </w:tc>
      </w:tr>
      <w:tr>
        <w:trPr>
          <w:trHeight w:val="201" w:hRule="atLeast"/>
        </w:trPr>
        <w:tc>
          <w:tcPr>
            <w:tcW w:w="2493" w:type="dxa"/>
            <w:vMerge/>
            <w:tcBorders>
              <w:top w:val="nil"/>
              <w:bottom w:val="single" w:sz="4" w:space="0" w:color="000000"/>
            </w:tcBorders>
          </w:tcPr>
          <w:p>
            <w:pPr>
              <w:rPr>
                <w:sz w:val="2"/>
                <w:szCs w:val="2"/>
              </w:rPr>
            </w:pPr>
          </w:p>
        </w:tc>
        <w:tc>
          <w:tcPr>
            <w:tcW w:w="3913" w:type="dxa"/>
            <w:tcBorders>
              <w:bottom w:val="single" w:sz="4" w:space="0" w:color="000000"/>
            </w:tcBorders>
          </w:tcPr>
          <w:p>
            <w:pPr>
              <w:pStyle w:val="TableParagraph"/>
              <w:spacing w:line="159" w:lineRule="exact" w:before="0"/>
              <w:ind w:left="2232"/>
              <w:rPr>
                <w:sz w:val="12"/>
              </w:rPr>
            </w:pPr>
            <w:r>
              <w:rPr>
                <w:w w:val="115"/>
                <w:sz w:val="12"/>
              </w:rPr>
              <w:t>Microsoft</w:t>
            </w:r>
            <w:r>
              <w:rPr>
                <w:rFonts w:ascii="Noto Serif" w:hAnsi="Noto Serif"/>
                <w:w w:val="115"/>
                <w:sz w:val="12"/>
                <w:vertAlign w:val="superscript"/>
              </w:rPr>
              <w:t>®</w:t>
            </w:r>
            <w:r>
              <w:rPr>
                <w:rFonts w:ascii="Noto Serif" w:hAnsi="Noto Serif"/>
                <w:spacing w:val="18"/>
                <w:w w:val="115"/>
                <w:sz w:val="12"/>
                <w:vertAlign w:val="baseline"/>
              </w:rPr>
              <w:t> </w:t>
            </w:r>
            <w:r>
              <w:rPr>
                <w:spacing w:val="-2"/>
                <w:w w:val="115"/>
                <w:sz w:val="12"/>
                <w:vertAlign w:val="baseline"/>
              </w:rPr>
              <w:t>Outlook</w:t>
            </w:r>
          </w:p>
        </w:tc>
        <w:tc>
          <w:tcPr>
            <w:tcW w:w="1916" w:type="dxa"/>
            <w:tcBorders>
              <w:bottom w:val="single" w:sz="4" w:space="0" w:color="000000"/>
            </w:tcBorders>
          </w:tcPr>
          <w:p>
            <w:pPr>
              <w:pStyle w:val="TableParagraph"/>
              <w:spacing w:before="11"/>
              <w:ind w:left="492"/>
              <w:rPr>
                <w:sz w:val="12"/>
              </w:rPr>
            </w:pPr>
            <w:r>
              <w:rPr>
                <w:w w:val="120"/>
                <w:sz w:val="12"/>
              </w:rPr>
              <w:t>2016</w:t>
            </w:r>
            <w:r>
              <w:rPr>
                <w:spacing w:val="14"/>
                <w:w w:val="120"/>
                <w:sz w:val="12"/>
              </w:rPr>
              <w:t> </w:t>
            </w:r>
            <w:r>
              <w:rPr>
                <w:spacing w:val="-2"/>
                <w:w w:val="120"/>
                <w:sz w:val="12"/>
              </w:rPr>
              <w:t>(16.0.4266.1003)</w:t>
            </w:r>
          </w:p>
        </w:tc>
      </w:tr>
      <w:tr>
        <w:trPr>
          <w:trHeight w:val="179" w:hRule="atLeast"/>
        </w:trPr>
        <w:tc>
          <w:tcPr>
            <w:tcW w:w="2493" w:type="dxa"/>
            <w:tcBorders>
              <w:top w:val="single" w:sz="4" w:space="0" w:color="000000"/>
            </w:tcBorders>
          </w:tcPr>
          <w:p>
            <w:pPr>
              <w:pStyle w:val="TableParagraph"/>
              <w:spacing w:before="0"/>
              <w:rPr>
                <w:sz w:val="12"/>
              </w:rPr>
            </w:pPr>
          </w:p>
        </w:tc>
        <w:tc>
          <w:tcPr>
            <w:tcW w:w="3913" w:type="dxa"/>
            <w:tcBorders>
              <w:top w:val="single" w:sz="4" w:space="0" w:color="000000"/>
            </w:tcBorders>
          </w:tcPr>
          <w:p>
            <w:pPr>
              <w:pStyle w:val="TableParagraph"/>
              <w:tabs>
                <w:tab w:pos="2231" w:val="left" w:leader="none"/>
              </w:tabs>
              <w:spacing w:line="137" w:lineRule="exact" w:before="21"/>
              <w:ind w:left="-1"/>
              <w:rPr>
                <w:sz w:val="12"/>
              </w:rPr>
            </w:pPr>
            <w:r>
              <w:rPr>
                <w:w w:val="115"/>
                <w:position w:val="-8"/>
                <w:sz w:val="12"/>
              </w:rPr>
              <w:t>Graphic</w:t>
            </w:r>
            <w:r>
              <w:rPr>
                <w:spacing w:val="18"/>
                <w:w w:val="115"/>
                <w:position w:val="-8"/>
                <w:sz w:val="12"/>
              </w:rPr>
              <w:t> </w:t>
            </w:r>
            <w:r>
              <w:rPr>
                <w:spacing w:val="-2"/>
                <w:w w:val="115"/>
                <w:position w:val="-8"/>
                <w:sz w:val="12"/>
              </w:rPr>
              <w:t>design</w:t>
            </w:r>
            <w:r>
              <w:rPr>
                <w:position w:val="-8"/>
                <w:sz w:val="12"/>
              </w:rPr>
              <w:tab/>
            </w:r>
            <w:r>
              <w:rPr>
                <w:w w:val="115"/>
                <w:sz w:val="12"/>
              </w:rPr>
              <w:t>Autodesk</w:t>
            </w:r>
            <w:r>
              <w:rPr>
                <w:rFonts w:ascii="Noto Serif" w:hAnsi="Noto Serif"/>
                <w:w w:val="115"/>
                <w:sz w:val="12"/>
                <w:vertAlign w:val="superscript"/>
              </w:rPr>
              <w:t>®</w:t>
            </w:r>
            <w:r>
              <w:rPr>
                <w:rFonts w:ascii="Noto Serif" w:hAnsi="Noto Serif"/>
                <w:spacing w:val="27"/>
                <w:w w:val="115"/>
                <w:sz w:val="12"/>
                <w:vertAlign w:val="baseline"/>
              </w:rPr>
              <w:t> </w:t>
            </w:r>
            <w:r>
              <w:rPr>
                <w:spacing w:val="-2"/>
                <w:w w:val="115"/>
                <w:sz w:val="12"/>
                <w:vertAlign w:val="baseline"/>
              </w:rPr>
              <w:t>AutoCAD</w:t>
            </w:r>
          </w:p>
        </w:tc>
        <w:tc>
          <w:tcPr>
            <w:tcW w:w="1916" w:type="dxa"/>
            <w:tcBorders>
              <w:top w:val="single" w:sz="4" w:space="0" w:color="000000"/>
            </w:tcBorders>
          </w:tcPr>
          <w:p>
            <w:pPr>
              <w:pStyle w:val="TableParagraph"/>
              <w:spacing w:line="121" w:lineRule="exact" w:before="37"/>
              <w:ind w:left="492"/>
              <w:rPr>
                <w:sz w:val="12"/>
              </w:rPr>
            </w:pPr>
            <w:r>
              <w:rPr>
                <w:w w:val="120"/>
                <w:sz w:val="12"/>
              </w:rPr>
              <w:t>2018</w:t>
            </w:r>
            <w:r>
              <w:rPr>
                <w:spacing w:val="14"/>
                <w:w w:val="120"/>
                <w:sz w:val="12"/>
              </w:rPr>
              <w:t> </w:t>
            </w:r>
            <w:r>
              <w:rPr>
                <w:spacing w:val="-2"/>
                <w:w w:val="120"/>
                <w:sz w:val="12"/>
              </w:rPr>
              <w:t>(22.0.49.0)</w:t>
            </w:r>
          </w:p>
        </w:tc>
      </w:tr>
    </w:tbl>
    <w:p>
      <w:pPr>
        <w:spacing w:after="0" w:line="121" w:lineRule="exact"/>
        <w:rPr>
          <w:sz w:val="12"/>
        </w:rPr>
        <w:sectPr>
          <w:type w:val="continuous"/>
          <w:pgSz w:w="11910" w:h="15880"/>
          <w:pgMar w:header="652" w:footer="512" w:top="600" w:bottom="280" w:left="640" w:right="640"/>
        </w:sectPr>
      </w:pPr>
    </w:p>
    <w:p>
      <w:pPr>
        <w:pStyle w:val="BodyText"/>
        <w:ind w:left="0"/>
        <w:jc w:val="left"/>
        <w:rPr>
          <w:sz w:val="12"/>
        </w:rPr>
      </w:pPr>
    </w:p>
    <w:p>
      <w:pPr>
        <w:pStyle w:val="BodyText"/>
        <w:spacing w:before="7"/>
        <w:ind w:left="0"/>
        <w:jc w:val="left"/>
        <w:rPr>
          <w:sz w:val="12"/>
        </w:rPr>
      </w:pPr>
    </w:p>
    <w:p>
      <w:pPr>
        <w:spacing w:before="0"/>
        <w:ind w:left="1242" w:right="0" w:firstLine="0"/>
        <w:jc w:val="left"/>
        <w:rPr>
          <w:sz w:val="12"/>
        </w:rPr>
      </w:pPr>
      <w:r>
        <w:rPr>
          <w:w w:val="115"/>
          <w:sz w:val="12"/>
        </w:rPr>
        <w:t>Comprehensive</w:t>
      </w:r>
      <w:r>
        <w:rPr>
          <w:spacing w:val="18"/>
          <w:w w:val="115"/>
          <w:sz w:val="12"/>
        </w:rPr>
        <w:t> </w:t>
      </w:r>
      <w:r>
        <w:rPr>
          <w:spacing w:val="-2"/>
          <w:w w:val="115"/>
          <w:sz w:val="12"/>
        </w:rPr>
        <w:t>calculation</w:t>
      </w:r>
    </w:p>
    <w:p>
      <w:pPr>
        <w:spacing w:line="240" w:lineRule="auto" w:before="0"/>
        <w:rPr>
          <w:sz w:val="12"/>
        </w:rPr>
      </w:pPr>
      <w:r>
        <w:rPr/>
        <w:br w:type="column"/>
      </w:r>
      <w:r>
        <w:rPr>
          <w:sz w:val="12"/>
        </w:rPr>
      </w:r>
    </w:p>
    <w:p>
      <w:pPr>
        <w:pStyle w:val="BodyText"/>
        <w:ind w:left="0"/>
        <w:jc w:val="left"/>
        <w:rPr>
          <w:sz w:val="12"/>
        </w:rPr>
      </w:pPr>
    </w:p>
    <w:p>
      <w:pPr>
        <w:pStyle w:val="BodyText"/>
        <w:spacing w:before="107"/>
        <w:ind w:left="0"/>
        <w:jc w:val="left"/>
        <w:rPr>
          <w:sz w:val="12"/>
        </w:rPr>
      </w:pPr>
    </w:p>
    <w:p>
      <w:pPr>
        <w:spacing w:before="0"/>
        <w:ind w:left="819" w:right="0" w:firstLine="0"/>
        <w:jc w:val="left"/>
        <w:rPr>
          <w:sz w:val="12"/>
        </w:rPr>
      </w:pPr>
      <w:r>
        <w:rPr>
          <w:w w:val="115"/>
          <w:sz w:val="12"/>
        </w:rPr>
        <w:t>Multimedia</w:t>
      </w:r>
      <w:r>
        <w:rPr>
          <w:spacing w:val="24"/>
          <w:w w:val="115"/>
          <w:sz w:val="12"/>
        </w:rPr>
        <w:t> </w:t>
      </w:r>
      <w:r>
        <w:rPr>
          <w:spacing w:val="-2"/>
          <w:w w:val="115"/>
          <w:sz w:val="12"/>
        </w:rPr>
        <w:t>processing</w:t>
      </w:r>
    </w:p>
    <w:p>
      <w:pPr>
        <w:tabs>
          <w:tab w:pos="3069" w:val="left" w:leader="none"/>
        </w:tabs>
        <w:spacing w:before="10"/>
        <w:ind w:left="896" w:right="0" w:firstLine="0"/>
        <w:jc w:val="left"/>
        <w:rPr>
          <w:sz w:val="12"/>
        </w:rPr>
      </w:pPr>
      <w:r>
        <w:rPr/>
        <w:br w:type="column"/>
      </w:r>
      <w:r>
        <w:rPr>
          <w:w w:val="115"/>
          <w:sz w:val="12"/>
        </w:rPr>
        <w:t>Adobe</w:t>
      </w:r>
      <w:r>
        <w:rPr>
          <w:rFonts w:ascii="Noto Serif" w:hAnsi="Noto Serif"/>
          <w:w w:val="115"/>
          <w:sz w:val="12"/>
          <w:vertAlign w:val="superscript"/>
        </w:rPr>
        <w:t>®</w:t>
      </w:r>
      <w:r>
        <w:rPr>
          <w:rFonts w:ascii="Noto Serif" w:hAnsi="Noto Serif"/>
          <w:spacing w:val="22"/>
          <w:w w:val="115"/>
          <w:sz w:val="12"/>
          <w:vertAlign w:val="baseline"/>
        </w:rPr>
        <w:t> </w:t>
      </w:r>
      <w:r>
        <w:rPr>
          <w:spacing w:val="-2"/>
          <w:w w:val="115"/>
          <w:sz w:val="12"/>
          <w:vertAlign w:val="baseline"/>
        </w:rPr>
        <w:t>Photoshop</w:t>
      </w:r>
      <w:r>
        <w:rPr>
          <w:sz w:val="12"/>
          <w:vertAlign w:val="baseline"/>
        </w:rPr>
        <w:tab/>
      </w:r>
      <w:r>
        <w:rPr>
          <w:w w:val="115"/>
          <w:sz w:val="12"/>
          <w:vertAlign w:val="baseline"/>
        </w:rPr>
        <w:t>CC</w:t>
      </w:r>
      <w:r>
        <w:rPr>
          <w:spacing w:val="10"/>
          <w:w w:val="115"/>
          <w:sz w:val="12"/>
          <w:vertAlign w:val="baseline"/>
        </w:rPr>
        <w:t> </w:t>
      </w:r>
      <w:r>
        <w:rPr>
          <w:w w:val="115"/>
          <w:sz w:val="12"/>
          <w:vertAlign w:val="baseline"/>
        </w:rPr>
        <w:t>2019</w:t>
      </w:r>
      <w:r>
        <w:rPr>
          <w:spacing w:val="10"/>
          <w:w w:val="115"/>
          <w:sz w:val="12"/>
          <w:vertAlign w:val="baseline"/>
        </w:rPr>
        <w:t> </w:t>
      </w:r>
      <w:r>
        <w:rPr>
          <w:spacing w:val="-2"/>
          <w:w w:val="115"/>
          <w:sz w:val="12"/>
          <w:vertAlign w:val="baseline"/>
        </w:rPr>
        <w:t>(20.0.1)</w:t>
      </w:r>
    </w:p>
    <w:p>
      <w:pPr>
        <w:tabs>
          <w:tab w:pos="3069" w:val="left" w:leader="none"/>
        </w:tabs>
        <w:spacing w:before="74"/>
        <w:ind w:left="896" w:right="0" w:firstLine="0"/>
        <w:jc w:val="left"/>
        <w:rPr>
          <w:sz w:val="12"/>
        </w:rPr>
      </w:pPr>
      <w:r>
        <w:rPr/>
        <mc:AlternateContent>
          <mc:Choice Requires="wps">
            <w:drawing>
              <wp:anchor distT="0" distB="0" distL="0" distR="0" allowOverlap="1" layoutInCell="1" locked="0" behindDoc="0" simplePos="0" relativeHeight="15735808">
                <wp:simplePos x="0" y="0"/>
                <wp:positionH relativeFrom="page">
                  <wp:posOffset>2720733</wp:posOffset>
                </wp:positionH>
                <wp:positionV relativeFrom="paragraph">
                  <wp:posOffset>30413</wp:posOffset>
                </wp:positionV>
                <wp:extent cx="3701415" cy="127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3701415" cy="1270"/>
                        </a:xfrm>
                        <a:custGeom>
                          <a:avLst/>
                          <a:gdLst/>
                          <a:ahLst/>
                          <a:cxnLst/>
                          <a:rect l="l" t="t" r="r" b="b"/>
                          <a:pathLst>
                            <a:path w="3701415" h="0">
                              <a:moveTo>
                                <a:pt x="0" y="0"/>
                              </a:moveTo>
                              <a:lnTo>
                                <a:pt x="370138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5808" from="214.231003pt,2.394781pt" to="505.679003pt,2.394781pt" stroked="true" strokeweight=".398pt" strokecolor="#000000">
                <v:stroke dashstyle="solid"/>
                <w10:wrap type="none"/>
              </v:line>
            </w:pict>
          </mc:Fallback>
        </mc:AlternateContent>
      </w:r>
      <w:r>
        <w:rPr>
          <w:w w:val="115"/>
          <w:sz w:val="12"/>
        </w:rPr>
        <w:t>Autodesk</w:t>
      </w:r>
      <w:r>
        <w:rPr>
          <w:rFonts w:ascii="Noto Serif" w:hAnsi="Noto Serif"/>
          <w:w w:val="115"/>
          <w:sz w:val="12"/>
          <w:vertAlign w:val="superscript"/>
        </w:rPr>
        <w:t>®</w:t>
      </w:r>
      <w:r>
        <w:rPr>
          <w:rFonts w:ascii="Noto Serif" w:hAnsi="Noto Serif"/>
          <w:spacing w:val="28"/>
          <w:w w:val="115"/>
          <w:sz w:val="12"/>
          <w:vertAlign w:val="baseline"/>
        </w:rPr>
        <w:t> </w:t>
      </w:r>
      <w:r>
        <w:rPr>
          <w:w w:val="115"/>
          <w:sz w:val="12"/>
          <w:vertAlign w:val="baseline"/>
        </w:rPr>
        <w:t>3ds</w:t>
      </w:r>
      <w:r>
        <w:rPr>
          <w:spacing w:val="20"/>
          <w:w w:val="115"/>
          <w:sz w:val="12"/>
          <w:vertAlign w:val="baseline"/>
        </w:rPr>
        <w:t> </w:t>
      </w:r>
      <w:r>
        <w:rPr>
          <w:spacing w:val="-5"/>
          <w:w w:val="115"/>
          <w:sz w:val="12"/>
          <w:vertAlign w:val="baseline"/>
        </w:rPr>
        <w:t>Max</w:t>
      </w:r>
      <w:r>
        <w:rPr>
          <w:sz w:val="12"/>
          <w:vertAlign w:val="baseline"/>
        </w:rPr>
        <w:tab/>
      </w:r>
      <w:r>
        <w:rPr>
          <w:w w:val="115"/>
          <w:sz w:val="12"/>
          <w:vertAlign w:val="baseline"/>
        </w:rPr>
        <w:t>2018</w:t>
      </w:r>
      <w:r>
        <w:rPr>
          <w:spacing w:val="28"/>
          <w:w w:val="115"/>
          <w:sz w:val="12"/>
          <w:vertAlign w:val="baseline"/>
        </w:rPr>
        <w:t> </w:t>
      </w:r>
      <w:r>
        <w:rPr>
          <w:spacing w:val="-2"/>
          <w:w w:val="115"/>
          <w:sz w:val="12"/>
          <w:vertAlign w:val="baseline"/>
        </w:rPr>
        <w:t>(20.0.0.966)</w:t>
      </w:r>
    </w:p>
    <w:p>
      <w:pPr>
        <w:tabs>
          <w:tab w:pos="3069" w:val="left" w:leader="none"/>
        </w:tabs>
        <w:spacing w:before="8"/>
        <w:ind w:left="896" w:right="0" w:firstLine="0"/>
        <w:jc w:val="left"/>
        <w:rPr>
          <w:sz w:val="12"/>
        </w:rPr>
      </w:pPr>
      <w:r>
        <w:rPr>
          <w:w w:val="115"/>
          <w:sz w:val="12"/>
        </w:rPr>
        <w:t>Adobe</w:t>
      </w:r>
      <w:r>
        <w:rPr>
          <w:rFonts w:ascii="Noto Serif" w:hAnsi="Noto Serif"/>
          <w:w w:val="115"/>
          <w:sz w:val="12"/>
          <w:vertAlign w:val="superscript"/>
        </w:rPr>
        <w:t>®</w:t>
      </w:r>
      <w:r>
        <w:rPr>
          <w:rFonts w:ascii="Noto Serif" w:hAnsi="Noto Serif"/>
          <w:spacing w:val="22"/>
          <w:w w:val="115"/>
          <w:sz w:val="12"/>
          <w:vertAlign w:val="baseline"/>
        </w:rPr>
        <w:t> </w:t>
      </w:r>
      <w:r>
        <w:rPr>
          <w:spacing w:val="-2"/>
          <w:w w:val="115"/>
          <w:sz w:val="12"/>
          <w:vertAlign w:val="baseline"/>
        </w:rPr>
        <w:t>Premiere</w:t>
      </w:r>
      <w:r>
        <w:rPr>
          <w:sz w:val="12"/>
          <w:vertAlign w:val="baseline"/>
        </w:rPr>
        <w:tab/>
      </w:r>
      <w:r>
        <w:rPr>
          <w:w w:val="115"/>
          <w:sz w:val="12"/>
          <w:vertAlign w:val="baseline"/>
        </w:rPr>
        <w:t>Pro</w:t>
      </w:r>
      <w:r>
        <w:rPr>
          <w:spacing w:val="13"/>
          <w:w w:val="115"/>
          <w:sz w:val="12"/>
          <w:vertAlign w:val="baseline"/>
        </w:rPr>
        <w:t> </w:t>
      </w:r>
      <w:r>
        <w:rPr>
          <w:w w:val="115"/>
          <w:sz w:val="12"/>
          <w:vertAlign w:val="baseline"/>
        </w:rPr>
        <w:t>CC</w:t>
      </w:r>
      <w:r>
        <w:rPr>
          <w:spacing w:val="13"/>
          <w:w w:val="115"/>
          <w:sz w:val="12"/>
          <w:vertAlign w:val="baseline"/>
        </w:rPr>
        <w:t> </w:t>
      </w:r>
      <w:r>
        <w:rPr>
          <w:w w:val="115"/>
          <w:sz w:val="12"/>
          <w:vertAlign w:val="baseline"/>
        </w:rPr>
        <w:t>2019</w:t>
      </w:r>
      <w:r>
        <w:rPr>
          <w:spacing w:val="13"/>
          <w:w w:val="115"/>
          <w:sz w:val="12"/>
          <w:vertAlign w:val="baseline"/>
        </w:rPr>
        <w:t> </w:t>
      </w:r>
      <w:r>
        <w:rPr>
          <w:spacing w:val="-2"/>
          <w:w w:val="115"/>
          <w:sz w:val="12"/>
          <w:vertAlign w:val="baseline"/>
        </w:rPr>
        <w:t>(13.0)</w:t>
      </w:r>
    </w:p>
    <w:p>
      <w:pPr>
        <w:tabs>
          <w:tab w:pos="3069" w:val="left" w:leader="none"/>
        </w:tabs>
        <w:spacing w:before="8"/>
        <w:ind w:left="896" w:right="0" w:firstLine="0"/>
        <w:jc w:val="left"/>
        <w:rPr>
          <w:sz w:val="12"/>
        </w:rPr>
      </w:pPr>
      <w:r>
        <w:rPr>
          <w:w w:val="115"/>
          <w:sz w:val="12"/>
        </w:rPr>
        <w:t>Adobe</w:t>
      </w:r>
      <w:r>
        <w:rPr>
          <w:rFonts w:ascii="Noto Serif" w:hAnsi="Noto Serif"/>
          <w:w w:val="115"/>
          <w:sz w:val="12"/>
          <w:vertAlign w:val="superscript"/>
        </w:rPr>
        <w:t>®</w:t>
      </w:r>
      <w:r>
        <w:rPr>
          <w:rFonts w:ascii="Noto Serif" w:hAnsi="Noto Serif"/>
          <w:spacing w:val="19"/>
          <w:w w:val="115"/>
          <w:sz w:val="12"/>
          <w:vertAlign w:val="baseline"/>
        </w:rPr>
        <w:t> </w:t>
      </w:r>
      <w:r>
        <w:rPr>
          <w:w w:val="115"/>
          <w:sz w:val="12"/>
          <w:vertAlign w:val="baseline"/>
        </w:rPr>
        <w:t>After</w:t>
      </w:r>
      <w:r>
        <w:rPr>
          <w:spacing w:val="12"/>
          <w:w w:val="115"/>
          <w:sz w:val="12"/>
          <w:vertAlign w:val="baseline"/>
        </w:rPr>
        <w:t> </w:t>
      </w:r>
      <w:r>
        <w:rPr>
          <w:spacing w:val="-2"/>
          <w:w w:val="115"/>
          <w:sz w:val="12"/>
          <w:vertAlign w:val="baseline"/>
        </w:rPr>
        <w:t>Effects</w:t>
      </w:r>
      <w:r>
        <w:rPr>
          <w:sz w:val="12"/>
          <w:vertAlign w:val="baseline"/>
        </w:rPr>
        <w:tab/>
      </w:r>
      <w:r>
        <w:rPr>
          <w:w w:val="115"/>
          <w:sz w:val="12"/>
          <w:vertAlign w:val="baseline"/>
        </w:rPr>
        <w:t>CC</w:t>
      </w:r>
      <w:r>
        <w:rPr>
          <w:spacing w:val="10"/>
          <w:w w:val="115"/>
          <w:sz w:val="12"/>
          <w:vertAlign w:val="baseline"/>
        </w:rPr>
        <w:t> </w:t>
      </w:r>
      <w:r>
        <w:rPr>
          <w:w w:val="115"/>
          <w:sz w:val="12"/>
          <w:vertAlign w:val="baseline"/>
        </w:rPr>
        <w:t>2019</w:t>
      </w:r>
      <w:r>
        <w:rPr>
          <w:spacing w:val="10"/>
          <w:w w:val="115"/>
          <w:sz w:val="12"/>
          <w:vertAlign w:val="baseline"/>
        </w:rPr>
        <w:t> </w:t>
      </w:r>
      <w:r>
        <w:rPr>
          <w:spacing w:val="-2"/>
          <w:w w:val="115"/>
          <w:sz w:val="12"/>
          <w:vertAlign w:val="baseline"/>
        </w:rPr>
        <w:t>(16.0)</w:t>
      </w:r>
    </w:p>
    <w:p>
      <w:pPr>
        <w:tabs>
          <w:tab w:pos="3069" w:val="left" w:leader="none"/>
        </w:tabs>
        <w:spacing w:before="24"/>
        <w:ind w:left="896" w:right="0" w:firstLine="0"/>
        <w:jc w:val="left"/>
        <w:rPr>
          <w:sz w:val="12"/>
        </w:rPr>
      </w:pPr>
      <w:r>
        <w:rPr>
          <w:spacing w:val="-2"/>
          <w:w w:val="110"/>
          <w:sz w:val="12"/>
        </w:rPr>
        <w:t>HandBrake</w:t>
      </w:r>
      <w:r>
        <w:rPr>
          <w:sz w:val="12"/>
        </w:rPr>
        <w:tab/>
      </w:r>
      <w:r>
        <w:rPr>
          <w:w w:val="105"/>
          <w:sz w:val="12"/>
        </w:rPr>
        <w:t>CLI</w:t>
      </w:r>
      <w:r>
        <w:rPr>
          <w:spacing w:val="6"/>
          <w:w w:val="110"/>
          <w:sz w:val="12"/>
        </w:rPr>
        <w:t> </w:t>
      </w:r>
      <w:r>
        <w:rPr>
          <w:spacing w:val="-2"/>
          <w:w w:val="110"/>
          <w:sz w:val="12"/>
        </w:rPr>
        <w:t>1.3.0</w:t>
      </w:r>
    </w:p>
    <w:p>
      <w:pPr>
        <w:spacing w:after="0"/>
        <w:jc w:val="left"/>
        <w:rPr>
          <w:sz w:val="12"/>
        </w:rPr>
        <w:sectPr>
          <w:type w:val="continuous"/>
          <w:pgSz w:w="11910" w:h="15880"/>
          <w:pgMar w:header="652" w:footer="512" w:top="600" w:bottom="280" w:left="640" w:right="640"/>
          <w:cols w:num="3" w:equalWidth="0">
            <w:col w:w="2786" w:space="40"/>
            <w:col w:w="2116" w:space="39"/>
            <w:col w:w="5649"/>
          </w:cols>
        </w:sectPr>
      </w:pPr>
    </w:p>
    <w:p>
      <w:pPr>
        <w:pStyle w:val="BodyText"/>
        <w:spacing w:before="11"/>
        <w:ind w:left="0"/>
        <w:jc w:val="left"/>
        <w:rPr>
          <w:sz w:val="4"/>
        </w:rPr>
      </w:pPr>
    </w:p>
    <w:p>
      <w:pPr>
        <w:pStyle w:val="BodyText"/>
        <w:spacing w:line="20" w:lineRule="exact"/>
        <w:ind w:left="1151"/>
        <w:jc w:val="left"/>
        <w:rPr>
          <w:sz w:val="2"/>
        </w:rPr>
      </w:pPr>
      <w:r>
        <w:rPr>
          <w:sz w:val="2"/>
        </w:rPr>
        <mc:AlternateContent>
          <mc:Choice Requires="wps">
            <w:drawing>
              <wp:inline distT="0" distB="0" distL="0" distR="0">
                <wp:extent cx="5284470" cy="5080"/>
                <wp:effectExtent l="9525" t="0" r="1904" b="4445"/>
                <wp:docPr id="27" name="Group 27"/>
                <wp:cNvGraphicFramePr>
                  <a:graphicFrameLocks/>
                </wp:cNvGraphicFramePr>
                <a:graphic>
                  <a:graphicData uri="http://schemas.microsoft.com/office/word/2010/wordprocessingGroup">
                    <wpg:wgp>
                      <wpg:cNvPr id="27" name="Group 27"/>
                      <wpg:cNvGrpSpPr/>
                      <wpg:grpSpPr>
                        <a:xfrm>
                          <a:off x="0" y="0"/>
                          <a:ext cx="5284470" cy="5080"/>
                          <a:chExt cx="5284470" cy="5080"/>
                        </a:xfrm>
                      </wpg:grpSpPr>
                      <wps:wsp>
                        <wps:cNvPr id="28" name="Graphic 28"/>
                        <wps:cNvSpPr/>
                        <wps:spPr>
                          <a:xfrm>
                            <a:off x="0" y="2527"/>
                            <a:ext cx="5284470" cy="1270"/>
                          </a:xfrm>
                          <a:custGeom>
                            <a:avLst/>
                            <a:gdLst/>
                            <a:ahLst/>
                            <a:cxnLst/>
                            <a:rect l="l" t="t" r="r" b="b"/>
                            <a:pathLst>
                              <a:path w="5284470" h="0">
                                <a:moveTo>
                                  <a:pt x="0" y="0"/>
                                </a:moveTo>
                                <a:lnTo>
                                  <a:pt x="528424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16.1pt;height:.4pt;mso-position-horizontal-relative:char;mso-position-vertical-relative:line" id="docshapegroup13" coordorigin="0,0" coordsize="8322,8">
                <v:line style="position:absolute" from="0,4" to="8322,4" stroked="true" strokeweight=".398pt" strokecolor="#000000">
                  <v:stroke dashstyle="solid"/>
                </v:line>
              </v:group>
            </w:pict>
          </mc:Fallback>
        </mc:AlternateContent>
      </w:r>
      <w:r>
        <w:rPr>
          <w:sz w:val="2"/>
        </w:rPr>
      </w:r>
    </w:p>
    <w:p>
      <w:pPr>
        <w:pStyle w:val="BodyText"/>
        <w:spacing w:before="6"/>
        <w:ind w:left="0"/>
        <w:jc w:val="left"/>
        <w:rPr>
          <w:sz w:val="14"/>
        </w:rPr>
      </w:pPr>
    </w:p>
    <w:p>
      <w:pPr>
        <w:spacing w:after="0"/>
        <w:jc w:val="left"/>
        <w:rPr>
          <w:sz w:val="14"/>
        </w:rPr>
        <w:sectPr>
          <w:type w:val="continuous"/>
          <w:pgSz w:w="11910" w:h="15880"/>
          <w:pgMar w:header="652" w:footer="512" w:top="600" w:bottom="280" w:left="640" w:right="640"/>
        </w:sectPr>
      </w:pPr>
    </w:p>
    <w:p>
      <w:pPr>
        <w:pStyle w:val="BodyText"/>
        <w:spacing w:line="290" w:lineRule="auto" w:before="91"/>
        <w:ind w:right="38"/>
      </w:pPr>
      <w:r>
        <w:rPr>
          <w:w w:val="110"/>
        </w:rPr>
        <w:t>based</w:t>
      </w:r>
      <w:r>
        <w:rPr>
          <w:w w:val="110"/>
        </w:rPr>
        <w:t> on</w:t>
      </w:r>
      <w:r>
        <w:rPr>
          <w:w w:val="110"/>
        </w:rPr>
        <w:t> their</w:t>
      </w:r>
      <w:r>
        <w:rPr>
          <w:w w:val="110"/>
        </w:rPr>
        <w:t> overall</w:t>
      </w:r>
      <w:r>
        <w:rPr>
          <w:w w:val="110"/>
        </w:rPr>
        <w:t> functions</w:t>
      </w:r>
      <w:r>
        <w:rPr>
          <w:w w:val="110"/>
        </w:rPr>
        <w:t> within</w:t>
      </w:r>
      <w:r>
        <w:rPr>
          <w:w w:val="110"/>
        </w:rPr>
        <w:t> a</w:t>
      </w:r>
      <w:r>
        <w:rPr>
          <w:w w:val="110"/>
        </w:rPr>
        <w:t> specific</w:t>
      </w:r>
      <w:r>
        <w:rPr>
          <w:w w:val="110"/>
        </w:rPr>
        <w:t> workflow,</w:t>
      </w:r>
      <w:r>
        <w:rPr>
          <w:w w:val="110"/>
        </w:rPr>
        <w:t> i.e.,</w:t>
      </w:r>
      <w:r>
        <w:rPr>
          <w:w w:val="110"/>
        </w:rPr>
        <w:t> doc- ument manipulation, Internet service, graphic design, and </w:t>
      </w:r>
      <w:r>
        <w:rPr>
          <w:w w:val="110"/>
        </w:rPr>
        <w:t>multimedia processing, which are described as follows:</w:t>
      </w:r>
    </w:p>
    <w:p>
      <w:pPr>
        <w:pStyle w:val="BodyText"/>
        <w:ind w:left="0"/>
        <w:jc w:val="left"/>
      </w:pPr>
    </w:p>
    <w:p>
      <w:pPr>
        <w:pStyle w:val="ListParagraph"/>
        <w:numPr>
          <w:ilvl w:val="0"/>
          <w:numId w:val="33"/>
        </w:numPr>
        <w:tabs>
          <w:tab w:pos="508" w:val="left" w:leader="none"/>
          <w:tab w:pos="510" w:val="left" w:leader="none"/>
        </w:tabs>
        <w:spacing w:line="278" w:lineRule="auto" w:before="0" w:after="0"/>
        <w:ind w:left="510" w:right="38" w:hanging="128"/>
        <w:jc w:val="both"/>
        <w:rPr>
          <w:sz w:val="16"/>
        </w:rPr>
      </w:pPr>
      <w:r>
        <w:rPr>
          <w:w w:val="110"/>
          <w:sz w:val="16"/>
        </w:rPr>
        <w:t>The</w:t>
      </w:r>
      <w:r>
        <w:rPr>
          <w:w w:val="110"/>
          <w:sz w:val="16"/>
        </w:rPr>
        <w:t> document</w:t>
      </w:r>
      <w:r>
        <w:rPr>
          <w:w w:val="110"/>
          <w:sz w:val="16"/>
        </w:rPr>
        <w:t> manipulation</w:t>
      </w:r>
      <w:r>
        <w:rPr>
          <w:w w:val="110"/>
          <w:sz w:val="16"/>
        </w:rPr>
        <w:t> scenario</w:t>
      </w:r>
      <w:r>
        <w:rPr>
          <w:w w:val="110"/>
          <w:sz w:val="16"/>
        </w:rPr>
        <w:t> contains</w:t>
      </w:r>
      <w:r>
        <w:rPr>
          <w:w w:val="110"/>
          <w:sz w:val="16"/>
        </w:rPr>
        <w:t> multiple</w:t>
      </w:r>
      <w:r>
        <w:rPr>
          <w:w w:val="110"/>
          <w:sz w:val="16"/>
        </w:rPr>
        <w:t> </w:t>
      </w:r>
      <w:r>
        <w:rPr>
          <w:w w:val="110"/>
          <w:sz w:val="16"/>
        </w:rPr>
        <w:t>manip- ulations</w:t>
      </w:r>
      <w:r>
        <w:rPr>
          <w:w w:val="110"/>
          <w:sz w:val="16"/>
        </w:rPr>
        <w:t> towards</w:t>
      </w:r>
      <w:r>
        <w:rPr>
          <w:w w:val="110"/>
          <w:sz w:val="16"/>
        </w:rPr>
        <w:t> the</w:t>
      </w:r>
      <w:r>
        <w:rPr>
          <w:w w:val="110"/>
          <w:sz w:val="16"/>
        </w:rPr>
        <w:t> documents</w:t>
      </w:r>
      <w:r>
        <w:rPr>
          <w:w w:val="110"/>
          <w:sz w:val="16"/>
        </w:rPr>
        <w:t> in</w:t>
      </w:r>
      <w:r>
        <w:rPr>
          <w:w w:val="110"/>
          <w:sz w:val="16"/>
        </w:rPr>
        <w:t> common</w:t>
      </w:r>
      <w:r>
        <w:rPr>
          <w:w w:val="110"/>
          <w:sz w:val="16"/>
        </w:rPr>
        <w:t> formats,</w:t>
      </w:r>
      <w:r>
        <w:rPr>
          <w:w w:val="110"/>
          <w:sz w:val="16"/>
        </w:rPr>
        <w:t> which</w:t>
      </w:r>
      <w:r>
        <w:rPr>
          <w:w w:val="110"/>
          <w:sz w:val="16"/>
        </w:rPr>
        <w:t> are involved in most cases of modern business.</w:t>
      </w:r>
    </w:p>
    <w:p>
      <w:pPr>
        <w:pStyle w:val="ListParagraph"/>
        <w:numPr>
          <w:ilvl w:val="0"/>
          <w:numId w:val="33"/>
        </w:numPr>
        <w:tabs>
          <w:tab w:pos="508" w:val="left" w:leader="none"/>
        </w:tabs>
        <w:spacing w:line="206" w:lineRule="exact" w:before="0" w:after="0"/>
        <w:ind w:left="508" w:right="0" w:hanging="126"/>
        <w:jc w:val="both"/>
        <w:rPr>
          <w:sz w:val="16"/>
        </w:rPr>
      </w:pPr>
      <w:r>
        <w:rPr>
          <w:w w:val="110"/>
          <w:sz w:val="16"/>
        </w:rPr>
        <w:t>The</w:t>
      </w:r>
      <w:r>
        <w:rPr>
          <w:spacing w:val="6"/>
          <w:w w:val="110"/>
          <w:sz w:val="16"/>
        </w:rPr>
        <w:t> </w:t>
      </w:r>
      <w:r>
        <w:rPr>
          <w:w w:val="110"/>
          <w:sz w:val="16"/>
        </w:rPr>
        <w:t>Internet</w:t>
      </w:r>
      <w:r>
        <w:rPr>
          <w:spacing w:val="7"/>
          <w:w w:val="110"/>
          <w:sz w:val="16"/>
        </w:rPr>
        <w:t> </w:t>
      </w:r>
      <w:r>
        <w:rPr>
          <w:w w:val="110"/>
          <w:sz w:val="16"/>
        </w:rPr>
        <w:t>service</w:t>
      </w:r>
      <w:r>
        <w:rPr>
          <w:spacing w:val="7"/>
          <w:w w:val="110"/>
          <w:sz w:val="16"/>
        </w:rPr>
        <w:t> </w:t>
      </w:r>
      <w:r>
        <w:rPr>
          <w:w w:val="110"/>
          <w:sz w:val="16"/>
        </w:rPr>
        <w:t>scenario</w:t>
      </w:r>
      <w:r>
        <w:rPr>
          <w:spacing w:val="6"/>
          <w:w w:val="110"/>
          <w:sz w:val="16"/>
        </w:rPr>
        <w:t> </w:t>
      </w:r>
      <w:r>
        <w:rPr>
          <w:w w:val="110"/>
          <w:sz w:val="16"/>
        </w:rPr>
        <w:t>mainly</w:t>
      </w:r>
      <w:r>
        <w:rPr>
          <w:spacing w:val="7"/>
          <w:w w:val="110"/>
          <w:sz w:val="16"/>
        </w:rPr>
        <w:t> </w:t>
      </w:r>
      <w:r>
        <w:rPr>
          <w:w w:val="110"/>
          <w:sz w:val="16"/>
        </w:rPr>
        <w:t>includes</w:t>
      </w:r>
      <w:r>
        <w:rPr>
          <w:spacing w:val="7"/>
          <w:w w:val="110"/>
          <w:sz w:val="16"/>
        </w:rPr>
        <w:t> </w:t>
      </w:r>
      <w:r>
        <w:rPr>
          <w:w w:val="110"/>
          <w:sz w:val="16"/>
        </w:rPr>
        <w:t>web</w:t>
      </w:r>
      <w:r>
        <w:rPr>
          <w:spacing w:val="7"/>
          <w:w w:val="110"/>
          <w:sz w:val="16"/>
        </w:rPr>
        <w:t> </w:t>
      </w:r>
      <w:r>
        <w:rPr>
          <w:w w:val="110"/>
          <w:sz w:val="16"/>
        </w:rPr>
        <w:t>browsing</w:t>
      </w:r>
      <w:r>
        <w:rPr>
          <w:spacing w:val="6"/>
          <w:w w:val="110"/>
          <w:sz w:val="16"/>
        </w:rPr>
        <w:t> </w:t>
      </w:r>
      <w:r>
        <w:rPr>
          <w:spacing w:val="-5"/>
          <w:w w:val="110"/>
          <w:sz w:val="16"/>
        </w:rPr>
        <w:t>and</w:t>
      </w:r>
    </w:p>
    <w:p>
      <w:pPr>
        <w:pStyle w:val="BodyText"/>
        <w:spacing w:line="290" w:lineRule="auto" w:before="26"/>
        <w:ind w:left="510" w:right="38"/>
      </w:pPr>
      <w:r>
        <w:rPr>
          <w:w w:val="110"/>
        </w:rPr>
        <w:t>email creation, which are usually auxiliary means in </w:t>
      </w:r>
      <w:r>
        <w:rPr>
          <w:w w:val="110"/>
        </w:rPr>
        <w:t>resource acquisition and information communication.</w:t>
      </w:r>
    </w:p>
    <w:p>
      <w:pPr>
        <w:pStyle w:val="ListParagraph"/>
        <w:numPr>
          <w:ilvl w:val="0"/>
          <w:numId w:val="33"/>
        </w:numPr>
        <w:tabs>
          <w:tab w:pos="508" w:val="left" w:leader="none"/>
        </w:tabs>
        <w:spacing w:line="188" w:lineRule="exact" w:before="0" w:after="0"/>
        <w:ind w:left="508" w:right="0" w:hanging="126"/>
        <w:jc w:val="both"/>
        <w:rPr>
          <w:sz w:val="16"/>
        </w:rPr>
      </w:pPr>
      <w:r>
        <w:rPr>
          <w:w w:val="110"/>
          <w:sz w:val="16"/>
        </w:rPr>
        <w:t>The</w:t>
      </w:r>
      <w:r>
        <w:rPr>
          <w:spacing w:val="15"/>
          <w:w w:val="110"/>
          <w:sz w:val="16"/>
        </w:rPr>
        <w:t> </w:t>
      </w:r>
      <w:r>
        <w:rPr>
          <w:w w:val="110"/>
          <w:sz w:val="16"/>
        </w:rPr>
        <w:t>graphic</w:t>
      </w:r>
      <w:r>
        <w:rPr>
          <w:spacing w:val="16"/>
          <w:w w:val="110"/>
          <w:sz w:val="16"/>
        </w:rPr>
        <w:t> </w:t>
      </w:r>
      <w:r>
        <w:rPr>
          <w:w w:val="110"/>
          <w:sz w:val="16"/>
        </w:rPr>
        <w:t>design</w:t>
      </w:r>
      <w:r>
        <w:rPr>
          <w:spacing w:val="16"/>
          <w:w w:val="110"/>
          <w:sz w:val="16"/>
        </w:rPr>
        <w:t> </w:t>
      </w:r>
      <w:r>
        <w:rPr>
          <w:w w:val="110"/>
          <w:sz w:val="16"/>
        </w:rPr>
        <w:t>scenario</w:t>
      </w:r>
      <w:r>
        <w:rPr>
          <w:spacing w:val="15"/>
          <w:w w:val="110"/>
          <w:sz w:val="16"/>
        </w:rPr>
        <w:t> </w:t>
      </w:r>
      <w:r>
        <w:rPr>
          <w:w w:val="110"/>
          <w:sz w:val="16"/>
        </w:rPr>
        <w:t>refers</w:t>
      </w:r>
      <w:r>
        <w:rPr>
          <w:spacing w:val="16"/>
          <w:w w:val="110"/>
          <w:sz w:val="16"/>
        </w:rPr>
        <w:t> </w:t>
      </w:r>
      <w:r>
        <w:rPr>
          <w:w w:val="110"/>
          <w:sz w:val="16"/>
        </w:rPr>
        <w:t>to</w:t>
      </w:r>
      <w:r>
        <w:rPr>
          <w:spacing w:val="16"/>
          <w:w w:val="110"/>
          <w:sz w:val="16"/>
        </w:rPr>
        <w:t> </w:t>
      </w:r>
      <w:r>
        <w:rPr>
          <w:w w:val="110"/>
          <w:sz w:val="16"/>
        </w:rPr>
        <w:t>visual</w:t>
      </w:r>
      <w:r>
        <w:rPr>
          <w:spacing w:val="16"/>
          <w:w w:val="110"/>
          <w:sz w:val="16"/>
        </w:rPr>
        <w:t> </w:t>
      </w:r>
      <w:r>
        <w:rPr>
          <w:w w:val="110"/>
          <w:sz w:val="16"/>
        </w:rPr>
        <w:t>expression</w:t>
      </w:r>
      <w:r>
        <w:rPr>
          <w:spacing w:val="15"/>
          <w:w w:val="110"/>
          <w:sz w:val="16"/>
        </w:rPr>
        <w:t> </w:t>
      </w:r>
      <w:r>
        <w:rPr>
          <w:w w:val="110"/>
          <w:sz w:val="16"/>
        </w:rPr>
        <w:t>of</w:t>
      </w:r>
      <w:r>
        <w:rPr>
          <w:spacing w:val="16"/>
          <w:w w:val="110"/>
          <w:sz w:val="16"/>
        </w:rPr>
        <w:t> </w:t>
      </w:r>
      <w:r>
        <w:rPr>
          <w:spacing w:val="-4"/>
          <w:w w:val="110"/>
          <w:sz w:val="16"/>
        </w:rPr>
        <w:t>ideas</w:t>
      </w:r>
    </w:p>
    <w:p>
      <w:pPr>
        <w:pStyle w:val="BodyText"/>
        <w:spacing w:line="290" w:lineRule="auto" w:before="27"/>
        <w:ind w:left="510" w:right="38"/>
      </w:pPr>
      <w:r>
        <w:rPr>
          <w:w w:val="110"/>
        </w:rPr>
        <w:t>and</w:t>
      </w:r>
      <w:r>
        <w:rPr>
          <w:w w:val="110"/>
        </w:rPr>
        <w:t> information</w:t>
      </w:r>
      <w:r>
        <w:rPr>
          <w:w w:val="110"/>
        </w:rPr>
        <w:t> through</w:t>
      </w:r>
      <w:r>
        <w:rPr>
          <w:w w:val="110"/>
        </w:rPr>
        <w:t> the</w:t>
      </w:r>
      <w:r>
        <w:rPr>
          <w:w w:val="110"/>
        </w:rPr>
        <w:t> combination</w:t>
      </w:r>
      <w:r>
        <w:rPr>
          <w:w w:val="110"/>
        </w:rPr>
        <w:t> of</w:t>
      </w:r>
      <w:r>
        <w:rPr>
          <w:w w:val="110"/>
        </w:rPr>
        <w:t> symbols,</w:t>
      </w:r>
      <w:r>
        <w:rPr>
          <w:w w:val="110"/>
        </w:rPr>
        <w:t> </w:t>
      </w:r>
      <w:r>
        <w:rPr>
          <w:w w:val="110"/>
        </w:rPr>
        <w:t>pictures, and</w:t>
      </w:r>
      <w:r>
        <w:rPr>
          <w:w w:val="110"/>
        </w:rPr>
        <w:t> text,</w:t>
      </w:r>
      <w:r>
        <w:rPr>
          <w:w w:val="110"/>
        </w:rPr>
        <w:t> which</w:t>
      </w:r>
      <w:r>
        <w:rPr>
          <w:w w:val="110"/>
        </w:rPr>
        <w:t> is</w:t>
      </w:r>
      <w:r>
        <w:rPr>
          <w:w w:val="110"/>
        </w:rPr>
        <w:t> crucial</w:t>
      </w:r>
      <w:r>
        <w:rPr>
          <w:w w:val="110"/>
        </w:rPr>
        <w:t> for</w:t>
      </w:r>
      <w:r>
        <w:rPr>
          <w:w w:val="110"/>
        </w:rPr>
        <w:t> product</w:t>
      </w:r>
      <w:r>
        <w:rPr>
          <w:w w:val="110"/>
        </w:rPr>
        <w:t> presentation</w:t>
      </w:r>
      <w:r>
        <w:rPr>
          <w:w w:val="110"/>
        </w:rPr>
        <w:t> tasks</w:t>
      </w:r>
      <w:r>
        <w:rPr>
          <w:w w:val="110"/>
        </w:rPr>
        <w:t> like poster production.</w:t>
      </w:r>
    </w:p>
    <w:p>
      <w:pPr>
        <w:pStyle w:val="ListParagraph"/>
        <w:numPr>
          <w:ilvl w:val="0"/>
          <w:numId w:val="33"/>
        </w:numPr>
        <w:tabs>
          <w:tab w:pos="508" w:val="left" w:leader="none"/>
        </w:tabs>
        <w:spacing w:line="187" w:lineRule="exact" w:before="0" w:after="0"/>
        <w:ind w:left="508" w:right="0" w:hanging="126"/>
        <w:jc w:val="both"/>
        <w:rPr>
          <w:sz w:val="16"/>
        </w:rPr>
      </w:pPr>
      <w:r>
        <w:rPr>
          <w:w w:val="110"/>
          <w:sz w:val="16"/>
        </w:rPr>
        <w:t>The</w:t>
      </w:r>
      <w:r>
        <w:rPr>
          <w:spacing w:val="-6"/>
          <w:w w:val="110"/>
          <w:sz w:val="16"/>
        </w:rPr>
        <w:t> </w:t>
      </w:r>
      <w:r>
        <w:rPr>
          <w:w w:val="110"/>
          <w:sz w:val="16"/>
        </w:rPr>
        <w:t>multimedia</w:t>
      </w:r>
      <w:r>
        <w:rPr>
          <w:spacing w:val="-5"/>
          <w:w w:val="110"/>
          <w:sz w:val="16"/>
        </w:rPr>
        <w:t> </w:t>
      </w:r>
      <w:r>
        <w:rPr>
          <w:w w:val="110"/>
          <w:sz w:val="16"/>
        </w:rPr>
        <w:t>processing</w:t>
      </w:r>
      <w:r>
        <w:rPr>
          <w:spacing w:val="-6"/>
          <w:w w:val="110"/>
          <w:sz w:val="16"/>
        </w:rPr>
        <w:t> </w:t>
      </w:r>
      <w:r>
        <w:rPr>
          <w:w w:val="110"/>
          <w:sz w:val="16"/>
        </w:rPr>
        <w:t>scenario</w:t>
      </w:r>
      <w:r>
        <w:rPr>
          <w:spacing w:val="-5"/>
          <w:w w:val="110"/>
          <w:sz w:val="16"/>
        </w:rPr>
        <w:t> </w:t>
      </w:r>
      <w:r>
        <w:rPr>
          <w:w w:val="110"/>
          <w:sz w:val="16"/>
        </w:rPr>
        <w:t>relates</w:t>
      </w:r>
      <w:r>
        <w:rPr>
          <w:spacing w:val="-6"/>
          <w:w w:val="110"/>
          <w:sz w:val="16"/>
        </w:rPr>
        <w:t> </w:t>
      </w:r>
      <w:r>
        <w:rPr>
          <w:w w:val="110"/>
          <w:sz w:val="16"/>
        </w:rPr>
        <w:t>to</w:t>
      </w:r>
      <w:r>
        <w:rPr>
          <w:spacing w:val="-5"/>
          <w:w w:val="110"/>
          <w:sz w:val="16"/>
        </w:rPr>
        <w:t> </w:t>
      </w:r>
      <w:r>
        <w:rPr>
          <w:w w:val="110"/>
          <w:sz w:val="16"/>
        </w:rPr>
        <w:t>utilizing</w:t>
      </w:r>
      <w:r>
        <w:rPr>
          <w:spacing w:val="-6"/>
          <w:w w:val="110"/>
          <w:sz w:val="16"/>
        </w:rPr>
        <w:t> </w:t>
      </w:r>
      <w:r>
        <w:rPr>
          <w:spacing w:val="-2"/>
          <w:w w:val="110"/>
          <w:sz w:val="16"/>
        </w:rPr>
        <w:t>computers</w:t>
      </w:r>
    </w:p>
    <w:p>
      <w:pPr>
        <w:pStyle w:val="BodyText"/>
        <w:spacing w:line="290" w:lineRule="auto" w:before="26"/>
        <w:ind w:left="510" w:right="38"/>
      </w:pPr>
      <w:r>
        <w:rPr>
          <w:w w:val="110"/>
        </w:rPr>
        <w:t>for</w:t>
      </w:r>
      <w:r>
        <w:rPr>
          <w:w w:val="110"/>
        </w:rPr>
        <w:t> digitizing</w:t>
      </w:r>
      <w:r>
        <w:rPr>
          <w:w w:val="110"/>
        </w:rPr>
        <w:t> and</w:t>
      </w:r>
      <w:r>
        <w:rPr>
          <w:w w:val="110"/>
        </w:rPr>
        <w:t> integrating</w:t>
      </w:r>
      <w:r>
        <w:rPr>
          <w:w w:val="110"/>
        </w:rPr>
        <w:t> graphics,</w:t>
      </w:r>
      <w:r>
        <w:rPr>
          <w:w w:val="110"/>
        </w:rPr>
        <w:t> sound,</w:t>
      </w:r>
      <w:r>
        <w:rPr>
          <w:w w:val="110"/>
        </w:rPr>
        <w:t> video</w:t>
      </w:r>
      <w:r>
        <w:rPr>
          <w:w w:val="110"/>
        </w:rPr>
        <w:t> and</w:t>
      </w:r>
      <w:r>
        <w:rPr>
          <w:w w:val="110"/>
        </w:rPr>
        <w:t> other media information in a specific interactive interface, which is widely applied in consulting, marketing and management.</w:t>
      </w:r>
    </w:p>
    <w:p>
      <w:pPr>
        <w:pStyle w:val="BodyText"/>
        <w:spacing w:before="28"/>
        <w:ind w:left="0"/>
        <w:jc w:val="left"/>
      </w:pPr>
    </w:p>
    <w:p>
      <w:pPr>
        <w:pStyle w:val="BodyText"/>
        <w:spacing w:line="290" w:lineRule="auto"/>
        <w:ind w:right="38" w:firstLine="239"/>
      </w:pPr>
      <w:r>
        <w:rPr>
          <w:w w:val="110"/>
        </w:rPr>
        <w:t>As</w:t>
      </w:r>
      <w:r>
        <w:rPr>
          <w:spacing w:val="-11"/>
          <w:w w:val="110"/>
        </w:rPr>
        <w:t> </w:t>
      </w:r>
      <w:r>
        <w:rPr>
          <w:w w:val="110"/>
        </w:rPr>
        <w:t>for</w:t>
      </w:r>
      <w:r>
        <w:rPr>
          <w:spacing w:val="-11"/>
          <w:w w:val="110"/>
        </w:rPr>
        <w:t> </w:t>
      </w:r>
      <w:r>
        <w:rPr>
          <w:w w:val="110"/>
        </w:rPr>
        <w:t>workload</w:t>
      </w:r>
      <w:r>
        <w:rPr>
          <w:spacing w:val="-11"/>
          <w:w w:val="110"/>
        </w:rPr>
        <w:t> </w:t>
      </w:r>
      <w:r>
        <w:rPr>
          <w:w w:val="110"/>
        </w:rPr>
        <w:t>applications,</w:t>
      </w:r>
      <w:r>
        <w:rPr>
          <w:spacing w:val="-11"/>
          <w:w w:val="110"/>
        </w:rPr>
        <w:t> </w:t>
      </w:r>
      <w:r>
        <w:rPr>
          <w:w w:val="110"/>
        </w:rPr>
        <w:t>we</w:t>
      </w:r>
      <w:r>
        <w:rPr>
          <w:spacing w:val="-11"/>
          <w:w w:val="110"/>
        </w:rPr>
        <w:t> </w:t>
      </w:r>
      <w:r>
        <w:rPr>
          <w:w w:val="110"/>
        </w:rPr>
        <w:t>select</w:t>
      </w:r>
      <w:r>
        <w:rPr>
          <w:spacing w:val="-11"/>
          <w:w w:val="110"/>
        </w:rPr>
        <w:t> </w:t>
      </w:r>
      <w:r>
        <w:rPr>
          <w:w w:val="110"/>
        </w:rPr>
        <w:t>desktop-level</w:t>
      </w:r>
      <w:r>
        <w:rPr>
          <w:spacing w:val="-11"/>
          <w:w w:val="110"/>
        </w:rPr>
        <w:t> </w:t>
      </w:r>
      <w:r>
        <w:rPr>
          <w:w w:val="110"/>
        </w:rPr>
        <w:t>office</w:t>
      </w:r>
      <w:r>
        <w:rPr>
          <w:spacing w:val="-11"/>
          <w:w w:val="110"/>
        </w:rPr>
        <w:t> </w:t>
      </w:r>
      <w:r>
        <w:rPr>
          <w:w w:val="110"/>
        </w:rPr>
        <w:t>applica- tions based on the metric of popularity. According to the investigation report</w:t>
      </w:r>
      <w:r>
        <w:rPr>
          <w:w w:val="110"/>
        </w:rPr>
        <w:t> of</w:t>
      </w:r>
      <w:r>
        <w:rPr>
          <w:w w:val="110"/>
        </w:rPr>
        <w:t> office</w:t>
      </w:r>
      <w:r>
        <w:rPr>
          <w:w w:val="110"/>
        </w:rPr>
        <w:t> software</w:t>
      </w:r>
      <w:r>
        <w:rPr>
          <w:w w:val="110"/>
        </w:rPr>
        <w:t> markets</w:t>
      </w:r>
      <w:r>
        <w:rPr>
          <w:w w:val="110"/>
        </w:rPr>
        <w:t> in</w:t>
      </w:r>
      <w:r>
        <w:rPr>
          <w:w w:val="110"/>
        </w:rPr>
        <w:t> China</w:t>
      </w:r>
      <w:r>
        <w:rPr>
          <w:w w:val="110"/>
        </w:rPr>
        <w:t> by</w:t>
      </w:r>
      <w:r>
        <w:rPr>
          <w:w w:val="110"/>
        </w:rPr>
        <w:t> Chinaiern</w:t>
      </w:r>
      <w:r>
        <w:rPr>
          <w:w w:val="110"/>
        </w:rPr>
        <w:t> [</w:t>
      </w:r>
      <w:hyperlink w:history="true" w:anchor="_bookmark50">
        <w:r>
          <w:rPr>
            <w:color w:val="007FAC"/>
            <w:w w:val="110"/>
          </w:rPr>
          <w:t>23</w:t>
        </w:r>
      </w:hyperlink>
      <w:r>
        <w:rPr>
          <w:w w:val="110"/>
        </w:rPr>
        <w:t>],</w:t>
      </w:r>
      <w:r>
        <w:rPr>
          <w:w w:val="110"/>
        </w:rPr>
        <w:t> our software</w:t>
      </w:r>
      <w:r>
        <w:rPr>
          <w:spacing w:val="-8"/>
          <w:w w:val="110"/>
        </w:rPr>
        <w:t> </w:t>
      </w:r>
      <w:r>
        <w:rPr>
          <w:w w:val="110"/>
        </w:rPr>
        <w:t>market</w:t>
      </w:r>
      <w:r>
        <w:rPr>
          <w:spacing w:val="-8"/>
          <w:w w:val="110"/>
        </w:rPr>
        <w:t> </w:t>
      </w:r>
      <w:r>
        <w:rPr>
          <w:w w:val="110"/>
        </w:rPr>
        <w:t>experts</w:t>
      </w:r>
      <w:r>
        <w:rPr>
          <w:spacing w:val="-8"/>
          <w:w w:val="110"/>
        </w:rPr>
        <w:t> </w:t>
      </w:r>
      <w:r>
        <w:rPr>
          <w:w w:val="110"/>
        </w:rPr>
        <w:t>select</w:t>
      </w:r>
      <w:r>
        <w:rPr>
          <w:spacing w:val="-8"/>
          <w:w w:val="110"/>
        </w:rPr>
        <w:t> </w:t>
      </w:r>
      <w:r>
        <w:rPr>
          <w:w w:val="110"/>
        </w:rPr>
        <w:t>popular</w:t>
      </w:r>
      <w:r>
        <w:rPr>
          <w:spacing w:val="-8"/>
          <w:w w:val="110"/>
        </w:rPr>
        <w:t> </w:t>
      </w:r>
      <w:r>
        <w:rPr>
          <w:w w:val="110"/>
        </w:rPr>
        <w:t>and</w:t>
      </w:r>
      <w:r>
        <w:rPr>
          <w:spacing w:val="-8"/>
          <w:w w:val="110"/>
        </w:rPr>
        <w:t> </w:t>
      </w:r>
      <w:r>
        <w:rPr>
          <w:w w:val="110"/>
        </w:rPr>
        <w:t>typical</w:t>
      </w:r>
      <w:r>
        <w:rPr>
          <w:spacing w:val="-8"/>
          <w:w w:val="110"/>
        </w:rPr>
        <w:t> </w:t>
      </w:r>
      <w:r>
        <w:rPr>
          <w:w w:val="110"/>
        </w:rPr>
        <w:t>applications</w:t>
      </w:r>
      <w:r>
        <w:rPr>
          <w:spacing w:val="-8"/>
          <w:w w:val="110"/>
        </w:rPr>
        <w:t> </w:t>
      </w:r>
      <w:r>
        <w:rPr>
          <w:w w:val="110"/>
        </w:rPr>
        <w:t>for</w:t>
      </w:r>
      <w:r>
        <w:rPr>
          <w:spacing w:val="-8"/>
          <w:w w:val="110"/>
        </w:rPr>
        <w:t> </w:t>
      </w:r>
      <w:r>
        <w:rPr>
          <w:w w:val="110"/>
        </w:rPr>
        <w:t>each usage scenario in modern office, which are summarized in </w:t>
      </w:r>
      <w:hyperlink w:history="true" w:anchor="_bookmark7">
        <w:r>
          <w:rPr>
            <w:color w:val="007FAC"/>
            <w:w w:val="110"/>
          </w:rPr>
          <w:t>Table</w:t>
        </w:r>
      </w:hyperlink>
      <w:r>
        <w:rPr>
          <w:color w:val="007FAC"/>
          <w:w w:val="110"/>
        </w:rPr>
        <w:t> </w:t>
      </w:r>
      <w:hyperlink w:history="true" w:anchor="_bookmark7">
        <w:r>
          <w:rPr>
            <w:color w:val="007FAC"/>
            <w:w w:val="110"/>
          </w:rPr>
          <w:t>2</w:t>
        </w:r>
      </w:hyperlink>
      <w:r>
        <w:rPr>
          <w:w w:val="110"/>
        </w:rPr>
        <w:t>.</w:t>
      </w:r>
    </w:p>
    <w:p>
      <w:pPr>
        <w:pStyle w:val="BodyText"/>
        <w:spacing w:before="27"/>
        <w:ind w:firstLine="239"/>
      </w:pPr>
      <w:r>
        <w:rPr>
          <w:w w:val="110"/>
        </w:rPr>
        <w:t>Since</w:t>
      </w:r>
      <w:r>
        <w:rPr>
          <w:spacing w:val="36"/>
          <w:w w:val="110"/>
        </w:rPr>
        <w:t> </w:t>
      </w:r>
      <w:r>
        <w:rPr>
          <w:w w:val="110"/>
        </w:rPr>
        <w:t>sufficient</w:t>
      </w:r>
      <w:r>
        <w:rPr>
          <w:spacing w:val="38"/>
          <w:w w:val="110"/>
        </w:rPr>
        <w:t> </w:t>
      </w:r>
      <w:r>
        <w:rPr>
          <w:w w:val="110"/>
        </w:rPr>
        <w:t>time</w:t>
      </w:r>
      <w:r>
        <w:rPr>
          <w:spacing w:val="37"/>
          <w:w w:val="110"/>
        </w:rPr>
        <w:t> </w:t>
      </w:r>
      <w:r>
        <w:rPr>
          <w:w w:val="110"/>
        </w:rPr>
        <w:t>is</w:t>
      </w:r>
      <w:r>
        <w:rPr>
          <w:spacing w:val="38"/>
          <w:w w:val="110"/>
        </w:rPr>
        <w:t> </w:t>
      </w:r>
      <w:r>
        <w:rPr>
          <w:w w:val="110"/>
        </w:rPr>
        <w:t>required</w:t>
      </w:r>
      <w:r>
        <w:rPr>
          <w:spacing w:val="37"/>
          <w:w w:val="110"/>
        </w:rPr>
        <w:t> </w:t>
      </w:r>
      <w:r>
        <w:rPr>
          <w:w w:val="110"/>
        </w:rPr>
        <w:t>for</w:t>
      </w:r>
      <w:r>
        <w:rPr>
          <w:spacing w:val="37"/>
          <w:w w:val="110"/>
        </w:rPr>
        <w:t> </w:t>
      </w:r>
      <w:r>
        <w:rPr>
          <w:w w:val="110"/>
        </w:rPr>
        <w:t>workloads</w:t>
      </w:r>
      <w:r>
        <w:rPr>
          <w:spacing w:val="37"/>
          <w:w w:val="110"/>
        </w:rPr>
        <w:t> </w:t>
      </w:r>
      <w:r>
        <w:rPr>
          <w:w w:val="110"/>
        </w:rPr>
        <w:t>to</w:t>
      </w:r>
      <w:r>
        <w:rPr>
          <w:spacing w:val="37"/>
          <w:w w:val="110"/>
        </w:rPr>
        <w:t> </w:t>
      </w:r>
      <w:r>
        <w:rPr>
          <w:w w:val="110"/>
        </w:rPr>
        <w:t>be</w:t>
      </w:r>
      <w:r>
        <w:rPr>
          <w:spacing w:val="37"/>
          <w:w w:val="110"/>
        </w:rPr>
        <w:t> </w:t>
      </w:r>
      <w:r>
        <w:rPr>
          <w:spacing w:val="-2"/>
          <w:w w:val="110"/>
        </w:rPr>
        <w:t>developed</w:t>
      </w:r>
    </w:p>
    <w:p>
      <w:pPr>
        <w:pStyle w:val="BodyText"/>
        <w:spacing w:line="112" w:lineRule="auto" w:before="117"/>
        <w:ind w:right="38"/>
      </w:pPr>
      <w:r>
        <w:rPr>
          <w:w w:val="110"/>
        </w:rPr>
        <w:t>CpsMark</w:t>
      </w:r>
      <w:r>
        <w:rPr>
          <w:rFonts w:ascii="STIX Math"/>
          <w:w w:val="110"/>
        </w:rPr>
        <w:t>+</w:t>
      </w:r>
      <w:r>
        <w:rPr>
          <w:rFonts w:ascii="STIX Math"/>
          <w:spacing w:val="40"/>
          <w:w w:val="110"/>
        </w:rPr>
        <w:t> </w:t>
      </w:r>
      <w:r>
        <w:rPr>
          <w:w w:val="110"/>
        </w:rPr>
        <w:t>was</w:t>
      </w:r>
      <w:r>
        <w:rPr>
          <w:spacing w:val="40"/>
          <w:w w:val="110"/>
        </w:rPr>
        <w:t> </w:t>
      </w:r>
      <w:r>
        <w:rPr>
          <w:w w:val="110"/>
        </w:rPr>
        <w:t>released.</w:t>
      </w:r>
      <w:r>
        <w:rPr>
          <w:spacing w:val="40"/>
          <w:w w:val="110"/>
        </w:rPr>
        <w:t> </w:t>
      </w:r>
      <w:r>
        <w:rPr>
          <w:w w:val="110"/>
        </w:rPr>
        <w:t>In</w:t>
      </w:r>
      <w:r>
        <w:rPr>
          <w:spacing w:val="40"/>
          <w:w w:val="110"/>
        </w:rPr>
        <w:t> </w:t>
      </w:r>
      <w:r>
        <w:rPr>
          <w:w w:val="110"/>
        </w:rPr>
        <w:t>addition,</w:t>
      </w:r>
      <w:r>
        <w:rPr>
          <w:spacing w:val="40"/>
          <w:w w:val="110"/>
        </w:rPr>
        <w:t> </w:t>
      </w:r>
      <w:r>
        <w:rPr>
          <w:w w:val="110"/>
        </w:rPr>
        <w:t>the</w:t>
      </w:r>
      <w:r>
        <w:rPr>
          <w:spacing w:val="40"/>
          <w:w w:val="110"/>
        </w:rPr>
        <w:t> </w:t>
      </w:r>
      <w:r>
        <w:rPr>
          <w:w w:val="110"/>
        </w:rPr>
        <w:t>intended</w:t>
      </w:r>
      <w:r>
        <w:rPr>
          <w:spacing w:val="40"/>
          <w:w w:val="110"/>
        </w:rPr>
        <w:t> </w:t>
      </w:r>
      <w:r>
        <w:rPr>
          <w:w w:val="110"/>
        </w:rPr>
        <w:t>applications</w:t>
      </w:r>
      <w:r>
        <w:rPr>
          <w:spacing w:val="40"/>
          <w:w w:val="110"/>
        </w:rPr>
        <w:t> </w:t>
      </w:r>
      <w:r>
        <w:rPr>
          <w:w w:val="110"/>
        </w:rPr>
        <w:t>of and</w:t>
      </w:r>
      <w:r>
        <w:rPr>
          <w:w w:val="110"/>
        </w:rPr>
        <w:t> validated,</w:t>
      </w:r>
      <w:r>
        <w:rPr>
          <w:w w:val="110"/>
        </w:rPr>
        <w:t> versions</w:t>
      </w:r>
      <w:r>
        <w:rPr>
          <w:w w:val="110"/>
        </w:rPr>
        <w:t> of</w:t>
      </w:r>
      <w:r>
        <w:rPr>
          <w:w w:val="110"/>
        </w:rPr>
        <w:t> some</w:t>
      </w:r>
      <w:r>
        <w:rPr>
          <w:w w:val="110"/>
        </w:rPr>
        <w:t> applications</w:t>
      </w:r>
      <w:r>
        <w:rPr>
          <w:w w:val="110"/>
        </w:rPr>
        <w:t> are</w:t>
      </w:r>
      <w:r>
        <w:rPr>
          <w:w w:val="110"/>
        </w:rPr>
        <w:t> not</w:t>
      </w:r>
      <w:r>
        <w:rPr>
          <w:w w:val="110"/>
        </w:rPr>
        <w:t> the</w:t>
      </w:r>
      <w:r>
        <w:rPr>
          <w:w w:val="110"/>
        </w:rPr>
        <w:t> latest</w:t>
      </w:r>
      <w:r>
        <w:rPr>
          <w:w w:val="110"/>
        </w:rPr>
        <w:t> when CpsMark</w:t>
      </w:r>
      <w:r>
        <w:rPr>
          <w:rFonts w:ascii="STIX Math"/>
          <w:w w:val="110"/>
        </w:rPr>
        <w:t>+</w:t>
      </w:r>
      <w:r>
        <w:rPr>
          <w:rFonts w:ascii="STIX Math"/>
          <w:spacing w:val="10"/>
          <w:w w:val="110"/>
        </w:rPr>
        <w:t> </w:t>
      </w:r>
      <w:r>
        <w:rPr>
          <w:w w:val="110"/>
        </w:rPr>
        <w:t>are</w:t>
      </w:r>
      <w:r>
        <w:rPr>
          <w:spacing w:val="11"/>
          <w:w w:val="110"/>
        </w:rPr>
        <w:t> </w:t>
      </w:r>
      <w:r>
        <w:rPr>
          <w:w w:val="110"/>
        </w:rPr>
        <w:t>the</w:t>
      </w:r>
      <w:r>
        <w:rPr>
          <w:spacing w:val="11"/>
          <w:w w:val="110"/>
        </w:rPr>
        <w:t> </w:t>
      </w:r>
      <w:r>
        <w:rPr>
          <w:w w:val="110"/>
        </w:rPr>
        <w:t>most</w:t>
      </w:r>
      <w:r>
        <w:rPr>
          <w:spacing w:val="11"/>
          <w:w w:val="110"/>
        </w:rPr>
        <w:t> </w:t>
      </w:r>
      <w:r>
        <w:rPr>
          <w:w w:val="110"/>
        </w:rPr>
        <w:t>widely</w:t>
      </w:r>
      <w:r>
        <w:rPr>
          <w:spacing w:val="11"/>
          <w:w w:val="110"/>
        </w:rPr>
        <w:t> </w:t>
      </w:r>
      <w:r>
        <w:rPr>
          <w:w w:val="110"/>
        </w:rPr>
        <w:t>used</w:t>
      </w:r>
      <w:r>
        <w:rPr>
          <w:spacing w:val="11"/>
          <w:w w:val="110"/>
        </w:rPr>
        <w:t> </w:t>
      </w:r>
      <w:r>
        <w:rPr>
          <w:w w:val="110"/>
        </w:rPr>
        <w:t>version</w:t>
      </w:r>
      <w:r>
        <w:rPr>
          <w:spacing w:val="11"/>
          <w:w w:val="110"/>
        </w:rPr>
        <w:t> </w:t>
      </w:r>
      <w:r>
        <w:rPr>
          <w:w w:val="110"/>
        </w:rPr>
        <w:t>instead</w:t>
      </w:r>
      <w:r>
        <w:rPr>
          <w:spacing w:val="11"/>
          <w:w w:val="110"/>
        </w:rPr>
        <w:t> </w:t>
      </w:r>
      <w:r>
        <w:rPr>
          <w:w w:val="110"/>
        </w:rPr>
        <w:t>of</w:t>
      </w:r>
      <w:r>
        <w:rPr>
          <w:spacing w:val="11"/>
          <w:w w:val="110"/>
        </w:rPr>
        <w:t> </w:t>
      </w:r>
      <w:r>
        <w:rPr>
          <w:w w:val="110"/>
        </w:rPr>
        <w:t>the</w:t>
      </w:r>
      <w:r>
        <w:rPr>
          <w:spacing w:val="11"/>
          <w:w w:val="110"/>
        </w:rPr>
        <w:t> </w:t>
      </w:r>
      <w:r>
        <w:rPr>
          <w:w w:val="110"/>
        </w:rPr>
        <w:t>latest</w:t>
      </w:r>
      <w:r>
        <w:rPr>
          <w:spacing w:val="11"/>
          <w:w w:val="110"/>
        </w:rPr>
        <w:t> </w:t>
      </w:r>
      <w:r>
        <w:rPr>
          <w:spacing w:val="-4"/>
          <w:w w:val="110"/>
        </w:rPr>
        <w:t>one.</w:t>
      </w:r>
    </w:p>
    <w:p>
      <w:pPr>
        <w:pStyle w:val="BodyText"/>
        <w:spacing w:line="290" w:lineRule="auto" w:before="37"/>
        <w:ind w:right="38"/>
      </w:pPr>
      <w:r>
        <w:rPr>
          <w:w w:val="110"/>
        </w:rPr>
        <w:t>While</w:t>
      </w:r>
      <w:r>
        <w:rPr>
          <w:spacing w:val="-9"/>
          <w:w w:val="110"/>
        </w:rPr>
        <w:t> </w:t>
      </w:r>
      <w:r>
        <w:rPr>
          <w:w w:val="110"/>
        </w:rPr>
        <w:t>some</w:t>
      </w:r>
      <w:r>
        <w:rPr>
          <w:spacing w:val="-9"/>
          <w:w w:val="110"/>
        </w:rPr>
        <w:t> </w:t>
      </w:r>
      <w:r>
        <w:rPr>
          <w:w w:val="110"/>
        </w:rPr>
        <w:t>application</w:t>
      </w:r>
      <w:r>
        <w:rPr>
          <w:spacing w:val="-9"/>
          <w:w w:val="110"/>
        </w:rPr>
        <w:t> </w:t>
      </w:r>
      <w:r>
        <w:rPr>
          <w:w w:val="110"/>
        </w:rPr>
        <w:t>like</w:t>
      </w:r>
      <w:r>
        <w:rPr>
          <w:spacing w:val="-9"/>
          <w:w w:val="110"/>
        </w:rPr>
        <w:t> </w:t>
      </w:r>
      <w:r>
        <w:rPr>
          <w:w w:val="110"/>
        </w:rPr>
        <w:t>WinRAR</w:t>
      </w:r>
      <w:r>
        <w:rPr>
          <w:spacing w:val="-9"/>
          <w:w w:val="110"/>
        </w:rPr>
        <w:t> </w:t>
      </w:r>
      <w:r>
        <w:rPr>
          <w:w w:val="110"/>
        </w:rPr>
        <w:t>is</w:t>
      </w:r>
      <w:r>
        <w:rPr>
          <w:spacing w:val="-9"/>
          <w:w w:val="110"/>
        </w:rPr>
        <w:t> </w:t>
      </w:r>
      <w:r>
        <w:rPr>
          <w:w w:val="110"/>
        </w:rPr>
        <w:t>up</w:t>
      </w:r>
      <w:r>
        <w:rPr>
          <w:spacing w:val="-9"/>
          <w:w w:val="110"/>
        </w:rPr>
        <w:t> </w:t>
      </w:r>
      <w:r>
        <w:rPr>
          <w:w w:val="110"/>
        </w:rPr>
        <w:t>to</w:t>
      </w:r>
      <w:r>
        <w:rPr>
          <w:spacing w:val="-9"/>
          <w:w w:val="110"/>
        </w:rPr>
        <w:t> </w:t>
      </w:r>
      <w:r>
        <w:rPr>
          <w:w w:val="110"/>
        </w:rPr>
        <w:t>date</w:t>
      </w:r>
      <w:r>
        <w:rPr>
          <w:spacing w:val="-9"/>
          <w:w w:val="110"/>
        </w:rPr>
        <w:t> </w:t>
      </w:r>
      <w:r>
        <w:rPr>
          <w:w w:val="110"/>
        </w:rPr>
        <w:t>because</w:t>
      </w:r>
      <w:r>
        <w:rPr>
          <w:spacing w:val="-9"/>
          <w:w w:val="110"/>
        </w:rPr>
        <w:t> </w:t>
      </w:r>
      <w:r>
        <w:rPr>
          <w:w w:val="110"/>
        </w:rPr>
        <w:t>it</w:t>
      </w:r>
      <w:r>
        <w:rPr>
          <w:spacing w:val="-9"/>
          <w:w w:val="110"/>
        </w:rPr>
        <w:t> </w:t>
      </w:r>
      <w:r>
        <w:rPr>
          <w:w w:val="110"/>
        </w:rPr>
        <w:t>is</w:t>
      </w:r>
      <w:r>
        <w:rPr>
          <w:spacing w:val="-9"/>
          <w:w w:val="110"/>
        </w:rPr>
        <w:t> </w:t>
      </w:r>
      <w:r>
        <w:rPr>
          <w:w w:val="110"/>
        </w:rPr>
        <w:t>feasible to be instantly updated by end users.</w:t>
      </w:r>
    </w:p>
    <w:p>
      <w:pPr>
        <w:pStyle w:val="ListParagraph"/>
        <w:numPr>
          <w:ilvl w:val="2"/>
          <w:numId w:val="1"/>
        </w:numPr>
        <w:tabs>
          <w:tab w:pos="589" w:val="left" w:leader="none"/>
        </w:tabs>
        <w:spacing w:line="240" w:lineRule="auto" w:before="91" w:after="0"/>
        <w:ind w:left="589" w:right="0" w:hanging="478"/>
        <w:jc w:val="both"/>
        <w:rPr>
          <w:i/>
          <w:sz w:val="16"/>
        </w:rPr>
      </w:pPr>
      <w:r>
        <w:rPr/>
        <w:br w:type="column"/>
      </w:r>
      <w:bookmarkStart w:name="Test module construction" w:id="24"/>
      <w:bookmarkEnd w:id="24"/>
      <w:r>
        <w:rPr/>
      </w:r>
      <w:r>
        <w:rPr>
          <w:i/>
          <w:sz w:val="16"/>
        </w:rPr>
        <w:t>Test</w:t>
      </w:r>
      <w:r>
        <w:rPr>
          <w:i/>
          <w:spacing w:val="17"/>
          <w:sz w:val="16"/>
        </w:rPr>
        <w:t> </w:t>
      </w:r>
      <w:r>
        <w:rPr>
          <w:i/>
          <w:sz w:val="16"/>
        </w:rPr>
        <w:t>module</w:t>
      </w:r>
      <w:r>
        <w:rPr>
          <w:i/>
          <w:spacing w:val="18"/>
          <w:sz w:val="16"/>
        </w:rPr>
        <w:t> </w:t>
      </w:r>
      <w:r>
        <w:rPr>
          <w:i/>
          <w:spacing w:val="-2"/>
          <w:sz w:val="16"/>
        </w:rPr>
        <w:t>construction</w:t>
      </w:r>
    </w:p>
    <w:p>
      <w:pPr>
        <w:pStyle w:val="BodyText"/>
        <w:spacing w:line="266" w:lineRule="auto" w:before="21"/>
        <w:ind w:right="109" w:firstLine="239"/>
      </w:pPr>
      <w:r>
        <w:rPr>
          <w:w w:val="110"/>
        </w:rPr>
        <w:t>While</w:t>
      </w:r>
      <w:r>
        <w:rPr>
          <w:spacing w:val="-4"/>
          <w:w w:val="110"/>
        </w:rPr>
        <w:t> </w:t>
      </w:r>
      <w:r>
        <w:rPr>
          <w:w w:val="110"/>
        </w:rPr>
        <w:t>specific</w:t>
      </w:r>
      <w:r>
        <w:rPr>
          <w:spacing w:val="-4"/>
          <w:w w:val="110"/>
        </w:rPr>
        <w:t> </w:t>
      </w:r>
      <w:r>
        <w:rPr>
          <w:w w:val="110"/>
        </w:rPr>
        <w:t>selection</w:t>
      </w:r>
      <w:r>
        <w:rPr>
          <w:spacing w:val="-4"/>
          <w:w w:val="110"/>
        </w:rPr>
        <w:t> </w:t>
      </w:r>
      <w:r>
        <w:rPr>
          <w:w w:val="110"/>
        </w:rPr>
        <w:t>of</w:t>
      </w:r>
      <w:r>
        <w:rPr>
          <w:spacing w:val="-4"/>
          <w:w w:val="110"/>
        </w:rPr>
        <w:t> </w:t>
      </w:r>
      <w:r>
        <w:rPr>
          <w:w w:val="110"/>
        </w:rPr>
        <w:t>usage</w:t>
      </w:r>
      <w:r>
        <w:rPr>
          <w:spacing w:val="-4"/>
          <w:w w:val="110"/>
        </w:rPr>
        <w:t> </w:t>
      </w:r>
      <w:r>
        <w:rPr>
          <w:w w:val="110"/>
        </w:rPr>
        <w:t>scenarios</w:t>
      </w:r>
      <w:r>
        <w:rPr>
          <w:spacing w:val="-4"/>
          <w:w w:val="110"/>
        </w:rPr>
        <w:t> </w:t>
      </w:r>
      <w:r>
        <w:rPr>
          <w:w w:val="110"/>
        </w:rPr>
        <w:t>ensures</w:t>
      </w:r>
      <w:r>
        <w:rPr>
          <w:spacing w:val="-4"/>
          <w:w w:val="110"/>
        </w:rPr>
        <w:t> </w:t>
      </w:r>
      <w:r>
        <w:rPr>
          <w:w w:val="110"/>
        </w:rPr>
        <w:t>high</w:t>
      </w:r>
      <w:r>
        <w:rPr>
          <w:spacing w:val="-4"/>
          <w:w w:val="110"/>
        </w:rPr>
        <w:t> </w:t>
      </w:r>
      <w:r>
        <w:rPr>
          <w:w w:val="110"/>
        </w:rPr>
        <w:t>representa- tiveness</w:t>
      </w:r>
      <w:r>
        <w:rPr>
          <w:w w:val="110"/>
        </w:rPr>
        <w:t> of</w:t>
      </w:r>
      <w:r>
        <w:rPr>
          <w:w w:val="110"/>
        </w:rPr>
        <w:t> the</w:t>
      </w:r>
      <w:r>
        <w:rPr>
          <w:w w:val="110"/>
        </w:rPr>
        <w:t> benchmark,</w:t>
      </w:r>
      <w:r>
        <w:rPr>
          <w:w w:val="110"/>
        </w:rPr>
        <w:t> grouping</w:t>
      </w:r>
      <w:r>
        <w:rPr>
          <w:w w:val="110"/>
        </w:rPr>
        <w:t> applications</w:t>
      </w:r>
      <w:r>
        <w:rPr>
          <w:w w:val="110"/>
        </w:rPr>
        <w:t> with</w:t>
      </w:r>
      <w:r>
        <w:rPr>
          <w:w w:val="110"/>
        </w:rPr>
        <w:t> similar</w:t>
      </w:r>
      <w:r>
        <w:rPr>
          <w:w w:val="110"/>
        </w:rPr>
        <w:t> </w:t>
      </w:r>
      <w:r>
        <w:rPr>
          <w:w w:val="110"/>
        </w:rPr>
        <w:t>perfor- mance</w:t>
      </w:r>
      <w:r>
        <w:rPr>
          <w:w w:val="110"/>
        </w:rPr>
        <w:t> dependencies</w:t>
      </w:r>
      <w:r>
        <w:rPr>
          <w:w w:val="110"/>
        </w:rPr>
        <w:t> from</w:t>
      </w:r>
      <w:r>
        <w:rPr>
          <w:w w:val="110"/>
        </w:rPr>
        <w:t> various</w:t>
      </w:r>
      <w:r>
        <w:rPr>
          <w:w w:val="110"/>
        </w:rPr>
        <w:t> usage</w:t>
      </w:r>
      <w:r>
        <w:rPr>
          <w:w w:val="110"/>
        </w:rPr>
        <w:t> scenarios</w:t>
      </w:r>
      <w:r>
        <w:rPr>
          <w:w w:val="110"/>
        </w:rPr>
        <w:t> can</w:t>
      </w:r>
      <w:r>
        <w:rPr>
          <w:w w:val="110"/>
        </w:rPr>
        <w:t> easily</w:t>
      </w:r>
      <w:r>
        <w:rPr>
          <w:w w:val="110"/>
        </w:rPr>
        <w:t> provide an</w:t>
      </w:r>
      <w:r>
        <w:rPr>
          <w:w w:val="110"/>
        </w:rPr>
        <w:t> all-sided</w:t>
      </w:r>
      <w:r>
        <w:rPr>
          <w:w w:val="110"/>
        </w:rPr>
        <w:t> picture</w:t>
      </w:r>
      <w:r>
        <w:rPr>
          <w:w w:val="110"/>
        </w:rPr>
        <w:t> portraying</w:t>
      </w:r>
      <w:r>
        <w:rPr>
          <w:w w:val="110"/>
        </w:rPr>
        <w:t> integral</w:t>
      </w:r>
      <w:r>
        <w:rPr>
          <w:w w:val="110"/>
        </w:rPr>
        <w:t> performance</w:t>
      </w:r>
      <w:r>
        <w:rPr>
          <w:w w:val="110"/>
        </w:rPr>
        <w:t> required</w:t>
      </w:r>
      <w:r>
        <w:rPr>
          <w:w w:val="110"/>
        </w:rPr>
        <w:t> by</w:t>
      </w:r>
      <w:r>
        <w:rPr>
          <w:w w:val="110"/>
        </w:rPr>
        <w:t> end customers</w:t>
      </w:r>
      <w:r>
        <w:rPr>
          <w:w w:val="110"/>
        </w:rPr>
        <w:t> and</w:t>
      </w:r>
      <w:r>
        <w:rPr>
          <w:w w:val="110"/>
        </w:rPr>
        <w:t> enhance</w:t>
      </w:r>
      <w:r>
        <w:rPr>
          <w:w w:val="110"/>
        </w:rPr>
        <w:t> the</w:t>
      </w:r>
      <w:r>
        <w:rPr>
          <w:w w:val="110"/>
        </w:rPr>
        <w:t> usability</w:t>
      </w:r>
      <w:r>
        <w:rPr>
          <w:w w:val="110"/>
        </w:rPr>
        <w:t> of</w:t>
      </w:r>
      <w:r>
        <w:rPr>
          <w:w w:val="110"/>
        </w:rPr>
        <w:t> the</w:t>
      </w:r>
      <w:r>
        <w:rPr>
          <w:w w:val="110"/>
        </w:rPr>
        <w:t> benchmark.</w:t>
      </w:r>
      <w:r>
        <w:rPr>
          <w:w w:val="110"/>
        </w:rPr>
        <w:t> Hence,</w:t>
      </w:r>
      <w:r>
        <w:rPr>
          <w:w w:val="110"/>
        </w:rPr>
        <w:t> we merge</w:t>
      </w:r>
      <w:r>
        <w:rPr>
          <w:w w:val="110"/>
        </w:rPr>
        <w:t> the</w:t>
      </w:r>
      <w:r>
        <w:rPr>
          <w:w w:val="110"/>
        </w:rPr>
        <w:t> usage</w:t>
      </w:r>
      <w:r>
        <w:rPr>
          <w:w w:val="110"/>
        </w:rPr>
        <w:t> scenarios</w:t>
      </w:r>
      <w:r>
        <w:rPr>
          <w:w w:val="110"/>
        </w:rPr>
        <w:t> into</w:t>
      </w:r>
      <w:r>
        <w:rPr>
          <w:w w:val="110"/>
        </w:rPr>
        <w:t> two</w:t>
      </w:r>
      <w:r>
        <w:rPr>
          <w:w w:val="110"/>
        </w:rPr>
        <w:t> separately</w:t>
      </w:r>
      <w:r>
        <w:rPr>
          <w:w w:val="110"/>
        </w:rPr>
        <w:t> running</w:t>
      </w:r>
      <w:r>
        <w:rPr>
          <w:w w:val="110"/>
        </w:rPr>
        <w:t> and</w:t>
      </w:r>
      <w:r>
        <w:rPr>
          <w:w w:val="110"/>
        </w:rPr>
        <w:t> scored modules as follows:</w:t>
      </w:r>
    </w:p>
    <w:p>
      <w:pPr>
        <w:pStyle w:val="ListParagraph"/>
        <w:numPr>
          <w:ilvl w:val="3"/>
          <w:numId w:val="1"/>
        </w:numPr>
        <w:tabs>
          <w:tab w:pos="508" w:val="left" w:leader="none"/>
          <w:tab w:pos="510" w:val="left" w:leader="none"/>
        </w:tabs>
        <w:spacing w:line="264" w:lineRule="auto" w:before="130" w:after="0"/>
        <w:ind w:left="510" w:right="109" w:hanging="128"/>
        <w:jc w:val="both"/>
        <w:rPr>
          <w:sz w:val="16"/>
        </w:rPr>
      </w:pPr>
      <w:r>
        <w:rPr>
          <w:sz w:val="16"/>
        </w:rPr>
        <w:t>Comprehensive Application (CA) module includes the scenarios </w:t>
      </w:r>
      <w:r>
        <w:rPr>
          <w:sz w:val="16"/>
        </w:rPr>
        <w:t>of</w:t>
      </w:r>
      <w:r>
        <w:rPr>
          <w:w w:val="110"/>
          <w:sz w:val="16"/>
        </w:rPr>
        <w:t> document</w:t>
      </w:r>
      <w:r>
        <w:rPr>
          <w:w w:val="110"/>
          <w:sz w:val="16"/>
        </w:rPr>
        <w:t> manipulation</w:t>
      </w:r>
      <w:r>
        <w:rPr>
          <w:w w:val="110"/>
          <w:sz w:val="16"/>
        </w:rPr>
        <w:t> and</w:t>
      </w:r>
      <w:r>
        <w:rPr>
          <w:w w:val="110"/>
          <w:sz w:val="16"/>
        </w:rPr>
        <w:t> Internet</w:t>
      </w:r>
      <w:r>
        <w:rPr>
          <w:w w:val="110"/>
          <w:sz w:val="16"/>
        </w:rPr>
        <w:t> service,</w:t>
      </w:r>
      <w:r>
        <w:rPr>
          <w:w w:val="110"/>
          <w:sz w:val="16"/>
        </w:rPr>
        <w:t> which</w:t>
      </w:r>
      <w:r>
        <w:rPr>
          <w:w w:val="110"/>
          <w:sz w:val="16"/>
        </w:rPr>
        <w:t> reflect</w:t>
      </w:r>
      <w:r>
        <w:rPr>
          <w:w w:val="110"/>
          <w:sz w:val="16"/>
        </w:rPr>
        <w:t> light and</w:t>
      </w:r>
      <w:r>
        <w:rPr>
          <w:w w:val="110"/>
          <w:sz w:val="16"/>
        </w:rPr>
        <w:t> middleweight</w:t>
      </w:r>
      <w:r>
        <w:rPr>
          <w:w w:val="110"/>
          <w:sz w:val="16"/>
        </w:rPr>
        <w:t> use</w:t>
      </w:r>
      <w:r>
        <w:rPr>
          <w:w w:val="110"/>
          <w:sz w:val="16"/>
        </w:rPr>
        <w:t> by</w:t>
      </w:r>
      <w:r>
        <w:rPr>
          <w:w w:val="110"/>
          <w:sz w:val="16"/>
        </w:rPr>
        <w:t> task</w:t>
      </w:r>
      <w:r>
        <w:rPr>
          <w:w w:val="110"/>
          <w:sz w:val="16"/>
        </w:rPr>
        <w:t> or</w:t>
      </w:r>
      <w:r>
        <w:rPr>
          <w:w w:val="110"/>
          <w:sz w:val="16"/>
        </w:rPr>
        <w:t> knowledge</w:t>
      </w:r>
      <w:r>
        <w:rPr>
          <w:w w:val="110"/>
          <w:sz w:val="16"/>
        </w:rPr>
        <w:t> workers</w:t>
      </w:r>
      <w:r>
        <w:rPr>
          <w:w w:val="110"/>
          <w:sz w:val="16"/>
        </w:rPr>
        <w:t> in</w:t>
      </w:r>
      <w:r>
        <w:rPr>
          <w:w w:val="110"/>
          <w:sz w:val="16"/>
        </w:rPr>
        <w:t> most business</w:t>
      </w:r>
      <w:r>
        <w:rPr>
          <w:w w:val="110"/>
          <w:sz w:val="16"/>
        </w:rPr>
        <w:t> workplaces,</w:t>
      </w:r>
      <w:r>
        <w:rPr>
          <w:w w:val="110"/>
          <w:sz w:val="16"/>
        </w:rPr>
        <w:t> where end</w:t>
      </w:r>
      <w:r>
        <w:rPr>
          <w:w w:val="110"/>
          <w:sz w:val="16"/>
        </w:rPr>
        <w:t> users</w:t>
      </w:r>
      <w:r>
        <w:rPr>
          <w:w w:val="110"/>
          <w:sz w:val="16"/>
        </w:rPr>
        <w:t> might pay</w:t>
      </w:r>
      <w:r>
        <w:rPr>
          <w:w w:val="110"/>
          <w:sz w:val="16"/>
        </w:rPr>
        <w:t> more</w:t>
      </w:r>
      <w:r>
        <w:rPr>
          <w:w w:val="110"/>
          <w:sz w:val="16"/>
        </w:rPr>
        <w:t> attention</w:t>
      </w:r>
      <w:r>
        <w:rPr>
          <w:spacing w:val="40"/>
          <w:w w:val="110"/>
          <w:sz w:val="16"/>
        </w:rPr>
        <w:t> </w:t>
      </w:r>
      <w:r>
        <w:rPr>
          <w:w w:val="110"/>
          <w:sz w:val="16"/>
        </w:rPr>
        <w:t>to</w:t>
      </w:r>
      <w:r>
        <w:rPr>
          <w:w w:val="110"/>
          <w:sz w:val="16"/>
        </w:rPr>
        <w:t> overall</w:t>
      </w:r>
      <w:r>
        <w:rPr>
          <w:w w:val="110"/>
          <w:sz w:val="16"/>
        </w:rPr>
        <w:t> performance,</w:t>
      </w:r>
      <w:r>
        <w:rPr>
          <w:w w:val="110"/>
          <w:sz w:val="16"/>
        </w:rPr>
        <w:t> response,</w:t>
      </w:r>
      <w:r>
        <w:rPr>
          <w:w w:val="110"/>
          <w:sz w:val="16"/>
        </w:rPr>
        <w:t> and</w:t>
      </w:r>
      <w:r>
        <w:rPr>
          <w:w w:val="110"/>
          <w:sz w:val="16"/>
        </w:rPr>
        <w:t> smoothness</w:t>
      </w:r>
      <w:r>
        <w:rPr>
          <w:w w:val="110"/>
          <w:sz w:val="16"/>
        </w:rPr>
        <w:t> throughout regular use.</w:t>
      </w:r>
    </w:p>
    <w:p>
      <w:pPr>
        <w:pStyle w:val="ListParagraph"/>
        <w:numPr>
          <w:ilvl w:val="3"/>
          <w:numId w:val="1"/>
        </w:numPr>
        <w:tabs>
          <w:tab w:pos="508" w:val="left" w:leader="none"/>
        </w:tabs>
        <w:spacing w:line="204" w:lineRule="exact" w:before="0" w:after="0"/>
        <w:ind w:left="508" w:right="0" w:hanging="126"/>
        <w:jc w:val="both"/>
        <w:rPr>
          <w:sz w:val="16"/>
        </w:rPr>
      </w:pPr>
      <w:r>
        <w:rPr>
          <w:spacing w:val="2"/>
          <w:sz w:val="16"/>
        </w:rPr>
        <w:t>Comprehensive</w:t>
      </w:r>
      <w:r>
        <w:rPr>
          <w:spacing w:val="30"/>
          <w:sz w:val="16"/>
        </w:rPr>
        <w:t> </w:t>
      </w:r>
      <w:r>
        <w:rPr>
          <w:spacing w:val="2"/>
          <w:sz w:val="16"/>
        </w:rPr>
        <w:t>Calculation</w:t>
      </w:r>
      <w:r>
        <w:rPr>
          <w:spacing w:val="30"/>
          <w:sz w:val="16"/>
        </w:rPr>
        <w:t> </w:t>
      </w:r>
      <w:r>
        <w:rPr>
          <w:spacing w:val="2"/>
          <w:sz w:val="16"/>
        </w:rPr>
        <w:t>(CC)</w:t>
      </w:r>
      <w:r>
        <w:rPr>
          <w:spacing w:val="31"/>
          <w:sz w:val="16"/>
        </w:rPr>
        <w:t> </w:t>
      </w:r>
      <w:r>
        <w:rPr>
          <w:spacing w:val="2"/>
          <w:sz w:val="16"/>
        </w:rPr>
        <w:t>module</w:t>
      </w:r>
      <w:r>
        <w:rPr>
          <w:spacing w:val="30"/>
          <w:sz w:val="16"/>
        </w:rPr>
        <w:t> </w:t>
      </w:r>
      <w:r>
        <w:rPr>
          <w:spacing w:val="2"/>
          <w:sz w:val="16"/>
        </w:rPr>
        <w:t>includes</w:t>
      </w:r>
      <w:r>
        <w:rPr>
          <w:spacing w:val="31"/>
          <w:sz w:val="16"/>
        </w:rPr>
        <w:t> </w:t>
      </w:r>
      <w:r>
        <w:rPr>
          <w:spacing w:val="2"/>
          <w:sz w:val="16"/>
        </w:rPr>
        <w:t>the</w:t>
      </w:r>
      <w:r>
        <w:rPr>
          <w:spacing w:val="30"/>
          <w:sz w:val="16"/>
        </w:rPr>
        <w:t> </w:t>
      </w:r>
      <w:r>
        <w:rPr>
          <w:spacing w:val="2"/>
          <w:sz w:val="16"/>
        </w:rPr>
        <w:t>scenarios</w:t>
      </w:r>
      <w:r>
        <w:rPr>
          <w:spacing w:val="31"/>
          <w:sz w:val="16"/>
        </w:rPr>
        <w:t> </w:t>
      </w:r>
      <w:r>
        <w:rPr>
          <w:spacing w:val="-5"/>
          <w:sz w:val="16"/>
        </w:rPr>
        <w:t>of</w:t>
      </w:r>
    </w:p>
    <w:p>
      <w:pPr>
        <w:pStyle w:val="BodyText"/>
        <w:spacing w:line="266" w:lineRule="auto" w:before="8"/>
        <w:ind w:left="510" w:right="109"/>
      </w:pPr>
      <w:r>
        <w:rPr>
          <w:w w:val="110"/>
        </w:rPr>
        <w:t>graphic</w:t>
      </w:r>
      <w:r>
        <w:rPr>
          <w:w w:val="110"/>
        </w:rPr>
        <w:t> design</w:t>
      </w:r>
      <w:r>
        <w:rPr>
          <w:w w:val="110"/>
        </w:rPr>
        <w:t> and</w:t>
      </w:r>
      <w:r>
        <w:rPr>
          <w:w w:val="110"/>
        </w:rPr>
        <w:t> multimedia</w:t>
      </w:r>
      <w:r>
        <w:rPr>
          <w:w w:val="110"/>
        </w:rPr>
        <w:t> processing,</w:t>
      </w:r>
      <w:r>
        <w:rPr>
          <w:w w:val="110"/>
        </w:rPr>
        <w:t> which</w:t>
      </w:r>
      <w:r>
        <w:rPr>
          <w:w w:val="110"/>
        </w:rPr>
        <w:t> reflect</w:t>
      </w:r>
      <w:r>
        <w:rPr>
          <w:w w:val="110"/>
        </w:rPr>
        <w:t> </w:t>
      </w:r>
      <w:r>
        <w:rPr>
          <w:w w:val="110"/>
        </w:rPr>
        <w:t>heavy- weight</w:t>
      </w:r>
      <w:r>
        <w:rPr>
          <w:spacing w:val="-11"/>
          <w:w w:val="110"/>
        </w:rPr>
        <w:t> </w:t>
      </w:r>
      <w:r>
        <w:rPr>
          <w:w w:val="110"/>
        </w:rPr>
        <w:t>use</w:t>
      </w:r>
      <w:r>
        <w:rPr>
          <w:spacing w:val="-11"/>
          <w:w w:val="110"/>
        </w:rPr>
        <w:t> </w:t>
      </w:r>
      <w:r>
        <w:rPr>
          <w:w w:val="110"/>
        </w:rPr>
        <w:t>by</w:t>
      </w:r>
      <w:r>
        <w:rPr>
          <w:spacing w:val="-11"/>
          <w:w w:val="110"/>
        </w:rPr>
        <w:t> </w:t>
      </w:r>
      <w:r>
        <w:rPr>
          <w:w w:val="110"/>
        </w:rPr>
        <w:t>power</w:t>
      </w:r>
      <w:r>
        <w:rPr>
          <w:spacing w:val="-11"/>
          <w:w w:val="110"/>
        </w:rPr>
        <w:t> </w:t>
      </w:r>
      <w:r>
        <w:rPr>
          <w:w w:val="110"/>
        </w:rPr>
        <w:t>users</w:t>
      </w:r>
      <w:r>
        <w:rPr>
          <w:spacing w:val="-11"/>
          <w:w w:val="110"/>
        </w:rPr>
        <w:t> </w:t>
      </w:r>
      <w:r>
        <w:rPr>
          <w:w w:val="110"/>
        </w:rPr>
        <w:t>skilled</w:t>
      </w:r>
      <w:r>
        <w:rPr>
          <w:spacing w:val="-11"/>
          <w:w w:val="110"/>
        </w:rPr>
        <w:t> </w:t>
      </w:r>
      <w:r>
        <w:rPr>
          <w:w w:val="110"/>
        </w:rPr>
        <w:t>in</w:t>
      </w:r>
      <w:r>
        <w:rPr>
          <w:spacing w:val="-11"/>
          <w:w w:val="110"/>
        </w:rPr>
        <w:t> </w:t>
      </w:r>
      <w:r>
        <w:rPr>
          <w:w w:val="110"/>
        </w:rPr>
        <w:t>professional</w:t>
      </w:r>
      <w:r>
        <w:rPr>
          <w:spacing w:val="-11"/>
          <w:w w:val="110"/>
        </w:rPr>
        <w:t> </w:t>
      </w:r>
      <w:r>
        <w:rPr>
          <w:w w:val="110"/>
        </w:rPr>
        <w:t>fields,</w:t>
      </w:r>
      <w:r>
        <w:rPr>
          <w:spacing w:val="-11"/>
          <w:w w:val="110"/>
        </w:rPr>
        <w:t> </w:t>
      </w:r>
      <w:r>
        <w:rPr>
          <w:w w:val="110"/>
        </w:rPr>
        <w:t>where</w:t>
      </w:r>
      <w:r>
        <w:rPr>
          <w:spacing w:val="-11"/>
          <w:w w:val="110"/>
        </w:rPr>
        <w:t> </w:t>
      </w:r>
      <w:r>
        <w:rPr>
          <w:w w:val="110"/>
        </w:rPr>
        <w:t>end users</w:t>
      </w:r>
      <w:r>
        <w:rPr>
          <w:spacing w:val="-7"/>
          <w:w w:val="110"/>
        </w:rPr>
        <w:t> </w:t>
      </w:r>
      <w:r>
        <w:rPr>
          <w:w w:val="110"/>
        </w:rPr>
        <w:t>possibly</w:t>
      </w:r>
      <w:r>
        <w:rPr>
          <w:spacing w:val="-7"/>
          <w:w w:val="110"/>
        </w:rPr>
        <w:t> </w:t>
      </w:r>
      <w:r>
        <w:rPr>
          <w:w w:val="110"/>
        </w:rPr>
        <w:t>focus</w:t>
      </w:r>
      <w:r>
        <w:rPr>
          <w:spacing w:val="-7"/>
          <w:w w:val="110"/>
        </w:rPr>
        <w:t> </w:t>
      </w:r>
      <w:r>
        <w:rPr>
          <w:w w:val="110"/>
        </w:rPr>
        <w:t>on</w:t>
      </w:r>
      <w:r>
        <w:rPr>
          <w:spacing w:val="-7"/>
          <w:w w:val="110"/>
        </w:rPr>
        <w:t> </w:t>
      </w:r>
      <w:r>
        <w:rPr>
          <w:w w:val="110"/>
        </w:rPr>
        <w:t>the</w:t>
      </w:r>
      <w:r>
        <w:rPr>
          <w:spacing w:val="-7"/>
          <w:w w:val="110"/>
        </w:rPr>
        <w:t> </w:t>
      </w:r>
      <w:r>
        <w:rPr>
          <w:w w:val="110"/>
        </w:rPr>
        <w:t>execution</w:t>
      </w:r>
      <w:r>
        <w:rPr>
          <w:spacing w:val="-7"/>
          <w:w w:val="110"/>
        </w:rPr>
        <w:t> </w:t>
      </w:r>
      <w:r>
        <w:rPr>
          <w:w w:val="110"/>
        </w:rPr>
        <w:t>efficiency</w:t>
      </w:r>
      <w:r>
        <w:rPr>
          <w:spacing w:val="-7"/>
          <w:w w:val="110"/>
        </w:rPr>
        <w:t> </w:t>
      </w:r>
      <w:r>
        <w:rPr>
          <w:w w:val="110"/>
        </w:rPr>
        <w:t>of</w:t>
      </w:r>
      <w:r>
        <w:rPr>
          <w:spacing w:val="-7"/>
          <w:w w:val="110"/>
        </w:rPr>
        <w:t> </w:t>
      </w:r>
      <w:r>
        <w:rPr>
          <w:w w:val="110"/>
        </w:rPr>
        <w:t>CPU-intensive or GPU-intensive computing tasks.</w:t>
      </w:r>
    </w:p>
    <w:p>
      <w:pPr>
        <w:pStyle w:val="BodyText"/>
        <w:spacing w:line="266" w:lineRule="auto" w:before="151"/>
        <w:ind w:right="109" w:firstLine="239"/>
      </w:pPr>
      <w:r>
        <w:rPr>
          <w:w w:val="110"/>
        </w:rPr>
        <w:t>Within</w:t>
      </w:r>
      <w:r>
        <w:rPr>
          <w:w w:val="110"/>
        </w:rPr>
        <w:t> each</w:t>
      </w:r>
      <w:r>
        <w:rPr>
          <w:w w:val="110"/>
        </w:rPr>
        <w:t> module,</w:t>
      </w:r>
      <w:r>
        <w:rPr>
          <w:w w:val="110"/>
        </w:rPr>
        <w:t> in</w:t>
      </w:r>
      <w:r>
        <w:rPr>
          <w:w w:val="110"/>
        </w:rPr>
        <w:t> addition</w:t>
      </w:r>
      <w:r>
        <w:rPr>
          <w:w w:val="110"/>
        </w:rPr>
        <w:t> to</w:t>
      </w:r>
      <w:r>
        <w:rPr>
          <w:w w:val="110"/>
        </w:rPr>
        <w:t> similar</w:t>
      </w:r>
      <w:r>
        <w:rPr>
          <w:w w:val="110"/>
        </w:rPr>
        <w:t> performance</w:t>
      </w:r>
      <w:r>
        <w:rPr>
          <w:w w:val="110"/>
        </w:rPr>
        <w:t> </w:t>
      </w:r>
      <w:r>
        <w:rPr>
          <w:w w:val="110"/>
        </w:rPr>
        <w:t>depen- dencies,</w:t>
      </w:r>
      <w:r>
        <w:rPr>
          <w:w w:val="110"/>
        </w:rPr>
        <w:t> the</w:t>
      </w:r>
      <w:r>
        <w:rPr>
          <w:w w:val="110"/>
        </w:rPr>
        <w:t> usage</w:t>
      </w:r>
      <w:r>
        <w:rPr>
          <w:w w:val="110"/>
        </w:rPr>
        <w:t> scenarios</w:t>
      </w:r>
      <w:r>
        <w:rPr>
          <w:w w:val="110"/>
        </w:rPr>
        <w:t> are</w:t>
      </w:r>
      <w:r>
        <w:rPr>
          <w:w w:val="110"/>
        </w:rPr>
        <w:t> highly</w:t>
      </w:r>
      <w:r>
        <w:rPr>
          <w:w w:val="110"/>
        </w:rPr>
        <w:t> correlated</w:t>
      </w:r>
      <w:r>
        <w:rPr>
          <w:w w:val="110"/>
        </w:rPr>
        <w:t> and</w:t>
      </w:r>
      <w:r>
        <w:rPr>
          <w:w w:val="110"/>
        </w:rPr>
        <w:t> tend</w:t>
      </w:r>
      <w:r>
        <w:rPr>
          <w:w w:val="110"/>
        </w:rPr>
        <w:t> to</w:t>
      </w:r>
      <w:r>
        <w:rPr>
          <w:w w:val="110"/>
        </w:rPr>
        <w:t> appear</w:t>
      </w:r>
      <w:r>
        <w:rPr>
          <w:spacing w:val="80"/>
          <w:w w:val="110"/>
        </w:rPr>
        <w:t> </w:t>
      </w:r>
      <w:r>
        <w:rPr>
          <w:w w:val="110"/>
        </w:rPr>
        <w:t>in</w:t>
      </w:r>
      <w:r>
        <w:rPr>
          <w:w w:val="110"/>
        </w:rPr>
        <w:t> a</w:t>
      </w:r>
      <w:r>
        <w:rPr>
          <w:w w:val="110"/>
        </w:rPr>
        <w:t> common</w:t>
      </w:r>
      <w:r>
        <w:rPr>
          <w:w w:val="110"/>
        </w:rPr>
        <w:t> workflow</w:t>
      </w:r>
      <w:r>
        <w:rPr>
          <w:w w:val="110"/>
        </w:rPr>
        <w:t> under</w:t>
      </w:r>
      <w:r>
        <w:rPr>
          <w:w w:val="110"/>
        </w:rPr>
        <w:t> daily</w:t>
      </w:r>
      <w:r>
        <w:rPr>
          <w:w w:val="110"/>
        </w:rPr>
        <w:t> office</w:t>
      </w:r>
      <w:r>
        <w:rPr>
          <w:w w:val="110"/>
        </w:rPr>
        <w:t> scenarios.</w:t>
      </w:r>
      <w:r>
        <w:rPr>
          <w:w w:val="110"/>
        </w:rPr>
        <w:t> Further,</w:t>
      </w:r>
      <w:r>
        <w:rPr>
          <w:w w:val="110"/>
        </w:rPr>
        <w:t> each usage</w:t>
      </w:r>
      <w:r>
        <w:rPr>
          <w:w w:val="110"/>
        </w:rPr>
        <w:t> scenario</w:t>
      </w:r>
      <w:r>
        <w:rPr>
          <w:w w:val="110"/>
        </w:rPr>
        <w:t> is</w:t>
      </w:r>
      <w:r>
        <w:rPr>
          <w:w w:val="110"/>
        </w:rPr>
        <w:t> given</w:t>
      </w:r>
      <w:r>
        <w:rPr>
          <w:w w:val="110"/>
        </w:rPr>
        <w:t> a</w:t>
      </w:r>
      <w:r>
        <w:rPr>
          <w:w w:val="110"/>
        </w:rPr>
        <w:t> different</w:t>
      </w:r>
      <w:r>
        <w:rPr>
          <w:w w:val="110"/>
        </w:rPr>
        <w:t> weight</w:t>
      </w:r>
      <w:r>
        <w:rPr>
          <w:w w:val="110"/>
        </w:rPr>
        <w:t> based</w:t>
      </w:r>
      <w:r>
        <w:rPr>
          <w:w w:val="110"/>
        </w:rPr>
        <w:t> on</w:t>
      </w:r>
      <w:r>
        <w:rPr>
          <w:w w:val="110"/>
        </w:rPr>
        <w:t> the</w:t>
      </w:r>
      <w:r>
        <w:rPr>
          <w:w w:val="110"/>
        </w:rPr>
        <w:t> sum</w:t>
      </w:r>
      <w:r>
        <w:rPr>
          <w:w w:val="110"/>
        </w:rPr>
        <w:t> of</w:t>
      </w:r>
      <w:r>
        <w:rPr>
          <w:w w:val="110"/>
        </w:rPr>
        <w:t> met-</w:t>
      </w:r>
      <w:r>
        <w:rPr>
          <w:spacing w:val="40"/>
          <w:w w:val="110"/>
        </w:rPr>
        <w:t> </w:t>
      </w:r>
      <w:r>
        <w:rPr>
          <w:w w:val="110"/>
        </w:rPr>
        <w:t>rics</w:t>
      </w:r>
      <w:r>
        <w:rPr>
          <w:w w:val="110"/>
        </w:rPr>
        <w:t> measured</w:t>
      </w:r>
      <w:r>
        <w:rPr>
          <w:w w:val="110"/>
        </w:rPr>
        <w:t> from</w:t>
      </w:r>
      <w:r>
        <w:rPr>
          <w:w w:val="110"/>
        </w:rPr>
        <w:t> inclusive</w:t>
      </w:r>
      <w:r>
        <w:rPr>
          <w:w w:val="110"/>
        </w:rPr>
        <w:t> workloads.</w:t>
      </w:r>
      <w:r>
        <w:rPr>
          <w:w w:val="110"/>
        </w:rPr>
        <w:t> Such</w:t>
      </w:r>
      <w:r>
        <w:rPr>
          <w:w w:val="110"/>
        </w:rPr>
        <w:t> approach</w:t>
      </w:r>
      <w:r>
        <w:rPr>
          <w:w w:val="110"/>
        </w:rPr>
        <w:t> can</w:t>
      </w:r>
      <w:r>
        <w:rPr>
          <w:w w:val="110"/>
        </w:rPr>
        <w:t> ensure</w:t>
      </w:r>
      <w:r>
        <w:rPr>
          <w:w w:val="110"/>
        </w:rPr>
        <w:t> a direct and close connection between benchmark results and computer performance required by end users.</w:t>
      </w:r>
    </w:p>
    <w:p>
      <w:pPr>
        <w:pStyle w:val="BodyText"/>
        <w:spacing w:before="13"/>
        <w:ind w:left="0"/>
        <w:jc w:val="left"/>
      </w:pPr>
    </w:p>
    <w:p>
      <w:pPr>
        <w:pStyle w:val="ListParagraph"/>
        <w:numPr>
          <w:ilvl w:val="2"/>
          <w:numId w:val="1"/>
        </w:numPr>
        <w:tabs>
          <w:tab w:pos="589" w:val="left" w:leader="none"/>
        </w:tabs>
        <w:spacing w:line="240" w:lineRule="auto" w:before="0" w:after="0"/>
        <w:ind w:left="589" w:right="0" w:hanging="478"/>
        <w:jc w:val="both"/>
        <w:rPr>
          <w:i/>
          <w:sz w:val="16"/>
        </w:rPr>
      </w:pPr>
      <w:bookmarkStart w:name="Workload components and design details" w:id="25"/>
      <w:bookmarkEnd w:id="25"/>
      <w:r>
        <w:rPr/>
      </w:r>
      <w:bookmarkStart w:name="_bookmark8" w:id="26"/>
      <w:bookmarkEnd w:id="26"/>
      <w:r>
        <w:rPr/>
      </w:r>
      <w:r>
        <w:rPr>
          <w:i/>
          <w:sz w:val="16"/>
        </w:rPr>
        <w:t>Workload</w:t>
      </w:r>
      <w:r>
        <w:rPr>
          <w:i/>
          <w:spacing w:val="20"/>
          <w:sz w:val="16"/>
        </w:rPr>
        <w:t> </w:t>
      </w:r>
      <w:r>
        <w:rPr>
          <w:i/>
          <w:sz w:val="16"/>
        </w:rPr>
        <w:t>components</w:t>
      </w:r>
      <w:r>
        <w:rPr>
          <w:i/>
          <w:spacing w:val="20"/>
          <w:sz w:val="16"/>
        </w:rPr>
        <w:t> </w:t>
      </w:r>
      <w:r>
        <w:rPr>
          <w:i/>
          <w:sz w:val="16"/>
        </w:rPr>
        <w:t>and</w:t>
      </w:r>
      <w:r>
        <w:rPr>
          <w:i/>
          <w:spacing w:val="21"/>
          <w:sz w:val="16"/>
        </w:rPr>
        <w:t> </w:t>
      </w:r>
      <w:r>
        <w:rPr>
          <w:i/>
          <w:sz w:val="16"/>
        </w:rPr>
        <w:t>design</w:t>
      </w:r>
      <w:r>
        <w:rPr>
          <w:i/>
          <w:spacing w:val="20"/>
          <w:sz w:val="16"/>
        </w:rPr>
        <w:t> </w:t>
      </w:r>
      <w:r>
        <w:rPr>
          <w:i/>
          <w:spacing w:val="-2"/>
          <w:sz w:val="16"/>
        </w:rPr>
        <w:t>details</w:t>
      </w:r>
    </w:p>
    <w:p>
      <w:pPr>
        <w:pStyle w:val="BodyText"/>
        <w:spacing w:before="21"/>
        <w:ind w:firstLine="239"/>
      </w:pPr>
      <w:r>
        <w:rPr>
          <w:w w:val="110"/>
        </w:rPr>
        <w:t>To reflect</w:t>
      </w:r>
      <w:r>
        <w:rPr>
          <w:spacing w:val="1"/>
          <w:w w:val="110"/>
        </w:rPr>
        <w:t> </w:t>
      </w:r>
      <w:r>
        <w:rPr>
          <w:w w:val="110"/>
        </w:rPr>
        <w:t>the user</w:t>
      </w:r>
      <w:r>
        <w:rPr>
          <w:spacing w:val="1"/>
          <w:w w:val="110"/>
        </w:rPr>
        <w:t> </w:t>
      </w:r>
      <w:r>
        <w:rPr>
          <w:w w:val="110"/>
        </w:rPr>
        <w:t>experience of</w:t>
      </w:r>
      <w:r>
        <w:rPr>
          <w:spacing w:val="1"/>
          <w:w w:val="110"/>
        </w:rPr>
        <w:t> </w:t>
      </w:r>
      <w:r>
        <w:rPr>
          <w:w w:val="110"/>
        </w:rPr>
        <w:t>office computers</w:t>
      </w:r>
      <w:r>
        <w:rPr>
          <w:spacing w:val="1"/>
          <w:w w:val="110"/>
        </w:rPr>
        <w:t> </w:t>
      </w:r>
      <w:r>
        <w:rPr>
          <w:w w:val="110"/>
        </w:rPr>
        <w:t>in modern</w:t>
      </w:r>
      <w:r>
        <w:rPr>
          <w:spacing w:val="1"/>
          <w:w w:val="110"/>
        </w:rPr>
        <w:t> </w:t>
      </w:r>
      <w:r>
        <w:rPr>
          <w:spacing w:val="-2"/>
          <w:w w:val="110"/>
        </w:rPr>
        <w:t>office,</w:t>
      </w:r>
    </w:p>
    <w:p>
      <w:pPr>
        <w:pStyle w:val="BodyText"/>
        <w:spacing w:line="110" w:lineRule="auto" w:before="101"/>
        <w:jc w:val="left"/>
      </w:pPr>
      <w:r>
        <w:rPr>
          <w:w w:val="110"/>
        </w:rPr>
        <w:t>ulating</w:t>
      </w:r>
      <w:r>
        <w:rPr>
          <w:w w:val="110"/>
        </w:rPr>
        <w:t> user</w:t>
      </w:r>
      <w:r>
        <w:rPr>
          <w:w w:val="110"/>
        </w:rPr>
        <w:t> behaviors.</w:t>
      </w:r>
      <w:r>
        <w:rPr>
          <w:w w:val="110"/>
        </w:rPr>
        <w:t> Therefore,</w:t>
      </w:r>
      <w:r>
        <w:rPr>
          <w:w w:val="110"/>
        </w:rPr>
        <w:t> the</w:t>
      </w:r>
      <w:r>
        <w:rPr>
          <w:w w:val="110"/>
        </w:rPr>
        <w:t> workload</w:t>
      </w:r>
      <w:r>
        <w:rPr>
          <w:w w:val="110"/>
        </w:rPr>
        <w:t> of</w:t>
      </w:r>
      <w:r>
        <w:rPr>
          <w:w w:val="110"/>
        </w:rPr>
        <w:t> CpsMark</w:t>
      </w:r>
      <w:r>
        <w:rPr>
          <w:rFonts w:ascii="STIX Math"/>
          <w:w w:val="110"/>
        </w:rPr>
        <w:t>+</w:t>
      </w:r>
      <w:r>
        <w:rPr>
          <w:rFonts w:ascii="STIX Math"/>
          <w:w w:val="110"/>
        </w:rPr>
        <w:t> </w:t>
      </w:r>
      <w:r>
        <w:rPr>
          <w:w w:val="110"/>
        </w:rPr>
        <w:t>is</w:t>
      </w:r>
      <w:r>
        <w:rPr>
          <w:w w:val="110"/>
        </w:rPr>
        <w:t> </w:t>
      </w:r>
      <w:r>
        <w:rPr>
          <w:w w:val="110"/>
        </w:rPr>
        <w:t>more workloads</w:t>
      </w:r>
      <w:r>
        <w:rPr>
          <w:spacing w:val="-6"/>
          <w:w w:val="110"/>
        </w:rPr>
        <w:t> </w:t>
      </w:r>
      <w:r>
        <w:rPr>
          <w:w w:val="110"/>
        </w:rPr>
        <w:t>should</w:t>
      </w:r>
      <w:r>
        <w:rPr>
          <w:spacing w:val="-5"/>
          <w:w w:val="110"/>
        </w:rPr>
        <w:t> </w:t>
      </w:r>
      <w:r>
        <w:rPr>
          <w:w w:val="110"/>
        </w:rPr>
        <w:t>be</w:t>
      </w:r>
      <w:r>
        <w:rPr>
          <w:spacing w:val="-5"/>
          <w:w w:val="110"/>
        </w:rPr>
        <w:t> </w:t>
      </w:r>
      <w:r>
        <w:rPr>
          <w:w w:val="110"/>
        </w:rPr>
        <w:t>not</w:t>
      </w:r>
      <w:r>
        <w:rPr>
          <w:spacing w:val="-5"/>
          <w:w w:val="110"/>
        </w:rPr>
        <w:t> </w:t>
      </w:r>
      <w:r>
        <w:rPr>
          <w:w w:val="110"/>
        </w:rPr>
        <w:t>only</w:t>
      </w:r>
      <w:r>
        <w:rPr>
          <w:spacing w:val="-5"/>
          <w:w w:val="110"/>
        </w:rPr>
        <w:t> </w:t>
      </w:r>
      <w:r>
        <w:rPr>
          <w:w w:val="110"/>
        </w:rPr>
        <w:t>scenario-oriented</w:t>
      </w:r>
      <w:r>
        <w:rPr>
          <w:spacing w:val="-5"/>
          <w:w w:val="110"/>
        </w:rPr>
        <w:t> </w:t>
      </w:r>
      <w:r>
        <w:rPr>
          <w:w w:val="110"/>
        </w:rPr>
        <w:t>but</w:t>
      </w:r>
      <w:r>
        <w:rPr>
          <w:spacing w:val="-5"/>
          <w:w w:val="110"/>
        </w:rPr>
        <w:t> </w:t>
      </w:r>
      <w:r>
        <w:rPr>
          <w:w w:val="110"/>
        </w:rPr>
        <w:t>also</w:t>
      </w:r>
      <w:r>
        <w:rPr>
          <w:spacing w:val="-5"/>
          <w:w w:val="110"/>
        </w:rPr>
        <w:t> </w:t>
      </w:r>
      <w:r>
        <w:rPr>
          <w:w w:val="110"/>
        </w:rPr>
        <w:t>capable</w:t>
      </w:r>
      <w:r>
        <w:rPr>
          <w:spacing w:val="-6"/>
          <w:w w:val="110"/>
        </w:rPr>
        <w:t> </w:t>
      </w:r>
      <w:r>
        <w:rPr>
          <w:w w:val="110"/>
        </w:rPr>
        <w:t>of</w:t>
      </w:r>
      <w:r>
        <w:rPr>
          <w:spacing w:val="-5"/>
          <w:w w:val="110"/>
        </w:rPr>
        <w:t> </w:t>
      </w:r>
      <w:r>
        <w:rPr>
          <w:spacing w:val="-4"/>
          <w:w w:val="110"/>
        </w:rPr>
        <w:t>sim-</w:t>
      </w:r>
    </w:p>
    <w:p>
      <w:pPr>
        <w:spacing w:after="0" w:line="110" w:lineRule="auto"/>
        <w:jc w:val="left"/>
        <w:sectPr>
          <w:type w:val="continuous"/>
          <w:pgSz w:w="11910" w:h="15880"/>
          <w:pgMar w:header="652" w:footer="512" w:top="600" w:bottom="280" w:left="640" w:right="640"/>
          <w:cols w:num="2" w:equalWidth="0">
            <w:col w:w="5174" w:space="206"/>
            <w:col w:w="5250"/>
          </w:cols>
        </w:sectPr>
      </w:pPr>
    </w:p>
    <w:p>
      <w:pPr>
        <w:pStyle w:val="BodyText"/>
        <w:spacing w:before="3"/>
        <w:ind w:left="0"/>
        <w:jc w:val="left"/>
        <w:rPr>
          <w:sz w:val="12"/>
        </w:rPr>
      </w:pPr>
    </w:p>
    <w:p>
      <w:pPr>
        <w:spacing w:after="0"/>
        <w:jc w:val="left"/>
        <w:rPr>
          <w:sz w:val="12"/>
        </w:rPr>
        <w:sectPr>
          <w:pgSz w:w="11910" w:h="15880"/>
          <w:pgMar w:header="652" w:footer="512" w:top="840" w:bottom="700" w:left="640" w:right="640"/>
        </w:sectPr>
      </w:pPr>
    </w:p>
    <w:p>
      <w:pPr>
        <w:pStyle w:val="BodyText"/>
        <w:spacing w:line="278" w:lineRule="auto" w:before="91"/>
        <w:ind w:right="38"/>
      </w:pPr>
      <w:r>
        <w:rPr>
          <w:w w:val="110"/>
        </w:rPr>
        <w:t>than a concept of application automation, but a logical integration </w:t>
      </w:r>
      <w:r>
        <w:rPr>
          <w:w w:val="110"/>
        </w:rPr>
        <w:t>of three elements: the input data set extracted from the resource package, the workload operations performed on the input data set through the applications executed by the MCP, and the generated output.</w:t>
      </w:r>
    </w:p>
    <w:p>
      <w:pPr>
        <w:pStyle w:val="BodyText"/>
        <w:spacing w:line="278" w:lineRule="auto" w:before="5"/>
        <w:ind w:right="38" w:firstLine="239"/>
      </w:pPr>
      <w:r>
        <w:rPr>
          <w:w w:val="110"/>
        </w:rPr>
        <w:t>For</w:t>
      </w:r>
      <w:r>
        <w:rPr>
          <w:w w:val="110"/>
        </w:rPr>
        <w:t> each</w:t>
      </w:r>
      <w:r>
        <w:rPr>
          <w:w w:val="110"/>
        </w:rPr>
        <w:t> workload,</w:t>
      </w:r>
      <w:r>
        <w:rPr>
          <w:w w:val="110"/>
        </w:rPr>
        <w:t> the</w:t>
      </w:r>
      <w:r>
        <w:rPr>
          <w:w w:val="110"/>
        </w:rPr>
        <w:t> input</w:t>
      </w:r>
      <w:r>
        <w:rPr>
          <w:w w:val="110"/>
        </w:rPr>
        <w:t> data</w:t>
      </w:r>
      <w:r>
        <w:rPr>
          <w:w w:val="110"/>
        </w:rPr>
        <w:t> set</w:t>
      </w:r>
      <w:r>
        <w:rPr>
          <w:w w:val="110"/>
        </w:rPr>
        <w:t> is</w:t>
      </w:r>
      <w:r>
        <w:rPr>
          <w:w w:val="110"/>
        </w:rPr>
        <w:t> chosen</w:t>
      </w:r>
      <w:r>
        <w:rPr>
          <w:w w:val="110"/>
        </w:rPr>
        <w:t> to</w:t>
      </w:r>
      <w:r>
        <w:rPr>
          <w:w w:val="110"/>
        </w:rPr>
        <w:t> </w:t>
      </w:r>
      <w:r>
        <w:rPr>
          <w:w w:val="110"/>
        </w:rPr>
        <w:t>functionally reproduce the resources or materials that might be used by end users</w:t>
      </w:r>
      <w:r>
        <w:rPr>
          <w:spacing w:val="80"/>
          <w:w w:val="110"/>
        </w:rPr>
        <w:t> </w:t>
      </w:r>
      <w:r>
        <w:rPr>
          <w:w w:val="110"/>
        </w:rPr>
        <w:t>in modern office scenarios. Specifically, we select raw digital contents or semi-finished project files that are mainly non-structured data such as</w:t>
      </w:r>
      <w:r>
        <w:rPr>
          <w:spacing w:val="-4"/>
          <w:w w:val="110"/>
        </w:rPr>
        <w:t> </w:t>
      </w:r>
      <w:r>
        <w:rPr>
          <w:w w:val="110"/>
        </w:rPr>
        <w:t>texts,</w:t>
      </w:r>
      <w:r>
        <w:rPr>
          <w:spacing w:val="-4"/>
          <w:w w:val="110"/>
        </w:rPr>
        <w:t> </w:t>
      </w:r>
      <w:r>
        <w:rPr>
          <w:w w:val="110"/>
        </w:rPr>
        <w:t>images,</w:t>
      </w:r>
      <w:r>
        <w:rPr>
          <w:spacing w:val="-4"/>
          <w:w w:val="110"/>
        </w:rPr>
        <w:t> </w:t>
      </w:r>
      <w:r>
        <w:rPr>
          <w:w w:val="110"/>
        </w:rPr>
        <w:t>videos,</w:t>
      </w:r>
      <w:r>
        <w:rPr>
          <w:spacing w:val="-4"/>
          <w:w w:val="110"/>
        </w:rPr>
        <w:t> </w:t>
      </w:r>
      <w:r>
        <w:rPr>
          <w:w w:val="110"/>
        </w:rPr>
        <w:t>webpages,</w:t>
      </w:r>
      <w:r>
        <w:rPr>
          <w:spacing w:val="-4"/>
          <w:w w:val="110"/>
        </w:rPr>
        <w:t> </w:t>
      </w:r>
      <w:r>
        <w:rPr>
          <w:w w:val="110"/>
        </w:rPr>
        <w:t>and</w:t>
      </w:r>
      <w:r>
        <w:rPr>
          <w:spacing w:val="-4"/>
          <w:w w:val="110"/>
        </w:rPr>
        <w:t> </w:t>
      </w:r>
      <w:r>
        <w:rPr>
          <w:w w:val="110"/>
        </w:rPr>
        <w:t>other</w:t>
      </w:r>
      <w:r>
        <w:rPr>
          <w:spacing w:val="-4"/>
          <w:w w:val="110"/>
        </w:rPr>
        <w:t> </w:t>
      </w:r>
      <w:r>
        <w:rPr>
          <w:w w:val="110"/>
        </w:rPr>
        <w:t>application-specific</w:t>
      </w:r>
      <w:r>
        <w:rPr>
          <w:spacing w:val="-4"/>
          <w:w w:val="110"/>
        </w:rPr>
        <w:t> </w:t>
      </w:r>
      <w:r>
        <w:rPr>
          <w:w w:val="110"/>
        </w:rPr>
        <w:t>files, e.g., 3dsMax scene files.</w:t>
      </w:r>
    </w:p>
    <w:p>
      <w:pPr>
        <w:pStyle w:val="BodyText"/>
        <w:spacing w:line="278" w:lineRule="auto" w:before="4"/>
        <w:ind w:right="38" w:firstLine="239"/>
      </w:pPr>
      <w:r>
        <w:rPr>
          <w:w w:val="110"/>
        </w:rPr>
        <w:t>Then</w:t>
      </w:r>
      <w:r>
        <w:rPr>
          <w:spacing w:val="32"/>
          <w:w w:val="110"/>
        </w:rPr>
        <w:t> </w:t>
      </w:r>
      <w:r>
        <w:rPr>
          <w:w w:val="110"/>
        </w:rPr>
        <w:t>we</w:t>
      </w:r>
      <w:r>
        <w:rPr>
          <w:spacing w:val="32"/>
          <w:w w:val="110"/>
        </w:rPr>
        <w:t> </w:t>
      </w:r>
      <w:r>
        <w:rPr>
          <w:w w:val="110"/>
        </w:rPr>
        <w:t>explore</w:t>
      </w:r>
      <w:r>
        <w:rPr>
          <w:spacing w:val="32"/>
          <w:w w:val="110"/>
        </w:rPr>
        <w:t> </w:t>
      </w:r>
      <w:r>
        <w:rPr>
          <w:w w:val="110"/>
        </w:rPr>
        <w:t>basic</w:t>
      </w:r>
      <w:r>
        <w:rPr>
          <w:spacing w:val="32"/>
          <w:w w:val="110"/>
        </w:rPr>
        <w:t> </w:t>
      </w:r>
      <w:r>
        <w:rPr>
          <w:w w:val="110"/>
        </w:rPr>
        <w:t>operating</w:t>
      </w:r>
      <w:r>
        <w:rPr>
          <w:spacing w:val="32"/>
          <w:w w:val="110"/>
        </w:rPr>
        <w:t> </w:t>
      </w:r>
      <w:r>
        <w:rPr>
          <w:w w:val="110"/>
        </w:rPr>
        <w:t>units</w:t>
      </w:r>
      <w:r>
        <w:rPr>
          <w:spacing w:val="32"/>
          <w:w w:val="110"/>
        </w:rPr>
        <w:t> </w:t>
      </w:r>
      <w:r>
        <w:rPr>
          <w:w w:val="110"/>
        </w:rPr>
        <w:t>that</w:t>
      </w:r>
      <w:r>
        <w:rPr>
          <w:spacing w:val="32"/>
          <w:w w:val="110"/>
        </w:rPr>
        <w:t> </w:t>
      </w:r>
      <w:r>
        <w:rPr>
          <w:w w:val="110"/>
        </w:rPr>
        <w:t>frequently</w:t>
      </w:r>
      <w:r>
        <w:rPr>
          <w:spacing w:val="32"/>
          <w:w w:val="110"/>
        </w:rPr>
        <w:t> </w:t>
      </w:r>
      <w:r>
        <w:rPr>
          <w:w w:val="110"/>
        </w:rPr>
        <w:t>appear</w:t>
      </w:r>
      <w:r>
        <w:rPr>
          <w:spacing w:val="32"/>
          <w:w w:val="110"/>
        </w:rPr>
        <w:t> </w:t>
      </w:r>
      <w:r>
        <w:rPr>
          <w:w w:val="110"/>
        </w:rPr>
        <w:t>in the</w:t>
      </w:r>
      <w:r>
        <w:rPr>
          <w:w w:val="110"/>
        </w:rPr>
        <w:t> routine</w:t>
      </w:r>
      <w:r>
        <w:rPr>
          <w:w w:val="110"/>
        </w:rPr>
        <w:t> use</w:t>
      </w:r>
      <w:r>
        <w:rPr>
          <w:w w:val="110"/>
        </w:rPr>
        <w:t> of</w:t>
      </w:r>
      <w:r>
        <w:rPr>
          <w:w w:val="110"/>
        </w:rPr>
        <w:t> applications</w:t>
      </w:r>
      <w:r>
        <w:rPr>
          <w:w w:val="110"/>
        </w:rPr>
        <w:t> and</w:t>
      </w:r>
      <w:r>
        <w:rPr>
          <w:w w:val="110"/>
        </w:rPr>
        <w:t> integrate</w:t>
      </w:r>
      <w:r>
        <w:rPr>
          <w:w w:val="110"/>
        </w:rPr>
        <w:t> them</w:t>
      </w:r>
      <w:r>
        <w:rPr>
          <w:w w:val="110"/>
        </w:rPr>
        <w:t> into</w:t>
      </w:r>
      <w:r>
        <w:rPr>
          <w:w w:val="110"/>
        </w:rPr>
        <w:t> a</w:t>
      </w:r>
      <w:r>
        <w:rPr>
          <w:w w:val="110"/>
        </w:rPr>
        <w:t> series</w:t>
      </w:r>
      <w:r>
        <w:rPr>
          <w:w w:val="110"/>
        </w:rPr>
        <w:t> of workload</w:t>
      </w:r>
      <w:r>
        <w:rPr>
          <w:spacing w:val="-8"/>
          <w:w w:val="110"/>
        </w:rPr>
        <w:t> </w:t>
      </w:r>
      <w:r>
        <w:rPr>
          <w:w w:val="110"/>
        </w:rPr>
        <w:t>operations</w:t>
      </w:r>
      <w:r>
        <w:rPr>
          <w:spacing w:val="-8"/>
          <w:w w:val="110"/>
        </w:rPr>
        <w:t> </w:t>
      </w:r>
      <w:r>
        <w:rPr>
          <w:w w:val="110"/>
        </w:rPr>
        <w:t>that</w:t>
      </w:r>
      <w:r>
        <w:rPr>
          <w:spacing w:val="-8"/>
          <w:w w:val="110"/>
        </w:rPr>
        <w:t> </w:t>
      </w:r>
      <w:r>
        <w:rPr>
          <w:w w:val="110"/>
        </w:rPr>
        <w:t>can</w:t>
      </w:r>
      <w:r>
        <w:rPr>
          <w:spacing w:val="-8"/>
          <w:w w:val="110"/>
        </w:rPr>
        <w:t> </w:t>
      </w:r>
      <w:r>
        <w:rPr>
          <w:w w:val="110"/>
        </w:rPr>
        <w:t>accomplish</w:t>
      </w:r>
      <w:r>
        <w:rPr>
          <w:spacing w:val="-8"/>
          <w:w w:val="110"/>
        </w:rPr>
        <w:t> </w:t>
      </w:r>
      <w:r>
        <w:rPr>
          <w:w w:val="110"/>
        </w:rPr>
        <w:t>a</w:t>
      </w:r>
      <w:r>
        <w:rPr>
          <w:spacing w:val="-8"/>
          <w:w w:val="110"/>
        </w:rPr>
        <w:t> </w:t>
      </w:r>
      <w:r>
        <w:rPr>
          <w:w w:val="110"/>
        </w:rPr>
        <w:t>common</w:t>
      </w:r>
      <w:r>
        <w:rPr>
          <w:spacing w:val="-8"/>
          <w:w w:val="110"/>
        </w:rPr>
        <w:t> </w:t>
      </w:r>
      <w:r>
        <w:rPr>
          <w:w w:val="110"/>
        </w:rPr>
        <w:t>task.</w:t>
      </w:r>
      <w:r>
        <w:rPr>
          <w:spacing w:val="-8"/>
          <w:w w:val="110"/>
        </w:rPr>
        <w:t> </w:t>
      </w:r>
      <w:r>
        <w:rPr>
          <w:w w:val="110"/>
        </w:rPr>
        <w:t>We</w:t>
      </w:r>
      <w:r>
        <w:rPr>
          <w:spacing w:val="-8"/>
          <w:w w:val="110"/>
        </w:rPr>
        <w:t> </w:t>
      </w:r>
      <w:r>
        <w:rPr>
          <w:w w:val="110"/>
        </w:rPr>
        <w:t>guarantee the</w:t>
      </w:r>
      <w:r>
        <w:rPr>
          <w:spacing w:val="-8"/>
          <w:w w:val="110"/>
        </w:rPr>
        <w:t> </w:t>
      </w:r>
      <w:r>
        <w:rPr>
          <w:w w:val="110"/>
        </w:rPr>
        <w:t>completeness</w:t>
      </w:r>
      <w:r>
        <w:rPr>
          <w:spacing w:val="-8"/>
          <w:w w:val="110"/>
        </w:rPr>
        <w:t> </w:t>
      </w:r>
      <w:r>
        <w:rPr>
          <w:w w:val="110"/>
        </w:rPr>
        <w:t>of</w:t>
      </w:r>
      <w:r>
        <w:rPr>
          <w:spacing w:val="-8"/>
          <w:w w:val="110"/>
        </w:rPr>
        <w:t> </w:t>
      </w:r>
      <w:r>
        <w:rPr>
          <w:w w:val="110"/>
        </w:rPr>
        <w:t>workloads</w:t>
      </w:r>
      <w:r>
        <w:rPr>
          <w:spacing w:val="-8"/>
          <w:w w:val="110"/>
        </w:rPr>
        <w:t> </w:t>
      </w:r>
      <w:r>
        <w:rPr>
          <w:w w:val="110"/>
        </w:rPr>
        <w:t>via</w:t>
      </w:r>
      <w:r>
        <w:rPr>
          <w:spacing w:val="-8"/>
          <w:w w:val="110"/>
        </w:rPr>
        <w:t> </w:t>
      </w:r>
      <w:r>
        <w:rPr>
          <w:w w:val="110"/>
        </w:rPr>
        <w:t>designing</w:t>
      </w:r>
      <w:r>
        <w:rPr>
          <w:spacing w:val="-8"/>
          <w:w w:val="110"/>
        </w:rPr>
        <w:t> </w:t>
      </w:r>
      <w:r>
        <w:rPr>
          <w:w w:val="110"/>
        </w:rPr>
        <w:t>diversified</w:t>
      </w:r>
      <w:r>
        <w:rPr>
          <w:spacing w:val="-8"/>
          <w:w w:val="110"/>
        </w:rPr>
        <w:t> </w:t>
      </w:r>
      <w:r>
        <w:rPr>
          <w:w w:val="110"/>
        </w:rPr>
        <w:t>operations</w:t>
      </w:r>
      <w:r>
        <w:rPr>
          <w:spacing w:val="-8"/>
          <w:w w:val="110"/>
        </w:rPr>
        <w:t> </w:t>
      </w:r>
      <w:r>
        <w:rPr>
          <w:w w:val="110"/>
        </w:rPr>
        <w:t>that independently</w:t>
      </w:r>
      <w:r>
        <w:rPr>
          <w:w w:val="110"/>
        </w:rPr>
        <w:t> generate</w:t>
      </w:r>
      <w:r>
        <w:rPr>
          <w:w w:val="110"/>
        </w:rPr>
        <w:t> finished</w:t>
      </w:r>
      <w:r>
        <w:rPr>
          <w:w w:val="110"/>
        </w:rPr>
        <w:t> files</w:t>
      </w:r>
      <w:r>
        <w:rPr>
          <w:w w:val="110"/>
        </w:rPr>
        <w:t> as</w:t>
      </w:r>
      <w:r>
        <w:rPr>
          <w:w w:val="110"/>
        </w:rPr>
        <w:t> output</w:t>
      </w:r>
      <w:r>
        <w:rPr>
          <w:w w:val="110"/>
        </w:rPr>
        <w:t> for</w:t>
      </w:r>
      <w:r>
        <w:rPr>
          <w:w w:val="110"/>
        </w:rPr>
        <w:t> each</w:t>
      </w:r>
      <w:r>
        <w:rPr>
          <w:w w:val="110"/>
        </w:rPr>
        <w:t> application. Moreover,</w:t>
      </w:r>
      <w:r>
        <w:rPr>
          <w:spacing w:val="-3"/>
          <w:w w:val="110"/>
        </w:rPr>
        <w:t> </w:t>
      </w:r>
      <w:r>
        <w:rPr>
          <w:w w:val="110"/>
        </w:rPr>
        <w:t>there</w:t>
      </w:r>
      <w:r>
        <w:rPr>
          <w:spacing w:val="-3"/>
          <w:w w:val="110"/>
        </w:rPr>
        <w:t> </w:t>
      </w:r>
      <w:r>
        <w:rPr>
          <w:w w:val="110"/>
        </w:rPr>
        <w:t>is</w:t>
      </w:r>
      <w:r>
        <w:rPr>
          <w:spacing w:val="-3"/>
          <w:w w:val="110"/>
        </w:rPr>
        <w:t> </w:t>
      </w:r>
      <w:r>
        <w:rPr>
          <w:w w:val="110"/>
        </w:rPr>
        <w:t>no</w:t>
      </w:r>
      <w:r>
        <w:rPr>
          <w:spacing w:val="-3"/>
          <w:w w:val="110"/>
        </w:rPr>
        <w:t> </w:t>
      </w:r>
      <w:r>
        <w:rPr>
          <w:w w:val="110"/>
        </w:rPr>
        <w:t>random</w:t>
      </w:r>
      <w:r>
        <w:rPr>
          <w:spacing w:val="-3"/>
          <w:w w:val="110"/>
        </w:rPr>
        <w:t> </w:t>
      </w:r>
      <w:r>
        <w:rPr>
          <w:w w:val="110"/>
        </w:rPr>
        <w:t>process</w:t>
      </w:r>
      <w:r>
        <w:rPr>
          <w:spacing w:val="-3"/>
          <w:w w:val="110"/>
        </w:rPr>
        <w:t> </w:t>
      </w:r>
      <w:r>
        <w:rPr>
          <w:w w:val="110"/>
        </w:rPr>
        <w:t>in</w:t>
      </w:r>
      <w:r>
        <w:rPr>
          <w:spacing w:val="-3"/>
          <w:w w:val="110"/>
        </w:rPr>
        <w:t> </w:t>
      </w:r>
      <w:r>
        <w:rPr>
          <w:w w:val="110"/>
        </w:rPr>
        <w:t>the</w:t>
      </w:r>
      <w:r>
        <w:rPr>
          <w:spacing w:val="-3"/>
          <w:w w:val="110"/>
        </w:rPr>
        <w:t> </w:t>
      </w:r>
      <w:r>
        <w:rPr>
          <w:w w:val="110"/>
        </w:rPr>
        <w:t>MCP</w:t>
      </w:r>
      <w:r>
        <w:rPr>
          <w:spacing w:val="-3"/>
          <w:w w:val="110"/>
        </w:rPr>
        <w:t> </w:t>
      </w:r>
      <w:r>
        <w:rPr>
          <w:w w:val="110"/>
        </w:rPr>
        <w:t>so</w:t>
      </w:r>
      <w:r>
        <w:rPr>
          <w:spacing w:val="-3"/>
          <w:w w:val="110"/>
        </w:rPr>
        <w:t> </w:t>
      </w:r>
      <w:r>
        <w:rPr>
          <w:w w:val="110"/>
        </w:rPr>
        <w:t>that</w:t>
      </w:r>
      <w:r>
        <w:rPr>
          <w:spacing w:val="-3"/>
          <w:w w:val="110"/>
        </w:rPr>
        <w:t> </w:t>
      </w:r>
      <w:r>
        <w:rPr>
          <w:w w:val="110"/>
        </w:rPr>
        <w:t>the</w:t>
      </w:r>
      <w:r>
        <w:rPr>
          <w:spacing w:val="-3"/>
          <w:w w:val="110"/>
        </w:rPr>
        <w:t> </w:t>
      </w:r>
      <w:r>
        <w:rPr>
          <w:w w:val="110"/>
        </w:rPr>
        <w:t>generated output is uniquely determined by the input data set and the workload </w:t>
      </w:r>
      <w:r>
        <w:rPr>
          <w:spacing w:val="-2"/>
          <w:w w:val="110"/>
        </w:rPr>
        <w:t>operations.</w:t>
      </w:r>
    </w:p>
    <w:p>
      <w:pPr>
        <w:pStyle w:val="BodyText"/>
        <w:spacing w:line="278" w:lineRule="auto" w:before="3"/>
        <w:ind w:right="38" w:firstLine="239"/>
      </w:pPr>
      <w:r>
        <w:rPr>
          <w:w w:val="110"/>
        </w:rPr>
        <w:t>The workload operations of the CA module are briefly described </w:t>
      </w:r>
      <w:r>
        <w:rPr>
          <w:w w:val="110"/>
        </w:rPr>
        <w:t>in execution order as follows:</w:t>
      </w:r>
    </w:p>
    <w:p>
      <w:pPr>
        <w:pStyle w:val="ListParagraph"/>
        <w:numPr>
          <w:ilvl w:val="0"/>
          <w:numId w:val="34"/>
        </w:numPr>
        <w:tabs>
          <w:tab w:pos="508" w:val="left" w:leader="none"/>
          <w:tab w:pos="510" w:val="left" w:leader="none"/>
        </w:tabs>
        <w:spacing w:line="271" w:lineRule="auto" w:before="152" w:after="0"/>
        <w:ind w:left="510" w:right="38" w:hanging="128"/>
        <w:jc w:val="both"/>
        <w:rPr>
          <w:sz w:val="16"/>
        </w:rPr>
      </w:pPr>
      <w:r>
        <w:rPr>
          <w:b/>
          <w:w w:val="110"/>
          <w:sz w:val="16"/>
        </w:rPr>
        <w:t>Google Chrome. </w:t>
      </w:r>
      <w:r>
        <w:rPr>
          <w:w w:val="110"/>
          <w:sz w:val="16"/>
        </w:rPr>
        <w:t>Simulate users to browse webpages and </w:t>
      </w:r>
      <w:r>
        <w:rPr>
          <w:w w:val="110"/>
          <w:sz w:val="16"/>
        </w:rPr>
        <w:t>switch between</w:t>
      </w:r>
      <w:r>
        <w:rPr>
          <w:w w:val="110"/>
          <w:sz w:val="16"/>
        </w:rPr>
        <w:t> tabs.</w:t>
      </w:r>
      <w:r>
        <w:rPr>
          <w:w w:val="110"/>
          <w:sz w:val="16"/>
        </w:rPr>
        <w:t> Webpages</w:t>
      </w:r>
      <w:r>
        <w:rPr>
          <w:w w:val="110"/>
          <w:sz w:val="16"/>
        </w:rPr>
        <w:t> are</w:t>
      </w:r>
      <w:r>
        <w:rPr>
          <w:w w:val="110"/>
          <w:sz w:val="16"/>
        </w:rPr>
        <w:t> accessed</w:t>
      </w:r>
      <w:r>
        <w:rPr>
          <w:w w:val="110"/>
          <w:sz w:val="16"/>
        </w:rPr>
        <w:t> through</w:t>
      </w:r>
      <w:r>
        <w:rPr>
          <w:w w:val="110"/>
          <w:sz w:val="16"/>
        </w:rPr>
        <w:t> locally</w:t>
      </w:r>
      <w:r>
        <w:rPr>
          <w:w w:val="110"/>
          <w:sz w:val="16"/>
        </w:rPr>
        <w:t> config- ured</w:t>
      </w:r>
      <w:r>
        <w:rPr>
          <w:w w:val="110"/>
          <w:sz w:val="16"/>
        </w:rPr>
        <w:t> network</w:t>
      </w:r>
      <w:r>
        <w:rPr>
          <w:w w:val="110"/>
          <w:sz w:val="16"/>
        </w:rPr>
        <w:t> services.</w:t>
      </w:r>
      <w:r>
        <w:rPr>
          <w:w w:val="110"/>
          <w:sz w:val="16"/>
        </w:rPr>
        <w:t> The</w:t>
      </w:r>
      <w:r>
        <w:rPr>
          <w:w w:val="110"/>
          <w:sz w:val="16"/>
        </w:rPr>
        <w:t> webpages</w:t>
      </w:r>
      <w:r>
        <w:rPr>
          <w:w w:val="110"/>
          <w:sz w:val="16"/>
        </w:rPr>
        <w:t> contain</w:t>
      </w:r>
      <w:r>
        <w:rPr>
          <w:w w:val="110"/>
          <w:sz w:val="16"/>
        </w:rPr>
        <w:t> text,</w:t>
      </w:r>
      <w:r>
        <w:rPr>
          <w:w w:val="110"/>
          <w:sz w:val="16"/>
        </w:rPr>
        <w:t> pictures,</w:t>
      </w:r>
      <w:r>
        <w:rPr>
          <w:w w:val="110"/>
          <w:sz w:val="16"/>
        </w:rPr>
        <w:t> JS (JavaScript) scripts, and flash.</w:t>
      </w:r>
    </w:p>
    <w:p>
      <w:pPr>
        <w:pStyle w:val="ListParagraph"/>
        <w:numPr>
          <w:ilvl w:val="0"/>
          <w:numId w:val="34"/>
        </w:numPr>
        <w:tabs>
          <w:tab w:pos="508" w:val="left" w:leader="none"/>
        </w:tabs>
        <w:spacing w:line="201" w:lineRule="exact" w:before="0" w:after="0"/>
        <w:ind w:left="508" w:right="0" w:hanging="126"/>
        <w:jc w:val="both"/>
        <w:rPr>
          <w:sz w:val="16"/>
        </w:rPr>
      </w:pPr>
      <w:r>
        <w:rPr>
          <w:b/>
          <w:w w:val="110"/>
          <w:sz w:val="16"/>
        </w:rPr>
        <w:t>Microsoft</w:t>
      </w:r>
      <w:r>
        <w:rPr>
          <w:b/>
          <w:spacing w:val="29"/>
          <w:w w:val="110"/>
          <w:sz w:val="16"/>
        </w:rPr>
        <w:t> </w:t>
      </w:r>
      <w:r>
        <w:rPr>
          <w:b/>
          <w:w w:val="110"/>
          <w:sz w:val="16"/>
        </w:rPr>
        <w:t>PowerPoint.</w:t>
      </w:r>
      <w:r>
        <w:rPr>
          <w:b/>
          <w:spacing w:val="30"/>
          <w:w w:val="110"/>
          <w:sz w:val="16"/>
        </w:rPr>
        <w:t> </w:t>
      </w:r>
      <w:r>
        <w:rPr>
          <w:w w:val="110"/>
          <w:sz w:val="16"/>
        </w:rPr>
        <w:t>Set</w:t>
      </w:r>
      <w:r>
        <w:rPr>
          <w:spacing w:val="30"/>
          <w:w w:val="110"/>
          <w:sz w:val="16"/>
        </w:rPr>
        <w:t> </w:t>
      </w:r>
      <w:r>
        <w:rPr>
          <w:w w:val="110"/>
          <w:sz w:val="16"/>
        </w:rPr>
        <w:t>the</w:t>
      </w:r>
      <w:r>
        <w:rPr>
          <w:spacing w:val="29"/>
          <w:w w:val="110"/>
          <w:sz w:val="16"/>
        </w:rPr>
        <w:t> </w:t>
      </w:r>
      <w:r>
        <w:rPr>
          <w:w w:val="110"/>
          <w:sz w:val="16"/>
        </w:rPr>
        <w:t>new</w:t>
      </w:r>
      <w:r>
        <w:rPr>
          <w:spacing w:val="30"/>
          <w:w w:val="110"/>
          <w:sz w:val="16"/>
        </w:rPr>
        <w:t> </w:t>
      </w:r>
      <w:r>
        <w:rPr>
          <w:w w:val="110"/>
          <w:sz w:val="16"/>
        </w:rPr>
        <w:t>template</w:t>
      </w:r>
      <w:r>
        <w:rPr>
          <w:spacing w:val="30"/>
          <w:w w:val="110"/>
          <w:sz w:val="16"/>
        </w:rPr>
        <w:t> </w:t>
      </w:r>
      <w:r>
        <w:rPr>
          <w:w w:val="110"/>
          <w:sz w:val="16"/>
        </w:rPr>
        <w:t>style</w:t>
      </w:r>
      <w:r>
        <w:rPr>
          <w:spacing w:val="29"/>
          <w:w w:val="110"/>
          <w:sz w:val="16"/>
        </w:rPr>
        <w:t> </w:t>
      </w:r>
      <w:r>
        <w:rPr>
          <w:w w:val="110"/>
          <w:sz w:val="16"/>
        </w:rPr>
        <w:t>and</w:t>
      </w:r>
      <w:r>
        <w:rPr>
          <w:spacing w:val="30"/>
          <w:w w:val="110"/>
          <w:sz w:val="16"/>
        </w:rPr>
        <w:t> </w:t>
      </w:r>
      <w:r>
        <w:rPr>
          <w:spacing w:val="-2"/>
          <w:w w:val="110"/>
          <w:sz w:val="16"/>
        </w:rPr>
        <w:t>create</w:t>
      </w:r>
    </w:p>
    <w:p>
      <w:pPr>
        <w:pStyle w:val="BodyText"/>
        <w:spacing w:line="278" w:lineRule="auto" w:before="16"/>
        <w:ind w:left="510" w:right="38"/>
      </w:pPr>
      <w:r>
        <w:rPr>
          <w:w w:val="110"/>
        </w:rPr>
        <w:t>slides.</w:t>
      </w:r>
      <w:r>
        <w:rPr>
          <w:w w:val="110"/>
        </w:rPr>
        <w:t> Input</w:t>
      </w:r>
      <w:r>
        <w:rPr>
          <w:w w:val="110"/>
        </w:rPr>
        <w:t> texts</w:t>
      </w:r>
      <w:r>
        <w:rPr>
          <w:w w:val="110"/>
        </w:rPr>
        <w:t> and</w:t>
      </w:r>
      <w:r>
        <w:rPr>
          <w:w w:val="110"/>
        </w:rPr>
        <w:t> adjust</w:t>
      </w:r>
      <w:r>
        <w:rPr>
          <w:w w:val="110"/>
        </w:rPr>
        <w:t> character</w:t>
      </w:r>
      <w:r>
        <w:rPr>
          <w:w w:val="110"/>
        </w:rPr>
        <w:t> formats,</w:t>
      </w:r>
      <w:r>
        <w:rPr>
          <w:w w:val="110"/>
        </w:rPr>
        <w:t> alignment,</w:t>
      </w:r>
      <w:r>
        <w:rPr>
          <w:w w:val="110"/>
        </w:rPr>
        <w:t> </w:t>
      </w:r>
      <w:r>
        <w:rPr>
          <w:w w:val="110"/>
        </w:rPr>
        <w:t>and font</w:t>
      </w:r>
      <w:r>
        <w:rPr>
          <w:w w:val="110"/>
        </w:rPr>
        <w:t> size.</w:t>
      </w:r>
      <w:r>
        <w:rPr>
          <w:w w:val="110"/>
        </w:rPr>
        <w:t> Add</w:t>
      </w:r>
      <w:r>
        <w:rPr>
          <w:w w:val="110"/>
        </w:rPr>
        <w:t> pictures,</w:t>
      </w:r>
      <w:r>
        <w:rPr>
          <w:w w:val="110"/>
        </w:rPr>
        <w:t> captions,</w:t>
      </w:r>
      <w:r>
        <w:rPr>
          <w:w w:val="110"/>
        </w:rPr>
        <w:t> and</w:t>
      </w:r>
      <w:r>
        <w:rPr>
          <w:w w:val="110"/>
        </w:rPr>
        <w:t> typeset.</w:t>
      </w:r>
      <w:r>
        <w:rPr>
          <w:w w:val="110"/>
        </w:rPr>
        <w:t> Insert</w:t>
      </w:r>
      <w:r>
        <w:rPr>
          <w:w w:val="110"/>
        </w:rPr>
        <w:t> tables</w:t>
      </w:r>
      <w:r>
        <w:rPr>
          <w:w w:val="110"/>
        </w:rPr>
        <w:t> and charts with filled data. Browse slides.</w:t>
      </w:r>
    </w:p>
    <w:p>
      <w:pPr>
        <w:pStyle w:val="ListParagraph"/>
        <w:numPr>
          <w:ilvl w:val="0"/>
          <w:numId w:val="34"/>
        </w:numPr>
        <w:tabs>
          <w:tab w:pos="508" w:val="left" w:leader="none"/>
        </w:tabs>
        <w:spacing w:line="195" w:lineRule="exact" w:before="0" w:after="0"/>
        <w:ind w:left="508" w:right="0" w:hanging="126"/>
        <w:jc w:val="left"/>
        <w:rPr>
          <w:sz w:val="16"/>
        </w:rPr>
      </w:pPr>
      <w:r>
        <w:rPr>
          <w:b/>
          <w:w w:val="110"/>
          <w:sz w:val="16"/>
        </w:rPr>
        <w:t>Microsoft</w:t>
      </w:r>
      <w:r>
        <w:rPr>
          <w:b/>
          <w:spacing w:val="26"/>
          <w:w w:val="110"/>
          <w:sz w:val="16"/>
        </w:rPr>
        <w:t> </w:t>
      </w:r>
      <w:r>
        <w:rPr>
          <w:b/>
          <w:w w:val="110"/>
          <w:sz w:val="16"/>
        </w:rPr>
        <w:t>Word.</w:t>
      </w:r>
      <w:r>
        <w:rPr>
          <w:b/>
          <w:spacing w:val="27"/>
          <w:w w:val="110"/>
          <w:sz w:val="16"/>
        </w:rPr>
        <w:t> </w:t>
      </w:r>
      <w:r>
        <w:rPr>
          <w:w w:val="110"/>
          <w:sz w:val="16"/>
        </w:rPr>
        <w:t>Input</w:t>
      </w:r>
      <w:r>
        <w:rPr>
          <w:spacing w:val="27"/>
          <w:w w:val="110"/>
          <w:sz w:val="16"/>
        </w:rPr>
        <w:t> </w:t>
      </w:r>
      <w:r>
        <w:rPr>
          <w:w w:val="110"/>
          <w:sz w:val="16"/>
        </w:rPr>
        <w:t>characters,</w:t>
      </w:r>
      <w:r>
        <w:rPr>
          <w:spacing w:val="26"/>
          <w:w w:val="110"/>
          <w:sz w:val="16"/>
        </w:rPr>
        <w:t> </w:t>
      </w:r>
      <w:r>
        <w:rPr>
          <w:w w:val="110"/>
          <w:sz w:val="16"/>
        </w:rPr>
        <w:t>modify</w:t>
      </w:r>
      <w:r>
        <w:rPr>
          <w:spacing w:val="27"/>
          <w:w w:val="110"/>
          <w:sz w:val="16"/>
        </w:rPr>
        <w:t> </w:t>
      </w:r>
      <w:r>
        <w:rPr>
          <w:w w:val="110"/>
          <w:sz w:val="16"/>
        </w:rPr>
        <w:t>titles</w:t>
      </w:r>
      <w:r>
        <w:rPr>
          <w:spacing w:val="27"/>
          <w:w w:val="110"/>
          <w:sz w:val="16"/>
        </w:rPr>
        <w:t> </w:t>
      </w:r>
      <w:r>
        <w:rPr>
          <w:w w:val="110"/>
          <w:sz w:val="16"/>
        </w:rPr>
        <w:t>and</w:t>
      </w:r>
      <w:r>
        <w:rPr>
          <w:spacing w:val="27"/>
          <w:w w:val="110"/>
          <w:sz w:val="16"/>
        </w:rPr>
        <w:t> </w:t>
      </w:r>
      <w:r>
        <w:rPr>
          <w:spacing w:val="-2"/>
          <w:w w:val="110"/>
          <w:sz w:val="16"/>
        </w:rPr>
        <w:t>character</w:t>
      </w:r>
    </w:p>
    <w:p>
      <w:pPr>
        <w:pStyle w:val="BodyText"/>
        <w:spacing w:line="278" w:lineRule="auto" w:before="17"/>
        <w:ind w:left="510"/>
        <w:jc w:val="left"/>
      </w:pPr>
      <w:r>
        <w:rPr>
          <w:w w:val="110"/>
        </w:rPr>
        <w:t>formats, split paragraphs, set the directory, insert pictures, </w:t>
      </w:r>
      <w:r>
        <w:rPr>
          <w:w w:val="110"/>
        </w:rPr>
        <w:t>create tables and charts, input data.</w:t>
      </w:r>
    </w:p>
    <w:p>
      <w:pPr>
        <w:pStyle w:val="ListParagraph"/>
        <w:numPr>
          <w:ilvl w:val="0"/>
          <w:numId w:val="34"/>
        </w:numPr>
        <w:tabs>
          <w:tab w:pos="508" w:val="left" w:leader="none"/>
        </w:tabs>
        <w:spacing w:line="196" w:lineRule="exact" w:before="0" w:after="0"/>
        <w:ind w:left="508" w:right="0" w:hanging="126"/>
        <w:jc w:val="left"/>
        <w:rPr>
          <w:sz w:val="16"/>
        </w:rPr>
      </w:pPr>
      <w:r>
        <w:rPr>
          <w:b/>
          <w:w w:val="110"/>
          <w:sz w:val="16"/>
        </w:rPr>
        <w:t>Microsoft</w:t>
      </w:r>
      <w:r>
        <w:rPr>
          <w:b/>
          <w:spacing w:val="-1"/>
          <w:w w:val="110"/>
          <w:sz w:val="16"/>
        </w:rPr>
        <w:t> </w:t>
      </w:r>
      <w:r>
        <w:rPr>
          <w:b/>
          <w:w w:val="110"/>
          <w:sz w:val="16"/>
        </w:rPr>
        <w:t>Excel. </w:t>
      </w:r>
      <w:r>
        <w:rPr>
          <w:w w:val="110"/>
          <w:sz w:val="16"/>
        </w:rPr>
        <w:t>Generate and organize data with</w:t>
      </w:r>
      <w:r>
        <w:rPr>
          <w:spacing w:val="-1"/>
          <w:w w:val="110"/>
          <w:sz w:val="16"/>
        </w:rPr>
        <w:t> </w:t>
      </w:r>
      <w:r>
        <w:rPr>
          <w:w w:val="110"/>
          <w:sz w:val="16"/>
        </w:rPr>
        <w:t>fixed </w:t>
      </w:r>
      <w:r>
        <w:rPr>
          <w:spacing w:val="-2"/>
          <w:w w:val="110"/>
          <w:sz w:val="16"/>
        </w:rPr>
        <w:t>formula.</w:t>
      </w:r>
    </w:p>
    <w:p>
      <w:pPr>
        <w:pStyle w:val="BodyText"/>
        <w:spacing w:line="278" w:lineRule="auto" w:before="17"/>
        <w:ind w:left="510" w:right="38"/>
      </w:pPr>
      <w:r>
        <w:rPr>
          <w:w w:val="110"/>
        </w:rPr>
        <w:t>Classify</w:t>
      </w:r>
      <w:r>
        <w:rPr>
          <w:w w:val="110"/>
        </w:rPr>
        <w:t> and</w:t>
      </w:r>
      <w:r>
        <w:rPr>
          <w:w w:val="110"/>
        </w:rPr>
        <w:t> enter</w:t>
      </w:r>
      <w:r>
        <w:rPr>
          <w:w w:val="110"/>
        </w:rPr>
        <w:t> data</w:t>
      </w:r>
      <w:r>
        <w:rPr>
          <w:w w:val="110"/>
        </w:rPr>
        <w:t> under</w:t>
      </w:r>
      <w:r>
        <w:rPr>
          <w:w w:val="110"/>
        </w:rPr>
        <w:t> a</w:t>
      </w:r>
      <w:r>
        <w:rPr>
          <w:w w:val="110"/>
        </w:rPr>
        <w:t> specific</w:t>
      </w:r>
      <w:r>
        <w:rPr>
          <w:w w:val="110"/>
        </w:rPr>
        <w:t> rule.</w:t>
      </w:r>
      <w:r>
        <w:rPr>
          <w:w w:val="110"/>
        </w:rPr>
        <w:t> Calculate</w:t>
      </w:r>
      <w:r>
        <w:rPr>
          <w:w w:val="110"/>
        </w:rPr>
        <w:t> and</w:t>
      </w:r>
      <w:r>
        <w:rPr>
          <w:w w:val="110"/>
        </w:rPr>
        <w:t> </w:t>
      </w:r>
      <w:r>
        <w:rPr>
          <w:w w:val="110"/>
        </w:rPr>
        <w:t>sort common</w:t>
      </w:r>
      <w:r>
        <w:rPr>
          <w:w w:val="110"/>
        </w:rPr>
        <w:t> statistics.</w:t>
      </w:r>
      <w:r>
        <w:rPr>
          <w:w w:val="110"/>
        </w:rPr>
        <w:t> Draw</w:t>
      </w:r>
      <w:r>
        <w:rPr>
          <w:w w:val="110"/>
        </w:rPr>
        <w:t> line</w:t>
      </w:r>
      <w:r>
        <w:rPr>
          <w:w w:val="110"/>
        </w:rPr>
        <w:t> charts</w:t>
      </w:r>
      <w:r>
        <w:rPr>
          <w:w w:val="110"/>
        </w:rPr>
        <w:t> by</w:t>
      </w:r>
      <w:r>
        <w:rPr>
          <w:w w:val="110"/>
        </w:rPr>
        <w:t> categories,</w:t>
      </w:r>
      <w:r>
        <w:rPr>
          <w:w w:val="110"/>
        </w:rPr>
        <w:t> set</w:t>
      </w:r>
      <w:r>
        <w:rPr>
          <w:w w:val="110"/>
        </w:rPr>
        <w:t> titles</w:t>
      </w:r>
      <w:r>
        <w:rPr>
          <w:w w:val="110"/>
        </w:rPr>
        <w:t> and styles, adjust size and position. Macro definition and execution.</w:t>
      </w:r>
    </w:p>
    <w:p>
      <w:pPr>
        <w:pStyle w:val="ListParagraph"/>
        <w:numPr>
          <w:ilvl w:val="0"/>
          <w:numId w:val="34"/>
        </w:numPr>
        <w:tabs>
          <w:tab w:pos="508" w:val="left" w:leader="none"/>
        </w:tabs>
        <w:spacing w:line="197" w:lineRule="exact" w:before="0" w:after="0"/>
        <w:ind w:left="508" w:right="0" w:hanging="126"/>
        <w:jc w:val="left"/>
        <w:rPr>
          <w:sz w:val="16"/>
        </w:rPr>
      </w:pPr>
      <w:r>
        <w:rPr>
          <w:b/>
          <w:w w:val="110"/>
          <w:sz w:val="16"/>
        </w:rPr>
        <w:t>Adobe</w:t>
      </w:r>
      <w:r>
        <w:rPr>
          <w:b/>
          <w:spacing w:val="30"/>
          <w:w w:val="110"/>
          <w:sz w:val="16"/>
        </w:rPr>
        <w:t> </w:t>
      </w:r>
      <w:r>
        <w:rPr>
          <w:b/>
          <w:w w:val="110"/>
          <w:sz w:val="16"/>
        </w:rPr>
        <w:t>Acrobat.</w:t>
      </w:r>
      <w:r>
        <w:rPr>
          <w:b/>
          <w:spacing w:val="32"/>
          <w:w w:val="110"/>
          <w:sz w:val="16"/>
        </w:rPr>
        <w:t> </w:t>
      </w:r>
      <w:r>
        <w:rPr>
          <w:w w:val="110"/>
          <w:sz w:val="16"/>
        </w:rPr>
        <w:t>Convert</w:t>
      </w:r>
      <w:r>
        <w:rPr>
          <w:spacing w:val="31"/>
          <w:w w:val="110"/>
          <w:sz w:val="16"/>
        </w:rPr>
        <w:t> </w:t>
      </w:r>
      <w:r>
        <w:rPr>
          <w:w w:val="110"/>
          <w:sz w:val="16"/>
        </w:rPr>
        <w:t>PowerPoint,</w:t>
      </w:r>
      <w:r>
        <w:rPr>
          <w:spacing w:val="31"/>
          <w:w w:val="110"/>
          <w:sz w:val="16"/>
        </w:rPr>
        <w:t> </w:t>
      </w:r>
      <w:r>
        <w:rPr>
          <w:w w:val="110"/>
          <w:sz w:val="16"/>
        </w:rPr>
        <w:t>Word,</w:t>
      </w:r>
      <w:r>
        <w:rPr>
          <w:spacing w:val="31"/>
          <w:w w:val="110"/>
          <w:sz w:val="16"/>
        </w:rPr>
        <w:t> </w:t>
      </w:r>
      <w:r>
        <w:rPr>
          <w:w w:val="110"/>
          <w:sz w:val="16"/>
        </w:rPr>
        <w:t>and</w:t>
      </w:r>
      <w:r>
        <w:rPr>
          <w:spacing w:val="31"/>
          <w:w w:val="110"/>
          <w:sz w:val="16"/>
        </w:rPr>
        <w:t> </w:t>
      </w:r>
      <w:r>
        <w:rPr>
          <w:w w:val="110"/>
          <w:sz w:val="16"/>
        </w:rPr>
        <w:t>Excel</w:t>
      </w:r>
      <w:r>
        <w:rPr>
          <w:spacing w:val="31"/>
          <w:w w:val="110"/>
          <w:sz w:val="16"/>
        </w:rPr>
        <w:t> </w:t>
      </w:r>
      <w:r>
        <w:rPr>
          <w:spacing w:val="-4"/>
          <w:w w:val="110"/>
          <w:sz w:val="16"/>
        </w:rPr>
        <w:t>docu-</w:t>
      </w:r>
    </w:p>
    <w:p>
      <w:pPr>
        <w:pStyle w:val="BodyText"/>
        <w:spacing w:line="278" w:lineRule="auto" w:before="16"/>
        <w:ind w:left="510" w:right="36"/>
        <w:jc w:val="left"/>
      </w:pPr>
      <w:r>
        <w:rPr>
          <w:w w:val="110"/>
        </w:rPr>
        <w:t>ments</w:t>
      </w:r>
      <w:r>
        <w:rPr>
          <w:spacing w:val="-11"/>
          <w:w w:val="110"/>
        </w:rPr>
        <w:t> </w:t>
      </w:r>
      <w:r>
        <w:rPr>
          <w:w w:val="110"/>
        </w:rPr>
        <w:t>made</w:t>
      </w:r>
      <w:r>
        <w:rPr>
          <w:spacing w:val="-11"/>
          <w:w w:val="110"/>
        </w:rPr>
        <w:t> </w:t>
      </w:r>
      <w:r>
        <w:rPr>
          <w:w w:val="110"/>
        </w:rPr>
        <w:t>in</w:t>
      </w:r>
      <w:r>
        <w:rPr>
          <w:spacing w:val="-11"/>
          <w:w w:val="110"/>
        </w:rPr>
        <w:t> </w:t>
      </w:r>
      <w:r>
        <w:rPr>
          <w:w w:val="110"/>
        </w:rPr>
        <w:t>previous</w:t>
      </w:r>
      <w:r>
        <w:rPr>
          <w:spacing w:val="-11"/>
          <w:w w:val="110"/>
        </w:rPr>
        <w:t> </w:t>
      </w:r>
      <w:r>
        <w:rPr>
          <w:w w:val="110"/>
        </w:rPr>
        <w:t>workloads</w:t>
      </w:r>
      <w:r>
        <w:rPr>
          <w:spacing w:val="-11"/>
          <w:w w:val="110"/>
        </w:rPr>
        <w:t> </w:t>
      </w:r>
      <w:r>
        <w:rPr>
          <w:w w:val="110"/>
        </w:rPr>
        <w:t>to</w:t>
      </w:r>
      <w:r>
        <w:rPr>
          <w:spacing w:val="-11"/>
          <w:w w:val="110"/>
        </w:rPr>
        <w:t> </w:t>
      </w:r>
      <w:r>
        <w:rPr>
          <w:w w:val="110"/>
        </w:rPr>
        <w:t>PDF</w:t>
      </w:r>
      <w:r>
        <w:rPr>
          <w:spacing w:val="-11"/>
          <w:w w:val="110"/>
        </w:rPr>
        <w:t> </w:t>
      </w:r>
      <w:r>
        <w:rPr>
          <w:w w:val="110"/>
        </w:rPr>
        <w:t>files,</w:t>
      </w:r>
      <w:r>
        <w:rPr>
          <w:spacing w:val="-11"/>
          <w:w w:val="110"/>
        </w:rPr>
        <w:t> </w:t>
      </w:r>
      <w:r>
        <w:rPr>
          <w:w w:val="110"/>
        </w:rPr>
        <w:t>browse</w:t>
      </w:r>
      <w:r>
        <w:rPr>
          <w:spacing w:val="-11"/>
          <w:w w:val="110"/>
        </w:rPr>
        <w:t> </w:t>
      </w:r>
      <w:r>
        <w:rPr>
          <w:w w:val="110"/>
        </w:rPr>
        <w:t>these</w:t>
      </w:r>
      <w:r>
        <w:rPr>
          <w:spacing w:val="-11"/>
          <w:w w:val="110"/>
        </w:rPr>
        <w:t> </w:t>
      </w:r>
      <w:r>
        <w:rPr>
          <w:w w:val="110"/>
        </w:rPr>
        <w:t>PDF files page by page.</w:t>
      </w:r>
    </w:p>
    <w:p>
      <w:pPr>
        <w:pStyle w:val="ListParagraph"/>
        <w:numPr>
          <w:ilvl w:val="0"/>
          <w:numId w:val="34"/>
        </w:numPr>
        <w:tabs>
          <w:tab w:pos="508" w:val="left" w:leader="none"/>
        </w:tabs>
        <w:spacing w:line="198" w:lineRule="exact" w:before="0" w:after="0"/>
        <w:ind w:left="508" w:right="0" w:hanging="126"/>
        <w:jc w:val="left"/>
        <w:rPr>
          <w:sz w:val="16"/>
        </w:rPr>
      </w:pPr>
      <w:r>
        <w:rPr>
          <w:b/>
          <w:w w:val="110"/>
          <w:sz w:val="16"/>
        </w:rPr>
        <w:t>WinRAR.</w:t>
      </w:r>
      <w:r>
        <w:rPr>
          <w:b/>
          <w:spacing w:val="-1"/>
          <w:w w:val="110"/>
          <w:sz w:val="16"/>
        </w:rPr>
        <w:t> </w:t>
      </w:r>
      <w:r>
        <w:rPr>
          <w:w w:val="110"/>
          <w:sz w:val="16"/>
        </w:rPr>
        <w:t>Compress</w:t>
      </w:r>
      <w:r>
        <w:rPr>
          <w:spacing w:val="-1"/>
          <w:w w:val="110"/>
          <w:sz w:val="16"/>
        </w:rPr>
        <w:t> </w:t>
      </w:r>
      <w:r>
        <w:rPr>
          <w:w w:val="110"/>
          <w:sz w:val="16"/>
        </w:rPr>
        <w:t>and</w:t>
      </w:r>
      <w:r>
        <w:rPr>
          <w:spacing w:val="-1"/>
          <w:w w:val="110"/>
          <w:sz w:val="16"/>
        </w:rPr>
        <w:t> </w:t>
      </w:r>
      <w:r>
        <w:rPr>
          <w:w w:val="110"/>
          <w:sz w:val="16"/>
        </w:rPr>
        <w:t>decompress</w:t>
      </w:r>
      <w:r>
        <w:rPr>
          <w:spacing w:val="-1"/>
          <w:w w:val="110"/>
          <w:sz w:val="16"/>
        </w:rPr>
        <w:t> </w:t>
      </w:r>
      <w:r>
        <w:rPr>
          <w:w w:val="110"/>
          <w:sz w:val="16"/>
        </w:rPr>
        <w:t>mixed files</w:t>
      </w:r>
      <w:r>
        <w:rPr>
          <w:spacing w:val="-1"/>
          <w:w w:val="110"/>
          <w:sz w:val="16"/>
        </w:rPr>
        <w:t> </w:t>
      </w:r>
      <w:r>
        <w:rPr>
          <w:w w:val="110"/>
          <w:sz w:val="16"/>
        </w:rPr>
        <w:t>in</w:t>
      </w:r>
      <w:r>
        <w:rPr>
          <w:spacing w:val="-1"/>
          <w:w w:val="110"/>
          <w:sz w:val="16"/>
        </w:rPr>
        <w:t> </w:t>
      </w:r>
      <w:r>
        <w:rPr>
          <w:w w:val="110"/>
          <w:sz w:val="16"/>
        </w:rPr>
        <w:t>multiple</w:t>
      </w:r>
      <w:r>
        <w:rPr>
          <w:spacing w:val="-1"/>
          <w:w w:val="110"/>
          <w:sz w:val="16"/>
        </w:rPr>
        <w:t> </w:t>
      </w:r>
      <w:r>
        <w:rPr>
          <w:spacing w:val="-4"/>
          <w:w w:val="110"/>
          <w:sz w:val="16"/>
        </w:rPr>
        <w:t>for-</w:t>
      </w:r>
    </w:p>
    <w:p>
      <w:pPr>
        <w:pStyle w:val="BodyText"/>
        <w:spacing w:line="278" w:lineRule="auto" w:before="17"/>
        <w:ind w:left="510"/>
        <w:jc w:val="left"/>
      </w:pPr>
      <w:r>
        <w:rPr>
          <w:w w:val="110"/>
        </w:rPr>
        <w:t>mats,</w:t>
      </w:r>
      <w:r>
        <w:rPr>
          <w:spacing w:val="26"/>
          <w:w w:val="110"/>
        </w:rPr>
        <w:t> </w:t>
      </w:r>
      <w:r>
        <w:rPr>
          <w:w w:val="110"/>
        </w:rPr>
        <w:t>including</w:t>
      </w:r>
      <w:r>
        <w:rPr>
          <w:spacing w:val="26"/>
          <w:w w:val="110"/>
        </w:rPr>
        <w:t> </w:t>
      </w:r>
      <w:r>
        <w:rPr>
          <w:w w:val="110"/>
        </w:rPr>
        <w:t>images,</w:t>
      </w:r>
      <w:r>
        <w:rPr>
          <w:spacing w:val="26"/>
          <w:w w:val="110"/>
        </w:rPr>
        <w:t> </w:t>
      </w:r>
      <w:r>
        <w:rPr>
          <w:w w:val="110"/>
        </w:rPr>
        <w:t>videos,</w:t>
      </w:r>
      <w:r>
        <w:rPr>
          <w:spacing w:val="26"/>
          <w:w w:val="110"/>
        </w:rPr>
        <w:t> </w:t>
      </w:r>
      <w:r>
        <w:rPr>
          <w:w w:val="110"/>
        </w:rPr>
        <w:t>documents,</w:t>
      </w:r>
      <w:r>
        <w:rPr>
          <w:spacing w:val="26"/>
          <w:w w:val="110"/>
        </w:rPr>
        <w:t> </w:t>
      </w:r>
      <w:r>
        <w:rPr>
          <w:w w:val="110"/>
        </w:rPr>
        <w:t>databases,</w:t>
      </w:r>
      <w:r>
        <w:rPr>
          <w:spacing w:val="26"/>
          <w:w w:val="110"/>
        </w:rPr>
        <w:t> </w:t>
      </w:r>
      <w:r>
        <w:rPr>
          <w:w w:val="110"/>
        </w:rPr>
        <w:t>and</w:t>
      </w:r>
      <w:r>
        <w:rPr>
          <w:spacing w:val="26"/>
          <w:w w:val="110"/>
        </w:rPr>
        <w:t> </w:t>
      </w:r>
      <w:r>
        <w:rPr>
          <w:w w:val="110"/>
        </w:rPr>
        <w:t>log </w:t>
      </w:r>
      <w:r>
        <w:rPr>
          <w:spacing w:val="-2"/>
          <w:w w:val="110"/>
        </w:rPr>
        <w:t>files.</w:t>
      </w:r>
    </w:p>
    <w:p>
      <w:pPr>
        <w:pStyle w:val="ListParagraph"/>
        <w:numPr>
          <w:ilvl w:val="0"/>
          <w:numId w:val="34"/>
        </w:numPr>
        <w:tabs>
          <w:tab w:pos="508" w:val="left" w:leader="none"/>
        </w:tabs>
        <w:spacing w:line="195" w:lineRule="exact" w:before="0" w:after="0"/>
        <w:ind w:left="508" w:right="0" w:hanging="126"/>
        <w:jc w:val="both"/>
        <w:rPr>
          <w:sz w:val="16"/>
        </w:rPr>
      </w:pPr>
      <w:r>
        <w:rPr>
          <w:b/>
          <w:w w:val="110"/>
          <w:sz w:val="16"/>
        </w:rPr>
        <w:t>Microsoft</w:t>
      </w:r>
      <w:r>
        <w:rPr>
          <w:b/>
          <w:spacing w:val="-3"/>
          <w:w w:val="110"/>
          <w:sz w:val="16"/>
        </w:rPr>
        <w:t> </w:t>
      </w:r>
      <w:r>
        <w:rPr>
          <w:b/>
          <w:w w:val="110"/>
          <w:sz w:val="16"/>
        </w:rPr>
        <w:t>Outlook.</w:t>
      </w:r>
      <w:r>
        <w:rPr>
          <w:b/>
          <w:spacing w:val="-3"/>
          <w:w w:val="110"/>
          <w:sz w:val="16"/>
        </w:rPr>
        <w:t> </w:t>
      </w:r>
      <w:r>
        <w:rPr>
          <w:w w:val="110"/>
          <w:sz w:val="16"/>
        </w:rPr>
        <w:t>Simulate</w:t>
      </w:r>
      <w:r>
        <w:rPr>
          <w:spacing w:val="-3"/>
          <w:w w:val="110"/>
          <w:sz w:val="16"/>
        </w:rPr>
        <w:t> </w:t>
      </w:r>
      <w:r>
        <w:rPr>
          <w:w w:val="110"/>
          <w:sz w:val="16"/>
        </w:rPr>
        <w:t>users</w:t>
      </w:r>
      <w:r>
        <w:rPr>
          <w:spacing w:val="-3"/>
          <w:w w:val="110"/>
          <w:sz w:val="16"/>
        </w:rPr>
        <w:t> </w:t>
      </w:r>
      <w:r>
        <w:rPr>
          <w:w w:val="110"/>
          <w:sz w:val="16"/>
        </w:rPr>
        <w:t>to</w:t>
      </w:r>
      <w:r>
        <w:rPr>
          <w:spacing w:val="-3"/>
          <w:w w:val="110"/>
          <w:sz w:val="16"/>
        </w:rPr>
        <w:t> </w:t>
      </w:r>
      <w:r>
        <w:rPr>
          <w:w w:val="110"/>
          <w:sz w:val="16"/>
        </w:rPr>
        <w:t>receive,</w:t>
      </w:r>
      <w:r>
        <w:rPr>
          <w:spacing w:val="-3"/>
          <w:w w:val="110"/>
          <w:sz w:val="16"/>
        </w:rPr>
        <w:t> </w:t>
      </w:r>
      <w:r>
        <w:rPr>
          <w:w w:val="110"/>
          <w:sz w:val="16"/>
        </w:rPr>
        <w:t>browse</w:t>
      </w:r>
      <w:r>
        <w:rPr>
          <w:spacing w:val="-3"/>
          <w:w w:val="110"/>
          <w:sz w:val="16"/>
        </w:rPr>
        <w:t> </w:t>
      </w:r>
      <w:r>
        <w:rPr>
          <w:w w:val="110"/>
          <w:sz w:val="16"/>
        </w:rPr>
        <w:t>email</w:t>
      </w:r>
      <w:r>
        <w:rPr>
          <w:spacing w:val="-3"/>
          <w:w w:val="110"/>
          <w:sz w:val="16"/>
        </w:rPr>
        <w:t> </w:t>
      </w:r>
      <w:r>
        <w:rPr>
          <w:spacing w:val="-4"/>
          <w:w w:val="110"/>
          <w:sz w:val="16"/>
        </w:rPr>
        <w:t>con-</w:t>
      </w:r>
    </w:p>
    <w:p>
      <w:pPr>
        <w:pStyle w:val="BodyText"/>
        <w:spacing w:line="278" w:lineRule="auto" w:before="17"/>
        <w:ind w:left="510" w:right="38"/>
      </w:pPr>
      <w:r>
        <w:rPr>
          <w:w w:val="110"/>
        </w:rPr>
        <w:t>tents</w:t>
      </w:r>
      <w:r>
        <w:rPr>
          <w:spacing w:val="-3"/>
          <w:w w:val="110"/>
        </w:rPr>
        <w:t> </w:t>
      </w:r>
      <w:r>
        <w:rPr>
          <w:w w:val="110"/>
        </w:rPr>
        <w:t>and</w:t>
      </w:r>
      <w:r>
        <w:rPr>
          <w:spacing w:val="-3"/>
          <w:w w:val="110"/>
        </w:rPr>
        <w:t> </w:t>
      </w:r>
      <w:r>
        <w:rPr>
          <w:w w:val="110"/>
        </w:rPr>
        <w:t>attachments</w:t>
      </w:r>
      <w:r>
        <w:rPr>
          <w:spacing w:val="-3"/>
          <w:w w:val="110"/>
        </w:rPr>
        <w:t> </w:t>
      </w:r>
      <w:r>
        <w:rPr>
          <w:w w:val="110"/>
        </w:rPr>
        <w:t>offline,</w:t>
      </w:r>
      <w:r>
        <w:rPr>
          <w:spacing w:val="-3"/>
          <w:w w:val="110"/>
        </w:rPr>
        <w:t> </w:t>
      </w:r>
      <w:r>
        <w:rPr>
          <w:w w:val="110"/>
        </w:rPr>
        <w:t>including</w:t>
      </w:r>
      <w:r>
        <w:rPr>
          <w:spacing w:val="-3"/>
          <w:w w:val="110"/>
        </w:rPr>
        <w:t> </w:t>
      </w:r>
      <w:r>
        <w:rPr>
          <w:w w:val="110"/>
        </w:rPr>
        <w:t>Word,</w:t>
      </w:r>
      <w:r>
        <w:rPr>
          <w:spacing w:val="-3"/>
          <w:w w:val="110"/>
        </w:rPr>
        <w:t> </w:t>
      </w:r>
      <w:r>
        <w:rPr>
          <w:w w:val="110"/>
        </w:rPr>
        <w:t>Excel,</w:t>
      </w:r>
      <w:r>
        <w:rPr>
          <w:spacing w:val="-3"/>
          <w:w w:val="110"/>
        </w:rPr>
        <w:t> </w:t>
      </w:r>
      <w:r>
        <w:rPr>
          <w:w w:val="110"/>
        </w:rPr>
        <w:t>and</w:t>
      </w:r>
      <w:r>
        <w:rPr>
          <w:spacing w:val="-3"/>
          <w:w w:val="110"/>
        </w:rPr>
        <w:t> </w:t>
      </w:r>
      <w:r>
        <w:rPr>
          <w:w w:val="110"/>
        </w:rPr>
        <w:t>Power- Point files. Upload new attachments, edit the body of the email, and reply.</w:t>
      </w:r>
    </w:p>
    <w:p>
      <w:pPr>
        <w:pStyle w:val="BodyText"/>
        <w:spacing w:line="278" w:lineRule="auto"/>
        <w:ind w:left="510" w:right="38"/>
      </w:pPr>
      <w:r>
        <w:rPr>
          <w:w w:val="110"/>
        </w:rPr>
        <w:t>The workload operations of the CC module are briefly </w:t>
      </w:r>
      <w:r>
        <w:rPr>
          <w:w w:val="110"/>
        </w:rPr>
        <w:t>described in execution order as follows:</w:t>
      </w:r>
    </w:p>
    <w:p>
      <w:pPr>
        <w:pStyle w:val="ListParagraph"/>
        <w:numPr>
          <w:ilvl w:val="0"/>
          <w:numId w:val="34"/>
        </w:numPr>
        <w:tabs>
          <w:tab w:pos="508" w:val="left" w:leader="none"/>
        </w:tabs>
        <w:spacing w:line="195" w:lineRule="exact" w:before="0" w:after="0"/>
        <w:ind w:left="508" w:right="0" w:hanging="126"/>
        <w:jc w:val="both"/>
        <w:rPr>
          <w:sz w:val="16"/>
        </w:rPr>
      </w:pPr>
      <w:r>
        <w:rPr>
          <w:b/>
          <w:w w:val="110"/>
          <w:sz w:val="16"/>
        </w:rPr>
        <w:t>Adobe</w:t>
      </w:r>
      <w:r>
        <w:rPr>
          <w:b/>
          <w:spacing w:val="17"/>
          <w:w w:val="110"/>
          <w:sz w:val="16"/>
        </w:rPr>
        <w:t> </w:t>
      </w:r>
      <w:r>
        <w:rPr>
          <w:b/>
          <w:w w:val="110"/>
          <w:sz w:val="16"/>
        </w:rPr>
        <w:t>Photoshop.</w:t>
      </w:r>
      <w:r>
        <w:rPr>
          <w:b/>
          <w:spacing w:val="18"/>
          <w:w w:val="110"/>
          <w:sz w:val="16"/>
        </w:rPr>
        <w:t> </w:t>
      </w:r>
      <w:r>
        <w:rPr>
          <w:w w:val="110"/>
          <w:sz w:val="16"/>
        </w:rPr>
        <w:t>Use</w:t>
      </w:r>
      <w:r>
        <w:rPr>
          <w:spacing w:val="17"/>
          <w:w w:val="110"/>
          <w:sz w:val="16"/>
        </w:rPr>
        <w:t> </w:t>
      </w:r>
      <w:r>
        <w:rPr>
          <w:w w:val="110"/>
          <w:sz w:val="16"/>
        </w:rPr>
        <w:t>the</w:t>
      </w:r>
      <w:r>
        <w:rPr>
          <w:spacing w:val="18"/>
          <w:w w:val="110"/>
          <w:sz w:val="16"/>
        </w:rPr>
        <w:t> </w:t>
      </w:r>
      <w:r>
        <w:rPr>
          <w:w w:val="110"/>
          <w:sz w:val="16"/>
        </w:rPr>
        <w:t>PSD</w:t>
      </w:r>
      <w:r>
        <w:rPr>
          <w:spacing w:val="17"/>
          <w:w w:val="110"/>
          <w:sz w:val="16"/>
        </w:rPr>
        <w:t> </w:t>
      </w:r>
      <w:r>
        <w:rPr>
          <w:w w:val="110"/>
          <w:sz w:val="16"/>
        </w:rPr>
        <w:t>(Photoshop</w:t>
      </w:r>
      <w:r>
        <w:rPr>
          <w:spacing w:val="18"/>
          <w:w w:val="110"/>
          <w:sz w:val="16"/>
        </w:rPr>
        <w:t> </w:t>
      </w:r>
      <w:r>
        <w:rPr>
          <w:w w:val="110"/>
          <w:sz w:val="16"/>
        </w:rPr>
        <w:t>Document)</w:t>
      </w:r>
      <w:r>
        <w:rPr>
          <w:spacing w:val="17"/>
          <w:w w:val="110"/>
          <w:sz w:val="16"/>
        </w:rPr>
        <w:t> </w:t>
      </w:r>
      <w:r>
        <w:rPr>
          <w:w w:val="110"/>
          <w:sz w:val="16"/>
        </w:rPr>
        <w:t>file</w:t>
      </w:r>
      <w:r>
        <w:rPr>
          <w:spacing w:val="17"/>
          <w:w w:val="110"/>
          <w:sz w:val="16"/>
        </w:rPr>
        <w:t> </w:t>
      </w:r>
      <w:r>
        <w:rPr>
          <w:spacing w:val="-5"/>
          <w:w w:val="110"/>
          <w:sz w:val="16"/>
        </w:rPr>
        <w:t>to</w:t>
      </w:r>
    </w:p>
    <w:p>
      <w:pPr>
        <w:pStyle w:val="BodyText"/>
        <w:spacing w:line="278" w:lineRule="auto" w:before="15"/>
        <w:ind w:left="510" w:right="38"/>
      </w:pPr>
      <w:r>
        <w:rPr>
          <w:w w:val="110"/>
        </w:rPr>
        <w:t>make</w:t>
      </w:r>
      <w:r>
        <w:rPr>
          <w:w w:val="110"/>
        </w:rPr>
        <w:t> a</w:t>
      </w:r>
      <w:r>
        <w:rPr>
          <w:w w:val="110"/>
        </w:rPr>
        <w:t> vertical</w:t>
      </w:r>
      <w:r>
        <w:rPr>
          <w:w w:val="110"/>
        </w:rPr>
        <w:t> poster.</w:t>
      </w:r>
      <w:r>
        <w:rPr>
          <w:w w:val="110"/>
        </w:rPr>
        <w:t> Separate</w:t>
      </w:r>
      <w:r>
        <w:rPr>
          <w:w w:val="110"/>
        </w:rPr>
        <w:t> target</w:t>
      </w:r>
      <w:r>
        <w:rPr>
          <w:w w:val="110"/>
        </w:rPr>
        <w:t> area</w:t>
      </w:r>
      <w:r>
        <w:rPr>
          <w:w w:val="110"/>
        </w:rPr>
        <w:t> from</w:t>
      </w:r>
      <w:r>
        <w:rPr>
          <w:w w:val="110"/>
        </w:rPr>
        <w:t> the</w:t>
      </w:r>
      <w:r>
        <w:rPr>
          <w:w w:val="110"/>
        </w:rPr>
        <w:t> </w:t>
      </w:r>
      <w:r>
        <w:rPr>
          <w:w w:val="110"/>
        </w:rPr>
        <w:t>source material and design the layout of layers. In new layers, set titles and</w:t>
      </w:r>
      <w:r>
        <w:rPr>
          <w:w w:val="110"/>
        </w:rPr>
        <w:t> captions,</w:t>
      </w:r>
      <w:r>
        <w:rPr>
          <w:w w:val="110"/>
        </w:rPr>
        <w:t> add</w:t>
      </w:r>
      <w:r>
        <w:rPr>
          <w:w w:val="110"/>
        </w:rPr>
        <w:t> a</w:t>
      </w:r>
      <w:r>
        <w:rPr>
          <w:w w:val="110"/>
        </w:rPr>
        <w:t> logo,</w:t>
      </w:r>
      <w:r>
        <w:rPr>
          <w:w w:val="110"/>
        </w:rPr>
        <w:t> and</w:t>
      </w:r>
      <w:r>
        <w:rPr>
          <w:w w:val="110"/>
        </w:rPr>
        <w:t> adjust</w:t>
      </w:r>
      <w:r>
        <w:rPr>
          <w:w w:val="110"/>
        </w:rPr>
        <w:t> its</w:t>
      </w:r>
      <w:r>
        <w:rPr>
          <w:w w:val="110"/>
        </w:rPr>
        <w:t> size,</w:t>
      </w:r>
      <w:r>
        <w:rPr>
          <w:w w:val="110"/>
        </w:rPr>
        <w:t> coordinates,</w:t>
      </w:r>
      <w:r>
        <w:rPr>
          <w:w w:val="110"/>
        </w:rPr>
        <w:t> and transparency. Combine all layers, virtualize the background and merge them into a large picture.</w:t>
      </w:r>
    </w:p>
    <w:p>
      <w:pPr>
        <w:pStyle w:val="ListParagraph"/>
        <w:numPr>
          <w:ilvl w:val="0"/>
          <w:numId w:val="34"/>
        </w:numPr>
        <w:tabs>
          <w:tab w:pos="508" w:val="left" w:leader="none"/>
        </w:tabs>
        <w:spacing w:line="196" w:lineRule="exact" w:before="0" w:after="0"/>
        <w:ind w:left="508" w:right="0" w:hanging="126"/>
        <w:jc w:val="both"/>
        <w:rPr>
          <w:sz w:val="16"/>
        </w:rPr>
      </w:pPr>
      <w:r>
        <w:rPr>
          <w:b/>
          <w:w w:val="110"/>
          <w:sz w:val="16"/>
        </w:rPr>
        <w:t>Autodesk</w:t>
      </w:r>
      <w:r>
        <w:rPr>
          <w:b/>
          <w:spacing w:val="-11"/>
          <w:w w:val="110"/>
          <w:sz w:val="16"/>
        </w:rPr>
        <w:t> </w:t>
      </w:r>
      <w:r>
        <w:rPr>
          <w:b/>
          <w:w w:val="110"/>
          <w:sz w:val="16"/>
        </w:rPr>
        <w:t>AutoCAD.</w:t>
      </w:r>
      <w:r>
        <w:rPr>
          <w:b/>
          <w:spacing w:val="-10"/>
          <w:w w:val="110"/>
          <w:sz w:val="16"/>
        </w:rPr>
        <w:t> </w:t>
      </w:r>
      <w:r>
        <w:rPr>
          <w:w w:val="110"/>
          <w:sz w:val="16"/>
        </w:rPr>
        <w:t>Use</w:t>
      </w:r>
      <w:r>
        <w:rPr>
          <w:spacing w:val="-10"/>
          <w:w w:val="110"/>
          <w:sz w:val="16"/>
        </w:rPr>
        <w:t> </w:t>
      </w:r>
      <w:r>
        <w:rPr>
          <w:w w:val="110"/>
          <w:sz w:val="16"/>
        </w:rPr>
        <w:t>the</w:t>
      </w:r>
      <w:r>
        <w:rPr>
          <w:spacing w:val="-10"/>
          <w:w w:val="110"/>
          <w:sz w:val="16"/>
        </w:rPr>
        <w:t> </w:t>
      </w:r>
      <w:r>
        <w:rPr>
          <w:w w:val="110"/>
          <w:sz w:val="16"/>
        </w:rPr>
        <w:t>DWG</w:t>
      </w:r>
      <w:r>
        <w:rPr>
          <w:spacing w:val="-10"/>
          <w:w w:val="110"/>
          <w:sz w:val="16"/>
        </w:rPr>
        <w:t> </w:t>
      </w:r>
      <w:r>
        <w:rPr>
          <w:w w:val="110"/>
          <w:sz w:val="16"/>
        </w:rPr>
        <w:t>file</w:t>
      </w:r>
      <w:r>
        <w:rPr>
          <w:spacing w:val="-10"/>
          <w:w w:val="110"/>
          <w:sz w:val="16"/>
        </w:rPr>
        <w:t> </w:t>
      </w:r>
      <w:r>
        <w:rPr>
          <w:w w:val="110"/>
          <w:sz w:val="16"/>
        </w:rPr>
        <w:t>to</w:t>
      </w:r>
      <w:r>
        <w:rPr>
          <w:spacing w:val="-10"/>
          <w:w w:val="110"/>
          <w:sz w:val="16"/>
        </w:rPr>
        <w:t> </w:t>
      </w:r>
      <w:r>
        <w:rPr>
          <w:w w:val="110"/>
          <w:sz w:val="16"/>
        </w:rPr>
        <w:t>draw</w:t>
      </w:r>
      <w:r>
        <w:rPr>
          <w:spacing w:val="-10"/>
          <w:w w:val="110"/>
          <w:sz w:val="16"/>
        </w:rPr>
        <w:t> </w:t>
      </w:r>
      <w:r>
        <w:rPr>
          <w:w w:val="110"/>
          <w:sz w:val="16"/>
        </w:rPr>
        <w:t>distributed</w:t>
      </w:r>
      <w:r>
        <w:rPr>
          <w:spacing w:val="-10"/>
          <w:w w:val="110"/>
          <w:sz w:val="16"/>
        </w:rPr>
        <w:t> </w:t>
      </w:r>
      <w:r>
        <w:rPr>
          <w:spacing w:val="-2"/>
          <w:w w:val="110"/>
          <w:sz w:val="16"/>
        </w:rPr>
        <w:t>struc-</w:t>
      </w:r>
    </w:p>
    <w:p>
      <w:pPr>
        <w:pStyle w:val="BodyText"/>
        <w:spacing w:line="278" w:lineRule="auto" w:before="16"/>
        <w:ind w:left="510" w:right="38"/>
      </w:pPr>
      <w:r>
        <w:rPr>
          <w:w w:val="110"/>
        </w:rPr>
        <w:t>ture</w:t>
      </w:r>
      <w:r>
        <w:rPr>
          <w:spacing w:val="-8"/>
          <w:w w:val="110"/>
        </w:rPr>
        <w:t> </w:t>
      </w:r>
      <w:r>
        <w:rPr>
          <w:w w:val="110"/>
        </w:rPr>
        <w:t>diagrams</w:t>
      </w:r>
      <w:r>
        <w:rPr>
          <w:spacing w:val="-8"/>
          <w:w w:val="110"/>
        </w:rPr>
        <w:t> </w:t>
      </w:r>
      <w:r>
        <w:rPr>
          <w:w w:val="110"/>
        </w:rPr>
        <w:t>of</w:t>
      </w:r>
      <w:r>
        <w:rPr>
          <w:spacing w:val="-8"/>
          <w:w w:val="110"/>
        </w:rPr>
        <w:t> </w:t>
      </w:r>
      <w:r>
        <w:rPr>
          <w:w w:val="110"/>
        </w:rPr>
        <w:t>buildings.</w:t>
      </w:r>
      <w:r>
        <w:rPr>
          <w:spacing w:val="-8"/>
          <w:w w:val="110"/>
        </w:rPr>
        <w:t> </w:t>
      </w:r>
      <w:r>
        <w:rPr>
          <w:w w:val="110"/>
        </w:rPr>
        <w:t>In</w:t>
      </w:r>
      <w:r>
        <w:rPr>
          <w:spacing w:val="-8"/>
          <w:w w:val="110"/>
        </w:rPr>
        <w:t> </w:t>
      </w:r>
      <w:r>
        <w:rPr>
          <w:w w:val="110"/>
        </w:rPr>
        <w:t>the</w:t>
      </w:r>
      <w:r>
        <w:rPr>
          <w:spacing w:val="-8"/>
          <w:w w:val="110"/>
        </w:rPr>
        <w:t> </w:t>
      </w:r>
      <w:r>
        <w:rPr>
          <w:w w:val="110"/>
        </w:rPr>
        <w:t>main</w:t>
      </w:r>
      <w:r>
        <w:rPr>
          <w:spacing w:val="-8"/>
          <w:w w:val="110"/>
        </w:rPr>
        <w:t> </w:t>
      </w:r>
      <w:r>
        <w:rPr>
          <w:w w:val="110"/>
        </w:rPr>
        <w:t>framework,</w:t>
      </w:r>
      <w:r>
        <w:rPr>
          <w:spacing w:val="-8"/>
          <w:w w:val="110"/>
        </w:rPr>
        <w:t> </w:t>
      </w:r>
      <w:r>
        <w:rPr>
          <w:w w:val="110"/>
        </w:rPr>
        <w:t>draw</w:t>
      </w:r>
      <w:r>
        <w:rPr>
          <w:spacing w:val="-8"/>
          <w:w w:val="110"/>
        </w:rPr>
        <w:t> </w:t>
      </w:r>
      <w:r>
        <w:rPr>
          <w:w w:val="110"/>
        </w:rPr>
        <w:t>structure and vector identification of each area, add coordinates, and mark the</w:t>
      </w:r>
      <w:r>
        <w:rPr>
          <w:w w:val="110"/>
        </w:rPr>
        <w:t> size.</w:t>
      </w:r>
      <w:r>
        <w:rPr>
          <w:w w:val="110"/>
        </w:rPr>
        <w:t> Change</w:t>
      </w:r>
      <w:r>
        <w:rPr>
          <w:w w:val="110"/>
        </w:rPr>
        <w:t> colors</w:t>
      </w:r>
      <w:r>
        <w:rPr>
          <w:w w:val="110"/>
        </w:rPr>
        <w:t> of</w:t>
      </w:r>
      <w:r>
        <w:rPr>
          <w:w w:val="110"/>
        </w:rPr>
        <w:t> layers</w:t>
      </w:r>
      <w:r>
        <w:rPr>
          <w:w w:val="110"/>
        </w:rPr>
        <w:t> and</w:t>
      </w:r>
      <w:r>
        <w:rPr>
          <w:w w:val="110"/>
        </w:rPr>
        <w:t> use</w:t>
      </w:r>
      <w:r>
        <w:rPr>
          <w:w w:val="110"/>
        </w:rPr>
        <w:t> different</w:t>
      </w:r>
      <w:r>
        <w:rPr>
          <w:w w:val="110"/>
        </w:rPr>
        <w:t> line</w:t>
      </w:r>
      <w:r>
        <w:rPr>
          <w:w w:val="110"/>
        </w:rPr>
        <w:t> styles. Design wiring, draw pipeline distribution, and flow direction.</w:t>
      </w:r>
    </w:p>
    <w:p>
      <w:pPr>
        <w:pStyle w:val="ListParagraph"/>
        <w:numPr>
          <w:ilvl w:val="0"/>
          <w:numId w:val="34"/>
        </w:numPr>
        <w:tabs>
          <w:tab w:pos="508" w:val="left" w:leader="none"/>
        </w:tabs>
        <w:spacing w:line="197" w:lineRule="exact" w:before="0" w:after="0"/>
        <w:ind w:left="508" w:right="0" w:hanging="126"/>
        <w:jc w:val="both"/>
        <w:rPr>
          <w:sz w:val="16"/>
        </w:rPr>
      </w:pPr>
      <w:r>
        <w:rPr>
          <w:b/>
          <w:w w:val="110"/>
          <w:sz w:val="16"/>
        </w:rPr>
        <w:t>Autodesk</w:t>
      </w:r>
      <w:r>
        <w:rPr>
          <w:b/>
          <w:spacing w:val="31"/>
          <w:w w:val="110"/>
          <w:sz w:val="16"/>
        </w:rPr>
        <w:t> </w:t>
      </w:r>
      <w:r>
        <w:rPr>
          <w:b/>
          <w:w w:val="110"/>
          <w:sz w:val="16"/>
        </w:rPr>
        <w:t>3ds</w:t>
      </w:r>
      <w:r>
        <w:rPr>
          <w:b/>
          <w:spacing w:val="31"/>
          <w:w w:val="110"/>
          <w:sz w:val="16"/>
        </w:rPr>
        <w:t> </w:t>
      </w:r>
      <w:r>
        <w:rPr>
          <w:b/>
          <w:w w:val="110"/>
          <w:sz w:val="16"/>
        </w:rPr>
        <w:t>Max.</w:t>
      </w:r>
      <w:r>
        <w:rPr>
          <w:b/>
          <w:spacing w:val="31"/>
          <w:w w:val="110"/>
          <w:sz w:val="16"/>
        </w:rPr>
        <w:t> </w:t>
      </w:r>
      <w:r>
        <w:rPr>
          <w:w w:val="110"/>
          <w:sz w:val="16"/>
        </w:rPr>
        <w:t>Design</w:t>
      </w:r>
      <w:r>
        <w:rPr>
          <w:spacing w:val="32"/>
          <w:w w:val="110"/>
          <w:sz w:val="16"/>
        </w:rPr>
        <w:t> </w:t>
      </w:r>
      <w:r>
        <w:rPr>
          <w:w w:val="110"/>
          <w:sz w:val="16"/>
        </w:rPr>
        <w:t>a</w:t>
      </w:r>
      <w:r>
        <w:rPr>
          <w:spacing w:val="31"/>
          <w:w w:val="110"/>
          <w:sz w:val="16"/>
        </w:rPr>
        <w:t> </w:t>
      </w:r>
      <w:r>
        <w:rPr>
          <w:w w:val="110"/>
          <w:sz w:val="16"/>
        </w:rPr>
        <w:t>3D</w:t>
      </w:r>
      <w:r>
        <w:rPr>
          <w:spacing w:val="31"/>
          <w:w w:val="110"/>
          <w:sz w:val="16"/>
        </w:rPr>
        <w:t> </w:t>
      </w:r>
      <w:r>
        <w:rPr>
          <w:w w:val="110"/>
          <w:sz w:val="16"/>
        </w:rPr>
        <w:t>model</w:t>
      </w:r>
      <w:r>
        <w:rPr>
          <w:spacing w:val="32"/>
          <w:w w:val="110"/>
          <w:sz w:val="16"/>
        </w:rPr>
        <w:t> </w:t>
      </w:r>
      <w:r>
        <w:rPr>
          <w:w w:val="110"/>
          <w:sz w:val="16"/>
        </w:rPr>
        <w:t>of</w:t>
      </w:r>
      <w:r>
        <w:rPr>
          <w:spacing w:val="31"/>
          <w:w w:val="110"/>
          <w:sz w:val="16"/>
        </w:rPr>
        <w:t> </w:t>
      </w:r>
      <w:r>
        <w:rPr>
          <w:w w:val="110"/>
          <w:sz w:val="16"/>
        </w:rPr>
        <w:t>a</w:t>
      </w:r>
      <w:r>
        <w:rPr>
          <w:spacing w:val="31"/>
          <w:w w:val="110"/>
          <w:sz w:val="16"/>
        </w:rPr>
        <w:t> </w:t>
      </w:r>
      <w:r>
        <w:rPr>
          <w:w w:val="110"/>
          <w:sz w:val="16"/>
        </w:rPr>
        <w:t>whale.</w:t>
      </w:r>
      <w:r>
        <w:rPr>
          <w:spacing w:val="32"/>
          <w:w w:val="110"/>
          <w:sz w:val="16"/>
        </w:rPr>
        <w:t> </w:t>
      </w:r>
      <w:r>
        <w:rPr>
          <w:spacing w:val="-2"/>
          <w:w w:val="110"/>
          <w:sz w:val="16"/>
        </w:rPr>
        <w:t>Develop</w:t>
      </w:r>
    </w:p>
    <w:p>
      <w:pPr>
        <w:pStyle w:val="BodyText"/>
        <w:spacing w:line="278" w:lineRule="auto" w:before="17"/>
        <w:ind w:left="510" w:right="38"/>
      </w:pPr>
      <w:r>
        <w:rPr>
          <w:w w:val="110"/>
        </w:rPr>
        <w:t>the</w:t>
      </w:r>
      <w:r>
        <w:rPr>
          <w:w w:val="110"/>
        </w:rPr>
        <w:t> 3D</w:t>
      </w:r>
      <w:r>
        <w:rPr>
          <w:w w:val="110"/>
        </w:rPr>
        <w:t> framework,</w:t>
      </w:r>
      <w:r>
        <w:rPr>
          <w:w w:val="110"/>
        </w:rPr>
        <w:t> color</w:t>
      </w:r>
      <w:r>
        <w:rPr>
          <w:w w:val="110"/>
        </w:rPr>
        <w:t> the</w:t>
      </w:r>
      <w:r>
        <w:rPr>
          <w:w w:val="110"/>
        </w:rPr>
        <w:t> texture,</w:t>
      </w:r>
      <w:r>
        <w:rPr>
          <w:w w:val="110"/>
        </w:rPr>
        <w:t> add</w:t>
      </w:r>
      <w:r>
        <w:rPr>
          <w:w w:val="110"/>
        </w:rPr>
        <w:t> lighting</w:t>
      </w:r>
      <w:r>
        <w:rPr>
          <w:w w:val="110"/>
        </w:rPr>
        <w:t> effects,</w:t>
      </w:r>
      <w:r>
        <w:rPr>
          <w:w w:val="110"/>
        </w:rPr>
        <w:t> </w:t>
      </w:r>
      <w:r>
        <w:rPr>
          <w:w w:val="110"/>
        </w:rPr>
        <w:t>make reflections</w:t>
      </w:r>
      <w:r>
        <w:rPr>
          <w:spacing w:val="-11"/>
          <w:w w:val="110"/>
        </w:rPr>
        <w:t> </w:t>
      </w:r>
      <w:r>
        <w:rPr>
          <w:w w:val="110"/>
        </w:rPr>
        <w:t>and</w:t>
      </w:r>
      <w:r>
        <w:rPr>
          <w:spacing w:val="-11"/>
          <w:w w:val="110"/>
        </w:rPr>
        <w:t> </w:t>
      </w:r>
      <w:r>
        <w:rPr>
          <w:w w:val="110"/>
        </w:rPr>
        <w:t>shadow</w:t>
      </w:r>
      <w:r>
        <w:rPr>
          <w:spacing w:val="-11"/>
          <w:w w:val="110"/>
        </w:rPr>
        <w:t> </w:t>
      </w:r>
      <w:r>
        <w:rPr>
          <w:w w:val="110"/>
        </w:rPr>
        <w:t>effects</w:t>
      </w:r>
      <w:r>
        <w:rPr>
          <w:spacing w:val="-11"/>
          <w:w w:val="110"/>
        </w:rPr>
        <w:t> </w:t>
      </w:r>
      <w:r>
        <w:rPr>
          <w:w w:val="110"/>
        </w:rPr>
        <w:t>by</w:t>
      </w:r>
      <w:r>
        <w:rPr>
          <w:spacing w:val="-11"/>
          <w:w w:val="110"/>
        </w:rPr>
        <w:t> </w:t>
      </w:r>
      <w:r>
        <w:rPr>
          <w:w w:val="110"/>
        </w:rPr>
        <w:t>calculating</w:t>
      </w:r>
      <w:r>
        <w:rPr>
          <w:spacing w:val="-11"/>
          <w:w w:val="110"/>
        </w:rPr>
        <w:t> </w:t>
      </w:r>
      <w:r>
        <w:rPr>
          <w:w w:val="110"/>
        </w:rPr>
        <w:t>light</w:t>
      </w:r>
      <w:r>
        <w:rPr>
          <w:spacing w:val="-11"/>
          <w:w w:val="110"/>
        </w:rPr>
        <w:t> </w:t>
      </w:r>
      <w:r>
        <w:rPr>
          <w:w w:val="110"/>
        </w:rPr>
        <w:t>source</w:t>
      </w:r>
      <w:r>
        <w:rPr>
          <w:spacing w:val="-11"/>
          <w:w w:val="110"/>
        </w:rPr>
        <w:t> </w:t>
      </w:r>
      <w:r>
        <w:rPr>
          <w:w w:val="110"/>
        </w:rPr>
        <w:t>position, incidence</w:t>
      </w:r>
      <w:r>
        <w:rPr>
          <w:spacing w:val="-5"/>
          <w:w w:val="110"/>
        </w:rPr>
        <w:t> </w:t>
      </w:r>
      <w:r>
        <w:rPr>
          <w:w w:val="110"/>
        </w:rPr>
        <w:t>angle,</w:t>
      </w:r>
      <w:r>
        <w:rPr>
          <w:spacing w:val="-5"/>
          <w:w w:val="110"/>
        </w:rPr>
        <w:t> </w:t>
      </w:r>
      <w:r>
        <w:rPr>
          <w:w w:val="110"/>
        </w:rPr>
        <w:t>and</w:t>
      </w:r>
      <w:r>
        <w:rPr>
          <w:spacing w:val="-5"/>
          <w:w w:val="110"/>
        </w:rPr>
        <w:t> </w:t>
      </w:r>
      <w:r>
        <w:rPr>
          <w:w w:val="110"/>
        </w:rPr>
        <w:t>reflection</w:t>
      </w:r>
      <w:r>
        <w:rPr>
          <w:spacing w:val="-5"/>
          <w:w w:val="110"/>
        </w:rPr>
        <w:t> </w:t>
      </w:r>
      <w:r>
        <w:rPr>
          <w:w w:val="110"/>
        </w:rPr>
        <w:t>angle.</w:t>
      </w:r>
      <w:r>
        <w:rPr>
          <w:spacing w:val="-5"/>
          <w:w w:val="110"/>
        </w:rPr>
        <w:t> </w:t>
      </w:r>
      <w:r>
        <w:rPr>
          <w:w w:val="110"/>
        </w:rPr>
        <w:t>Produce</w:t>
      </w:r>
      <w:r>
        <w:rPr>
          <w:spacing w:val="-5"/>
          <w:w w:val="110"/>
        </w:rPr>
        <w:t> </w:t>
      </w:r>
      <w:r>
        <w:rPr>
          <w:w w:val="110"/>
        </w:rPr>
        <w:t>motion</w:t>
      </w:r>
      <w:r>
        <w:rPr>
          <w:spacing w:val="-5"/>
          <w:w w:val="110"/>
        </w:rPr>
        <w:t> </w:t>
      </w:r>
      <w:r>
        <w:rPr>
          <w:w w:val="110"/>
        </w:rPr>
        <w:t>trajectories and movements of the whale model, render segmental frames of action sequences.</w:t>
      </w:r>
    </w:p>
    <w:p>
      <w:pPr>
        <w:pStyle w:val="ListParagraph"/>
        <w:numPr>
          <w:ilvl w:val="0"/>
          <w:numId w:val="34"/>
        </w:numPr>
        <w:tabs>
          <w:tab w:pos="508" w:val="left" w:leader="none"/>
          <w:tab w:pos="510" w:val="left" w:leader="none"/>
        </w:tabs>
        <w:spacing w:line="264" w:lineRule="auto" w:before="69" w:after="0"/>
        <w:ind w:left="510" w:right="109" w:hanging="128"/>
        <w:jc w:val="both"/>
        <w:rPr>
          <w:sz w:val="16"/>
        </w:rPr>
      </w:pPr>
      <w:r>
        <w:rPr/>
        <w:br w:type="column"/>
      </w:r>
      <w:r>
        <w:rPr>
          <w:b/>
          <w:w w:val="110"/>
          <w:sz w:val="16"/>
        </w:rPr>
        <w:t>Adobe</w:t>
      </w:r>
      <w:r>
        <w:rPr>
          <w:b/>
          <w:w w:val="110"/>
          <w:sz w:val="16"/>
        </w:rPr>
        <w:t> Premiere.</w:t>
      </w:r>
      <w:r>
        <w:rPr>
          <w:b/>
          <w:w w:val="110"/>
          <w:sz w:val="16"/>
        </w:rPr>
        <w:t> </w:t>
      </w:r>
      <w:r>
        <w:rPr>
          <w:w w:val="110"/>
          <w:sz w:val="16"/>
        </w:rPr>
        <w:t>Clip</w:t>
      </w:r>
      <w:r>
        <w:rPr>
          <w:w w:val="110"/>
          <w:sz w:val="16"/>
        </w:rPr>
        <w:t> and</w:t>
      </w:r>
      <w:r>
        <w:rPr>
          <w:w w:val="110"/>
          <w:sz w:val="16"/>
        </w:rPr>
        <w:t> splice</w:t>
      </w:r>
      <w:r>
        <w:rPr>
          <w:w w:val="110"/>
          <w:sz w:val="16"/>
        </w:rPr>
        <w:t> source</w:t>
      </w:r>
      <w:r>
        <w:rPr>
          <w:w w:val="110"/>
          <w:sz w:val="16"/>
        </w:rPr>
        <w:t> video</w:t>
      </w:r>
      <w:r>
        <w:rPr>
          <w:w w:val="110"/>
          <w:sz w:val="16"/>
        </w:rPr>
        <w:t> materials,</w:t>
      </w:r>
      <w:r>
        <w:rPr>
          <w:w w:val="110"/>
          <w:sz w:val="16"/>
        </w:rPr>
        <w:t> </w:t>
      </w:r>
      <w:r>
        <w:rPr>
          <w:w w:val="110"/>
          <w:sz w:val="16"/>
        </w:rPr>
        <w:t>add</w:t>
      </w:r>
      <w:r>
        <w:rPr>
          <w:spacing w:val="40"/>
          <w:w w:val="110"/>
          <w:sz w:val="16"/>
        </w:rPr>
        <w:t> </w:t>
      </w:r>
      <w:r>
        <w:rPr>
          <w:w w:val="110"/>
          <w:sz w:val="16"/>
        </w:rPr>
        <w:t>lens</w:t>
      </w:r>
      <w:r>
        <w:rPr>
          <w:spacing w:val="-2"/>
          <w:w w:val="110"/>
          <w:sz w:val="16"/>
        </w:rPr>
        <w:t> </w:t>
      </w:r>
      <w:r>
        <w:rPr>
          <w:w w:val="110"/>
          <w:sz w:val="16"/>
        </w:rPr>
        <w:t>transition</w:t>
      </w:r>
      <w:r>
        <w:rPr>
          <w:spacing w:val="-2"/>
          <w:w w:val="110"/>
          <w:sz w:val="16"/>
        </w:rPr>
        <w:t> </w:t>
      </w:r>
      <w:r>
        <w:rPr>
          <w:w w:val="110"/>
          <w:sz w:val="16"/>
        </w:rPr>
        <w:t>and</w:t>
      </w:r>
      <w:r>
        <w:rPr>
          <w:spacing w:val="-1"/>
          <w:w w:val="110"/>
          <w:sz w:val="16"/>
        </w:rPr>
        <w:t> </w:t>
      </w:r>
      <w:r>
        <w:rPr>
          <w:w w:val="110"/>
          <w:sz w:val="16"/>
        </w:rPr>
        <w:t>subtitles,</w:t>
      </w:r>
      <w:r>
        <w:rPr>
          <w:spacing w:val="-2"/>
          <w:w w:val="110"/>
          <w:sz w:val="16"/>
        </w:rPr>
        <w:t> </w:t>
      </w:r>
      <w:r>
        <w:rPr>
          <w:w w:val="110"/>
          <w:sz w:val="16"/>
        </w:rPr>
        <w:t>synthesize</w:t>
      </w:r>
      <w:r>
        <w:rPr>
          <w:spacing w:val="-2"/>
          <w:w w:val="110"/>
          <w:sz w:val="16"/>
        </w:rPr>
        <w:t> </w:t>
      </w:r>
      <w:r>
        <w:rPr>
          <w:w w:val="110"/>
          <w:sz w:val="16"/>
        </w:rPr>
        <w:t>sound</w:t>
      </w:r>
      <w:r>
        <w:rPr>
          <w:spacing w:val="-2"/>
          <w:w w:val="110"/>
          <w:sz w:val="16"/>
        </w:rPr>
        <w:t> </w:t>
      </w:r>
      <w:r>
        <w:rPr>
          <w:w w:val="110"/>
          <w:sz w:val="16"/>
        </w:rPr>
        <w:t>effects,</w:t>
      </w:r>
      <w:r>
        <w:rPr>
          <w:spacing w:val="-2"/>
          <w:w w:val="110"/>
          <w:sz w:val="16"/>
        </w:rPr>
        <w:t> </w:t>
      </w:r>
      <w:r>
        <w:rPr>
          <w:w w:val="110"/>
          <w:sz w:val="16"/>
        </w:rPr>
        <w:t>render,</w:t>
      </w:r>
      <w:r>
        <w:rPr>
          <w:spacing w:val="-2"/>
          <w:w w:val="110"/>
          <w:sz w:val="16"/>
        </w:rPr>
        <w:t> </w:t>
      </w:r>
      <w:r>
        <w:rPr>
          <w:w w:val="110"/>
          <w:sz w:val="16"/>
        </w:rPr>
        <w:t>and preview the output video.</w:t>
      </w:r>
    </w:p>
    <w:p>
      <w:pPr>
        <w:pStyle w:val="ListParagraph"/>
        <w:numPr>
          <w:ilvl w:val="0"/>
          <w:numId w:val="34"/>
        </w:numPr>
        <w:tabs>
          <w:tab w:pos="508" w:val="left" w:leader="none"/>
        </w:tabs>
        <w:spacing w:line="207" w:lineRule="exact" w:before="0" w:after="0"/>
        <w:ind w:left="508" w:right="0" w:hanging="126"/>
        <w:jc w:val="both"/>
        <w:rPr>
          <w:sz w:val="16"/>
        </w:rPr>
      </w:pPr>
      <w:r>
        <w:rPr>
          <w:b/>
          <w:w w:val="105"/>
          <w:sz w:val="16"/>
        </w:rPr>
        <w:t>Adobe</w:t>
      </w:r>
      <w:r>
        <w:rPr>
          <w:b/>
          <w:spacing w:val="35"/>
          <w:w w:val="105"/>
          <w:sz w:val="16"/>
        </w:rPr>
        <w:t> </w:t>
      </w:r>
      <w:r>
        <w:rPr>
          <w:b/>
          <w:w w:val="105"/>
          <w:sz w:val="16"/>
        </w:rPr>
        <w:t>After</w:t>
      </w:r>
      <w:r>
        <w:rPr>
          <w:b/>
          <w:spacing w:val="35"/>
          <w:w w:val="105"/>
          <w:sz w:val="16"/>
        </w:rPr>
        <w:t> </w:t>
      </w:r>
      <w:r>
        <w:rPr>
          <w:b/>
          <w:w w:val="105"/>
          <w:sz w:val="16"/>
        </w:rPr>
        <w:t>Effects.</w:t>
      </w:r>
      <w:r>
        <w:rPr>
          <w:b/>
          <w:spacing w:val="36"/>
          <w:w w:val="105"/>
          <w:sz w:val="16"/>
        </w:rPr>
        <w:t> </w:t>
      </w:r>
      <w:r>
        <w:rPr>
          <w:w w:val="105"/>
          <w:sz w:val="16"/>
        </w:rPr>
        <w:t>Add</w:t>
      </w:r>
      <w:r>
        <w:rPr>
          <w:spacing w:val="35"/>
          <w:w w:val="105"/>
          <w:sz w:val="16"/>
        </w:rPr>
        <w:t> </w:t>
      </w:r>
      <w:r>
        <w:rPr>
          <w:w w:val="105"/>
          <w:sz w:val="16"/>
        </w:rPr>
        <w:t>particle</w:t>
      </w:r>
      <w:r>
        <w:rPr>
          <w:spacing w:val="36"/>
          <w:w w:val="105"/>
          <w:sz w:val="16"/>
        </w:rPr>
        <w:t> </w:t>
      </w:r>
      <w:r>
        <w:rPr>
          <w:w w:val="105"/>
          <w:sz w:val="16"/>
        </w:rPr>
        <w:t>explosion</w:t>
      </w:r>
      <w:r>
        <w:rPr>
          <w:spacing w:val="35"/>
          <w:w w:val="105"/>
          <w:sz w:val="16"/>
        </w:rPr>
        <w:t> </w:t>
      </w:r>
      <w:r>
        <w:rPr>
          <w:w w:val="105"/>
          <w:sz w:val="16"/>
        </w:rPr>
        <w:t>effects,</w:t>
      </w:r>
      <w:r>
        <w:rPr>
          <w:spacing w:val="36"/>
          <w:w w:val="105"/>
          <w:sz w:val="16"/>
        </w:rPr>
        <w:t> </w:t>
      </w:r>
      <w:r>
        <w:rPr>
          <w:w w:val="105"/>
          <w:sz w:val="16"/>
        </w:rPr>
        <w:t>render</w:t>
      </w:r>
      <w:r>
        <w:rPr>
          <w:spacing w:val="35"/>
          <w:w w:val="105"/>
          <w:sz w:val="16"/>
        </w:rPr>
        <w:t> </w:t>
      </w:r>
      <w:r>
        <w:rPr>
          <w:spacing w:val="-5"/>
          <w:w w:val="105"/>
          <w:sz w:val="16"/>
        </w:rPr>
        <w:t>the</w:t>
      </w:r>
    </w:p>
    <w:p>
      <w:pPr>
        <w:pStyle w:val="BodyText"/>
        <w:spacing w:line="273" w:lineRule="auto" w:before="14"/>
        <w:ind w:left="510" w:right="109"/>
      </w:pPr>
      <w:r>
        <w:rPr>
          <w:w w:val="110"/>
        </w:rPr>
        <w:t>firework</w:t>
      </w:r>
      <w:r>
        <w:rPr>
          <w:w w:val="110"/>
        </w:rPr>
        <w:t> explosion</w:t>
      </w:r>
      <w:r>
        <w:rPr>
          <w:w w:val="110"/>
        </w:rPr>
        <w:t> animation</w:t>
      </w:r>
      <w:r>
        <w:rPr>
          <w:w w:val="110"/>
        </w:rPr>
        <w:t> sequence</w:t>
      </w:r>
      <w:r>
        <w:rPr>
          <w:w w:val="110"/>
        </w:rPr>
        <w:t> of</w:t>
      </w:r>
      <w:r>
        <w:rPr>
          <w:w w:val="110"/>
        </w:rPr>
        <w:t> 1800</w:t>
      </w:r>
      <w:r>
        <w:rPr>
          <w:w w:val="110"/>
        </w:rPr>
        <w:t> frames</w:t>
      </w:r>
      <w:r>
        <w:rPr>
          <w:w w:val="110"/>
        </w:rPr>
        <w:t> and</w:t>
      </w:r>
      <w:r>
        <w:rPr>
          <w:w w:val="110"/>
        </w:rPr>
        <w:t> </w:t>
      </w:r>
      <w:r>
        <w:rPr>
          <w:w w:val="110"/>
        </w:rPr>
        <w:t>30 </w:t>
      </w:r>
      <w:r>
        <w:rPr>
          <w:spacing w:val="-4"/>
          <w:w w:val="110"/>
        </w:rPr>
        <w:t>FPS.</w:t>
      </w:r>
    </w:p>
    <w:p>
      <w:pPr>
        <w:pStyle w:val="ListParagraph"/>
        <w:numPr>
          <w:ilvl w:val="0"/>
          <w:numId w:val="34"/>
        </w:numPr>
        <w:tabs>
          <w:tab w:pos="508" w:val="left" w:leader="none"/>
        </w:tabs>
        <w:spacing w:line="196" w:lineRule="exact" w:before="0" w:after="0"/>
        <w:ind w:left="508" w:right="0" w:hanging="126"/>
        <w:jc w:val="both"/>
        <w:rPr>
          <w:sz w:val="16"/>
        </w:rPr>
      </w:pPr>
      <w:r>
        <w:rPr>
          <w:b/>
          <w:w w:val="105"/>
          <w:sz w:val="16"/>
        </w:rPr>
        <w:t>HandBrake.</w:t>
      </w:r>
      <w:r>
        <w:rPr>
          <w:b/>
          <w:spacing w:val="44"/>
          <w:w w:val="105"/>
          <w:sz w:val="16"/>
        </w:rPr>
        <w:t> </w:t>
      </w:r>
      <w:r>
        <w:rPr>
          <w:w w:val="105"/>
          <w:sz w:val="16"/>
        </w:rPr>
        <w:t>Convert</w:t>
      </w:r>
      <w:r>
        <w:rPr>
          <w:spacing w:val="45"/>
          <w:w w:val="105"/>
          <w:sz w:val="16"/>
        </w:rPr>
        <w:t> </w:t>
      </w:r>
      <w:r>
        <w:rPr>
          <w:w w:val="105"/>
          <w:sz w:val="16"/>
        </w:rPr>
        <w:t>the</w:t>
      </w:r>
      <w:r>
        <w:rPr>
          <w:spacing w:val="44"/>
          <w:w w:val="105"/>
          <w:sz w:val="16"/>
        </w:rPr>
        <w:t> </w:t>
      </w:r>
      <w:r>
        <w:rPr>
          <w:w w:val="105"/>
          <w:sz w:val="16"/>
        </w:rPr>
        <w:t>H.264</w:t>
      </w:r>
      <w:r>
        <w:rPr>
          <w:spacing w:val="45"/>
          <w:w w:val="105"/>
          <w:sz w:val="16"/>
        </w:rPr>
        <w:t> </w:t>
      </w:r>
      <w:r>
        <w:rPr>
          <w:w w:val="105"/>
          <w:sz w:val="16"/>
        </w:rPr>
        <w:t>encoded</w:t>
      </w:r>
      <w:r>
        <w:rPr>
          <w:spacing w:val="44"/>
          <w:w w:val="105"/>
          <w:sz w:val="16"/>
        </w:rPr>
        <w:t> </w:t>
      </w:r>
      <w:r>
        <w:rPr>
          <w:w w:val="105"/>
          <w:sz w:val="16"/>
        </w:rPr>
        <w:t>source</w:t>
      </w:r>
      <w:r>
        <w:rPr>
          <w:spacing w:val="45"/>
          <w:w w:val="105"/>
          <w:sz w:val="16"/>
        </w:rPr>
        <w:t> </w:t>
      </w:r>
      <w:r>
        <w:rPr>
          <w:w w:val="105"/>
          <w:sz w:val="16"/>
        </w:rPr>
        <w:t>video</w:t>
      </w:r>
      <w:r>
        <w:rPr>
          <w:spacing w:val="45"/>
          <w:w w:val="105"/>
          <w:sz w:val="16"/>
        </w:rPr>
        <w:t> </w:t>
      </w:r>
      <w:r>
        <w:rPr>
          <w:w w:val="105"/>
          <w:sz w:val="16"/>
        </w:rPr>
        <w:t>with</w:t>
      </w:r>
      <w:r>
        <w:rPr>
          <w:spacing w:val="44"/>
          <w:w w:val="105"/>
          <w:sz w:val="16"/>
        </w:rPr>
        <w:t> </w:t>
      </w:r>
      <w:r>
        <w:rPr>
          <w:spacing w:val="-5"/>
          <w:w w:val="105"/>
          <w:sz w:val="16"/>
        </w:rPr>
        <w:t>4K</w:t>
      </w:r>
    </w:p>
    <w:p>
      <w:pPr>
        <w:pStyle w:val="BodyText"/>
        <w:spacing w:line="273" w:lineRule="auto" w:before="13"/>
        <w:ind w:left="510" w:right="109"/>
      </w:pPr>
      <w:r>
        <w:rPr>
          <w:w w:val="110"/>
        </w:rPr>
        <w:t>resolution</w:t>
      </w:r>
      <w:r>
        <w:rPr>
          <w:w w:val="110"/>
        </w:rPr>
        <w:t> to</w:t>
      </w:r>
      <w:r>
        <w:rPr>
          <w:w w:val="110"/>
        </w:rPr>
        <w:t> the</w:t>
      </w:r>
      <w:r>
        <w:rPr>
          <w:w w:val="110"/>
        </w:rPr>
        <w:t> H.256</w:t>
      </w:r>
      <w:r>
        <w:rPr>
          <w:w w:val="110"/>
        </w:rPr>
        <w:t> encoded</w:t>
      </w:r>
      <w:r>
        <w:rPr>
          <w:w w:val="110"/>
        </w:rPr>
        <w:t> target</w:t>
      </w:r>
      <w:r>
        <w:rPr>
          <w:w w:val="110"/>
        </w:rPr>
        <w:t> video</w:t>
      </w:r>
      <w:r>
        <w:rPr>
          <w:w w:val="110"/>
        </w:rPr>
        <w:t> with</w:t>
      </w:r>
      <w:r>
        <w:rPr>
          <w:w w:val="110"/>
        </w:rPr>
        <w:t> 2K</w:t>
      </w:r>
      <w:r>
        <w:rPr>
          <w:w w:val="110"/>
        </w:rPr>
        <w:t> </w:t>
      </w:r>
      <w:r>
        <w:rPr>
          <w:w w:val="110"/>
        </w:rPr>
        <w:t>resolu-</w:t>
      </w:r>
      <w:r>
        <w:rPr>
          <w:spacing w:val="40"/>
          <w:w w:val="110"/>
        </w:rPr>
        <w:t> </w:t>
      </w:r>
      <w:r>
        <w:rPr>
          <w:w w:val="110"/>
        </w:rPr>
        <w:t>tion, the container format is MP4. Hardware acceleration will be leveraged if enabled.</w:t>
      </w:r>
    </w:p>
    <w:p>
      <w:pPr>
        <w:pStyle w:val="BodyText"/>
        <w:spacing w:line="273" w:lineRule="auto" w:before="162"/>
        <w:ind w:right="109" w:firstLine="239"/>
      </w:pPr>
      <w:r>
        <w:rPr>
          <w:w w:val="110"/>
        </w:rPr>
        <w:t>Within each module, the workloads are executed in the order spec- ified</w:t>
      </w:r>
      <w:r>
        <w:rPr>
          <w:spacing w:val="24"/>
          <w:w w:val="110"/>
        </w:rPr>
        <w:t> </w:t>
      </w:r>
      <w:r>
        <w:rPr>
          <w:w w:val="110"/>
        </w:rPr>
        <w:t>above.</w:t>
      </w:r>
      <w:r>
        <w:rPr>
          <w:spacing w:val="24"/>
          <w:w w:val="110"/>
        </w:rPr>
        <w:t> </w:t>
      </w:r>
      <w:r>
        <w:rPr>
          <w:w w:val="110"/>
        </w:rPr>
        <w:t>The</w:t>
      </w:r>
      <w:r>
        <w:rPr>
          <w:spacing w:val="24"/>
          <w:w w:val="110"/>
        </w:rPr>
        <w:t> </w:t>
      </w:r>
      <w:r>
        <w:rPr>
          <w:w w:val="110"/>
        </w:rPr>
        <w:t>format</w:t>
      </w:r>
      <w:r>
        <w:rPr>
          <w:spacing w:val="24"/>
          <w:w w:val="110"/>
        </w:rPr>
        <w:t> </w:t>
      </w:r>
      <w:r>
        <w:rPr>
          <w:w w:val="110"/>
        </w:rPr>
        <w:t>or</w:t>
      </w:r>
      <w:r>
        <w:rPr>
          <w:spacing w:val="24"/>
          <w:w w:val="110"/>
        </w:rPr>
        <w:t> </w:t>
      </w:r>
      <w:r>
        <w:rPr>
          <w:w w:val="110"/>
        </w:rPr>
        <w:t>even</w:t>
      </w:r>
      <w:r>
        <w:rPr>
          <w:spacing w:val="24"/>
          <w:w w:val="110"/>
        </w:rPr>
        <w:t> </w:t>
      </w:r>
      <w:r>
        <w:rPr>
          <w:w w:val="110"/>
        </w:rPr>
        <w:t>the</w:t>
      </w:r>
      <w:r>
        <w:rPr>
          <w:spacing w:val="24"/>
          <w:w w:val="110"/>
        </w:rPr>
        <w:t> </w:t>
      </w:r>
      <w:r>
        <w:rPr>
          <w:w w:val="110"/>
        </w:rPr>
        <w:t>content</w:t>
      </w:r>
      <w:r>
        <w:rPr>
          <w:spacing w:val="24"/>
          <w:w w:val="110"/>
        </w:rPr>
        <w:t> </w:t>
      </w:r>
      <w:r>
        <w:rPr>
          <w:w w:val="110"/>
        </w:rPr>
        <w:t>of</w:t>
      </w:r>
      <w:r>
        <w:rPr>
          <w:spacing w:val="24"/>
          <w:w w:val="110"/>
        </w:rPr>
        <w:t> </w:t>
      </w:r>
      <w:r>
        <w:rPr>
          <w:w w:val="110"/>
        </w:rPr>
        <w:t>the</w:t>
      </w:r>
      <w:r>
        <w:rPr>
          <w:spacing w:val="24"/>
          <w:w w:val="110"/>
        </w:rPr>
        <w:t> </w:t>
      </w:r>
      <w:r>
        <w:rPr>
          <w:w w:val="110"/>
        </w:rPr>
        <w:t>generated</w:t>
      </w:r>
      <w:r>
        <w:rPr>
          <w:spacing w:val="24"/>
          <w:w w:val="110"/>
        </w:rPr>
        <w:t> </w:t>
      </w:r>
      <w:r>
        <w:rPr>
          <w:w w:val="110"/>
        </w:rPr>
        <w:t>output for</w:t>
      </w:r>
      <w:r>
        <w:rPr>
          <w:spacing w:val="35"/>
          <w:w w:val="110"/>
        </w:rPr>
        <w:t> </w:t>
      </w:r>
      <w:r>
        <w:rPr>
          <w:w w:val="110"/>
        </w:rPr>
        <w:t>some</w:t>
      </w:r>
      <w:r>
        <w:rPr>
          <w:spacing w:val="35"/>
          <w:w w:val="110"/>
        </w:rPr>
        <w:t> </w:t>
      </w:r>
      <w:r>
        <w:rPr>
          <w:w w:val="110"/>
        </w:rPr>
        <w:t>specific</w:t>
      </w:r>
      <w:r>
        <w:rPr>
          <w:spacing w:val="35"/>
          <w:w w:val="110"/>
        </w:rPr>
        <w:t> </w:t>
      </w:r>
      <w:r>
        <w:rPr>
          <w:w w:val="110"/>
        </w:rPr>
        <w:t>applications</w:t>
      </w:r>
      <w:r>
        <w:rPr>
          <w:spacing w:val="35"/>
          <w:w w:val="110"/>
        </w:rPr>
        <w:t> </w:t>
      </w:r>
      <w:r>
        <w:rPr>
          <w:w w:val="110"/>
        </w:rPr>
        <w:t>is</w:t>
      </w:r>
      <w:r>
        <w:rPr>
          <w:spacing w:val="35"/>
          <w:w w:val="110"/>
        </w:rPr>
        <w:t> </w:t>
      </w:r>
      <w:r>
        <w:rPr>
          <w:w w:val="110"/>
        </w:rPr>
        <w:t>identical</w:t>
      </w:r>
      <w:r>
        <w:rPr>
          <w:spacing w:val="35"/>
          <w:w w:val="110"/>
        </w:rPr>
        <w:t> </w:t>
      </w:r>
      <w:r>
        <w:rPr>
          <w:w w:val="110"/>
        </w:rPr>
        <w:t>to</w:t>
      </w:r>
      <w:r>
        <w:rPr>
          <w:spacing w:val="35"/>
          <w:w w:val="110"/>
        </w:rPr>
        <w:t> </w:t>
      </w:r>
      <w:r>
        <w:rPr>
          <w:w w:val="110"/>
        </w:rPr>
        <w:t>that</w:t>
      </w:r>
      <w:r>
        <w:rPr>
          <w:spacing w:val="35"/>
          <w:w w:val="110"/>
        </w:rPr>
        <w:t> </w:t>
      </w:r>
      <w:r>
        <w:rPr>
          <w:w w:val="110"/>
        </w:rPr>
        <w:t>of</w:t>
      </w:r>
      <w:r>
        <w:rPr>
          <w:spacing w:val="35"/>
          <w:w w:val="110"/>
        </w:rPr>
        <w:t> </w:t>
      </w:r>
      <w:r>
        <w:rPr>
          <w:w w:val="110"/>
        </w:rPr>
        <w:t>the</w:t>
      </w:r>
      <w:r>
        <w:rPr>
          <w:spacing w:val="35"/>
          <w:w w:val="110"/>
        </w:rPr>
        <w:t> </w:t>
      </w:r>
      <w:r>
        <w:rPr>
          <w:w w:val="110"/>
        </w:rPr>
        <w:t>input</w:t>
      </w:r>
      <w:r>
        <w:rPr>
          <w:spacing w:val="35"/>
          <w:w w:val="110"/>
        </w:rPr>
        <w:t> </w:t>
      </w:r>
      <w:r>
        <w:rPr>
          <w:w w:val="110"/>
        </w:rPr>
        <w:t>data set</w:t>
      </w:r>
      <w:r>
        <w:rPr>
          <w:w w:val="110"/>
        </w:rPr>
        <w:t> for</w:t>
      </w:r>
      <w:r>
        <w:rPr>
          <w:w w:val="110"/>
        </w:rPr>
        <w:t> subsequent</w:t>
      </w:r>
      <w:r>
        <w:rPr>
          <w:w w:val="110"/>
        </w:rPr>
        <w:t> applications.</w:t>
      </w:r>
      <w:r>
        <w:rPr>
          <w:w w:val="110"/>
        </w:rPr>
        <w:t> Such</w:t>
      </w:r>
      <w:r>
        <w:rPr>
          <w:w w:val="110"/>
        </w:rPr>
        <w:t> design</w:t>
      </w:r>
      <w:r>
        <w:rPr>
          <w:w w:val="110"/>
        </w:rPr>
        <w:t> enables</w:t>
      </w:r>
      <w:r>
        <w:rPr>
          <w:w w:val="110"/>
        </w:rPr>
        <w:t> test</w:t>
      </w:r>
      <w:r>
        <w:rPr>
          <w:w w:val="110"/>
        </w:rPr>
        <w:t> modules</w:t>
      </w:r>
      <w:r>
        <w:rPr>
          <w:w w:val="110"/>
        </w:rPr>
        <w:t> to describe</w:t>
      </w:r>
      <w:r>
        <w:rPr>
          <w:w w:val="110"/>
        </w:rPr>
        <w:t> cooperation</w:t>
      </w:r>
      <w:r>
        <w:rPr>
          <w:w w:val="110"/>
        </w:rPr>
        <w:t> across</w:t>
      </w:r>
      <w:r>
        <w:rPr>
          <w:w w:val="110"/>
        </w:rPr>
        <w:t> tasks</w:t>
      </w:r>
      <w:r>
        <w:rPr>
          <w:w w:val="110"/>
        </w:rPr>
        <w:t> throughout</w:t>
      </w:r>
      <w:r>
        <w:rPr>
          <w:w w:val="110"/>
        </w:rPr>
        <w:t> a</w:t>
      </w:r>
      <w:r>
        <w:rPr>
          <w:w w:val="110"/>
        </w:rPr>
        <w:t> common</w:t>
      </w:r>
      <w:r>
        <w:rPr>
          <w:w w:val="110"/>
        </w:rPr>
        <w:t> workflow.</w:t>
      </w:r>
      <w:r>
        <w:rPr>
          <w:spacing w:val="80"/>
          <w:w w:val="110"/>
        </w:rPr>
        <w:t> </w:t>
      </w:r>
      <w:r>
        <w:rPr>
          <w:w w:val="110"/>
        </w:rPr>
        <w:t>For</w:t>
      </w:r>
      <w:r>
        <w:rPr>
          <w:w w:val="110"/>
        </w:rPr>
        <w:t> example,</w:t>
      </w:r>
      <w:r>
        <w:rPr>
          <w:w w:val="110"/>
        </w:rPr>
        <w:t> the</w:t>
      </w:r>
      <w:r>
        <w:rPr>
          <w:w w:val="110"/>
        </w:rPr>
        <w:t> workloads</w:t>
      </w:r>
      <w:r>
        <w:rPr>
          <w:w w:val="110"/>
        </w:rPr>
        <w:t> of</w:t>
      </w:r>
      <w:r>
        <w:rPr>
          <w:w w:val="110"/>
        </w:rPr>
        <w:t> the</w:t>
      </w:r>
      <w:r>
        <w:rPr>
          <w:w w:val="110"/>
        </w:rPr>
        <w:t> CA</w:t>
      </w:r>
      <w:r>
        <w:rPr>
          <w:w w:val="110"/>
        </w:rPr>
        <w:t> module</w:t>
      </w:r>
      <w:r>
        <w:rPr>
          <w:w w:val="110"/>
        </w:rPr>
        <w:t> simulate</w:t>
      </w:r>
      <w:r>
        <w:rPr>
          <w:w w:val="110"/>
        </w:rPr>
        <w:t> the</w:t>
      </w:r>
      <w:r>
        <w:rPr>
          <w:w w:val="110"/>
        </w:rPr>
        <w:t> following coherent user behaviors: resource preparation via the Internet, content creation, document processing, and email delivery.</w:t>
      </w:r>
    </w:p>
    <w:p>
      <w:pPr>
        <w:pStyle w:val="BodyText"/>
        <w:spacing w:before="34"/>
        <w:ind w:left="0"/>
        <w:jc w:val="left"/>
      </w:pPr>
    </w:p>
    <w:p>
      <w:pPr>
        <w:pStyle w:val="ListParagraph"/>
        <w:numPr>
          <w:ilvl w:val="1"/>
          <w:numId w:val="1"/>
        </w:numPr>
        <w:tabs>
          <w:tab w:pos="456" w:val="left" w:leader="none"/>
        </w:tabs>
        <w:spacing w:line="240" w:lineRule="auto" w:before="1" w:after="0"/>
        <w:ind w:left="456" w:right="0" w:hanging="345"/>
        <w:jc w:val="left"/>
        <w:rPr>
          <w:i/>
          <w:sz w:val="16"/>
        </w:rPr>
      </w:pPr>
      <w:bookmarkStart w:name="Metric design and test implementation" w:id="27"/>
      <w:bookmarkEnd w:id="27"/>
      <w:r>
        <w:rPr/>
      </w:r>
      <w:r>
        <w:rPr>
          <w:i/>
          <w:sz w:val="16"/>
        </w:rPr>
        <w:t>Metric</w:t>
      </w:r>
      <w:r>
        <w:rPr>
          <w:i/>
          <w:spacing w:val="11"/>
          <w:sz w:val="16"/>
        </w:rPr>
        <w:t> </w:t>
      </w:r>
      <w:r>
        <w:rPr>
          <w:i/>
          <w:sz w:val="16"/>
        </w:rPr>
        <w:t>design</w:t>
      </w:r>
      <w:r>
        <w:rPr>
          <w:i/>
          <w:spacing w:val="11"/>
          <w:sz w:val="16"/>
        </w:rPr>
        <w:t> </w:t>
      </w:r>
      <w:r>
        <w:rPr>
          <w:i/>
          <w:sz w:val="16"/>
        </w:rPr>
        <w:t>and</w:t>
      </w:r>
      <w:r>
        <w:rPr>
          <w:i/>
          <w:spacing w:val="11"/>
          <w:sz w:val="16"/>
        </w:rPr>
        <w:t> </w:t>
      </w:r>
      <w:r>
        <w:rPr>
          <w:i/>
          <w:sz w:val="16"/>
        </w:rPr>
        <w:t>test</w:t>
      </w:r>
      <w:r>
        <w:rPr>
          <w:i/>
          <w:spacing w:val="11"/>
          <w:sz w:val="16"/>
        </w:rPr>
        <w:t> </w:t>
      </w:r>
      <w:r>
        <w:rPr>
          <w:i/>
          <w:spacing w:val="-2"/>
          <w:sz w:val="16"/>
        </w:rPr>
        <w:t>implementation</w:t>
      </w:r>
    </w:p>
    <w:p>
      <w:pPr>
        <w:pStyle w:val="BodyText"/>
        <w:spacing w:before="56"/>
        <w:ind w:left="0"/>
        <w:jc w:val="left"/>
        <w:rPr>
          <w:i/>
        </w:rPr>
      </w:pPr>
    </w:p>
    <w:p>
      <w:pPr>
        <w:pStyle w:val="BodyText"/>
        <w:spacing w:line="273" w:lineRule="auto"/>
        <w:ind w:right="109" w:firstLine="239"/>
      </w:pPr>
      <w:r>
        <w:rPr>
          <w:w w:val="110"/>
        </w:rPr>
        <w:t>Although</w:t>
      </w:r>
      <w:r>
        <w:rPr>
          <w:spacing w:val="-3"/>
          <w:w w:val="110"/>
        </w:rPr>
        <w:t> </w:t>
      </w:r>
      <w:r>
        <w:rPr>
          <w:w w:val="110"/>
        </w:rPr>
        <w:t>work</w:t>
      </w:r>
      <w:r>
        <w:rPr>
          <w:spacing w:val="-3"/>
          <w:w w:val="110"/>
        </w:rPr>
        <w:t> </w:t>
      </w:r>
      <w:r>
        <w:rPr>
          <w:w w:val="110"/>
        </w:rPr>
        <w:t>efficiency</w:t>
      </w:r>
      <w:r>
        <w:rPr>
          <w:spacing w:val="-3"/>
          <w:w w:val="110"/>
        </w:rPr>
        <w:t> </w:t>
      </w:r>
      <w:r>
        <w:rPr>
          <w:w w:val="110"/>
        </w:rPr>
        <w:t>is</w:t>
      </w:r>
      <w:r>
        <w:rPr>
          <w:spacing w:val="-3"/>
          <w:w w:val="110"/>
        </w:rPr>
        <w:t> </w:t>
      </w:r>
      <w:r>
        <w:rPr>
          <w:w w:val="110"/>
        </w:rPr>
        <w:t>a</w:t>
      </w:r>
      <w:r>
        <w:rPr>
          <w:spacing w:val="-3"/>
          <w:w w:val="110"/>
        </w:rPr>
        <w:t> </w:t>
      </w:r>
      <w:r>
        <w:rPr>
          <w:w w:val="110"/>
        </w:rPr>
        <w:t>pervasive</w:t>
      </w:r>
      <w:r>
        <w:rPr>
          <w:spacing w:val="-3"/>
          <w:w w:val="110"/>
        </w:rPr>
        <w:t> </w:t>
      </w:r>
      <w:r>
        <w:rPr>
          <w:w w:val="110"/>
        </w:rPr>
        <w:t>metric</w:t>
      </w:r>
      <w:r>
        <w:rPr>
          <w:spacing w:val="-3"/>
          <w:w w:val="110"/>
        </w:rPr>
        <w:t> </w:t>
      </w:r>
      <w:r>
        <w:rPr>
          <w:w w:val="110"/>
        </w:rPr>
        <w:t>in</w:t>
      </w:r>
      <w:r>
        <w:rPr>
          <w:spacing w:val="-3"/>
          <w:w w:val="110"/>
        </w:rPr>
        <w:t> </w:t>
      </w:r>
      <w:r>
        <w:rPr>
          <w:w w:val="110"/>
        </w:rPr>
        <w:t>most</w:t>
      </w:r>
      <w:r>
        <w:rPr>
          <w:spacing w:val="-3"/>
          <w:w w:val="110"/>
        </w:rPr>
        <w:t> </w:t>
      </w:r>
      <w:r>
        <w:rPr>
          <w:w w:val="110"/>
        </w:rPr>
        <w:t>benchmarks that</w:t>
      </w:r>
      <w:r>
        <w:rPr>
          <w:w w:val="110"/>
        </w:rPr>
        <w:t> evaluate</w:t>
      </w:r>
      <w:r>
        <w:rPr>
          <w:w w:val="110"/>
        </w:rPr>
        <w:t> computer</w:t>
      </w:r>
      <w:r>
        <w:rPr>
          <w:w w:val="110"/>
        </w:rPr>
        <w:t> performance</w:t>
      </w:r>
      <w:r>
        <w:rPr>
          <w:w w:val="110"/>
        </w:rPr>
        <w:t> [</w:t>
      </w:r>
      <w:hyperlink w:history="true" w:anchor="_bookmark51">
        <w:r>
          <w:rPr>
            <w:color w:val="007FAC"/>
            <w:w w:val="110"/>
          </w:rPr>
          <w:t>24</w:t>
        </w:r>
      </w:hyperlink>
      <w:r>
        <w:rPr>
          <w:w w:val="110"/>
        </w:rPr>
        <w:t>]</w:t>
      </w:r>
      <w:r>
        <w:rPr>
          <w:w w:val="110"/>
        </w:rPr>
        <w:t> and</w:t>
      </w:r>
      <w:r>
        <w:rPr>
          <w:w w:val="110"/>
        </w:rPr>
        <w:t> is</w:t>
      </w:r>
      <w:r>
        <w:rPr>
          <w:w w:val="110"/>
        </w:rPr>
        <w:t> widely</w:t>
      </w:r>
      <w:r>
        <w:rPr>
          <w:w w:val="110"/>
        </w:rPr>
        <w:t> referenced</w:t>
      </w:r>
      <w:r>
        <w:rPr>
          <w:w w:val="110"/>
        </w:rPr>
        <w:t> in helping</w:t>
      </w:r>
      <w:r>
        <w:rPr>
          <w:spacing w:val="-4"/>
          <w:w w:val="110"/>
        </w:rPr>
        <w:t> </w:t>
      </w:r>
      <w:r>
        <w:rPr>
          <w:w w:val="110"/>
        </w:rPr>
        <w:t>customers</w:t>
      </w:r>
      <w:r>
        <w:rPr>
          <w:spacing w:val="-5"/>
          <w:w w:val="110"/>
        </w:rPr>
        <w:t> </w:t>
      </w:r>
      <w:r>
        <w:rPr>
          <w:w w:val="110"/>
        </w:rPr>
        <w:t>making</w:t>
      </w:r>
      <w:r>
        <w:rPr>
          <w:spacing w:val="-4"/>
          <w:w w:val="110"/>
        </w:rPr>
        <w:t> </w:t>
      </w:r>
      <w:r>
        <w:rPr>
          <w:w w:val="110"/>
        </w:rPr>
        <w:t>decisions,</w:t>
      </w:r>
      <w:r>
        <w:rPr>
          <w:spacing w:val="-4"/>
          <w:w w:val="110"/>
        </w:rPr>
        <w:t> </w:t>
      </w:r>
      <w:r>
        <w:rPr>
          <w:w w:val="110"/>
        </w:rPr>
        <w:t>unitary</w:t>
      </w:r>
      <w:r>
        <w:rPr>
          <w:spacing w:val="-5"/>
          <w:w w:val="110"/>
        </w:rPr>
        <w:t> </w:t>
      </w:r>
      <w:r>
        <w:rPr>
          <w:w w:val="110"/>
        </w:rPr>
        <w:t>metric</w:t>
      </w:r>
      <w:r>
        <w:rPr>
          <w:spacing w:val="-4"/>
          <w:w w:val="110"/>
        </w:rPr>
        <w:t> </w:t>
      </w:r>
      <w:r>
        <w:rPr>
          <w:w w:val="110"/>
        </w:rPr>
        <w:t>design</w:t>
      </w:r>
      <w:r>
        <w:rPr>
          <w:spacing w:val="-4"/>
          <w:w w:val="110"/>
        </w:rPr>
        <w:t> </w:t>
      </w:r>
      <w:r>
        <w:rPr>
          <w:w w:val="110"/>
        </w:rPr>
        <w:t>may</w:t>
      </w:r>
      <w:r>
        <w:rPr>
          <w:spacing w:val="-4"/>
          <w:w w:val="110"/>
        </w:rPr>
        <w:t> </w:t>
      </w:r>
      <w:r>
        <w:rPr>
          <w:w w:val="110"/>
        </w:rPr>
        <w:t>not</w:t>
      </w:r>
      <w:r>
        <w:rPr>
          <w:spacing w:val="-5"/>
          <w:w w:val="110"/>
        </w:rPr>
        <w:t> </w:t>
      </w:r>
      <w:r>
        <w:rPr>
          <w:w w:val="110"/>
        </w:rPr>
        <w:t>tell the true story of user experience for the following reasons.</w:t>
      </w:r>
    </w:p>
    <w:p>
      <w:pPr>
        <w:pStyle w:val="BodyText"/>
        <w:spacing w:line="273" w:lineRule="auto" w:before="1"/>
        <w:ind w:right="109" w:firstLine="239"/>
      </w:pPr>
      <w:r>
        <w:rPr>
          <w:w w:val="110"/>
        </w:rPr>
        <w:t>First,</w:t>
      </w:r>
      <w:r>
        <w:rPr>
          <w:w w:val="110"/>
        </w:rPr>
        <w:t> people</w:t>
      </w:r>
      <w:r>
        <w:rPr>
          <w:w w:val="110"/>
        </w:rPr>
        <w:t> do</w:t>
      </w:r>
      <w:r>
        <w:rPr>
          <w:w w:val="110"/>
        </w:rPr>
        <w:t> not</w:t>
      </w:r>
      <w:r>
        <w:rPr>
          <w:w w:val="110"/>
        </w:rPr>
        <w:t> have</w:t>
      </w:r>
      <w:r>
        <w:rPr>
          <w:w w:val="110"/>
        </w:rPr>
        <w:t> equal</w:t>
      </w:r>
      <w:r>
        <w:rPr>
          <w:w w:val="110"/>
        </w:rPr>
        <w:t> performance</w:t>
      </w:r>
      <w:r>
        <w:rPr>
          <w:w w:val="110"/>
        </w:rPr>
        <w:t> requirements</w:t>
      </w:r>
      <w:r>
        <w:rPr>
          <w:w w:val="110"/>
        </w:rPr>
        <w:t> for</w:t>
      </w:r>
      <w:r>
        <w:rPr>
          <w:w w:val="110"/>
        </w:rPr>
        <w:t> </w:t>
      </w:r>
      <w:r>
        <w:rPr>
          <w:w w:val="110"/>
        </w:rPr>
        <w:t>all tasks</w:t>
      </w:r>
      <w:r>
        <w:rPr>
          <w:w w:val="110"/>
        </w:rPr>
        <w:t> or</w:t>
      </w:r>
      <w:r>
        <w:rPr>
          <w:w w:val="110"/>
        </w:rPr>
        <w:t> even</w:t>
      </w:r>
      <w:r>
        <w:rPr>
          <w:w w:val="110"/>
        </w:rPr>
        <w:t> for</w:t>
      </w:r>
      <w:r>
        <w:rPr>
          <w:w w:val="110"/>
        </w:rPr>
        <w:t> the</w:t>
      </w:r>
      <w:r>
        <w:rPr>
          <w:w w:val="110"/>
        </w:rPr>
        <w:t> same</w:t>
      </w:r>
      <w:r>
        <w:rPr>
          <w:w w:val="110"/>
        </w:rPr>
        <w:t> portion</w:t>
      </w:r>
      <w:r>
        <w:rPr>
          <w:w w:val="110"/>
        </w:rPr>
        <w:t> of</w:t>
      </w:r>
      <w:r>
        <w:rPr>
          <w:w w:val="110"/>
        </w:rPr>
        <w:t> an</w:t>
      </w:r>
      <w:r>
        <w:rPr>
          <w:w w:val="110"/>
        </w:rPr>
        <w:t> individual</w:t>
      </w:r>
      <w:r>
        <w:rPr>
          <w:w w:val="110"/>
        </w:rPr>
        <w:t> task,</w:t>
      </w:r>
      <w:r>
        <w:rPr>
          <w:w w:val="110"/>
        </w:rPr>
        <w:t> so</w:t>
      </w:r>
      <w:r>
        <w:rPr>
          <w:w w:val="110"/>
        </w:rPr>
        <w:t> that</w:t>
      </w:r>
      <w:r>
        <w:rPr>
          <w:w w:val="110"/>
        </w:rPr>
        <w:t> user experience</w:t>
      </w:r>
      <w:r>
        <w:rPr>
          <w:spacing w:val="-8"/>
          <w:w w:val="110"/>
        </w:rPr>
        <w:t> </w:t>
      </w:r>
      <w:r>
        <w:rPr>
          <w:w w:val="110"/>
        </w:rPr>
        <w:t>is</w:t>
      </w:r>
      <w:r>
        <w:rPr>
          <w:spacing w:val="-8"/>
          <w:w w:val="110"/>
        </w:rPr>
        <w:t> </w:t>
      </w:r>
      <w:r>
        <w:rPr>
          <w:w w:val="110"/>
        </w:rPr>
        <w:t>usually</w:t>
      </w:r>
      <w:r>
        <w:rPr>
          <w:spacing w:val="-8"/>
          <w:w w:val="110"/>
        </w:rPr>
        <w:t> </w:t>
      </w:r>
      <w:r>
        <w:rPr>
          <w:w w:val="110"/>
        </w:rPr>
        <w:t>diversified</w:t>
      </w:r>
      <w:r>
        <w:rPr>
          <w:spacing w:val="-8"/>
          <w:w w:val="110"/>
        </w:rPr>
        <w:t> </w:t>
      </w:r>
      <w:r>
        <w:rPr>
          <w:w w:val="110"/>
        </w:rPr>
        <w:t>and</w:t>
      </w:r>
      <w:r>
        <w:rPr>
          <w:spacing w:val="-8"/>
          <w:w w:val="110"/>
        </w:rPr>
        <w:t> </w:t>
      </w:r>
      <w:r>
        <w:rPr>
          <w:w w:val="110"/>
        </w:rPr>
        <w:t>varying.</w:t>
      </w:r>
      <w:r>
        <w:rPr>
          <w:spacing w:val="-8"/>
          <w:w w:val="110"/>
        </w:rPr>
        <w:t> </w:t>
      </w:r>
      <w:r>
        <w:rPr>
          <w:w w:val="110"/>
        </w:rPr>
        <w:t>For</w:t>
      </w:r>
      <w:r>
        <w:rPr>
          <w:spacing w:val="-8"/>
          <w:w w:val="110"/>
        </w:rPr>
        <w:t> </w:t>
      </w:r>
      <w:r>
        <w:rPr>
          <w:w w:val="110"/>
        </w:rPr>
        <w:t>instance,</w:t>
      </w:r>
      <w:r>
        <w:rPr>
          <w:spacing w:val="-8"/>
          <w:w w:val="110"/>
        </w:rPr>
        <w:t> </w:t>
      </w:r>
      <w:r>
        <w:rPr>
          <w:w w:val="110"/>
        </w:rPr>
        <w:t>professional designers</w:t>
      </w:r>
      <w:r>
        <w:rPr>
          <w:spacing w:val="-4"/>
          <w:w w:val="110"/>
        </w:rPr>
        <w:t> </w:t>
      </w:r>
      <w:r>
        <w:rPr>
          <w:w w:val="110"/>
        </w:rPr>
        <w:t>in</w:t>
      </w:r>
      <w:r>
        <w:rPr>
          <w:spacing w:val="-5"/>
          <w:w w:val="110"/>
        </w:rPr>
        <w:t> </w:t>
      </w:r>
      <w:r>
        <w:rPr>
          <w:w w:val="110"/>
        </w:rPr>
        <w:t>an</w:t>
      </w:r>
      <w:r>
        <w:rPr>
          <w:spacing w:val="-4"/>
          <w:w w:val="110"/>
        </w:rPr>
        <w:t> </w:t>
      </w:r>
      <w:r>
        <w:rPr>
          <w:w w:val="110"/>
        </w:rPr>
        <w:t>advertising</w:t>
      </w:r>
      <w:r>
        <w:rPr>
          <w:spacing w:val="-5"/>
          <w:w w:val="110"/>
        </w:rPr>
        <w:t> </w:t>
      </w:r>
      <w:r>
        <w:rPr>
          <w:w w:val="110"/>
        </w:rPr>
        <w:t>agency</w:t>
      </w:r>
      <w:r>
        <w:rPr>
          <w:spacing w:val="-4"/>
          <w:w w:val="110"/>
        </w:rPr>
        <w:t> </w:t>
      </w:r>
      <w:r>
        <w:rPr>
          <w:w w:val="110"/>
        </w:rPr>
        <w:t>might</w:t>
      </w:r>
      <w:r>
        <w:rPr>
          <w:spacing w:val="-5"/>
          <w:w w:val="110"/>
        </w:rPr>
        <w:t> </w:t>
      </w:r>
      <w:r>
        <w:rPr>
          <w:w w:val="110"/>
        </w:rPr>
        <w:t>pay</w:t>
      </w:r>
      <w:r>
        <w:rPr>
          <w:spacing w:val="-4"/>
          <w:w w:val="110"/>
        </w:rPr>
        <w:t> </w:t>
      </w:r>
      <w:r>
        <w:rPr>
          <w:w w:val="110"/>
        </w:rPr>
        <w:t>more</w:t>
      </w:r>
      <w:r>
        <w:rPr>
          <w:spacing w:val="-5"/>
          <w:w w:val="110"/>
        </w:rPr>
        <w:t> </w:t>
      </w:r>
      <w:r>
        <w:rPr>
          <w:w w:val="110"/>
        </w:rPr>
        <w:t>attention</w:t>
      </w:r>
      <w:r>
        <w:rPr>
          <w:spacing w:val="-5"/>
          <w:w w:val="110"/>
        </w:rPr>
        <w:t> </w:t>
      </w:r>
      <w:r>
        <w:rPr>
          <w:w w:val="110"/>
        </w:rPr>
        <w:t>to</w:t>
      </w:r>
      <w:r>
        <w:rPr>
          <w:spacing w:val="-4"/>
          <w:w w:val="110"/>
        </w:rPr>
        <w:t> </w:t>
      </w:r>
      <w:r>
        <w:rPr>
          <w:w w:val="110"/>
        </w:rPr>
        <w:t>the</w:t>
      </w:r>
      <w:r>
        <w:rPr>
          <w:spacing w:val="-5"/>
          <w:w w:val="110"/>
        </w:rPr>
        <w:t> </w:t>
      </w:r>
      <w:r>
        <w:rPr>
          <w:w w:val="110"/>
        </w:rPr>
        <w:t>time consumption</w:t>
      </w:r>
      <w:r>
        <w:rPr>
          <w:w w:val="110"/>
        </w:rPr>
        <w:t> of</w:t>
      </w:r>
      <w:r>
        <w:rPr>
          <w:w w:val="110"/>
        </w:rPr>
        <w:t> multimedia</w:t>
      </w:r>
      <w:r>
        <w:rPr>
          <w:w w:val="110"/>
        </w:rPr>
        <w:t> processing,</w:t>
      </w:r>
      <w:r>
        <w:rPr>
          <w:w w:val="110"/>
        </w:rPr>
        <w:t> while</w:t>
      </w:r>
      <w:r>
        <w:rPr>
          <w:w w:val="110"/>
        </w:rPr>
        <w:t> the</w:t>
      </w:r>
      <w:r>
        <w:rPr>
          <w:w w:val="110"/>
        </w:rPr>
        <w:t> user</w:t>
      </w:r>
      <w:r>
        <w:rPr>
          <w:w w:val="110"/>
        </w:rPr>
        <w:t> experience</w:t>
      </w:r>
      <w:r>
        <w:rPr>
          <w:w w:val="110"/>
        </w:rPr>
        <w:t> of office</w:t>
      </w:r>
      <w:r>
        <w:rPr>
          <w:spacing w:val="-10"/>
          <w:w w:val="110"/>
        </w:rPr>
        <w:t> </w:t>
      </w:r>
      <w:r>
        <w:rPr>
          <w:w w:val="110"/>
        </w:rPr>
        <w:t>secretaries</w:t>
      </w:r>
      <w:r>
        <w:rPr>
          <w:spacing w:val="-10"/>
          <w:w w:val="110"/>
        </w:rPr>
        <w:t> </w:t>
      </w:r>
      <w:r>
        <w:rPr>
          <w:w w:val="110"/>
        </w:rPr>
        <w:t>is</w:t>
      </w:r>
      <w:r>
        <w:rPr>
          <w:spacing w:val="-10"/>
          <w:w w:val="110"/>
        </w:rPr>
        <w:t> </w:t>
      </w:r>
      <w:r>
        <w:rPr>
          <w:w w:val="110"/>
        </w:rPr>
        <w:t>closely</w:t>
      </w:r>
      <w:r>
        <w:rPr>
          <w:spacing w:val="-10"/>
          <w:w w:val="110"/>
        </w:rPr>
        <w:t> </w:t>
      </w:r>
      <w:r>
        <w:rPr>
          <w:w w:val="110"/>
        </w:rPr>
        <w:t>related</w:t>
      </w:r>
      <w:r>
        <w:rPr>
          <w:spacing w:val="-10"/>
          <w:w w:val="110"/>
        </w:rPr>
        <w:t> </w:t>
      </w:r>
      <w:r>
        <w:rPr>
          <w:w w:val="110"/>
        </w:rPr>
        <w:t>to</w:t>
      </w:r>
      <w:r>
        <w:rPr>
          <w:spacing w:val="-10"/>
          <w:w w:val="110"/>
        </w:rPr>
        <w:t> </w:t>
      </w:r>
      <w:r>
        <w:rPr>
          <w:w w:val="110"/>
        </w:rPr>
        <w:t>the</w:t>
      </w:r>
      <w:r>
        <w:rPr>
          <w:spacing w:val="-10"/>
          <w:w w:val="110"/>
        </w:rPr>
        <w:t> </w:t>
      </w:r>
      <w:r>
        <w:rPr>
          <w:w w:val="110"/>
        </w:rPr>
        <w:t>response</w:t>
      </w:r>
      <w:r>
        <w:rPr>
          <w:spacing w:val="-10"/>
          <w:w w:val="110"/>
        </w:rPr>
        <w:t> </w:t>
      </w:r>
      <w:r>
        <w:rPr>
          <w:w w:val="110"/>
        </w:rPr>
        <w:t>speed</w:t>
      </w:r>
      <w:r>
        <w:rPr>
          <w:spacing w:val="-10"/>
          <w:w w:val="110"/>
        </w:rPr>
        <w:t> </w:t>
      </w:r>
      <w:r>
        <w:rPr>
          <w:w w:val="110"/>
        </w:rPr>
        <w:t>and</w:t>
      </w:r>
      <w:r>
        <w:rPr>
          <w:spacing w:val="-10"/>
          <w:w w:val="110"/>
        </w:rPr>
        <w:t> </w:t>
      </w:r>
      <w:r>
        <w:rPr>
          <w:w w:val="110"/>
        </w:rPr>
        <w:t>the</w:t>
      </w:r>
      <w:r>
        <w:rPr>
          <w:spacing w:val="-10"/>
          <w:w w:val="110"/>
        </w:rPr>
        <w:t> </w:t>
      </w:r>
      <w:r>
        <w:rPr>
          <w:w w:val="110"/>
        </w:rPr>
        <w:t>fluency of frequent document operations.</w:t>
      </w:r>
    </w:p>
    <w:p>
      <w:pPr>
        <w:pStyle w:val="BodyText"/>
        <w:spacing w:line="273" w:lineRule="auto" w:before="2"/>
        <w:ind w:right="109" w:firstLine="239"/>
      </w:pPr>
      <w:r>
        <w:rPr>
          <w:w w:val="110"/>
        </w:rPr>
        <w:t>Second, the perception of user experience is nonlinear and </w:t>
      </w:r>
      <w:r>
        <w:rPr>
          <w:w w:val="110"/>
        </w:rPr>
        <w:t>difficult to</w:t>
      </w:r>
      <w:r>
        <w:rPr>
          <w:w w:val="110"/>
        </w:rPr>
        <w:t> quantify.</w:t>
      </w:r>
      <w:r>
        <w:rPr>
          <w:w w:val="110"/>
        </w:rPr>
        <w:t> In</w:t>
      </w:r>
      <w:r>
        <w:rPr>
          <w:w w:val="110"/>
        </w:rPr>
        <w:t> terms</w:t>
      </w:r>
      <w:r>
        <w:rPr>
          <w:w w:val="110"/>
        </w:rPr>
        <w:t> of</w:t>
      </w:r>
      <w:r>
        <w:rPr>
          <w:w w:val="110"/>
        </w:rPr>
        <w:t> human</w:t>
      </w:r>
      <w:r>
        <w:rPr>
          <w:w w:val="110"/>
        </w:rPr>
        <w:t> interaction,</w:t>
      </w:r>
      <w:r>
        <w:rPr>
          <w:w w:val="110"/>
        </w:rPr>
        <w:t> humans</w:t>
      </w:r>
      <w:r>
        <w:rPr>
          <w:w w:val="110"/>
        </w:rPr>
        <w:t> cannot</w:t>
      </w:r>
      <w:r>
        <w:rPr>
          <w:w w:val="110"/>
        </w:rPr>
        <w:t> perceive faster response time beneath a certain threshold, hence further acceler- ation of the task will not bring better user experience. For example, a frame</w:t>
      </w:r>
      <w:r>
        <w:rPr>
          <w:spacing w:val="-4"/>
          <w:w w:val="110"/>
        </w:rPr>
        <w:t> </w:t>
      </w:r>
      <w:r>
        <w:rPr>
          <w:w w:val="110"/>
        </w:rPr>
        <w:t>rate</w:t>
      </w:r>
      <w:r>
        <w:rPr>
          <w:spacing w:val="-4"/>
          <w:w w:val="110"/>
        </w:rPr>
        <w:t> </w:t>
      </w:r>
      <w:r>
        <w:rPr>
          <w:w w:val="110"/>
        </w:rPr>
        <w:t>that</w:t>
      </w:r>
      <w:r>
        <w:rPr>
          <w:spacing w:val="-4"/>
          <w:w w:val="110"/>
        </w:rPr>
        <w:t> </w:t>
      </w:r>
      <w:r>
        <w:rPr>
          <w:w w:val="110"/>
        </w:rPr>
        <w:t>exceeds</w:t>
      </w:r>
      <w:r>
        <w:rPr>
          <w:spacing w:val="-4"/>
          <w:w w:val="110"/>
        </w:rPr>
        <w:t> </w:t>
      </w:r>
      <w:r>
        <w:rPr>
          <w:w w:val="110"/>
        </w:rPr>
        <w:t>the</w:t>
      </w:r>
      <w:r>
        <w:rPr>
          <w:spacing w:val="-4"/>
          <w:w w:val="110"/>
        </w:rPr>
        <w:t> </w:t>
      </w:r>
      <w:r>
        <w:rPr>
          <w:w w:val="110"/>
        </w:rPr>
        <w:t>support</w:t>
      </w:r>
      <w:r>
        <w:rPr>
          <w:spacing w:val="-4"/>
          <w:w w:val="110"/>
        </w:rPr>
        <w:t> </w:t>
      </w:r>
      <w:r>
        <w:rPr>
          <w:w w:val="110"/>
        </w:rPr>
        <w:t>of</w:t>
      </w:r>
      <w:r>
        <w:rPr>
          <w:spacing w:val="-4"/>
          <w:w w:val="110"/>
        </w:rPr>
        <w:t> </w:t>
      </w:r>
      <w:r>
        <w:rPr>
          <w:w w:val="110"/>
        </w:rPr>
        <w:t>a</w:t>
      </w:r>
      <w:r>
        <w:rPr>
          <w:spacing w:val="-4"/>
          <w:w w:val="110"/>
        </w:rPr>
        <w:t> </w:t>
      </w:r>
      <w:r>
        <w:rPr>
          <w:w w:val="110"/>
        </w:rPr>
        <w:t>monitor</w:t>
      </w:r>
      <w:r>
        <w:rPr>
          <w:spacing w:val="-4"/>
          <w:w w:val="110"/>
        </w:rPr>
        <w:t> </w:t>
      </w:r>
      <w:r>
        <w:rPr>
          <w:w w:val="110"/>
        </w:rPr>
        <w:t>will</w:t>
      </w:r>
      <w:r>
        <w:rPr>
          <w:spacing w:val="-4"/>
          <w:w w:val="110"/>
        </w:rPr>
        <w:t> </w:t>
      </w:r>
      <w:r>
        <w:rPr>
          <w:w w:val="110"/>
        </w:rPr>
        <w:t>no</w:t>
      </w:r>
      <w:r>
        <w:rPr>
          <w:spacing w:val="-4"/>
          <w:w w:val="110"/>
        </w:rPr>
        <w:t> </w:t>
      </w:r>
      <w:r>
        <w:rPr>
          <w:w w:val="110"/>
        </w:rPr>
        <w:t>longer</w:t>
      </w:r>
      <w:r>
        <w:rPr>
          <w:spacing w:val="-4"/>
          <w:w w:val="110"/>
        </w:rPr>
        <w:t> </w:t>
      </w:r>
      <w:r>
        <w:rPr>
          <w:w w:val="110"/>
        </w:rPr>
        <w:t>improve the user experience of a graphics task, while in this case the program execution could be accelerated by a better GPU.</w:t>
      </w:r>
    </w:p>
    <w:p>
      <w:pPr>
        <w:pStyle w:val="BodyText"/>
        <w:spacing w:line="223" w:lineRule="exact"/>
        <w:ind w:left="48" w:right="109"/>
        <w:jc w:val="right"/>
      </w:pPr>
      <w:r>
        <w:rPr>
          <w:w w:val="105"/>
        </w:rPr>
        <w:t>As</w:t>
      </w:r>
      <w:r>
        <w:rPr>
          <w:spacing w:val="4"/>
          <w:w w:val="105"/>
        </w:rPr>
        <w:t> </w:t>
      </w:r>
      <w:r>
        <w:rPr>
          <w:w w:val="105"/>
        </w:rPr>
        <w:t>a</w:t>
      </w:r>
      <w:r>
        <w:rPr>
          <w:spacing w:val="5"/>
          <w:w w:val="105"/>
        </w:rPr>
        <w:t> </w:t>
      </w:r>
      <w:r>
        <w:rPr>
          <w:w w:val="105"/>
        </w:rPr>
        <w:t>result,</w:t>
      </w:r>
      <w:r>
        <w:rPr>
          <w:spacing w:val="4"/>
          <w:w w:val="105"/>
        </w:rPr>
        <w:t> </w:t>
      </w:r>
      <w:r>
        <w:rPr>
          <w:w w:val="105"/>
        </w:rPr>
        <w:t>in</w:t>
      </w:r>
      <w:r>
        <w:rPr>
          <w:spacing w:val="5"/>
          <w:w w:val="105"/>
        </w:rPr>
        <w:t> </w:t>
      </w:r>
      <w:r>
        <w:rPr>
          <w:w w:val="105"/>
        </w:rPr>
        <w:t>the</w:t>
      </w:r>
      <w:r>
        <w:rPr>
          <w:spacing w:val="5"/>
          <w:w w:val="105"/>
        </w:rPr>
        <w:t> </w:t>
      </w:r>
      <w:r>
        <w:rPr>
          <w:w w:val="105"/>
        </w:rPr>
        <w:t>context</w:t>
      </w:r>
      <w:r>
        <w:rPr>
          <w:spacing w:val="4"/>
          <w:w w:val="105"/>
        </w:rPr>
        <w:t> </w:t>
      </w:r>
      <w:r>
        <w:rPr>
          <w:w w:val="105"/>
        </w:rPr>
        <w:t>of</w:t>
      </w:r>
      <w:r>
        <w:rPr>
          <w:spacing w:val="5"/>
          <w:w w:val="105"/>
        </w:rPr>
        <w:t> </w:t>
      </w:r>
      <w:r>
        <w:rPr>
          <w:w w:val="105"/>
        </w:rPr>
        <w:t>CpsMark</w:t>
      </w:r>
      <w:r>
        <w:rPr>
          <w:rFonts w:ascii="STIX Math"/>
          <w:w w:val="105"/>
        </w:rPr>
        <w:t>+</w:t>
      </w:r>
      <w:r>
        <w:rPr>
          <w:w w:val="105"/>
        </w:rPr>
        <w:t>,</w:t>
      </w:r>
      <w:r>
        <w:rPr>
          <w:spacing w:val="4"/>
          <w:w w:val="105"/>
        </w:rPr>
        <w:t> </w:t>
      </w:r>
      <w:r>
        <w:rPr>
          <w:w w:val="105"/>
        </w:rPr>
        <w:t>we</w:t>
      </w:r>
      <w:r>
        <w:rPr>
          <w:spacing w:val="5"/>
          <w:w w:val="105"/>
        </w:rPr>
        <w:t> </w:t>
      </w:r>
      <w:r>
        <w:rPr>
          <w:w w:val="105"/>
        </w:rPr>
        <w:t>define</w:t>
      </w:r>
      <w:r>
        <w:rPr>
          <w:spacing w:val="5"/>
          <w:w w:val="105"/>
        </w:rPr>
        <w:t> </w:t>
      </w:r>
      <w:r>
        <w:rPr>
          <w:w w:val="105"/>
        </w:rPr>
        <w:t>work</w:t>
      </w:r>
      <w:r>
        <w:rPr>
          <w:spacing w:val="4"/>
          <w:w w:val="105"/>
        </w:rPr>
        <w:t> </w:t>
      </w:r>
      <w:r>
        <w:rPr>
          <w:w w:val="105"/>
        </w:rPr>
        <w:t>efficiency</w:t>
      </w:r>
      <w:r>
        <w:rPr>
          <w:spacing w:val="5"/>
          <w:w w:val="105"/>
        </w:rPr>
        <w:t> </w:t>
      </w:r>
      <w:r>
        <w:rPr>
          <w:spacing w:val="-7"/>
          <w:w w:val="105"/>
        </w:rPr>
        <w:t>as</w:t>
      </w:r>
    </w:p>
    <w:p>
      <w:pPr>
        <w:pStyle w:val="BodyText"/>
        <w:spacing w:line="172" w:lineRule="exact"/>
      </w:pPr>
      <w:r>
        <w:rPr>
          <w:w w:val="110"/>
        </w:rPr>
        <w:t>the</w:t>
      </w:r>
      <w:r>
        <w:rPr>
          <w:spacing w:val="1"/>
          <w:w w:val="110"/>
        </w:rPr>
        <w:t> </w:t>
      </w:r>
      <w:r>
        <w:rPr>
          <w:w w:val="110"/>
        </w:rPr>
        <w:t>time</w:t>
      </w:r>
      <w:r>
        <w:rPr>
          <w:spacing w:val="1"/>
          <w:w w:val="110"/>
        </w:rPr>
        <w:t> </w:t>
      </w:r>
      <w:r>
        <w:rPr>
          <w:w w:val="110"/>
        </w:rPr>
        <w:t>consumption</w:t>
      </w:r>
      <w:r>
        <w:rPr>
          <w:spacing w:val="2"/>
          <w:w w:val="110"/>
        </w:rPr>
        <w:t> </w:t>
      </w:r>
      <w:r>
        <w:rPr>
          <w:w w:val="110"/>
        </w:rPr>
        <w:t>for</w:t>
      </w:r>
      <w:r>
        <w:rPr>
          <w:spacing w:val="1"/>
          <w:w w:val="110"/>
        </w:rPr>
        <w:t> </w:t>
      </w:r>
      <w:r>
        <w:rPr>
          <w:w w:val="110"/>
        </w:rPr>
        <w:t>systems</w:t>
      </w:r>
      <w:r>
        <w:rPr>
          <w:spacing w:val="2"/>
          <w:w w:val="110"/>
        </w:rPr>
        <w:t> </w:t>
      </w:r>
      <w:r>
        <w:rPr>
          <w:w w:val="110"/>
        </w:rPr>
        <w:t>under</w:t>
      </w:r>
      <w:r>
        <w:rPr>
          <w:spacing w:val="1"/>
          <w:w w:val="110"/>
        </w:rPr>
        <w:t> </w:t>
      </w:r>
      <w:r>
        <w:rPr>
          <w:w w:val="110"/>
        </w:rPr>
        <w:t>test</w:t>
      </w:r>
      <w:r>
        <w:rPr>
          <w:spacing w:val="1"/>
          <w:w w:val="110"/>
        </w:rPr>
        <w:t> </w:t>
      </w:r>
      <w:r>
        <w:rPr>
          <w:w w:val="110"/>
        </w:rPr>
        <w:t>to</w:t>
      </w:r>
      <w:r>
        <w:rPr>
          <w:spacing w:val="2"/>
          <w:w w:val="110"/>
        </w:rPr>
        <w:t> </w:t>
      </w:r>
      <w:r>
        <w:rPr>
          <w:w w:val="110"/>
        </w:rPr>
        <w:t>complete</w:t>
      </w:r>
      <w:r>
        <w:rPr>
          <w:spacing w:val="1"/>
          <w:w w:val="110"/>
        </w:rPr>
        <w:t> </w:t>
      </w:r>
      <w:r>
        <w:rPr>
          <w:w w:val="110"/>
        </w:rPr>
        <w:t>all</w:t>
      </w:r>
      <w:r>
        <w:rPr>
          <w:spacing w:val="2"/>
          <w:w w:val="110"/>
        </w:rPr>
        <w:t> </w:t>
      </w:r>
      <w:r>
        <w:rPr>
          <w:spacing w:val="-2"/>
          <w:w w:val="110"/>
        </w:rPr>
        <w:t>operations</w:t>
      </w:r>
    </w:p>
    <w:p>
      <w:pPr>
        <w:pStyle w:val="BodyText"/>
        <w:spacing w:line="273" w:lineRule="auto" w:before="26"/>
        <w:ind w:right="109"/>
      </w:pPr>
      <w:r>
        <w:rPr>
          <w:w w:val="110"/>
        </w:rPr>
        <w:t>related to user experience within a specific workload, i.e., application launching,</w:t>
      </w:r>
      <w:r>
        <w:rPr>
          <w:w w:val="110"/>
        </w:rPr>
        <w:t> input</w:t>
      </w:r>
      <w:r>
        <w:rPr>
          <w:w w:val="110"/>
        </w:rPr>
        <w:t> files</w:t>
      </w:r>
      <w:r>
        <w:rPr>
          <w:w w:val="110"/>
        </w:rPr>
        <w:t> loading,</w:t>
      </w:r>
      <w:r>
        <w:rPr>
          <w:w w:val="110"/>
        </w:rPr>
        <w:t> and</w:t>
      </w:r>
      <w:r>
        <w:rPr>
          <w:w w:val="110"/>
        </w:rPr>
        <w:t> basic</w:t>
      </w:r>
      <w:r>
        <w:rPr>
          <w:w w:val="110"/>
        </w:rPr>
        <w:t> operating</w:t>
      </w:r>
      <w:r>
        <w:rPr>
          <w:w w:val="110"/>
        </w:rPr>
        <w:t> units,</w:t>
      </w:r>
      <w:r>
        <w:rPr>
          <w:w w:val="110"/>
        </w:rPr>
        <w:t> which</w:t>
      </w:r>
      <w:r>
        <w:rPr>
          <w:w w:val="110"/>
        </w:rPr>
        <w:t> </w:t>
      </w:r>
      <w:r>
        <w:rPr>
          <w:w w:val="110"/>
        </w:rPr>
        <w:t>are outlined</w:t>
      </w:r>
      <w:r>
        <w:rPr>
          <w:spacing w:val="28"/>
          <w:w w:val="110"/>
        </w:rPr>
        <w:t> </w:t>
      </w:r>
      <w:r>
        <w:rPr>
          <w:w w:val="110"/>
        </w:rPr>
        <w:t>in</w:t>
      </w:r>
      <w:r>
        <w:rPr>
          <w:spacing w:val="28"/>
          <w:w w:val="110"/>
        </w:rPr>
        <w:t> </w:t>
      </w:r>
      <w:r>
        <w:rPr>
          <w:w w:val="110"/>
        </w:rPr>
        <w:t>Section</w:t>
      </w:r>
      <w:r>
        <w:rPr>
          <w:spacing w:val="29"/>
          <w:w w:val="110"/>
        </w:rPr>
        <w:t> </w:t>
      </w:r>
      <w:hyperlink w:history="true" w:anchor="_bookmark8">
        <w:r>
          <w:rPr>
            <w:color w:val="007FAC"/>
            <w:w w:val="110"/>
          </w:rPr>
          <w:t>4.3.4</w:t>
        </w:r>
      </w:hyperlink>
      <w:r>
        <w:rPr>
          <w:w w:val="110"/>
        </w:rPr>
        <w:t>.</w:t>
      </w:r>
      <w:r>
        <w:rPr>
          <w:spacing w:val="28"/>
          <w:w w:val="110"/>
        </w:rPr>
        <w:t> </w:t>
      </w:r>
      <w:r>
        <w:rPr>
          <w:w w:val="110"/>
        </w:rPr>
        <w:t>Then</w:t>
      </w:r>
      <w:r>
        <w:rPr>
          <w:spacing w:val="28"/>
          <w:w w:val="110"/>
        </w:rPr>
        <w:t> </w:t>
      </w:r>
      <w:r>
        <w:rPr>
          <w:w w:val="110"/>
        </w:rPr>
        <w:t>we</w:t>
      </w:r>
      <w:r>
        <w:rPr>
          <w:spacing w:val="29"/>
          <w:w w:val="110"/>
        </w:rPr>
        <w:t> </w:t>
      </w:r>
      <w:r>
        <w:rPr>
          <w:w w:val="110"/>
        </w:rPr>
        <w:t>take</w:t>
      </w:r>
      <w:r>
        <w:rPr>
          <w:spacing w:val="28"/>
          <w:w w:val="110"/>
        </w:rPr>
        <w:t> </w:t>
      </w:r>
      <w:r>
        <w:rPr>
          <w:w w:val="110"/>
        </w:rPr>
        <w:t>the</w:t>
      </w:r>
      <w:r>
        <w:rPr>
          <w:spacing w:val="28"/>
          <w:w w:val="110"/>
        </w:rPr>
        <w:t> </w:t>
      </w:r>
      <w:r>
        <w:rPr>
          <w:w w:val="110"/>
        </w:rPr>
        <w:t>defined</w:t>
      </w:r>
      <w:r>
        <w:rPr>
          <w:spacing w:val="29"/>
          <w:w w:val="110"/>
        </w:rPr>
        <w:t> </w:t>
      </w:r>
      <w:r>
        <w:rPr>
          <w:w w:val="110"/>
        </w:rPr>
        <w:t>work</w:t>
      </w:r>
      <w:r>
        <w:rPr>
          <w:spacing w:val="28"/>
          <w:w w:val="110"/>
        </w:rPr>
        <w:t> </w:t>
      </w:r>
      <w:r>
        <w:rPr>
          <w:spacing w:val="-2"/>
          <w:w w:val="110"/>
        </w:rPr>
        <w:t>efficiency</w:t>
      </w:r>
    </w:p>
    <w:p>
      <w:pPr>
        <w:pStyle w:val="BodyText"/>
        <w:spacing w:line="222" w:lineRule="exact"/>
        <w:ind w:left="48" w:right="109"/>
        <w:jc w:val="right"/>
      </w:pPr>
      <w:r>
        <w:rPr>
          <w:w w:val="110"/>
        </w:rPr>
        <w:t>as</w:t>
      </w:r>
      <w:r>
        <w:rPr>
          <w:spacing w:val="19"/>
          <w:w w:val="110"/>
        </w:rPr>
        <w:t> </w:t>
      </w:r>
      <w:r>
        <w:rPr>
          <w:w w:val="110"/>
        </w:rPr>
        <w:t>the</w:t>
      </w:r>
      <w:r>
        <w:rPr>
          <w:spacing w:val="19"/>
          <w:w w:val="110"/>
        </w:rPr>
        <w:t> </w:t>
      </w:r>
      <w:r>
        <w:rPr>
          <w:w w:val="110"/>
        </w:rPr>
        <w:t>metric</w:t>
      </w:r>
      <w:r>
        <w:rPr>
          <w:spacing w:val="20"/>
          <w:w w:val="110"/>
        </w:rPr>
        <w:t> </w:t>
      </w:r>
      <w:r>
        <w:rPr>
          <w:w w:val="110"/>
        </w:rPr>
        <w:t>of</w:t>
      </w:r>
      <w:r>
        <w:rPr>
          <w:spacing w:val="19"/>
          <w:w w:val="110"/>
        </w:rPr>
        <w:t> </w:t>
      </w:r>
      <w:r>
        <w:rPr>
          <w:w w:val="110"/>
        </w:rPr>
        <w:t>CpsMark</w:t>
      </w:r>
      <w:r>
        <w:rPr>
          <w:rFonts w:ascii="STIX Math"/>
          <w:w w:val="110"/>
        </w:rPr>
        <w:t>+</w:t>
      </w:r>
      <w:r>
        <w:rPr>
          <w:rFonts w:ascii="STIX Math"/>
          <w:spacing w:val="19"/>
          <w:w w:val="110"/>
        </w:rPr>
        <w:t> </w:t>
      </w:r>
      <w:r>
        <w:rPr>
          <w:w w:val="110"/>
        </w:rPr>
        <w:t>and</w:t>
      </w:r>
      <w:r>
        <w:rPr>
          <w:spacing w:val="20"/>
          <w:w w:val="110"/>
        </w:rPr>
        <w:t> </w:t>
      </w:r>
      <w:r>
        <w:rPr>
          <w:w w:val="110"/>
        </w:rPr>
        <w:t>focus</w:t>
      </w:r>
      <w:r>
        <w:rPr>
          <w:spacing w:val="19"/>
          <w:w w:val="110"/>
        </w:rPr>
        <w:t> </w:t>
      </w:r>
      <w:r>
        <w:rPr>
          <w:w w:val="110"/>
        </w:rPr>
        <w:t>on</w:t>
      </w:r>
      <w:r>
        <w:rPr>
          <w:spacing w:val="19"/>
          <w:w w:val="110"/>
        </w:rPr>
        <w:t> </w:t>
      </w:r>
      <w:r>
        <w:rPr>
          <w:w w:val="110"/>
        </w:rPr>
        <w:t>how</w:t>
      </w:r>
      <w:r>
        <w:rPr>
          <w:spacing w:val="20"/>
          <w:w w:val="110"/>
        </w:rPr>
        <w:t> </w:t>
      </w:r>
      <w:r>
        <w:rPr>
          <w:w w:val="110"/>
        </w:rPr>
        <w:t>it</w:t>
      </w:r>
      <w:r>
        <w:rPr>
          <w:spacing w:val="19"/>
          <w:w w:val="110"/>
        </w:rPr>
        <w:t> </w:t>
      </w:r>
      <w:r>
        <w:rPr>
          <w:w w:val="110"/>
        </w:rPr>
        <w:t>can</w:t>
      </w:r>
      <w:r>
        <w:rPr>
          <w:spacing w:val="19"/>
          <w:w w:val="110"/>
        </w:rPr>
        <w:t> </w:t>
      </w:r>
      <w:r>
        <w:rPr>
          <w:w w:val="110"/>
        </w:rPr>
        <w:t>be</w:t>
      </w:r>
      <w:r>
        <w:rPr>
          <w:spacing w:val="20"/>
          <w:w w:val="110"/>
        </w:rPr>
        <w:t> </w:t>
      </w:r>
      <w:r>
        <w:rPr>
          <w:w w:val="110"/>
        </w:rPr>
        <w:t>measured</w:t>
      </w:r>
      <w:r>
        <w:rPr>
          <w:spacing w:val="19"/>
          <w:w w:val="110"/>
        </w:rPr>
        <w:t> </w:t>
      </w:r>
      <w:r>
        <w:rPr>
          <w:spacing w:val="-5"/>
          <w:w w:val="110"/>
        </w:rPr>
        <w:t>to</w:t>
      </w:r>
    </w:p>
    <w:p>
      <w:pPr>
        <w:pStyle w:val="BodyText"/>
        <w:spacing w:line="172" w:lineRule="exact"/>
      </w:pPr>
      <w:r>
        <w:rPr>
          <w:w w:val="110"/>
        </w:rPr>
        <w:t>properly</w:t>
      </w:r>
      <w:r>
        <w:rPr>
          <w:spacing w:val="32"/>
          <w:w w:val="110"/>
        </w:rPr>
        <w:t> </w:t>
      </w:r>
      <w:r>
        <w:rPr>
          <w:w w:val="110"/>
        </w:rPr>
        <w:t>describe</w:t>
      </w:r>
      <w:r>
        <w:rPr>
          <w:spacing w:val="33"/>
          <w:w w:val="110"/>
        </w:rPr>
        <w:t> </w:t>
      </w:r>
      <w:r>
        <w:rPr>
          <w:w w:val="110"/>
        </w:rPr>
        <w:t>the</w:t>
      </w:r>
      <w:r>
        <w:rPr>
          <w:spacing w:val="33"/>
          <w:w w:val="110"/>
        </w:rPr>
        <w:t> </w:t>
      </w:r>
      <w:r>
        <w:rPr>
          <w:w w:val="110"/>
        </w:rPr>
        <w:t>user</w:t>
      </w:r>
      <w:r>
        <w:rPr>
          <w:spacing w:val="33"/>
          <w:w w:val="110"/>
        </w:rPr>
        <w:t> </w:t>
      </w:r>
      <w:r>
        <w:rPr>
          <w:w w:val="110"/>
        </w:rPr>
        <w:t>experience</w:t>
      </w:r>
      <w:r>
        <w:rPr>
          <w:spacing w:val="33"/>
          <w:w w:val="110"/>
        </w:rPr>
        <w:t> </w:t>
      </w:r>
      <w:r>
        <w:rPr>
          <w:w w:val="110"/>
        </w:rPr>
        <w:t>of</w:t>
      </w:r>
      <w:r>
        <w:rPr>
          <w:spacing w:val="33"/>
          <w:w w:val="110"/>
        </w:rPr>
        <w:t> </w:t>
      </w:r>
      <w:r>
        <w:rPr>
          <w:w w:val="110"/>
        </w:rPr>
        <w:t>tested</w:t>
      </w:r>
      <w:r>
        <w:rPr>
          <w:spacing w:val="33"/>
          <w:w w:val="110"/>
        </w:rPr>
        <w:t> </w:t>
      </w:r>
      <w:r>
        <w:rPr>
          <w:w w:val="110"/>
        </w:rPr>
        <w:t>desktops</w:t>
      </w:r>
      <w:r>
        <w:rPr>
          <w:spacing w:val="33"/>
          <w:w w:val="110"/>
        </w:rPr>
        <w:t> </w:t>
      </w:r>
      <w:r>
        <w:rPr>
          <w:w w:val="110"/>
        </w:rPr>
        <w:t>in</w:t>
      </w:r>
      <w:r>
        <w:rPr>
          <w:spacing w:val="33"/>
          <w:w w:val="110"/>
        </w:rPr>
        <w:t> </w:t>
      </w:r>
      <w:r>
        <w:rPr>
          <w:spacing w:val="-2"/>
          <w:w w:val="110"/>
        </w:rPr>
        <w:t>modern</w:t>
      </w:r>
    </w:p>
    <w:p>
      <w:pPr>
        <w:pStyle w:val="BodyText"/>
        <w:spacing w:before="26"/>
      </w:pPr>
      <w:r>
        <w:rPr>
          <w:w w:val="105"/>
        </w:rPr>
        <w:t>office</w:t>
      </w:r>
      <w:r>
        <w:rPr>
          <w:spacing w:val="7"/>
          <w:w w:val="105"/>
        </w:rPr>
        <w:t> </w:t>
      </w:r>
      <w:r>
        <w:rPr>
          <w:spacing w:val="-2"/>
          <w:w w:val="105"/>
        </w:rPr>
        <w:t>scenarios.</w:t>
      </w:r>
    </w:p>
    <w:p>
      <w:pPr>
        <w:pStyle w:val="BodyText"/>
        <w:spacing w:before="59"/>
        <w:ind w:left="0"/>
        <w:jc w:val="left"/>
      </w:pPr>
    </w:p>
    <w:p>
      <w:pPr>
        <w:pStyle w:val="ListParagraph"/>
        <w:numPr>
          <w:ilvl w:val="2"/>
          <w:numId w:val="1"/>
        </w:numPr>
        <w:tabs>
          <w:tab w:pos="589" w:val="left" w:leader="none"/>
        </w:tabs>
        <w:spacing w:line="67" w:lineRule="exact" w:before="0" w:after="0"/>
        <w:ind w:left="589" w:right="0" w:hanging="478"/>
        <w:jc w:val="left"/>
        <w:rPr>
          <w:i/>
          <w:sz w:val="16"/>
        </w:rPr>
      </w:pPr>
      <w:bookmarkStart w:name="Method of sampling" w:id="28"/>
      <w:bookmarkEnd w:id="28"/>
      <w:r>
        <w:rPr/>
      </w:r>
      <w:r>
        <w:rPr>
          <w:i/>
          <w:sz w:val="16"/>
        </w:rPr>
        <w:t>Method</w:t>
      </w:r>
      <w:r>
        <w:rPr>
          <w:i/>
          <w:spacing w:val="21"/>
          <w:sz w:val="16"/>
        </w:rPr>
        <w:t> </w:t>
      </w:r>
      <w:r>
        <w:rPr>
          <w:i/>
          <w:sz w:val="16"/>
        </w:rPr>
        <w:t>of</w:t>
      </w:r>
      <w:r>
        <w:rPr>
          <w:i/>
          <w:spacing w:val="22"/>
          <w:sz w:val="16"/>
        </w:rPr>
        <w:t> </w:t>
      </w:r>
      <w:r>
        <w:rPr>
          <w:i/>
          <w:spacing w:val="-2"/>
          <w:sz w:val="16"/>
        </w:rPr>
        <w:t>sampling</w:t>
      </w:r>
    </w:p>
    <w:p>
      <w:pPr>
        <w:pStyle w:val="BodyText"/>
        <w:spacing w:line="366" w:lineRule="exact"/>
        <w:ind w:left="350"/>
        <w:jc w:val="left"/>
      </w:pPr>
      <w:r>
        <w:rPr>
          <w:w w:val="110"/>
        </w:rPr>
        <w:t>To</w:t>
      </w:r>
      <w:r>
        <w:rPr>
          <w:spacing w:val="2"/>
          <w:w w:val="110"/>
        </w:rPr>
        <w:t> </w:t>
      </w:r>
      <w:r>
        <w:rPr>
          <w:w w:val="110"/>
        </w:rPr>
        <w:t>guarantee</w:t>
      </w:r>
      <w:r>
        <w:rPr>
          <w:spacing w:val="3"/>
          <w:w w:val="110"/>
        </w:rPr>
        <w:t> </w:t>
      </w:r>
      <w:r>
        <w:rPr>
          <w:w w:val="110"/>
        </w:rPr>
        <w:t>the</w:t>
      </w:r>
      <w:r>
        <w:rPr>
          <w:spacing w:val="2"/>
          <w:w w:val="110"/>
        </w:rPr>
        <w:t> </w:t>
      </w:r>
      <w:r>
        <w:rPr>
          <w:w w:val="110"/>
        </w:rPr>
        <w:t>pertinence</w:t>
      </w:r>
      <w:r>
        <w:rPr>
          <w:spacing w:val="3"/>
          <w:w w:val="110"/>
        </w:rPr>
        <w:t> </w:t>
      </w:r>
      <w:r>
        <w:rPr>
          <w:w w:val="110"/>
        </w:rPr>
        <w:t>of</w:t>
      </w:r>
      <w:r>
        <w:rPr>
          <w:spacing w:val="2"/>
          <w:w w:val="110"/>
        </w:rPr>
        <w:t> </w:t>
      </w:r>
      <w:r>
        <w:rPr>
          <w:w w:val="110"/>
        </w:rPr>
        <w:t>the</w:t>
      </w:r>
      <w:r>
        <w:rPr>
          <w:spacing w:val="3"/>
          <w:w w:val="110"/>
        </w:rPr>
        <w:t> </w:t>
      </w:r>
      <w:r>
        <w:rPr>
          <w:w w:val="110"/>
        </w:rPr>
        <w:t>metric,</w:t>
      </w:r>
      <w:r>
        <w:rPr>
          <w:spacing w:val="2"/>
          <w:w w:val="110"/>
        </w:rPr>
        <w:t> </w:t>
      </w:r>
      <w:r>
        <w:rPr>
          <w:w w:val="110"/>
        </w:rPr>
        <w:t>CpsMark</w:t>
      </w:r>
      <w:r>
        <w:rPr>
          <w:rFonts w:ascii="STIX Math"/>
          <w:w w:val="110"/>
        </w:rPr>
        <w:t>+</w:t>
      </w:r>
      <w:r>
        <w:rPr>
          <w:rFonts w:ascii="STIX Math"/>
          <w:spacing w:val="3"/>
          <w:w w:val="110"/>
        </w:rPr>
        <w:t> </w:t>
      </w:r>
      <w:r>
        <w:rPr>
          <w:w w:val="110"/>
        </w:rPr>
        <w:t>adopts</w:t>
      </w:r>
      <w:r>
        <w:rPr>
          <w:spacing w:val="2"/>
          <w:w w:val="110"/>
        </w:rPr>
        <w:t> </w:t>
      </w:r>
      <w:r>
        <w:rPr>
          <w:spacing w:val="-2"/>
          <w:w w:val="110"/>
        </w:rPr>
        <w:t>multi-</w:t>
      </w:r>
    </w:p>
    <w:p>
      <w:pPr>
        <w:pStyle w:val="BodyText"/>
        <w:spacing w:line="172" w:lineRule="exact"/>
      </w:pPr>
      <w:r>
        <w:rPr>
          <w:w w:val="110"/>
        </w:rPr>
        <w:t>ple</w:t>
      </w:r>
      <w:r>
        <w:rPr>
          <w:spacing w:val="2"/>
          <w:w w:val="110"/>
        </w:rPr>
        <w:t> </w:t>
      </w:r>
      <w:r>
        <w:rPr>
          <w:w w:val="110"/>
        </w:rPr>
        <w:t>methods</w:t>
      </w:r>
      <w:r>
        <w:rPr>
          <w:spacing w:val="2"/>
          <w:w w:val="110"/>
        </w:rPr>
        <w:t> </w:t>
      </w:r>
      <w:r>
        <w:rPr>
          <w:w w:val="110"/>
        </w:rPr>
        <w:t>to</w:t>
      </w:r>
      <w:r>
        <w:rPr>
          <w:spacing w:val="2"/>
          <w:w w:val="110"/>
        </w:rPr>
        <w:t> </w:t>
      </w:r>
      <w:r>
        <w:rPr>
          <w:w w:val="110"/>
        </w:rPr>
        <w:t>sample</w:t>
      </w:r>
      <w:r>
        <w:rPr>
          <w:spacing w:val="2"/>
          <w:w w:val="110"/>
        </w:rPr>
        <w:t> </w:t>
      </w:r>
      <w:r>
        <w:rPr>
          <w:w w:val="110"/>
        </w:rPr>
        <w:t>the</w:t>
      </w:r>
      <w:r>
        <w:rPr>
          <w:spacing w:val="2"/>
          <w:w w:val="110"/>
        </w:rPr>
        <w:t> </w:t>
      </w:r>
      <w:r>
        <w:rPr>
          <w:w w:val="110"/>
        </w:rPr>
        <w:t>work</w:t>
      </w:r>
      <w:r>
        <w:rPr>
          <w:spacing w:val="3"/>
          <w:w w:val="110"/>
        </w:rPr>
        <w:t> </w:t>
      </w:r>
      <w:r>
        <w:rPr>
          <w:w w:val="110"/>
        </w:rPr>
        <w:t>efficiency</w:t>
      </w:r>
      <w:r>
        <w:rPr>
          <w:spacing w:val="2"/>
          <w:w w:val="110"/>
        </w:rPr>
        <w:t> </w:t>
      </w:r>
      <w:r>
        <w:rPr>
          <w:w w:val="110"/>
        </w:rPr>
        <w:t>of</w:t>
      </w:r>
      <w:r>
        <w:rPr>
          <w:spacing w:val="2"/>
          <w:w w:val="110"/>
        </w:rPr>
        <w:t> </w:t>
      </w:r>
      <w:r>
        <w:rPr>
          <w:w w:val="110"/>
        </w:rPr>
        <w:t>tested</w:t>
      </w:r>
      <w:r>
        <w:rPr>
          <w:spacing w:val="2"/>
          <w:w w:val="110"/>
        </w:rPr>
        <w:t> </w:t>
      </w:r>
      <w:r>
        <w:rPr>
          <w:w w:val="110"/>
        </w:rPr>
        <w:t>computer</w:t>
      </w:r>
      <w:r>
        <w:rPr>
          <w:spacing w:val="2"/>
          <w:w w:val="110"/>
        </w:rPr>
        <w:t> </w:t>
      </w:r>
      <w:r>
        <w:rPr>
          <w:spacing w:val="-2"/>
          <w:w w:val="110"/>
        </w:rPr>
        <w:t>systems,</w:t>
      </w:r>
    </w:p>
    <w:p>
      <w:pPr>
        <w:pStyle w:val="BodyText"/>
        <w:spacing w:line="273" w:lineRule="auto" w:before="26"/>
        <w:ind w:right="109"/>
      </w:pPr>
      <w:r>
        <w:rPr>
          <w:w w:val="110"/>
        </w:rPr>
        <w:t>depending</w:t>
      </w:r>
      <w:r>
        <w:rPr>
          <w:w w:val="110"/>
        </w:rPr>
        <w:t> on</w:t>
      </w:r>
      <w:r>
        <w:rPr>
          <w:w w:val="110"/>
        </w:rPr>
        <w:t> various</w:t>
      </w:r>
      <w:r>
        <w:rPr>
          <w:w w:val="110"/>
        </w:rPr>
        <w:t> workloads.</w:t>
      </w:r>
      <w:r>
        <w:rPr>
          <w:w w:val="110"/>
        </w:rPr>
        <w:t> Such</w:t>
      </w:r>
      <w:r>
        <w:rPr>
          <w:w w:val="110"/>
        </w:rPr>
        <w:t> a</w:t>
      </w:r>
      <w:r>
        <w:rPr>
          <w:w w:val="110"/>
        </w:rPr>
        <w:t> flexible</w:t>
      </w:r>
      <w:r>
        <w:rPr>
          <w:w w:val="110"/>
        </w:rPr>
        <w:t> approach</w:t>
      </w:r>
      <w:r>
        <w:rPr>
          <w:w w:val="110"/>
        </w:rPr>
        <w:t> can</w:t>
      </w:r>
      <w:r>
        <w:rPr>
          <w:w w:val="110"/>
        </w:rPr>
        <w:t> dif- ferentiate</w:t>
      </w:r>
      <w:r>
        <w:rPr>
          <w:w w:val="110"/>
        </w:rPr>
        <w:t> the</w:t>
      </w:r>
      <w:r>
        <w:rPr>
          <w:w w:val="110"/>
        </w:rPr>
        <w:t> user</w:t>
      </w:r>
      <w:r>
        <w:rPr>
          <w:w w:val="110"/>
        </w:rPr>
        <w:t> experience</w:t>
      </w:r>
      <w:r>
        <w:rPr>
          <w:w w:val="110"/>
        </w:rPr>
        <w:t> by</w:t>
      </w:r>
      <w:r>
        <w:rPr>
          <w:w w:val="110"/>
        </w:rPr>
        <w:t> matching</w:t>
      </w:r>
      <w:r>
        <w:rPr>
          <w:w w:val="110"/>
        </w:rPr>
        <w:t> the</w:t>
      </w:r>
      <w:r>
        <w:rPr>
          <w:w w:val="110"/>
        </w:rPr>
        <w:t> usages</w:t>
      </w:r>
      <w:r>
        <w:rPr>
          <w:w w:val="110"/>
        </w:rPr>
        <w:t> of</w:t>
      </w:r>
      <w:r>
        <w:rPr>
          <w:w w:val="110"/>
        </w:rPr>
        <w:t> </w:t>
      </w:r>
      <w:r>
        <w:rPr>
          <w:w w:val="110"/>
        </w:rPr>
        <w:t>applications with</w:t>
      </w:r>
      <w:r>
        <w:rPr>
          <w:spacing w:val="-9"/>
          <w:w w:val="110"/>
        </w:rPr>
        <w:t> </w:t>
      </w:r>
      <w:r>
        <w:rPr>
          <w:w w:val="110"/>
        </w:rPr>
        <w:t>their</w:t>
      </w:r>
      <w:r>
        <w:rPr>
          <w:spacing w:val="-9"/>
          <w:w w:val="110"/>
        </w:rPr>
        <w:t> </w:t>
      </w:r>
      <w:r>
        <w:rPr>
          <w:w w:val="110"/>
        </w:rPr>
        <w:t>performance</w:t>
      </w:r>
      <w:r>
        <w:rPr>
          <w:spacing w:val="-10"/>
          <w:w w:val="110"/>
        </w:rPr>
        <w:t> </w:t>
      </w:r>
      <w:r>
        <w:rPr>
          <w:w w:val="110"/>
        </w:rPr>
        <w:t>requirements.</w:t>
      </w:r>
      <w:r>
        <w:rPr>
          <w:spacing w:val="-9"/>
          <w:w w:val="110"/>
        </w:rPr>
        <w:t> </w:t>
      </w:r>
      <w:r>
        <w:rPr>
          <w:w w:val="110"/>
        </w:rPr>
        <w:t>To</w:t>
      </w:r>
      <w:r>
        <w:rPr>
          <w:spacing w:val="-10"/>
          <w:w w:val="110"/>
        </w:rPr>
        <w:t> </w:t>
      </w:r>
      <w:r>
        <w:rPr>
          <w:w w:val="110"/>
        </w:rPr>
        <w:t>be</w:t>
      </w:r>
      <w:r>
        <w:rPr>
          <w:spacing w:val="-9"/>
          <w:w w:val="110"/>
        </w:rPr>
        <w:t> </w:t>
      </w:r>
      <w:r>
        <w:rPr>
          <w:w w:val="110"/>
        </w:rPr>
        <w:t>more</w:t>
      </w:r>
      <w:r>
        <w:rPr>
          <w:spacing w:val="-9"/>
          <w:w w:val="110"/>
        </w:rPr>
        <w:t> </w:t>
      </w:r>
      <w:r>
        <w:rPr>
          <w:w w:val="110"/>
        </w:rPr>
        <w:t>specific,</w:t>
      </w:r>
      <w:r>
        <w:rPr>
          <w:spacing w:val="-9"/>
          <w:w w:val="110"/>
        </w:rPr>
        <w:t> </w:t>
      </w:r>
      <w:r>
        <w:rPr>
          <w:w w:val="110"/>
        </w:rPr>
        <w:t>we</w:t>
      </w:r>
      <w:r>
        <w:rPr>
          <w:spacing w:val="-10"/>
          <w:w w:val="110"/>
        </w:rPr>
        <w:t> </w:t>
      </w:r>
      <w:r>
        <w:rPr>
          <w:w w:val="110"/>
        </w:rPr>
        <w:t>predefine runtime</w:t>
      </w:r>
      <w:r>
        <w:rPr>
          <w:spacing w:val="-5"/>
          <w:w w:val="110"/>
        </w:rPr>
        <w:t> </w:t>
      </w:r>
      <w:r>
        <w:rPr>
          <w:w w:val="110"/>
        </w:rPr>
        <w:t>as</w:t>
      </w:r>
      <w:r>
        <w:rPr>
          <w:spacing w:val="-5"/>
          <w:w w:val="110"/>
        </w:rPr>
        <w:t> </w:t>
      </w:r>
      <w:r>
        <w:rPr>
          <w:w w:val="110"/>
        </w:rPr>
        <w:t>the</w:t>
      </w:r>
      <w:r>
        <w:rPr>
          <w:spacing w:val="-5"/>
          <w:w w:val="110"/>
        </w:rPr>
        <w:t> </w:t>
      </w:r>
      <w:r>
        <w:rPr>
          <w:w w:val="110"/>
        </w:rPr>
        <w:t>time</w:t>
      </w:r>
      <w:r>
        <w:rPr>
          <w:spacing w:val="-5"/>
          <w:w w:val="110"/>
        </w:rPr>
        <w:t> </w:t>
      </w:r>
      <w:r>
        <w:rPr>
          <w:w w:val="110"/>
        </w:rPr>
        <w:t>spent</w:t>
      </w:r>
      <w:r>
        <w:rPr>
          <w:spacing w:val="-5"/>
          <w:w w:val="110"/>
        </w:rPr>
        <w:t> </w:t>
      </w:r>
      <w:r>
        <w:rPr>
          <w:w w:val="110"/>
        </w:rPr>
        <w:t>by</w:t>
      </w:r>
      <w:r>
        <w:rPr>
          <w:spacing w:val="-5"/>
          <w:w w:val="110"/>
        </w:rPr>
        <w:t> </w:t>
      </w:r>
      <w:r>
        <w:rPr>
          <w:w w:val="110"/>
        </w:rPr>
        <w:t>each</w:t>
      </w:r>
      <w:r>
        <w:rPr>
          <w:spacing w:val="-5"/>
          <w:w w:val="110"/>
        </w:rPr>
        <w:t> </w:t>
      </w:r>
      <w:r>
        <w:rPr>
          <w:w w:val="110"/>
        </w:rPr>
        <w:t>basic</w:t>
      </w:r>
      <w:r>
        <w:rPr>
          <w:spacing w:val="-5"/>
          <w:w w:val="110"/>
        </w:rPr>
        <w:t> </w:t>
      </w:r>
      <w:r>
        <w:rPr>
          <w:w w:val="110"/>
        </w:rPr>
        <w:t>operating</w:t>
      </w:r>
      <w:r>
        <w:rPr>
          <w:spacing w:val="-5"/>
          <w:w w:val="110"/>
        </w:rPr>
        <w:t> </w:t>
      </w:r>
      <w:r>
        <w:rPr>
          <w:w w:val="110"/>
        </w:rPr>
        <w:t>unit</w:t>
      </w:r>
      <w:r>
        <w:rPr>
          <w:spacing w:val="-5"/>
          <w:w w:val="110"/>
        </w:rPr>
        <w:t> </w:t>
      </w:r>
      <w:r>
        <w:rPr>
          <w:w w:val="110"/>
        </w:rPr>
        <w:t>that</w:t>
      </w:r>
      <w:r>
        <w:rPr>
          <w:spacing w:val="-5"/>
          <w:w w:val="110"/>
        </w:rPr>
        <w:t> </w:t>
      </w:r>
      <w:r>
        <w:rPr>
          <w:w w:val="110"/>
        </w:rPr>
        <w:t>actively</w:t>
      </w:r>
      <w:r>
        <w:rPr>
          <w:spacing w:val="-5"/>
          <w:w w:val="110"/>
        </w:rPr>
        <w:t> </w:t>
      </w:r>
      <w:r>
        <w:rPr>
          <w:w w:val="110"/>
        </w:rPr>
        <w:t>uses system</w:t>
      </w:r>
      <w:r>
        <w:rPr>
          <w:spacing w:val="-2"/>
          <w:w w:val="110"/>
        </w:rPr>
        <w:t> </w:t>
      </w:r>
      <w:r>
        <w:rPr>
          <w:w w:val="110"/>
        </w:rPr>
        <w:t>resources,</w:t>
      </w:r>
      <w:r>
        <w:rPr>
          <w:spacing w:val="-2"/>
          <w:w w:val="110"/>
        </w:rPr>
        <w:t> </w:t>
      </w:r>
      <w:r>
        <w:rPr>
          <w:w w:val="110"/>
        </w:rPr>
        <w:t>while</w:t>
      </w:r>
      <w:r>
        <w:rPr>
          <w:spacing w:val="-2"/>
          <w:w w:val="110"/>
        </w:rPr>
        <w:t> </w:t>
      </w:r>
      <w:r>
        <w:rPr>
          <w:w w:val="110"/>
        </w:rPr>
        <w:t>response</w:t>
      </w:r>
      <w:r>
        <w:rPr>
          <w:spacing w:val="-2"/>
          <w:w w:val="110"/>
        </w:rPr>
        <w:t> </w:t>
      </w:r>
      <w:r>
        <w:rPr>
          <w:w w:val="110"/>
        </w:rPr>
        <w:t>time</w:t>
      </w:r>
      <w:r>
        <w:rPr>
          <w:spacing w:val="-2"/>
          <w:w w:val="110"/>
        </w:rPr>
        <w:t> </w:t>
      </w:r>
      <w:r>
        <w:rPr>
          <w:w w:val="110"/>
        </w:rPr>
        <w:t>is</w:t>
      </w:r>
      <w:r>
        <w:rPr>
          <w:spacing w:val="-2"/>
          <w:w w:val="110"/>
        </w:rPr>
        <w:t> </w:t>
      </w:r>
      <w:r>
        <w:rPr>
          <w:w w:val="110"/>
        </w:rPr>
        <w:t>the</w:t>
      </w:r>
      <w:r>
        <w:rPr>
          <w:spacing w:val="-2"/>
          <w:w w:val="110"/>
        </w:rPr>
        <w:t> </w:t>
      </w:r>
      <w:r>
        <w:rPr>
          <w:w w:val="110"/>
        </w:rPr>
        <w:t>time</w:t>
      </w:r>
      <w:r>
        <w:rPr>
          <w:spacing w:val="-2"/>
          <w:w w:val="110"/>
        </w:rPr>
        <w:t> </w:t>
      </w:r>
      <w:r>
        <w:rPr>
          <w:w w:val="110"/>
        </w:rPr>
        <w:t>interval</w:t>
      </w:r>
      <w:r>
        <w:rPr>
          <w:spacing w:val="-2"/>
          <w:w w:val="110"/>
        </w:rPr>
        <w:t> </w:t>
      </w:r>
      <w:r>
        <w:rPr>
          <w:w w:val="110"/>
        </w:rPr>
        <w:t>between</w:t>
      </w:r>
      <w:r>
        <w:rPr>
          <w:spacing w:val="-2"/>
          <w:w w:val="110"/>
        </w:rPr>
        <w:t> </w:t>
      </w:r>
      <w:r>
        <w:rPr>
          <w:w w:val="110"/>
        </w:rPr>
        <w:t>task activation</w:t>
      </w:r>
      <w:r>
        <w:rPr>
          <w:w w:val="110"/>
        </w:rPr>
        <w:t> and</w:t>
      </w:r>
      <w:r>
        <w:rPr>
          <w:w w:val="110"/>
        </w:rPr>
        <w:t> task</w:t>
      </w:r>
      <w:r>
        <w:rPr>
          <w:w w:val="110"/>
        </w:rPr>
        <w:t> completion.</w:t>
      </w:r>
      <w:r>
        <w:rPr>
          <w:w w:val="110"/>
        </w:rPr>
        <w:t> The</w:t>
      </w:r>
      <w:r>
        <w:rPr>
          <w:w w:val="110"/>
        </w:rPr>
        <w:t> sampling</w:t>
      </w:r>
      <w:r>
        <w:rPr>
          <w:w w:val="110"/>
        </w:rPr>
        <w:t> methods</w:t>
      </w:r>
      <w:r>
        <w:rPr>
          <w:w w:val="110"/>
        </w:rPr>
        <w:t> are</w:t>
      </w:r>
      <w:r>
        <w:rPr>
          <w:w w:val="110"/>
        </w:rPr>
        <w:t> illustrated</w:t>
      </w:r>
      <w:r>
        <w:rPr>
          <w:spacing w:val="40"/>
          <w:w w:val="110"/>
        </w:rPr>
        <w:t> </w:t>
      </w:r>
      <w:r>
        <w:rPr>
          <w:w w:val="110"/>
        </w:rPr>
        <w:t>in </w:t>
      </w:r>
      <w:hyperlink w:history="true" w:anchor="_bookmark9">
        <w:r>
          <w:rPr>
            <w:color w:val="007FAC"/>
            <w:w w:val="110"/>
          </w:rPr>
          <w:t>Fig.</w:t>
        </w:r>
      </w:hyperlink>
      <w:r>
        <w:rPr>
          <w:color w:val="007FAC"/>
          <w:w w:val="110"/>
        </w:rPr>
        <w:t> </w:t>
      </w:r>
      <w:hyperlink w:history="true" w:anchor="_bookmark9">
        <w:r>
          <w:rPr>
            <w:color w:val="007FAC"/>
            <w:w w:val="110"/>
          </w:rPr>
          <w:t>2</w:t>
        </w:r>
      </w:hyperlink>
      <w:r>
        <w:rPr>
          <w:w w:val="110"/>
        </w:rPr>
        <w:t>.</w:t>
      </w:r>
    </w:p>
    <w:p>
      <w:pPr>
        <w:pStyle w:val="BodyText"/>
        <w:spacing w:line="273" w:lineRule="auto" w:before="2"/>
        <w:ind w:right="109" w:firstLine="239"/>
      </w:pPr>
      <w:r>
        <w:rPr>
          <w:w w:val="110"/>
        </w:rPr>
        <w:t>In</w:t>
      </w:r>
      <w:r>
        <w:rPr>
          <w:w w:val="110"/>
        </w:rPr>
        <w:t> terms</w:t>
      </w:r>
      <w:r>
        <w:rPr>
          <w:w w:val="110"/>
        </w:rPr>
        <w:t> of</w:t>
      </w:r>
      <w:r>
        <w:rPr>
          <w:w w:val="110"/>
        </w:rPr>
        <w:t> the</w:t>
      </w:r>
      <w:r>
        <w:rPr>
          <w:w w:val="110"/>
        </w:rPr>
        <w:t> workloads</w:t>
      </w:r>
      <w:r>
        <w:rPr>
          <w:w w:val="110"/>
        </w:rPr>
        <w:t> in</w:t>
      </w:r>
      <w:r>
        <w:rPr>
          <w:w w:val="110"/>
        </w:rPr>
        <w:t> the</w:t>
      </w:r>
      <w:r>
        <w:rPr>
          <w:w w:val="110"/>
        </w:rPr>
        <w:t> usage</w:t>
      </w:r>
      <w:r>
        <w:rPr>
          <w:w w:val="110"/>
        </w:rPr>
        <w:t> scenarios</w:t>
      </w:r>
      <w:r>
        <w:rPr>
          <w:w w:val="110"/>
        </w:rPr>
        <w:t> of</w:t>
      </w:r>
      <w:r>
        <w:rPr>
          <w:w w:val="110"/>
        </w:rPr>
        <w:t> </w:t>
      </w:r>
      <w:r>
        <w:rPr>
          <w:w w:val="110"/>
        </w:rPr>
        <w:t>document manipulation</w:t>
      </w:r>
      <w:r>
        <w:rPr>
          <w:spacing w:val="-6"/>
          <w:w w:val="110"/>
        </w:rPr>
        <w:t> </w:t>
      </w:r>
      <w:r>
        <w:rPr>
          <w:w w:val="110"/>
        </w:rPr>
        <w:t>(WinRAR</w:t>
      </w:r>
      <w:r>
        <w:rPr>
          <w:spacing w:val="-5"/>
          <w:w w:val="110"/>
        </w:rPr>
        <w:t> </w:t>
      </w:r>
      <w:r>
        <w:rPr>
          <w:w w:val="110"/>
        </w:rPr>
        <w:t>excluded)</w:t>
      </w:r>
      <w:r>
        <w:rPr>
          <w:spacing w:val="-6"/>
          <w:w w:val="110"/>
        </w:rPr>
        <w:t> </w:t>
      </w:r>
      <w:r>
        <w:rPr>
          <w:w w:val="110"/>
        </w:rPr>
        <w:t>and</w:t>
      </w:r>
      <w:r>
        <w:rPr>
          <w:spacing w:val="-6"/>
          <w:w w:val="110"/>
        </w:rPr>
        <w:t> </w:t>
      </w:r>
      <w:r>
        <w:rPr>
          <w:w w:val="110"/>
        </w:rPr>
        <w:t>Internet</w:t>
      </w:r>
      <w:r>
        <w:rPr>
          <w:spacing w:val="-5"/>
          <w:w w:val="110"/>
        </w:rPr>
        <w:t> </w:t>
      </w:r>
      <w:r>
        <w:rPr>
          <w:w w:val="110"/>
        </w:rPr>
        <w:t>service,</w:t>
      </w:r>
      <w:r>
        <w:rPr>
          <w:spacing w:val="-6"/>
          <w:w w:val="110"/>
        </w:rPr>
        <w:t> </w:t>
      </w:r>
      <w:r>
        <w:rPr>
          <w:w w:val="110"/>
        </w:rPr>
        <w:t>basic</w:t>
      </w:r>
      <w:r>
        <w:rPr>
          <w:spacing w:val="-5"/>
          <w:w w:val="110"/>
        </w:rPr>
        <w:t> </w:t>
      </w:r>
      <w:r>
        <w:rPr>
          <w:w w:val="110"/>
        </w:rPr>
        <w:t>operating units are numerous and densely distributed with lightweight resource consumption.</w:t>
      </w:r>
      <w:r>
        <w:rPr>
          <w:w w:val="110"/>
        </w:rPr>
        <w:t> Some</w:t>
      </w:r>
      <w:r>
        <w:rPr>
          <w:w w:val="110"/>
        </w:rPr>
        <w:t> intervals</w:t>
      </w:r>
      <w:r>
        <w:rPr>
          <w:w w:val="110"/>
        </w:rPr>
        <w:t> of</w:t>
      </w:r>
      <w:r>
        <w:rPr>
          <w:w w:val="110"/>
        </w:rPr>
        <w:t> them</w:t>
      </w:r>
      <w:r>
        <w:rPr>
          <w:w w:val="110"/>
        </w:rPr>
        <w:t> consist</w:t>
      </w:r>
      <w:r>
        <w:rPr>
          <w:w w:val="110"/>
        </w:rPr>
        <w:t> of</w:t>
      </w:r>
      <w:r>
        <w:rPr>
          <w:w w:val="110"/>
        </w:rPr>
        <w:t> events</w:t>
      </w:r>
      <w:r>
        <w:rPr>
          <w:w w:val="110"/>
        </w:rPr>
        <w:t> irrelevant</w:t>
      </w:r>
      <w:r>
        <w:rPr>
          <w:w w:val="110"/>
        </w:rPr>
        <w:t> to</w:t>
      </w:r>
      <w:r>
        <w:rPr>
          <w:spacing w:val="80"/>
          <w:w w:val="110"/>
        </w:rPr>
        <w:t> </w:t>
      </w:r>
      <w:r>
        <w:rPr>
          <w:w w:val="110"/>
        </w:rPr>
        <w:t>the</w:t>
      </w:r>
      <w:r>
        <w:rPr>
          <w:w w:val="110"/>
        </w:rPr>
        <w:t> evaluation</w:t>
      </w:r>
      <w:r>
        <w:rPr>
          <w:w w:val="110"/>
        </w:rPr>
        <w:t> of</w:t>
      </w:r>
      <w:r>
        <w:rPr>
          <w:w w:val="110"/>
        </w:rPr>
        <w:t> user</w:t>
      </w:r>
      <w:r>
        <w:rPr>
          <w:w w:val="110"/>
        </w:rPr>
        <w:t> experience</w:t>
      </w:r>
      <w:r>
        <w:rPr>
          <w:w w:val="110"/>
        </w:rPr>
        <w:t> e.g.,</w:t>
      </w:r>
      <w:r>
        <w:rPr>
          <w:w w:val="110"/>
        </w:rPr>
        <w:t> temporary</w:t>
      </w:r>
      <w:r>
        <w:rPr>
          <w:w w:val="110"/>
        </w:rPr>
        <w:t> retention</w:t>
      </w:r>
      <w:r>
        <w:rPr>
          <w:w w:val="110"/>
        </w:rPr>
        <w:t> of</w:t>
      </w:r>
      <w:r>
        <w:rPr>
          <w:w w:val="110"/>
        </w:rPr>
        <w:t> screen display,</w:t>
      </w:r>
      <w:r>
        <w:rPr>
          <w:w w:val="110"/>
        </w:rPr>
        <w:t> timer</w:t>
      </w:r>
      <w:r>
        <w:rPr>
          <w:w w:val="110"/>
        </w:rPr>
        <w:t> interference,</w:t>
      </w:r>
      <w:r>
        <w:rPr>
          <w:w w:val="110"/>
        </w:rPr>
        <w:t> which</w:t>
      </w:r>
      <w:r>
        <w:rPr>
          <w:w w:val="110"/>
        </w:rPr>
        <w:t> will</w:t>
      </w:r>
      <w:r>
        <w:rPr>
          <w:w w:val="110"/>
        </w:rPr>
        <w:t> have</w:t>
      </w:r>
      <w:r>
        <w:rPr>
          <w:w w:val="110"/>
        </w:rPr>
        <w:t> an</w:t>
      </w:r>
      <w:r>
        <w:rPr>
          <w:w w:val="110"/>
        </w:rPr>
        <w:t> adverse</w:t>
      </w:r>
      <w:r>
        <w:rPr>
          <w:w w:val="110"/>
        </w:rPr>
        <w:t> influence</w:t>
      </w:r>
      <w:r>
        <w:rPr>
          <w:w w:val="110"/>
        </w:rPr>
        <w:t> on</w:t>
      </w:r>
      <w:r>
        <w:rPr>
          <w:spacing w:val="40"/>
          <w:w w:val="110"/>
        </w:rPr>
        <w:t> </w:t>
      </w:r>
      <w:r>
        <w:rPr>
          <w:w w:val="110"/>
        </w:rPr>
        <w:t>the</w:t>
      </w:r>
      <w:r>
        <w:rPr>
          <w:spacing w:val="46"/>
          <w:w w:val="110"/>
        </w:rPr>
        <w:t> </w:t>
      </w:r>
      <w:r>
        <w:rPr>
          <w:w w:val="110"/>
        </w:rPr>
        <w:t>effectiveness</w:t>
      </w:r>
      <w:r>
        <w:rPr>
          <w:spacing w:val="46"/>
          <w:w w:val="110"/>
        </w:rPr>
        <w:t> </w:t>
      </w:r>
      <w:r>
        <w:rPr>
          <w:w w:val="110"/>
        </w:rPr>
        <w:t>of</w:t>
      </w:r>
      <w:r>
        <w:rPr>
          <w:spacing w:val="47"/>
          <w:w w:val="110"/>
        </w:rPr>
        <w:t> </w:t>
      </w:r>
      <w:r>
        <w:rPr>
          <w:w w:val="110"/>
        </w:rPr>
        <w:t>workloads</w:t>
      </w:r>
      <w:r>
        <w:rPr>
          <w:spacing w:val="46"/>
          <w:w w:val="110"/>
        </w:rPr>
        <w:t> </w:t>
      </w:r>
      <w:r>
        <w:rPr>
          <w:w w:val="110"/>
        </w:rPr>
        <w:t>if</w:t>
      </w:r>
      <w:r>
        <w:rPr>
          <w:spacing w:val="46"/>
          <w:w w:val="110"/>
        </w:rPr>
        <w:t> </w:t>
      </w:r>
      <w:r>
        <w:rPr>
          <w:w w:val="110"/>
        </w:rPr>
        <w:t>they</w:t>
      </w:r>
      <w:r>
        <w:rPr>
          <w:spacing w:val="47"/>
          <w:w w:val="110"/>
        </w:rPr>
        <w:t> </w:t>
      </w:r>
      <w:r>
        <w:rPr>
          <w:w w:val="110"/>
        </w:rPr>
        <w:t>are</w:t>
      </w:r>
      <w:r>
        <w:rPr>
          <w:spacing w:val="46"/>
          <w:w w:val="110"/>
        </w:rPr>
        <w:t> </w:t>
      </w:r>
      <w:r>
        <w:rPr>
          <w:w w:val="110"/>
        </w:rPr>
        <w:t>included</w:t>
      </w:r>
      <w:r>
        <w:rPr>
          <w:spacing w:val="47"/>
          <w:w w:val="110"/>
        </w:rPr>
        <w:t> </w:t>
      </w:r>
      <w:r>
        <w:rPr>
          <w:w w:val="110"/>
        </w:rPr>
        <w:t>in</w:t>
      </w:r>
      <w:r>
        <w:rPr>
          <w:spacing w:val="46"/>
          <w:w w:val="110"/>
        </w:rPr>
        <w:t> </w:t>
      </w:r>
      <w:r>
        <w:rPr>
          <w:w w:val="110"/>
        </w:rPr>
        <w:t>the</w:t>
      </w:r>
      <w:r>
        <w:rPr>
          <w:spacing w:val="46"/>
          <w:w w:val="110"/>
        </w:rPr>
        <w:t> </w:t>
      </w:r>
      <w:r>
        <w:rPr>
          <w:spacing w:val="-2"/>
          <w:w w:val="110"/>
        </w:rPr>
        <w:t>metric.</w:t>
      </w:r>
    </w:p>
    <w:p>
      <w:pPr>
        <w:spacing w:after="0" w:line="273" w:lineRule="auto"/>
        <w:sectPr>
          <w:type w:val="continuous"/>
          <w:pgSz w:w="11910" w:h="15880"/>
          <w:pgMar w:header="652" w:footer="512" w:top="600" w:bottom="280" w:left="640" w:right="640"/>
          <w:cols w:num="2" w:equalWidth="0">
            <w:col w:w="5174" w:space="206"/>
            <w:col w:w="5250"/>
          </w:cols>
        </w:sectPr>
      </w:pPr>
    </w:p>
    <w:p>
      <w:pPr>
        <w:pStyle w:val="BodyText"/>
        <w:spacing w:before="33" w:after="1"/>
        <w:ind w:left="0"/>
        <w:jc w:val="left"/>
        <w:rPr>
          <w:sz w:val="20"/>
        </w:rPr>
      </w:pPr>
    </w:p>
    <w:p>
      <w:pPr>
        <w:pStyle w:val="BodyText"/>
        <w:ind w:left="1715"/>
        <w:jc w:val="left"/>
        <w:rPr>
          <w:sz w:val="20"/>
        </w:rPr>
      </w:pPr>
      <w:r>
        <w:rPr>
          <w:sz w:val="20"/>
        </w:rPr>
        <w:drawing>
          <wp:inline distT="0" distB="0" distL="0" distR="0">
            <wp:extent cx="4571819" cy="801624"/>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0" cstate="print"/>
                    <a:stretch>
                      <a:fillRect/>
                    </a:stretch>
                  </pic:blipFill>
                  <pic:spPr>
                    <a:xfrm>
                      <a:off x="0" y="0"/>
                      <a:ext cx="4571819" cy="801624"/>
                    </a:xfrm>
                    <a:prstGeom prst="rect">
                      <a:avLst/>
                    </a:prstGeom>
                  </pic:spPr>
                </pic:pic>
              </a:graphicData>
            </a:graphic>
          </wp:inline>
        </w:drawing>
      </w:r>
      <w:r>
        <w:rPr>
          <w:sz w:val="20"/>
        </w:rPr>
      </w:r>
    </w:p>
    <w:p>
      <w:pPr>
        <w:pStyle w:val="BodyText"/>
        <w:spacing w:before="87"/>
        <w:ind w:left="0"/>
        <w:jc w:val="left"/>
        <w:rPr>
          <w:sz w:val="12"/>
        </w:rPr>
      </w:pPr>
    </w:p>
    <w:p>
      <w:pPr>
        <w:spacing w:before="0"/>
        <w:ind w:left="0" w:right="0" w:firstLine="0"/>
        <w:jc w:val="center"/>
        <w:rPr>
          <w:sz w:val="12"/>
        </w:rPr>
      </w:pPr>
      <w:bookmarkStart w:name="_bookmark9" w:id="29"/>
      <w:bookmarkEnd w:id="29"/>
      <w:r>
        <w:rPr/>
      </w:r>
      <w:r>
        <w:rPr>
          <w:b/>
          <w:w w:val="120"/>
          <w:sz w:val="12"/>
        </w:rPr>
        <w:t>/ig.</w:t>
      </w:r>
      <w:r>
        <w:rPr>
          <w:b/>
          <w:spacing w:val="14"/>
          <w:w w:val="120"/>
          <w:sz w:val="12"/>
        </w:rPr>
        <w:t> </w:t>
      </w:r>
      <w:r>
        <w:rPr>
          <w:b/>
          <w:w w:val="120"/>
          <w:sz w:val="12"/>
        </w:rPr>
        <w:t>2.</w:t>
      </w:r>
      <w:r>
        <w:rPr>
          <w:b/>
          <w:spacing w:val="40"/>
          <w:w w:val="120"/>
          <w:sz w:val="12"/>
        </w:rPr>
        <w:t> </w:t>
      </w:r>
      <w:r>
        <w:rPr>
          <w:w w:val="120"/>
          <w:sz w:val="12"/>
        </w:rPr>
        <w:t>The</w:t>
      </w:r>
      <w:r>
        <w:rPr>
          <w:spacing w:val="14"/>
          <w:w w:val="120"/>
          <w:sz w:val="12"/>
        </w:rPr>
        <w:t> </w:t>
      </w:r>
      <w:r>
        <w:rPr>
          <w:w w:val="120"/>
          <w:sz w:val="12"/>
        </w:rPr>
        <w:t>two</w:t>
      </w:r>
      <w:r>
        <w:rPr>
          <w:spacing w:val="15"/>
          <w:w w:val="120"/>
          <w:sz w:val="12"/>
        </w:rPr>
        <w:t> </w:t>
      </w:r>
      <w:r>
        <w:rPr>
          <w:w w:val="120"/>
          <w:sz w:val="12"/>
        </w:rPr>
        <w:t>methods</w:t>
      </w:r>
      <w:r>
        <w:rPr>
          <w:spacing w:val="14"/>
          <w:w w:val="120"/>
          <w:sz w:val="12"/>
        </w:rPr>
        <w:t> </w:t>
      </w:r>
      <w:r>
        <w:rPr>
          <w:w w:val="120"/>
          <w:sz w:val="12"/>
        </w:rPr>
        <w:t>of</w:t>
      </w:r>
      <w:r>
        <w:rPr>
          <w:spacing w:val="15"/>
          <w:w w:val="120"/>
          <w:sz w:val="12"/>
        </w:rPr>
        <w:t> </w:t>
      </w:r>
      <w:r>
        <w:rPr>
          <w:w w:val="120"/>
          <w:sz w:val="12"/>
        </w:rPr>
        <w:t>sampling</w:t>
      </w:r>
      <w:r>
        <w:rPr>
          <w:spacing w:val="15"/>
          <w:w w:val="120"/>
          <w:sz w:val="12"/>
        </w:rPr>
        <w:t> </w:t>
      </w:r>
      <w:r>
        <w:rPr>
          <w:w w:val="120"/>
          <w:sz w:val="12"/>
        </w:rPr>
        <w:t>the</w:t>
      </w:r>
      <w:r>
        <w:rPr>
          <w:spacing w:val="14"/>
          <w:w w:val="120"/>
          <w:sz w:val="12"/>
        </w:rPr>
        <w:t> </w:t>
      </w:r>
      <w:r>
        <w:rPr>
          <w:w w:val="120"/>
          <w:sz w:val="12"/>
        </w:rPr>
        <w:t>designed</w:t>
      </w:r>
      <w:r>
        <w:rPr>
          <w:spacing w:val="15"/>
          <w:w w:val="120"/>
          <w:sz w:val="12"/>
        </w:rPr>
        <w:t> </w:t>
      </w:r>
      <w:r>
        <w:rPr>
          <w:spacing w:val="-2"/>
          <w:w w:val="120"/>
          <w:sz w:val="12"/>
        </w:rPr>
        <w:t>metrics.</w:t>
      </w:r>
    </w:p>
    <w:p>
      <w:pPr>
        <w:pStyle w:val="BodyText"/>
        <w:spacing w:before="3"/>
        <w:ind w:left="0"/>
        <w:jc w:val="left"/>
      </w:pPr>
    </w:p>
    <w:p>
      <w:pPr>
        <w:spacing w:after="0"/>
        <w:jc w:val="left"/>
        <w:sectPr>
          <w:pgSz w:w="11910" w:h="15880"/>
          <w:pgMar w:header="652" w:footer="512" w:top="840" w:bottom="700" w:left="640" w:right="640"/>
        </w:sectPr>
      </w:pPr>
    </w:p>
    <w:p>
      <w:pPr>
        <w:pStyle w:val="BodyText"/>
        <w:spacing w:line="268" w:lineRule="auto" w:before="91"/>
        <w:ind w:right="38"/>
      </w:pPr>
      <w:r>
        <w:rPr>
          <w:w w:val="110"/>
        </w:rPr>
        <w:t>However,</w:t>
      </w:r>
      <w:r>
        <w:rPr>
          <w:spacing w:val="-2"/>
          <w:w w:val="110"/>
        </w:rPr>
        <w:t> </w:t>
      </w:r>
      <w:r>
        <w:rPr>
          <w:w w:val="110"/>
        </w:rPr>
        <w:t>too</w:t>
      </w:r>
      <w:r>
        <w:rPr>
          <w:spacing w:val="-3"/>
          <w:w w:val="110"/>
        </w:rPr>
        <w:t> </w:t>
      </w:r>
      <w:r>
        <w:rPr>
          <w:w w:val="110"/>
        </w:rPr>
        <w:t>many</w:t>
      </w:r>
      <w:r>
        <w:rPr>
          <w:spacing w:val="-2"/>
          <w:w w:val="110"/>
        </w:rPr>
        <w:t> </w:t>
      </w:r>
      <w:r>
        <w:rPr>
          <w:w w:val="110"/>
        </w:rPr>
        <w:t>samplings</w:t>
      </w:r>
      <w:r>
        <w:rPr>
          <w:spacing w:val="-3"/>
          <w:w w:val="110"/>
        </w:rPr>
        <w:t> </w:t>
      </w:r>
      <w:r>
        <w:rPr>
          <w:w w:val="110"/>
        </w:rPr>
        <w:t>of</w:t>
      </w:r>
      <w:r>
        <w:rPr>
          <w:spacing w:val="-2"/>
          <w:w w:val="110"/>
        </w:rPr>
        <w:t> </w:t>
      </w:r>
      <w:r>
        <w:rPr>
          <w:w w:val="110"/>
        </w:rPr>
        <w:t>basic</w:t>
      </w:r>
      <w:r>
        <w:rPr>
          <w:spacing w:val="-3"/>
          <w:w w:val="110"/>
        </w:rPr>
        <w:t> </w:t>
      </w:r>
      <w:r>
        <w:rPr>
          <w:w w:val="110"/>
        </w:rPr>
        <w:t>operating</w:t>
      </w:r>
      <w:r>
        <w:rPr>
          <w:spacing w:val="-3"/>
          <w:w w:val="110"/>
        </w:rPr>
        <w:t> </w:t>
      </w:r>
      <w:r>
        <w:rPr>
          <w:w w:val="110"/>
        </w:rPr>
        <w:t>units</w:t>
      </w:r>
      <w:r>
        <w:rPr>
          <w:spacing w:val="-2"/>
          <w:w w:val="110"/>
        </w:rPr>
        <w:t> </w:t>
      </w:r>
      <w:r>
        <w:rPr>
          <w:w w:val="110"/>
        </w:rPr>
        <w:t>will</w:t>
      </w:r>
      <w:r>
        <w:rPr>
          <w:spacing w:val="-3"/>
          <w:w w:val="110"/>
        </w:rPr>
        <w:t> </w:t>
      </w:r>
      <w:r>
        <w:rPr>
          <w:w w:val="110"/>
        </w:rPr>
        <w:t>accumulate the sampling error and cause frequent switches between transient-state and</w:t>
      </w:r>
      <w:r>
        <w:rPr>
          <w:w w:val="110"/>
        </w:rPr>
        <w:t> steady-state</w:t>
      </w:r>
      <w:r>
        <w:rPr>
          <w:w w:val="110"/>
        </w:rPr>
        <w:t> of</w:t>
      </w:r>
      <w:r>
        <w:rPr>
          <w:w w:val="110"/>
        </w:rPr>
        <w:t> program</w:t>
      </w:r>
      <w:r>
        <w:rPr>
          <w:w w:val="110"/>
        </w:rPr>
        <w:t> process,</w:t>
      </w:r>
      <w:r>
        <w:rPr>
          <w:w w:val="110"/>
        </w:rPr>
        <w:t> which</w:t>
      </w:r>
      <w:r>
        <w:rPr>
          <w:w w:val="110"/>
        </w:rPr>
        <w:t> might</w:t>
      </w:r>
      <w:r>
        <w:rPr>
          <w:w w:val="110"/>
        </w:rPr>
        <w:t> interfere</w:t>
      </w:r>
      <w:r>
        <w:rPr>
          <w:w w:val="110"/>
        </w:rPr>
        <w:t> with</w:t>
      </w:r>
      <w:r>
        <w:rPr>
          <w:w w:val="110"/>
        </w:rPr>
        <w:t> the system</w:t>
      </w:r>
      <w:r>
        <w:rPr>
          <w:w w:val="110"/>
        </w:rPr>
        <w:t> performance.</w:t>
      </w:r>
      <w:r>
        <w:rPr>
          <w:w w:val="110"/>
        </w:rPr>
        <w:t> Hence,</w:t>
      </w:r>
      <w:r>
        <w:rPr>
          <w:w w:val="110"/>
        </w:rPr>
        <w:t> we</w:t>
      </w:r>
      <w:r>
        <w:rPr>
          <w:w w:val="110"/>
        </w:rPr>
        <w:t> sample</w:t>
      </w:r>
      <w:r>
        <w:rPr>
          <w:w w:val="110"/>
        </w:rPr>
        <w:t> the</w:t>
      </w:r>
      <w:r>
        <w:rPr>
          <w:w w:val="110"/>
        </w:rPr>
        <w:t> start</w:t>
      </w:r>
      <w:r>
        <w:rPr>
          <w:w w:val="110"/>
        </w:rPr>
        <w:t> timestamps</w:t>
      </w:r>
      <w:r>
        <w:rPr>
          <w:w w:val="110"/>
        </w:rPr>
        <w:t> and</w:t>
      </w:r>
      <w:r>
        <w:rPr>
          <w:w w:val="110"/>
        </w:rPr>
        <w:t> the end</w:t>
      </w:r>
      <w:r>
        <w:rPr>
          <w:spacing w:val="44"/>
          <w:w w:val="110"/>
        </w:rPr>
        <w:t> </w:t>
      </w:r>
      <w:r>
        <w:rPr>
          <w:w w:val="110"/>
        </w:rPr>
        <w:t>timestamps</w:t>
      </w:r>
      <w:r>
        <w:rPr>
          <w:spacing w:val="44"/>
          <w:w w:val="110"/>
        </w:rPr>
        <w:t> </w:t>
      </w:r>
      <w:r>
        <w:rPr>
          <w:w w:val="110"/>
        </w:rPr>
        <w:t>of</w:t>
      </w:r>
      <w:r>
        <w:rPr>
          <w:spacing w:val="44"/>
          <w:w w:val="110"/>
        </w:rPr>
        <w:t> </w:t>
      </w:r>
      <w:r>
        <w:rPr>
          <w:w w:val="110"/>
        </w:rPr>
        <w:t>the</w:t>
      </w:r>
      <w:r>
        <w:rPr>
          <w:spacing w:val="44"/>
          <w:w w:val="110"/>
        </w:rPr>
        <w:t> </w:t>
      </w:r>
      <w:r>
        <w:rPr>
          <w:w w:val="110"/>
        </w:rPr>
        <w:t>entire</w:t>
      </w:r>
      <w:r>
        <w:rPr>
          <w:spacing w:val="44"/>
          <w:w w:val="110"/>
        </w:rPr>
        <w:t> </w:t>
      </w:r>
      <w:r>
        <w:rPr>
          <w:w w:val="110"/>
        </w:rPr>
        <w:t>task</w:t>
      </w:r>
      <w:r>
        <w:rPr>
          <w:spacing w:val="44"/>
          <w:w w:val="110"/>
        </w:rPr>
        <w:t> </w:t>
      </w:r>
      <w:r>
        <w:rPr>
          <w:w w:val="110"/>
        </w:rPr>
        <w:t>and</w:t>
      </w:r>
      <w:r>
        <w:rPr>
          <w:spacing w:val="44"/>
          <w:w w:val="110"/>
        </w:rPr>
        <w:t> </w:t>
      </w:r>
      <w:r>
        <w:rPr>
          <w:w w:val="110"/>
        </w:rPr>
        <w:t>calculate</w:t>
      </w:r>
      <w:r>
        <w:rPr>
          <w:spacing w:val="44"/>
          <w:w w:val="110"/>
        </w:rPr>
        <w:t> </w:t>
      </w:r>
      <w:r>
        <w:rPr>
          <w:w w:val="110"/>
        </w:rPr>
        <w:t>its</w:t>
      </w:r>
      <w:r>
        <w:rPr>
          <w:spacing w:val="44"/>
          <w:w w:val="110"/>
        </w:rPr>
        <w:t> </w:t>
      </w:r>
      <w:r>
        <w:rPr>
          <w:w w:val="110"/>
        </w:rPr>
        <w:t>response</w:t>
      </w:r>
      <w:r>
        <w:rPr>
          <w:spacing w:val="44"/>
          <w:w w:val="110"/>
        </w:rPr>
        <w:t> </w:t>
      </w:r>
      <w:r>
        <w:rPr>
          <w:spacing w:val="-2"/>
          <w:w w:val="110"/>
        </w:rPr>
        <w:t>time,</w:t>
      </w:r>
    </w:p>
    <w:p>
      <w:pPr>
        <w:pStyle w:val="BodyText"/>
        <w:spacing w:line="219" w:lineRule="exact"/>
      </w:pPr>
      <w:r>
        <w:rPr>
          <w:w w:val="110"/>
        </w:rPr>
        <w:t>i.e.,</w:t>
      </w:r>
      <w:r>
        <w:rPr>
          <w:spacing w:val="3"/>
          <w:w w:val="110"/>
        </w:rPr>
        <w:t> </w:t>
      </w:r>
      <w:r>
        <w:rPr>
          <w:w w:val="110"/>
        </w:rPr>
        <w:t>t</w:t>
      </w:r>
      <w:r>
        <w:rPr>
          <w:rFonts w:ascii="STIX Math" w:hAnsi="STIX Math"/>
          <w:w w:val="110"/>
          <w:vertAlign w:val="subscript"/>
        </w:rPr>
        <w:t>7</w:t>
      </w:r>
      <w:r>
        <w:rPr>
          <w:rFonts w:ascii="STIX Math" w:hAnsi="STIX Math"/>
          <w:spacing w:val="-11"/>
          <w:w w:val="110"/>
          <w:vertAlign w:val="baseline"/>
        </w:rPr>
        <w:t> </w:t>
      </w:r>
      <w:r>
        <w:rPr>
          <w:rFonts w:ascii="STIX Math" w:hAnsi="STIX Math"/>
          <w:w w:val="110"/>
          <w:vertAlign w:val="baseline"/>
        </w:rPr>
        <w:t>−</w:t>
      </w:r>
      <w:r>
        <w:rPr>
          <w:rFonts w:ascii="STIX Math" w:hAnsi="STIX Math"/>
          <w:spacing w:val="-22"/>
          <w:w w:val="110"/>
          <w:vertAlign w:val="baseline"/>
        </w:rPr>
        <w:t> </w:t>
      </w:r>
      <w:r>
        <w:rPr>
          <w:w w:val="110"/>
          <w:vertAlign w:val="baseline"/>
        </w:rPr>
        <w:t>t</w:t>
      </w:r>
      <w:r>
        <w:rPr>
          <w:rFonts w:ascii="STIX Math" w:hAnsi="STIX Math"/>
          <w:w w:val="110"/>
          <w:vertAlign w:val="subscript"/>
        </w:rPr>
        <w:t>0</w:t>
      </w:r>
      <w:r>
        <w:rPr>
          <w:rFonts w:ascii="STIX Math" w:hAnsi="STIX Math"/>
          <w:spacing w:val="14"/>
          <w:w w:val="110"/>
          <w:vertAlign w:val="baseline"/>
        </w:rPr>
        <w:t> </w:t>
      </w:r>
      <w:r>
        <w:rPr>
          <w:w w:val="110"/>
          <w:vertAlign w:val="baseline"/>
        </w:rPr>
        <w:t>in</w:t>
      </w:r>
      <w:r>
        <w:rPr>
          <w:spacing w:val="4"/>
          <w:w w:val="110"/>
          <w:vertAlign w:val="baseline"/>
        </w:rPr>
        <w:t> </w:t>
      </w:r>
      <w:r>
        <w:rPr>
          <w:w w:val="110"/>
          <w:vertAlign w:val="baseline"/>
        </w:rPr>
        <w:t>Method</w:t>
      </w:r>
      <w:r>
        <w:rPr>
          <w:spacing w:val="4"/>
          <w:w w:val="110"/>
          <w:vertAlign w:val="baseline"/>
        </w:rPr>
        <w:t> </w:t>
      </w:r>
      <w:r>
        <w:rPr>
          <w:w w:val="110"/>
          <w:vertAlign w:val="baseline"/>
        </w:rPr>
        <w:t>1,</w:t>
      </w:r>
      <w:r>
        <w:rPr>
          <w:spacing w:val="4"/>
          <w:w w:val="110"/>
          <w:vertAlign w:val="baseline"/>
        </w:rPr>
        <w:t> </w:t>
      </w:r>
      <w:r>
        <w:rPr>
          <w:w w:val="110"/>
          <w:vertAlign w:val="baseline"/>
        </w:rPr>
        <w:t>then</w:t>
      </w:r>
      <w:r>
        <w:rPr>
          <w:spacing w:val="3"/>
          <w:w w:val="110"/>
          <w:vertAlign w:val="baseline"/>
        </w:rPr>
        <w:t> </w:t>
      </w:r>
      <w:r>
        <w:rPr>
          <w:w w:val="110"/>
          <w:vertAlign w:val="baseline"/>
        </w:rPr>
        <w:t>we</w:t>
      </w:r>
      <w:r>
        <w:rPr>
          <w:spacing w:val="4"/>
          <w:w w:val="110"/>
          <w:vertAlign w:val="baseline"/>
        </w:rPr>
        <w:t> </w:t>
      </w:r>
      <w:r>
        <w:rPr>
          <w:w w:val="110"/>
          <w:vertAlign w:val="baseline"/>
        </w:rPr>
        <w:t>sample</w:t>
      </w:r>
      <w:r>
        <w:rPr>
          <w:spacing w:val="4"/>
          <w:w w:val="110"/>
          <w:vertAlign w:val="baseline"/>
        </w:rPr>
        <w:t> </w:t>
      </w:r>
      <w:r>
        <w:rPr>
          <w:w w:val="110"/>
          <w:vertAlign w:val="baseline"/>
        </w:rPr>
        <w:t>the</w:t>
      </w:r>
      <w:r>
        <w:rPr>
          <w:spacing w:val="4"/>
          <w:w w:val="110"/>
          <w:vertAlign w:val="baseline"/>
        </w:rPr>
        <w:t> </w:t>
      </w:r>
      <w:r>
        <w:rPr>
          <w:w w:val="110"/>
          <w:vertAlign w:val="baseline"/>
        </w:rPr>
        <w:t>time</w:t>
      </w:r>
      <w:r>
        <w:rPr>
          <w:spacing w:val="4"/>
          <w:w w:val="110"/>
          <w:vertAlign w:val="baseline"/>
        </w:rPr>
        <w:t> </w:t>
      </w:r>
      <w:r>
        <w:rPr>
          <w:w w:val="110"/>
          <w:vertAlign w:val="baseline"/>
        </w:rPr>
        <w:t>intervals</w:t>
      </w:r>
      <w:r>
        <w:rPr>
          <w:spacing w:val="4"/>
          <w:w w:val="110"/>
          <w:vertAlign w:val="baseline"/>
        </w:rPr>
        <w:t> </w:t>
      </w:r>
      <w:r>
        <w:rPr>
          <w:w w:val="110"/>
          <w:vertAlign w:val="baseline"/>
        </w:rPr>
        <w:t>of</w:t>
      </w:r>
      <w:r>
        <w:rPr>
          <w:spacing w:val="4"/>
          <w:w w:val="110"/>
          <w:vertAlign w:val="baseline"/>
        </w:rPr>
        <w:t> </w:t>
      </w:r>
      <w:r>
        <w:rPr>
          <w:spacing w:val="-2"/>
          <w:w w:val="110"/>
          <w:vertAlign w:val="baseline"/>
        </w:rPr>
        <w:t>irrelevant</w:t>
      </w:r>
    </w:p>
    <w:p>
      <w:pPr>
        <w:pStyle w:val="BodyText"/>
        <w:spacing w:line="170" w:lineRule="exact"/>
      </w:pPr>
      <w:r>
        <w:rPr>
          <w:w w:val="110"/>
        </w:rPr>
        <w:t>events</w:t>
      </w:r>
      <w:r>
        <w:rPr>
          <w:spacing w:val="4"/>
          <w:w w:val="110"/>
        </w:rPr>
        <w:t> </w:t>
      </w:r>
      <w:r>
        <w:rPr>
          <w:w w:val="110"/>
        </w:rPr>
        <w:t>and</w:t>
      </w:r>
      <w:r>
        <w:rPr>
          <w:spacing w:val="4"/>
          <w:w w:val="110"/>
        </w:rPr>
        <w:t> </w:t>
      </w:r>
      <w:r>
        <w:rPr>
          <w:w w:val="110"/>
        </w:rPr>
        <w:t>subtract</w:t>
      </w:r>
      <w:r>
        <w:rPr>
          <w:spacing w:val="4"/>
          <w:w w:val="110"/>
        </w:rPr>
        <w:t> </w:t>
      </w:r>
      <w:r>
        <w:rPr>
          <w:w w:val="110"/>
        </w:rPr>
        <w:t>them</w:t>
      </w:r>
      <w:r>
        <w:rPr>
          <w:spacing w:val="5"/>
          <w:w w:val="110"/>
        </w:rPr>
        <w:t> </w:t>
      </w:r>
      <w:r>
        <w:rPr>
          <w:w w:val="110"/>
        </w:rPr>
        <w:t>from</w:t>
      </w:r>
      <w:r>
        <w:rPr>
          <w:spacing w:val="4"/>
          <w:w w:val="110"/>
        </w:rPr>
        <w:t> </w:t>
      </w:r>
      <w:r>
        <w:rPr>
          <w:w w:val="110"/>
        </w:rPr>
        <w:t>the</w:t>
      </w:r>
      <w:r>
        <w:rPr>
          <w:spacing w:val="4"/>
          <w:w w:val="110"/>
        </w:rPr>
        <w:t> </w:t>
      </w:r>
      <w:r>
        <w:rPr>
          <w:w w:val="110"/>
        </w:rPr>
        <w:t>response</w:t>
      </w:r>
      <w:r>
        <w:rPr>
          <w:spacing w:val="4"/>
          <w:w w:val="110"/>
        </w:rPr>
        <w:t> </w:t>
      </w:r>
      <w:r>
        <w:rPr>
          <w:w w:val="110"/>
        </w:rPr>
        <w:t>time</w:t>
      </w:r>
      <w:r>
        <w:rPr>
          <w:spacing w:val="5"/>
          <w:w w:val="110"/>
        </w:rPr>
        <w:t> </w:t>
      </w:r>
      <w:r>
        <w:rPr>
          <w:w w:val="110"/>
        </w:rPr>
        <w:t>as</w:t>
      </w:r>
      <w:r>
        <w:rPr>
          <w:spacing w:val="4"/>
          <w:w w:val="110"/>
        </w:rPr>
        <w:t> </w:t>
      </w:r>
      <w:r>
        <w:rPr>
          <w:w w:val="110"/>
        </w:rPr>
        <w:t>the</w:t>
      </w:r>
      <w:r>
        <w:rPr>
          <w:spacing w:val="4"/>
          <w:w w:val="110"/>
        </w:rPr>
        <w:t> </w:t>
      </w:r>
      <w:r>
        <w:rPr>
          <w:w w:val="110"/>
        </w:rPr>
        <w:t>metric</w:t>
      </w:r>
      <w:r>
        <w:rPr>
          <w:spacing w:val="4"/>
          <w:w w:val="110"/>
        </w:rPr>
        <w:t> </w:t>
      </w:r>
      <w:r>
        <w:rPr>
          <w:w w:val="110"/>
        </w:rPr>
        <w:t>of</w:t>
      </w:r>
      <w:r>
        <w:rPr>
          <w:spacing w:val="5"/>
          <w:w w:val="110"/>
        </w:rPr>
        <w:t> </w:t>
      </w:r>
      <w:r>
        <w:rPr>
          <w:spacing w:val="-2"/>
          <w:w w:val="110"/>
        </w:rPr>
        <w:t>these</w:t>
      </w:r>
    </w:p>
    <w:p>
      <w:pPr>
        <w:pStyle w:val="BodyText"/>
        <w:spacing w:line="64" w:lineRule="exact" w:before="22"/>
        <w:jc w:val="left"/>
      </w:pPr>
      <w:r>
        <w:rPr>
          <w:spacing w:val="-2"/>
          <w:w w:val="110"/>
        </w:rPr>
        <w:t>workloads.</w:t>
      </w:r>
    </w:p>
    <w:p>
      <w:pPr>
        <w:pStyle w:val="BodyText"/>
        <w:spacing w:line="361" w:lineRule="exact"/>
        <w:ind w:left="350"/>
        <w:jc w:val="left"/>
      </w:pPr>
      <w:r>
        <w:rPr/>
        <w:t>For</w:t>
      </w:r>
      <w:r>
        <w:rPr>
          <w:spacing w:val="31"/>
        </w:rPr>
        <w:t> </w:t>
      </w:r>
      <w:r>
        <w:rPr/>
        <w:t>the</w:t>
      </w:r>
      <w:r>
        <w:rPr>
          <w:spacing w:val="31"/>
        </w:rPr>
        <w:t> </w:t>
      </w:r>
      <w:r>
        <w:rPr/>
        <w:t>other</w:t>
      </w:r>
      <w:r>
        <w:rPr>
          <w:spacing w:val="31"/>
        </w:rPr>
        <w:t> </w:t>
      </w:r>
      <w:r>
        <w:rPr/>
        <w:t>workloads</w:t>
      </w:r>
      <w:r>
        <w:rPr>
          <w:spacing w:val="31"/>
        </w:rPr>
        <w:t> </w:t>
      </w:r>
      <w:r>
        <w:rPr/>
        <w:t>of</w:t>
      </w:r>
      <w:r>
        <w:rPr>
          <w:spacing w:val="31"/>
        </w:rPr>
        <w:t> </w:t>
      </w:r>
      <w:r>
        <w:rPr/>
        <w:t>CpsMark</w:t>
      </w:r>
      <w:r>
        <w:rPr>
          <w:rFonts w:ascii="STIX Math"/>
        </w:rPr>
        <w:t>+</w:t>
      </w:r>
      <w:r>
        <w:rPr/>
        <w:t>,</w:t>
      </w:r>
      <w:r>
        <w:rPr>
          <w:spacing w:val="32"/>
        </w:rPr>
        <w:t> </w:t>
      </w:r>
      <w:r>
        <w:rPr/>
        <w:t>their</w:t>
      </w:r>
      <w:r>
        <w:rPr>
          <w:spacing w:val="31"/>
        </w:rPr>
        <w:t> </w:t>
      </w:r>
      <w:r>
        <w:rPr/>
        <w:t>basic</w:t>
      </w:r>
      <w:r>
        <w:rPr>
          <w:spacing w:val="31"/>
        </w:rPr>
        <w:t> </w:t>
      </w:r>
      <w:r>
        <w:rPr/>
        <w:t>operating</w:t>
      </w:r>
      <w:r>
        <w:rPr>
          <w:spacing w:val="31"/>
        </w:rPr>
        <w:t> </w:t>
      </w:r>
      <w:r>
        <w:rPr/>
        <w:t>units</w:t>
      </w:r>
      <w:r>
        <w:rPr>
          <w:spacing w:val="31"/>
        </w:rPr>
        <w:t> </w:t>
      </w:r>
      <w:r>
        <w:rPr>
          <w:spacing w:val="-5"/>
        </w:rPr>
        <w:t>are</w:t>
      </w:r>
    </w:p>
    <w:p>
      <w:pPr>
        <w:pStyle w:val="BodyText"/>
        <w:spacing w:line="170" w:lineRule="exact"/>
      </w:pPr>
      <w:r>
        <w:rPr>
          <w:w w:val="110"/>
        </w:rPr>
        <w:t>relatively</w:t>
      </w:r>
      <w:r>
        <w:rPr>
          <w:spacing w:val="15"/>
          <w:w w:val="110"/>
        </w:rPr>
        <w:t> </w:t>
      </w:r>
      <w:r>
        <w:rPr>
          <w:w w:val="110"/>
        </w:rPr>
        <w:t>sparse</w:t>
      </w:r>
      <w:r>
        <w:rPr>
          <w:spacing w:val="15"/>
          <w:w w:val="110"/>
        </w:rPr>
        <w:t> </w:t>
      </w:r>
      <w:r>
        <w:rPr>
          <w:w w:val="110"/>
        </w:rPr>
        <w:t>and</w:t>
      </w:r>
      <w:r>
        <w:rPr>
          <w:spacing w:val="15"/>
          <w:w w:val="110"/>
        </w:rPr>
        <w:t> </w:t>
      </w:r>
      <w:r>
        <w:rPr>
          <w:w w:val="110"/>
        </w:rPr>
        <w:t>have</w:t>
      </w:r>
      <w:r>
        <w:rPr>
          <w:spacing w:val="15"/>
          <w:w w:val="110"/>
        </w:rPr>
        <w:t> </w:t>
      </w:r>
      <w:r>
        <w:rPr>
          <w:w w:val="110"/>
        </w:rPr>
        <w:t>a</w:t>
      </w:r>
      <w:r>
        <w:rPr>
          <w:spacing w:val="15"/>
          <w:w w:val="110"/>
        </w:rPr>
        <w:t> </w:t>
      </w:r>
      <w:r>
        <w:rPr>
          <w:w w:val="110"/>
        </w:rPr>
        <w:t>high</w:t>
      </w:r>
      <w:r>
        <w:rPr>
          <w:spacing w:val="15"/>
          <w:w w:val="110"/>
        </w:rPr>
        <w:t> </w:t>
      </w:r>
      <w:r>
        <w:rPr>
          <w:w w:val="110"/>
        </w:rPr>
        <w:t>concentration</w:t>
      </w:r>
      <w:r>
        <w:rPr>
          <w:spacing w:val="15"/>
          <w:w w:val="110"/>
        </w:rPr>
        <w:t> </w:t>
      </w:r>
      <w:r>
        <w:rPr>
          <w:w w:val="110"/>
        </w:rPr>
        <w:t>of</w:t>
      </w:r>
      <w:r>
        <w:rPr>
          <w:spacing w:val="15"/>
          <w:w w:val="110"/>
        </w:rPr>
        <w:t> </w:t>
      </w:r>
      <w:r>
        <w:rPr>
          <w:w w:val="110"/>
        </w:rPr>
        <w:t>resource</w:t>
      </w:r>
      <w:r>
        <w:rPr>
          <w:spacing w:val="16"/>
          <w:w w:val="110"/>
        </w:rPr>
        <w:t> </w:t>
      </w:r>
      <w:r>
        <w:rPr>
          <w:spacing w:val="-2"/>
          <w:w w:val="110"/>
        </w:rPr>
        <w:t>consump-</w:t>
      </w:r>
    </w:p>
    <w:p>
      <w:pPr>
        <w:pStyle w:val="BodyText"/>
        <w:spacing w:line="268" w:lineRule="auto" w:before="22"/>
        <w:ind w:right="38"/>
      </w:pPr>
      <w:r>
        <w:rPr>
          <w:w w:val="110"/>
        </w:rPr>
        <w:t>tion.</w:t>
      </w:r>
      <w:r>
        <w:rPr>
          <w:w w:val="110"/>
        </w:rPr>
        <w:t> These</w:t>
      </w:r>
      <w:r>
        <w:rPr>
          <w:w w:val="110"/>
        </w:rPr>
        <w:t> basic</w:t>
      </w:r>
      <w:r>
        <w:rPr>
          <w:w w:val="110"/>
        </w:rPr>
        <w:t> operating</w:t>
      </w:r>
      <w:r>
        <w:rPr>
          <w:w w:val="110"/>
        </w:rPr>
        <w:t> units</w:t>
      </w:r>
      <w:r>
        <w:rPr>
          <w:w w:val="110"/>
        </w:rPr>
        <w:t> are</w:t>
      </w:r>
      <w:r>
        <w:rPr>
          <w:w w:val="110"/>
        </w:rPr>
        <w:t> time-consuming</w:t>
      </w:r>
      <w:r>
        <w:rPr>
          <w:w w:val="110"/>
        </w:rPr>
        <w:t> and</w:t>
      </w:r>
      <w:r>
        <w:rPr>
          <w:w w:val="110"/>
        </w:rPr>
        <w:t> </w:t>
      </w:r>
      <w:r>
        <w:rPr>
          <w:w w:val="110"/>
        </w:rPr>
        <w:t>contribute most</w:t>
      </w:r>
      <w:r>
        <w:rPr>
          <w:spacing w:val="15"/>
          <w:w w:val="110"/>
        </w:rPr>
        <w:t> </w:t>
      </w:r>
      <w:r>
        <w:rPr>
          <w:w w:val="110"/>
        </w:rPr>
        <w:t>of</w:t>
      </w:r>
      <w:r>
        <w:rPr>
          <w:spacing w:val="15"/>
          <w:w w:val="110"/>
        </w:rPr>
        <w:t> </w:t>
      </w:r>
      <w:r>
        <w:rPr>
          <w:w w:val="110"/>
        </w:rPr>
        <w:t>the</w:t>
      </w:r>
      <w:r>
        <w:rPr>
          <w:spacing w:val="14"/>
          <w:w w:val="110"/>
        </w:rPr>
        <w:t> </w:t>
      </w:r>
      <w:r>
        <w:rPr>
          <w:w w:val="110"/>
        </w:rPr>
        <w:t>entire</w:t>
      </w:r>
      <w:r>
        <w:rPr>
          <w:spacing w:val="15"/>
          <w:w w:val="110"/>
        </w:rPr>
        <w:t> </w:t>
      </w:r>
      <w:r>
        <w:rPr>
          <w:w w:val="110"/>
        </w:rPr>
        <w:t>task.</w:t>
      </w:r>
      <w:r>
        <w:rPr>
          <w:spacing w:val="15"/>
          <w:w w:val="110"/>
        </w:rPr>
        <w:t> </w:t>
      </w:r>
      <w:r>
        <w:rPr>
          <w:w w:val="110"/>
        </w:rPr>
        <w:t>In</w:t>
      </w:r>
      <w:r>
        <w:rPr>
          <w:spacing w:val="15"/>
          <w:w w:val="110"/>
        </w:rPr>
        <w:t> </w:t>
      </w:r>
      <w:r>
        <w:rPr>
          <w:w w:val="110"/>
        </w:rPr>
        <w:t>this</w:t>
      </w:r>
      <w:r>
        <w:rPr>
          <w:spacing w:val="15"/>
          <w:w w:val="110"/>
        </w:rPr>
        <w:t> </w:t>
      </w:r>
      <w:r>
        <w:rPr>
          <w:w w:val="110"/>
        </w:rPr>
        <w:t>case,</w:t>
      </w:r>
      <w:r>
        <w:rPr>
          <w:spacing w:val="15"/>
          <w:w w:val="110"/>
        </w:rPr>
        <w:t> </w:t>
      </w:r>
      <w:r>
        <w:rPr>
          <w:w w:val="110"/>
        </w:rPr>
        <w:t>the</w:t>
      </w:r>
      <w:r>
        <w:rPr>
          <w:spacing w:val="14"/>
          <w:w w:val="110"/>
        </w:rPr>
        <w:t> </w:t>
      </w:r>
      <w:r>
        <w:rPr>
          <w:w w:val="110"/>
        </w:rPr>
        <w:t>user</w:t>
      </w:r>
      <w:r>
        <w:rPr>
          <w:spacing w:val="14"/>
          <w:w w:val="110"/>
        </w:rPr>
        <w:t> </w:t>
      </w:r>
      <w:r>
        <w:rPr>
          <w:w w:val="110"/>
        </w:rPr>
        <w:t>experience</w:t>
      </w:r>
      <w:r>
        <w:rPr>
          <w:spacing w:val="15"/>
          <w:w w:val="110"/>
        </w:rPr>
        <w:t> </w:t>
      </w:r>
      <w:r>
        <w:rPr>
          <w:w w:val="110"/>
        </w:rPr>
        <w:t>of</w:t>
      </w:r>
      <w:r>
        <w:rPr>
          <w:spacing w:val="15"/>
          <w:w w:val="110"/>
        </w:rPr>
        <w:t> </w:t>
      </w:r>
      <w:r>
        <w:rPr>
          <w:w w:val="110"/>
        </w:rPr>
        <w:t>end</w:t>
      </w:r>
      <w:r>
        <w:rPr>
          <w:spacing w:val="15"/>
          <w:w w:val="110"/>
        </w:rPr>
        <w:t> </w:t>
      </w:r>
      <w:r>
        <w:rPr>
          <w:w w:val="110"/>
        </w:rPr>
        <w:t>users is</w:t>
      </w:r>
      <w:r>
        <w:rPr>
          <w:spacing w:val="25"/>
          <w:w w:val="110"/>
        </w:rPr>
        <w:t> </w:t>
      </w:r>
      <w:r>
        <w:rPr>
          <w:w w:val="110"/>
        </w:rPr>
        <w:t>more</w:t>
      </w:r>
      <w:r>
        <w:rPr>
          <w:spacing w:val="27"/>
          <w:w w:val="110"/>
        </w:rPr>
        <w:t> </w:t>
      </w:r>
      <w:r>
        <w:rPr>
          <w:w w:val="110"/>
        </w:rPr>
        <w:t>susceptible</w:t>
      </w:r>
      <w:r>
        <w:rPr>
          <w:spacing w:val="25"/>
          <w:w w:val="110"/>
        </w:rPr>
        <w:t> </w:t>
      </w:r>
      <w:r>
        <w:rPr>
          <w:w w:val="110"/>
        </w:rPr>
        <w:t>to</w:t>
      </w:r>
      <w:r>
        <w:rPr>
          <w:spacing w:val="26"/>
          <w:w w:val="110"/>
        </w:rPr>
        <w:t> </w:t>
      </w:r>
      <w:r>
        <w:rPr>
          <w:w w:val="110"/>
        </w:rPr>
        <w:t>the</w:t>
      </w:r>
      <w:r>
        <w:rPr>
          <w:spacing w:val="26"/>
          <w:w w:val="110"/>
        </w:rPr>
        <w:t> </w:t>
      </w:r>
      <w:r>
        <w:rPr>
          <w:w w:val="110"/>
        </w:rPr>
        <w:t>execution</w:t>
      </w:r>
      <w:r>
        <w:rPr>
          <w:spacing w:val="26"/>
          <w:w w:val="110"/>
        </w:rPr>
        <w:t> </w:t>
      </w:r>
      <w:r>
        <w:rPr>
          <w:w w:val="110"/>
        </w:rPr>
        <w:t>speed</w:t>
      </w:r>
      <w:r>
        <w:rPr>
          <w:spacing w:val="26"/>
          <w:w w:val="110"/>
        </w:rPr>
        <w:t> </w:t>
      </w:r>
      <w:r>
        <w:rPr>
          <w:w w:val="110"/>
        </w:rPr>
        <w:t>of</w:t>
      </w:r>
      <w:r>
        <w:rPr>
          <w:spacing w:val="26"/>
          <w:w w:val="110"/>
        </w:rPr>
        <w:t> </w:t>
      </w:r>
      <w:r>
        <w:rPr>
          <w:w w:val="110"/>
        </w:rPr>
        <w:t>a</w:t>
      </w:r>
      <w:r>
        <w:rPr>
          <w:spacing w:val="26"/>
          <w:w w:val="110"/>
        </w:rPr>
        <w:t> </w:t>
      </w:r>
      <w:r>
        <w:rPr>
          <w:w w:val="110"/>
        </w:rPr>
        <w:t>single</w:t>
      </w:r>
      <w:r>
        <w:rPr>
          <w:spacing w:val="25"/>
          <w:w w:val="110"/>
        </w:rPr>
        <w:t> </w:t>
      </w:r>
      <w:r>
        <w:rPr>
          <w:w w:val="110"/>
        </w:rPr>
        <w:t>operation.</w:t>
      </w:r>
      <w:r>
        <w:rPr>
          <w:spacing w:val="27"/>
          <w:w w:val="110"/>
        </w:rPr>
        <w:t> </w:t>
      </w:r>
      <w:r>
        <w:rPr>
          <w:spacing w:val="-5"/>
          <w:w w:val="110"/>
        </w:rPr>
        <w:t>To</w:t>
      </w:r>
    </w:p>
    <w:p>
      <w:pPr>
        <w:pStyle w:val="BodyText"/>
        <w:spacing w:line="110" w:lineRule="auto" w:before="80"/>
        <w:ind w:right="38"/>
      </w:pPr>
      <w:r>
        <w:rPr>
          <w:w w:val="110"/>
        </w:rPr>
        <w:t>e.g., t</w:t>
      </w:r>
      <w:r>
        <w:rPr>
          <w:rFonts w:ascii="STIX Math" w:hAnsi="STIX Math"/>
          <w:w w:val="110"/>
          <w:vertAlign w:val="subscript"/>
        </w:rPr>
        <w:t>2</w:t>
      </w:r>
      <w:r>
        <w:rPr>
          <w:rFonts w:ascii="STIX Math" w:hAnsi="STIX Math"/>
          <w:w w:val="110"/>
          <w:vertAlign w:val="baseline"/>
        </w:rPr>
        <w:t> −</w:t>
      </w:r>
      <w:r>
        <w:rPr>
          <w:rFonts w:ascii="STIX Math" w:hAnsi="STIX Math"/>
          <w:spacing w:val="-2"/>
          <w:w w:val="110"/>
          <w:vertAlign w:val="baseline"/>
        </w:rPr>
        <w:t> </w:t>
      </w:r>
      <w:r>
        <w:rPr>
          <w:w w:val="110"/>
          <w:vertAlign w:val="baseline"/>
        </w:rPr>
        <w:t>t</w:t>
      </w:r>
      <w:r>
        <w:rPr>
          <w:rFonts w:ascii="STIX Math" w:hAnsi="STIX Math"/>
          <w:w w:val="110"/>
          <w:vertAlign w:val="subscript"/>
        </w:rPr>
        <w:t>1</w:t>
      </w:r>
      <w:r>
        <w:rPr>
          <w:rFonts w:ascii="STIX Math" w:hAnsi="STIX Math"/>
          <w:w w:val="110"/>
          <w:vertAlign w:val="baseline"/>
        </w:rPr>
        <w:t> </w:t>
      </w:r>
      <w:r>
        <w:rPr>
          <w:w w:val="110"/>
          <w:vertAlign w:val="baseline"/>
        </w:rPr>
        <w:t>in Method 2, between the heavyweight operating units to accurately</w:t>
      </w:r>
      <w:r>
        <w:rPr>
          <w:spacing w:val="18"/>
          <w:w w:val="110"/>
          <w:vertAlign w:val="baseline"/>
        </w:rPr>
        <w:t> </w:t>
      </w:r>
      <w:r>
        <w:rPr>
          <w:w w:val="110"/>
          <w:vertAlign w:val="baseline"/>
        </w:rPr>
        <w:t>measure</w:t>
      </w:r>
      <w:r>
        <w:rPr>
          <w:spacing w:val="19"/>
          <w:w w:val="110"/>
          <w:vertAlign w:val="baseline"/>
        </w:rPr>
        <w:t> </w:t>
      </w:r>
      <w:r>
        <w:rPr>
          <w:w w:val="110"/>
          <w:vertAlign w:val="baseline"/>
        </w:rPr>
        <w:t>the</w:t>
      </w:r>
      <w:r>
        <w:rPr>
          <w:spacing w:val="19"/>
          <w:w w:val="110"/>
          <w:vertAlign w:val="baseline"/>
        </w:rPr>
        <w:t> </w:t>
      </w:r>
      <w:r>
        <w:rPr>
          <w:w w:val="110"/>
          <w:vertAlign w:val="baseline"/>
        </w:rPr>
        <w:t>runtime,</w:t>
      </w:r>
      <w:r>
        <w:rPr>
          <w:spacing w:val="19"/>
          <w:w w:val="110"/>
          <w:vertAlign w:val="baseline"/>
        </w:rPr>
        <w:t> </w:t>
      </w:r>
      <w:r>
        <w:rPr>
          <w:w w:val="110"/>
          <w:vertAlign w:val="baseline"/>
        </w:rPr>
        <w:t>we</w:t>
      </w:r>
      <w:r>
        <w:rPr>
          <w:spacing w:val="19"/>
          <w:w w:val="110"/>
          <w:vertAlign w:val="baseline"/>
        </w:rPr>
        <w:t> </w:t>
      </w:r>
      <w:r>
        <w:rPr>
          <w:w w:val="110"/>
          <w:vertAlign w:val="baseline"/>
        </w:rPr>
        <w:t>artificially</w:t>
      </w:r>
      <w:r>
        <w:rPr>
          <w:spacing w:val="19"/>
          <w:w w:val="110"/>
          <w:vertAlign w:val="baseline"/>
        </w:rPr>
        <w:t> </w:t>
      </w:r>
      <w:r>
        <w:rPr>
          <w:w w:val="110"/>
          <w:vertAlign w:val="baseline"/>
        </w:rPr>
        <w:t>add</w:t>
      </w:r>
      <w:r>
        <w:rPr>
          <w:spacing w:val="19"/>
          <w:w w:val="110"/>
          <w:vertAlign w:val="baseline"/>
        </w:rPr>
        <w:t> </w:t>
      </w:r>
      <w:r>
        <w:rPr>
          <w:w w:val="110"/>
          <w:vertAlign w:val="baseline"/>
        </w:rPr>
        <w:t>extra</w:t>
      </w:r>
      <w:r>
        <w:rPr>
          <w:spacing w:val="19"/>
          <w:w w:val="110"/>
          <w:vertAlign w:val="baseline"/>
        </w:rPr>
        <w:t> </w:t>
      </w:r>
      <w:r>
        <w:rPr>
          <w:w w:val="110"/>
          <w:vertAlign w:val="baseline"/>
        </w:rPr>
        <w:t>short</w:t>
      </w:r>
      <w:r>
        <w:rPr>
          <w:spacing w:val="19"/>
          <w:w w:val="110"/>
          <w:vertAlign w:val="baseline"/>
        </w:rPr>
        <w:t> </w:t>
      </w:r>
      <w:r>
        <w:rPr>
          <w:spacing w:val="-2"/>
          <w:w w:val="110"/>
          <w:vertAlign w:val="baseline"/>
        </w:rPr>
        <w:t>waits</w:t>
      </w:r>
      <w:r>
        <w:rPr>
          <w:spacing w:val="-2"/>
          <w:w w:val="110"/>
          <w:vertAlign w:val="baseline"/>
        </w:rPr>
        <w:t>,</w:t>
      </w:r>
    </w:p>
    <w:p>
      <w:pPr>
        <w:pStyle w:val="BodyText"/>
        <w:spacing w:line="268" w:lineRule="auto" w:before="19"/>
        <w:ind w:right="38"/>
      </w:pPr>
      <w:r>
        <w:rPr>
          <w:w w:val="110"/>
        </w:rPr>
        <w:t>reset the resource consumption. Finally, we sum the sampled </w:t>
      </w:r>
      <w:r>
        <w:rPr>
          <w:w w:val="110"/>
        </w:rPr>
        <w:t>runtime of each basic operating unit as the metric of these workloads.</w:t>
      </w:r>
    </w:p>
    <w:p>
      <w:pPr>
        <w:pStyle w:val="BodyText"/>
        <w:spacing w:before="14"/>
        <w:ind w:left="0"/>
        <w:jc w:val="left"/>
      </w:pPr>
    </w:p>
    <w:p>
      <w:pPr>
        <w:pStyle w:val="ListParagraph"/>
        <w:numPr>
          <w:ilvl w:val="2"/>
          <w:numId w:val="1"/>
        </w:numPr>
        <w:tabs>
          <w:tab w:pos="589" w:val="left" w:leader="none"/>
        </w:tabs>
        <w:spacing w:line="240" w:lineRule="auto" w:before="1" w:after="0"/>
        <w:ind w:left="589" w:right="0" w:hanging="478"/>
        <w:jc w:val="both"/>
        <w:rPr>
          <w:i/>
          <w:sz w:val="16"/>
        </w:rPr>
      </w:pPr>
      <w:bookmarkStart w:name="UI-level vs. API-level automation" w:id="30"/>
      <w:bookmarkEnd w:id="30"/>
      <w:r>
        <w:rPr/>
      </w:r>
      <w:r>
        <w:rPr>
          <w:i/>
          <w:sz w:val="16"/>
        </w:rPr>
        <w:t>UI-level</w:t>
      </w:r>
      <w:r>
        <w:rPr>
          <w:i/>
          <w:spacing w:val="4"/>
          <w:sz w:val="16"/>
        </w:rPr>
        <w:t> </w:t>
      </w:r>
      <w:r>
        <w:rPr>
          <w:i/>
          <w:sz w:val="16"/>
        </w:rPr>
        <w:t>vs.</w:t>
      </w:r>
      <w:r>
        <w:rPr>
          <w:i/>
          <w:spacing w:val="5"/>
          <w:sz w:val="16"/>
        </w:rPr>
        <w:t> </w:t>
      </w:r>
      <w:r>
        <w:rPr>
          <w:i/>
          <w:sz w:val="16"/>
        </w:rPr>
        <w:t>API-level</w:t>
      </w:r>
      <w:r>
        <w:rPr>
          <w:i/>
          <w:spacing w:val="5"/>
          <w:sz w:val="16"/>
        </w:rPr>
        <w:t> </w:t>
      </w:r>
      <w:r>
        <w:rPr>
          <w:i/>
          <w:spacing w:val="-2"/>
          <w:sz w:val="16"/>
        </w:rPr>
        <w:t>automation</w:t>
      </w:r>
    </w:p>
    <w:p>
      <w:pPr>
        <w:pStyle w:val="BodyText"/>
        <w:spacing w:line="268" w:lineRule="auto" w:before="22"/>
        <w:ind w:right="38" w:firstLine="239"/>
      </w:pPr>
      <w:r>
        <w:rPr>
          <w:w w:val="110"/>
        </w:rPr>
        <w:t>Benchmark</w:t>
      </w:r>
      <w:r>
        <w:rPr>
          <w:spacing w:val="21"/>
          <w:w w:val="110"/>
        </w:rPr>
        <w:t> </w:t>
      </w:r>
      <w:r>
        <w:rPr>
          <w:w w:val="110"/>
        </w:rPr>
        <w:t>implementation</w:t>
      </w:r>
      <w:r>
        <w:rPr>
          <w:spacing w:val="21"/>
          <w:w w:val="110"/>
        </w:rPr>
        <w:t> </w:t>
      </w:r>
      <w:r>
        <w:rPr>
          <w:w w:val="110"/>
        </w:rPr>
        <w:t>has</w:t>
      </w:r>
      <w:r>
        <w:rPr>
          <w:spacing w:val="21"/>
          <w:w w:val="110"/>
        </w:rPr>
        <w:t> </w:t>
      </w:r>
      <w:r>
        <w:rPr>
          <w:w w:val="110"/>
        </w:rPr>
        <w:t>a</w:t>
      </w:r>
      <w:r>
        <w:rPr>
          <w:spacing w:val="21"/>
          <w:w w:val="110"/>
        </w:rPr>
        <w:t> </w:t>
      </w:r>
      <w:r>
        <w:rPr>
          <w:w w:val="110"/>
        </w:rPr>
        <w:t>great</w:t>
      </w:r>
      <w:r>
        <w:rPr>
          <w:spacing w:val="21"/>
          <w:w w:val="110"/>
        </w:rPr>
        <w:t> </w:t>
      </w:r>
      <w:r>
        <w:rPr>
          <w:w w:val="110"/>
        </w:rPr>
        <w:t>impact</w:t>
      </w:r>
      <w:r>
        <w:rPr>
          <w:spacing w:val="21"/>
          <w:w w:val="110"/>
        </w:rPr>
        <w:t> </w:t>
      </w:r>
      <w:r>
        <w:rPr>
          <w:w w:val="110"/>
        </w:rPr>
        <w:t>on</w:t>
      </w:r>
      <w:r>
        <w:rPr>
          <w:spacing w:val="21"/>
          <w:w w:val="110"/>
        </w:rPr>
        <w:t> </w:t>
      </w:r>
      <w:r>
        <w:rPr>
          <w:w w:val="110"/>
        </w:rPr>
        <w:t>the</w:t>
      </w:r>
      <w:r>
        <w:rPr>
          <w:spacing w:val="21"/>
          <w:w w:val="110"/>
        </w:rPr>
        <w:t> </w:t>
      </w:r>
      <w:r>
        <w:rPr>
          <w:w w:val="110"/>
        </w:rPr>
        <w:t>test</w:t>
      </w:r>
      <w:r>
        <w:rPr>
          <w:spacing w:val="21"/>
          <w:w w:val="110"/>
        </w:rPr>
        <w:t> </w:t>
      </w:r>
      <w:r>
        <w:rPr>
          <w:w w:val="110"/>
        </w:rPr>
        <w:t>results of the designed metric. There are two primary approaches to </w:t>
      </w:r>
      <w:r>
        <w:rPr>
          <w:w w:val="110"/>
        </w:rPr>
        <w:t>automate the execution of workloads, i.e., UI-level and API-level [</w:t>
      </w:r>
      <w:hyperlink w:history="true" w:anchor="_bookmark52">
        <w:r>
          <w:rPr>
            <w:color w:val="007FAC"/>
            <w:w w:val="110"/>
          </w:rPr>
          <w:t>25</w:t>
        </w:r>
      </w:hyperlink>
      <w:r>
        <w:rPr>
          <w:w w:val="110"/>
        </w:rPr>
        <w:t>,</w:t>
      </w:r>
      <w:hyperlink w:history="true" w:anchor="_bookmark53">
        <w:r>
          <w:rPr>
            <w:color w:val="007FAC"/>
            <w:w w:val="110"/>
          </w:rPr>
          <w:t>26</w:t>
        </w:r>
      </w:hyperlink>
      <w:r>
        <w:rPr>
          <w:w w:val="110"/>
        </w:rPr>
        <w:t>]. Some benchmarks</w:t>
      </w:r>
      <w:r>
        <w:rPr>
          <w:spacing w:val="-2"/>
          <w:w w:val="110"/>
        </w:rPr>
        <w:t> </w:t>
      </w:r>
      <w:r>
        <w:rPr>
          <w:w w:val="110"/>
        </w:rPr>
        <w:t>leverage</w:t>
      </w:r>
      <w:r>
        <w:rPr>
          <w:spacing w:val="-2"/>
          <w:w w:val="110"/>
        </w:rPr>
        <w:t> </w:t>
      </w:r>
      <w:r>
        <w:rPr>
          <w:w w:val="110"/>
        </w:rPr>
        <w:t>automated</w:t>
      </w:r>
      <w:r>
        <w:rPr>
          <w:spacing w:val="-2"/>
          <w:w w:val="110"/>
        </w:rPr>
        <w:t> </w:t>
      </w:r>
      <w:r>
        <w:rPr>
          <w:w w:val="110"/>
        </w:rPr>
        <w:t>scripts</w:t>
      </w:r>
      <w:r>
        <w:rPr>
          <w:spacing w:val="-2"/>
          <w:w w:val="110"/>
        </w:rPr>
        <w:t> </w:t>
      </w:r>
      <w:r>
        <w:rPr>
          <w:w w:val="110"/>
        </w:rPr>
        <w:t>like</w:t>
      </w:r>
      <w:r>
        <w:rPr>
          <w:spacing w:val="-2"/>
          <w:w w:val="110"/>
        </w:rPr>
        <w:t> </w:t>
      </w:r>
      <w:r>
        <w:rPr>
          <w:w w:val="110"/>
        </w:rPr>
        <w:t>AutoIt</w:t>
      </w:r>
      <w:r>
        <w:rPr>
          <w:spacing w:val="-2"/>
          <w:w w:val="110"/>
        </w:rPr>
        <w:t> </w:t>
      </w:r>
      <w:r>
        <w:rPr>
          <w:w w:val="110"/>
        </w:rPr>
        <w:t>to</w:t>
      </w:r>
      <w:r>
        <w:rPr>
          <w:spacing w:val="-2"/>
          <w:w w:val="110"/>
        </w:rPr>
        <w:t> </w:t>
      </w:r>
      <w:r>
        <w:rPr>
          <w:w w:val="110"/>
        </w:rPr>
        <w:t>initiate</w:t>
      </w:r>
      <w:r>
        <w:rPr>
          <w:spacing w:val="-2"/>
          <w:w w:val="110"/>
        </w:rPr>
        <w:t> </w:t>
      </w:r>
      <w:r>
        <w:rPr>
          <w:w w:val="110"/>
        </w:rPr>
        <w:t>and</w:t>
      </w:r>
      <w:r>
        <w:rPr>
          <w:spacing w:val="-2"/>
          <w:w w:val="110"/>
        </w:rPr>
        <w:t> </w:t>
      </w:r>
      <w:r>
        <w:rPr>
          <w:w w:val="110"/>
        </w:rPr>
        <w:t>navi- gate</w:t>
      </w:r>
      <w:r>
        <w:rPr>
          <w:w w:val="110"/>
        </w:rPr>
        <w:t> applications</w:t>
      </w:r>
      <w:r>
        <w:rPr>
          <w:w w:val="110"/>
        </w:rPr>
        <w:t> by</w:t>
      </w:r>
      <w:r>
        <w:rPr>
          <w:w w:val="110"/>
        </w:rPr>
        <w:t> simulating</w:t>
      </w:r>
      <w:r>
        <w:rPr>
          <w:w w:val="110"/>
        </w:rPr>
        <w:t> mouse</w:t>
      </w:r>
      <w:r>
        <w:rPr>
          <w:w w:val="110"/>
        </w:rPr>
        <w:t> clicks</w:t>
      </w:r>
      <w:r>
        <w:rPr>
          <w:w w:val="110"/>
        </w:rPr>
        <w:t> or</w:t>
      </w:r>
      <w:r>
        <w:rPr>
          <w:w w:val="110"/>
        </w:rPr>
        <w:t> keystrokes</w:t>
      </w:r>
      <w:r>
        <w:rPr>
          <w:w w:val="110"/>
        </w:rPr>
        <w:t> [</w:t>
      </w:r>
      <w:hyperlink w:history="true" w:anchor="_bookmark52">
        <w:r>
          <w:rPr>
            <w:color w:val="007FAC"/>
            <w:w w:val="110"/>
          </w:rPr>
          <w:t>25</w:t>
        </w:r>
      </w:hyperlink>
      <w:r>
        <w:rPr>
          <w:w w:val="110"/>
        </w:rPr>
        <w:t>].</w:t>
      </w:r>
      <w:r>
        <w:rPr>
          <w:w w:val="110"/>
        </w:rPr>
        <w:t> The duration</w:t>
      </w:r>
      <w:r>
        <w:rPr>
          <w:spacing w:val="30"/>
          <w:w w:val="110"/>
        </w:rPr>
        <w:t> </w:t>
      </w:r>
      <w:r>
        <w:rPr>
          <w:w w:val="110"/>
        </w:rPr>
        <w:t>of</w:t>
      </w:r>
      <w:r>
        <w:rPr>
          <w:spacing w:val="30"/>
          <w:w w:val="110"/>
        </w:rPr>
        <w:t> </w:t>
      </w:r>
      <w:r>
        <w:rPr>
          <w:w w:val="110"/>
        </w:rPr>
        <w:t>each</w:t>
      </w:r>
      <w:r>
        <w:rPr>
          <w:spacing w:val="30"/>
          <w:w w:val="110"/>
        </w:rPr>
        <w:t> </w:t>
      </w:r>
      <w:r>
        <w:rPr>
          <w:w w:val="110"/>
        </w:rPr>
        <w:t>task</w:t>
      </w:r>
      <w:r>
        <w:rPr>
          <w:spacing w:val="30"/>
          <w:w w:val="110"/>
        </w:rPr>
        <w:t> </w:t>
      </w:r>
      <w:r>
        <w:rPr>
          <w:w w:val="110"/>
        </w:rPr>
        <w:t>is</w:t>
      </w:r>
      <w:r>
        <w:rPr>
          <w:spacing w:val="30"/>
          <w:w w:val="110"/>
        </w:rPr>
        <w:t> </w:t>
      </w:r>
      <w:r>
        <w:rPr>
          <w:w w:val="110"/>
        </w:rPr>
        <w:t>measured</w:t>
      </w:r>
      <w:r>
        <w:rPr>
          <w:spacing w:val="30"/>
          <w:w w:val="110"/>
        </w:rPr>
        <w:t> </w:t>
      </w:r>
      <w:r>
        <w:rPr>
          <w:w w:val="110"/>
        </w:rPr>
        <w:t>when</w:t>
      </w:r>
      <w:r>
        <w:rPr>
          <w:spacing w:val="30"/>
          <w:w w:val="110"/>
        </w:rPr>
        <w:t> </w:t>
      </w:r>
      <w:r>
        <w:rPr>
          <w:w w:val="110"/>
        </w:rPr>
        <w:t>the</w:t>
      </w:r>
      <w:r>
        <w:rPr>
          <w:spacing w:val="30"/>
          <w:w w:val="110"/>
        </w:rPr>
        <w:t> </w:t>
      </w:r>
      <w:r>
        <w:rPr>
          <w:w w:val="110"/>
        </w:rPr>
        <w:t>completion</w:t>
      </w:r>
      <w:r>
        <w:rPr>
          <w:spacing w:val="30"/>
          <w:w w:val="110"/>
        </w:rPr>
        <w:t> </w:t>
      </w:r>
      <w:r>
        <w:rPr>
          <w:w w:val="110"/>
        </w:rPr>
        <w:t>of</w:t>
      </w:r>
      <w:r>
        <w:rPr>
          <w:spacing w:val="30"/>
          <w:w w:val="110"/>
        </w:rPr>
        <w:t> </w:t>
      </w:r>
      <w:r>
        <w:rPr>
          <w:w w:val="110"/>
        </w:rPr>
        <w:t>the</w:t>
      </w:r>
      <w:r>
        <w:rPr>
          <w:spacing w:val="30"/>
          <w:w w:val="110"/>
        </w:rPr>
        <w:t> </w:t>
      </w:r>
      <w:r>
        <w:rPr>
          <w:w w:val="110"/>
        </w:rPr>
        <w:t>task is detected by application-specific methods. Such an approach mimics practical</w:t>
      </w:r>
      <w:r>
        <w:rPr>
          <w:spacing w:val="-5"/>
          <w:w w:val="110"/>
        </w:rPr>
        <w:t> </w:t>
      </w:r>
      <w:r>
        <w:rPr>
          <w:w w:val="110"/>
        </w:rPr>
        <w:t>human</w:t>
      </w:r>
      <w:r>
        <w:rPr>
          <w:spacing w:val="-5"/>
          <w:w w:val="110"/>
        </w:rPr>
        <w:t> </w:t>
      </w:r>
      <w:r>
        <w:rPr>
          <w:w w:val="110"/>
        </w:rPr>
        <w:t>interaction</w:t>
      </w:r>
      <w:r>
        <w:rPr>
          <w:spacing w:val="-5"/>
          <w:w w:val="110"/>
        </w:rPr>
        <w:t> </w:t>
      </w:r>
      <w:r>
        <w:rPr>
          <w:w w:val="110"/>
        </w:rPr>
        <w:t>at</w:t>
      </w:r>
      <w:r>
        <w:rPr>
          <w:spacing w:val="-5"/>
          <w:w w:val="110"/>
        </w:rPr>
        <w:t> </w:t>
      </w:r>
      <w:r>
        <w:rPr>
          <w:w w:val="110"/>
        </w:rPr>
        <w:t>UI</w:t>
      </w:r>
      <w:r>
        <w:rPr>
          <w:spacing w:val="-5"/>
          <w:w w:val="110"/>
        </w:rPr>
        <w:t> </w:t>
      </w:r>
      <w:r>
        <w:rPr>
          <w:w w:val="110"/>
        </w:rPr>
        <w:t>level,</w:t>
      </w:r>
      <w:r>
        <w:rPr>
          <w:spacing w:val="-5"/>
          <w:w w:val="110"/>
        </w:rPr>
        <w:t> </w:t>
      </w:r>
      <w:r>
        <w:rPr>
          <w:w w:val="110"/>
        </w:rPr>
        <w:t>nevertheless,</w:t>
      </w:r>
      <w:r>
        <w:rPr>
          <w:spacing w:val="-5"/>
          <w:w w:val="110"/>
        </w:rPr>
        <w:t> </w:t>
      </w:r>
      <w:r>
        <w:rPr>
          <w:w w:val="110"/>
        </w:rPr>
        <w:t>it</w:t>
      </w:r>
      <w:r>
        <w:rPr>
          <w:spacing w:val="-5"/>
          <w:w w:val="110"/>
        </w:rPr>
        <w:t> </w:t>
      </w:r>
      <w:r>
        <w:rPr>
          <w:w w:val="110"/>
        </w:rPr>
        <w:t>instead</w:t>
      </w:r>
      <w:r>
        <w:rPr>
          <w:spacing w:val="-5"/>
          <w:w w:val="110"/>
        </w:rPr>
        <w:t> </w:t>
      </w:r>
      <w:r>
        <w:rPr>
          <w:w w:val="110"/>
        </w:rPr>
        <w:t>impedes the accurate reflection of user experience for performance evaluation. Although the estimation of user experience is somewhat subjective, it should</w:t>
      </w:r>
      <w:r>
        <w:rPr>
          <w:w w:val="110"/>
        </w:rPr>
        <w:t> be</w:t>
      </w:r>
      <w:r>
        <w:rPr>
          <w:w w:val="110"/>
        </w:rPr>
        <w:t> highly</w:t>
      </w:r>
      <w:r>
        <w:rPr>
          <w:w w:val="110"/>
        </w:rPr>
        <w:t> relevant</w:t>
      </w:r>
      <w:r>
        <w:rPr>
          <w:w w:val="110"/>
        </w:rPr>
        <w:t> to</w:t>
      </w:r>
      <w:r>
        <w:rPr>
          <w:w w:val="110"/>
        </w:rPr>
        <w:t> how</w:t>
      </w:r>
      <w:r>
        <w:rPr>
          <w:w w:val="110"/>
        </w:rPr>
        <w:t> well</w:t>
      </w:r>
      <w:r>
        <w:rPr>
          <w:w w:val="110"/>
        </w:rPr>
        <w:t> computer</w:t>
      </w:r>
      <w:r>
        <w:rPr>
          <w:w w:val="110"/>
        </w:rPr>
        <w:t> systems</w:t>
      </w:r>
      <w:r>
        <w:rPr>
          <w:w w:val="110"/>
        </w:rPr>
        <w:t> react</w:t>
      </w:r>
      <w:r>
        <w:rPr>
          <w:w w:val="110"/>
        </w:rPr>
        <w:t> to</w:t>
      </w:r>
      <w:r>
        <w:rPr>
          <w:w w:val="110"/>
        </w:rPr>
        <w:t> or execute</w:t>
      </w:r>
      <w:r>
        <w:rPr>
          <w:w w:val="110"/>
        </w:rPr>
        <w:t> the</w:t>
      </w:r>
      <w:r>
        <w:rPr>
          <w:w w:val="110"/>
        </w:rPr>
        <w:t> instructions</w:t>
      </w:r>
      <w:r>
        <w:rPr>
          <w:w w:val="110"/>
        </w:rPr>
        <w:t> of</w:t>
      </w:r>
      <w:r>
        <w:rPr>
          <w:w w:val="110"/>
        </w:rPr>
        <w:t> real</w:t>
      </w:r>
      <w:r>
        <w:rPr>
          <w:w w:val="110"/>
        </w:rPr>
        <w:t> end</w:t>
      </w:r>
      <w:r>
        <w:rPr>
          <w:w w:val="110"/>
        </w:rPr>
        <w:t> users,</w:t>
      </w:r>
      <w:r>
        <w:rPr>
          <w:w w:val="110"/>
        </w:rPr>
        <w:t> however,</w:t>
      </w:r>
      <w:r>
        <w:rPr>
          <w:w w:val="110"/>
        </w:rPr>
        <w:t> which</w:t>
      </w:r>
      <w:r>
        <w:rPr>
          <w:w w:val="110"/>
        </w:rPr>
        <w:t> might</w:t>
      </w:r>
      <w:r>
        <w:rPr>
          <w:w w:val="110"/>
        </w:rPr>
        <w:t> be distorted</w:t>
      </w:r>
      <w:r>
        <w:rPr>
          <w:w w:val="110"/>
        </w:rPr>
        <w:t> by</w:t>
      </w:r>
      <w:r>
        <w:rPr>
          <w:w w:val="110"/>
        </w:rPr>
        <w:t> a</w:t>
      </w:r>
      <w:r>
        <w:rPr>
          <w:w w:val="110"/>
        </w:rPr>
        <w:t> contradictory</w:t>
      </w:r>
      <w:r>
        <w:rPr>
          <w:w w:val="110"/>
        </w:rPr>
        <w:t> combination</w:t>
      </w:r>
      <w:r>
        <w:rPr>
          <w:w w:val="110"/>
        </w:rPr>
        <w:t> of</w:t>
      </w:r>
      <w:r>
        <w:rPr>
          <w:w w:val="110"/>
        </w:rPr>
        <w:t> simulated</w:t>
      </w:r>
      <w:r>
        <w:rPr>
          <w:w w:val="110"/>
        </w:rPr>
        <w:t> user</w:t>
      </w:r>
      <w:r>
        <w:rPr>
          <w:w w:val="110"/>
        </w:rPr>
        <w:t> behaviors and computer-based metrics.</w:t>
      </w:r>
    </w:p>
    <w:p>
      <w:pPr>
        <w:pStyle w:val="BodyText"/>
        <w:spacing w:line="268" w:lineRule="auto"/>
        <w:ind w:right="38" w:firstLine="239"/>
      </w:pPr>
      <w:r>
        <w:rPr>
          <w:w w:val="110"/>
        </w:rPr>
        <w:t>We</w:t>
      </w:r>
      <w:r>
        <w:rPr>
          <w:spacing w:val="-7"/>
          <w:w w:val="110"/>
        </w:rPr>
        <w:t> </w:t>
      </w:r>
      <w:r>
        <w:rPr>
          <w:w w:val="110"/>
        </w:rPr>
        <w:t>choose</w:t>
      </w:r>
      <w:r>
        <w:rPr>
          <w:spacing w:val="-7"/>
          <w:w w:val="110"/>
        </w:rPr>
        <w:t> </w:t>
      </w:r>
      <w:r>
        <w:rPr>
          <w:w w:val="110"/>
        </w:rPr>
        <w:t>independent</w:t>
      </w:r>
      <w:r>
        <w:rPr>
          <w:spacing w:val="-7"/>
          <w:w w:val="110"/>
        </w:rPr>
        <w:t> </w:t>
      </w:r>
      <w:r>
        <w:rPr>
          <w:w w:val="110"/>
        </w:rPr>
        <w:t>APIs</w:t>
      </w:r>
      <w:r>
        <w:rPr>
          <w:spacing w:val="-7"/>
          <w:w w:val="110"/>
        </w:rPr>
        <w:t> </w:t>
      </w:r>
      <w:r>
        <w:rPr>
          <w:w w:val="110"/>
        </w:rPr>
        <w:t>or</w:t>
      </w:r>
      <w:r>
        <w:rPr>
          <w:spacing w:val="-7"/>
          <w:w w:val="110"/>
        </w:rPr>
        <w:t> </w:t>
      </w:r>
      <w:r>
        <w:rPr>
          <w:w w:val="110"/>
        </w:rPr>
        <w:t>invoke</w:t>
      </w:r>
      <w:r>
        <w:rPr>
          <w:spacing w:val="-7"/>
          <w:w w:val="110"/>
        </w:rPr>
        <w:t> </w:t>
      </w:r>
      <w:r>
        <w:rPr>
          <w:w w:val="110"/>
        </w:rPr>
        <w:t>them</w:t>
      </w:r>
      <w:r>
        <w:rPr>
          <w:spacing w:val="-7"/>
          <w:w w:val="110"/>
        </w:rPr>
        <w:t> </w:t>
      </w:r>
      <w:r>
        <w:rPr>
          <w:w w:val="110"/>
        </w:rPr>
        <w:t>from</w:t>
      </w:r>
      <w:r>
        <w:rPr>
          <w:spacing w:val="-7"/>
          <w:w w:val="110"/>
        </w:rPr>
        <w:t> </w:t>
      </w:r>
      <w:r>
        <w:rPr>
          <w:w w:val="110"/>
        </w:rPr>
        <w:t>application</w:t>
      </w:r>
      <w:r>
        <w:rPr>
          <w:spacing w:val="-7"/>
          <w:w w:val="110"/>
        </w:rPr>
        <w:t> </w:t>
      </w:r>
      <w:r>
        <w:rPr>
          <w:w w:val="110"/>
        </w:rPr>
        <w:t>com- munication</w:t>
      </w:r>
      <w:r>
        <w:rPr>
          <w:spacing w:val="-2"/>
          <w:w w:val="110"/>
        </w:rPr>
        <w:t> </w:t>
      </w:r>
      <w:r>
        <w:rPr>
          <w:w w:val="110"/>
        </w:rPr>
        <w:t>standards,</w:t>
      </w:r>
      <w:r>
        <w:rPr>
          <w:spacing w:val="-2"/>
          <w:w w:val="110"/>
        </w:rPr>
        <w:t> </w:t>
      </w:r>
      <w:r>
        <w:rPr>
          <w:w w:val="110"/>
        </w:rPr>
        <w:t>e.g.,</w:t>
      </w:r>
      <w:r>
        <w:rPr>
          <w:spacing w:val="-3"/>
          <w:w w:val="110"/>
        </w:rPr>
        <w:t> </w:t>
      </w:r>
      <w:r>
        <w:rPr>
          <w:w w:val="110"/>
        </w:rPr>
        <w:t>Component</w:t>
      </w:r>
      <w:r>
        <w:rPr>
          <w:spacing w:val="-3"/>
          <w:w w:val="110"/>
        </w:rPr>
        <w:t> </w:t>
      </w:r>
      <w:r>
        <w:rPr>
          <w:w w:val="110"/>
        </w:rPr>
        <w:t>Object</w:t>
      </w:r>
      <w:r>
        <w:rPr>
          <w:spacing w:val="-2"/>
          <w:w w:val="110"/>
        </w:rPr>
        <w:t> </w:t>
      </w:r>
      <w:r>
        <w:rPr>
          <w:w w:val="110"/>
        </w:rPr>
        <w:t>Model,</w:t>
      </w:r>
      <w:r>
        <w:rPr>
          <w:spacing w:val="-2"/>
          <w:w w:val="110"/>
        </w:rPr>
        <w:t> </w:t>
      </w:r>
      <w:r>
        <w:rPr>
          <w:w w:val="110"/>
        </w:rPr>
        <w:t>to</w:t>
      </w:r>
      <w:r>
        <w:rPr>
          <w:spacing w:val="-2"/>
          <w:w w:val="110"/>
        </w:rPr>
        <w:t> </w:t>
      </w:r>
      <w:r>
        <w:rPr>
          <w:w w:val="110"/>
        </w:rPr>
        <w:t>automatically control</w:t>
      </w:r>
      <w:r>
        <w:rPr>
          <w:w w:val="110"/>
        </w:rPr>
        <w:t> the</w:t>
      </w:r>
      <w:r>
        <w:rPr>
          <w:w w:val="110"/>
        </w:rPr>
        <w:t> execution</w:t>
      </w:r>
      <w:r>
        <w:rPr>
          <w:w w:val="110"/>
        </w:rPr>
        <w:t> of</w:t>
      </w:r>
      <w:r>
        <w:rPr>
          <w:w w:val="110"/>
        </w:rPr>
        <w:t> each</w:t>
      </w:r>
      <w:r>
        <w:rPr>
          <w:w w:val="110"/>
        </w:rPr>
        <w:t> workload.</w:t>
      </w:r>
      <w:r>
        <w:rPr>
          <w:w w:val="110"/>
        </w:rPr>
        <w:t> In</w:t>
      </w:r>
      <w:r>
        <w:rPr>
          <w:w w:val="110"/>
        </w:rPr>
        <w:t> this</w:t>
      </w:r>
      <w:r>
        <w:rPr>
          <w:w w:val="110"/>
        </w:rPr>
        <w:t> case,</w:t>
      </w:r>
      <w:r>
        <w:rPr>
          <w:w w:val="110"/>
        </w:rPr>
        <w:t> launching</w:t>
      </w:r>
      <w:r>
        <w:rPr>
          <w:w w:val="110"/>
        </w:rPr>
        <w:t> of applications,</w:t>
      </w:r>
      <w:r>
        <w:rPr>
          <w:spacing w:val="-3"/>
          <w:w w:val="110"/>
        </w:rPr>
        <w:t> </w:t>
      </w:r>
      <w:r>
        <w:rPr>
          <w:w w:val="110"/>
        </w:rPr>
        <w:t>loading</w:t>
      </w:r>
      <w:r>
        <w:rPr>
          <w:spacing w:val="-3"/>
          <w:w w:val="110"/>
        </w:rPr>
        <w:t> </w:t>
      </w:r>
      <w:r>
        <w:rPr>
          <w:w w:val="110"/>
        </w:rPr>
        <w:t>of</w:t>
      </w:r>
      <w:r>
        <w:rPr>
          <w:spacing w:val="-3"/>
          <w:w w:val="110"/>
        </w:rPr>
        <w:t> </w:t>
      </w:r>
      <w:r>
        <w:rPr>
          <w:w w:val="110"/>
        </w:rPr>
        <w:t>input</w:t>
      </w:r>
      <w:r>
        <w:rPr>
          <w:spacing w:val="-3"/>
          <w:w w:val="110"/>
        </w:rPr>
        <w:t> </w:t>
      </w:r>
      <w:r>
        <w:rPr>
          <w:w w:val="110"/>
        </w:rPr>
        <w:t>files,</w:t>
      </w:r>
      <w:r>
        <w:rPr>
          <w:spacing w:val="-3"/>
          <w:w w:val="110"/>
        </w:rPr>
        <w:t> </w:t>
      </w:r>
      <w:r>
        <w:rPr>
          <w:w w:val="110"/>
        </w:rPr>
        <w:t>and</w:t>
      </w:r>
      <w:r>
        <w:rPr>
          <w:spacing w:val="-3"/>
          <w:w w:val="110"/>
        </w:rPr>
        <w:t> </w:t>
      </w:r>
      <w:r>
        <w:rPr>
          <w:w w:val="110"/>
        </w:rPr>
        <w:t>basic</w:t>
      </w:r>
      <w:r>
        <w:rPr>
          <w:spacing w:val="-3"/>
          <w:w w:val="110"/>
        </w:rPr>
        <w:t> </w:t>
      </w:r>
      <w:r>
        <w:rPr>
          <w:w w:val="110"/>
        </w:rPr>
        <w:t>operating</w:t>
      </w:r>
      <w:r>
        <w:rPr>
          <w:spacing w:val="-3"/>
          <w:w w:val="110"/>
        </w:rPr>
        <w:t> </w:t>
      </w:r>
      <w:r>
        <w:rPr>
          <w:w w:val="110"/>
        </w:rPr>
        <w:t>units</w:t>
      </w:r>
      <w:r>
        <w:rPr>
          <w:spacing w:val="-3"/>
          <w:w w:val="110"/>
        </w:rPr>
        <w:t> </w:t>
      </w:r>
      <w:r>
        <w:rPr>
          <w:w w:val="110"/>
        </w:rPr>
        <w:t>are</w:t>
      </w:r>
      <w:r>
        <w:rPr>
          <w:spacing w:val="-3"/>
          <w:w w:val="110"/>
        </w:rPr>
        <w:t> </w:t>
      </w:r>
      <w:r>
        <w:rPr>
          <w:w w:val="110"/>
        </w:rPr>
        <w:t>imple- mented through a set of functions, methods, and procedures contained in</w:t>
      </w:r>
      <w:r>
        <w:rPr>
          <w:w w:val="110"/>
        </w:rPr>
        <w:t> selected</w:t>
      </w:r>
      <w:r>
        <w:rPr>
          <w:w w:val="110"/>
        </w:rPr>
        <w:t> APIs</w:t>
      </w:r>
      <w:r>
        <w:rPr>
          <w:w w:val="110"/>
        </w:rPr>
        <w:t> or</w:t>
      </w:r>
      <w:r>
        <w:rPr>
          <w:w w:val="110"/>
        </w:rPr>
        <w:t> standards.</w:t>
      </w:r>
      <w:r>
        <w:rPr>
          <w:w w:val="110"/>
        </w:rPr>
        <w:t> Compared</w:t>
      </w:r>
      <w:r>
        <w:rPr>
          <w:w w:val="110"/>
        </w:rPr>
        <w:t> to</w:t>
      </w:r>
      <w:r>
        <w:rPr>
          <w:w w:val="110"/>
        </w:rPr>
        <w:t> the</w:t>
      </w:r>
      <w:r>
        <w:rPr>
          <w:w w:val="110"/>
        </w:rPr>
        <w:t> UI-level</w:t>
      </w:r>
      <w:r>
        <w:rPr>
          <w:w w:val="110"/>
        </w:rPr>
        <w:t> implementa- tion,</w:t>
      </w:r>
      <w:r>
        <w:rPr>
          <w:w w:val="110"/>
        </w:rPr>
        <w:t> our</w:t>
      </w:r>
      <w:r>
        <w:rPr>
          <w:w w:val="110"/>
        </w:rPr>
        <w:t> decision</w:t>
      </w:r>
      <w:r>
        <w:rPr>
          <w:w w:val="110"/>
        </w:rPr>
        <w:t> to</w:t>
      </w:r>
      <w:r>
        <w:rPr>
          <w:w w:val="110"/>
        </w:rPr>
        <w:t> choose</w:t>
      </w:r>
      <w:r>
        <w:rPr>
          <w:w w:val="110"/>
        </w:rPr>
        <w:t> API-level</w:t>
      </w:r>
      <w:r>
        <w:rPr>
          <w:w w:val="110"/>
        </w:rPr>
        <w:t> implementation</w:t>
      </w:r>
      <w:r>
        <w:rPr>
          <w:w w:val="110"/>
        </w:rPr>
        <w:t> provides</w:t>
      </w:r>
      <w:r>
        <w:rPr>
          <w:w w:val="110"/>
        </w:rPr>
        <w:t> some tangible benefits as follows:</w:t>
      </w:r>
    </w:p>
    <w:p>
      <w:pPr>
        <w:pStyle w:val="ListParagraph"/>
        <w:numPr>
          <w:ilvl w:val="3"/>
          <w:numId w:val="1"/>
        </w:numPr>
        <w:tabs>
          <w:tab w:pos="508" w:val="left" w:leader="none"/>
          <w:tab w:pos="510" w:val="left" w:leader="none"/>
        </w:tabs>
        <w:spacing w:line="266" w:lineRule="auto" w:before="137" w:after="0"/>
        <w:ind w:left="510" w:right="38" w:hanging="128"/>
        <w:jc w:val="both"/>
        <w:rPr>
          <w:sz w:val="16"/>
        </w:rPr>
      </w:pPr>
      <w:r>
        <w:rPr>
          <w:b/>
          <w:w w:val="110"/>
          <w:sz w:val="16"/>
        </w:rPr>
        <w:t>Reduction of irrelevant time measured as metrics. </w:t>
      </w:r>
      <w:r>
        <w:rPr>
          <w:w w:val="110"/>
          <w:sz w:val="16"/>
        </w:rPr>
        <w:t>On the </w:t>
      </w:r>
      <w:r>
        <w:rPr>
          <w:w w:val="110"/>
          <w:sz w:val="16"/>
        </w:rPr>
        <w:t>one hand, it takes UI-level implementation a large amount of time to detect the completion of tasks according to the returned signals. For</w:t>
      </w:r>
      <w:r>
        <w:rPr>
          <w:spacing w:val="40"/>
          <w:w w:val="110"/>
          <w:sz w:val="16"/>
        </w:rPr>
        <w:t> </w:t>
      </w:r>
      <w:r>
        <w:rPr>
          <w:w w:val="110"/>
          <w:sz w:val="16"/>
        </w:rPr>
        <w:t>instance,</w:t>
      </w:r>
      <w:r>
        <w:rPr>
          <w:spacing w:val="40"/>
          <w:w w:val="110"/>
          <w:sz w:val="16"/>
        </w:rPr>
        <w:t> </w:t>
      </w:r>
      <w:r>
        <w:rPr>
          <w:w w:val="110"/>
          <w:sz w:val="16"/>
        </w:rPr>
        <w:t>automated</w:t>
      </w:r>
      <w:r>
        <w:rPr>
          <w:spacing w:val="40"/>
          <w:w w:val="110"/>
          <w:sz w:val="16"/>
        </w:rPr>
        <w:t> </w:t>
      </w:r>
      <w:r>
        <w:rPr>
          <w:w w:val="110"/>
          <w:sz w:val="16"/>
        </w:rPr>
        <w:t>scripts</w:t>
      </w:r>
      <w:r>
        <w:rPr>
          <w:spacing w:val="40"/>
          <w:w w:val="110"/>
          <w:sz w:val="16"/>
        </w:rPr>
        <w:t> </w:t>
      </w:r>
      <w:r>
        <w:rPr>
          <w:w w:val="110"/>
          <w:sz w:val="16"/>
        </w:rPr>
        <w:t>may</w:t>
      </w:r>
      <w:r>
        <w:rPr>
          <w:spacing w:val="40"/>
          <w:w w:val="110"/>
          <w:sz w:val="16"/>
        </w:rPr>
        <w:t> </w:t>
      </w:r>
      <w:r>
        <w:rPr>
          <w:w w:val="110"/>
          <w:sz w:val="16"/>
        </w:rPr>
        <w:t>wait</w:t>
      </w:r>
      <w:r>
        <w:rPr>
          <w:spacing w:val="40"/>
          <w:w w:val="110"/>
          <w:sz w:val="16"/>
        </w:rPr>
        <w:t> </w:t>
      </w:r>
      <w:r>
        <w:rPr>
          <w:w w:val="110"/>
          <w:sz w:val="16"/>
        </w:rPr>
        <w:t>for</w:t>
      </w:r>
      <w:r>
        <w:rPr>
          <w:spacing w:val="40"/>
          <w:w w:val="110"/>
          <w:sz w:val="16"/>
        </w:rPr>
        <w:t> </w:t>
      </w:r>
      <w:r>
        <w:rPr>
          <w:w w:val="110"/>
          <w:sz w:val="16"/>
        </w:rPr>
        <w:t>the</w:t>
      </w:r>
      <w:r>
        <w:rPr>
          <w:spacing w:val="40"/>
          <w:w w:val="110"/>
          <w:sz w:val="16"/>
        </w:rPr>
        <w:t> </w:t>
      </w:r>
      <w:r>
        <w:rPr>
          <w:w w:val="110"/>
          <w:sz w:val="16"/>
        </w:rPr>
        <w:t>application to</w:t>
      </w:r>
      <w:r>
        <w:rPr>
          <w:w w:val="110"/>
          <w:sz w:val="16"/>
        </w:rPr>
        <w:t> show</w:t>
      </w:r>
      <w:r>
        <w:rPr>
          <w:w w:val="110"/>
          <w:sz w:val="16"/>
        </w:rPr>
        <w:t> a</w:t>
      </w:r>
      <w:r>
        <w:rPr>
          <w:w w:val="110"/>
          <w:sz w:val="16"/>
        </w:rPr>
        <w:t> pop-up</w:t>
      </w:r>
      <w:r>
        <w:rPr>
          <w:w w:val="110"/>
          <w:sz w:val="16"/>
        </w:rPr>
        <w:t> window</w:t>
      </w:r>
      <w:r>
        <w:rPr>
          <w:w w:val="110"/>
          <w:sz w:val="16"/>
        </w:rPr>
        <w:t> or</w:t>
      </w:r>
      <w:r>
        <w:rPr>
          <w:w w:val="110"/>
          <w:sz w:val="16"/>
        </w:rPr>
        <w:t> may</w:t>
      </w:r>
      <w:r>
        <w:rPr>
          <w:w w:val="110"/>
          <w:sz w:val="16"/>
        </w:rPr>
        <w:t> wait</w:t>
      </w:r>
      <w:r>
        <w:rPr>
          <w:w w:val="110"/>
          <w:sz w:val="16"/>
        </w:rPr>
        <w:t> for</w:t>
      </w:r>
      <w:r>
        <w:rPr>
          <w:w w:val="110"/>
          <w:sz w:val="16"/>
        </w:rPr>
        <w:t> a</w:t>
      </w:r>
      <w:r>
        <w:rPr>
          <w:w w:val="110"/>
          <w:sz w:val="16"/>
        </w:rPr>
        <w:t> dialog</w:t>
      </w:r>
      <w:r>
        <w:rPr>
          <w:w w:val="110"/>
          <w:sz w:val="16"/>
        </w:rPr>
        <w:t> box</w:t>
      </w:r>
      <w:r>
        <w:rPr>
          <w:w w:val="110"/>
          <w:sz w:val="16"/>
        </w:rPr>
        <w:t> to disappear, which requires accurate technical identification. Such</w:t>
      </w:r>
      <w:r>
        <w:rPr>
          <w:spacing w:val="40"/>
          <w:w w:val="110"/>
          <w:sz w:val="16"/>
        </w:rPr>
        <w:t> </w:t>
      </w:r>
      <w:r>
        <w:rPr>
          <w:w w:val="110"/>
          <w:sz w:val="16"/>
        </w:rPr>
        <w:t>a</w:t>
      </w:r>
      <w:r>
        <w:rPr>
          <w:w w:val="110"/>
          <w:sz w:val="16"/>
        </w:rPr>
        <w:t> judgment</w:t>
      </w:r>
      <w:r>
        <w:rPr>
          <w:w w:val="110"/>
          <w:sz w:val="16"/>
        </w:rPr>
        <w:t> process</w:t>
      </w:r>
      <w:r>
        <w:rPr>
          <w:w w:val="110"/>
          <w:sz w:val="16"/>
        </w:rPr>
        <w:t> based</w:t>
      </w:r>
      <w:r>
        <w:rPr>
          <w:w w:val="110"/>
          <w:sz w:val="16"/>
        </w:rPr>
        <w:t> on</w:t>
      </w:r>
      <w:r>
        <w:rPr>
          <w:w w:val="110"/>
          <w:sz w:val="16"/>
        </w:rPr>
        <w:t> automated</w:t>
      </w:r>
      <w:r>
        <w:rPr>
          <w:w w:val="110"/>
          <w:sz w:val="16"/>
        </w:rPr>
        <w:t> scripts</w:t>
      </w:r>
      <w:r>
        <w:rPr>
          <w:w w:val="110"/>
          <w:sz w:val="16"/>
        </w:rPr>
        <w:t> is</w:t>
      </w:r>
      <w:r>
        <w:rPr>
          <w:w w:val="110"/>
          <w:sz w:val="16"/>
        </w:rPr>
        <w:t> quite</w:t>
      </w:r>
      <w:r>
        <w:rPr>
          <w:w w:val="110"/>
          <w:sz w:val="16"/>
        </w:rPr>
        <w:t> time- consuming and significantly falls behind the completion of tasks as</w:t>
      </w:r>
      <w:r>
        <w:rPr>
          <w:w w:val="110"/>
          <w:sz w:val="16"/>
        </w:rPr>
        <w:t> perceived</w:t>
      </w:r>
      <w:r>
        <w:rPr>
          <w:w w:val="110"/>
          <w:sz w:val="16"/>
        </w:rPr>
        <w:t> by</w:t>
      </w:r>
      <w:r>
        <w:rPr>
          <w:w w:val="110"/>
          <w:sz w:val="16"/>
        </w:rPr>
        <w:t> end</w:t>
      </w:r>
      <w:r>
        <w:rPr>
          <w:w w:val="110"/>
          <w:sz w:val="16"/>
        </w:rPr>
        <w:t> users.</w:t>
      </w:r>
      <w:r>
        <w:rPr>
          <w:w w:val="110"/>
          <w:sz w:val="16"/>
        </w:rPr>
        <w:t> On</w:t>
      </w:r>
      <w:r>
        <w:rPr>
          <w:w w:val="110"/>
          <w:sz w:val="16"/>
        </w:rPr>
        <w:t> the</w:t>
      </w:r>
      <w:r>
        <w:rPr>
          <w:w w:val="110"/>
          <w:sz w:val="16"/>
        </w:rPr>
        <w:t> other</w:t>
      </w:r>
      <w:r>
        <w:rPr>
          <w:w w:val="110"/>
          <w:sz w:val="16"/>
        </w:rPr>
        <w:t> hand,</w:t>
      </w:r>
      <w:r>
        <w:rPr>
          <w:w w:val="110"/>
          <w:sz w:val="16"/>
        </w:rPr>
        <w:t> some</w:t>
      </w:r>
      <w:r>
        <w:rPr>
          <w:w w:val="110"/>
          <w:sz w:val="16"/>
        </w:rPr>
        <w:t> workload operations</w:t>
      </w:r>
      <w:r>
        <w:rPr>
          <w:w w:val="110"/>
          <w:sz w:val="16"/>
        </w:rPr>
        <w:t> themselves</w:t>
      </w:r>
      <w:r>
        <w:rPr>
          <w:w w:val="110"/>
          <w:sz w:val="16"/>
        </w:rPr>
        <w:t> take</w:t>
      </w:r>
      <w:r>
        <w:rPr>
          <w:w w:val="110"/>
          <w:sz w:val="16"/>
        </w:rPr>
        <w:t> much</w:t>
      </w:r>
      <w:r>
        <w:rPr>
          <w:w w:val="110"/>
          <w:sz w:val="16"/>
        </w:rPr>
        <w:t> time</w:t>
      </w:r>
      <w:r>
        <w:rPr>
          <w:w w:val="110"/>
          <w:sz w:val="16"/>
        </w:rPr>
        <w:t> for</w:t>
      </w:r>
      <w:r>
        <w:rPr>
          <w:w w:val="110"/>
          <w:sz w:val="16"/>
        </w:rPr>
        <w:t> automated</w:t>
      </w:r>
      <w:r>
        <w:rPr>
          <w:w w:val="110"/>
          <w:sz w:val="16"/>
        </w:rPr>
        <w:t> scripts</w:t>
      </w:r>
      <w:r>
        <w:rPr>
          <w:w w:val="110"/>
          <w:sz w:val="16"/>
        </w:rPr>
        <w:t> to perform.</w:t>
      </w:r>
      <w:r>
        <w:rPr>
          <w:w w:val="110"/>
          <w:sz w:val="16"/>
        </w:rPr>
        <w:t> For</w:t>
      </w:r>
      <w:r>
        <w:rPr>
          <w:w w:val="110"/>
          <w:sz w:val="16"/>
        </w:rPr>
        <w:t> example,</w:t>
      </w:r>
      <w:r>
        <w:rPr>
          <w:w w:val="110"/>
          <w:sz w:val="16"/>
        </w:rPr>
        <w:t> text</w:t>
      </w:r>
      <w:r>
        <w:rPr>
          <w:w w:val="110"/>
          <w:sz w:val="16"/>
        </w:rPr>
        <w:t> input</w:t>
      </w:r>
      <w:r>
        <w:rPr>
          <w:w w:val="110"/>
          <w:sz w:val="16"/>
        </w:rPr>
        <w:t> might</w:t>
      </w:r>
      <w:r>
        <w:rPr>
          <w:w w:val="110"/>
          <w:sz w:val="16"/>
        </w:rPr>
        <w:t> be</w:t>
      </w:r>
      <w:r>
        <w:rPr>
          <w:w w:val="110"/>
          <w:sz w:val="16"/>
        </w:rPr>
        <w:t> simulated</w:t>
      </w:r>
      <w:r>
        <w:rPr>
          <w:w w:val="110"/>
          <w:sz w:val="16"/>
        </w:rPr>
        <w:t> by</w:t>
      </w:r>
      <w:r>
        <w:rPr>
          <w:w w:val="110"/>
          <w:sz w:val="16"/>
        </w:rPr>
        <w:t> con- tinuous</w:t>
      </w:r>
      <w:r>
        <w:rPr>
          <w:w w:val="110"/>
          <w:sz w:val="16"/>
        </w:rPr>
        <w:t> keystrokes</w:t>
      </w:r>
      <w:r>
        <w:rPr>
          <w:w w:val="110"/>
          <w:sz w:val="16"/>
        </w:rPr>
        <w:t> at</w:t>
      </w:r>
      <w:r>
        <w:rPr>
          <w:w w:val="110"/>
          <w:sz w:val="16"/>
        </w:rPr>
        <w:t> a</w:t>
      </w:r>
      <w:r>
        <w:rPr>
          <w:w w:val="110"/>
          <w:sz w:val="16"/>
        </w:rPr>
        <w:t> fixed</w:t>
      </w:r>
      <w:r>
        <w:rPr>
          <w:w w:val="110"/>
          <w:sz w:val="16"/>
        </w:rPr>
        <w:t> speed,</w:t>
      </w:r>
      <w:r>
        <w:rPr>
          <w:w w:val="110"/>
          <w:sz w:val="16"/>
        </w:rPr>
        <w:t> which</w:t>
      </w:r>
      <w:r>
        <w:rPr>
          <w:w w:val="110"/>
          <w:sz w:val="16"/>
        </w:rPr>
        <w:t> has</w:t>
      </w:r>
      <w:r>
        <w:rPr>
          <w:w w:val="110"/>
          <w:sz w:val="16"/>
        </w:rPr>
        <w:t> identical</w:t>
      </w:r>
      <w:r>
        <w:rPr>
          <w:w w:val="110"/>
          <w:sz w:val="16"/>
        </w:rPr>
        <w:t> time consumption on all tested computers. This prolonged simulation accounts for a large proportion of the designed metric and makes the results of measurement diluted by what end users do not </w:t>
      </w:r>
      <w:r>
        <w:rPr>
          <w:spacing w:val="-2"/>
          <w:w w:val="110"/>
          <w:sz w:val="16"/>
        </w:rPr>
        <w:t>value.</w:t>
      </w:r>
    </w:p>
    <w:p>
      <w:pPr>
        <w:pStyle w:val="ListParagraph"/>
        <w:numPr>
          <w:ilvl w:val="3"/>
          <w:numId w:val="1"/>
        </w:numPr>
        <w:tabs>
          <w:tab w:pos="508" w:val="left" w:leader="none"/>
          <w:tab w:pos="510" w:val="left" w:leader="none"/>
        </w:tabs>
        <w:spacing w:line="266" w:lineRule="auto" w:before="69" w:after="0"/>
        <w:ind w:left="510" w:right="99" w:hanging="128"/>
        <w:jc w:val="both"/>
        <w:rPr>
          <w:sz w:val="16"/>
        </w:rPr>
      </w:pPr>
      <w:r>
        <w:rPr/>
        <w:br w:type="column"/>
      </w:r>
      <w:r>
        <w:rPr>
          <w:b/>
          <w:w w:val="110"/>
          <w:sz w:val="16"/>
        </w:rPr>
        <w:t>Less</w:t>
      </w:r>
      <w:r>
        <w:rPr>
          <w:b/>
          <w:w w:val="110"/>
          <w:sz w:val="16"/>
        </w:rPr>
        <w:t> resource</w:t>
      </w:r>
      <w:r>
        <w:rPr>
          <w:b/>
          <w:w w:val="110"/>
          <w:sz w:val="16"/>
        </w:rPr>
        <w:t> consumption</w:t>
      </w:r>
      <w:r>
        <w:rPr>
          <w:b/>
          <w:w w:val="110"/>
          <w:sz w:val="16"/>
        </w:rPr>
        <w:t> and</w:t>
      </w:r>
      <w:r>
        <w:rPr>
          <w:b/>
          <w:w w:val="110"/>
          <w:sz w:val="16"/>
        </w:rPr>
        <w:t> higher</w:t>
      </w:r>
      <w:r>
        <w:rPr>
          <w:b/>
          <w:w w:val="110"/>
          <w:sz w:val="16"/>
        </w:rPr>
        <w:t> test</w:t>
      </w:r>
      <w:r>
        <w:rPr>
          <w:b/>
          <w:w w:val="110"/>
          <w:sz w:val="16"/>
        </w:rPr>
        <w:t> efficiency.</w:t>
      </w:r>
      <w:r>
        <w:rPr>
          <w:b/>
          <w:w w:val="110"/>
          <w:sz w:val="16"/>
        </w:rPr>
        <w:t> </w:t>
      </w:r>
      <w:r>
        <w:rPr>
          <w:w w:val="110"/>
          <w:sz w:val="16"/>
        </w:rPr>
        <w:t>Al- </w:t>
      </w:r>
      <w:r>
        <w:rPr>
          <w:spacing w:val="-2"/>
          <w:w w:val="110"/>
          <w:sz w:val="16"/>
        </w:rPr>
        <w:t>though some UI-level automated frameworks of benchmarks </w:t>
      </w:r>
      <w:r>
        <w:rPr>
          <w:spacing w:val="-2"/>
          <w:w w:val="110"/>
          <w:sz w:val="16"/>
        </w:rPr>
        <w:t>claim </w:t>
      </w:r>
      <w:r>
        <w:rPr>
          <w:w w:val="110"/>
          <w:sz w:val="16"/>
        </w:rPr>
        <w:t>to be lightweight and have little influence on performance, they still</w:t>
      </w:r>
      <w:r>
        <w:rPr>
          <w:w w:val="110"/>
          <w:sz w:val="16"/>
        </w:rPr>
        <w:t> consume</w:t>
      </w:r>
      <w:r>
        <w:rPr>
          <w:w w:val="110"/>
          <w:sz w:val="16"/>
        </w:rPr>
        <w:t> more</w:t>
      </w:r>
      <w:r>
        <w:rPr>
          <w:w w:val="110"/>
          <w:sz w:val="16"/>
        </w:rPr>
        <w:t> computing</w:t>
      </w:r>
      <w:r>
        <w:rPr>
          <w:w w:val="110"/>
          <w:sz w:val="16"/>
        </w:rPr>
        <w:t> and</w:t>
      </w:r>
      <w:r>
        <w:rPr>
          <w:w w:val="110"/>
          <w:sz w:val="16"/>
        </w:rPr>
        <w:t> memory</w:t>
      </w:r>
      <w:r>
        <w:rPr>
          <w:w w:val="110"/>
          <w:sz w:val="16"/>
        </w:rPr>
        <w:t> resources</w:t>
      </w:r>
      <w:r>
        <w:rPr>
          <w:w w:val="110"/>
          <w:sz w:val="16"/>
        </w:rPr>
        <w:t> than</w:t>
      </w:r>
      <w:r>
        <w:rPr>
          <w:w w:val="110"/>
          <w:sz w:val="16"/>
        </w:rPr>
        <w:t> API- level automation [</w:t>
      </w:r>
      <w:hyperlink w:history="true" w:anchor="_bookmark54">
        <w:r>
          <w:rPr>
            <w:color w:val="007FAC"/>
            <w:w w:val="110"/>
            <w:sz w:val="16"/>
          </w:rPr>
          <w:t>27</w:t>
        </w:r>
      </w:hyperlink>
      <w:r>
        <w:rPr>
          <w:w w:val="110"/>
          <w:sz w:val="16"/>
        </w:rPr>
        <w:t>]. In addition, API-level automation requires fewer codes to perform and does not need to deal with interface elements.</w:t>
      </w:r>
      <w:r>
        <w:rPr>
          <w:w w:val="110"/>
          <w:sz w:val="16"/>
        </w:rPr>
        <w:t> This</w:t>
      </w:r>
      <w:r>
        <w:rPr>
          <w:w w:val="110"/>
          <w:sz w:val="16"/>
        </w:rPr>
        <w:t> attribute</w:t>
      </w:r>
      <w:r>
        <w:rPr>
          <w:w w:val="110"/>
          <w:sz w:val="16"/>
        </w:rPr>
        <w:t> makes</w:t>
      </w:r>
      <w:r>
        <w:rPr>
          <w:w w:val="110"/>
          <w:sz w:val="16"/>
        </w:rPr>
        <w:t> performance</w:t>
      </w:r>
      <w:r>
        <w:rPr>
          <w:w w:val="110"/>
          <w:sz w:val="16"/>
        </w:rPr>
        <w:t> evaluation</w:t>
      </w:r>
      <w:r>
        <w:rPr>
          <w:w w:val="110"/>
          <w:sz w:val="16"/>
        </w:rPr>
        <w:t> a</w:t>
      </w:r>
      <w:r>
        <w:rPr>
          <w:w w:val="110"/>
          <w:sz w:val="16"/>
        </w:rPr>
        <w:t> faster and compact test process and further reduces the overall resource </w:t>
      </w:r>
      <w:r>
        <w:rPr>
          <w:spacing w:val="-2"/>
          <w:w w:val="110"/>
          <w:sz w:val="16"/>
        </w:rPr>
        <w:t>consumption.</w:t>
      </w:r>
    </w:p>
    <w:p>
      <w:pPr>
        <w:pStyle w:val="ListParagraph"/>
        <w:numPr>
          <w:ilvl w:val="3"/>
          <w:numId w:val="1"/>
        </w:numPr>
        <w:tabs>
          <w:tab w:pos="508" w:val="left" w:leader="none"/>
        </w:tabs>
        <w:spacing w:line="205" w:lineRule="exact" w:before="0" w:after="0"/>
        <w:ind w:left="508" w:right="0" w:hanging="126"/>
        <w:jc w:val="both"/>
        <w:rPr>
          <w:sz w:val="16"/>
        </w:rPr>
      </w:pPr>
      <w:r>
        <w:rPr>
          <w:b/>
          <w:w w:val="110"/>
          <w:sz w:val="16"/>
        </w:rPr>
        <w:t>Greater</w:t>
      </w:r>
      <w:r>
        <w:rPr>
          <w:b/>
          <w:spacing w:val="-1"/>
          <w:w w:val="110"/>
          <w:sz w:val="16"/>
        </w:rPr>
        <w:t> </w:t>
      </w:r>
      <w:r>
        <w:rPr>
          <w:b/>
          <w:w w:val="110"/>
          <w:sz w:val="16"/>
        </w:rPr>
        <w:t>stability</w:t>
      </w:r>
      <w:r>
        <w:rPr>
          <w:b/>
          <w:spacing w:val="-1"/>
          <w:w w:val="110"/>
          <w:sz w:val="16"/>
        </w:rPr>
        <w:t> </w:t>
      </w:r>
      <w:r>
        <w:rPr>
          <w:b/>
          <w:w w:val="110"/>
          <w:sz w:val="16"/>
        </w:rPr>
        <w:t>in</w:t>
      </w:r>
      <w:r>
        <w:rPr>
          <w:b/>
          <w:spacing w:val="-1"/>
          <w:w w:val="110"/>
          <w:sz w:val="16"/>
        </w:rPr>
        <w:t> </w:t>
      </w:r>
      <w:r>
        <w:rPr>
          <w:b/>
          <w:w w:val="110"/>
          <w:sz w:val="16"/>
        </w:rPr>
        <w:t>testing</w:t>
      </w:r>
      <w:r>
        <w:rPr>
          <w:b/>
          <w:spacing w:val="-2"/>
          <w:w w:val="110"/>
          <w:sz w:val="16"/>
        </w:rPr>
        <w:t> </w:t>
      </w:r>
      <w:r>
        <w:rPr>
          <w:b/>
          <w:w w:val="110"/>
          <w:sz w:val="16"/>
        </w:rPr>
        <w:t>and</w:t>
      </w:r>
      <w:r>
        <w:rPr>
          <w:b/>
          <w:spacing w:val="-1"/>
          <w:w w:val="110"/>
          <w:sz w:val="16"/>
        </w:rPr>
        <w:t> </w:t>
      </w:r>
      <w:r>
        <w:rPr>
          <w:b/>
          <w:w w:val="110"/>
          <w:sz w:val="16"/>
        </w:rPr>
        <w:t>maintenance.</w:t>
      </w:r>
      <w:r>
        <w:rPr>
          <w:b/>
          <w:spacing w:val="-1"/>
          <w:w w:val="110"/>
          <w:sz w:val="16"/>
        </w:rPr>
        <w:t> </w:t>
      </w:r>
      <w:r>
        <w:rPr>
          <w:w w:val="110"/>
          <w:sz w:val="16"/>
        </w:rPr>
        <w:t>UI-level</w:t>
      </w:r>
      <w:r>
        <w:rPr>
          <w:spacing w:val="-1"/>
          <w:w w:val="110"/>
          <w:sz w:val="16"/>
        </w:rPr>
        <w:t> </w:t>
      </w:r>
      <w:r>
        <w:rPr>
          <w:spacing w:val="-2"/>
          <w:w w:val="110"/>
          <w:sz w:val="16"/>
        </w:rPr>
        <w:t>automa-</w:t>
      </w:r>
    </w:p>
    <w:p>
      <w:pPr>
        <w:pStyle w:val="BodyText"/>
        <w:spacing w:line="268" w:lineRule="auto" w:before="10"/>
        <w:ind w:left="510" w:right="109"/>
      </w:pPr>
      <w:r>
        <w:rPr>
          <w:w w:val="110"/>
        </w:rPr>
        <w:t>tion</w:t>
      </w:r>
      <w:r>
        <w:rPr>
          <w:spacing w:val="40"/>
          <w:w w:val="110"/>
        </w:rPr>
        <w:t> </w:t>
      </w:r>
      <w:r>
        <w:rPr>
          <w:w w:val="110"/>
        </w:rPr>
        <w:t>sometimes</w:t>
      </w:r>
      <w:r>
        <w:rPr>
          <w:spacing w:val="40"/>
          <w:w w:val="110"/>
        </w:rPr>
        <w:t> </w:t>
      </w:r>
      <w:r>
        <w:rPr>
          <w:w w:val="110"/>
        </w:rPr>
        <w:t>gets</w:t>
      </w:r>
      <w:r>
        <w:rPr>
          <w:spacing w:val="40"/>
          <w:w w:val="110"/>
        </w:rPr>
        <w:t> </w:t>
      </w:r>
      <w:r>
        <w:rPr>
          <w:w w:val="110"/>
        </w:rPr>
        <w:t>stuck</w:t>
      </w:r>
      <w:r>
        <w:rPr>
          <w:spacing w:val="40"/>
          <w:w w:val="110"/>
        </w:rPr>
        <w:t> </w:t>
      </w:r>
      <w:r>
        <w:rPr>
          <w:w w:val="110"/>
        </w:rPr>
        <w:t>or</w:t>
      </w:r>
      <w:r>
        <w:rPr>
          <w:spacing w:val="40"/>
          <w:w w:val="110"/>
        </w:rPr>
        <w:t> </w:t>
      </w:r>
      <w:r>
        <w:rPr>
          <w:w w:val="110"/>
        </w:rPr>
        <w:t>goes</w:t>
      </w:r>
      <w:r>
        <w:rPr>
          <w:spacing w:val="40"/>
          <w:w w:val="110"/>
        </w:rPr>
        <w:t> </w:t>
      </w:r>
      <w:r>
        <w:rPr>
          <w:w w:val="110"/>
        </w:rPr>
        <w:t>into</w:t>
      </w:r>
      <w:r>
        <w:rPr>
          <w:spacing w:val="40"/>
          <w:w w:val="110"/>
        </w:rPr>
        <w:t> </w:t>
      </w:r>
      <w:r>
        <w:rPr>
          <w:w w:val="110"/>
        </w:rPr>
        <w:t>endless</w:t>
      </w:r>
      <w:r>
        <w:rPr>
          <w:spacing w:val="40"/>
          <w:w w:val="110"/>
        </w:rPr>
        <w:t> </w:t>
      </w:r>
      <w:r>
        <w:rPr>
          <w:w w:val="110"/>
        </w:rPr>
        <w:t>loops</w:t>
      </w:r>
      <w:r>
        <w:rPr>
          <w:spacing w:val="40"/>
          <w:w w:val="110"/>
        </w:rPr>
        <w:t> </w:t>
      </w:r>
      <w:r>
        <w:rPr>
          <w:w w:val="110"/>
        </w:rPr>
        <w:t>due</w:t>
      </w:r>
      <w:r>
        <w:rPr>
          <w:spacing w:val="40"/>
          <w:w w:val="110"/>
        </w:rPr>
        <w:t> </w:t>
      </w:r>
      <w:r>
        <w:rPr>
          <w:w w:val="110"/>
        </w:rPr>
        <w:t>to UI</w:t>
      </w:r>
      <w:r>
        <w:rPr>
          <w:w w:val="110"/>
        </w:rPr>
        <w:t> complexities.</w:t>
      </w:r>
      <w:r>
        <w:rPr>
          <w:w w:val="110"/>
        </w:rPr>
        <w:t> For</w:t>
      </w:r>
      <w:r>
        <w:rPr>
          <w:w w:val="110"/>
        </w:rPr>
        <w:t> instance,</w:t>
      </w:r>
      <w:r>
        <w:rPr>
          <w:w w:val="110"/>
        </w:rPr>
        <w:t> a</w:t>
      </w:r>
      <w:r>
        <w:rPr>
          <w:w w:val="110"/>
        </w:rPr>
        <w:t> mouse</w:t>
      </w:r>
      <w:r>
        <w:rPr>
          <w:w w:val="110"/>
        </w:rPr>
        <w:t> cursor</w:t>
      </w:r>
      <w:r>
        <w:rPr>
          <w:w w:val="110"/>
        </w:rPr>
        <w:t> might</w:t>
      </w:r>
      <w:r>
        <w:rPr>
          <w:w w:val="110"/>
        </w:rPr>
        <w:t> miss</w:t>
      </w:r>
      <w:r>
        <w:rPr>
          <w:w w:val="110"/>
        </w:rPr>
        <w:t> </w:t>
      </w:r>
      <w:r>
        <w:rPr>
          <w:w w:val="110"/>
        </w:rPr>
        <w:t>cer- tain</w:t>
      </w:r>
      <w:r>
        <w:rPr>
          <w:w w:val="110"/>
        </w:rPr>
        <w:t> buttons</w:t>
      </w:r>
      <w:r>
        <w:rPr>
          <w:w w:val="110"/>
        </w:rPr>
        <w:t> due</w:t>
      </w:r>
      <w:r>
        <w:rPr>
          <w:w w:val="110"/>
        </w:rPr>
        <w:t> to</w:t>
      </w:r>
      <w:r>
        <w:rPr>
          <w:w w:val="110"/>
        </w:rPr>
        <w:t> the</w:t>
      </w:r>
      <w:r>
        <w:rPr>
          <w:w w:val="110"/>
        </w:rPr>
        <w:t> change</w:t>
      </w:r>
      <w:r>
        <w:rPr>
          <w:w w:val="110"/>
        </w:rPr>
        <w:t> of</w:t>
      </w:r>
      <w:r>
        <w:rPr>
          <w:w w:val="110"/>
        </w:rPr>
        <w:t> resolution,</w:t>
      </w:r>
      <w:r>
        <w:rPr>
          <w:w w:val="110"/>
        </w:rPr>
        <w:t> or</w:t>
      </w:r>
      <w:r>
        <w:rPr>
          <w:w w:val="110"/>
        </w:rPr>
        <w:t> an</w:t>
      </w:r>
      <w:r>
        <w:rPr>
          <w:w w:val="110"/>
        </w:rPr>
        <w:t> unexpected window</w:t>
      </w:r>
      <w:r>
        <w:rPr>
          <w:w w:val="110"/>
        </w:rPr>
        <w:t> display</w:t>
      </w:r>
      <w:r>
        <w:rPr>
          <w:w w:val="110"/>
        </w:rPr>
        <w:t> may</w:t>
      </w:r>
      <w:r>
        <w:rPr>
          <w:w w:val="110"/>
        </w:rPr>
        <w:t> lead</w:t>
      </w:r>
      <w:r>
        <w:rPr>
          <w:w w:val="110"/>
        </w:rPr>
        <w:t> to</w:t>
      </w:r>
      <w:r>
        <w:rPr>
          <w:w w:val="110"/>
        </w:rPr>
        <w:t> wrong</w:t>
      </w:r>
      <w:r>
        <w:rPr>
          <w:w w:val="110"/>
        </w:rPr>
        <w:t> recognition.</w:t>
      </w:r>
      <w:r>
        <w:rPr>
          <w:w w:val="110"/>
        </w:rPr>
        <w:t> Some</w:t>
      </w:r>
      <w:r>
        <w:rPr>
          <w:w w:val="110"/>
        </w:rPr>
        <w:t> applica- tions</w:t>
      </w:r>
      <w:r>
        <w:rPr>
          <w:spacing w:val="32"/>
          <w:w w:val="110"/>
        </w:rPr>
        <w:t> </w:t>
      </w:r>
      <w:r>
        <w:rPr>
          <w:w w:val="110"/>
        </w:rPr>
        <w:t>are</w:t>
      </w:r>
      <w:r>
        <w:rPr>
          <w:spacing w:val="32"/>
          <w:w w:val="110"/>
        </w:rPr>
        <w:t> </w:t>
      </w:r>
      <w:r>
        <w:rPr>
          <w:w w:val="110"/>
        </w:rPr>
        <w:t>event-driven</w:t>
      </w:r>
      <w:r>
        <w:rPr>
          <w:spacing w:val="32"/>
          <w:w w:val="110"/>
        </w:rPr>
        <w:t> </w:t>
      </w:r>
      <w:r>
        <w:rPr>
          <w:w w:val="110"/>
        </w:rPr>
        <w:t>and</w:t>
      </w:r>
      <w:r>
        <w:rPr>
          <w:spacing w:val="32"/>
          <w:w w:val="110"/>
        </w:rPr>
        <w:t> </w:t>
      </w:r>
      <w:r>
        <w:rPr>
          <w:w w:val="110"/>
        </w:rPr>
        <w:t>can</w:t>
      </w:r>
      <w:r>
        <w:rPr>
          <w:spacing w:val="32"/>
          <w:w w:val="110"/>
        </w:rPr>
        <w:t> </w:t>
      </w:r>
      <w:r>
        <w:rPr>
          <w:w w:val="110"/>
        </w:rPr>
        <w:t>easily</w:t>
      </w:r>
      <w:r>
        <w:rPr>
          <w:spacing w:val="32"/>
          <w:w w:val="110"/>
        </w:rPr>
        <w:t> </w:t>
      </w:r>
      <w:r>
        <w:rPr>
          <w:w w:val="110"/>
        </w:rPr>
        <w:t>enter</w:t>
      </w:r>
      <w:r>
        <w:rPr>
          <w:spacing w:val="32"/>
          <w:w w:val="110"/>
        </w:rPr>
        <w:t> </w:t>
      </w:r>
      <w:r>
        <w:rPr>
          <w:w w:val="110"/>
        </w:rPr>
        <w:t>idle</w:t>
      </w:r>
      <w:r>
        <w:rPr>
          <w:spacing w:val="32"/>
          <w:w w:val="110"/>
        </w:rPr>
        <w:t> </w:t>
      </w:r>
      <w:r>
        <w:rPr>
          <w:w w:val="110"/>
        </w:rPr>
        <w:t>states</w:t>
      </w:r>
      <w:r>
        <w:rPr>
          <w:spacing w:val="32"/>
          <w:w w:val="110"/>
        </w:rPr>
        <w:t> </w:t>
      </w:r>
      <w:r>
        <w:rPr>
          <w:w w:val="110"/>
        </w:rPr>
        <w:t>if</w:t>
      </w:r>
      <w:r>
        <w:rPr>
          <w:spacing w:val="32"/>
          <w:w w:val="110"/>
        </w:rPr>
        <w:t> </w:t>
      </w:r>
      <w:r>
        <w:rPr>
          <w:w w:val="110"/>
        </w:rPr>
        <w:t>there are no users interacting with them [</w:t>
      </w:r>
      <w:hyperlink w:history="true" w:anchor="_bookmark29">
        <w:r>
          <w:rPr>
            <w:color w:val="007FAC"/>
            <w:w w:val="110"/>
          </w:rPr>
          <w:t>2</w:t>
        </w:r>
      </w:hyperlink>
      <w:r>
        <w:rPr>
          <w:w w:val="110"/>
        </w:rPr>
        <w:t>]. By contrast, API-level automation</w:t>
      </w:r>
      <w:r>
        <w:rPr>
          <w:spacing w:val="40"/>
          <w:w w:val="110"/>
        </w:rPr>
        <w:t> </w:t>
      </w:r>
      <w:r>
        <w:rPr>
          <w:w w:val="110"/>
        </w:rPr>
        <w:t>can</w:t>
      </w:r>
      <w:r>
        <w:rPr>
          <w:spacing w:val="40"/>
          <w:w w:val="110"/>
        </w:rPr>
        <w:t> </w:t>
      </w:r>
      <w:r>
        <w:rPr>
          <w:w w:val="110"/>
        </w:rPr>
        <w:t>guarantee</w:t>
      </w:r>
      <w:r>
        <w:rPr>
          <w:spacing w:val="40"/>
          <w:w w:val="110"/>
        </w:rPr>
        <w:t> </w:t>
      </w:r>
      <w:r>
        <w:rPr>
          <w:w w:val="110"/>
        </w:rPr>
        <w:t>the</w:t>
      </w:r>
      <w:r>
        <w:rPr>
          <w:spacing w:val="40"/>
          <w:w w:val="110"/>
        </w:rPr>
        <w:t> </w:t>
      </w:r>
      <w:r>
        <w:rPr>
          <w:w w:val="110"/>
        </w:rPr>
        <w:t>exact</w:t>
      </w:r>
      <w:r>
        <w:rPr>
          <w:spacing w:val="40"/>
          <w:w w:val="110"/>
        </w:rPr>
        <w:t> </w:t>
      </w:r>
      <w:r>
        <w:rPr>
          <w:w w:val="110"/>
        </w:rPr>
        <w:t>execution</w:t>
      </w:r>
      <w:r>
        <w:rPr>
          <w:spacing w:val="40"/>
          <w:w w:val="110"/>
        </w:rPr>
        <w:t> </w:t>
      </w:r>
      <w:r>
        <w:rPr>
          <w:w w:val="110"/>
        </w:rPr>
        <w:t>of</w:t>
      </w:r>
      <w:r>
        <w:rPr>
          <w:spacing w:val="40"/>
          <w:w w:val="110"/>
        </w:rPr>
        <w:t> </w:t>
      </w:r>
      <w:r>
        <w:rPr>
          <w:w w:val="110"/>
        </w:rPr>
        <w:t>each</w:t>
      </w:r>
      <w:r>
        <w:rPr>
          <w:spacing w:val="40"/>
          <w:w w:val="110"/>
        </w:rPr>
        <w:t> </w:t>
      </w:r>
      <w:r>
        <w:rPr>
          <w:w w:val="110"/>
        </w:rPr>
        <w:t>work- load</w:t>
      </w:r>
      <w:r>
        <w:rPr>
          <w:spacing w:val="36"/>
          <w:w w:val="110"/>
        </w:rPr>
        <w:t> </w:t>
      </w:r>
      <w:r>
        <w:rPr>
          <w:w w:val="110"/>
        </w:rPr>
        <w:t>operation</w:t>
      </w:r>
      <w:r>
        <w:rPr>
          <w:spacing w:val="36"/>
          <w:w w:val="110"/>
        </w:rPr>
        <w:t> </w:t>
      </w:r>
      <w:r>
        <w:rPr>
          <w:w w:val="110"/>
        </w:rPr>
        <w:t>and</w:t>
      </w:r>
      <w:r>
        <w:rPr>
          <w:spacing w:val="36"/>
          <w:w w:val="110"/>
        </w:rPr>
        <w:t> </w:t>
      </w:r>
      <w:r>
        <w:rPr>
          <w:w w:val="110"/>
        </w:rPr>
        <w:t>help</w:t>
      </w:r>
      <w:r>
        <w:rPr>
          <w:spacing w:val="36"/>
          <w:w w:val="110"/>
        </w:rPr>
        <w:t> </w:t>
      </w:r>
      <w:r>
        <w:rPr>
          <w:w w:val="110"/>
        </w:rPr>
        <w:t>ease</w:t>
      </w:r>
      <w:r>
        <w:rPr>
          <w:spacing w:val="36"/>
          <w:w w:val="110"/>
        </w:rPr>
        <w:t> </w:t>
      </w:r>
      <w:r>
        <w:rPr>
          <w:w w:val="110"/>
        </w:rPr>
        <w:t>maintenance</w:t>
      </w:r>
      <w:r>
        <w:rPr>
          <w:spacing w:val="36"/>
          <w:w w:val="110"/>
        </w:rPr>
        <w:t> </w:t>
      </w:r>
      <w:r>
        <w:rPr>
          <w:w w:val="110"/>
        </w:rPr>
        <w:t>difficulties</w:t>
      </w:r>
      <w:r>
        <w:rPr>
          <w:spacing w:val="36"/>
          <w:w w:val="110"/>
        </w:rPr>
        <w:t> </w:t>
      </w:r>
      <w:r>
        <w:rPr>
          <w:w w:val="110"/>
        </w:rPr>
        <w:t>brought by</w:t>
      </w:r>
      <w:r>
        <w:rPr>
          <w:w w:val="110"/>
        </w:rPr>
        <w:t> external</w:t>
      </w:r>
      <w:r>
        <w:rPr>
          <w:w w:val="110"/>
        </w:rPr>
        <w:t> factors</w:t>
      </w:r>
      <w:r>
        <w:rPr>
          <w:w w:val="110"/>
        </w:rPr>
        <w:t> [</w:t>
      </w:r>
      <w:hyperlink w:history="true" w:anchor="_bookmark55">
        <w:r>
          <w:rPr>
            <w:color w:val="007FAC"/>
            <w:w w:val="110"/>
          </w:rPr>
          <w:t>28</w:t>
        </w:r>
      </w:hyperlink>
      <w:r>
        <w:rPr>
          <w:w w:val="110"/>
        </w:rPr>
        <w:t>],</w:t>
      </w:r>
      <w:r>
        <w:rPr>
          <w:w w:val="110"/>
        </w:rPr>
        <w:t> e.g.,</w:t>
      </w:r>
      <w:r>
        <w:rPr>
          <w:w w:val="110"/>
        </w:rPr>
        <w:t> frequent</w:t>
      </w:r>
      <w:r>
        <w:rPr>
          <w:w w:val="110"/>
        </w:rPr>
        <w:t> updates</w:t>
      </w:r>
      <w:r>
        <w:rPr>
          <w:w w:val="110"/>
        </w:rPr>
        <w:t> of</w:t>
      </w:r>
      <w:r>
        <w:rPr>
          <w:w w:val="110"/>
        </w:rPr>
        <w:t> application </w:t>
      </w:r>
      <w:r>
        <w:rPr>
          <w:spacing w:val="-2"/>
          <w:w w:val="110"/>
        </w:rPr>
        <w:t>versions.</w:t>
      </w:r>
    </w:p>
    <w:p>
      <w:pPr>
        <w:pStyle w:val="BodyText"/>
        <w:spacing w:before="16"/>
        <w:ind w:left="0"/>
        <w:jc w:val="left"/>
      </w:pPr>
    </w:p>
    <w:p>
      <w:pPr>
        <w:pStyle w:val="ListParagraph"/>
        <w:numPr>
          <w:ilvl w:val="2"/>
          <w:numId w:val="1"/>
        </w:numPr>
        <w:tabs>
          <w:tab w:pos="589" w:val="left" w:leader="none"/>
        </w:tabs>
        <w:spacing w:line="65" w:lineRule="exact" w:before="0" w:after="0"/>
        <w:ind w:left="589" w:right="0" w:hanging="478"/>
        <w:jc w:val="left"/>
        <w:rPr>
          <w:i/>
          <w:sz w:val="16"/>
        </w:rPr>
      </w:pPr>
      <w:bookmarkStart w:name="Pipeline of metric testing" w:id="31"/>
      <w:bookmarkEnd w:id="31"/>
      <w:r>
        <w:rPr/>
      </w:r>
      <w:r>
        <w:rPr>
          <w:i/>
          <w:sz w:val="16"/>
        </w:rPr>
        <w:t>Pipeline</w:t>
      </w:r>
      <w:r>
        <w:rPr>
          <w:i/>
          <w:spacing w:val="10"/>
          <w:sz w:val="16"/>
        </w:rPr>
        <w:t> </w:t>
      </w:r>
      <w:r>
        <w:rPr>
          <w:i/>
          <w:sz w:val="16"/>
        </w:rPr>
        <w:t>of</w:t>
      </w:r>
      <w:r>
        <w:rPr>
          <w:i/>
          <w:spacing w:val="10"/>
          <w:sz w:val="16"/>
        </w:rPr>
        <w:t> </w:t>
      </w:r>
      <w:r>
        <w:rPr>
          <w:i/>
          <w:sz w:val="16"/>
        </w:rPr>
        <w:t>metric</w:t>
      </w:r>
      <w:r>
        <w:rPr>
          <w:i/>
          <w:spacing w:val="11"/>
          <w:sz w:val="16"/>
        </w:rPr>
        <w:t> </w:t>
      </w:r>
      <w:r>
        <w:rPr>
          <w:i/>
          <w:spacing w:val="-2"/>
          <w:sz w:val="16"/>
        </w:rPr>
        <w:t>testing</w:t>
      </w:r>
    </w:p>
    <w:p>
      <w:pPr>
        <w:pStyle w:val="BodyText"/>
        <w:spacing w:line="361" w:lineRule="exact"/>
        <w:ind w:left="350"/>
        <w:jc w:val="left"/>
      </w:pPr>
      <w:r>
        <w:rPr>
          <w:w w:val="110"/>
        </w:rPr>
        <w:t>In</w:t>
      </w:r>
      <w:r>
        <w:rPr>
          <w:spacing w:val="1"/>
          <w:w w:val="110"/>
        </w:rPr>
        <w:t> </w:t>
      </w:r>
      <w:r>
        <w:rPr>
          <w:w w:val="110"/>
        </w:rPr>
        <w:t>CpsMark</w:t>
      </w:r>
      <w:r>
        <w:rPr>
          <w:rFonts w:ascii="STIX Math"/>
          <w:w w:val="110"/>
        </w:rPr>
        <w:t>+</w:t>
      </w:r>
      <w:r>
        <w:rPr>
          <w:w w:val="110"/>
        </w:rPr>
        <w:t>,</w:t>
      </w:r>
      <w:r>
        <w:rPr>
          <w:spacing w:val="1"/>
          <w:w w:val="110"/>
        </w:rPr>
        <w:t> </w:t>
      </w:r>
      <w:r>
        <w:rPr>
          <w:w w:val="110"/>
        </w:rPr>
        <w:t>test</w:t>
      </w:r>
      <w:r>
        <w:rPr>
          <w:spacing w:val="2"/>
          <w:w w:val="110"/>
        </w:rPr>
        <w:t> </w:t>
      </w:r>
      <w:r>
        <w:rPr>
          <w:w w:val="110"/>
        </w:rPr>
        <w:t>of</w:t>
      </w:r>
      <w:r>
        <w:rPr>
          <w:spacing w:val="1"/>
          <w:w w:val="110"/>
        </w:rPr>
        <w:t> </w:t>
      </w:r>
      <w:r>
        <w:rPr>
          <w:w w:val="110"/>
        </w:rPr>
        <w:t>the</w:t>
      </w:r>
      <w:r>
        <w:rPr>
          <w:spacing w:val="2"/>
          <w:w w:val="110"/>
        </w:rPr>
        <w:t> </w:t>
      </w:r>
      <w:r>
        <w:rPr>
          <w:w w:val="110"/>
        </w:rPr>
        <w:t>designed</w:t>
      </w:r>
      <w:r>
        <w:rPr>
          <w:spacing w:val="1"/>
          <w:w w:val="110"/>
        </w:rPr>
        <w:t> </w:t>
      </w:r>
      <w:r>
        <w:rPr>
          <w:w w:val="110"/>
        </w:rPr>
        <w:t>metric</w:t>
      </w:r>
      <w:r>
        <w:rPr>
          <w:spacing w:val="1"/>
          <w:w w:val="110"/>
        </w:rPr>
        <w:t> </w:t>
      </w:r>
      <w:r>
        <w:rPr>
          <w:w w:val="110"/>
        </w:rPr>
        <w:t>for</w:t>
      </w:r>
      <w:r>
        <w:rPr>
          <w:spacing w:val="2"/>
          <w:w w:val="110"/>
        </w:rPr>
        <w:t> </w:t>
      </w:r>
      <w:r>
        <w:rPr>
          <w:w w:val="110"/>
        </w:rPr>
        <w:t>a</w:t>
      </w:r>
      <w:r>
        <w:rPr>
          <w:spacing w:val="1"/>
          <w:w w:val="110"/>
        </w:rPr>
        <w:t> </w:t>
      </w:r>
      <w:r>
        <w:rPr>
          <w:w w:val="110"/>
        </w:rPr>
        <w:t>specific</w:t>
      </w:r>
      <w:r>
        <w:rPr>
          <w:spacing w:val="2"/>
          <w:w w:val="110"/>
        </w:rPr>
        <w:t> </w:t>
      </w:r>
      <w:r>
        <w:rPr>
          <w:w w:val="110"/>
        </w:rPr>
        <w:t>workload</w:t>
      </w:r>
      <w:r>
        <w:rPr>
          <w:spacing w:val="1"/>
          <w:w w:val="110"/>
        </w:rPr>
        <w:t> </w:t>
      </w:r>
      <w:r>
        <w:rPr>
          <w:spacing w:val="-5"/>
          <w:w w:val="110"/>
        </w:rPr>
        <w:t>is</w:t>
      </w:r>
    </w:p>
    <w:p>
      <w:pPr>
        <w:pStyle w:val="BodyText"/>
        <w:spacing w:line="170" w:lineRule="exact"/>
      </w:pPr>
      <w:r>
        <w:rPr>
          <w:w w:val="110"/>
        </w:rPr>
        <w:t>performed</w:t>
      </w:r>
      <w:r>
        <w:rPr>
          <w:spacing w:val="15"/>
          <w:w w:val="110"/>
        </w:rPr>
        <w:t> </w:t>
      </w:r>
      <w:r>
        <w:rPr>
          <w:w w:val="110"/>
        </w:rPr>
        <w:t>through</w:t>
      </w:r>
      <w:r>
        <w:rPr>
          <w:spacing w:val="16"/>
          <w:w w:val="110"/>
        </w:rPr>
        <w:t> </w:t>
      </w:r>
      <w:r>
        <w:rPr>
          <w:w w:val="110"/>
        </w:rPr>
        <w:t>the</w:t>
      </w:r>
      <w:r>
        <w:rPr>
          <w:spacing w:val="15"/>
          <w:w w:val="110"/>
        </w:rPr>
        <w:t> </w:t>
      </w:r>
      <w:r>
        <w:rPr>
          <w:w w:val="110"/>
        </w:rPr>
        <w:t>MCP</w:t>
      </w:r>
      <w:r>
        <w:rPr>
          <w:spacing w:val="16"/>
          <w:w w:val="110"/>
        </w:rPr>
        <w:t> </w:t>
      </w:r>
      <w:r>
        <w:rPr>
          <w:w w:val="110"/>
        </w:rPr>
        <w:t>and</w:t>
      </w:r>
      <w:r>
        <w:rPr>
          <w:spacing w:val="16"/>
          <w:w w:val="110"/>
        </w:rPr>
        <w:t> </w:t>
      </w:r>
      <w:r>
        <w:rPr>
          <w:w w:val="110"/>
        </w:rPr>
        <w:t>follows</w:t>
      </w:r>
      <w:r>
        <w:rPr>
          <w:spacing w:val="15"/>
          <w:w w:val="110"/>
        </w:rPr>
        <w:t> </w:t>
      </w:r>
      <w:r>
        <w:rPr>
          <w:w w:val="110"/>
        </w:rPr>
        <w:t>a</w:t>
      </w:r>
      <w:r>
        <w:rPr>
          <w:spacing w:val="16"/>
          <w:w w:val="110"/>
        </w:rPr>
        <w:t> </w:t>
      </w:r>
      <w:r>
        <w:rPr>
          <w:w w:val="110"/>
        </w:rPr>
        <w:t>similar</w:t>
      </w:r>
      <w:r>
        <w:rPr>
          <w:spacing w:val="16"/>
          <w:w w:val="110"/>
        </w:rPr>
        <w:t> </w:t>
      </w:r>
      <w:r>
        <w:rPr>
          <w:w w:val="110"/>
        </w:rPr>
        <w:t>pipeline</w:t>
      </w:r>
      <w:r>
        <w:rPr>
          <w:spacing w:val="15"/>
          <w:w w:val="110"/>
        </w:rPr>
        <w:t> </w:t>
      </w:r>
      <w:r>
        <w:rPr>
          <w:w w:val="110"/>
        </w:rPr>
        <w:t>across</w:t>
      </w:r>
      <w:r>
        <w:rPr>
          <w:spacing w:val="16"/>
          <w:w w:val="110"/>
        </w:rPr>
        <w:t> </w:t>
      </w:r>
      <w:r>
        <w:rPr>
          <w:spacing w:val="-5"/>
          <w:w w:val="110"/>
        </w:rPr>
        <w:t>all</w:t>
      </w:r>
    </w:p>
    <w:p>
      <w:pPr>
        <w:pStyle w:val="BodyText"/>
        <w:spacing w:line="64" w:lineRule="exact" w:before="22"/>
      </w:pPr>
      <w:r>
        <w:rPr>
          <w:w w:val="110"/>
        </w:rPr>
        <w:t>workloads</w:t>
      </w:r>
      <w:r>
        <w:rPr>
          <w:spacing w:val="1"/>
          <w:w w:val="110"/>
        </w:rPr>
        <w:t> </w:t>
      </w:r>
      <w:r>
        <w:rPr>
          <w:w w:val="110"/>
        </w:rPr>
        <w:t>as</w:t>
      </w:r>
      <w:r>
        <w:rPr>
          <w:spacing w:val="3"/>
          <w:w w:val="110"/>
        </w:rPr>
        <w:t> </w:t>
      </w:r>
      <w:r>
        <w:rPr>
          <w:w w:val="110"/>
        </w:rPr>
        <w:t>shown</w:t>
      </w:r>
      <w:r>
        <w:rPr>
          <w:spacing w:val="3"/>
          <w:w w:val="110"/>
        </w:rPr>
        <w:t> </w:t>
      </w:r>
      <w:r>
        <w:rPr>
          <w:w w:val="110"/>
        </w:rPr>
        <w:t>in</w:t>
      </w:r>
      <w:r>
        <w:rPr>
          <w:spacing w:val="3"/>
          <w:w w:val="110"/>
        </w:rPr>
        <w:t> </w:t>
      </w:r>
      <w:hyperlink w:history="true" w:anchor="_bookmark11">
        <w:r>
          <w:rPr>
            <w:color w:val="007FAC"/>
            <w:w w:val="110"/>
          </w:rPr>
          <w:t>Fig.</w:t>
        </w:r>
      </w:hyperlink>
      <w:r>
        <w:rPr>
          <w:color w:val="007FAC"/>
          <w:spacing w:val="3"/>
          <w:w w:val="110"/>
        </w:rPr>
        <w:t> </w:t>
      </w:r>
      <w:hyperlink w:history="true" w:anchor="_bookmark11">
        <w:r>
          <w:rPr>
            <w:color w:val="007FAC"/>
            <w:spacing w:val="-5"/>
            <w:w w:val="110"/>
          </w:rPr>
          <w:t>3</w:t>
        </w:r>
      </w:hyperlink>
      <w:r>
        <w:rPr>
          <w:spacing w:val="-5"/>
          <w:w w:val="110"/>
        </w:rPr>
        <w:t>.</w:t>
      </w:r>
    </w:p>
    <w:p>
      <w:pPr>
        <w:pStyle w:val="BodyText"/>
        <w:spacing w:line="361" w:lineRule="exact"/>
        <w:ind w:left="350"/>
        <w:jc w:val="left"/>
      </w:pPr>
      <w:r>
        <w:rPr>
          <w:w w:val="110"/>
        </w:rPr>
        <w:t>More</w:t>
      </w:r>
      <w:r>
        <w:rPr>
          <w:spacing w:val="6"/>
          <w:w w:val="110"/>
        </w:rPr>
        <w:t> </w:t>
      </w:r>
      <w:r>
        <w:rPr>
          <w:w w:val="110"/>
        </w:rPr>
        <w:t>concretely,</w:t>
      </w:r>
      <w:r>
        <w:rPr>
          <w:spacing w:val="6"/>
          <w:w w:val="110"/>
        </w:rPr>
        <w:t> </w:t>
      </w:r>
      <w:r>
        <w:rPr>
          <w:w w:val="110"/>
        </w:rPr>
        <w:t>for</w:t>
      </w:r>
      <w:r>
        <w:rPr>
          <w:spacing w:val="6"/>
          <w:w w:val="110"/>
        </w:rPr>
        <w:t> </w:t>
      </w:r>
      <w:r>
        <w:rPr>
          <w:w w:val="110"/>
        </w:rPr>
        <w:t>the</w:t>
      </w:r>
      <w:r>
        <w:rPr>
          <w:spacing w:val="7"/>
          <w:w w:val="110"/>
        </w:rPr>
        <w:t> </w:t>
      </w:r>
      <w:r>
        <w:rPr>
          <w:rFonts w:ascii="STIX Math" w:eastAsia="STIX Math"/>
          <w:i/>
          <w:w w:val="110"/>
        </w:rPr>
        <w:t>𝑁</w:t>
      </w:r>
      <w:r>
        <w:rPr>
          <w:w w:val="110"/>
        </w:rPr>
        <w:t>th</w:t>
      </w:r>
      <w:r>
        <w:rPr>
          <w:spacing w:val="6"/>
          <w:w w:val="110"/>
        </w:rPr>
        <w:t> </w:t>
      </w:r>
      <w:r>
        <w:rPr>
          <w:w w:val="110"/>
        </w:rPr>
        <w:t>workload,</w:t>
      </w:r>
      <w:r>
        <w:rPr>
          <w:spacing w:val="6"/>
          <w:w w:val="110"/>
        </w:rPr>
        <w:t> </w:t>
      </w:r>
      <w:r>
        <w:rPr>
          <w:w w:val="110"/>
        </w:rPr>
        <w:t>the</w:t>
      </w:r>
      <w:r>
        <w:rPr>
          <w:spacing w:val="7"/>
          <w:w w:val="110"/>
        </w:rPr>
        <w:t> </w:t>
      </w:r>
      <w:r>
        <w:rPr>
          <w:w w:val="110"/>
        </w:rPr>
        <w:t>MCP</w:t>
      </w:r>
      <w:r>
        <w:rPr>
          <w:spacing w:val="6"/>
          <w:w w:val="110"/>
        </w:rPr>
        <w:t> </w:t>
      </w:r>
      <w:r>
        <w:rPr>
          <w:w w:val="110"/>
        </w:rPr>
        <w:t>first</w:t>
      </w:r>
      <w:r>
        <w:rPr>
          <w:spacing w:val="6"/>
          <w:w w:val="110"/>
        </w:rPr>
        <w:t> </w:t>
      </w:r>
      <w:r>
        <w:rPr>
          <w:spacing w:val="-2"/>
          <w:w w:val="110"/>
        </w:rPr>
        <w:t>decompresses</w:t>
      </w:r>
    </w:p>
    <w:p>
      <w:pPr>
        <w:pStyle w:val="BodyText"/>
        <w:spacing w:line="170" w:lineRule="exact"/>
      </w:pPr>
      <w:r>
        <w:rPr>
          <w:w w:val="110"/>
        </w:rPr>
        <w:t>the</w:t>
      </w:r>
      <w:r>
        <w:rPr>
          <w:spacing w:val="-6"/>
          <w:w w:val="110"/>
        </w:rPr>
        <w:t> </w:t>
      </w:r>
      <w:r>
        <w:rPr>
          <w:w w:val="110"/>
        </w:rPr>
        <w:t>resource</w:t>
      </w:r>
      <w:r>
        <w:rPr>
          <w:spacing w:val="-5"/>
          <w:w w:val="110"/>
        </w:rPr>
        <w:t> </w:t>
      </w:r>
      <w:r>
        <w:rPr>
          <w:w w:val="110"/>
        </w:rPr>
        <w:t>package</w:t>
      </w:r>
      <w:r>
        <w:rPr>
          <w:spacing w:val="-5"/>
          <w:w w:val="110"/>
        </w:rPr>
        <w:t> </w:t>
      </w:r>
      <w:r>
        <w:rPr>
          <w:w w:val="110"/>
        </w:rPr>
        <w:t>and</w:t>
      </w:r>
      <w:r>
        <w:rPr>
          <w:spacing w:val="-5"/>
          <w:w w:val="110"/>
        </w:rPr>
        <w:t> </w:t>
      </w:r>
      <w:r>
        <w:rPr>
          <w:w w:val="110"/>
        </w:rPr>
        <w:t>extracts</w:t>
      </w:r>
      <w:r>
        <w:rPr>
          <w:spacing w:val="-5"/>
          <w:w w:val="110"/>
        </w:rPr>
        <w:t> </w:t>
      </w:r>
      <w:r>
        <w:rPr>
          <w:w w:val="110"/>
        </w:rPr>
        <w:t>the</w:t>
      </w:r>
      <w:r>
        <w:rPr>
          <w:spacing w:val="-6"/>
          <w:w w:val="110"/>
        </w:rPr>
        <w:t> </w:t>
      </w:r>
      <w:r>
        <w:rPr>
          <w:w w:val="110"/>
        </w:rPr>
        <w:t>exclusive</w:t>
      </w:r>
      <w:r>
        <w:rPr>
          <w:spacing w:val="-5"/>
          <w:w w:val="110"/>
        </w:rPr>
        <w:t> </w:t>
      </w:r>
      <w:r>
        <w:rPr>
          <w:w w:val="110"/>
        </w:rPr>
        <w:t>input</w:t>
      </w:r>
      <w:r>
        <w:rPr>
          <w:spacing w:val="-5"/>
          <w:w w:val="110"/>
        </w:rPr>
        <w:t> </w:t>
      </w:r>
      <w:r>
        <w:rPr>
          <w:w w:val="110"/>
        </w:rPr>
        <w:t>files</w:t>
      </w:r>
      <w:r>
        <w:rPr>
          <w:spacing w:val="-5"/>
          <w:w w:val="110"/>
        </w:rPr>
        <w:t> </w:t>
      </w:r>
      <w:r>
        <w:rPr>
          <w:w w:val="110"/>
        </w:rPr>
        <w:t>to</w:t>
      </w:r>
      <w:r>
        <w:rPr>
          <w:spacing w:val="-5"/>
          <w:w w:val="110"/>
        </w:rPr>
        <w:t> </w:t>
      </w:r>
      <w:r>
        <w:rPr>
          <w:w w:val="110"/>
        </w:rPr>
        <w:t>a</w:t>
      </w:r>
      <w:r>
        <w:rPr>
          <w:spacing w:val="-6"/>
          <w:w w:val="110"/>
        </w:rPr>
        <w:t> </w:t>
      </w:r>
      <w:r>
        <w:rPr>
          <w:spacing w:val="-2"/>
          <w:w w:val="110"/>
        </w:rPr>
        <w:t>specified</w:t>
      </w:r>
    </w:p>
    <w:p>
      <w:pPr>
        <w:pStyle w:val="BodyText"/>
        <w:spacing w:line="268" w:lineRule="auto" w:before="22"/>
        <w:ind w:right="109"/>
      </w:pPr>
      <w:r>
        <w:rPr>
          <w:w w:val="110"/>
        </w:rPr>
        <w:t>location,</w:t>
      </w:r>
      <w:r>
        <w:rPr>
          <w:spacing w:val="-1"/>
          <w:w w:val="110"/>
        </w:rPr>
        <w:t> </w:t>
      </w:r>
      <w:r>
        <w:rPr>
          <w:w w:val="110"/>
        </w:rPr>
        <w:t>then</w:t>
      </w:r>
      <w:r>
        <w:rPr>
          <w:spacing w:val="-1"/>
          <w:w w:val="110"/>
        </w:rPr>
        <w:t> </w:t>
      </w:r>
      <w:r>
        <w:rPr>
          <w:w w:val="110"/>
        </w:rPr>
        <w:t>an</w:t>
      </w:r>
      <w:r>
        <w:rPr>
          <w:spacing w:val="-1"/>
          <w:w w:val="110"/>
        </w:rPr>
        <w:t> </w:t>
      </w:r>
      <w:r>
        <w:rPr>
          <w:w w:val="110"/>
        </w:rPr>
        <w:t>MD5</w:t>
      </w:r>
      <w:r>
        <w:rPr>
          <w:spacing w:val="-1"/>
          <w:w w:val="110"/>
        </w:rPr>
        <w:t> </w:t>
      </w:r>
      <w:r>
        <w:rPr>
          <w:w w:val="110"/>
        </w:rPr>
        <w:t>[</w:t>
      </w:r>
      <w:hyperlink w:history="true" w:anchor="_bookmark56">
        <w:r>
          <w:rPr>
            <w:color w:val="007FAC"/>
            <w:w w:val="110"/>
          </w:rPr>
          <w:t>29</w:t>
        </w:r>
      </w:hyperlink>
      <w:r>
        <w:rPr>
          <w:w w:val="110"/>
        </w:rPr>
        <w:t>]</w:t>
      </w:r>
      <w:r>
        <w:rPr>
          <w:spacing w:val="-1"/>
          <w:w w:val="110"/>
        </w:rPr>
        <w:t> </w:t>
      </w:r>
      <w:r>
        <w:rPr>
          <w:w w:val="110"/>
        </w:rPr>
        <w:t>check</w:t>
      </w:r>
      <w:r>
        <w:rPr>
          <w:spacing w:val="-1"/>
          <w:w w:val="110"/>
        </w:rPr>
        <w:t> </w:t>
      </w:r>
      <w:r>
        <w:rPr>
          <w:w w:val="110"/>
        </w:rPr>
        <w:t>is</w:t>
      </w:r>
      <w:r>
        <w:rPr>
          <w:spacing w:val="-1"/>
          <w:w w:val="110"/>
        </w:rPr>
        <w:t> </w:t>
      </w:r>
      <w:r>
        <w:rPr>
          <w:w w:val="110"/>
        </w:rPr>
        <w:t>performed</w:t>
      </w:r>
      <w:r>
        <w:rPr>
          <w:spacing w:val="-1"/>
          <w:w w:val="110"/>
        </w:rPr>
        <w:t> </w:t>
      </w:r>
      <w:r>
        <w:rPr>
          <w:w w:val="110"/>
        </w:rPr>
        <w:t>towards</w:t>
      </w:r>
      <w:r>
        <w:rPr>
          <w:spacing w:val="-1"/>
          <w:w w:val="110"/>
        </w:rPr>
        <w:t> </w:t>
      </w:r>
      <w:r>
        <w:rPr>
          <w:w w:val="110"/>
        </w:rPr>
        <w:t>them</w:t>
      </w:r>
      <w:r>
        <w:rPr>
          <w:spacing w:val="-1"/>
          <w:w w:val="110"/>
        </w:rPr>
        <w:t> </w:t>
      </w:r>
      <w:r>
        <w:rPr>
          <w:w w:val="110"/>
        </w:rPr>
        <w:t>to</w:t>
      </w:r>
      <w:r>
        <w:rPr>
          <w:spacing w:val="-1"/>
          <w:w w:val="110"/>
        </w:rPr>
        <w:t> </w:t>
      </w:r>
      <w:r>
        <w:rPr>
          <w:w w:val="110"/>
        </w:rPr>
        <w:t>ensure the data integrity. If the MD5 check fails, the test will abort and return to</w:t>
      </w:r>
      <w:r>
        <w:rPr>
          <w:spacing w:val="-7"/>
          <w:w w:val="110"/>
        </w:rPr>
        <w:t> </w:t>
      </w:r>
      <w:r>
        <w:rPr>
          <w:w w:val="110"/>
        </w:rPr>
        <w:t>the</w:t>
      </w:r>
      <w:r>
        <w:rPr>
          <w:spacing w:val="-6"/>
          <w:w w:val="110"/>
        </w:rPr>
        <w:t> </w:t>
      </w:r>
      <w:r>
        <w:rPr>
          <w:w w:val="110"/>
        </w:rPr>
        <w:t>initialization</w:t>
      </w:r>
      <w:r>
        <w:rPr>
          <w:spacing w:val="-6"/>
          <w:w w:val="110"/>
        </w:rPr>
        <w:t> </w:t>
      </w:r>
      <w:r>
        <w:rPr>
          <w:w w:val="110"/>
        </w:rPr>
        <w:t>phase,</w:t>
      </w:r>
      <w:r>
        <w:rPr>
          <w:spacing w:val="-6"/>
          <w:w w:val="110"/>
        </w:rPr>
        <w:t> </w:t>
      </w:r>
      <w:r>
        <w:rPr>
          <w:w w:val="110"/>
        </w:rPr>
        <w:t>otherwise,</w:t>
      </w:r>
      <w:r>
        <w:rPr>
          <w:spacing w:val="-6"/>
          <w:w w:val="110"/>
        </w:rPr>
        <w:t> </w:t>
      </w:r>
      <w:r>
        <w:rPr>
          <w:w w:val="110"/>
        </w:rPr>
        <w:t>the</w:t>
      </w:r>
      <w:r>
        <w:rPr>
          <w:spacing w:val="-6"/>
          <w:w w:val="110"/>
        </w:rPr>
        <w:t> </w:t>
      </w:r>
      <w:r>
        <w:rPr>
          <w:w w:val="110"/>
        </w:rPr>
        <w:t>MCP</w:t>
      </w:r>
      <w:r>
        <w:rPr>
          <w:spacing w:val="-7"/>
          <w:w w:val="110"/>
        </w:rPr>
        <w:t> </w:t>
      </w:r>
      <w:r>
        <w:rPr>
          <w:w w:val="110"/>
        </w:rPr>
        <w:t>will</w:t>
      </w:r>
      <w:r>
        <w:rPr>
          <w:spacing w:val="-6"/>
          <w:w w:val="110"/>
        </w:rPr>
        <w:t> </w:t>
      </w:r>
      <w:r>
        <w:rPr>
          <w:w w:val="110"/>
        </w:rPr>
        <w:t>move</w:t>
      </w:r>
      <w:r>
        <w:rPr>
          <w:spacing w:val="-6"/>
          <w:w w:val="110"/>
        </w:rPr>
        <w:t> </w:t>
      </w:r>
      <w:r>
        <w:rPr>
          <w:w w:val="110"/>
        </w:rPr>
        <w:t>forward</w:t>
      </w:r>
      <w:r>
        <w:rPr>
          <w:spacing w:val="-6"/>
          <w:w w:val="110"/>
        </w:rPr>
        <w:t> </w:t>
      </w:r>
      <w:r>
        <w:rPr>
          <w:w w:val="110"/>
        </w:rPr>
        <w:t>to</w:t>
      </w:r>
      <w:r>
        <w:rPr>
          <w:spacing w:val="-6"/>
          <w:w w:val="110"/>
        </w:rPr>
        <w:t> </w:t>
      </w:r>
      <w:r>
        <w:rPr>
          <w:spacing w:val="-5"/>
          <w:w w:val="110"/>
        </w:rPr>
        <w:t>the</w:t>
      </w:r>
    </w:p>
    <w:p>
      <w:pPr>
        <w:pStyle w:val="BodyText"/>
        <w:spacing w:line="110" w:lineRule="auto" w:before="81"/>
        <w:ind w:right="109"/>
      </w:pPr>
      <w:r>
        <w:rPr>
          <w:w w:val="110"/>
        </w:rPr>
        <w:t>where</w:t>
      </w:r>
      <w:r>
        <w:rPr>
          <w:w w:val="110"/>
        </w:rPr>
        <w:t> the</w:t>
      </w:r>
      <w:r>
        <w:rPr>
          <w:w w:val="110"/>
        </w:rPr>
        <w:t> designed</w:t>
      </w:r>
      <w:r>
        <w:rPr>
          <w:w w:val="110"/>
        </w:rPr>
        <w:t> metric</w:t>
      </w:r>
      <w:r>
        <w:rPr>
          <w:w w:val="110"/>
        </w:rPr>
        <w:t> </w:t>
      </w:r>
      <w:r>
        <w:rPr>
          <w:rFonts w:ascii="STIX Math" w:eastAsia="STIX Math"/>
          <w:i/>
          <w:w w:val="110"/>
        </w:rPr>
        <w:t>𝑇</w:t>
      </w:r>
      <w:r>
        <w:rPr>
          <w:rFonts w:ascii="STIX Math" w:eastAsia="STIX Math"/>
          <w:i/>
          <w:w w:val="110"/>
          <w:position w:val="-3"/>
          <w:sz w:val="12"/>
        </w:rPr>
        <w:t>𝑁</w:t>
      </w:r>
      <w:r>
        <w:rPr>
          <w:rFonts w:ascii="STIX Math" w:eastAsia="STIX Math"/>
          <w:i/>
          <w:spacing w:val="40"/>
          <w:w w:val="110"/>
          <w:position w:val="-3"/>
          <w:sz w:val="12"/>
        </w:rPr>
        <w:t> </w:t>
      </w:r>
      <w:r>
        <w:rPr>
          <w:w w:val="110"/>
        </w:rPr>
        <w:t>is</w:t>
      </w:r>
      <w:r>
        <w:rPr>
          <w:w w:val="110"/>
        </w:rPr>
        <w:t> tested.</w:t>
      </w:r>
      <w:r>
        <w:rPr>
          <w:w w:val="110"/>
        </w:rPr>
        <w:t> When</w:t>
      </w:r>
      <w:r>
        <w:rPr>
          <w:w w:val="110"/>
        </w:rPr>
        <w:t> all</w:t>
      </w:r>
      <w:r>
        <w:rPr>
          <w:w w:val="110"/>
        </w:rPr>
        <w:t> the</w:t>
      </w:r>
      <w:r>
        <w:rPr>
          <w:w w:val="110"/>
        </w:rPr>
        <w:t> workload</w:t>
      </w:r>
      <w:r>
        <w:rPr>
          <w:w w:val="110"/>
        </w:rPr>
        <w:t> oper- application</w:t>
      </w:r>
      <w:r>
        <w:rPr>
          <w:spacing w:val="5"/>
          <w:w w:val="110"/>
        </w:rPr>
        <w:t> </w:t>
      </w:r>
      <w:r>
        <w:rPr>
          <w:w w:val="110"/>
        </w:rPr>
        <w:t>execution</w:t>
      </w:r>
      <w:r>
        <w:rPr>
          <w:spacing w:val="5"/>
          <w:w w:val="110"/>
        </w:rPr>
        <w:t> </w:t>
      </w:r>
      <w:r>
        <w:rPr>
          <w:w w:val="110"/>
        </w:rPr>
        <w:t>phase</w:t>
      </w:r>
      <w:r>
        <w:rPr>
          <w:spacing w:val="5"/>
          <w:w w:val="110"/>
        </w:rPr>
        <w:t> </w:t>
      </w:r>
      <w:r>
        <w:rPr>
          <w:w w:val="110"/>
        </w:rPr>
        <w:t>depicted</w:t>
      </w:r>
      <w:r>
        <w:rPr>
          <w:spacing w:val="5"/>
          <w:w w:val="110"/>
        </w:rPr>
        <w:t> </w:t>
      </w:r>
      <w:r>
        <w:rPr>
          <w:w w:val="110"/>
        </w:rPr>
        <w:t>as</w:t>
      </w:r>
      <w:r>
        <w:rPr>
          <w:spacing w:val="5"/>
          <w:w w:val="110"/>
        </w:rPr>
        <w:t> </w:t>
      </w:r>
      <w:r>
        <w:rPr>
          <w:w w:val="110"/>
        </w:rPr>
        <w:t>the</w:t>
      </w:r>
      <w:r>
        <w:rPr>
          <w:spacing w:val="5"/>
          <w:w w:val="110"/>
        </w:rPr>
        <w:t> </w:t>
      </w:r>
      <w:r>
        <w:rPr>
          <w:w w:val="110"/>
        </w:rPr>
        <w:t>dashed</w:t>
      </w:r>
      <w:r>
        <w:rPr>
          <w:spacing w:val="5"/>
          <w:w w:val="110"/>
        </w:rPr>
        <w:t> </w:t>
      </w:r>
      <w:r>
        <w:rPr>
          <w:w w:val="110"/>
        </w:rPr>
        <w:t>rectangle</w:t>
      </w:r>
      <w:r>
        <w:rPr>
          <w:spacing w:val="6"/>
          <w:w w:val="110"/>
        </w:rPr>
        <w:t> </w:t>
      </w:r>
      <w:r>
        <w:rPr>
          <w:w w:val="110"/>
        </w:rPr>
        <w:t>in</w:t>
      </w:r>
      <w:r>
        <w:rPr>
          <w:spacing w:val="5"/>
          <w:w w:val="110"/>
        </w:rPr>
        <w:t> </w:t>
      </w:r>
      <w:hyperlink w:history="true" w:anchor="_bookmark11">
        <w:r>
          <w:rPr>
            <w:color w:val="007FAC"/>
            <w:w w:val="110"/>
          </w:rPr>
          <w:t>Fig.</w:t>
        </w:r>
      </w:hyperlink>
      <w:r>
        <w:rPr>
          <w:color w:val="007FAC"/>
          <w:spacing w:val="5"/>
          <w:w w:val="110"/>
        </w:rPr>
        <w:t> </w:t>
      </w:r>
      <w:hyperlink w:history="true" w:anchor="_bookmark11">
        <w:r>
          <w:rPr>
            <w:color w:val="007FAC"/>
            <w:spacing w:val="-7"/>
            <w:w w:val="110"/>
          </w:rPr>
          <w:t>3</w:t>
        </w:r>
      </w:hyperlink>
      <w:r>
        <w:rPr>
          <w:spacing w:val="-7"/>
          <w:w w:val="110"/>
        </w:rPr>
        <w:t>,</w:t>
      </w:r>
    </w:p>
    <w:p>
      <w:pPr>
        <w:pStyle w:val="BodyText"/>
        <w:spacing w:line="268" w:lineRule="auto"/>
        <w:ind w:left="48" w:right="109"/>
        <w:jc w:val="right"/>
      </w:pPr>
      <w:r>
        <w:rPr>
          <w:w w:val="110"/>
        </w:rPr>
        <w:t>ations are finished, an MD5 check is performed towards the </w:t>
      </w:r>
      <w:r>
        <w:rPr>
          <w:w w:val="110"/>
        </w:rPr>
        <w:t>generated output. Finally, after a five-second countdown, if there is no user input to</w:t>
      </w:r>
      <w:r>
        <w:rPr>
          <w:spacing w:val="-8"/>
          <w:w w:val="110"/>
        </w:rPr>
        <w:t> </w:t>
      </w:r>
      <w:r>
        <w:rPr>
          <w:w w:val="110"/>
        </w:rPr>
        <w:t>interrupt</w:t>
      </w:r>
      <w:r>
        <w:rPr>
          <w:spacing w:val="-8"/>
          <w:w w:val="110"/>
        </w:rPr>
        <w:t> </w:t>
      </w:r>
      <w:r>
        <w:rPr>
          <w:w w:val="110"/>
        </w:rPr>
        <w:t>the</w:t>
      </w:r>
      <w:r>
        <w:rPr>
          <w:spacing w:val="-8"/>
          <w:w w:val="110"/>
        </w:rPr>
        <w:t> </w:t>
      </w:r>
      <w:r>
        <w:rPr>
          <w:w w:val="110"/>
        </w:rPr>
        <w:t>test,</w:t>
      </w:r>
      <w:r>
        <w:rPr>
          <w:spacing w:val="-8"/>
          <w:w w:val="110"/>
        </w:rPr>
        <w:t> </w:t>
      </w:r>
      <w:r>
        <w:rPr>
          <w:w w:val="110"/>
        </w:rPr>
        <w:t>i.e.,</w:t>
      </w:r>
      <w:r>
        <w:rPr>
          <w:spacing w:val="-8"/>
          <w:w w:val="110"/>
        </w:rPr>
        <w:t> </w:t>
      </w:r>
      <w:r>
        <w:rPr>
          <w:w w:val="110"/>
        </w:rPr>
        <w:t>mouse</w:t>
      </w:r>
      <w:r>
        <w:rPr>
          <w:spacing w:val="-8"/>
          <w:w w:val="110"/>
        </w:rPr>
        <w:t> </w:t>
      </w:r>
      <w:r>
        <w:rPr>
          <w:w w:val="110"/>
        </w:rPr>
        <w:t>clicks</w:t>
      </w:r>
      <w:r>
        <w:rPr>
          <w:spacing w:val="-8"/>
          <w:w w:val="110"/>
        </w:rPr>
        <w:t> </w:t>
      </w:r>
      <w:r>
        <w:rPr>
          <w:w w:val="110"/>
        </w:rPr>
        <w:t>on</w:t>
      </w:r>
      <w:r>
        <w:rPr>
          <w:spacing w:val="-8"/>
          <w:w w:val="110"/>
        </w:rPr>
        <w:t> </w:t>
      </w:r>
      <w:r>
        <w:rPr>
          <w:w w:val="110"/>
        </w:rPr>
        <w:t>the</w:t>
      </w:r>
      <w:r>
        <w:rPr>
          <w:spacing w:val="-8"/>
          <w:w w:val="110"/>
        </w:rPr>
        <w:t> </w:t>
      </w:r>
      <w:r>
        <w:rPr>
          <w:w w:val="110"/>
        </w:rPr>
        <w:t>pause</w:t>
      </w:r>
      <w:r>
        <w:rPr>
          <w:spacing w:val="-8"/>
          <w:w w:val="110"/>
        </w:rPr>
        <w:t> </w:t>
      </w:r>
      <w:r>
        <w:rPr>
          <w:w w:val="110"/>
        </w:rPr>
        <w:t>button,</w:t>
      </w:r>
      <w:r>
        <w:rPr>
          <w:spacing w:val="-8"/>
          <w:w w:val="110"/>
        </w:rPr>
        <w:t> </w:t>
      </w:r>
      <w:r>
        <w:rPr>
          <w:w w:val="110"/>
        </w:rPr>
        <w:t>the</w:t>
      </w:r>
      <w:r>
        <w:rPr>
          <w:spacing w:val="-8"/>
          <w:w w:val="110"/>
        </w:rPr>
        <w:t> </w:t>
      </w:r>
      <w:r>
        <w:rPr>
          <w:w w:val="110"/>
        </w:rPr>
        <w:t>MCP</w:t>
      </w:r>
      <w:r>
        <w:rPr>
          <w:spacing w:val="-8"/>
          <w:w w:val="110"/>
        </w:rPr>
        <w:t> </w:t>
      </w:r>
      <w:r>
        <w:rPr>
          <w:w w:val="110"/>
        </w:rPr>
        <w:t>will proceed</w:t>
      </w:r>
      <w:r>
        <w:rPr>
          <w:spacing w:val="-1"/>
          <w:w w:val="110"/>
        </w:rPr>
        <w:t> </w:t>
      </w:r>
      <w:r>
        <w:rPr>
          <w:w w:val="110"/>
        </w:rPr>
        <w:t>for</w:t>
      </w:r>
      <w:r>
        <w:rPr>
          <w:spacing w:val="-1"/>
          <w:w w:val="110"/>
        </w:rPr>
        <w:t> </w:t>
      </w:r>
      <w:r>
        <w:rPr>
          <w:w w:val="110"/>
        </w:rPr>
        <w:t>the</w:t>
      </w:r>
      <w:r>
        <w:rPr>
          <w:spacing w:val="-1"/>
          <w:w w:val="110"/>
        </w:rPr>
        <w:t> </w:t>
      </w:r>
      <w:r>
        <w:rPr>
          <w:w w:val="110"/>
        </w:rPr>
        <w:t>next</w:t>
      </w:r>
      <w:r>
        <w:rPr>
          <w:spacing w:val="-1"/>
          <w:w w:val="110"/>
        </w:rPr>
        <w:t> </w:t>
      </w:r>
      <w:r>
        <w:rPr>
          <w:w w:val="110"/>
        </w:rPr>
        <w:t>workload</w:t>
      </w:r>
      <w:r>
        <w:rPr>
          <w:spacing w:val="-1"/>
          <w:w w:val="110"/>
        </w:rPr>
        <w:t> </w:t>
      </w:r>
      <w:r>
        <w:rPr>
          <w:w w:val="110"/>
        </w:rPr>
        <w:t>until</w:t>
      </w:r>
      <w:r>
        <w:rPr>
          <w:spacing w:val="-1"/>
          <w:w w:val="110"/>
        </w:rPr>
        <w:t> </w:t>
      </w:r>
      <w:r>
        <w:rPr>
          <w:w w:val="110"/>
        </w:rPr>
        <w:t>the</w:t>
      </w:r>
      <w:r>
        <w:rPr>
          <w:spacing w:val="-1"/>
          <w:w w:val="110"/>
        </w:rPr>
        <w:t> </w:t>
      </w:r>
      <w:r>
        <w:rPr>
          <w:w w:val="110"/>
        </w:rPr>
        <w:t>entire</w:t>
      </w:r>
      <w:r>
        <w:rPr>
          <w:spacing w:val="-1"/>
          <w:w w:val="110"/>
        </w:rPr>
        <w:t> </w:t>
      </w:r>
      <w:r>
        <w:rPr>
          <w:w w:val="110"/>
        </w:rPr>
        <w:t>benchmark</w:t>
      </w:r>
      <w:r>
        <w:rPr>
          <w:spacing w:val="-1"/>
          <w:w w:val="110"/>
        </w:rPr>
        <w:t> </w:t>
      </w:r>
      <w:r>
        <w:rPr>
          <w:w w:val="110"/>
        </w:rPr>
        <w:t>is </w:t>
      </w:r>
      <w:r>
        <w:rPr>
          <w:spacing w:val="-2"/>
          <w:w w:val="110"/>
        </w:rPr>
        <w:t>completed.</w:t>
      </w:r>
    </w:p>
    <w:p>
      <w:pPr>
        <w:pStyle w:val="BodyText"/>
        <w:spacing w:line="268" w:lineRule="auto"/>
        <w:ind w:right="109" w:firstLine="239"/>
      </w:pPr>
      <w:r>
        <w:rPr>
          <w:w w:val="110"/>
        </w:rPr>
        <w:t>It</w:t>
      </w:r>
      <w:r>
        <w:rPr>
          <w:spacing w:val="38"/>
          <w:w w:val="110"/>
        </w:rPr>
        <w:t> </w:t>
      </w:r>
      <w:r>
        <w:rPr>
          <w:w w:val="110"/>
        </w:rPr>
        <w:t>is</w:t>
      </w:r>
      <w:r>
        <w:rPr>
          <w:spacing w:val="38"/>
          <w:w w:val="110"/>
        </w:rPr>
        <w:t> </w:t>
      </w:r>
      <w:r>
        <w:rPr>
          <w:w w:val="110"/>
        </w:rPr>
        <w:t>worth</w:t>
      </w:r>
      <w:r>
        <w:rPr>
          <w:spacing w:val="38"/>
          <w:w w:val="110"/>
        </w:rPr>
        <w:t> </w:t>
      </w:r>
      <w:r>
        <w:rPr>
          <w:w w:val="110"/>
        </w:rPr>
        <w:t>noting</w:t>
      </w:r>
      <w:r>
        <w:rPr>
          <w:spacing w:val="38"/>
          <w:w w:val="110"/>
        </w:rPr>
        <w:t> </w:t>
      </w:r>
      <w:r>
        <w:rPr>
          <w:w w:val="110"/>
        </w:rPr>
        <w:t>that</w:t>
      </w:r>
      <w:r>
        <w:rPr>
          <w:spacing w:val="37"/>
          <w:w w:val="110"/>
        </w:rPr>
        <w:t> </w:t>
      </w:r>
      <w:r>
        <w:rPr>
          <w:w w:val="110"/>
        </w:rPr>
        <w:t>for</w:t>
      </w:r>
      <w:r>
        <w:rPr>
          <w:spacing w:val="38"/>
          <w:w w:val="110"/>
        </w:rPr>
        <w:t> </w:t>
      </w:r>
      <w:r>
        <w:rPr>
          <w:w w:val="110"/>
        </w:rPr>
        <w:t>the</w:t>
      </w:r>
      <w:r>
        <w:rPr>
          <w:spacing w:val="38"/>
          <w:w w:val="110"/>
        </w:rPr>
        <w:t> </w:t>
      </w:r>
      <w:r>
        <w:rPr>
          <w:w w:val="110"/>
        </w:rPr>
        <w:t>workloads</w:t>
      </w:r>
      <w:r>
        <w:rPr>
          <w:spacing w:val="38"/>
          <w:w w:val="110"/>
        </w:rPr>
        <w:t> </w:t>
      </w:r>
      <w:r>
        <w:rPr>
          <w:w w:val="110"/>
        </w:rPr>
        <w:t>in</w:t>
      </w:r>
      <w:r>
        <w:rPr>
          <w:spacing w:val="38"/>
          <w:w w:val="110"/>
        </w:rPr>
        <w:t> </w:t>
      </w:r>
      <w:r>
        <w:rPr>
          <w:w w:val="110"/>
        </w:rPr>
        <w:t>the</w:t>
      </w:r>
      <w:r>
        <w:rPr>
          <w:spacing w:val="38"/>
          <w:w w:val="110"/>
        </w:rPr>
        <w:t> </w:t>
      </w:r>
      <w:r>
        <w:rPr>
          <w:w w:val="110"/>
        </w:rPr>
        <w:t>usage</w:t>
      </w:r>
      <w:r>
        <w:rPr>
          <w:spacing w:val="38"/>
          <w:w w:val="110"/>
        </w:rPr>
        <w:t> </w:t>
      </w:r>
      <w:r>
        <w:rPr>
          <w:w w:val="110"/>
        </w:rPr>
        <w:t>scenario of</w:t>
      </w:r>
      <w:r>
        <w:rPr>
          <w:w w:val="110"/>
        </w:rPr>
        <w:t> document</w:t>
      </w:r>
      <w:r>
        <w:rPr>
          <w:w w:val="110"/>
        </w:rPr>
        <w:t> manipulation</w:t>
      </w:r>
      <w:r>
        <w:rPr>
          <w:w w:val="110"/>
        </w:rPr>
        <w:t> and</w:t>
      </w:r>
      <w:r>
        <w:rPr>
          <w:w w:val="110"/>
        </w:rPr>
        <w:t> Google</w:t>
      </w:r>
      <w:r>
        <w:rPr>
          <w:w w:val="110"/>
        </w:rPr>
        <w:t> Chrome,</w:t>
      </w:r>
      <w:r>
        <w:rPr>
          <w:w w:val="110"/>
        </w:rPr>
        <w:t> the</w:t>
      </w:r>
      <w:r>
        <w:rPr>
          <w:w w:val="110"/>
        </w:rPr>
        <w:t> applications</w:t>
      </w:r>
      <w:r>
        <w:rPr>
          <w:w w:val="110"/>
        </w:rPr>
        <w:t> are launched</w:t>
      </w:r>
      <w:r>
        <w:rPr>
          <w:spacing w:val="-4"/>
          <w:w w:val="110"/>
        </w:rPr>
        <w:t> </w:t>
      </w:r>
      <w:r>
        <w:rPr>
          <w:w w:val="110"/>
        </w:rPr>
        <w:t>through</w:t>
      </w:r>
      <w:r>
        <w:rPr>
          <w:spacing w:val="-4"/>
          <w:w w:val="110"/>
        </w:rPr>
        <w:t> </w:t>
      </w:r>
      <w:r>
        <w:rPr>
          <w:w w:val="110"/>
        </w:rPr>
        <w:t>direct</w:t>
      </w:r>
      <w:r>
        <w:rPr>
          <w:spacing w:val="-4"/>
          <w:w w:val="110"/>
        </w:rPr>
        <w:t> </w:t>
      </w:r>
      <w:r>
        <w:rPr>
          <w:w w:val="110"/>
        </w:rPr>
        <w:t>open</w:t>
      </w:r>
      <w:r>
        <w:rPr>
          <w:spacing w:val="-4"/>
          <w:w w:val="110"/>
        </w:rPr>
        <w:t> </w:t>
      </w:r>
      <w:r>
        <w:rPr>
          <w:w w:val="110"/>
        </w:rPr>
        <w:t>of</w:t>
      </w:r>
      <w:r>
        <w:rPr>
          <w:spacing w:val="-4"/>
          <w:w w:val="110"/>
        </w:rPr>
        <w:t> </w:t>
      </w:r>
      <w:r>
        <w:rPr>
          <w:w w:val="110"/>
        </w:rPr>
        <w:t>the</w:t>
      </w:r>
      <w:r>
        <w:rPr>
          <w:spacing w:val="-4"/>
          <w:w w:val="110"/>
        </w:rPr>
        <w:t> </w:t>
      </w:r>
      <w:r>
        <w:rPr>
          <w:w w:val="110"/>
        </w:rPr>
        <w:t>input</w:t>
      </w:r>
      <w:r>
        <w:rPr>
          <w:spacing w:val="-4"/>
          <w:w w:val="110"/>
        </w:rPr>
        <w:t> </w:t>
      </w:r>
      <w:r>
        <w:rPr>
          <w:w w:val="110"/>
        </w:rPr>
        <w:t>files,</w:t>
      </w:r>
      <w:r>
        <w:rPr>
          <w:spacing w:val="-4"/>
          <w:w w:val="110"/>
        </w:rPr>
        <w:t> </w:t>
      </w:r>
      <w:r>
        <w:rPr>
          <w:w w:val="110"/>
        </w:rPr>
        <w:t>while</w:t>
      </w:r>
      <w:r>
        <w:rPr>
          <w:spacing w:val="-4"/>
          <w:w w:val="110"/>
        </w:rPr>
        <w:t> </w:t>
      </w:r>
      <w:r>
        <w:rPr>
          <w:w w:val="110"/>
        </w:rPr>
        <w:t>for</w:t>
      </w:r>
      <w:r>
        <w:rPr>
          <w:spacing w:val="-4"/>
          <w:w w:val="110"/>
        </w:rPr>
        <w:t> </w:t>
      </w:r>
      <w:r>
        <w:rPr>
          <w:w w:val="110"/>
        </w:rPr>
        <w:t>the</w:t>
      </w:r>
      <w:r>
        <w:rPr>
          <w:spacing w:val="-4"/>
          <w:w w:val="110"/>
        </w:rPr>
        <w:t> </w:t>
      </w:r>
      <w:r>
        <w:rPr>
          <w:w w:val="110"/>
        </w:rPr>
        <w:t>workloads in</w:t>
      </w:r>
      <w:r>
        <w:rPr>
          <w:w w:val="110"/>
        </w:rPr>
        <w:t> the</w:t>
      </w:r>
      <w:r>
        <w:rPr>
          <w:w w:val="110"/>
        </w:rPr>
        <w:t> usage</w:t>
      </w:r>
      <w:r>
        <w:rPr>
          <w:w w:val="110"/>
        </w:rPr>
        <w:t> scenarios</w:t>
      </w:r>
      <w:r>
        <w:rPr>
          <w:w w:val="110"/>
        </w:rPr>
        <w:t> of</w:t>
      </w:r>
      <w:r>
        <w:rPr>
          <w:w w:val="110"/>
        </w:rPr>
        <w:t> graphic</w:t>
      </w:r>
      <w:r>
        <w:rPr>
          <w:w w:val="110"/>
        </w:rPr>
        <w:t> design,</w:t>
      </w:r>
      <w:r>
        <w:rPr>
          <w:w w:val="110"/>
        </w:rPr>
        <w:t> multimedia</w:t>
      </w:r>
      <w:r>
        <w:rPr>
          <w:w w:val="110"/>
        </w:rPr>
        <w:t> processing,</w:t>
      </w:r>
      <w:r>
        <w:rPr>
          <w:w w:val="110"/>
        </w:rPr>
        <w:t> and Microsoft</w:t>
      </w:r>
      <w:r>
        <w:rPr>
          <w:w w:val="110"/>
        </w:rPr>
        <w:t> Outlook,</w:t>
      </w:r>
      <w:r>
        <w:rPr>
          <w:w w:val="110"/>
        </w:rPr>
        <w:t> the</w:t>
      </w:r>
      <w:r>
        <w:rPr>
          <w:w w:val="110"/>
        </w:rPr>
        <w:t> input</w:t>
      </w:r>
      <w:r>
        <w:rPr>
          <w:w w:val="110"/>
        </w:rPr>
        <w:t> files</w:t>
      </w:r>
      <w:r>
        <w:rPr>
          <w:w w:val="110"/>
        </w:rPr>
        <w:t> are</w:t>
      </w:r>
      <w:r>
        <w:rPr>
          <w:w w:val="110"/>
        </w:rPr>
        <w:t> loaded</w:t>
      </w:r>
      <w:r>
        <w:rPr>
          <w:w w:val="110"/>
        </w:rPr>
        <w:t> after</w:t>
      </w:r>
      <w:r>
        <w:rPr>
          <w:w w:val="110"/>
        </w:rPr>
        <w:t> separate</w:t>
      </w:r>
      <w:r>
        <w:rPr>
          <w:w w:val="110"/>
        </w:rPr>
        <w:t> launch</w:t>
      </w:r>
      <w:r>
        <w:rPr>
          <w:w w:val="110"/>
        </w:rPr>
        <w:t> of the applications. As a</w:t>
      </w:r>
      <w:r>
        <w:rPr>
          <w:w w:val="110"/>
        </w:rPr>
        <w:t> crucial factor</w:t>
      </w:r>
      <w:r>
        <w:rPr>
          <w:w w:val="110"/>
        </w:rPr>
        <w:t> affecting the user</w:t>
      </w:r>
      <w:r>
        <w:rPr>
          <w:w w:val="110"/>
        </w:rPr>
        <w:t> experience, the speed</w:t>
      </w:r>
      <w:r>
        <w:rPr>
          <w:w w:val="110"/>
        </w:rPr>
        <w:t> of</w:t>
      </w:r>
      <w:r>
        <w:rPr>
          <w:w w:val="110"/>
        </w:rPr>
        <w:t> application</w:t>
      </w:r>
      <w:r>
        <w:rPr>
          <w:w w:val="110"/>
        </w:rPr>
        <w:t> launching</w:t>
      </w:r>
      <w:r>
        <w:rPr>
          <w:w w:val="110"/>
        </w:rPr>
        <w:t> is</w:t>
      </w:r>
      <w:r>
        <w:rPr>
          <w:w w:val="110"/>
        </w:rPr>
        <w:t> a</w:t>
      </w:r>
      <w:r>
        <w:rPr>
          <w:w w:val="110"/>
        </w:rPr>
        <w:t> good</w:t>
      </w:r>
      <w:r>
        <w:rPr>
          <w:w w:val="110"/>
        </w:rPr>
        <w:t> indicator</w:t>
      </w:r>
      <w:r>
        <w:rPr>
          <w:w w:val="110"/>
        </w:rPr>
        <w:t> of</w:t>
      </w:r>
      <w:r>
        <w:rPr>
          <w:w w:val="110"/>
        </w:rPr>
        <w:t> memory</w:t>
      </w:r>
      <w:r>
        <w:rPr>
          <w:w w:val="110"/>
        </w:rPr>
        <w:t> and storage performance.</w:t>
      </w:r>
    </w:p>
    <w:p>
      <w:pPr>
        <w:pStyle w:val="BodyText"/>
        <w:spacing w:before="16"/>
        <w:ind w:left="0"/>
        <w:jc w:val="left"/>
      </w:pPr>
    </w:p>
    <w:p>
      <w:pPr>
        <w:pStyle w:val="ListParagraph"/>
        <w:numPr>
          <w:ilvl w:val="1"/>
          <w:numId w:val="1"/>
        </w:numPr>
        <w:tabs>
          <w:tab w:pos="456" w:val="left" w:leader="none"/>
        </w:tabs>
        <w:spacing w:line="240" w:lineRule="auto" w:before="0" w:after="0"/>
        <w:ind w:left="456" w:right="0" w:hanging="345"/>
        <w:jc w:val="left"/>
        <w:rPr>
          <w:i/>
          <w:sz w:val="16"/>
        </w:rPr>
      </w:pPr>
      <w:bookmarkStart w:name="Scoring methodology" w:id="32"/>
      <w:bookmarkEnd w:id="32"/>
      <w:r>
        <w:rPr/>
      </w:r>
      <w:r>
        <w:rPr>
          <w:i/>
          <w:sz w:val="16"/>
        </w:rPr>
        <w:t>Scoring</w:t>
      </w:r>
      <w:r>
        <w:rPr>
          <w:i/>
          <w:spacing w:val="3"/>
          <w:sz w:val="16"/>
        </w:rPr>
        <w:t> </w:t>
      </w:r>
      <w:r>
        <w:rPr>
          <w:i/>
          <w:spacing w:val="-2"/>
          <w:sz w:val="16"/>
        </w:rPr>
        <w:t>methodology</w:t>
      </w:r>
    </w:p>
    <w:p>
      <w:pPr>
        <w:pStyle w:val="BodyText"/>
        <w:spacing w:before="41"/>
        <w:ind w:left="0"/>
        <w:jc w:val="left"/>
        <w:rPr>
          <w:i/>
        </w:rPr>
      </w:pPr>
    </w:p>
    <w:p>
      <w:pPr>
        <w:pStyle w:val="BodyText"/>
        <w:spacing w:line="268" w:lineRule="auto"/>
        <w:ind w:right="109" w:firstLine="239"/>
      </w:pPr>
      <w:bookmarkStart w:name="_bookmark10" w:id="33"/>
      <w:bookmarkEnd w:id="33"/>
      <w:r>
        <w:rPr/>
      </w:r>
      <w:r>
        <w:rPr>
          <w:w w:val="110"/>
        </w:rPr>
        <w:t>The</w:t>
      </w:r>
      <w:r>
        <w:rPr>
          <w:w w:val="110"/>
        </w:rPr>
        <w:t> scoring</w:t>
      </w:r>
      <w:r>
        <w:rPr>
          <w:w w:val="110"/>
        </w:rPr>
        <w:t> methodology</w:t>
      </w:r>
      <w:r>
        <w:rPr>
          <w:w w:val="110"/>
        </w:rPr>
        <w:t> of</w:t>
      </w:r>
      <w:r>
        <w:rPr>
          <w:w w:val="110"/>
        </w:rPr>
        <w:t> benchmarks</w:t>
      </w:r>
      <w:r>
        <w:rPr>
          <w:w w:val="110"/>
        </w:rPr>
        <w:t> integrates</w:t>
      </w:r>
      <w:r>
        <w:rPr>
          <w:w w:val="110"/>
        </w:rPr>
        <w:t> test</w:t>
      </w:r>
      <w:r>
        <w:rPr>
          <w:w w:val="110"/>
        </w:rPr>
        <w:t> results</w:t>
      </w:r>
      <w:r>
        <w:rPr>
          <w:w w:val="110"/>
        </w:rPr>
        <w:t> </w:t>
      </w:r>
      <w:r>
        <w:rPr>
          <w:w w:val="110"/>
        </w:rPr>
        <w:t>of the</w:t>
      </w:r>
      <w:r>
        <w:rPr>
          <w:w w:val="110"/>
        </w:rPr>
        <w:t> designed</w:t>
      </w:r>
      <w:r>
        <w:rPr>
          <w:w w:val="110"/>
        </w:rPr>
        <w:t> metric</w:t>
      </w:r>
      <w:r>
        <w:rPr>
          <w:w w:val="110"/>
        </w:rPr>
        <w:t> and</w:t>
      </w:r>
      <w:r>
        <w:rPr>
          <w:w w:val="110"/>
        </w:rPr>
        <w:t> generates</w:t>
      </w:r>
      <w:r>
        <w:rPr>
          <w:w w:val="110"/>
        </w:rPr>
        <w:t> quantified</w:t>
      </w:r>
      <w:r>
        <w:rPr>
          <w:w w:val="110"/>
        </w:rPr>
        <w:t> scores</w:t>
      </w:r>
      <w:r>
        <w:rPr>
          <w:w w:val="110"/>
        </w:rPr>
        <w:t> that</w:t>
      </w:r>
      <w:r>
        <w:rPr>
          <w:w w:val="110"/>
        </w:rPr>
        <w:t> evaluate</w:t>
      </w:r>
      <w:r>
        <w:rPr>
          <w:w w:val="110"/>
        </w:rPr>
        <w:t> the overall</w:t>
      </w:r>
      <w:r>
        <w:rPr>
          <w:w w:val="110"/>
        </w:rPr>
        <w:t> performance</w:t>
      </w:r>
      <w:r>
        <w:rPr>
          <w:w w:val="110"/>
        </w:rPr>
        <w:t> of</w:t>
      </w:r>
      <w:r>
        <w:rPr>
          <w:w w:val="110"/>
        </w:rPr>
        <w:t> computer</w:t>
      </w:r>
      <w:r>
        <w:rPr>
          <w:w w:val="110"/>
        </w:rPr>
        <w:t> systems.</w:t>
      </w:r>
      <w:r>
        <w:rPr>
          <w:w w:val="110"/>
        </w:rPr>
        <w:t> For</w:t>
      </w:r>
      <w:r>
        <w:rPr>
          <w:w w:val="110"/>
        </w:rPr>
        <w:t> a</w:t>
      </w:r>
      <w:r>
        <w:rPr>
          <w:w w:val="110"/>
        </w:rPr>
        <w:t> commercial</w:t>
      </w:r>
      <w:r>
        <w:rPr>
          <w:w w:val="110"/>
        </w:rPr>
        <w:t> bench- mark</w:t>
      </w:r>
      <w:r>
        <w:rPr>
          <w:spacing w:val="-3"/>
          <w:w w:val="110"/>
        </w:rPr>
        <w:t> </w:t>
      </w:r>
      <w:r>
        <w:rPr>
          <w:w w:val="110"/>
        </w:rPr>
        <w:t>used</w:t>
      </w:r>
      <w:r>
        <w:rPr>
          <w:spacing w:val="-3"/>
          <w:w w:val="110"/>
        </w:rPr>
        <w:t> </w:t>
      </w:r>
      <w:r>
        <w:rPr>
          <w:w w:val="110"/>
        </w:rPr>
        <w:t>in</w:t>
      </w:r>
      <w:r>
        <w:rPr>
          <w:spacing w:val="-3"/>
          <w:w w:val="110"/>
        </w:rPr>
        <w:t> </w:t>
      </w:r>
      <w:r>
        <w:rPr>
          <w:w w:val="110"/>
        </w:rPr>
        <w:t>centralized</w:t>
      </w:r>
      <w:r>
        <w:rPr>
          <w:spacing w:val="-3"/>
          <w:w w:val="110"/>
        </w:rPr>
        <w:t> </w:t>
      </w:r>
      <w:r>
        <w:rPr>
          <w:w w:val="110"/>
        </w:rPr>
        <w:t>procurement,</w:t>
      </w:r>
      <w:r>
        <w:rPr>
          <w:spacing w:val="-3"/>
          <w:w w:val="110"/>
        </w:rPr>
        <w:t> </w:t>
      </w:r>
      <w:r>
        <w:rPr>
          <w:w w:val="110"/>
        </w:rPr>
        <w:t>the</w:t>
      </w:r>
      <w:r>
        <w:rPr>
          <w:spacing w:val="-3"/>
          <w:w w:val="110"/>
        </w:rPr>
        <w:t> </w:t>
      </w:r>
      <w:r>
        <w:rPr>
          <w:w w:val="110"/>
        </w:rPr>
        <w:t>scoring</w:t>
      </w:r>
      <w:r>
        <w:rPr>
          <w:spacing w:val="-3"/>
          <w:w w:val="110"/>
        </w:rPr>
        <w:t> </w:t>
      </w:r>
      <w:r>
        <w:rPr>
          <w:w w:val="110"/>
        </w:rPr>
        <w:t>methodology</w:t>
      </w:r>
      <w:r>
        <w:rPr>
          <w:spacing w:val="-3"/>
          <w:w w:val="110"/>
        </w:rPr>
        <w:t> </w:t>
      </w:r>
      <w:r>
        <w:rPr>
          <w:w w:val="110"/>
        </w:rPr>
        <w:t>should provide accurate estimation of the user experience for tested comput- ers</w:t>
      </w:r>
      <w:r>
        <w:rPr>
          <w:spacing w:val="31"/>
          <w:w w:val="110"/>
        </w:rPr>
        <w:t> </w:t>
      </w:r>
      <w:r>
        <w:rPr>
          <w:w w:val="110"/>
        </w:rPr>
        <w:t>to</w:t>
      </w:r>
      <w:r>
        <w:rPr>
          <w:spacing w:val="32"/>
          <w:w w:val="110"/>
        </w:rPr>
        <w:t> </w:t>
      </w:r>
      <w:r>
        <w:rPr>
          <w:w w:val="110"/>
        </w:rPr>
        <w:t>help</w:t>
      </w:r>
      <w:r>
        <w:rPr>
          <w:spacing w:val="32"/>
          <w:w w:val="110"/>
        </w:rPr>
        <w:t> </w:t>
      </w:r>
      <w:r>
        <w:rPr>
          <w:w w:val="110"/>
        </w:rPr>
        <w:t>authorities</w:t>
      </w:r>
      <w:r>
        <w:rPr>
          <w:spacing w:val="32"/>
          <w:w w:val="110"/>
        </w:rPr>
        <w:t> </w:t>
      </w:r>
      <w:r>
        <w:rPr>
          <w:w w:val="110"/>
        </w:rPr>
        <w:t>choose</w:t>
      </w:r>
      <w:r>
        <w:rPr>
          <w:spacing w:val="32"/>
          <w:w w:val="110"/>
        </w:rPr>
        <w:t> </w:t>
      </w:r>
      <w:r>
        <w:rPr>
          <w:w w:val="110"/>
        </w:rPr>
        <w:t>better</w:t>
      </w:r>
      <w:r>
        <w:rPr>
          <w:spacing w:val="31"/>
          <w:w w:val="110"/>
        </w:rPr>
        <w:t> </w:t>
      </w:r>
      <w:r>
        <w:rPr>
          <w:w w:val="110"/>
        </w:rPr>
        <w:t>products</w:t>
      </w:r>
      <w:r>
        <w:rPr>
          <w:spacing w:val="32"/>
          <w:w w:val="110"/>
        </w:rPr>
        <w:t> </w:t>
      </w:r>
      <w:r>
        <w:rPr>
          <w:w w:val="110"/>
        </w:rPr>
        <w:t>from</w:t>
      </w:r>
      <w:r>
        <w:rPr>
          <w:spacing w:val="32"/>
          <w:w w:val="110"/>
        </w:rPr>
        <w:t> </w:t>
      </w:r>
      <w:r>
        <w:rPr>
          <w:w w:val="110"/>
        </w:rPr>
        <w:t>alternatives.</w:t>
      </w:r>
      <w:r>
        <w:rPr>
          <w:spacing w:val="33"/>
          <w:w w:val="110"/>
        </w:rPr>
        <w:t> </w:t>
      </w:r>
      <w:r>
        <w:rPr>
          <w:spacing w:val="-5"/>
          <w:w w:val="110"/>
        </w:rPr>
        <w:t>For</w:t>
      </w:r>
    </w:p>
    <w:p>
      <w:pPr>
        <w:pStyle w:val="BodyText"/>
        <w:spacing w:line="220" w:lineRule="exact"/>
      </w:pPr>
      <w:r>
        <w:rPr>
          <w:w w:val="110"/>
        </w:rPr>
        <w:t>CpsMark</w:t>
      </w:r>
      <w:r>
        <w:rPr>
          <w:rFonts w:ascii="STIX Math"/>
          <w:w w:val="110"/>
        </w:rPr>
        <w:t>+</w:t>
      </w:r>
      <w:r>
        <w:rPr>
          <w:w w:val="110"/>
        </w:rPr>
        <w:t>,</w:t>
      </w:r>
      <w:r>
        <w:rPr>
          <w:spacing w:val="6"/>
          <w:w w:val="110"/>
        </w:rPr>
        <w:t> </w:t>
      </w:r>
      <w:r>
        <w:rPr>
          <w:w w:val="110"/>
        </w:rPr>
        <w:t>the</w:t>
      </w:r>
      <w:r>
        <w:rPr>
          <w:spacing w:val="6"/>
          <w:w w:val="110"/>
        </w:rPr>
        <w:t> </w:t>
      </w:r>
      <w:r>
        <w:rPr>
          <w:w w:val="110"/>
        </w:rPr>
        <w:t>design</w:t>
      </w:r>
      <w:r>
        <w:rPr>
          <w:spacing w:val="6"/>
          <w:w w:val="110"/>
        </w:rPr>
        <w:t> </w:t>
      </w:r>
      <w:r>
        <w:rPr>
          <w:w w:val="110"/>
        </w:rPr>
        <w:t>of</w:t>
      </w:r>
      <w:r>
        <w:rPr>
          <w:spacing w:val="6"/>
          <w:w w:val="110"/>
        </w:rPr>
        <w:t> </w:t>
      </w:r>
      <w:r>
        <w:rPr>
          <w:w w:val="110"/>
        </w:rPr>
        <w:t>its</w:t>
      </w:r>
      <w:r>
        <w:rPr>
          <w:spacing w:val="6"/>
          <w:w w:val="110"/>
        </w:rPr>
        <w:t> </w:t>
      </w:r>
      <w:r>
        <w:rPr>
          <w:w w:val="110"/>
        </w:rPr>
        <w:t>scoring</w:t>
      </w:r>
      <w:r>
        <w:rPr>
          <w:spacing w:val="7"/>
          <w:w w:val="110"/>
        </w:rPr>
        <w:t> </w:t>
      </w:r>
      <w:r>
        <w:rPr>
          <w:w w:val="110"/>
        </w:rPr>
        <w:t>methodology</w:t>
      </w:r>
      <w:r>
        <w:rPr>
          <w:spacing w:val="6"/>
          <w:w w:val="110"/>
        </w:rPr>
        <w:t> </w:t>
      </w:r>
      <w:r>
        <w:rPr>
          <w:w w:val="110"/>
        </w:rPr>
        <w:t>meets</w:t>
      </w:r>
      <w:r>
        <w:rPr>
          <w:spacing w:val="6"/>
          <w:w w:val="110"/>
        </w:rPr>
        <w:t> </w:t>
      </w:r>
      <w:r>
        <w:rPr>
          <w:w w:val="110"/>
        </w:rPr>
        <w:t>the</w:t>
      </w:r>
      <w:r>
        <w:rPr>
          <w:spacing w:val="6"/>
          <w:w w:val="110"/>
        </w:rPr>
        <w:t> </w:t>
      </w:r>
      <w:r>
        <w:rPr>
          <w:spacing w:val="-2"/>
          <w:w w:val="110"/>
        </w:rPr>
        <w:t>following</w:t>
      </w:r>
    </w:p>
    <w:p>
      <w:pPr>
        <w:pStyle w:val="BodyText"/>
        <w:spacing w:line="170" w:lineRule="exact"/>
        <w:jc w:val="left"/>
      </w:pPr>
      <w:r>
        <w:rPr>
          <w:spacing w:val="-2"/>
          <w:w w:val="110"/>
        </w:rPr>
        <w:t>criteria:</w:t>
      </w:r>
    </w:p>
    <w:p>
      <w:pPr>
        <w:pStyle w:val="ListParagraph"/>
        <w:numPr>
          <w:ilvl w:val="0"/>
          <w:numId w:val="35"/>
        </w:numPr>
        <w:tabs>
          <w:tab w:pos="508" w:val="left" w:leader="none"/>
          <w:tab w:pos="510" w:val="left" w:leader="none"/>
        </w:tabs>
        <w:spacing w:line="249" w:lineRule="auto" w:before="154" w:after="0"/>
        <w:ind w:left="510" w:right="109" w:hanging="128"/>
        <w:jc w:val="both"/>
        <w:rPr>
          <w:sz w:val="16"/>
        </w:rPr>
      </w:pPr>
      <w:r>
        <w:rPr>
          <w:w w:val="110"/>
          <w:sz w:val="16"/>
        </w:rPr>
        <w:t>The resulting score does not have significant fluctuation and </w:t>
      </w:r>
      <w:r>
        <w:rPr>
          <w:w w:val="110"/>
          <w:sz w:val="16"/>
        </w:rPr>
        <w:t>can remain steady given a constant computer system.</w:t>
      </w:r>
    </w:p>
    <w:p>
      <w:pPr>
        <w:spacing w:after="0" w:line="249" w:lineRule="auto"/>
        <w:jc w:val="both"/>
        <w:rPr>
          <w:sz w:val="16"/>
        </w:rPr>
        <w:sectPr>
          <w:type w:val="continuous"/>
          <w:pgSz w:w="11910" w:h="15880"/>
          <w:pgMar w:header="652" w:footer="512" w:top="600" w:bottom="280" w:left="640" w:right="640"/>
          <w:cols w:num="2" w:equalWidth="0">
            <w:col w:w="5174" w:space="206"/>
            <w:col w:w="5250"/>
          </w:cols>
        </w:sectPr>
      </w:pPr>
    </w:p>
    <w:p>
      <w:pPr>
        <w:pStyle w:val="BodyText"/>
        <w:spacing w:before="33" w:after="1"/>
        <w:ind w:left="0"/>
        <w:jc w:val="left"/>
        <w:rPr>
          <w:sz w:val="20"/>
        </w:rPr>
      </w:pPr>
    </w:p>
    <w:p>
      <w:pPr>
        <w:pStyle w:val="BodyText"/>
        <w:ind w:left="991"/>
        <w:jc w:val="left"/>
        <w:rPr>
          <w:sz w:val="20"/>
        </w:rPr>
      </w:pPr>
      <w:r>
        <w:rPr>
          <w:sz w:val="20"/>
        </w:rPr>
        <w:drawing>
          <wp:inline distT="0" distB="0" distL="0" distR="0">
            <wp:extent cx="5488228" cy="1170431"/>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1" cstate="print"/>
                    <a:stretch>
                      <a:fillRect/>
                    </a:stretch>
                  </pic:blipFill>
                  <pic:spPr>
                    <a:xfrm>
                      <a:off x="0" y="0"/>
                      <a:ext cx="5488228" cy="1170431"/>
                    </a:xfrm>
                    <a:prstGeom prst="rect">
                      <a:avLst/>
                    </a:prstGeom>
                  </pic:spPr>
                </pic:pic>
              </a:graphicData>
            </a:graphic>
          </wp:inline>
        </w:drawing>
      </w:r>
      <w:r>
        <w:rPr>
          <w:sz w:val="20"/>
        </w:rPr>
      </w:r>
    </w:p>
    <w:p>
      <w:pPr>
        <w:spacing w:before="30"/>
        <w:ind w:left="0" w:right="0" w:firstLine="0"/>
        <w:jc w:val="center"/>
        <w:rPr>
          <w:sz w:val="12"/>
        </w:rPr>
      </w:pPr>
      <w:bookmarkStart w:name="_bookmark11" w:id="34"/>
      <w:bookmarkEnd w:id="34"/>
      <w:r>
        <w:rPr/>
      </w:r>
      <w:r>
        <w:rPr>
          <w:b/>
          <w:w w:val="120"/>
          <w:sz w:val="12"/>
        </w:rPr>
        <w:t>/ig.</w:t>
      </w:r>
      <w:r>
        <w:rPr>
          <w:b/>
          <w:spacing w:val="13"/>
          <w:w w:val="120"/>
          <w:sz w:val="12"/>
        </w:rPr>
        <w:t> </w:t>
      </w:r>
      <w:r>
        <w:rPr>
          <w:b/>
          <w:w w:val="120"/>
          <w:sz w:val="12"/>
        </w:rPr>
        <w:t>3.</w:t>
      </w:r>
      <w:r>
        <w:rPr>
          <w:b/>
          <w:spacing w:val="37"/>
          <w:w w:val="120"/>
          <w:sz w:val="12"/>
        </w:rPr>
        <w:t> </w:t>
      </w:r>
      <w:r>
        <w:rPr>
          <w:w w:val="120"/>
          <w:sz w:val="12"/>
        </w:rPr>
        <w:t>Intra-workload</w:t>
      </w:r>
      <w:r>
        <w:rPr>
          <w:spacing w:val="13"/>
          <w:w w:val="120"/>
          <w:sz w:val="12"/>
        </w:rPr>
        <w:t> </w:t>
      </w:r>
      <w:r>
        <w:rPr>
          <w:w w:val="120"/>
          <w:sz w:val="12"/>
        </w:rPr>
        <w:t>and</w:t>
      </w:r>
      <w:r>
        <w:rPr>
          <w:spacing w:val="13"/>
          <w:w w:val="120"/>
          <w:sz w:val="12"/>
        </w:rPr>
        <w:t> </w:t>
      </w:r>
      <w:r>
        <w:rPr>
          <w:w w:val="120"/>
          <w:sz w:val="12"/>
        </w:rPr>
        <w:t>inter-workload</w:t>
      </w:r>
      <w:r>
        <w:rPr>
          <w:spacing w:val="13"/>
          <w:w w:val="120"/>
          <w:sz w:val="12"/>
        </w:rPr>
        <w:t> </w:t>
      </w:r>
      <w:r>
        <w:rPr>
          <w:w w:val="120"/>
          <w:sz w:val="12"/>
        </w:rPr>
        <w:t>pipelines</w:t>
      </w:r>
      <w:r>
        <w:rPr>
          <w:spacing w:val="13"/>
          <w:w w:val="120"/>
          <w:sz w:val="12"/>
        </w:rPr>
        <w:t> </w:t>
      </w:r>
      <w:r>
        <w:rPr>
          <w:w w:val="120"/>
          <w:sz w:val="12"/>
        </w:rPr>
        <w:t>of</w:t>
      </w:r>
      <w:r>
        <w:rPr>
          <w:spacing w:val="13"/>
          <w:w w:val="120"/>
          <w:sz w:val="12"/>
        </w:rPr>
        <w:t> </w:t>
      </w:r>
      <w:r>
        <w:rPr>
          <w:w w:val="120"/>
          <w:sz w:val="12"/>
        </w:rPr>
        <w:t>metric</w:t>
      </w:r>
      <w:r>
        <w:rPr>
          <w:spacing w:val="13"/>
          <w:w w:val="120"/>
          <w:sz w:val="12"/>
        </w:rPr>
        <w:t> </w:t>
      </w:r>
      <w:r>
        <w:rPr>
          <w:w w:val="120"/>
          <w:sz w:val="12"/>
        </w:rPr>
        <w:t>testing</w:t>
      </w:r>
      <w:r>
        <w:rPr>
          <w:spacing w:val="13"/>
          <w:w w:val="120"/>
          <w:sz w:val="12"/>
        </w:rPr>
        <w:t> </w:t>
      </w:r>
      <w:r>
        <w:rPr>
          <w:w w:val="120"/>
          <w:sz w:val="12"/>
        </w:rPr>
        <w:t>in</w:t>
      </w:r>
      <w:r>
        <w:rPr>
          <w:spacing w:val="13"/>
          <w:w w:val="120"/>
          <w:sz w:val="12"/>
        </w:rPr>
        <w:t> </w:t>
      </w:r>
      <w:r>
        <w:rPr>
          <w:spacing w:val="-2"/>
          <w:w w:val="120"/>
          <w:sz w:val="12"/>
        </w:rPr>
        <w:t>CpsMark</w:t>
      </w:r>
      <w:r>
        <w:rPr>
          <w:rFonts w:ascii="STIX Math"/>
          <w:spacing w:val="-2"/>
          <w:w w:val="120"/>
          <w:sz w:val="12"/>
        </w:rPr>
        <w:t>+</w:t>
      </w:r>
      <w:r>
        <w:rPr>
          <w:spacing w:val="-2"/>
          <w:w w:val="120"/>
          <w:sz w:val="12"/>
        </w:rPr>
        <w:t>.</w:t>
      </w:r>
    </w:p>
    <w:p>
      <w:pPr>
        <w:pStyle w:val="BodyText"/>
        <w:ind w:left="0"/>
        <w:jc w:val="left"/>
        <w:rPr>
          <w:sz w:val="13"/>
        </w:rPr>
      </w:pPr>
    </w:p>
    <w:p>
      <w:pPr>
        <w:spacing w:after="0"/>
        <w:jc w:val="left"/>
        <w:rPr>
          <w:sz w:val="13"/>
        </w:rPr>
        <w:sectPr>
          <w:pgSz w:w="11910" w:h="15880"/>
          <w:pgMar w:header="652" w:footer="512" w:top="840" w:bottom="700" w:left="640" w:right="640"/>
        </w:sectPr>
      </w:pPr>
    </w:p>
    <w:p>
      <w:pPr>
        <w:pStyle w:val="ListParagraph"/>
        <w:numPr>
          <w:ilvl w:val="0"/>
          <w:numId w:val="35"/>
        </w:numPr>
        <w:tabs>
          <w:tab w:pos="508" w:val="left" w:leader="none"/>
          <w:tab w:pos="510" w:val="left" w:leader="none"/>
        </w:tabs>
        <w:spacing w:line="254" w:lineRule="auto" w:before="70" w:after="0"/>
        <w:ind w:left="510" w:right="38" w:hanging="128"/>
        <w:jc w:val="both"/>
        <w:rPr>
          <w:sz w:val="16"/>
        </w:rPr>
      </w:pPr>
      <w:r>
        <w:rPr>
          <w:w w:val="110"/>
          <w:sz w:val="16"/>
        </w:rPr>
        <w:t>The resulting score can sufficiently differentiate the user experi- ence of tested computers with diverse performance.</w:t>
      </w:r>
    </w:p>
    <w:p>
      <w:pPr>
        <w:pStyle w:val="ListParagraph"/>
        <w:numPr>
          <w:ilvl w:val="0"/>
          <w:numId w:val="35"/>
        </w:numPr>
        <w:tabs>
          <w:tab w:pos="508" w:val="left" w:leader="none"/>
          <w:tab w:pos="510" w:val="left" w:leader="none"/>
        </w:tabs>
        <w:spacing w:line="264" w:lineRule="auto" w:before="0" w:after="0"/>
        <w:ind w:left="510" w:right="38" w:hanging="128"/>
        <w:jc w:val="both"/>
        <w:rPr>
          <w:sz w:val="16"/>
        </w:rPr>
      </w:pPr>
      <w:r>
        <w:rPr>
          <w:w w:val="110"/>
          <w:sz w:val="16"/>
        </w:rPr>
        <w:t>The pair-wise relationship between the resulting scores from </w:t>
      </w:r>
      <w:r>
        <w:rPr>
          <w:w w:val="110"/>
          <w:sz w:val="16"/>
        </w:rPr>
        <w:t>dif- ferent computer systems is neutral to the calibration method and the specification of the baseline platform.</w:t>
      </w:r>
    </w:p>
    <w:p>
      <w:pPr>
        <w:pStyle w:val="BodyText"/>
        <w:spacing w:line="273" w:lineRule="auto" w:before="160"/>
        <w:ind w:right="38" w:firstLine="239"/>
      </w:pPr>
      <w:r>
        <w:rPr>
          <w:w w:val="110"/>
        </w:rPr>
        <w:t>Concretely, for each module, we sum the tested metric of each </w:t>
      </w:r>
      <w:r>
        <w:rPr>
          <w:w w:val="110"/>
        </w:rPr>
        <w:t>in- cluded workload executed on the tested computer system and compare it</w:t>
      </w:r>
      <w:r>
        <w:rPr>
          <w:spacing w:val="-6"/>
          <w:w w:val="110"/>
        </w:rPr>
        <w:t> </w:t>
      </w:r>
      <w:r>
        <w:rPr>
          <w:w w:val="110"/>
        </w:rPr>
        <w:t>with</w:t>
      </w:r>
      <w:r>
        <w:rPr>
          <w:spacing w:val="-6"/>
          <w:w w:val="110"/>
        </w:rPr>
        <w:t> </w:t>
      </w:r>
      <w:r>
        <w:rPr>
          <w:w w:val="110"/>
        </w:rPr>
        <w:t>the</w:t>
      </w:r>
      <w:r>
        <w:rPr>
          <w:spacing w:val="-6"/>
          <w:w w:val="110"/>
        </w:rPr>
        <w:t> </w:t>
      </w:r>
      <w:r>
        <w:rPr>
          <w:w w:val="110"/>
        </w:rPr>
        <w:t>sum</w:t>
      </w:r>
      <w:r>
        <w:rPr>
          <w:spacing w:val="-6"/>
          <w:w w:val="110"/>
        </w:rPr>
        <w:t> </w:t>
      </w:r>
      <w:r>
        <w:rPr>
          <w:w w:val="110"/>
        </w:rPr>
        <w:t>of</w:t>
      </w:r>
      <w:r>
        <w:rPr>
          <w:spacing w:val="-6"/>
          <w:w w:val="110"/>
        </w:rPr>
        <w:t> </w:t>
      </w:r>
      <w:r>
        <w:rPr>
          <w:w w:val="110"/>
        </w:rPr>
        <w:t>workload</w:t>
      </w:r>
      <w:r>
        <w:rPr>
          <w:spacing w:val="-6"/>
          <w:w w:val="110"/>
        </w:rPr>
        <w:t> </w:t>
      </w:r>
      <w:r>
        <w:rPr>
          <w:w w:val="110"/>
        </w:rPr>
        <w:t>metrics</w:t>
      </w:r>
      <w:r>
        <w:rPr>
          <w:spacing w:val="-6"/>
          <w:w w:val="110"/>
        </w:rPr>
        <w:t> </w:t>
      </w:r>
      <w:r>
        <w:rPr>
          <w:w w:val="110"/>
        </w:rPr>
        <w:t>tested</w:t>
      </w:r>
      <w:r>
        <w:rPr>
          <w:spacing w:val="-6"/>
          <w:w w:val="110"/>
        </w:rPr>
        <w:t> </w:t>
      </w:r>
      <w:r>
        <w:rPr>
          <w:w w:val="110"/>
        </w:rPr>
        <w:t>on</w:t>
      </w:r>
      <w:r>
        <w:rPr>
          <w:spacing w:val="-6"/>
          <w:w w:val="110"/>
        </w:rPr>
        <w:t> </w:t>
      </w:r>
      <w:r>
        <w:rPr>
          <w:w w:val="110"/>
        </w:rPr>
        <w:t>the</w:t>
      </w:r>
      <w:r>
        <w:rPr>
          <w:spacing w:val="-6"/>
          <w:w w:val="110"/>
        </w:rPr>
        <w:t> </w:t>
      </w:r>
      <w:r>
        <w:rPr>
          <w:w w:val="110"/>
        </w:rPr>
        <w:t>baseline</w:t>
      </w:r>
      <w:r>
        <w:rPr>
          <w:spacing w:val="-6"/>
          <w:w w:val="110"/>
        </w:rPr>
        <w:t> </w:t>
      </w:r>
      <w:r>
        <w:rPr>
          <w:w w:val="110"/>
        </w:rPr>
        <w:t>platform.</w:t>
      </w:r>
      <w:r>
        <w:rPr>
          <w:spacing w:val="-6"/>
          <w:w w:val="110"/>
        </w:rPr>
        <w:t> </w:t>
      </w:r>
      <w:r>
        <w:rPr>
          <w:w w:val="110"/>
        </w:rPr>
        <w:t>We calculate the ratio value of these two sums and round it to the nearest integer.</w:t>
      </w:r>
      <w:r>
        <w:rPr>
          <w:spacing w:val="24"/>
          <w:w w:val="110"/>
        </w:rPr>
        <w:t> </w:t>
      </w:r>
      <w:r>
        <w:rPr>
          <w:w w:val="110"/>
        </w:rPr>
        <w:t>In</w:t>
      </w:r>
      <w:r>
        <w:rPr>
          <w:spacing w:val="24"/>
          <w:w w:val="110"/>
        </w:rPr>
        <w:t> </w:t>
      </w:r>
      <w:r>
        <w:rPr>
          <w:w w:val="110"/>
        </w:rPr>
        <w:t>this</w:t>
      </w:r>
      <w:r>
        <w:rPr>
          <w:spacing w:val="24"/>
          <w:w w:val="110"/>
        </w:rPr>
        <w:t> </w:t>
      </w:r>
      <w:r>
        <w:rPr>
          <w:w w:val="110"/>
        </w:rPr>
        <w:t>case,</w:t>
      </w:r>
      <w:r>
        <w:rPr>
          <w:spacing w:val="24"/>
          <w:w w:val="110"/>
        </w:rPr>
        <w:t> </w:t>
      </w:r>
      <w:r>
        <w:rPr>
          <w:w w:val="110"/>
        </w:rPr>
        <w:t>a</w:t>
      </w:r>
      <w:r>
        <w:rPr>
          <w:spacing w:val="24"/>
          <w:w w:val="110"/>
        </w:rPr>
        <w:t> </w:t>
      </w:r>
      <w:r>
        <w:rPr>
          <w:w w:val="110"/>
        </w:rPr>
        <w:t>higher</w:t>
      </w:r>
      <w:r>
        <w:rPr>
          <w:spacing w:val="24"/>
          <w:w w:val="110"/>
        </w:rPr>
        <w:t> </w:t>
      </w:r>
      <w:r>
        <w:rPr>
          <w:w w:val="110"/>
        </w:rPr>
        <w:t>score</w:t>
      </w:r>
      <w:r>
        <w:rPr>
          <w:spacing w:val="24"/>
          <w:w w:val="110"/>
        </w:rPr>
        <w:t> </w:t>
      </w:r>
      <w:r>
        <w:rPr>
          <w:w w:val="110"/>
        </w:rPr>
        <w:t>indicates</w:t>
      </w:r>
      <w:r>
        <w:rPr>
          <w:spacing w:val="24"/>
          <w:w w:val="110"/>
        </w:rPr>
        <w:t> </w:t>
      </w:r>
      <w:r>
        <w:rPr>
          <w:w w:val="110"/>
        </w:rPr>
        <w:t>better</w:t>
      </w:r>
      <w:r>
        <w:rPr>
          <w:spacing w:val="24"/>
          <w:w w:val="110"/>
        </w:rPr>
        <w:t> </w:t>
      </w:r>
      <w:r>
        <w:rPr>
          <w:w w:val="110"/>
        </w:rPr>
        <w:t>performance.</w:t>
      </w:r>
      <w:r>
        <w:rPr>
          <w:spacing w:val="24"/>
          <w:w w:val="110"/>
        </w:rPr>
        <w:t> </w:t>
      </w:r>
      <w:r>
        <w:rPr>
          <w:spacing w:val="-5"/>
          <w:w w:val="110"/>
        </w:rPr>
        <w:t>To</w:t>
      </w:r>
    </w:p>
    <w:p>
      <w:pPr>
        <w:pStyle w:val="BodyText"/>
        <w:spacing w:line="87" w:lineRule="exact"/>
        <w:jc w:val="left"/>
      </w:pPr>
      <w:r>
        <w:rPr>
          <w:w w:val="110"/>
        </w:rPr>
        <w:t>be</w:t>
      </w:r>
      <w:r>
        <w:rPr>
          <w:spacing w:val="28"/>
          <w:w w:val="110"/>
        </w:rPr>
        <w:t> </w:t>
      </w:r>
      <w:r>
        <w:rPr>
          <w:w w:val="110"/>
        </w:rPr>
        <w:t>more</w:t>
      </w:r>
      <w:r>
        <w:rPr>
          <w:spacing w:val="29"/>
          <w:w w:val="110"/>
        </w:rPr>
        <w:t> </w:t>
      </w:r>
      <w:r>
        <w:rPr>
          <w:w w:val="110"/>
        </w:rPr>
        <w:t>specific,</w:t>
      </w:r>
      <w:r>
        <w:rPr>
          <w:spacing w:val="28"/>
          <w:w w:val="110"/>
        </w:rPr>
        <w:t> </w:t>
      </w:r>
      <w:r>
        <w:rPr>
          <w:w w:val="110"/>
        </w:rPr>
        <w:t>given</w:t>
      </w:r>
      <w:r>
        <w:rPr>
          <w:spacing w:val="29"/>
          <w:w w:val="110"/>
        </w:rPr>
        <w:t> </w:t>
      </w:r>
      <w:r>
        <w:rPr>
          <w:w w:val="110"/>
        </w:rPr>
        <w:t>the</w:t>
      </w:r>
      <w:r>
        <w:rPr>
          <w:spacing w:val="28"/>
          <w:w w:val="110"/>
        </w:rPr>
        <w:t> </w:t>
      </w:r>
      <w:r>
        <w:rPr>
          <w:rFonts w:ascii="STIX Math" w:eastAsia="STIX Math"/>
          <w:i/>
          <w:w w:val="110"/>
        </w:rPr>
        <w:t>𝑖</w:t>
      </w:r>
      <w:r>
        <w:rPr>
          <w:w w:val="110"/>
        </w:rPr>
        <w:t>th</w:t>
      </w:r>
      <w:r>
        <w:rPr>
          <w:spacing w:val="29"/>
          <w:w w:val="110"/>
        </w:rPr>
        <w:t> </w:t>
      </w:r>
      <w:r>
        <w:rPr>
          <w:w w:val="110"/>
        </w:rPr>
        <w:t>module</w:t>
      </w:r>
      <w:r>
        <w:rPr>
          <w:spacing w:val="28"/>
          <w:w w:val="110"/>
        </w:rPr>
        <w:t> </w:t>
      </w:r>
      <w:r>
        <w:rPr>
          <w:w w:val="110"/>
        </w:rPr>
        <w:t>and</w:t>
      </w:r>
      <w:r>
        <w:rPr>
          <w:spacing w:val="29"/>
          <w:w w:val="110"/>
        </w:rPr>
        <w:t> </w:t>
      </w:r>
      <w:r>
        <w:rPr>
          <w:w w:val="110"/>
        </w:rPr>
        <w:t>the</w:t>
      </w:r>
      <w:r>
        <w:rPr>
          <w:spacing w:val="28"/>
          <w:w w:val="110"/>
        </w:rPr>
        <w:t> </w:t>
      </w:r>
      <w:r>
        <w:rPr>
          <w:w w:val="110"/>
        </w:rPr>
        <w:t>number</w:t>
      </w:r>
      <w:r>
        <w:rPr>
          <w:spacing w:val="29"/>
          <w:w w:val="110"/>
        </w:rPr>
        <w:t> </w:t>
      </w:r>
      <w:r>
        <w:rPr>
          <w:w w:val="110"/>
        </w:rPr>
        <w:t>of</w:t>
      </w:r>
      <w:r>
        <w:rPr>
          <w:spacing w:val="29"/>
          <w:w w:val="110"/>
        </w:rPr>
        <w:t> </w:t>
      </w:r>
      <w:r>
        <w:rPr>
          <w:spacing w:val="-2"/>
          <w:w w:val="110"/>
        </w:rPr>
        <w:t>included</w:t>
      </w:r>
    </w:p>
    <w:p>
      <w:pPr>
        <w:pStyle w:val="BodyText"/>
        <w:spacing w:line="349" w:lineRule="exact"/>
        <w:jc w:val="left"/>
      </w:pPr>
      <w:r>
        <w:rPr>
          <w:w w:val="110"/>
        </w:rPr>
        <w:t>workloads</w:t>
      </w:r>
      <w:r>
        <w:rPr>
          <w:spacing w:val="39"/>
          <w:w w:val="110"/>
        </w:rPr>
        <w:t> </w:t>
      </w:r>
      <w:r>
        <w:rPr>
          <w:rFonts w:ascii="STIX Math" w:eastAsia="STIX Math"/>
          <w:i/>
          <w:w w:val="110"/>
        </w:rPr>
        <w:t>𝑁</w:t>
      </w:r>
      <w:r>
        <w:rPr>
          <w:rFonts w:ascii="STIX Math" w:eastAsia="STIX Math"/>
          <w:i/>
          <w:w w:val="110"/>
          <w:position w:val="-3"/>
          <w:sz w:val="12"/>
        </w:rPr>
        <w:t>𝑖</w:t>
      </w:r>
      <w:r>
        <w:rPr>
          <w:w w:val="110"/>
        </w:rPr>
        <w:t>,</w:t>
      </w:r>
      <w:r>
        <w:rPr>
          <w:spacing w:val="39"/>
          <w:w w:val="110"/>
        </w:rPr>
        <w:t> </w:t>
      </w:r>
      <w:r>
        <w:rPr>
          <w:rFonts w:ascii="STIX Math" w:eastAsia="STIX Math"/>
          <w:i/>
          <w:w w:val="110"/>
        </w:rPr>
        <w:t>𝑇</w:t>
      </w:r>
      <w:r>
        <w:rPr>
          <w:rFonts w:ascii="STIX Math" w:eastAsia="STIX Math"/>
          <w:i/>
          <w:w w:val="110"/>
          <w:position w:val="-3"/>
          <w:sz w:val="12"/>
        </w:rPr>
        <w:t>𝑗</w:t>
      </w:r>
      <w:r>
        <w:rPr>
          <w:rFonts w:ascii="STIX Math" w:eastAsia="STIX Math"/>
          <w:i/>
          <w:spacing w:val="67"/>
          <w:w w:val="110"/>
          <w:position w:val="-3"/>
          <w:sz w:val="12"/>
        </w:rPr>
        <w:t> </w:t>
      </w:r>
      <w:r>
        <w:rPr>
          <w:w w:val="110"/>
        </w:rPr>
        <w:t>and</w:t>
      </w:r>
      <w:r>
        <w:rPr>
          <w:spacing w:val="39"/>
          <w:w w:val="110"/>
        </w:rPr>
        <w:t> </w:t>
      </w:r>
      <w:r>
        <w:rPr>
          <w:w w:val="110"/>
        </w:rPr>
        <w:t>t</w:t>
      </w:r>
      <w:r>
        <w:rPr>
          <w:rFonts w:ascii="STIX Math" w:eastAsia="STIX Math"/>
          <w:i/>
          <w:w w:val="110"/>
          <w:position w:val="-3"/>
          <w:sz w:val="12"/>
        </w:rPr>
        <w:t>𝑗</w:t>
      </w:r>
      <w:r>
        <w:rPr>
          <w:rFonts w:ascii="STIX Math" w:eastAsia="STIX Math"/>
          <w:i/>
          <w:spacing w:val="68"/>
          <w:w w:val="110"/>
          <w:position w:val="-3"/>
          <w:sz w:val="12"/>
        </w:rPr>
        <w:t> </w:t>
      </w:r>
      <w:r>
        <w:rPr>
          <w:w w:val="110"/>
        </w:rPr>
        <w:t>are</w:t>
      </w:r>
      <w:r>
        <w:rPr>
          <w:spacing w:val="39"/>
          <w:w w:val="110"/>
        </w:rPr>
        <w:t> </w:t>
      </w:r>
      <w:r>
        <w:rPr>
          <w:w w:val="110"/>
        </w:rPr>
        <w:t>the</w:t>
      </w:r>
      <w:r>
        <w:rPr>
          <w:spacing w:val="39"/>
          <w:w w:val="110"/>
        </w:rPr>
        <w:t> </w:t>
      </w:r>
      <w:r>
        <w:rPr>
          <w:w w:val="110"/>
        </w:rPr>
        <w:t>tested</w:t>
      </w:r>
      <w:r>
        <w:rPr>
          <w:spacing w:val="39"/>
          <w:w w:val="110"/>
        </w:rPr>
        <w:t> </w:t>
      </w:r>
      <w:r>
        <w:rPr>
          <w:w w:val="110"/>
        </w:rPr>
        <w:t>metric</w:t>
      </w:r>
      <w:r>
        <w:rPr>
          <w:spacing w:val="39"/>
          <w:w w:val="110"/>
        </w:rPr>
        <w:t> </w:t>
      </w:r>
      <w:r>
        <w:rPr>
          <w:w w:val="110"/>
        </w:rPr>
        <w:t>of</w:t>
      </w:r>
      <w:r>
        <w:rPr>
          <w:spacing w:val="39"/>
          <w:w w:val="110"/>
        </w:rPr>
        <w:t> </w:t>
      </w:r>
      <w:r>
        <w:rPr>
          <w:w w:val="110"/>
        </w:rPr>
        <w:t>the</w:t>
      </w:r>
      <w:r>
        <w:rPr>
          <w:spacing w:val="39"/>
          <w:w w:val="110"/>
        </w:rPr>
        <w:t> </w:t>
      </w:r>
      <w:r>
        <w:rPr>
          <w:rFonts w:ascii="STIX Math" w:eastAsia="STIX Math"/>
          <w:i/>
          <w:w w:val="110"/>
        </w:rPr>
        <w:t>𝑗</w:t>
      </w:r>
      <w:r>
        <w:rPr>
          <w:w w:val="110"/>
        </w:rPr>
        <w:t>th</w:t>
      </w:r>
      <w:r>
        <w:rPr>
          <w:spacing w:val="39"/>
          <w:w w:val="110"/>
        </w:rPr>
        <w:t> </w:t>
      </w:r>
      <w:r>
        <w:rPr>
          <w:spacing w:val="-2"/>
          <w:w w:val="110"/>
        </w:rPr>
        <w:t>workload</w:t>
      </w:r>
    </w:p>
    <w:p>
      <w:pPr>
        <w:pStyle w:val="BodyText"/>
        <w:spacing w:line="112" w:lineRule="auto" w:before="57"/>
        <w:jc w:val="left"/>
      </w:pPr>
      <w:r>
        <w:rPr>
          <w:w w:val="110"/>
        </w:rPr>
        <w:t>respectively. The resulting score for module </w:t>
      </w:r>
      <w:r>
        <w:rPr>
          <w:rFonts w:ascii="STIX Math" w:eastAsia="STIX Math"/>
          <w:i/>
          <w:w w:val="110"/>
        </w:rPr>
        <w:t>𝑖 </w:t>
      </w:r>
      <w:r>
        <w:rPr>
          <w:w w:val="110"/>
        </w:rPr>
        <w:t>is calculated as follows: executed</w:t>
      </w:r>
      <w:r>
        <w:rPr>
          <w:spacing w:val="35"/>
          <w:w w:val="110"/>
        </w:rPr>
        <w:t> </w:t>
      </w:r>
      <w:r>
        <w:rPr>
          <w:w w:val="110"/>
        </w:rPr>
        <w:t>on</w:t>
      </w:r>
      <w:r>
        <w:rPr>
          <w:spacing w:val="36"/>
          <w:w w:val="110"/>
        </w:rPr>
        <w:t> </w:t>
      </w:r>
      <w:r>
        <w:rPr>
          <w:w w:val="110"/>
        </w:rPr>
        <w:t>the</w:t>
      </w:r>
      <w:r>
        <w:rPr>
          <w:spacing w:val="36"/>
          <w:w w:val="110"/>
        </w:rPr>
        <w:t> </w:t>
      </w:r>
      <w:r>
        <w:rPr>
          <w:w w:val="110"/>
        </w:rPr>
        <w:t>tested</w:t>
      </w:r>
      <w:r>
        <w:rPr>
          <w:spacing w:val="36"/>
          <w:w w:val="110"/>
        </w:rPr>
        <w:t> </w:t>
      </w:r>
      <w:r>
        <w:rPr>
          <w:w w:val="110"/>
        </w:rPr>
        <w:t>computer</w:t>
      </w:r>
      <w:r>
        <w:rPr>
          <w:spacing w:val="36"/>
          <w:w w:val="110"/>
        </w:rPr>
        <w:t> </w:t>
      </w:r>
      <w:r>
        <w:rPr>
          <w:w w:val="110"/>
        </w:rPr>
        <w:t>system</w:t>
      </w:r>
      <w:r>
        <w:rPr>
          <w:spacing w:val="36"/>
          <w:w w:val="110"/>
        </w:rPr>
        <w:t> </w:t>
      </w:r>
      <w:r>
        <w:rPr>
          <w:w w:val="110"/>
        </w:rPr>
        <w:t>and</w:t>
      </w:r>
      <w:r>
        <w:rPr>
          <w:spacing w:val="36"/>
          <w:w w:val="110"/>
        </w:rPr>
        <w:t> </w:t>
      </w:r>
      <w:r>
        <w:rPr>
          <w:w w:val="110"/>
        </w:rPr>
        <w:t>the</w:t>
      </w:r>
      <w:r>
        <w:rPr>
          <w:spacing w:val="36"/>
          <w:w w:val="110"/>
        </w:rPr>
        <w:t> </w:t>
      </w:r>
      <w:r>
        <w:rPr>
          <w:w w:val="110"/>
        </w:rPr>
        <w:t>baseline</w:t>
      </w:r>
      <w:r>
        <w:rPr>
          <w:spacing w:val="36"/>
          <w:w w:val="110"/>
        </w:rPr>
        <w:t> </w:t>
      </w:r>
      <w:r>
        <w:rPr>
          <w:spacing w:val="-2"/>
          <w:w w:val="110"/>
        </w:rPr>
        <w:t>platform,</w:t>
      </w:r>
    </w:p>
    <w:p>
      <w:pPr>
        <w:spacing w:line="148" w:lineRule="exact" w:before="0"/>
        <w:ind w:left="1155" w:right="0" w:firstLine="0"/>
        <w:jc w:val="left"/>
        <w:rPr>
          <w:rFonts w:ascii="STIX Math" w:eastAsia="STIX Math"/>
          <w:i/>
          <w:sz w:val="10"/>
        </w:rPr>
      </w:pPr>
      <w:r>
        <w:rPr/>
        <mc:AlternateContent>
          <mc:Choice Requires="wps">
            <w:drawing>
              <wp:anchor distT="0" distB="0" distL="0" distR="0" allowOverlap="1" layoutInCell="1" locked="0" behindDoc="1" simplePos="0" relativeHeight="485568000">
                <wp:simplePos x="0" y="0"/>
                <wp:positionH relativeFrom="page">
                  <wp:posOffset>1047762</wp:posOffset>
                </wp:positionH>
                <wp:positionV relativeFrom="paragraph">
                  <wp:posOffset>14479</wp:posOffset>
                </wp:positionV>
                <wp:extent cx="271780" cy="33972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71780" cy="339725"/>
                        </a:xfrm>
                        <a:prstGeom prst="rect">
                          <a:avLst/>
                        </a:prstGeom>
                      </wps:spPr>
                      <wps:txbx>
                        <w:txbxContent>
                          <w:p>
                            <w:pPr>
                              <w:tabs>
                                <w:tab w:pos="377" w:val="left" w:leader="none"/>
                              </w:tabs>
                              <w:spacing w:line="347" w:lineRule="exact" w:before="0"/>
                              <w:ind w:left="0" w:right="0" w:firstLine="0"/>
                              <w:jc w:val="left"/>
                              <w:rPr>
                                <w:rFonts w:ascii="STIX Math" w:hAnsi="STIX Math" w:eastAsia="STIX Math"/>
                                <w:i/>
                                <w:sz w:val="16"/>
                              </w:rPr>
                            </w:pPr>
                            <w:r>
                              <w:rPr>
                                <w:rFonts w:ascii="DejaVu Sans" w:hAnsi="DejaVu Sans" w:eastAsia="DejaVu Sans"/>
                                <w:spacing w:val="-10"/>
                                <w:w w:val="120"/>
                                <w:sz w:val="16"/>
                              </w:rPr>
                              <w:t>∑</w:t>
                            </w:r>
                            <w:r>
                              <w:rPr>
                                <w:rFonts w:ascii="DejaVu Sans" w:hAnsi="DejaVu Sans" w:eastAsia="DejaVu Sans"/>
                                <w:sz w:val="16"/>
                              </w:rPr>
                              <w:tab/>
                            </w:r>
                            <w:r>
                              <w:rPr>
                                <w:rFonts w:ascii="STIX Math" w:hAnsi="STIX Math" w:eastAsia="STIX Math"/>
                                <w:i/>
                                <w:spacing w:val="-10"/>
                                <w:w w:val="120"/>
                                <w:position w:val="-10"/>
                                <w:sz w:val="16"/>
                              </w:rPr>
                              <w:t>𝑡</w:t>
                            </w:r>
                          </w:p>
                        </w:txbxContent>
                      </wps:txbx>
                      <wps:bodyPr wrap="square" lIns="0" tIns="0" rIns="0" bIns="0" rtlCol="0">
                        <a:noAutofit/>
                      </wps:bodyPr>
                    </wps:wsp>
                  </a:graphicData>
                </a:graphic>
              </wp:anchor>
            </w:drawing>
          </mc:Choice>
          <mc:Fallback>
            <w:pict>
              <v:shape style="position:absolute;margin-left:82.500999pt;margin-top:1.140085pt;width:21.4pt;height:26.75pt;mso-position-horizontal-relative:page;mso-position-vertical-relative:paragraph;z-index:-17748480" type="#_x0000_t202" id="docshape14" filled="false" stroked="false">
                <v:textbox inset="0,0,0,0">
                  <w:txbxContent>
                    <w:p>
                      <w:pPr>
                        <w:tabs>
                          <w:tab w:pos="377" w:val="left" w:leader="none"/>
                        </w:tabs>
                        <w:spacing w:line="347" w:lineRule="exact" w:before="0"/>
                        <w:ind w:left="0" w:right="0" w:firstLine="0"/>
                        <w:jc w:val="left"/>
                        <w:rPr>
                          <w:rFonts w:ascii="STIX Math" w:hAnsi="STIX Math" w:eastAsia="STIX Math"/>
                          <w:i/>
                          <w:sz w:val="16"/>
                        </w:rPr>
                      </w:pPr>
                      <w:r>
                        <w:rPr>
                          <w:rFonts w:ascii="DejaVu Sans" w:hAnsi="DejaVu Sans" w:eastAsia="DejaVu Sans"/>
                          <w:spacing w:val="-10"/>
                          <w:w w:val="120"/>
                          <w:sz w:val="16"/>
                        </w:rPr>
                        <w:t>∑</w:t>
                      </w:r>
                      <w:r>
                        <w:rPr>
                          <w:rFonts w:ascii="DejaVu Sans" w:hAnsi="DejaVu Sans" w:eastAsia="DejaVu Sans"/>
                          <w:sz w:val="16"/>
                        </w:rPr>
                        <w:tab/>
                      </w:r>
                      <w:r>
                        <w:rPr>
                          <w:rFonts w:ascii="STIX Math" w:hAnsi="STIX Math" w:eastAsia="STIX Math"/>
                          <w:i/>
                          <w:spacing w:val="-10"/>
                          <w:w w:val="120"/>
                          <w:position w:val="-10"/>
                          <w:sz w:val="16"/>
                        </w:rPr>
                        <w:t>𝑡</w:t>
                      </w:r>
                    </w:p>
                  </w:txbxContent>
                </v:textbox>
                <w10:wrap type="none"/>
              </v:shape>
            </w:pict>
          </mc:Fallback>
        </mc:AlternateContent>
      </w:r>
      <w:r>
        <w:rPr/>
        <mc:AlternateContent>
          <mc:Choice Requires="wps">
            <w:drawing>
              <wp:anchor distT="0" distB="0" distL="0" distR="0" allowOverlap="1" layoutInCell="1" locked="0" behindDoc="1" simplePos="0" relativeHeight="485569024">
                <wp:simplePos x="0" y="0"/>
                <wp:positionH relativeFrom="page">
                  <wp:posOffset>698652</wp:posOffset>
                </wp:positionH>
                <wp:positionV relativeFrom="paragraph">
                  <wp:posOffset>68174</wp:posOffset>
                </wp:positionV>
                <wp:extent cx="45720" cy="33972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45720" cy="33972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90"/>
                                <w:sz w:val="16"/>
                              </w:rPr>
                              <w:t>⎡</w:t>
                            </w:r>
                          </w:p>
                        </w:txbxContent>
                      </wps:txbx>
                      <wps:bodyPr wrap="square" lIns="0" tIns="0" rIns="0" bIns="0" rtlCol="0">
                        <a:noAutofit/>
                      </wps:bodyPr>
                    </wps:wsp>
                  </a:graphicData>
                </a:graphic>
              </wp:anchor>
            </w:drawing>
          </mc:Choice>
          <mc:Fallback>
            <w:pict>
              <v:shape style="position:absolute;margin-left:55.012001pt;margin-top:5.368085pt;width:3.6pt;height:26.75pt;mso-position-horizontal-relative:page;mso-position-vertical-relative:paragraph;z-index:-17747456" type="#_x0000_t202" id="docshape15" filled="false" stroked="false">
                <v:textbox inset="0,0,0,0">
                  <w:txbxContent>
                    <w:p>
                      <w:pPr>
                        <w:spacing w:before="4"/>
                        <w:ind w:left="0" w:right="0" w:firstLine="0"/>
                        <w:jc w:val="left"/>
                        <w:rPr>
                          <w:rFonts w:ascii="DejaVu Sans" w:hAnsi="DejaVu Sans"/>
                          <w:sz w:val="16"/>
                        </w:rPr>
                      </w:pPr>
                      <w:r>
                        <w:rPr>
                          <w:rFonts w:ascii="DejaVu Sans" w:hAnsi="DejaVu Sans"/>
                          <w:spacing w:val="-10"/>
                          <w:w w:val="9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569536">
                <wp:simplePos x="0" y="0"/>
                <wp:positionH relativeFrom="page">
                  <wp:posOffset>1386789</wp:posOffset>
                </wp:positionH>
                <wp:positionV relativeFrom="paragraph">
                  <wp:posOffset>68174</wp:posOffset>
                </wp:positionV>
                <wp:extent cx="45720" cy="33972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45720" cy="33972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90"/>
                                <w:sz w:val="16"/>
                              </w:rPr>
                              <w:t>⎤</w:t>
                            </w:r>
                          </w:p>
                        </w:txbxContent>
                      </wps:txbx>
                      <wps:bodyPr wrap="square" lIns="0" tIns="0" rIns="0" bIns="0" rtlCol="0">
                        <a:noAutofit/>
                      </wps:bodyPr>
                    </wps:wsp>
                  </a:graphicData>
                </a:graphic>
              </wp:anchor>
            </w:drawing>
          </mc:Choice>
          <mc:Fallback>
            <w:pict>
              <v:shape style="position:absolute;margin-left:109.195999pt;margin-top:5.368085pt;width:3.6pt;height:26.75pt;mso-position-horizontal-relative:page;mso-position-vertical-relative:paragraph;z-index:-17746944" type="#_x0000_t202" id="docshape16" filled="false" stroked="false">
                <v:textbox inset="0,0,0,0">
                  <w:txbxContent>
                    <w:p>
                      <w:pPr>
                        <w:spacing w:before="4"/>
                        <w:ind w:left="0" w:right="0" w:firstLine="0"/>
                        <w:jc w:val="left"/>
                        <w:rPr>
                          <w:rFonts w:ascii="DejaVu Sans" w:hAnsi="DejaVu Sans"/>
                          <w:sz w:val="16"/>
                        </w:rPr>
                      </w:pPr>
                      <w:r>
                        <w:rPr>
                          <w:rFonts w:ascii="DejaVu Sans" w:hAnsi="DejaVu Sans"/>
                          <w:spacing w:val="-10"/>
                          <w:w w:val="90"/>
                          <w:sz w:val="16"/>
                        </w:rPr>
                        <w:t>⎤</w:t>
                      </w:r>
                    </w:p>
                  </w:txbxContent>
                </v:textbox>
                <w10:wrap type="none"/>
              </v:shape>
            </w:pict>
          </mc:Fallback>
        </mc:AlternateContent>
      </w:r>
      <w:r>
        <w:rPr>
          <w:rFonts w:ascii="STIX Math" w:eastAsia="STIX Math"/>
          <w:i/>
          <w:spacing w:val="-5"/>
          <w:sz w:val="12"/>
        </w:rPr>
        <w:t>𝑁</w:t>
      </w:r>
      <w:r>
        <w:rPr>
          <w:rFonts w:ascii="STIX Math" w:eastAsia="STIX Math"/>
          <w:i/>
          <w:spacing w:val="-5"/>
          <w:position w:val="-2"/>
          <w:sz w:val="10"/>
        </w:rPr>
        <w:t>𝑖</w:t>
      </w:r>
    </w:p>
    <w:p>
      <w:pPr>
        <w:spacing w:line="141" w:lineRule="exact" w:before="0"/>
        <w:ind w:left="1155" w:right="0" w:firstLine="0"/>
        <w:jc w:val="left"/>
        <w:rPr>
          <w:rFonts w:ascii="STIX Math" w:eastAsia="STIX Math"/>
          <w:i/>
          <w:sz w:val="12"/>
        </w:rPr>
      </w:pPr>
      <w:r>
        <w:rPr>
          <w:rFonts w:ascii="STIX Math" w:eastAsia="STIX Math"/>
          <w:i/>
          <w:sz w:val="12"/>
        </w:rPr>
        <w:t>𝑗</w:t>
      </w:r>
      <w:r>
        <w:rPr>
          <w:rFonts w:ascii="STIX Math" w:eastAsia="STIX Math"/>
          <w:sz w:val="12"/>
        </w:rPr>
        <w:t>=1</w:t>
      </w:r>
      <w:r>
        <w:rPr>
          <w:rFonts w:ascii="STIX Math" w:eastAsia="STIX Math"/>
          <w:spacing w:val="61"/>
          <w:sz w:val="12"/>
        </w:rPr>
        <w:t> </w:t>
      </w:r>
      <w:r>
        <w:rPr>
          <w:rFonts w:ascii="STIX Math" w:eastAsia="STIX Math"/>
          <w:i/>
          <w:spacing w:val="-10"/>
          <w:position w:val="3"/>
          <w:sz w:val="12"/>
        </w:rPr>
        <w:t>𝑗</w:t>
      </w:r>
    </w:p>
    <w:p>
      <w:pPr>
        <w:pStyle w:val="BodyText"/>
        <w:spacing w:line="314" w:lineRule="exact"/>
      </w:pPr>
      <w:r>
        <w:rPr/>
        <w:br w:type="column"/>
      </w:r>
      <w:r>
        <w:rPr>
          <w:w w:val="110"/>
        </w:rPr>
        <w:t>the</w:t>
      </w:r>
      <w:r>
        <w:rPr>
          <w:spacing w:val="8"/>
          <w:w w:val="110"/>
        </w:rPr>
        <w:t> </w:t>
      </w:r>
      <w:r>
        <w:rPr>
          <w:w w:val="110"/>
        </w:rPr>
        <w:t>median</w:t>
      </w:r>
      <w:r>
        <w:rPr>
          <w:spacing w:val="8"/>
          <w:w w:val="110"/>
        </w:rPr>
        <w:t> </w:t>
      </w:r>
      <w:r>
        <w:rPr>
          <w:w w:val="110"/>
        </w:rPr>
        <w:t>value</w:t>
      </w:r>
      <w:r>
        <w:rPr>
          <w:spacing w:val="8"/>
          <w:w w:val="110"/>
        </w:rPr>
        <w:t> </w:t>
      </w:r>
      <w:r>
        <w:rPr>
          <w:w w:val="110"/>
        </w:rPr>
        <w:t>over</w:t>
      </w:r>
      <w:r>
        <w:rPr>
          <w:spacing w:val="9"/>
          <w:w w:val="110"/>
        </w:rPr>
        <w:t> </w:t>
      </w:r>
      <w:r>
        <w:rPr>
          <w:w w:val="110"/>
        </w:rPr>
        <w:t>the</w:t>
      </w:r>
      <w:r>
        <w:rPr>
          <w:spacing w:val="8"/>
          <w:w w:val="110"/>
        </w:rPr>
        <w:t> </w:t>
      </w:r>
      <w:r>
        <w:rPr>
          <w:w w:val="110"/>
        </w:rPr>
        <w:t>tested</w:t>
      </w:r>
      <w:r>
        <w:rPr>
          <w:spacing w:val="8"/>
          <w:w w:val="110"/>
        </w:rPr>
        <w:t> </w:t>
      </w:r>
      <w:r>
        <w:rPr>
          <w:w w:val="110"/>
        </w:rPr>
        <w:t>metrics</w:t>
      </w:r>
      <w:r>
        <w:rPr>
          <w:spacing w:val="8"/>
          <w:w w:val="110"/>
        </w:rPr>
        <w:t> </w:t>
      </w:r>
      <w:r>
        <w:rPr>
          <w:w w:val="110"/>
        </w:rPr>
        <w:t>of</w:t>
      </w:r>
      <w:r>
        <w:rPr>
          <w:spacing w:val="9"/>
          <w:w w:val="110"/>
        </w:rPr>
        <w:t> </w:t>
      </w:r>
      <w:r>
        <w:rPr>
          <w:w w:val="110"/>
        </w:rPr>
        <w:t>the</w:t>
      </w:r>
      <w:r>
        <w:rPr>
          <w:spacing w:val="8"/>
          <w:w w:val="110"/>
        </w:rPr>
        <w:t> </w:t>
      </w:r>
      <w:r>
        <w:rPr>
          <w:rFonts w:ascii="STIX Math" w:eastAsia="STIX Math"/>
          <w:i/>
          <w:w w:val="110"/>
        </w:rPr>
        <w:t>𝑗</w:t>
      </w:r>
      <w:r>
        <w:rPr>
          <w:w w:val="110"/>
        </w:rPr>
        <w:t>th</w:t>
      </w:r>
      <w:r>
        <w:rPr>
          <w:spacing w:val="8"/>
          <w:w w:val="110"/>
        </w:rPr>
        <w:t> </w:t>
      </w:r>
      <w:r>
        <w:rPr>
          <w:w w:val="110"/>
        </w:rPr>
        <w:t>workload</w:t>
      </w:r>
      <w:r>
        <w:rPr>
          <w:spacing w:val="8"/>
          <w:w w:val="110"/>
        </w:rPr>
        <w:t> </w:t>
      </w:r>
      <w:r>
        <w:rPr>
          <w:w w:val="110"/>
        </w:rPr>
        <w:t>from</w:t>
      </w:r>
      <w:r>
        <w:rPr>
          <w:spacing w:val="9"/>
          <w:w w:val="110"/>
        </w:rPr>
        <w:t> </w:t>
      </w:r>
      <w:r>
        <w:rPr>
          <w:spacing w:val="-5"/>
          <w:w w:val="110"/>
        </w:rPr>
        <w:t>the</w:t>
      </w:r>
    </w:p>
    <w:p>
      <w:pPr>
        <w:pStyle w:val="BodyText"/>
        <w:spacing w:line="174" w:lineRule="exact"/>
      </w:pPr>
      <w:r>
        <w:rPr>
          <w:w w:val="110"/>
        </w:rPr>
        <w:t>five</w:t>
      </w:r>
      <w:r>
        <w:rPr>
          <w:spacing w:val="-4"/>
          <w:w w:val="110"/>
        </w:rPr>
        <w:t> </w:t>
      </w:r>
      <w:r>
        <w:rPr>
          <w:w w:val="110"/>
        </w:rPr>
        <w:t>runs.</w:t>
      </w:r>
      <w:r>
        <w:rPr>
          <w:spacing w:val="-4"/>
          <w:w w:val="110"/>
        </w:rPr>
        <w:t> </w:t>
      </w:r>
      <w:r>
        <w:rPr>
          <w:w w:val="110"/>
        </w:rPr>
        <w:t>Note</w:t>
      </w:r>
      <w:r>
        <w:rPr>
          <w:spacing w:val="-3"/>
          <w:w w:val="110"/>
        </w:rPr>
        <w:t> </w:t>
      </w:r>
      <w:r>
        <w:rPr>
          <w:w w:val="110"/>
        </w:rPr>
        <w:t>that</w:t>
      </w:r>
      <w:r>
        <w:rPr>
          <w:spacing w:val="-4"/>
          <w:w w:val="110"/>
        </w:rPr>
        <w:t> </w:t>
      </w:r>
      <w:r>
        <w:rPr>
          <w:w w:val="110"/>
        </w:rPr>
        <w:t>since</w:t>
      </w:r>
      <w:r>
        <w:rPr>
          <w:spacing w:val="-4"/>
          <w:w w:val="110"/>
        </w:rPr>
        <w:t> </w:t>
      </w:r>
      <w:r>
        <w:rPr>
          <w:w w:val="110"/>
        </w:rPr>
        <w:t>the</w:t>
      </w:r>
      <w:r>
        <w:rPr>
          <w:spacing w:val="-3"/>
          <w:w w:val="110"/>
        </w:rPr>
        <w:t> </w:t>
      </w:r>
      <w:r>
        <w:rPr>
          <w:w w:val="110"/>
        </w:rPr>
        <w:t>baseline</w:t>
      </w:r>
      <w:r>
        <w:rPr>
          <w:spacing w:val="-4"/>
          <w:w w:val="110"/>
        </w:rPr>
        <w:t> </w:t>
      </w:r>
      <w:r>
        <w:rPr>
          <w:w w:val="110"/>
        </w:rPr>
        <w:t>platform</w:t>
      </w:r>
      <w:r>
        <w:rPr>
          <w:spacing w:val="-4"/>
          <w:w w:val="110"/>
        </w:rPr>
        <w:t> </w:t>
      </w:r>
      <w:r>
        <w:rPr>
          <w:w w:val="110"/>
        </w:rPr>
        <w:t>is</w:t>
      </w:r>
      <w:r>
        <w:rPr>
          <w:spacing w:val="-3"/>
          <w:w w:val="110"/>
        </w:rPr>
        <w:t> </w:t>
      </w:r>
      <w:r>
        <w:rPr>
          <w:w w:val="110"/>
        </w:rPr>
        <w:t>not</w:t>
      </w:r>
      <w:r>
        <w:rPr>
          <w:spacing w:val="-4"/>
          <w:w w:val="110"/>
        </w:rPr>
        <w:t> </w:t>
      </w:r>
      <w:r>
        <w:rPr>
          <w:w w:val="110"/>
        </w:rPr>
        <w:t>a</w:t>
      </w:r>
      <w:r>
        <w:rPr>
          <w:spacing w:val="-4"/>
          <w:w w:val="110"/>
        </w:rPr>
        <w:t> </w:t>
      </w:r>
      <w:r>
        <w:rPr>
          <w:w w:val="110"/>
        </w:rPr>
        <w:t>finished</w:t>
      </w:r>
      <w:r>
        <w:rPr>
          <w:spacing w:val="-3"/>
          <w:w w:val="110"/>
        </w:rPr>
        <w:t> </w:t>
      </w:r>
      <w:r>
        <w:rPr>
          <w:spacing w:val="-2"/>
          <w:w w:val="110"/>
        </w:rPr>
        <w:t>product</w:t>
      </w:r>
    </w:p>
    <w:p>
      <w:pPr>
        <w:pStyle w:val="BodyText"/>
        <w:spacing w:line="278" w:lineRule="auto" w:before="28"/>
        <w:ind w:right="109"/>
      </w:pPr>
      <w:r>
        <w:rPr>
          <w:w w:val="110"/>
        </w:rPr>
        <w:t>of</w:t>
      </w:r>
      <w:r>
        <w:rPr>
          <w:spacing w:val="-5"/>
          <w:w w:val="110"/>
        </w:rPr>
        <w:t> </w:t>
      </w:r>
      <w:r>
        <w:rPr>
          <w:w w:val="110"/>
        </w:rPr>
        <w:t>a</w:t>
      </w:r>
      <w:r>
        <w:rPr>
          <w:spacing w:val="-5"/>
          <w:w w:val="110"/>
        </w:rPr>
        <w:t> </w:t>
      </w:r>
      <w:r>
        <w:rPr>
          <w:w w:val="110"/>
        </w:rPr>
        <w:t>computer</w:t>
      </w:r>
      <w:r>
        <w:rPr>
          <w:spacing w:val="-5"/>
          <w:w w:val="110"/>
        </w:rPr>
        <w:t> </w:t>
      </w:r>
      <w:r>
        <w:rPr>
          <w:w w:val="110"/>
        </w:rPr>
        <w:t>manufacturer,</w:t>
      </w:r>
      <w:r>
        <w:rPr>
          <w:spacing w:val="-5"/>
          <w:w w:val="110"/>
        </w:rPr>
        <w:t> </w:t>
      </w:r>
      <w:r>
        <w:rPr>
          <w:w w:val="110"/>
        </w:rPr>
        <w:t>it</w:t>
      </w:r>
      <w:r>
        <w:rPr>
          <w:spacing w:val="-5"/>
          <w:w w:val="110"/>
        </w:rPr>
        <w:t> </w:t>
      </w:r>
      <w:r>
        <w:rPr>
          <w:w w:val="110"/>
        </w:rPr>
        <w:t>is</w:t>
      </w:r>
      <w:r>
        <w:rPr>
          <w:spacing w:val="-5"/>
          <w:w w:val="110"/>
        </w:rPr>
        <w:t> </w:t>
      </w:r>
      <w:r>
        <w:rPr>
          <w:w w:val="110"/>
        </w:rPr>
        <w:t>illogical</w:t>
      </w:r>
      <w:r>
        <w:rPr>
          <w:spacing w:val="-5"/>
          <w:w w:val="110"/>
        </w:rPr>
        <w:t> </w:t>
      </w:r>
      <w:r>
        <w:rPr>
          <w:w w:val="110"/>
        </w:rPr>
        <w:t>to</w:t>
      </w:r>
      <w:r>
        <w:rPr>
          <w:spacing w:val="-5"/>
          <w:w w:val="110"/>
        </w:rPr>
        <w:t> </w:t>
      </w:r>
      <w:r>
        <w:rPr>
          <w:w w:val="110"/>
        </w:rPr>
        <w:t>integrate</w:t>
      </w:r>
      <w:r>
        <w:rPr>
          <w:spacing w:val="-5"/>
          <w:w w:val="110"/>
        </w:rPr>
        <w:t> </w:t>
      </w:r>
      <w:r>
        <w:rPr>
          <w:w w:val="110"/>
        </w:rPr>
        <w:t>the</w:t>
      </w:r>
      <w:r>
        <w:rPr>
          <w:spacing w:val="-5"/>
          <w:w w:val="110"/>
        </w:rPr>
        <w:t> </w:t>
      </w:r>
      <w:r>
        <w:rPr>
          <w:w w:val="110"/>
        </w:rPr>
        <w:t>tested</w:t>
      </w:r>
      <w:r>
        <w:rPr>
          <w:spacing w:val="-5"/>
          <w:w w:val="110"/>
        </w:rPr>
        <w:t> </w:t>
      </w:r>
      <w:r>
        <w:rPr>
          <w:w w:val="110"/>
        </w:rPr>
        <w:t>metrics of all workloads within each module as the module-wise calibration </w:t>
      </w:r>
      <w:r>
        <w:rPr>
          <w:w w:val="110"/>
        </w:rPr>
        <w:t>of the baseline platform.</w:t>
      </w:r>
    </w:p>
    <w:p>
      <w:pPr>
        <w:pStyle w:val="BodyText"/>
        <w:spacing w:before="67"/>
        <w:ind w:left="0"/>
        <w:jc w:val="left"/>
      </w:pPr>
    </w:p>
    <w:p>
      <w:pPr>
        <w:pStyle w:val="ListParagraph"/>
        <w:numPr>
          <w:ilvl w:val="1"/>
          <w:numId w:val="36"/>
        </w:numPr>
        <w:tabs>
          <w:tab w:pos="456" w:val="left" w:leader="none"/>
        </w:tabs>
        <w:spacing w:line="240" w:lineRule="auto" w:before="0" w:after="0"/>
        <w:ind w:left="456" w:right="0" w:hanging="345"/>
        <w:jc w:val="both"/>
        <w:rPr>
          <w:i/>
          <w:sz w:val="16"/>
        </w:rPr>
      </w:pPr>
      <w:bookmarkStart w:name="Benchmark characterization" w:id="35"/>
      <w:bookmarkEnd w:id="35"/>
      <w:r>
        <w:rPr/>
      </w:r>
      <w:r>
        <w:rPr>
          <w:i/>
          <w:sz w:val="16"/>
        </w:rPr>
        <w:t>Benchmark</w:t>
      </w:r>
      <w:r>
        <w:rPr>
          <w:i/>
          <w:spacing w:val="34"/>
          <w:sz w:val="16"/>
        </w:rPr>
        <w:t> </w:t>
      </w:r>
      <w:r>
        <w:rPr>
          <w:i/>
          <w:spacing w:val="-2"/>
          <w:sz w:val="16"/>
        </w:rPr>
        <w:t>characterization</w:t>
      </w:r>
    </w:p>
    <w:p>
      <w:pPr>
        <w:pStyle w:val="BodyText"/>
        <w:spacing w:line="254" w:lineRule="auto" w:before="4"/>
        <w:ind w:right="109" w:firstLine="239"/>
      </w:pPr>
      <w:bookmarkStart w:name="_bookmark12" w:id="36"/>
      <w:bookmarkEnd w:id="36"/>
      <w:r>
        <w:rPr/>
      </w:r>
      <w:r>
        <w:rPr>
          <w:w w:val="110"/>
        </w:rPr>
        <w:t>In this section, we analyze some basic characteristics of CpsMark</w:t>
      </w:r>
      <w:r>
        <w:rPr>
          <w:rFonts w:ascii="STIX Math"/>
          <w:w w:val="110"/>
        </w:rPr>
        <w:t>+ </w:t>
      </w:r>
      <w:r>
        <w:rPr>
          <w:w w:val="110"/>
        </w:rPr>
        <w:t>from</w:t>
      </w:r>
      <w:r>
        <w:rPr>
          <w:w w:val="110"/>
        </w:rPr>
        <w:t> the</w:t>
      </w:r>
      <w:r>
        <w:rPr>
          <w:w w:val="110"/>
        </w:rPr>
        <w:t> perspectives</w:t>
      </w:r>
      <w:r>
        <w:rPr>
          <w:w w:val="110"/>
        </w:rPr>
        <w:t> of</w:t>
      </w:r>
      <w:r>
        <w:rPr>
          <w:w w:val="110"/>
        </w:rPr>
        <w:t> sensitivity</w:t>
      </w:r>
      <w:r>
        <w:rPr>
          <w:w w:val="110"/>
        </w:rPr>
        <w:t> and</w:t>
      </w:r>
      <w:r>
        <w:rPr>
          <w:w w:val="110"/>
        </w:rPr>
        <w:t> repeatability,</w:t>
      </w:r>
      <w:r>
        <w:rPr>
          <w:w w:val="110"/>
        </w:rPr>
        <w:t> which</w:t>
      </w:r>
      <w:r>
        <w:rPr>
          <w:w w:val="110"/>
        </w:rPr>
        <w:t> are</w:t>
      </w:r>
      <w:r>
        <w:rPr>
          <w:w w:val="110"/>
        </w:rPr>
        <w:t> </w:t>
      </w:r>
      <w:r>
        <w:rPr>
          <w:w w:val="110"/>
        </w:rPr>
        <w:t>two widely</w:t>
      </w:r>
      <w:r>
        <w:rPr>
          <w:spacing w:val="9"/>
          <w:w w:val="110"/>
        </w:rPr>
        <w:t> </w:t>
      </w:r>
      <w:r>
        <w:rPr>
          <w:w w:val="110"/>
        </w:rPr>
        <w:t>used</w:t>
      </w:r>
      <w:r>
        <w:rPr>
          <w:spacing w:val="9"/>
          <w:w w:val="110"/>
        </w:rPr>
        <w:t> </w:t>
      </w:r>
      <w:r>
        <w:rPr>
          <w:w w:val="110"/>
        </w:rPr>
        <w:t>criteria</w:t>
      </w:r>
      <w:r>
        <w:rPr>
          <w:spacing w:val="9"/>
          <w:w w:val="110"/>
        </w:rPr>
        <w:t> </w:t>
      </w:r>
      <w:r>
        <w:rPr>
          <w:w w:val="110"/>
        </w:rPr>
        <w:t>of</w:t>
      </w:r>
      <w:r>
        <w:rPr>
          <w:spacing w:val="9"/>
          <w:w w:val="110"/>
        </w:rPr>
        <w:t> </w:t>
      </w:r>
      <w:r>
        <w:rPr>
          <w:w w:val="110"/>
        </w:rPr>
        <w:t>typical</w:t>
      </w:r>
      <w:r>
        <w:rPr>
          <w:spacing w:val="9"/>
          <w:w w:val="110"/>
        </w:rPr>
        <w:t> </w:t>
      </w:r>
      <w:r>
        <w:rPr>
          <w:w w:val="110"/>
        </w:rPr>
        <w:t>computer</w:t>
      </w:r>
      <w:r>
        <w:rPr>
          <w:spacing w:val="9"/>
          <w:w w:val="110"/>
        </w:rPr>
        <w:t> </w:t>
      </w:r>
      <w:r>
        <w:rPr>
          <w:w w:val="110"/>
        </w:rPr>
        <w:t>benchmarks.</w:t>
      </w:r>
      <w:r>
        <w:rPr>
          <w:spacing w:val="9"/>
          <w:w w:val="110"/>
        </w:rPr>
        <w:t> </w:t>
      </w:r>
      <w:r>
        <w:rPr>
          <w:w w:val="110"/>
        </w:rPr>
        <w:t>Specifically,</w:t>
      </w:r>
      <w:r>
        <w:rPr>
          <w:spacing w:val="9"/>
          <w:w w:val="110"/>
        </w:rPr>
        <w:t> </w:t>
      </w:r>
      <w:r>
        <w:rPr>
          <w:spacing w:val="-5"/>
          <w:w w:val="110"/>
        </w:rPr>
        <w:t>we</w:t>
      </w:r>
    </w:p>
    <w:p>
      <w:pPr>
        <w:pStyle w:val="BodyText"/>
        <w:spacing w:line="208" w:lineRule="exact"/>
      </w:pPr>
      <w:r>
        <w:rPr>
          <w:w w:val="110"/>
        </w:rPr>
        <w:t>have</w:t>
      </w:r>
      <w:r>
        <w:rPr>
          <w:spacing w:val="27"/>
          <w:w w:val="110"/>
        </w:rPr>
        <w:t> </w:t>
      </w:r>
      <w:r>
        <w:rPr>
          <w:w w:val="110"/>
        </w:rPr>
        <w:t>performed</w:t>
      </w:r>
      <w:r>
        <w:rPr>
          <w:spacing w:val="28"/>
          <w:w w:val="110"/>
        </w:rPr>
        <w:t> </w:t>
      </w:r>
      <w:r>
        <w:rPr>
          <w:w w:val="110"/>
        </w:rPr>
        <w:t>extensive</w:t>
      </w:r>
      <w:r>
        <w:rPr>
          <w:spacing w:val="28"/>
          <w:w w:val="110"/>
        </w:rPr>
        <w:t> </w:t>
      </w:r>
      <w:r>
        <w:rPr>
          <w:w w:val="110"/>
        </w:rPr>
        <w:t>test</w:t>
      </w:r>
      <w:r>
        <w:rPr>
          <w:spacing w:val="28"/>
          <w:w w:val="110"/>
        </w:rPr>
        <w:t> </w:t>
      </w:r>
      <w:r>
        <w:rPr>
          <w:w w:val="110"/>
        </w:rPr>
        <w:t>experiments</w:t>
      </w:r>
      <w:r>
        <w:rPr>
          <w:spacing w:val="27"/>
          <w:w w:val="110"/>
        </w:rPr>
        <w:t> </w:t>
      </w:r>
      <w:r>
        <w:rPr>
          <w:w w:val="110"/>
        </w:rPr>
        <w:t>with</w:t>
      </w:r>
      <w:r>
        <w:rPr>
          <w:spacing w:val="28"/>
          <w:w w:val="110"/>
        </w:rPr>
        <w:t> </w:t>
      </w:r>
      <w:r>
        <w:rPr>
          <w:w w:val="110"/>
        </w:rPr>
        <w:t>CpsMark</w:t>
      </w:r>
      <w:r>
        <w:rPr>
          <w:rFonts w:ascii="STIX Math"/>
          <w:w w:val="110"/>
        </w:rPr>
        <w:t>+</w:t>
      </w:r>
      <w:r>
        <w:rPr>
          <w:rFonts w:ascii="STIX Math"/>
          <w:spacing w:val="28"/>
          <w:w w:val="110"/>
        </w:rPr>
        <w:t> </w:t>
      </w:r>
      <w:r>
        <w:rPr>
          <w:w w:val="110"/>
        </w:rPr>
        <w:t>on</w:t>
      </w:r>
      <w:r>
        <w:rPr>
          <w:spacing w:val="28"/>
          <w:w w:val="110"/>
        </w:rPr>
        <w:t> </w:t>
      </w:r>
      <w:r>
        <w:rPr>
          <w:spacing w:val="-4"/>
          <w:w w:val="110"/>
        </w:rPr>
        <w:t>mul-</w:t>
      </w:r>
    </w:p>
    <w:p>
      <w:pPr>
        <w:pStyle w:val="BodyText"/>
        <w:spacing w:line="174" w:lineRule="exact"/>
      </w:pPr>
      <w:r>
        <w:rPr>
          <w:w w:val="110"/>
        </w:rPr>
        <w:t>tiple</w:t>
      </w:r>
      <w:r>
        <w:rPr>
          <w:spacing w:val="37"/>
          <w:w w:val="110"/>
        </w:rPr>
        <w:t> </w:t>
      </w:r>
      <w:r>
        <w:rPr>
          <w:w w:val="110"/>
        </w:rPr>
        <w:t>assembled</w:t>
      </w:r>
      <w:r>
        <w:rPr>
          <w:spacing w:val="38"/>
          <w:w w:val="110"/>
        </w:rPr>
        <w:t> </w:t>
      </w:r>
      <w:r>
        <w:rPr>
          <w:w w:val="110"/>
        </w:rPr>
        <w:t>computer</w:t>
      </w:r>
      <w:r>
        <w:rPr>
          <w:spacing w:val="37"/>
          <w:w w:val="110"/>
        </w:rPr>
        <w:t> </w:t>
      </w:r>
      <w:r>
        <w:rPr>
          <w:w w:val="110"/>
        </w:rPr>
        <w:t>systems.</w:t>
      </w:r>
      <w:r>
        <w:rPr>
          <w:spacing w:val="38"/>
          <w:w w:val="110"/>
        </w:rPr>
        <w:t> </w:t>
      </w:r>
      <w:r>
        <w:rPr>
          <w:w w:val="110"/>
        </w:rPr>
        <w:t>Then</w:t>
      </w:r>
      <w:r>
        <w:rPr>
          <w:spacing w:val="38"/>
          <w:w w:val="110"/>
        </w:rPr>
        <w:t> </w:t>
      </w:r>
      <w:r>
        <w:rPr>
          <w:w w:val="110"/>
        </w:rPr>
        <w:t>we</w:t>
      </w:r>
      <w:r>
        <w:rPr>
          <w:spacing w:val="37"/>
          <w:w w:val="110"/>
        </w:rPr>
        <w:t> </w:t>
      </w:r>
      <w:r>
        <w:rPr>
          <w:w w:val="110"/>
        </w:rPr>
        <w:t>analyze</w:t>
      </w:r>
      <w:r>
        <w:rPr>
          <w:spacing w:val="38"/>
          <w:w w:val="110"/>
        </w:rPr>
        <w:t> </w:t>
      </w:r>
      <w:r>
        <w:rPr>
          <w:w w:val="110"/>
        </w:rPr>
        <w:t>the</w:t>
      </w:r>
      <w:r>
        <w:rPr>
          <w:spacing w:val="37"/>
          <w:w w:val="110"/>
        </w:rPr>
        <w:t> </w:t>
      </w:r>
      <w:r>
        <w:rPr>
          <w:spacing w:val="-2"/>
          <w:w w:val="110"/>
        </w:rPr>
        <w:t>sensitivity</w:t>
      </w:r>
    </w:p>
    <w:p>
      <w:pPr>
        <w:pStyle w:val="BodyText"/>
        <w:spacing w:line="210" w:lineRule="atLeast"/>
        <w:ind w:right="109"/>
      </w:pPr>
      <w:r>
        <w:rPr>
          <w:w w:val="110"/>
        </w:rPr>
        <w:t>of</w:t>
      </w:r>
      <w:r>
        <w:rPr>
          <w:spacing w:val="40"/>
          <w:w w:val="110"/>
        </w:rPr>
        <w:t> </w:t>
      </w:r>
      <w:r>
        <w:rPr>
          <w:w w:val="110"/>
        </w:rPr>
        <w:t>tested</w:t>
      </w:r>
      <w:r>
        <w:rPr>
          <w:spacing w:val="40"/>
          <w:w w:val="110"/>
        </w:rPr>
        <w:t> </w:t>
      </w:r>
      <w:r>
        <w:rPr>
          <w:w w:val="110"/>
        </w:rPr>
        <w:t>module</w:t>
      </w:r>
      <w:r>
        <w:rPr>
          <w:spacing w:val="40"/>
          <w:w w:val="110"/>
        </w:rPr>
        <w:t> </w:t>
      </w:r>
      <w:r>
        <w:rPr>
          <w:w w:val="110"/>
        </w:rPr>
        <w:t>performance</w:t>
      </w:r>
      <w:r>
        <w:rPr>
          <w:spacing w:val="40"/>
          <w:w w:val="110"/>
        </w:rPr>
        <w:t> </w:t>
      </w:r>
      <w:r>
        <w:rPr>
          <w:w w:val="110"/>
        </w:rPr>
        <w:t>to</w:t>
      </w:r>
      <w:r>
        <w:rPr>
          <w:spacing w:val="40"/>
          <w:w w:val="110"/>
        </w:rPr>
        <w:t> </w:t>
      </w:r>
      <w:r>
        <w:rPr>
          <w:w w:val="110"/>
        </w:rPr>
        <w:t>varying</w:t>
      </w:r>
      <w:r>
        <w:rPr>
          <w:spacing w:val="40"/>
          <w:w w:val="110"/>
        </w:rPr>
        <w:t> </w:t>
      </w:r>
      <w:r>
        <w:rPr>
          <w:w w:val="110"/>
        </w:rPr>
        <w:t>hardware</w:t>
      </w:r>
      <w:r>
        <w:rPr>
          <w:spacing w:val="40"/>
          <w:w w:val="110"/>
        </w:rPr>
        <w:t> </w:t>
      </w:r>
      <w:r>
        <w:rPr>
          <w:w w:val="110"/>
        </w:rPr>
        <w:t>characteristics. We</w:t>
      </w:r>
      <w:r>
        <w:rPr>
          <w:w w:val="110"/>
        </w:rPr>
        <w:t> also</w:t>
      </w:r>
      <w:r>
        <w:rPr>
          <w:w w:val="110"/>
        </w:rPr>
        <w:t> explore</w:t>
      </w:r>
      <w:r>
        <w:rPr>
          <w:w w:val="110"/>
        </w:rPr>
        <w:t> the</w:t>
      </w:r>
      <w:r>
        <w:rPr>
          <w:w w:val="110"/>
        </w:rPr>
        <w:t> repeatability</w:t>
      </w:r>
      <w:r>
        <w:rPr>
          <w:w w:val="110"/>
        </w:rPr>
        <w:t> of</w:t>
      </w:r>
      <w:r>
        <w:rPr>
          <w:w w:val="110"/>
        </w:rPr>
        <w:t> workload</w:t>
      </w:r>
      <w:r>
        <w:rPr>
          <w:w w:val="110"/>
        </w:rPr>
        <w:t> performance</w:t>
      </w:r>
      <w:r>
        <w:rPr>
          <w:w w:val="110"/>
        </w:rPr>
        <w:t> under</w:t>
      </w:r>
      <w:r>
        <w:rPr>
          <w:w w:val="110"/>
        </w:rPr>
        <w:t> a constant computer system and stable test environment.</w:t>
      </w:r>
    </w:p>
    <w:p>
      <w:pPr>
        <w:spacing w:after="0" w:line="210" w:lineRule="atLeast"/>
        <w:sectPr>
          <w:type w:val="continuous"/>
          <w:pgSz w:w="11910" w:h="15880"/>
          <w:pgMar w:header="652" w:footer="512" w:top="600" w:bottom="280" w:left="640" w:right="640"/>
          <w:cols w:num="2" w:equalWidth="0">
            <w:col w:w="5174" w:space="206"/>
            <w:col w:w="5250"/>
          </w:cols>
        </w:sectPr>
      </w:pPr>
    </w:p>
    <w:p>
      <w:pPr>
        <w:spacing w:line="70" w:lineRule="exact" w:before="0"/>
        <w:ind w:left="111" w:right="0" w:firstLine="0"/>
        <w:jc w:val="left"/>
        <w:rPr>
          <w:rFonts w:ascii="FreeSans" w:hAnsi="FreeSans" w:eastAsia="FreeSans"/>
          <w:sz w:val="16"/>
        </w:rPr>
      </w:pPr>
      <w:r>
        <w:rPr/>
        <mc:AlternateContent>
          <mc:Choice Requires="wps">
            <w:drawing>
              <wp:anchor distT="0" distB="0" distL="0" distR="0" allowOverlap="1" layoutInCell="1" locked="0" behindDoc="1" simplePos="0" relativeHeight="485567488">
                <wp:simplePos x="0" y="0"/>
                <wp:positionH relativeFrom="page">
                  <wp:posOffset>1035761</wp:posOffset>
                </wp:positionH>
                <wp:positionV relativeFrom="paragraph">
                  <wp:posOffset>33786</wp:posOffset>
                </wp:positionV>
                <wp:extent cx="335915" cy="127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335915" cy="1270"/>
                        </a:xfrm>
                        <a:custGeom>
                          <a:avLst/>
                          <a:gdLst/>
                          <a:ahLst/>
                          <a:cxnLst/>
                          <a:rect l="l" t="t" r="r" b="b"/>
                          <a:pathLst>
                            <a:path w="335915" h="0">
                              <a:moveTo>
                                <a:pt x="0" y="0"/>
                              </a:moveTo>
                              <a:lnTo>
                                <a:pt x="335838"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748992" from="81.556pt,2.660356pt" to="108.0pt,2.660356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5568512">
                <wp:simplePos x="0" y="0"/>
                <wp:positionH relativeFrom="page">
                  <wp:posOffset>1035761</wp:posOffset>
                </wp:positionH>
                <wp:positionV relativeFrom="paragraph">
                  <wp:posOffset>-3631</wp:posOffset>
                </wp:positionV>
                <wp:extent cx="157480" cy="33972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57480" cy="339725"/>
                        </a:xfrm>
                        <a:prstGeom prst="rect">
                          <a:avLst/>
                        </a:prstGeom>
                      </wps:spPr>
                      <wps:txbx>
                        <w:txbxContent>
                          <w:p>
                            <w:pPr>
                              <w:spacing w:line="237" w:lineRule="exact" w:before="0"/>
                              <w:ind w:left="0" w:right="0" w:firstLine="0"/>
                              <w:jc w:val="left"/>
                              <w:rPr>
                                <w:rFonts w:ascii="STIX Math" w:hAnsi="STIX Math" w:eastAsia="STIX Math"/>
                                <w:i/>
                                <w:sz w:val="16"/>
                              </w:rPr>
                            </w:pPr>
                            <w:r>
                              <w:rPr>
                                <w:rFonts w:ascii="DejaVu Sans" w:hAnsi="DejaVu Sans" w:eastAsia="DejaVu Sans"/>
                                <w:spacing w:val="-5"/>
                                <w:w w:val="140"/>
                                <w:sz w:val="16"/>
                              </w:rPr>
                              <w:t>∑</w:t>
                            </w:r>
                            <w:r>
                              <w:rPr>
                                <w:rFonts w:ascii="STIX Math" w:hAnsi="STIX Math" w:eastAsia="STIX Math"/>
                                <w:i/>
                                <w:spacing w:val="-5"/>
                                <w:w w:val="140"/>
                                <w:sz w:val="16"/>
                                <w:vertAlign w:val="subscript"/>
                              </w:rPr>
                              <w:t>𝑁</w:t>
                            </w:r>
                          </w:p>
                        </w:txbxContent>
                      </wps:txbx>
                      <wps:bodyPr wrap="square" lIns="0" tIns="0" rIns="0" bIns="0" rtlCol="0">
                        <a:noAutofit/>
                      </wps:bodyPr>
                    </wps:wsp>
                  </a:graphicData>
                </a:graphic>
              </wp:anchor>
            </w:drawing>
          </mc:Choice>
          <mc:Fallback>
            <w:pict>
              <v:shape style="position:absolute;margin-left:81.556pt;margin-top:-.28597pt;width:12.4pt;height:26.75pt;mso-position-horizontal-relative:page;mso-position-vertical-relative:paragraph;z-index:-17747968" type="#_x0000_t202" id="docshape17" filled="false" stroked="false">
                <v:textbox inset="0,0,0,0">
                  <w:txbxContent>
                    <w:p>
                      <w:pPr>
                        <w:spacing w:line="237" w:lineRule="exact" w:before="0"/>
                        <w:ind w:left="0" w:right="0" w:firstLine="0"/>
                        <w:jc w:val="left"/>
                        <w:rPr>
                          <w:rFonts w:ascii="STIX Math" w:hAnsi="STIX Math" w:eastAsia="STIX Math"/>
                          <w:i/>
                          <w:sz w:val="16"/>
                        </w:rPr>
                      </w:pPr>
                      <w:r>
                        <w:rPr>
                          <w:rFonts w:ascii="DejaVu Sans" w:hAnsi="DejaVu Sans" w:eastAsia="DejaVu Sans"/>
                          <w:spacing w:val="-5"/>
                          <w:w w:val="140"/>
                          <w:sz w:val="16"/>
                        </w:rPr>
                        <w:t>∑</w:t>
                      </w:r>
                      <w:r>
                        <w:rPr>
                          <w:rFonts w:ascii="STIX Math" w:hAnsi="STIX Math" w:eastAsia="STIX Math"/>
                          <w:i/>
                          <w:spacing w:val="-5"/>
                          <w:w w:val="140"/>
                          <w:sz w:val="16"/>
                          <w:vertAlign w:val="subscript"/>
                        </w:rPr>
                        <w:t>𝑁</w:t>
                      </w:r>
                    </w:p>
                  </w:txbxContent>
                </v:textbox>
                <w10:wrap type="none"/>
              </v:shape>
            </w:pict>
          </mc:Fallback>
        </mc:AlternateContent>
      </w:r>
      <w:r>
        <w:rPr>
          <w:rFonts w:ascii="STIX Math" w:hAnsi="STIX Math" w:eastAsia="STIX Math"/>
          <w:i/>
          <w:sz w:val="16"/>
        </w:rPr>
        <w:t>𝑆</w:t>
      </w:r>
      <w:r>
        <w:rPr>
          <w:rFonts w:ascii="STIX Math" w:hAnsi="STIX Math" w:eastAsia="STIX Math"/>
          <w:i/>
          <w:position w:val="-3"/>
          <w:sz w:val="12"/>
        </w:rPr>
        <w:t>𝑖</w:t>
      </w:r>
      <w:r>
        <w:rPr>
          <w:rFonts w:ascii="STIX Math" w:hAnsi="STIX Math" w:eastAsia="STIX Math"/>
          <w:i/>
          <w:spacing w:val="22"/>
          <w:position w:val="-3"/>
          <w:sz w:val="12"/>
        </w:rPr>
        <w:t> </w:t>
      </w:r>
      <w:r>
        <w:rPr>
          <w:rFonts w:ascii="STIX Math" w:hAnsi="STIX Math" w:eastAsia="STIX Math"/>
          <w:sz w:val="16"/>
        </w:rPr>
        <w:t>=</w:t>
      </w:r>
      <w:r>
        <w:rPr>
          <w:rFonts w:ascii="STIX Math" w:hAnsi="STIX Math" w:eastAsia="STIX Math"/>
          <w:spacing w:val="73"/>
          <w:sz w:val="16"/>
        </w:rPr>
        <w:t> </w:t>
      </w:r>
      <w:r>
        <w:rPr>
          <w:rFonts w:ascii="STIX Math" w:hAnsi="STIX Math" w:eastAsia="STIX Math"/>
          <w:sz w:val="16"/>
        </w:rPr>
        <w:t>1000</w:t>
      </w:r>
      <w:r>
        <w:rPr>
          <w:rFonts w:ascii="STIX Math" w:hAnsi="STIX Math" w:eastAsia="STIX Math"/>
          <w:spacing w:val="-5"/>
          <w:sz w:val="16"/>
        </w:rPr>
        <w:t> </w:t>
      </w:r>
      <w:r>
        <w:rPr>
          <w:rFonts w:ascii="FreeSans" w:hAnsi="FreeSans" w:eastAsia="FreeSans"/>
          <w:spacing w:val="-10"/>
          <w:sz w:val="16"/>
        </w:rPr>
        <w:t>⋅</w:t>
      </w:r>
    </w:p>
    <w:p>
      <w:pPr>
        <w:tabs>
          <w:tab w:pos="1238" w:val="left" w:leader="none"/>
        </w:tabs>
        <w:spacing w:line="85" w:lineRule="exact" w:before="0"/>
        <w:ind w:left="460" w:right="0" w:firstLine="0"/>
        <w:jc w:val="left"/>
        <w:rPr>
          <w:rFonts w:ascii="STIX Math" w:hAnsi="STIX Math" w:eastAsia="STIX Math"/>
          <w:i/>
          <w:sz w:val="10"/>
        </w:rPr>
      </w:pPr>
      <w:r>
        <w:rPr/>
        <mc:AlternateContent>
          <mc:Choice Requires="wps">
            <w:drawing>
              <wp:anchor distT="0" distB="0" distL="0" distR="0" allowOverlap="1" layoutInCell="1" locked="0" behindDoc="1" simplePos="0" relativeHeight="485570048">
                <wp:simplePos x="0" y="0"/>
                <wp:positionH relativeFrom="page">
                  <wp:posOffset>698652</wp:posOffset>
                </wp:positionH>
                <wp:positionV relativeFrom="paragraph">
                  <wp:posOffset>53996</wp:posOffset>
                </wp:positionV>
                <wp:extent cx="734060" cy="33972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734060" cy="339725"/>
                        </a:xfrm>
                        <a:prstGeom prst="rect">
                          <a:avLst/>
                        </a:prstGeom>
                      </wps:spPr>
                      <wps:txbx>
                        <w:txbxContent>
                          <w:p>
                            <w:pPr>
                              <w:tabs>
                                <w:tab w:pos="1083" w:val="left" w:leader="none"/>
                              </w:tabs>
                              <w:spacing w:before="4"/>
                              <w:ind w:left="0" w:right="0" w:firstLine="0"/>
                              <w:jc w:val="left"/>
                              <w:rPr>
                                <w:rFonts w:ascii="DejaVu Sans" w:hAnsi="DejaVu Sans"/>
                                <w:sz w:val="16"/>
                              </w:rPr>
                            </w:pPr>
                            <w:r>
                              <w:rPr>
                                <w:rFonts w:ascii="DejaVu Sans" w:hAnsi="DejaVu Sans"/>
                                <w:spacing w:val="-10"/>
                                <w:sz w:val="16"/>
                              </w:rPr>
                              <w:t>⎣</w:t>
                            </w:r>
                            <w:r>
                              <w:rPr>
                                <w:rFonts w:ascii="DejaVu Sans" w:hAnsi="DejaVu Sans"/>
                                <w:sz w:val="16"/>
                              </w:rPr>
                              <w:tab/>
                            </w:r>
                            <w:r>
                              <w:rPr>
                                <w:rFonts w:ascii="DejaVu Sans" w:hAnsi="DejaVu Sans"/>
                                <w:spacing w:val="-17"/>
                                <w:sz w:val="16"/>
                              </w:rPr>
                              <w:t>⎦</w:t>
                            </w:r>
                          </w:p>
                        </w:txbxContent>
                      </wps:txbx>
                      <wps:bodyPr wrap="square" lIns="0" tIns="0" rIns="0" bIns="0" rtlCol="0">
                        <a:noAutofit/>
                      </wps:bodyPr>
                    </wps:wsp>
                  </a:graphicData>
                </a:graphic>
              </wp:anchor>
            </w:drawing>
          </mc:Choice>
          <mc:Fallback>
            <w:pict>
              <v:shape style="position:absolute;margin-left:55.012001pt;margin-top:4.251674pt;width:57.8pt;height:26.75pt;mso-position-horizontal-relative:page;mso-position-vertical-relative:paragraph;z-index:-17746432" type="#_x0000_t202" id="docshape18" filled="false" stroked="false">
                <v:textbox inset="0,0,0,0">
                  <w:txbxContent>
                    <w:p>
                      <w:pPr>
                        <w:tabs>
                          <w:tab w:pos="1083" w:val="left" w:leader="none"/>
                        </w:tabs>
                        <w:spacing w:before="4"/>
                        <w:ind w:left="0" w:right="0" w:firstLine="0"/>
                        <w:jc w:val="left"/>
                        <w:rPr>
                          <w:rFonts w:ascii="DejaVu Sans" w:hAnsi="DejaVu Sans"/>
                          <w:sz w:val="16"/>
                        </w:rPr>
                      </w:pPr>
                      <w:r>
                        <w:rPr>
                          <w:rFonts w:ascii="DejaVu Sans" w:hAnsi="DejaVu Sans"/>
                          <w:spacing w:val="-10"/>
                          <w:sz w:val="16"/>
                        </w:rPr>
                        <w:t>⎣</w:t>
                      </w:r>
                      <w:r>
                        <w:rPr>
                          <w:rFonts w:ascii="DejaVu Sans" w:hAnsi="DejaVu Sans"/>
                          <w:sz w:val="16"/>
                        </w:rPr>
                        <w:tab/>
                      </w:r>
                      <w:r>
                        <w:rPr>
                          <w:rFonts w:ascii="DejaVu Sans" w:hAnsi="DejaVu Sans"/>
                          <w:spacing w:val="-17"/>
                          <w:sz w:val="16"/>
                        </w:rPr>
                        <w:t>⎦</w:t>
                      </w:r>
                    </w:p>
                  </w:txbxContent>
                </v:textbox>
                <w10:wrap type="none"/>
              </v:shape>
            </w:pict>
          </mc:Fallback>
        </mc:AlternateContent>
      </w:r>
      <w:r>
        <w:rPr>
          <w:rFonts w:ascii="DejaVu Sans" w:hAnsi="DejaVu Sans" w:eastAsia="DejaVu Sans"/>
          <w:spacing w:val="-10"/>
          <w:sz w:val="16"/>
        </w:rPr>
        <w:t>⎢</w:t>
      </w:r>
      <w:r>
        <w:rPr>
          <w:rFonts w:ascii="DejaVu Sans" w:hAnsi="DejaVu Sans" w:eastAsia="DejaVu Sans"/>
          <w:sz w:val="16"/>
        </w:rPr>
        <w:tab/>
      </w:r>
      <w:r>
        <w:rPr>
          <w:rFonts w:ascii="STIX Math" w:hAnsi="STIX Math" w:eastAsia="STIX Math"/>
          <w:i/>
          <w:spacing w:val="-90"/>
          <w:sz w:val="10"/>
        </w:rPr>
        <w:t>𝑖</w:t>
      </w:r>
    </w:p>
    <w:p>
      <w:pPr>
        <w:spacing w:line="155" w:lineRule="exact" w:before="0"/>
        <w:ind w:left="59" w:right="0" w:firstLine="0"/>
        <w:jc w:val="left"/>
        <w:rPr>
          <w:rFonts w:ascii="DejaVu Sans" w:hAnsi="DejaVu Sans" w:eastAsia="DejaVu Sans"/>
          <w:sz w:val="16"/>
        </w:rPr>
      </w:pPr>
      <w:r>
        <w:rPr/>
        <w:br w:type="column"/>
      </w:r>
      <w:r>
        <w:rPr>
          <w:rFonts w:ascii="STIX Math" w:hAnsi="STIX Math" w:eastAsia="STIX Math"/>
          <w:i/>
          <w:position w:val="-5"/>
          <w:sz w:val="16"/>
        </w:rPr>
        <w:t>𝑇</w:t>
      </w:r>
      <w:r>
        <w:rPr>
          <w:rFonts w:ascii="STIX Math" w:hAnsi="STIX Math" w:eastAsia="STIX Math"/>
          <w:i/>
          <w:position w:val="-9"/>
          <w:sz w:val="12"/>
        </w:rPr>
        <w:t>𝑗</w:t>
      </w:r>
      <w:r>
        <w:rPr>
          <w:rFonts w:ascii="STIX Math" w:hAnsi="STIX Math" w:eastAsia="STIX Math"/>
          <w:i/>
          <w:spacing w:val="9"/>
          <w:position w:val="-9"/>
          <w:sz w:val="12"/>
        </w:rPr>
        <w:t> </w:t>
      </w:r>
      <w:r>
        <w:rPr>
          <w:rFonts w:ascii="DejaVu Sans" w:hAnsi="DejaVu Sans" w:eastAsia="DejaVu Sans"/>
          <w:spacing w:val="-10"/>
          <w:sz w:val="16"/>
        </w:rPr>
        <w:t>⎥</w:t>
      </w:r>
    </w:p>
    <w:p>
      <w:pPr>
        <w:spacing w:after="0" w:line="155" w:lineRule="exact"/>
        <w:jc w:val="left"/>
        <w:rPr>
          <w:rFonts w:ascii="DejaVu Sans" w:hAnsi="DejaVu Sans" w:eastAsia="DejaVu Sans"/>
          <w:sz w:val="16"/>
        </w:rPr>
        <w:sectPr>
          <w:type w:val="continuous"/>
          <w:pgSz w:w="11910" w:h="15880"/>
          <w:pgMar w:header="652" w:footer="512" w:top="600" w:bottom="280" w:left="640" w:right="640"/>
          <w:cols w:num="2" w:equalWidth="0">
            <w:col w:w="1270" w:space="40"/>
            <w:col w:w="9320"/>
          </w:cols>
        </w:sectPr>
      </w:pPr>
    </w:p>
    <w:p>
      <w:pPr>
        <w:spacing w:line="234" w:lineRule="exact" w:before="0"/>
        <w:ind w:left="1136" w:right="0" w:firstLine="0"/>
        <w:jc w:val="left"/>
        <w:rPr>
          <w:rFonts w:ascii="STIX Math" w:eastAsia="STIX Math"/>
          <w:sz w:val="12"/>
        </w:rPr>
      </w:pPr>
      <w:r>
        <w:rPr>
          <w:rFonts w:ascii="STIX Math" w:eastAsia="STIX Math"/>
          <w:i/>
          <w:spacing w:val="-5"/>
          <w:sz w:val="12"/>
        </w:rPr>
        <w:t>𝑗</w:t>
      </w:r>
      <w:r>
        <w:rPr>
          <w:rFonts w:ascii="STIX Math" w:eastAsia="STIX Math"/>
          <w:spacing w:val="-5"/>
          <w:sz w:val="12"/>
        </w:rPr>
        <w:t>=1</w:t>
      </w:r>
    </w:p>
    <w:p>
      <w:pPr>
        <w:pStyle w:val="BodyText"/>
        <w:spacing w:line="273" w:lineRule="auto" w:before="43"/>
        <w:ind w:right="38" w:firstLine="239"/>
      </w:pPr>
      <w:r>
        <w:rPr>
          <w:w w:val="110"/>
        </w:rPr>
        <w:t>Note</w:t>
      </w:r>
      <w:r>
        <w:rPr>
          <w:spacing w:val="35"/>
          <w:w w:val="110"/>
        </w:rPr>
        <w:t> </w:t>
      </w:r>
      <w:r>
        <w:rPr>
          <w:w w:val="110"/>
        </w:rPr>
        <w:t>that</w:t>
      </w:r>
      <w:r>
        <w:rPr>
          <w:spacing w:val="35"/>
          <w:w w:val="110"/>
        </w:rPr>
        <w:t> </w:t>
      </w:r>
      <w:r>
        <w:rPr>
          <w:w w:val="110"/>
        </w:rPr>
        <w:t>we</w:t>
      </w:r>
      <w:r>
        <w:rPr>
          <w:spacing w:val="35"/>
          <w:w w:val="110"/>
        </w:rPr>
        <w:t> </w:t>
      </w:r>
      <w:r>
        <w:rPr>
          <w:w w:val="110"/>
        </w:rPr>
        <w:t>do</w:t>
      </w:r>
      <w:r>
        <w:rPr>
          <w:spacing w:val="35"/>
          <w:w w:val="110"/>
        </w:rPr>
        <w:t> </w:t>
      </w:r>
      <w:r>
        <w:rPr>
          <w:w w:val="110"/>
        </w:rPr>
        <w:t>not</w:t>
      </w:r>
      <w:r>
        <w:rPr>
          <w:spacing w:val="35"/>
          <w:w w:val="110"/>
        </w:rPr>
        <w:t> </w:t>
      </w:r>
      <w:r>
        <w:rPr>
          <w:w w:val="110"/>
        </w:rPr>
        <w:t>take</w:t>
      </w:r>
      <w:r>
        <w:rPr>
          <w:spacing w:val="35"/>
          <w:w w:val="110"/>
        </w:rPr>
        <w:t> </w:t>
      </w:r>
      <w:r>
        <w:rPr>
          <w:w w:val="110"/>
        </w:rPr>
        <w:t>the</w:t>
      </w:r>
      <w:r>
        <w:rPr>
          <w:spacing w:val="35"/>
          <w:w w:val="110"/>
        </w:rPr>
        <w:t> </w:t>
      </w:r>
      <w:r>
        <w:rPr>
          <w:w w:val="110"/>
        </w:rPr>
        <w:t>geometric</w:t>
      </w:r>
      <w:r>
        <w:rPr>
          <w:spacing w:val="35"/>
          <w:w w:val="110"/>
        </w:rPr>
        <w:t> </w:t>
      </w:r>
      <w:r>
        <w:rPr>
          <w:w w:val="110"/>
        </w:rPr>
        <w:t>mean</w:t>
      </w:r>
      <w:r>
        <w:rPr>
          <w:spacing w:val="35"/>
          <w:w w:val="110"/>
        </w:rPr>
        <w:t> </w:t>
      </w:r>
      <w:r>
        <w:rPr>
          <w:w w:val="110"/>
        </w:rPr>
        <w:t>of</w:t>
      </w:r>
      <w:r>
        <w:rPr>
          <w:spacing w:val="35"/>
          <w:w w:val="110"/>
        </w:rPr>
        <w:t> </w:t>
      </w:r>
      <w:r>
        <w:rPr>
          <w:w w:val="110"/>
        </w:rPr>
        <w:t>each</w:t>
      </w:r>
      <w:r>
        <w:rPr>
          <w:spacing w:val="35"/>
          <w:w w:val="110"/>
        </w:rPr>
        <w:t> </w:t>
      </w:r>
      <w:r>
        <w:rPr>
          <w:w w:val="110"/>
        </w:rPr>
        <w:t>score</w:t>
      </w:r>
      <w:r>
        <w:rPr>
          <w:spacing w:val="35"/>
          <w:w w:val="110"/>
        </w:rPr>
        <w:t> </w:t>
      </w:r>
      <w:r>
        <w:rPr>
          <w:w w:val="110"/>
        </w:rPr>
        <w:t>as the</w:t>
      </w:r>
      <w:r>
        <w:rPr>
          <w:w w:val="110"/>
        </w:rPr>
        <w:t> overall</w:t>
      </w:r>
      <w:r>
        <w:rPr>
          <w:w w:val="110"/>
        </w:rPr>
        <w:t> rating,</w:t>
      </w:r>
      <w:r>
        <w:rPr>
          <w:w w:val="110"/>
        </w:rPr>
        <w:t> which</w:t>
      </w:r>
      <w:r>
        <w:rPr>
          <w:w w:val="110"/>
        </w:rPr>
        <w:t> places</w:t>
      </w:r>
      <w:r>
        <w:rPr>
          <w:w w:val="110"/>
        </w:rPr>
        <w:t> equal</w:t>
      </w:r>
      <w:r>
        <w:rPr>
          <w:w w:val="110"/>
        </w:rPr>
        <w:t> weight</w:t>
      </w:r>
      <w:r>
        <w:rPr>
          <w:w w:val="110"/>
        </w:rPr>
        <w:t> for</w:t>
      </w:r>
      <w:r>
        <w:rPr>
          <w:w w:val="110"/>
        </w:rPr>
        <w:t> each</w:t>
      </w:r>
      <w:r>
        <w:rPr>
          <w:w w:val="110"/>
        </w:rPr>
        <w:t> module</w:t>
      </w:r>
      <w:r>
        <w:rPr>
          <w:w w:val="110"/>
        </w:rPr>
        <w:t> [</w:t>
      </w:r>
      <w:hyperlink w:history="true" w:anchor="_bookmark57">
        <w:r>
          <w:rPr>
            <w:color w:val="007FAC"/>
            <w:w w:val="110"/>
          </w:rPr>
          <w:t>30</w:t>
        </w:r>
      </w:hyperlink>
      <w:r>
        <w:rPr>
          <w:w w:val="110"/>
        </w:rPr>
        <w:t>]. Instead,</w:t>
      </w:r>
      <w:r>
        <w:rPr>
          <w:spacing w:val="-5"/>
          <w:w w:val="110"/>
        </w:rPr>
        <w:t> </w:t>
      </w:r>
      <w:r>
        <w:rPr>
          <w:w w:val="110"/>
        </w:rPr>
        <w:t>we</w:t>
      </w:r>
      <w:r>
        <w:rPr>
          <w:spacing w:val="-5"/>
          <w:w w:val="110"/>
        </w:rPr>
        <w:t> </w:t>
      </w:r>
      <w:r>
        <w:rPr>
          <w:w w:val="110"/>
        </w:rPr>
        <w:t>reserve</w:t>
      </w:r>
      <w:r>
        <w:rPr>
          <w:spacing w:val="-5"/>
          <w:w w:val="110"/>
        </w:rPr>
        <w:t> </w:t>
      </w:r>
      <w:r>
        <w:rPr>
          <w:w w:val="110"/>
        </w:rPr>
        <w:t>and</w:t>
      </w:r>
      <w:r>
        <w:rPr>
          <w:spacing w:val="-5"/>
          <w:w w:val="110"/>
        </w:rPr>
        <w:t> </w:t>
      </w:r>
      <w:r>
        <w:rPr>
          <w:w w:val="110"/>
        </w:rPr>
        <w:t>separate</w:t>
      </w:r>
      <w:r>
        <w:rPr>
          <w:spacing w:val="-5"/>
          <w:w w:val="110"/>
        </w:rPr>
        <w:t> </w:t>
      </w:r>
      <w:r>
        <w:rPr>
          <w:w w:val="110"/>
        </w:rPr>
        <w:t>the</w:t>
      </w:r>
      <w:r>
        <w:rPr>
          <w:spacing w:val="-5"/>
          <w:w w:val="110"/>
        </w:rPr>
        <w:t> </w:t>
      </w:r>
      <w:r>
        <w:rPr>
          <w:w w:val="110"/>
        </w:rPr>
        <w:t>score</w:t>
      </w:r>
      <w:r>
        <w:rPr>
          <w:spacing w:val="-5"/>
          <w:w w:val="110"/>
        </w:rPr>
        <w:t> </w:t>
      </w:r>
      <w:r>
        <w:rPr>
          <w:w w:val="110"/>
        </w:rPr>
        <w:t>so</w:t>
      </w:r>
      <w:r>
        <w:rPr>
          <w:spacing w:val="-5"/>
          <w:w w:val="110"/>
        </w:rPr>
        <w:t> </w:t>
      </w:r>
      <w:r>
        <w:rPr>
          <w:w w:val="110"/>
        </w:rPr>
        <w:t>that</w:t>
      </w:r>
      <w:r>
        <w:rPr>
          <w:spacing w:val="-5"/>
          <w:w w:val="110"/>
        </w:rPr>
        <w:t> </w:t>
      </w:r>
      <w:r>
        <w:rPr>
          <w:w w:val="110"/>
        </w:rPr>
        <w:t>end</w:t>
      </w:r>
      <w:r>
        <w:rPr>
          <w:spacing w:val="-5"/>
          <w:w w:val="110"/>
        </w:rPr>
        <w:t> </w:t>
      </w:r>
      <w:r>
        <w:rPr>
          <w:w w:val="110"/>
        </w:rPr>
        <w:t>users</w:t>
      </w:r>
      <w:r>
        <w:rPr>
          <w:spacing w:val="-5"/>
          <w:w w:val="110"/>
        </w:rPr>
        <w:t> </w:t>
      </w:r>
      <w:r>
        <w:rPr>
          <w:w w:val="110"/>
        </w:rPr>
        <w:t>can</w:t>
      </w:r>
      <w:r>
        <w:rPr>
          <w:spacing w:val="-5"/>
          <w:w w:val="110"/>
        </w:rPr>
        <w:t> </w:t>
      </w:r>
      <w:r>
        <w:rPr>
          <w:w w:val="110"/>
        </w:rPr>
        <w:t>flexibly customize</w:t>
      </w:r>
      <w:r>
        <w:rPr>
          <w:spacing w:val="-5"/>
          <w:w w:val="110"/>
        </w:rPr>
        <w:t> </w:t>
      </w:r>
      <w:r>
        <w:rPr>
          <w:w w:val="110"/>
        </w:rPr>
        <w:t>the</w:t>
      </w:r>
      <w:r>
        <w:rPr>
          <w:spacing w:val="-5"/>
          <w:w w:val="110"/>
        </w:rPr>
        <w:t> </w:t>
      </w:r>
      <w:r>
        <w:rPr>
          <w:w w:val="110"/>
        </w:rPr>
        <w:t>weight</w:t>
      </w:r>
      <w:r>
        <w:rPr>
          <w:spacing w:val="-5"/>
          <w:w w:val="110"/>
        </w:rPr>
        <w:t> </w:t>
      </w:r>
      <w:r>
        <w:rPr>
          <w:w w:val="110"/>
        </w:rPr>
        <w:t>of</w:t>
      </w:r>
      <w:r>
        <w:rPr>
          <w:spacing w:val="-5"/>
          <w:w w:val="110"/>
        </w:rPr>
        <w:t> </w:t>
      </w:r>
      <w:r>
        <w:rPr>
          <w:w w:val="110"/>
        </w:rPr>
        <w:t>each</w:t>
      </w:r>
      <w:r>
        <w:rPr>
          <w:spacing w:val="-5"/>
          <w:w w:val="110"/>
        </w:rPr>
        <w:t> </w:t>
      </w:r>
      <w:r>
        <w:rPr>
          <w:w w:val="110"/>
        </w:rPr>
        <w:t>module</w:t>
      </w:r>
      <w:r>
        <w:rPr>
          <w:spacing w:val="-5"/>
          <w:w w:val="110"/>
        </w:rPr>
        <w:t> </w:t>
      </w:r>
      <w:r>
        <w:rPr>
          <w:w w:val="110"/>
        </w:rPr>
        <w:t>when</w:t>
      </w:r>
      <w:r>
        <w:rPr>
          <w:spacing w:val="-5"/>
          <w:w w:val="110"/>
        </w:rPr>
        <w:t> </w:t>
      </w:r>
      <w:r>
        <w:rPr>
          <w:w w:val="110"/>
        </w:rPr>
        <w:t>they</w:t>
      </w:r>
      <w:r>
        <w:rPr>
          <w:spacing w:val="-5"/>
          <w:w w:val="110"/>
        </w:rPr>
        <w:t> </w:t>
      </w:r>
      <w:r>
        <w:rPr>
          <w:w w:val="110"/>
        </w:rPr>
        <w:t>refer</w:t>
      </w:r>
      <w:r>
        <w:rPr>
          <w:spacing w:val="-5"/>
          <w:w w:val="110"/>
        </w:rPr>
        <w:t> </w:t>
      </w:r>
      <w:r>
        <w:rPr>
          <w:w w:val="110"/>
        </w:rPr>
        <w:t>to</w:t>
      </w:r>
      <w:r>
        <w:rPr>
          <w:spacing w:val="-5"/>
          <w:w w:val="110"/>
        </w:rPr>
        <w:t> </w:t>
      </w:r>
      <w:r>
        <w:rPr>
          <w:w w:val="110"/>
        </w:rPr>
        <w:t>the</w:t>
      </w:r>
      <w:r>
        <w:rPr>
          <w:spacing w:val="-5"/>
          <w:w w:val="110"/>
        </w:rPr>
        <w:t> </w:t>
      </w:r>
      <w:r>
        <w:rPr>
          <w:w w:val="110"/>
        </w:rPr>
        <w:t>benchmark results according to diversified requirements. Within each module, the sum</w:t>
      </w:r>
      <w:r>
        <w:rPr>
          <w:w w:val="110"/>
        </w:rPr>
        <w:t> of</w:t>
      </w:r>
      <w:r>
        <w:rPr>
          <w:w w:val="110"/>
        </w:rPr>
        <w:t> each</w:t>
      </w:r>
      <w:r>
        <w:rPr>
          <w:w w:val="110"/>
        </w:rPr>
        <w:t> tested</w:t>
      </w:r>
      <w:r>
        <w:rPr>
          <w:w w:val="110"/>
        </w:rPr>
        <w:t> metric</w:t>
      </w:r>
      <w:r>
        <w:rPr>
          <w:w w:val="110"/>
        </w:rPr>
        <w:t> reflects</w:t>
      </w:r>
      <w:r>
        <w:rPr>
          <w:w w:val="110"/>
        </w:rPr>
        <w:t> cooperation</w:t>
      </w:r>
      <w:r>
        <w:rPr>
          <w:w w:val="110"/>
        </w:rPr>
        <w:t> across</w:t>
      </w:r>
      <w:r>
        <w:rPr>
          <w:w w:val="110"/>
        </w:rPr>
        <w:t> workloads</w:t>
      </w:r>
      <w:r>
        <w:rPr>
          <w:w w:val="110"/>
        </w:rPr>
        <w:t> and different performance dependencies of them.</w:t>
      </w:r>
    </w:p>
    <w:p>
      <w:pPr>
        <w:pStyle w:val="BodyText"/>
        <w:spacing w:before="19"/>
        <w:ind w:left="0"/>
        <w:jc w:val="left"/>
      </w:pPr>
    </w:p>
    <w:p>
      <w:pPr>
        <w:pStyle w:val="ListParagraph"/>
        <w:numPr>
          <w:ilvl w:val="1"/>
          <w:numId w:val="1"/>
        </w:numPr>
        <w:tabs>
          <w:tab w:pos="456" w:val="left" w:leader="none"/>
        </w:tabs>
        <w:spacing w:line="240" w:lineRule="auto" w:before="1" w:after="0"/>
        <w:ind w:left="456" w:right="0" w:hanging="345"/>
        <w:jc w:val="left"/>
        <w:rPr>
          <w:i/>
          <w:sz w:val="16"/>
        </w:rPr>
      </w:pPr>
      <w:bookmarkStart w:name="Baseline platform and calibration" w:id="37"/>
      <w:bookmarkEnd w:id="37"/>
      <w:r>
        <w:rPr/>
      </w:r>
      <w:r>
        <w:rPr>
          <w:i/>
          <w:sz w:val="16"/>
        </w:rPr>
        <w:t>Baseline</w:t>
      </w:r>
      <w:r>
        <w:rPr>
          <w:i/>
          <w:spacing w:val="18"/>
          <w:sz w:val="16"/>
        </w:rPr>
        <w:t> </w:t>
      </w:r>
      <w:r>
        <w:rPr>
          <w:i/>
          <w:sz w:val="16"/>
        </w:rPr>
        <w:t>platform</w:t>
      </w:r>
      <w:r>
        <w:rPr>
          <w:i/>
          <w:spacing w:val="18"/>
          <w:sz w:val="16"/>
        </w:rPr>
        <w:t> </w:t>
      </w:r>
      <w:r>
        <w:rPr>
          <w:i/>
          <w:sz w:val="16"/>
        </w:rPr>
        <w:t>and</w:t>
      </w:r>
      <w:r>
        <w:rPr>
          <w:i/>
          <w:spacing w:val="18"/>
          <w:sz w:val="16"/>
        </w:rPr>
        <w:t> </w:t>
      </w:r>
      <w:r>
        <w:rPr>
          <w:i/>
          <w:spacing w:val="-2"/>
          <w:sz w:val="16"/>
        </w:rPr>
        <w:t>calibration</w:t>
      </w:r>
    </w:p>
    <w:p>
      <w:pPr>
        <w:pStyle w:val="BodyText"/>
        <w:spacing w:before="49"/>
        <w:ind w:left="0"/>
        <w:jc w:val="left"/>
        <w:rPr>
          <w:i/>
        </w:rPr>
      </w:pPr>
    </w:p>
    <w:p>
      <w:pPr>
        <w:pStyle w:val="BodyText"/>
        <w:spacing w:line="273" w:lineRule="auto"/>
        <w:ind w:right="38" w:firstLine="239"/>
      </w:pPr>
      <w:r>
        <w:rPr>
          <w:w w:val="110"/>
        </w:rPr>
        <w:t>As</w:t>
      </w:r>
      <w:r>
        <w:rPr>
          <w:spacing w:val="-3"/>
          <w:w w:val="110"/>
        </w:rPr>
        <w:t> </w:t>
      </w:r>
      <w:r>
        <w:rPr>
          <w:w w:val="110"/>
        </w:rPr>
        <w:t>the</w:t>
      </w:r>
      <w:r>
        <w:rPr>
          <w:spacing w:val="-3"/>
          <w:w w:val="110"/>
        </w:rPr>
        <w:t> </w:t>
      </w:r>
      <w:r>
        <w:rPr>
          <w:w w:val="110"/>
        </w:rPr>
        <w:t>datum</w:t>
      </w:r>
      <w:r>
        <w:rPr>
          <w:spacing w:val="-3"/>
          <w:w w:val="110"/>
        </w:rPr>
        <w:t> </w:t>
      </w:r>
      <w:r>
        <w:rPr>
          <w:w w:val="110"/>
        </w:rPr>
        <w:t>point</w:t>
      </w:r>
      <w:r>
        <w:rPr>
          <w:spacing w:val="-3"/>
          <w:w w:val="110"/>
        </w:rPr>
        <w:t> </w:t>
      </w:r>
      <w:r>
        <w:rPr>
          <w:w w:val="110"/>
        </w:rPr>
        <w:t>of</w:t>
      </w:r>
      <w:r>
        <w:rPr>
          <w:spacing w:val="-3"/>
          <w:w w:val="110"/>
        </w:rPr>
        <w:t> </w:t>
      </w:r>
      <w:r>
        <w:rPr>
          <w:w w:val="110"/>
        </w:rPr>
        <w:t>the</w:t>
      </w:r>
      <w:r>
        <w:rPr>
          <w:spacing w:val="-3"/>
          <w:w w:val="110"/>
        </w:rPr>
        <w:t> </w:t>
      </w:r>
      <w:r>
        <w:rPr>
          <w:w w:val="110"/>
        </w:rPr>
        <w:t>evaluation</w:t>
      </w:r>
      <w:r>
        <w:rPr>
          <w:spacing w:val="-3"/>
          <w:w w:val="110"/>
        </w:rPr>
        <w:t> </w:t>
      </w:r>
      <w:r>
        <w:rPr>
          <w:w w:val="110"/>
        </w:rPr>
        <w:t>framework,</w:t>
      </w:r>
      <w:r>
        <w:rPr>
          <w:spacing w:val="-3"/>
          <w:w w:val="110"/>
        </w:rPr>
        <w:t> </w:t>
      </w:r>
      <w:r>
        <w:rPr>
          <w:w w:val="110"/>
        </w:rPr>
        <w:t>baseline</w:t>
      </w:r>
      <w:r>
        <w:rPr>
          <w:spacing w:val="-3"/>
          <w:w w:val="110"/>
        </w:rPr>
        <w:t> </w:t>
      </w:r>
      <w:r>
        <w:rPr>
          <w:w w:val="110"/>
        </w:rPr>
        <w:t>platforms are prerequisite for most benchmarks. Judicious choice of the </w:t>
      </w:r>
      <w:r>
        <w:rPr>
          <w:w w:val="110"/>
        </w:rPr>
        <w:t>baseline platform</w:t>
      </w:r>
      <w:r>
        <w:rPr>
          <w:w w:val="110"/>
        </w:rPr>
        <w:t> is</w:t>
      </w:r>
      <w:r>
        <w:rPr>
          <w:w w:val="110"/>
        </w:rPr>
        <w:t> of</w:t>
      </w:r>
      <w:r>
        <w:rPr>
          <w:w w:val="110"/>
        </w:rPr>
        <w:t> great</w:t>
      </w:r>
      <w:r>
        <w:rPr>
          <w:w w:val="110"/>
        </w:rPr>
        <w:t> significance</w:t>
      </w:r>
      <w:r>
        <w:rPr>
          <w:w w:val="110"/>
        </w:rPr>
        <w:t> for</w:t>
      </w:r>
      <w:r>
        <w:rPr>
          <w:w w:val="110"/>
        </w:rPr>
        <w:t> the</w:t>
      </w:r>
      <w:r>
        <w:rPr>
          <w:w w:val="110"/>
        </w:rPr>
        <w:t> resulting</w:t>
      </w:r>
      <w:r>
        <w:rPr>
          <w:w w:val="110"/>
        </w:rPr>
        <w:t> score.</w:t>
      </w:r>
      <w:r>
        <w:rPr>
          <w:w w:val="110"/>
        </w:rPr>
        <w:t> For</w:t>
      </w:r>
      <w:r>
        <w:rPr>
          <w:w w:val="110"/>
        </w:rPr>
        <w:t> instance,</w:t>
      </w:r>
      <w:r>
        <w:rPr>
          <w:spacing w:val="40"/>
          <w:w w:val="110"/>
        </w:rPr>
        <w:t> </w:t>
      </w:r>
      <w:r>
        <w:rPr>
          <w:w w:val="110"/>
        </w:rPr>
        <w:t>an</w:t>
      </w:r>
      <w:r>
        <w:rPr>
          <w:w w:val="110"/>
        </w:rPr>
        <w:t> exorbitant</w:t>
      </w:r>
      <w:r>
        <w:rPr>
          <w:w w:val="110"/>
        </w:rPr>
        <w:t> configuration</w:t>
      </w:r>
      <w:r>
        <w:rPr>
          <w:w w:val="110"/>
        </w:rPr>
        <w:t> of</w:t>
      </w:r>
      <w:r>
        <w:rPr>
          <w:w w:val="110"/>
        </w:rPr>
        <w:t> the</w:t>
      </w:r>
      <w:r>
        <w:rPr>
          <w:w w:val="110"/>
        </w:rPr>
        <w:t> baseline</w:t>
      </w:r>
      <w:r>
        <w:rPr>
          <w:w w:val="110"/>
        </w:rPr>
        <w:t> platform</w:t>
      </w:r>
      <w:r>
        <w:rPr>
          <w:w w:val="110"/>
        </w:rPr>
        <w:t> will</w:t>
      </w:r>
      <w:r>
        <w:rPr>
          <w:w w:val="110"/>
        </w:rPr>
        <w:t> lead</w:t>
      </w:r>
      <w:r>
        <w:rPr>
          <w:w w:val="110"/>
        </w:rPr>
        <w:t> to</w:t>
      </w:r>
      <w:r>
        <w:rPr>
          <w:w w:val="110"/>
        </w:rPr>
        <w:t> low sensitivity</w:t>
      </w:r>
      <w:r>
        <w:rPr>
          <w:w w:val="110"/>
        </w:rPr>
        <w:t> and</w:t>
      </w:r>
      <w:r>
        <w:rPr>
          <w:w w:val="110"/>
        </w:rPr>
        <w:t> weak</w:t>
      </w:r>
      <w:r>
        <w:rPr>
          <w:w w:val="110"/>
        </w:rPr>
        <w:t> differentiation</w:t>
      </w:r>
      <w:r>
        <w:rPr>
          <w:w w:val="110"/>
        </w:rPr>
        <w:t> of</w:t>
      </w:r>
      <w:r>
        <w:rPr>
          <w:w w:val="110"/>
        </w:rPr>
        <w:t> benchmarks,</w:t>
      </w:r>
      <w:r>
        <w:rPr>
          <w:w w:val="110"/>
        </w:rPr>
        <w:t> while</w:t>
      </w:r>
      <w:r>
        <w:rPr>
          <w:w w:val="110"/>
        </w:rPr>
        <w:t> an</w:t>
      </w:r>
      <w:r>
        <w:rPr>
          <w:w w:val="110"/>
        </w:rPr>
        <w:t> inferior one</w:t>
      </w:r>
      <w:r>
        <w:rPr>
          <w:spacing w:val="-2"/>
          <w:w w:val="110"/>
        </w:rPr>
        <w:t> </w:t>
      </w:r>
      <w:r>
        <w:rPr>
          <w:w w:val="110"/>
        </w:rPr>
        <w:t>may</w:t>
      </w:r>
      <w:r>
        <w:rPr>
          <w:spacing w:val="-2"/>
          <w:w w:val="110"/>
        </w:rPr>
        <w:t> </w:t>
      </w:r>
      <w:r>
        <w:rPr>
          <w:w w:val="110"/>
        </w:rPr>
        <w:t>cause</w:t>
      </w:r>
      <w:r>
        <w:rPr>
          <w:spacing w:val="-2"/>
          <w:w w:val="110"/>
        </w:rPr>
        <w:t> </w:t>
      </w:r>
      <w:r>
        <w:rPr>
          <w:w w:val="110"/>
        </w:rPr>
        <w:t>poor</w:t>
      </w:r>
      <w:r>
        <w:rPr>
          <w:spacing w:val="-2"/>
          <w:w w:val="110"/>
        </w:rPr>
        <w:t> </w:t>
      </w:r>
      <w:r>
        <w:rPr>
          <w:w w:val="110"/>
        </w:rPr>
        <w:t>repeatability.</w:t>
      </w:r>
      <w:r>
        <w:rPr>
          <w:spacing w:val="-3"/>
          <w:w w:val="110"/>
        </w:rPr>
        <w:t> </w:t>
      </w:r>
      <w:r>
        <w:rPr>
          <w:w w:val="110"/>
        </w:rPr>
        <w:t>Hence,</w:t>
      </w:r>
      <w:r>
        <w:rPr>
          <w:spacing w:val="-2"/>
          <w:w w:val="110"/>
        </w:rPr>
        <w:t> </w:t>
      </w:r>
      <w:r>
        <w:rPr>
          <w:w w:val="110"/>
        </w:rPr>
        <w:t>at</w:t>
      </w:r>
      <w:r>
        <w:rPr>
          <w:spacing w:val="-2"/>
          <w:w w:val="110"/>
        </w:rPr>
        <w:t> </w:t>
      </w:r>
      <w:r>
        <w:rPr>
          <w:w w:val="110"/>
        </w:rPr>
        <w:t>the</w:t>
      </w:r>
      <w:r>
        <w:rPr>
          <w:spacing w:val="-2"/>
          <w:w w:val="110"/>
        </w:rPr>
        <w:t> </w:t>
      </w:r>
      <w:r>
        <w:rPr>
          <w:w w:val="110"/>
        </w:rPr>
        <w:t>time</w:t>
      </w:r>
      <w:r>
        <w:rPr>
          <w:spacing w:val="-2"/>
          <w:w w:val="110"/>
        </w:rPr>
        <w:t> </w:t>
      </w:r>
      <w:r>
        <w:rPr>
          <w:w w:val="110"/>
        </w:rPr>
        <w:t>of</w:t>
      </w:r>
      <w:r>
        <w:rPr>
          <w:spacing w:val="-2"/>
          <w:w w:val="110"/>
        </w:rPr>
        <w:t> </w:t>
      </w:r>
      <w:r>
        <w:rPr>
          <w:w w:val="110"/>
        </w:rPr>
        <w:t>development</w:t>
      </w:r>
      <w:r>
        <w:rPr>
          <w:spacing w:val="-2"/>
          <w:w w:val="110"/>
        </w:rPr>
        <w:t> </w:t>
      </w:r>
      <w:r>
        <w:rPr>
          <w:spacing w:val="-7"/>
          <w:w w:val="110"/>
        </w:rPr>
        <w:t>of</w:t>
      </w:r>
    </w:p>
    <w:p>
      <w:pPr>
        <w:pStyle w:val="BodyText"/>
        <w:spacing w:line="217" w:lineRule="exact"/>
      </w:pPr>
      <w:r>
        <w:rPr/>
        <w:t>CpsMark</w:t>
      </w:r>
      <w:r>
        <w:rPr>
          <w:rFonts w:ascii="STIX Math"/>
        </w:rPr>
        <w:t>+</w:t>
      </w:r>
      <w:r>
        <w:rPr/>
        <w:t>,</w:t>
      </w:r>
      <w:r>
        <w:rPr>
          <w:spacing w:val="37"/>
        </w:rPr>
        <w:t> </w:t>
      </w:r>
      <w:r>
        <w:rPr/>
        <w:t>we</w:t>
      </w:r>
      <w:r>
        <w:rPr>
          <w:spacing w:val="37"/>
        </w:rPr>
        <w:t> </w:t>
      </w:r>
      <w:r>
        <w:rPr/>
        <w:t>study</w:t>
      </w:r>
      <w:r>
        <w:rPr>
          <w:spacing w:val="37"/>
        </w:rPr>
        <w:t> </w:t>
      </w:r>
      <w:r>
        <w:rPr/>
        <w:t>the</w:t>
      </w:r>
      <w:r>
        <w:rPr>
          <w:spacing w:val="37"/>
        </w:rPr>
        <w:t> </w:t>
      </w:r>
      <w:r>
        <w:rPr/>
        <w:t>mainstream</w:t>
      </w:r>
      <w:r>
        <w:rPr>
          <w:spacing w:val="37"/>
        </w:rPr>
        <w:t> </w:t>
      </w:r>
      <w:r>
        <w:rPr/>
        <w:t>configurations</w:t>
      </w:r>
      <w:r>
        <w:rPr>
          <w:spacing w:val="37"/>
        </w:rPr>
        <w:t> </w:t>
      </w:r>
      <w:r>
        <w:rPr/>
        <w:t>of</w:t>
      </w:r>
      <w:r>
        <w:rPr>
          <w:spacing w:val="37"/>
        </w:rPr>
        <w:t> </w:t>
      </w:r>
      <w:r>
        <w:rPr/>
        <w:t>office</w:t>
      </w:r>
      <w:r>
        <w:rPr>
          <w:spacing w:val="37"/>
        </w:rPr>
        <w:t> </w:t>
      </w:r>
      <w:r>
        <w:rPr>
          <w:spacing w:val="-2"/>
        </w:rPr>
        <w:t>computers</w:t>
      </w:r>
    </w:p>
    <w:p>
      <w:pPr>
        <w:pStyle w:val="BodyText"/>
        <w:spacing w:line="172" w:lineRule="exact"/>
      </w:pPr>
      <w:r>
        <w:rPr>
          <w:w w:val="110"/>
        </w:rPr>
        <w:t>purchased</w:t>
      </w:r>
      <w:r>
        <w:rPr>
          <w:spacing w:val="-3"/>
          <w:w w:val="110"/>
        </w:rPr>
        <w:t> </w:t>
      </w:r>
      <w:r>
        <w:rPr>
          <w:w w:val="110"/>
        </w:rPr>
        <w:t>in</w:t>
      </w:r>
      <w:r>
        <w:rPr>
          <w:spacing w:val="-3"/>
          <w:w w:val="110"/>
        </w:rPr>
        <w:t> </w:t>
      </w:r>
      <w:r>
        <w:rPr>
          <w:w w:val="110"/>
        </w:rPr>
        <w:t>centralized</w:t>
      </w:r>
      <w:r>
        <w:rPr>
          <w:spacing w:val="-3"/>
          <w:w w:val="110"/>
        </w:rPr>
        <w:t> </w:t>
      </w:r>
      <w:r>
        <w:rPr>
          <w:w w:val="110"/>
        </w:rPr>
        <w:t>procurement</w:t>
      </w:r>
      <w:r>
        <w:rPr>
          <w:spacing w:val="-2"/>
          <w:w w:val="110"/>
        </w:rPr>
        <w:t> </w:t>
      </w:r>
      <w:r>
        <w:rPr>
          <w:w w:val="110"/>
        </w:rPr>
        <w:t>and</w:t>
      </w:r>
      <w:r>
        <w:rPr>
          <w:spacing w:val="-3"/>
          <w:w w:val="110"/>
        </w:rPr>
        <w:t> </w:t>
      </w:r>
      <w:r>
        <w:rPr>
          <w:w w:val="110"/>
        </w:rPr>
        <w:t>determine</w:t>
      </w:r>
      <w:r>
        <w:rPr>
          <w:spacing w:val="-3"/>
          <w:w w:val="110"/>
        </w:rPr>
        <w:t> </w:t>
      </w:r>
      <w:r>
        <w:rPr>
          <w:w w:val="110"/>
        </w:rPr>
        <w:t>the</w:t>
      </w:r>
      <w:r>
        <w:rPr>
          <w:spacing w:val="-2"/>
          <w:w w:val="110"/>
        </w:rPr>
        <w:t> </w:t>
      </w:r>
      <w:r>
        <w:rPr>
          <w:w w:val="110"/>
        </w:rPr>
        <w:t>following</w:t>
      </w:r>
      <w:r>
        <w:rPr>
          <w:spacing w:val="-3"/>
          <w:w w:val="110"/>
        </w:rPr>
        <w:t> </w:t>
      </w:r>
      <w:r>
        <w:rPr>
          <w:spacing w:val="-4"/>
          <w:w w:val="110"/>
        </w:rPr>
        <w:t>con-</w:t>
      </w:r>
    </w:p>
    <w:p>
      <w:pPr>
        <w:pStyle w:val="BodyText"/>
        <w:spacing w:line="112" w:lineRule="auto" w:before="105"/>
        <w:ind w:right="38"/>
      </w:pPr>
      <w:r>
        <w:rPr>
          <w:w w:val="110"/>
        </w:rPr>
        <w:t>of</w:t>
      </w:r>
      <w:r>
        <w:rPr>
          <w:spacing w:val="77"/>
          <w:w w:val="150"/>
        </w:rPr>
        <w:t>    </w:t>
      </w:r>
      <w:r>
        <w:rPr>
          <w:w w:val="110"/>
        </w:rPr>
        <w:t>the</w:t>
      </w:r>
      <w:r>
        <w:rPr>
          <w:spacing w:val="77"/>
          <w:w w:val="150"/>
        </w:rPr>
        <w:t>    </w:t>
      </w:r>
      <w:r>
        <w:rPr>
          <w:w w:val="110"/>
        </w:rPr>
        <w:t>workloads</w:t>
      </w:r>
      <w:r>
        <w:rPr>
          <w:spacing w:val="77"/>
          <w:w w:val="150"/>
        </w:rPr>
        <w:t>    </w:t>
      </w:r>
      <w:r>
        <w:rPr>
          <w:w w:val="110"/>
        </w:rPr>
        <w:t>in</w:t>
      </w:r>
      <w:r>
        <w:rPr>
          <w:spacing w:val="77"/>
          <w:w w:val="150"/>
        </w:rPr>
        <w:t>    </w:t>
      </w:r>
      <w:r>
        <w:rPr>
          <w:w w:val="110"/>
        </w:rPr>
        <w:t>CpsMark</w:t>
      </w:r>
      <w:r>
        <w:rPr>
          <w:rFonts w:ascii="STIX Math"/>
          <w:w w:val="110"/>
        </w:rPr>
        <w:t>+</w:t>
      </w:r>
      <w:r>
        <w:rPr>
          <w:w w:val="110"/>
        </w:rPr>
        <w:t>:</w:t>
      </w:r>
      <w:r>
        <w:rPr>
          <w:spacing w:val="80"/>
          <w:w w:val="110"/>
        </w:rPr>
        <w:t> </w:t>
      </w:r>
      <w:r>
        <w:rPr>
          <w:w w:val="110"/>
        </w:rPr>
        <w:t>figuration</w:t>
      </w:r>
      <w:r>
        <w:rPr>
          <w:spacing w:val="-6"/>
          <w:w w:val="110"/>
        </w:rPr>
        <w:t> </w:t>
      </w:r>
      <w:r>
        <w:rPr>
          <w:w w:val="110"/>
        </w:rPr>
        <w:t>for</w:t>
      </w:r>
      <w:r>
        <w:rPr>
          <w:spacing w:val="-5"/>
          <w:w w:val="110"/>
        </w:rPr>
        <w:t> </w:t>
      </w:r>
      <w:r>
        <w:rPr>
          <w:w w:val="110"/>
        </w:rPr>
        <w:t>the</w:t>
      </w:r>
      <w:r>
        <w:rPr>
          <w:spacing w:val="-6"/>
          <w:w w:val="110"/>
        </w:rPr>
        <w:t> </w:t>
      </w:r>
      <w:r>
        <w:rPr>
          <w:w w:val="110"/>
        </w:rPr>
        <w:t>baseline</w:t>
      </w:r>
      <w:r>
        <w:rPr>
          <w:spacing w:val="-5"/>
          <w:w w:val="110"/>
        </w:rPr>
        <w:t> </w:t>
      </w:r>
      <w:r>
        <w:rPr>
          <w:w w:val="110"/>
        </w:rPr>
        <w:t>platform</w:t>
      </w:r>
      <w:r>
        <w:rPr>
          <w:spacing w:val="-5"/>
          <w:w w:val="110"/>
        </w:rPr>
        <w:t> </w:t>
      </w:r>
      <w:r>
        <w:rPr>
          <w:w w:val="110"/>
        </w:rPr>
        <w:t>based</w:t>
      </w:r>
      <w:r>
        <w:rPr>
          <w:spacing w:val="-6"/>
          <w:w w:val="110"/>
        </w:rPr>
        <w:t> </w:t>
      </w:r>
      <w:r>
        <w:rPr>
          <w:w w:val="110"/>
        </w:rPr>
        <w:t>on</w:t>
      </w:r>
      <w:r>
        <w:rPr>
          <w:spacing w:val="-5"/>
          <w:w w:val="110"/>
        </w:rPr>
        <w:t> </w:t>
      </w:r>
      <w:r>
        <w:rPr>
          <w:w w:val="110"/>
        </w:rPr>
        <w:t>performance</w:t>
      </w:r>
      <w:r>
        <w:rPr>
          <w:spacing w:val="-6"/>
          <w:w w:val="110"/>
        </w:rPr>
        <w:t> </w:t>
      </w:r>
      <w:r>
        <w:rPr>
          <w:spacing w:val="-2"/>
          <w:w w:val="110"/>
        </w:rPr>
        <w:t>requirements</w:t>
      </w:r>
    </w:p>
    <w:p>
      <w:pPr>
        <w:pStyle w:val="ListParagraph"/>
        <w:numPr>
          <w:ilvl w:val="0"/>
          <w:numId w:val="37"/>
        </w:numPr>
        <w:tabs>
          <w:tab w:pos="508" w:val="left" w:leader="none"/>
          <w:tab w:pos="510" w:val="left" w:leader="none"/>
        </w:tabs>
        <w:spacing w:line="254" w:lineRule="auto" w:before="162" w:after="0"/>
        <w:ind w:left="510" w:right="38" w:hanging="128"/>
        <w:jc w:val="left"/>
        <w:rPr>
          <w:sz w:val="16"/>
        </w:rPr>
      </w:pPr>
      <w:r>
        <w:rPr>
          <w:w w:val="105"/>
          <w:sz w:val="16"/>
        </w:rPr>
        <w:t>CPU</w:t>
      </w:r>
      <w:r>
        <w:rPr>
          <w:w w:val="105"/>
          <w:sz w:val="16"/>
        </w:rPr>
        <w:t> Model:</w:t>
      </w:r>
      <w:r>
        <w:rPr>
          <w:w w:val="105"/>
          <w:sz w:val="16"/>
        </w:rPr>
        <w:t> Intel</w:t>
      </w:r>
      <w:r>
        <w:rPr>
          <w:rFonts w:ascii="Noto Serif" w:hAnsi="Noto Serif"/>
          <w:w w:val="105"/>
          <w:sz w:val="16"/>
          <w:vertAlign w:val="superscript"/>
        </w:rPr>
        <w:t>®</w:t>
      </w:r>
      <w:r>
        <w:rPr>
          <w:rFonts w:ascii="Noto Serif" w:hAnsi="Noto Serif"/>
          <w:spacing w:val="25"/>
          <w:w w:val="105"/>
          <w:sz w:val="16"/>
          <w:vertAlign w:val="baseline"/>
        </w:rPr>
        <w:t> </w:t>
      </w:r>
      <w:r>
        <w:rPr>
          <w:w w:val="105"/>
          <w:sz w:val="16"/>
          <w:vertAlign w:val="baseline"/>
        </w:rPr>
        <w:t>Core</w:t>
      </w:r>
      <w:r>
        <w:rPr>
          <w:rFonts w:ascii="Noto Serif" w:hAnsi="Noto Serif"/>
          <w:w w:val="105"/>
          <w:sz w:val="16"/>
          <w:vertAlign w:val="baseline"/>
        </w:rPr>
        <w:t>™</w:t>
      </w:r>
      <w:r>
        <w:rPr>
          <w:rFonts w:ascii="Noto Serif" w:hAnsi="Noto Serif"/>
          <w:w w:val="105"/>
          <w:sz w:val="16"/>
          <w:vertAlign w:val="baseline"/>
        </w:rPr>
        <w:t> </w:t>
      </w:r>
      <w:r>
        <w:rPr>
          <w:w w:val="105"/>
          <w:sz w:val="16"/>
          <w:vertAlign w:val="baseline"/>
        </w:rPr>
        <w:t>i3-9100</w:t>
      </w:r>
      <w:r>
        <w:rPr>
          <w:w w:val="105"/>
          <w:sz w:val="16"/>
          <w:vertAlign w:val="baseline"/>
        </w:rPr>
        <w:t> (4</w:t>
      </w:r>
      <w:r>
        <w:rPr>
          <w:w w:val="105"/>
          <w:sz w:val="16"/>
          <w:vertAlign w:val="baseline"/>
        </w:rPr>
        <w:t> cores,</w:t>
      </w:r>
      <w:r>
        <w:rPr>
          <w:w w:val="105"/>
          <w:sz w:val="16"/>
          <w:vertAlign w:val="baseline"/>
        </w:rPr>
        <w:t> 3.60</w:t>
      </w:r>
      <w:r>
        <w:rPr>
          <w:w w:val="105"/>
          <w:sz w:val="16"/>
          <w:vertAlign w:val="baseline"/>
        </w:rPr>
        <w:t> GHz,</w:t>
      </w:r>
      <w:r>
        <w:rPr>
          <w:w w:val="105"/>
          <w:sz w:val="16"/>
          <w:vertAlign w:val="baseline"/>
        </w:rPr>
        <w:t> 6</w:t>
      </w:r>
      <w:r>
        <w:rPr>
          <w:w w:val="105"/>
          <w:sz w:val="16"/>
          <w:vertAlign w:val="baseline"/>
        </w:rPr>
        <w:t> MB</w:t>
      </w:r>
      <w:r>
        <w:rPr>
          <w:w w:val="105"/>
          <w:sz w:val="16"/>
          <w:vertAlign w:val="baseline"/>
        </w:rPr>
        <w:t> </w:t>
      </w:r>
      <w:r>
        <w:rPr>
          <w:w w:val="105"/>
          <w:sz w:val="16"/>
          <w:vertAlign w:val="baseline"/>
        </w:rPr>
        <w:t>L3 </w:t>
      </w:r>
      <w:r>
        <w:rPr>
          <w:spacing w:val="-2"/>
          <w:w w:val="105"/>
          <w:sz w:val="16"/>
          <w:vertAlign w:val="baseline"/>
        </w:rPr>
        <w:t>cache)</w:t>
      </w:r>
    </w:p>
    <w:p>
      <w:pPr>
        <w:pStyle w:val="ListParagraph"/>
        <w:numPr>
          <w:ilvl w:val="0"/>
          <w:numId w:val="37"/>
        </w:numPr>
        <w:tabs>
          <w:tab w:pos="508" w:val="left" w:leader="none"/>
        </w:tabs>
        <w:spacing w:line="208" w:lineRule="exact" w:before="0" w:after="0"/>
        <w:ind w:left="508" w:right="0" w:hanging="126"/>
        <w:jc w:val="both"/>
        <w:rPr>
          <w:sz w:val="16"/>
        </w:rPr>
      </w:pPr>
      <w:r>
        <w:rPr>
          <w:w w:val="105"/>
          <w:sz w:val="16"/>
        </w:rPr>
        <w:t>Graphics:</w:t>
      </w:r>
      <w:r>
        <w:rPr>
          <w:spacing w:val="15"/>
          <w:w w:val="105"/>
          <w:sz w:val="16"/>
        </w:rPr>
        <w:t> </w:t>
      </w:r>
      <w:r>
        <w:rPr>
          <w:w w:val="105"/>
          <w:sz w:val="16"/>
        </w:rPr>
        <w:t>Intel</w:t>
      </w:r>
      <w:r>
        <w:rPr>
          <w:rFonts w:ascii="Noto Serif" w:hAnsi="Noto Serif"/>
          <w:w w:val="105"/>
          <w:sz w:val="16"/>
          <w:vertAlign w:val="superscript"/>
        </w:rPr>
        <w:t>®</w:t>
      </w:r>
      <w:r>
        <w:rPr>
          <w:rFonts w:ascii="Noto Serif" w:hAnsi="Noto Serif"/>
          <w:spacing w:val="23"/>
          <w:w w:val="105"/>
          <w:sz w:val="16"/>
          <w:vertAlign w:val="baseline"/>
        </w:rPr>
        <w:t> </w:t>
      </w:r>
      <w:r>
        <w:rPr>
          <w:w w:val="105"/>
          <w:sz w:val="16"/>
          <w:vertAlign w:val="baseline"/>
        </w:rPr>
        <w:t>UHD</w:t>
      </w:r>
      <w:r>
        <w:rPr>
          <w:spacing w:val="15"/>
          <w:w w:val="105"/>
          <w:sz w:val="16"/>
          <w:vertAlign w:val="baseline"/>
        </w:rPr>
        <w:t> </w:t>
      </w:r>
      <w:r>
        <w:rPr>
          <w:w w:val="105"/>
          <w:sz w:val="16"/>
          <w:vertAlign w:val="baseline"/>
        </w:rPr>
        <w:t>Graphics</w:t>
      </w:r>
      <w:r>
        <w:rPr>
          <w:spacing w:val="16"/>
          <w:w w:val="105"/>
          <w:sz w:val="16"/>
          <w:vertAlign w:val="baseline"/>
        </w:rPr>
        <w:t> </w:t>
      </w:r>
      <w:r>
        <w:rPr>
          <w:spacing w:val="-5"/>
          <w:w w:val="105"/>
          <w:sz w:val="16"/>
          <w:vertAlign w:val="baseline"/>
        </w:rPr>
        <w:t>630</w:t>
      </w:r>
    </w:p>
    <w:p>
      <w:pPr>
        <w:pStyle w:val="ListParagraph"/>
        <w:numPr>
          <w:ilvl w:val="0"/>
          <w:numId w:val="37"/>
        </w:numPr>
        <w:tabs>
          <w:tab w:pos="508" w:val="left" w:leader="none"/>
        </w:tabs>
        <w:spacing w:line="215" w:lineRule="exact" w:before="0" w:after="0"/>
        <w:ind w:left="508" w:right="0" w:hanging="126"/>
        <w:jc w:val="both"/>
        <w:rPr>
          <w:sz w:val="16"/>
        </w:rPr>
      </w:pPr>
      <w:r>
        <w:rPr>
          <w:sz w:val="16"/>
        </w:rPr>
        <w:t>RAM:</w:t>
      </w:r>
      <w:r>
        <w:rPr>
          <w:spacing w:val="16"/>
          <w:sz w:val="16"/>
        </w:rPr>
        <w:t> </w:t>
      </w:r>
      <w:r>
        <w:rPr>
          <w:sz w:val="16"/>
        </w:rPr>
        <w:t>Kingston</w:t>
      </w:r>
      <w:r>
        <w:rPr>
          <w:rFonts w:ascii="Noto Serif" w:hAnsi="Noto Serif"/>
          <w:sz w:val="16"/>
          <w:vertAlign w:val="superscript"/>
        </w:rPr>
        <w:t>®</w:t>
      </w:r>
      <w:r>
        <w:rPr>
          <w:rFonts w:ascii="Noto Serif" w:hAnsi="Noto Serif"/>
          <w:spacing w:val="25"/>
          <w:sz w:val="16"/>
          <w:vertAlign w:val="baseline"/>
        </w:rPr>
        <w:t> </w:t>
      </w:r>
      <w:r>
        <w:rPr>
          <w:sz w:val="16"/>
          <w:vertAlign w:val="baseline"/>
        </w:rPr>
        <w:t>ValueRAM</w:t>
      </w:r>
      <w:r>
        <w:rPr>
          <w:rFonts w:ascii="Noto Serif" w:hAnsi="Noto Serif"/>
          <w:sz w:val="16"/>
          <w:vertAlign w:val="baseline"/>
        </w:rPr>
        <w:t>™</w:t>
      </w:r>
      <w:r>
        <w:rPr>
          <w:rFonts w:ascii="Noto Serif" w:hAnsi="Noto Serif"/>
          <w:spacing w:val="14"/>
          <w:sz w:val="16"/>
          <w:vertAlign w:val="baseline"/>
        </w:rPr>
        <w:t> </w:t>
      </w:r>
      <w:r>
        <w:rPr>
          <w:sz w:val="16"/>
          <w:vertAlign w:val="baseline"/>
        </w:rPr>
        <w:t>8</w:t>
      </w:r>
      <w:r>
        <w:rPr>
          <w:spacing w:val="17"/>
          <w:sz w:val="16"/>
          <w:vertAlign w:val="baseline"/>
        </w:rPr>
        <w:t> </w:t>
      </w:r>
      <w:r>
        <w:rPr>
          <w:sz w:val="16"/>
          <w:vertAlign w:val="baseline"/>
        </w:rPr>
        <w:t>GB</w:t>
      </w:r>
      <w:r>
        <w:rPr>
          <w:spacing w:val="17"/>
          <w:sz w:val="16"/>
          <w:vertAlign w:val="baseline"/>
        </w:rPr>
        <w:t> </w:t>
      </w:r>
      <w:r>
        <w:rPr>
          <w:sz w:val="16"/>
          <w:vertAlign w:val="baseline"/>
        </w:rPr>
        <w:t>DDR4</w:t>
      </w:r>
      <w:r>
        <w:rPr>
          <w:spacing w:val="16"/>
          <w:sz w:val="16"/>
          <w:vertAlign w:val="baseline"/>
        </w:rPr>
        <w:t> </w:t>
      </w:r>
      <w:r>
        <w:rPr>
          <w:sz w:val="16"/>
          <w:vertAlign w:val="baseline"/>
        </w:rPr>
        <w:t>2400</w:t>
      </w:r>
      <w:r>
        <w:rPr>
          <w:spacing w:val="17"/>
          <w:sz w:val="16"/>
          <w:vertAlign w:val="baseline"/>
        </w:rPr>
        <w:t> </w:t>
      </w:r>
      <w:r>
        <w:rPr>
          <w:spacing w:val="-5"/>
          <w:sz w:val="16"/>
          <w:vertAlign w:val="baseline"/>
        </w:rPr>
        <w:t>MHz</w:t>
      </w:r>
    </w:p>
    <w:p>
      <w:pPr>
        <w:pStyle w:val="ListParagraph"/>
        <w:numPr>
          <w:ilvl w:val="0"/>
          <w:numId w:val="37"/>
        </w:numPr>
        <w:tabs>
          <w:tab w:pos="508" w:val="left" w:leader="none"/>
          <w:tab w:pos="510" w:val="left" w:leader="none"/>
        </w:tabs>
        <w:spacing w:line="254" w:lineRule="auto" w:before="0" w:after="0"/>
        <w:ind w:left="510" w:right="38" w:hanging="128"/>
        <w:jc w:val="left"/>
        <w:rPr>
          <w:sz w:val="16"/>
        </w:rPr>
      </w:pPr>
      <w:r>
        <w:rPr>
          <w:w w:val="105"/>
          <w:sz w:val="16"/>
        </w:rPr>
        <w:t>Storage:</w:t>
      </w:r>
      <w:r>
        <w:rPr>
          <w:spacing w:val="-9"/>
          <w:w w:val="105"/>
          <w:sz w:val="16"/>
        </w:rPr>
        <w:t> </w:t>
      </w:r>
      <w:r>
        <w:rPr>
          <w:w w:val="105"/>
          <w:sz w:val="16"/>
        </w:rPr>
        <w:t>Western</w:t>
      </w:r>
      <w:r>
        <w:rPr>
          <w:spacing w:val="-9"/>
          <w:w w:val="105"/>
          <w:sz w:val="16"/>
        </w:rPr>
        <w:t> </w:t>
      </w:r>
      <w:r>
        <w:rPr>
          <w:w w:val="105"/>
          <w:sz w:val="16"/>
        </w:rPr>
        <w:t>Digital</w:t>
      </w:r>
      <w:r>
        <w:rPr>
          <w:rFonts w:ascii="Noto Serif" w:hAnsi="Noto Serif"/>
          <w:w w:val="105"/>
          <w:sz w:val="16"/>
          <w:vertAlign w:val="superscript"/>
        </w:rPr>
        <w:t>®</w:t>
      </w:r>
      <w:r>
        <w:rPr>
          <w:rFonts w:ascii="Noto Serif" w:hAnsi="Noto Serif"/>
          <w:spacing w:val="-3"/>
          <w:w w:val="105"/>
          <w:sz w:val="16"/>
          <w:vertAlign w:val="baseline"/>
        </w:rPr>
        <w:t> </w:t>
      </w:r>
      <w:r>
        <w:rPr>
          <w:w w:val="105"/>
          <w:sz w:val="16"/>
          <w:vertAlign w:val="baseline"/>
        </w:rPr>
        <w:t>WD</w:t>
      </w:r>
      <w:r>
        <w:rPr>
          <w:spacing w:val="-9"/>
          <w:w w:val="105"/>
          <w:sz w:val="16"/>
          <w:vertAlign w:val="baseline"/>
        </w:rPr>
        <w:t> </w:t>
      </w:r>
      <w:r>
        <w:rPr>
          <w:w w:val="105"/>
          <w:sz w:val="16"/>
          <w:vertAlign w:val="baseline"/>
        </w:rPr>
        <w:t>Blue</w:t>
      </w:r>
      <w:r>
        <w:rPr>
          <w:rFonts w:ascii="Noto Serif" w:hAnsi="Noto Serif"/>
          <w:w w:val="105"/>
          <w:sz w:val="16"/>
          <w:vertAlign w:val="baseline"/>
        </w:rPr>
        <w:t>™</w:t>
      </w:r>
      <w:r>
        <w:rPr>
          <w:rFonts w:ascii="Noto Serif" w:hAnsi="Noto Serif"/>
          <w:spacing w:val="-11"/>
          <w:w w:val="105"/>
          <w:sz w:val="16"/>
          <w:vertAlign w:val="baseline"/>
        </w:rPr>
        <w:t> </w:t>
      </w:r>
      <w:r>
        <w:rPr>
          <w:w w:val="105"/>
          <w:sz w:val="16"/>
          <w:vertAlign w:val="baseline"/>
        </w:rPr>
        <w:t>1</w:t>
      </w:r>
      <w:r>
        <w:rPr>
          <w:spacing w:val="-9"/>
          <w:w w:val="105"/>
          <w:sz w:val="16"/>
          <w:vertAlign w:val="baseline"/>
        </w:rPr>
        <w:t> </w:t>
      </w:r>
      <w:r>
        <w:rPr>
          <w:w w:val="105"/>
          <w:sz w:val="16"/>
          <w:vertAlign w:val="baseline"/>
        </w:rPr>
        <w:t>TB</w:t>
      </w:r>
      <w:r>
        <w:rPr>
          <w:spacing w:val="-9"/>
          <w:w w:val="105"/>
          <w:sz w:val="16"/>
          <w:vertAlign w:val="baseline"/>
        </w:rPr>
        <w:t> </w:t>
      </w:r>
      <w:r>
        <w:rPr>
          <w:w w:val="105"/>
          <w:sz w:val="16"/>
          <w:vertAlign w:val="baseline"/>
        </w:rPr>
        <w:t>SATA</w:t>
      </w:r>
      <w:r>
        <w:rPr>
          <w:spacing w:val="-9"/>
          <w:w w:val="105"/>
          <w:sz w:val="16"/>
          <w:vertAlign w:val="baseline"/>
        </w:rPr>
        <w:t> </w:t>
      </w:r>
      <w:r>
        <w:rPr>
          <w:w w:val="105"/>
          <w:sz w:val="16"/>
          <w:vertAlign w:val="baseline"/>
        </w:rPr>
        <w:t>III</w:t>
      </w:r>
      <w:r>
        <w:rPr>
          <w:spacing w:val="-9"/>
          <w:w w:val="105"/>
          <w:sz w:val="16"/>
          <w:vertAlign w:val="baseline"/>
        </w:rPr>
        <w:t> </w:t>
      </w:r>
      <w:r>
        <w:rPr>
          <w:w w:val="105"/>
          <w:sz w:val="16"/>
          <w:vertAlign w:val="baseline"/>
        </w:rPr>
        <w:t>HDD</w:t>
      </w:r>
      <w:r>
        <w:rPr>
          <w:spacing w:val="-9"/>
          <w:w w:val="105"/>
          <w:sz w:val="16"/>
          <w:vertAlign w:val="baseline"/>
        </w:rPr>
        <w:t> </w:t>
      </w:r>
      <w:r>
        <w:rPr>
          <w:w w:val="105"/>
          <w:sz w:val="16"/>
          <w:vertAlign w:val="baseline"/>
        </w:rPr>
        <w:t>(6</w:t>
      </w:r>
      <w:r>
        <w:rPr>
          <w:spacing w:val="-9"/>
          <w:w w:val="105"/>
          <w:sz w:val="16"/>
          <w:vertAlign w:val="baseline"/>
        </w:rPr>
        <w:t> </w:t>
      </w:r>
      <w:r>
        <w:rPr>
          <w:w w:val="105"/>
          <w:sz w:val="16"/>
          <w:vertAlign w:val="baseline"/>
        </w:rPr>
        <w:t>GB/s, 7200 RPM)</w:t>
      </w:r>
    </w:p>
    <w:p>
      <w:pPr>
        <w:pStyle w:val="ListParagraph"/>
        <w:numPr>
          <w:ilvl w:val="0"/>
          <w:numId w:val="37"/>
        </w:numPr>
        <w:tabs>
          <w:tab w:pos="508" w:val="left" w:leader="none"/>
        </w:tabs>
        <w:spacing w:line="88" w:lineRule="exact" w:before="0" w:after="0"/>
        <w:ind w:left="508" w:right="0" w:hanging="126"/>
        <w:jc w:val="both"/>
        <w:rPr>
          <w:sz w:val="16"/>
        </w:rPr>
      </w:pPr>
      <w:r>
        <w:rPr>
          <w:w w:val="110"/>
          <w:sz w:val="16"/>
        </w:rPr>
        <w:t>Chipset:</w:t>
      </w:r>
      <w:r>
        <w:rPr>
          <w:spacing w:val="1"/>
          <w:w w:val="110"/>
          <w:sz w:val="16"/>
        </w:rPr>
        <w:t> </w:t>
      </w:r>
      <w:r>
        <w:rPr>
          <w:w w:val="110"/>
          <w:sz w:val="16"/>
        </w:rPr>
        <w:t>Intel</w:t>
      </w:r>
      <w:r>
        <w:rPr>
          <w:rFonts w:ascii="Noto Serif" w:hAnsi="Noto Serif"/>
          <w:w w:val="110"/>
          <w:sz w:val="16"/>
          <w:vertAlign w:val="superscript"/>
        </w:rPr>
        <w:t>®</w:t>
      </w:r>
      <w:r>
        <w:rPr>
          <w:rFonts w:ascii="Noto Serif" w:hAnsi="Noto Serif"/>
          <w:spacing w:val="8"/>
          <w:w w:val="110"/>
          <w:sz w:val="16"/>
          <w:vertAlign w:val="baseline"/>
        </w:rPr>
        <w:t> </w:t>
      </w:r>
      <w:r>
        <w:rPr>
          <w:spacing w:val="-4"/>
          <w:w w:val="110"/>
          <w:sz w:val="16"/>
          <w:vertAlign w:val="baseline"/>
        </w:rPr>
        <w:t>Z390</w:t>
      </w:r>
    </w:p>
    <w:p>
      <w:pPr>
        <w:pStyle w:val="ListParagraph"/>
        <w:numPr>
          <w:ilvl w:val="0"/>
          <w:numId w:val="37"/>
        </w:numPr>
        <w:tabs>
          <w:tab w:pos="508" w:val="left" w:leader="none"/>
        </w:tabs>
        <w:spacing w:line="353" w:lineRule="exact" w:before="0" w:after="0"/>
        <w:ind w:left="508" w:right="0" w:hanging="126"/>
        <w:jc w:val="both"/>
        <w:rPr>
          <w:sz w:val="16"/>
        </w:rPr>
      </w:pPr>
      <w:r>
        <w:rPr>
          <w:w w:val="105"/>
          <w:sz w:val="16"/>
        </w:rPr>
        <w:t>Display</w:t>
      </w:r>
      <w:r>
        <w:rPr>
          <w:spacing w:val="19"/>
          <w:w w:val="105"/>
          <w:sz w:val="16"/>
        </w:rPr>
        <w:t> </w:t>
      </w:r>
      <w:r>
        <w:rPr>
          <w:w w:val="105"/>
          <w:sz w:val="16"/>
        </w:rPr>
        <w:t>Resolution:</w:t>
      </w:r>
      <w:r>
        <w:rPr>
          <w:spacing w:val="19"/>
          <w:w w:val="105"/>
          <w:sz w:val="16"/>
        </w:rPr>
        <w:t> </w:t>
      </w:r>
      <w:r>
        <w:rPr>
          <w:w w:val="105"/>
          <w:sz w:val="16"/>
        </w:rPr>
        <w:t>1920</w:t>
      </w:r>
      <w:r>
        <w:rPr>
          <w:spacing w:val="20"/>
          <w:w w:val="105"/>
          <w:sz w:val="16"/>
        </w:rPr>
        <w:t> </w:t>
      </w:r>
      <w:r>
        <w:rPr>
          <w:rFonts w:ascii="STIX Math" w:hAnsi="STIX Math"/>
          <w:w w:val="105"/>
          <w:sz w:val="16"/>
        </w:rPr>
        <w:t>×</w:t>
      </w:r>
      <w:r>
        <w:rPr>
          <w:rFonts w:ascii="STIX Math" w:hAnsi="STIX Math"/>
          <w:spacing w:val="19"/>
          <w:w w:val="105"/>
          <w:sz w:val="16"/>
        </w:rPr>
        <w:t> </w:t>
      </w:r>
      <w:r>
        <w:rPr>
          <w:spacing w:val="-4"/>
          <w:w w:val="105"/>
          <w:sz w:val="16"/>
        </w:rPr>
        <w:t>1080</w:t>
      </w:r>
    </w:p>
    <w:p>
      <w:pPr>
        <w:pStyle w:val="ListParagraph"/>
        <w:numPr>
          <w:ilvl w:val="0"/>
          <w:numId w:val="37"/>
        </w:numPr>
        <w:tabs>
          <w:tab w:pos="508" w:val="left" w:leader="none"/>
        </w:tabs>
        <w:spacing w:line="154" w:lineRule="exact" w:before="0" w:after="0"/>
        <w:ind w:left="508" w:right="0" w:hanging="126"/>
        <w:jc w:val="both"/>
        <w:rPr>
          <w:sz w:val="16"/>
        </w:rPr>
      </w:pPr>
      <w:r>
        <w:rPr>
          <w:w w:val="105"/>
          <w:sz w:val="16"/>
        </w:rPr>
        <w:t>OS:</w:t>
      </w:r>
      <w:r>
        <w:rPr>
          <w:spacing w:val="13"/>
          <w:w w:val="105"/>
          <w:sz w:val="16"/>
        </w:rPr>
        <w:t> </w:t>
      </w:r>
      <w:r>
        <w:rPr>
          <w:w w:val="105"/>
          <w:sz w:val="16"/>
        </w:rPr>
        <w:t>Microsoft</w:t>
      </w:r>
      <w:r>
        <w:rPr>
          <w:rFonts w:ascii="Noto Serif" w:hAnsi="Noto Serif"/>
          <w:w w:val="105"/>
          <w:sz w:val="16"/>
          <w:vertAlign w:val="superscript"/>
        </w:rPr>
        <w:t>®</w:t>
      </w:r>
      <w:r>
        <w:rPr>
          <w:rFonts w:ascii="Noto Serif" w:hAnsi="Noto Serif"/>
          <w:spacing w:val="21"/>
          <w:w w:val="105"/>
          <w:sz w:val="16"/>
          <w:vertAlign w:val="baseline"/>
        </w:rPr>
        <w:t> </w:t>
      </w:r>
      <w:r>
        <w:rPr>
          <w:w w:val="105"/>
          <w:sz w:val="16"/>
          <w:vertAlign w:val="baseline"/>
        </w:rPr>
        <w:t>Windows</w:t>
      </w:r>
      <w:r>
        <w:rPr>
          <w:rFonts w:ascii="Noto Serif" w:hAnsi="Noto Serif"/>
          <w:w w:val="105"/>
          <w:sz w:val="16"/>
          <w:vertAlign w:val="superscript"/>
        </w:rPr>
        <w:t>®</w:t>
      </w:r>
      <w:r>
        <w:rPr>
          <w:rFonts w:ascii="Noto Serif" w:hAnsi="Noto Serif"/>
          <w:spacing w:val="21"/>
          <w:w w:val="105"/>
          <w:sz w:val="16"/>
          <w:vertAlign w:val="baseline"/>
        </w:rPr>
        <w:t> </w:t>
      </w:r>
      <w:r>
        <w:rPr>
          <w:spacing w:val="-5"/>
          <w:w w:val="105"/>
          <w:sz w:val="16"/>
          <w:vertAlign w:val="baseline"/>
        </w:rPr>
        <w:t>10</w:t>
      </w:r>
    </w:p>
    <w:p>
      <w:pPr>
        <w:pStyle w:val="BodyText"/>
        <w:spacing w:line="199" w:lineRule="auto" w:before="21"/>
        <w:ind w:right="38" w:firstLine="239"/>
      </w:pPr>
      <w:r>
        <w:rPr>
          <w:w w:val="110"/>
        </w:rPr>
        <w:t>Specifically, to calibrate </w:t>
      </w:r>
      <w:r>
        <w:rPr>
          <w:rFonts w:ascii="STIX Math" w:eastAsia="STIX Math"/>
          <w:i/>
          <w:w w:val="110"/>
        </w:rPr>
        <w:t>𝑡</w:t>
      </w:r>
      <w:r>
        <w:rPr>
          <w:rFonts w:ascii="STIX Math" w:eastAsia="STIX Math"/>
          <w:i/>
          <w:w w:val="110"/>
          <w:position w:val="-3"/>
          <w:sz w:val="12"/>
        </w:rPr>
        <w:t>𝑗</w:t>
      </w:r>
      <w:r>
        <w:rPr>
          <w:rFonts w:ascii="STIX Math" w:eastAsia="STIX Math"/>
          <w:i/>
          <w:spacing w:val="-9"/>
          <w:w w:val="110"/>
          <w:position w:val="-3"/>
          <w:sz w:val="12"/>
        </w:rPr>
        <w:t> </w:t>
      </w:r>
      <w:r>
        <w:rPr>
          <w:w w:val="110"/>
        </w:rPr>
        <w:t>, we build the baseline platform with brand</w:t>
      </w:r>
      <w:r>
        <w:rPr>
          <w:spacing w:val="18"/>
          <w:w w:val="110"/>
        </w:rPr>
        <w:t> </w:t>
      </w:r>
      <w:r>
        <w:rPr>
          <w:w w:val="110"/>
        </w:rPr>
        <w:t>new</w:t>
      </w:r>
      <w:r>
        <w:rPr>
          <w:spacing w:val="18"/>
          <w:w w:val="110"/>
        </w:rPr>
        <w:t> </w:t>
      </w:r>
      <w:r>
        <w:rPr>
          <w:w w:val="110"/>
        </w:rPr>
        <w:t>parts</w:t>
      </w:r>
      <w:r>
        <w:rPr>
          <w:spacing w:val="19"/>
          <w:w w:val="110"/>
        </w:rPr>
        <w:t> </w:t>
      </w:r>
      <w:r>
        <w:rPr>
          <w:w w:val="110"/>
        </w:rPr>
        <w:t>according</w:t>
      </w:r>
      <w:r>
        <w:rPr>
          <w:spacing w:val="18"/>
          <w:w w:val="110"/>
        </w:rPr>
        <w:t> </w:t>
      </w:r>
      <w:r>
        <w:rPr>
          <w:w w:val="110"/>
        </w:rPr>
        <w:t>to</w:t>
      </w:r>
      <w:r>
        <w:rPr>
          <w:spacing w:val="18"/>
          <w:w w:val="110"/>
        </w:rPr>
        <w:t> </w:t>
      </w:r>
      <w:r>
        <w:rPr>
          <w:w w:val="110"/>
        </w:rPr>
        <w:t>the</w:t>
      </w:r>
      <w:r>
        <w:rPr>
          <w:spacing w:val="19"/>
          <w:w w:val="110"/>
        </w:rPr>
        <w:t> </w:t>
      </w:r>
      <w:r>
        <w:rPr>
          <w:w w:val="110"/>
        </w:rPr>
        <w:t>above</w:t>
      </w:r>
      <w:r>
        <w:rPr>
          <w:spacing w:val="18"/>
          <w:w w:val="110"/>
        </w:rPr>
        <w:t> </w:t>
      </w:r>
      <w:r>
        <w:rPr>
          <w:w w:val="110"/>
        </w:rPr>
        <w:t>hardware</w:t>
      </w:r>
      <w:r>
        <w:rPr>
          <w:spacing w:val="18"/>
          <w:w w:val="110"/>
        </w:rPr>
        <w:t> </w:t>
      </w:r>
      <w:r>
        <w:rPr>
          <w:w w:val="110"/>
        </w:rPr>
        <w:t>configurations</w:t>
      </w:r>
      <w:r>
        <w:rPr>
          <w:spacing w:val="19"/>
          <w:w w:val="110"/>
        </w:rPr>
        <w:t> </w:t>
      </w:r>
      <w:r>
        <w:rPr>
          <w:spacing w:val="-5"/>
          <w:w w:val="110"/>
        </w:rPr>
        <w:t>and</w:t>
      </w:r>
    </w:p>
    <w:p>
      <w:pPr>
        <w:pStyle w:val="BodyText"/>
        <w:spacing w:line="105" w:lineRule="auto" w:before="114"/>
        <w:ind w:right="38"/>
      </w:pPr>
      <w:r>
        <w:rPr>
          <w:w w:val="110"/>
        </w:rPr>
        <w:t>we</w:t>
      </w:r>
      <w:r>
        <w:rPr>
          <w:w w:val="110"/>
        </w:rPr>
        <w:t> run</w:t>
      </w:r>
      <w:r>
        <w:rPr>
          <w:w w:val="110"/>
        </w:rPr>
        <w:t> both</w:t>
      </w:r>
      <w:r>
        <w:rPr>
          <w:w w:val="110"/>
        </w:rPr>
        <w:t> modules</w:t>
      </w:r>
      <w:r>
        <w:rPr>
          <w:w w:val="110"/>
        </w:rPr>
        <w:t> of</w:t>
      </w:r>
      <w:r>
        <w:rPr>
          <w:w w:val="110"/>
        </w:rPr>
        <w:t> CpsMark</w:t>
      </w:r>
      <w:r>
        <w:rPr>
          <w:rFonts w:ascii="STIX Math" w:eastAsia="STIX Math"/>
          <w:w w:val="110"/>
        </w:rPr>
        <w:t>+</w:t>
      </w:r>
      <w:r>
        <w:rPr>
          <w:rFonts w:ascii="STIX Math" w:eastAsia="STIX Math"/>
          <w:w w:val="110"/>
        </w:rPr>
        <w:t> </w:t>
      </w:r>
      <w:r>
        <w:rPr>
          <w:w w:val="110"/>
        </w:rPr>
        <w:t>on</w:t>
      </w:r>
      <w:r>
        <w:rPr>
          <w:w w:val="110"/>
        </w:rPr>
        <w:t> the</w:t>
      </w:r>
      <w:r>
        <w:rPr>
          <w:w w:val="110"/>
        </w:rPr>
        <w:t> baseline</w:t>
      </w:r>
      <w:r>
        <w:rPr>
          <w:w w:val="110"/>
        </w:rPr>
        <w:t> platform</w:t>
      </w:r>
      <w:r>
        <w:rPr>
          <w:w w:val="110"/>
        </w:rPr>
        <w:t> for</w:t>
      </w:r>
      <w:r>
        <w:rPr>
          <w:w w:val="110"/>
        </w:rPr>
        <w:t> </w:t>
      </w:r>
      <w:r>
        <w:rPr>
          <w:w w:val="110"/>
        </w:rPr>
        <w:t>5 perform</w:t>
      </w:r>
      <w:r>
        <w:rPr>
          <w:w w:val="110"/>
        </w:rPr>
        <w:t> a</w:t>
      </w:r>
      <w:r>
        <w:rPr>
          <w:w w:val="110"/>
        </w:rPr>
        <w:t> clean</w:t>
      </w:r>
      <w:r>
        <w:rPr>
          <w:w w:val="110"/>
        </w:rPr>
        <w:t> installation</w:t>
      </w:r>
      <w:r>
        <w:rPr>
          <w:w w:val="110"/>
        </w:rPr>
        <w:t> of</w:t>
      </w:r>
      <w:r>
        <w:rPr>
          <w:w w:val="110"/>
        </w:rPr>
        <w:t> the</w:t>
      </w:r>
      <w:r>
        <w:rPr>
          <w:w w:val="110"/>
        </w:rPr>
        <w:t> selected</w:t>
      </w:r>
      <w:r>
        <w:rPr>
          <w:w w:val="110"/>
        </w:rPr>
        <w:t> operating</w:t>
      </w:r>
      <w:r>
        <w:rPr>
          <w:w w:val="110"/>
        </w:rPr>
        <w:t> system.</w:t>
      </w:r>
      <w:r>
        <w:rPr>
          <w:w w:val="110"/>
        </w:rPr>
        <w:t> Then independent</w:t>
      </w:r>
      <w:r>
        <w:rPr>
          <w:spacing w:val="-2"/>
          <w:w w:val="110"/>
        </w:rPr>
        <w:t> </w:t>
      </w:r>
      <w:r>
        <w:rPr>
          <w:w w:val="110"/>
        </w:rPr>
        <w:t>iterations,</w:t>
      </w:r>
      <w:r>
        <w:rPr>
          <w:spacing w:val="-2"/>
          <w:w w:val="110"/>
        </w:rPr>
        <w:t> </w:t>
      </w:r>
      <w:r>
        <w:rPr>
          <w:w w:val="110"/>
        </w:rPr>
        <w:t>the</w:t>
      </w:r>
      <w:r>
        <w:rPr>
          <w:spacing w:val="-2"/>
          <w:w w:val="110"/>
        </w:rPr>
        <w:t> </w:t>
      </w:r>
      <w:r>
        <w:rPr>
          <w:w w:val="110"/>
        </w:rPr>
        <w:t>workload-wise</w:t>
      </w:r>
      <w:r>
        <w:rPr>
          <w:spacing w:val="-2"/>
          <w:w w:val="110"/>
        </w:rPr>
        <w:t> </w:t>
      </w:r>
      <w:r>
        <w:rPr>
          <w:w w:val="110"/>
        </w:rPr>
        <w:t>calibration</w:t>
      </w:r>
      <w:r>
        <w:rPr>
          <w:spacing w:val="-2"/>
          <w:w w:val="110"/>
        </w:rPr>
        <w:t> </w:t>
      </w:r>
      <w:r>
        <w:rPr>
          <w:rFonts w:ascii="STIX Math" w:eastAsia="STIX Math"/>
          <w:i/>
          <w:w w:val="110"/>
        </w:rPr>
        <w:t>𝑡</w:t>
      </w:r>
      <w:r>
        <w:rPr>
          <w:rFonts w:ascii="STIX Math" w:eastAsia="STIX Math"/>
          <w:i/>
          <w:w w:val="110"/>
          <w:position w:val="-3"/>
          <w:sz w:val="12"/>
        </w:rPr>
        <w:t>𝑗</w:t>
      </w:r>
      <w:r>
        <w:rPr>
          <w:rFonts w:ascii="STIX Math" w:eastAsia="STIX Math"/>
          <w:i/>
          <w:spacing w:val="27"/>
          <w:w w:val="110"/>
          <w:position w:val="-3"/>
          <w:sz w:val="12"/>
        </w:rPr>
        <w:t> </w:t>
      </w:r>
      <w:r>
        <w:rPr>
          <w:w w:val="110"/>
        </w:rPr>
        <w:t>is</w:t>
      </w:r>
      <w:r>
        <w:rPr>
          <w:spacing w:val="-2"/>
          <w:w w:val="110"/>
        </w:rPr>
        <w:t> </w:t>
      </w:r>
      <w:r>
        <w:rPr>
          <w:w w:val="110"/>
        </w:rPr>
        <w:t>calculated</w:t>
      </w:r>
      <w:r>
        <w:rPr>
          <w:spacing w:val="-2"/>
          <w:w w:val="110"/>
        </w:rPr>
        <w:t> </w:t>
      </w:r>
      <w:r>
        <w:rPr>
          <w:spacing w:val="-5"/>
          <w:w w:val="110"/>
        </w:rPr>
        <w:t>as</w:t>
      </w:r>
    </w:p>
    <w:p>
      <w:pPr>
        <w:pStyle w:val="ListParagraph"/>
        <w:numPr>
          <w:ilvl w:val="2"/>
          <w:numId w:val="36"/>
        </w:numPr>
        <w:tabs>
          <w:tab w:pos="589" w:val="left" w:leader="none"/>
        </w:tabs>
        <w:spacing w:line="240" w:lineRule="auto" w:before="134" w:after="0"/>
        <w:ind w:left="589" w:right="0" w:hanging="478"/>
        <w:jc w:val="both"/>
        <w:rPr>
          <w:i/>
          <w:sz w:val="16"/>
        </w:rPr>
      </w:pPr>
      <w:r>
        <w:rPr/>
        <w:br w:type="column"/>
      </w:r>
      <w:bookmarkStart w:name="Experimental setup" w:id="38"/>
      <w:bookmarkEnd w:id="38"/>
      <w:r>
        <w:rPr/>
      </w:r>
      <w:r>
        <w:rPr>
          <w:i/>
          <w:sz w:val="16"/>
        </w:rPr>
        <w:t>Experimental</w:t>
      </w:r>
      <w:r>
        <w:rPr>
          <w:i/>
          <w:spacing w:val="21"/>
          <w:sz w:val="16"/>
        </w:rPr>
        <w:t> </w:t>
      </w:r>
      <w:r>
        <w:rPr>
          <w:i/>
          <w:spacing w:val="-2"/>
          <w:sz w:val="16"/>
        </w:rPr>
        <w:t>setup</w:t>
      </w:r>
    </w:p>
    <w:p>
      <w:pPr>
        <w:pStyle w:val="BodyText"/>
        <w:spacing w:line="278" w:lineRule="auto" w:before="36"/>
        <w:ind w:right="109" w:firstLine="239"/>
      </w:pPr>
      <w:r>
        <w:rPr>
          <w:w w:val="110"/>
        </w:rPr>
        <w:t>We alter five different hardware characteristics of a predefined da- tum point to build the tested computer systems, including the </w:t>
      </w:r>
      <w:r>
        <w:rPr>
          <w:w w:val="110"/>
        </w:rPr>
        <w:t>number</w:t>
      </w:r>
      <w:r>
        <w:rPr>
          <w:spacing w:val="40"/>
          <w:w w:val="110"/>
        </w:rPr>
        <w:t> </w:t>
      </w:r>
      <w:r>
        <w:rPr>
          <w:spacing w:val="-2"/>
          <w:w w:val="110"/>
        </w:rPr>
        <w:t>of</w:t>
      </w:r>
      <w:r>
        <w:rPr>
          <w:spacing w:val="-3"/>
          <w:w w:val="110"/>
        </w:rPr>
        <w:t> </w:t>
      </w:r>
      <w:r>
        <w:rPr>
          <w:spacing w:val="-2"/>
          <w:w w:val="110"/>
        </w:rPr>
        <w:t>CPU</w:t>
      </w:r>
      <w:r>
        <w:rPr>
          <w:spacing w:val="-3"/>
          <w:w w:val="110"/>
        </w:rPr>
        <w:t> </w:t>
      </w:r>
      <w:r>
        <w:rPr>
          <w:spacing w:val="-2"/>
          <w:w w:val="110"/>
        </w:rPr>
        <w:t>cores,</w:t>
      </w:r>
      <w:r>
        <w:rPr>
          <w:spacing w:val="-3"/>
          <w:w w:val="110"/>
        </w:rPr>
        <w:t> </w:t>
      </w:r>
      <w:r>
        <w:rPr>
          <w:spacing w:val="-2"/>
          <w:w w:val="110"/>
        </w:rPr>
        <w:t>CPU</w:t>
      </w:r>
      <w:r>
        <w:rPr>
          <w:spacing w:val="-3"/>
          <w:w w:val="110"/>
        </w:rPr>
        <w:t> </w:t>
      </w:r>
      <w:r>
        <w:rPr>
          <w:spacing w:val="-2"/>
          <w:w w:val="110"/>
        </w:rPr>
        <w:t>frequency,</w:t>
      </w:r>
      <w:r>
        <w:rPr>
          <w:spacing w:val="-3"/>
          <w:w w:val="110"/>
        </w:rPr>
        <w:t> </w:t>
      </w:r>
      <w:r>
        <w:rPr>
          <w:spacing w:val="-2"/>
          <w:w w:val="110"/>
        </w:rPr>
        <w:t>graphics</w:t>
      </w:r>
      <w:r>
        <w:rPr>
          <w:spacing w:val="-3"/>
          <w:w w:val="110"/>
        </w:rPr>
        <w:t> </w:t>
      </w:r>
      <w:r>
        <w:rPr>
          <w:spacing w:val="-2"/>
          <w:w w:val="110"/>
        </w:rPr>
        <w:t>card,</w:t>
      </w:r>
      <w:r>
        <w:rPr>
          <w:spacing w:val="-3"/>
          <w:w w:val="110"/>
        </w:rPr>
        <w:t> </w:t>
      </w:r>
      <w:r>
        <w:rPr>
          <w:spacing w:val="-2"/>
          <w:w w:val="110"/>
        </w:rPr>
        <w:t>storage</w:t>
      </w:r>
      <w:r>
        <w:rPr>
          <w:spacing w:val="-3"/>
          <w:w w:val="110"/>
        </w:rPr>
        <w:t> </w:t>
      </w:r>
      <w:r>
        <w:rPr>
          <w:spacing w:val="-2"/>
          <w:w w:val="110"/>
        </w:rPr>
        <w:t>device,</w:t>
      </w:r>
      <w:r>
        <w:rPr>
          <w:spacing w:val="-3"/>
          <w:w w:val="110"/>
        </w:rPr>
        <w:t> </w:t>
      </w:r>
      <w:r>
        <w:rPr>
          <w:spacing w:val="-2"/>
          <w:w w:val="110"/>
        </w:rPr>
        <w:t>and</w:t>
      </w:r>
      <w:r>
        <w:rPr>
          <w:spacing w:val="-3"/>
          <w:w w:val="110"/>
        </w:rPr>
        <w:t> </w:t>
      </w:r>
      <w:r>
        <w:rPr>
          <w:spacing w:val="-2"/>
          <w:w w:val="110"/>
        </w:rPr>
        <w:t>system </w:t>
      </w:r>
      <w:r>
        <w:rPr>
          <w:w w:val="110"/>
        </w:rPr>
        <w:t>memory, which are crucial factors in determining user experience. For each</w:t>
      </w:r>
      <w:r>
        <w:rPr>
          <w:spacing w:val="-8"/>
          <w:w w:val="110"/>
        </w:rPr>
        <w:t> </w:t>
      </w:r>
      <w:r>
        <w:rPr>
          <w:w w:val="110"/>
        </w:rPr>
        <w:t>hardware</w:t>
      </w:r>
      <w:r>
        <w:rPr>
          <w:spacing w:val="-8"/>
          <w:w w:val="110"/>
        </w:rPr>
        <w:t> </w:t>
      </w:r>
      <w:r>
        <w:rPr>
          <w:w w:val="110"/>
        </w:rPr>
        <w:t>characteristic,</w:t>
      </w:r>
      <w:r>
        <w:rPr>
          <w:spacing w:val="-8"/>
          <w:w w:val="110"/>
        </w:rPr>
        <w:t> </w:t>
      </w:r>
      <w:r>
        <w:rPr>
          <w:w w:val="110"/>
        </w:rPr>
        <w:t>we</w:t>
      </w:r>
      <w:r>
        <w:rPr>
          <w:spacing w:val="-8"/>
          <w:w w:val="110"/>
        </w:rPr>
        <w:t> </w:t>
      </w:r>
      <w:r>
        <w:rPr>
          <w:w w:val="110"/>
        </w:rPr>
        <w:t>select</w:t>
      </w:r>
      <w:r>
        <w:rPr>
          <w:spacing w:val="-8"/>
          <w:w w:val="110"/>
        </w:rPr>
        <w:t> </w:t>
      </w:r>
      <w:r>
        <w:rPr>
          <w:w w:val="110"/>
        </w:rPr>
        <w:t>four</w:t>
      </w:r>
      <w:r>
        <w:rPr>
          <w:spacing w:val="-8"/>
          <w:w w:val="110"/>
        </w:rPr>
        <w:t> </w:t>
      </w:r>
      <w:r>
        <w:rPr>
          <w:w w:val="110"/>
        </w:rPr>
        <w:t>configurations</w:t>
      </w:r>
      <w:r>
        <w:rPr>
          <w:spacing w:val="-8"/>
          <w:w w:val="110"/>
        </w:rPr>
        <w:t> </w:t>
      </w:r>
      <w:r>
        <w:rPr>
          <w:w w:val="110"/>
        </w:rPr>
        <w:t>with</w:t>
      </w:r>
      <w:r>
        <w:rPr>
          <w:spacing w:val="-8"/>
          <w:w w:val="110"/>
        </w:rPr>
        <w:t> </w:t>
      </w:r>
      <w:r>
        <w:rPr>
          <w:w w:val="110"/>
        </w:rPr>
        <w:t>signifi- cant</w:t>
      </w:r>
      <w:r>
        <w:rPr>
          <w:spacing w:val="-6"/>
          <w:w w:val="110"/>
        </w:rPr>
        <w:t> </w:t>
      </w:r>
      <w:r>
        <w:rPr>
          <w:w w:val="110"/>
        </w:rPr>
        <w:t>pairwise</w:t>
      </w:r>
      <w:r>
        <w:rPr>
          <w:spacing w:val="-6"/>
          <w:w w:val="110"/>
        </w:rPr>
        <w:t> </w:t>
      </w:r>
      <w:r>
        <w:rPr>
          <w:w w:val="110"/>
        </w:rPr>
        <w:t>performance</w:t>
      </w:r>
      <w:r>
        <w:rPr>
          <w:spacing w:val="-5"/>
          <w:w w:val="110"/>
        </w:rPr>
        <w:t> </w:t>
      </w:r>
      <w:r>
        <w:rPr>
          <w:w w:val="110"/>
        </w:rPr>
        <w:t>differences.</w:t>
      </w:r>
      <w:r>
        <w:rPr>
          <w:spacing w:val="-6"/>
          <w:w w:val="110"/>
        </w:rPr>
        <w:t> </w:t>
      </w:r>
      <w:r>
        <w:rPr>
          <w:w w:val="110"/>
        </w:rPr>
        <w:t>They</w:t>
      </w:r>
      <w:r>
        <w:rPr>
          <w:spacing w:val="-6"/>
          <w:w w:val="110"/>
        </w:rPr>
        <w:t> </w:t>
      </w:r>
      <w:r>
        <w:rPr>
          <w:w w:val="110"/>
        </w:rPr>
        <w:t>are</w:t>
      </w:r>
      <w:r>
        <w:rPr>
          <w:spacing w:val="-5"/>
          <w:w w:val="110"/>
        </w:rPr>
        <w:t> </w:t>
      </w:r>
      <w:r>
        <w:rPr>
          <w:w w:val="110"/>
        </w:rPr>
        <w:t>denoted</w:t>
      </w:r>
      <w:r>
        <w:rPr>
          <w:spacing w:val="-6"/>
          <w:w w:val="110"/>
        </w:rPr>
        <w:t> </w:t>
      </w:r>
      <w:r>
        <w:rPr>
          <w:w w:val="110"/>
        </w:rPr>
        <w:t>as</w:t>
      </w:r>
      <w:r>
        <w:rPr>
          <w:spacing w:val="-6"/>
          <w:w w:val="110"/>
        </w:rPr>
        <w:t> </w:t>
      </w:r>
      <w:r>
        <w:rPr>
          <w:w w:val="110"/>
        </w:rPr>
        <w:t>Config</w:t>
      </w:r>
      <w:r>
        <w:rPr>
          <w:spacing w:val="-6"/>
          <w:w w:val="110"/>
        </w:rPr>
        <w:t> </w:t>
      </w:r>
      <w:r>
        <w:rPr>
          <w:w w:val="110"/>
        </w:rPr>
        <w:t>1</w:t>
      </w:r>
      <w:r>
        <w:rPr>
          <w:spacing w:val="-6"/>
          <w:w w:val="110"/>
        </w:rPr>
        <w:t> </w:t>
      </w:r>
      <w:r>
        <w:rPr>
          <w:w w:val="110"/>
        </w:rPr>
        <w:t>to Config</w:t>
      </w:r>
      <w:r>
        <w:rPr>
          <w:spacing w:val="-11"/>
          <w:w w:val="110"/>
        </w:rPr>
        <w:t> </w:t>
      </w:r>
      <w:r>
        <w:rPr>
          <w:w w:val="110"/>
        </w:rPr>
        <w:t>4</w:t>
      </w:r>
      <w:r>
        <w:rPr>
          <w:spacing w:val="-11"/>
          <w:w w:val="110"/>
        </w:rPr>
        <w:t> </w:t>
      </w:r>
      <w:r>
        <w:rPr>
          <w:w w:val="110"/>
        </w:rPr>
        <w:t>in</w:t>
      </w:r>
      <w:r>
        <w:rPr>
          <w:spacing w:val="-11"/>
          <w:w w:val="110"/>
        </w:rPr>
        <w:t> </w:t>
      </w:r>
      <w:r>
        <w:rPr>
          <w:w w:val="110"/>
        </w:rPr>
        <w:t>ascending</w:t>
      </w:r>
      <w:r>
        <w:rPr>
          <w:spacing w:val="-11"/>
          <w:w w:val="110"/>
        </w:rPr>
        <w:t> </w:t>
      </w:r>
      <w:r>
        <w:rPr>
          <w:w w:val="110"/>
        </w:rPr>
        <w:t>order</w:t>
      </w:r>
      <w:r>
        <w:rPr>
          <w:spacing w:val="-11"/>
          <w:w w:val="110"/>
        </w:rPr>
        <w:t> </w:t>
      </w:r>
      <w:r>
        <w:rPr>
          <w:w w:val="110"/>
        </w:rPr>
        <w:t>of</w:t>
      </w:r>
      <w:r>
        <w:rPr>
          <w:spacing w:val="-11"/>
          <w:w w:val="110"/>
        </w:rPr>
        <w:t> </w:t>
      </w:r>
      <w:r>
        <w:rPr>
          <w:w w:val="110"/>
        </w:rPr>
        <w:t>performance.</w:t>
      </w:r>
      <w:r>
        <w:rPr>
          <w:spacing w:val="-11"/>
          <w:w w:val="110"/>
        </w:rPr>
        <w:t> </w:t>
      </w:r>
      <w:r>
        <w:rPr>
          <w:w w:val="110"/>
        </w:rPr>
        <w:t>The</w:t>
      </w:r>
      <w:r>
        <w:rPr>
          <w:spacing w:val="-11"/>
          <w:w w:val="110"/>
        </w:rPr>
        <w:t> </w:t>
      </w:r>
      <w:r>
        <w:rPr>
          <w:w w:val="110"/>
        </w:rPr>
        <w:t>detailed</w:t>
      </w:r>
      <w:r>
        <w:rPr>
          <w:spacing w:val="-11"/>
          <w:w w:val="110"/>
        </w:rPr>
        <w:t> </w:t>
      </w:r>
      <w:r>
        <w:rPr>
          <w:w w:val="110"/>
        </w:rPr>
        <w:t>configurations of each hardware characteristic are listed in </w:t>
      </w:r>
      <w:hyperlink w:history="true" w:anchor="_bookmark13">
        <w:r>
          <w:rPr>
            <w:color w:val="007FAC"/>
            <w:w w:val="110"/>
          </w:rPr>
          <w:t>Table</w:t>
        </w:r>
      </w:hyperlink>
      <w:r>
        <w:rPr>
          <w:color w:val="007FAC"/>
          <w:w w:val="110"/>
        </w:rPr>
        <w:t> </w:t>
      </w:r>
      <w:hyperlink w:history="true" w:anchor="_bookmark13">
        <w:r>
          <w:rPr>
            <w:color w:val="007FAC"/>
            <w:w w:val="110"/>
          </w:rPr>
          <w:t>3</w:t>
        </w:r>
      </w:hyperlink>
      <w:r>
        <w:rPr>
          <w:w w:val="110"/>
        </w:rPr>
        <w:t>.</w:t>
      </w:r>
    </w:p>
    <w:p>
      <w:pPr>
        <w:pStyle w:val="BodyText"/>
        <w:spacing w:line="278" w:lineRule="auto"/>
        <w:ind w:right="109" w:firstLine="239"/>
      </w:pPr>
      <w:r>
        <w:rPr>
          <w:w w:val="110"/>
        </w:rPr>
        <w:t>For</w:t>
      </w:r>
      <w:r>
        <w:rPr>
          <w:w w:val="110"/>
        </w:rPr>
        <w:t> the</w:t>
      </w:r>
      <w:r>
        <w:rPr>
          <w:w w:val="110"/>
        </w:rPr>
        <w:t> configurations</w:t>
      </w:r>
      <w:r>
        <w:rPr>
          <w:w w:val="110"/>
        </w:rPr>
        <w:t> of</w:t>
      </w:r>
      <w:r>
        <w:rPr>
          <w:w w:val="110"/>
        </w:rPr>
        <w:t> the</w:t>
      </w:r>
      <w:r>
        <w:rPr>
          <w:w w:val="110"/>
        </w:rPr>
        <w:t> CPU</w:t>
      </w:r>
      <w:r>
        <w:rPr>
          <w:w w:val="110"/>
        </w:rPr>
        <w:t> characteristic,</w:t>
      </w:r>
      <w:r>
        <w:rPr>
          <w:w w:val="110"/>
        </w:rPr>
        <w:t> instead</w:t>
      </w:r>
      <w:r>
        <w:rPr>
          <w:w w:val="110"/>
        </w:rPr>
        <w:t> of</w:t>
      </w:r>
      <w:r>
        <w:rPr>
          <w:w w:val="110"/>
        </w:rPr>
        <w:t> using different</w:t>
      </w:r>
      <w:r>
        <w:rPr>
          <w:w w:val="110"/>
        </w:rPr>
        <w:t> processor</w:t>
      </w:r>
      <w:r>
        <w:rPr>
          <w:w w:val="110"/>
        </w:rPr>
        <w:t> models,</w:t>
      </w:r>
      <w:r>
        <w:rPr>
          <w:w w:val="110"/>
        </w:rPr>
        <w:t> we</w:t>
      </w:r>
      <w:r>
        <w:rPr>
          <w:w w:val="110"/>
        </w:rPr>
        <w:t> stick</w:t>
      </w:r>
      <w:r>
        <w:rPr>
          <w:w w:val="110"/>
        </w:rPr>
        <w:t> to</w:t>
      </w:r>
      <w:r>
        <w:rPr>
          <w:w w:val="110"/>
        </w:rPr>
        <w:t> the</w:t>
      </w:r>
      <w:r>
        <w:rPr>
          <w:w w:val="110"/>
        </w:rPr>
        <w:t> CPU</w:t>
      </w:r>
      <w:r>
        <w:rPr>
          <w:w w:val="110"/>
        </w:rPr>
        <w:t> model</w:t>
      </w:r>
      <w:r>
        <w:rPr>
          <w:w w:val="110"/>
        </w:rPr>
        <w:t> of</w:t>
      </w:r>
      <w:r>
        <w:rPr>
          <w:w w:val="110"/>
        </w:rPr>
        <w:t> the</w:t>
      </w:r>
      <w:r>
        <w:rPr>
          <w:w w:val="110"/>
        </w:rPr>
        <w:t> datum point</w:t>
      </w:r>
      <w:r>
        <w:rPr>
          <w:spacing w:val="-11"/>
          <w:w w:val="110"/>
        </w:rPr>
        <w:t> </w:t>
      </w:r>
      <w:r>
        <w:rPr>
          <w:w w:val="110"/>
        </w:rPr>
        <w:t>and</w:t>
      </w:r>
      <w:r>
        <w:rPr>
          <w:spacing w:val="-11"/>
          <w:w w:val="110"/>
        </w:rPr>
        <w:t> </w:t>
      </w:r>
      <w:r>
        <w:rPr>
          <w:w w:val="110"/>
        </w:rPr>
        <w:t>enable</w:t>
      </w:r>
      <w:r>
        <w:rPr>
          <w:spacing w:val="-11"/>
          <w:w w:val="110"/>
        </w:rPr>
        <w:t> </w:t>
      </w:r>
      <w:r>
        <w:rPr>
          <w:w w:val="110"/>
        </w:rPr>
        <w:t>different</w:t>
      </w:r>
      <w:r>
        <w:rPr>
          <w:spacing w:val="-11"/>
          <w:w w:val="110"/>
        </w:rPr>
        <w:t> </w:t>
      </w:r>
      <w:r>
        <w:rPr>
          <w:w w:val="110"/>
        </w:rPr>
        <w:t>CPU</w:t>
      </w:r>
      <w:r>
        <w:rPr>
          <w:spacing w:val="-11"/>
          <w:w w:val="110"/>
        </w:rPr>
        <w:t> </w:t>
      </w:r>
      <w:r>
        <w:rPr>
          <w:w w:val="110"/>
        </w:rPr>
        <w:t>frequencies</w:t>
      </w:r>
      <w:r>
        <w:rPr>
          <w:spacing w:val="-11"/>
          <w:w w:val="110"/>
        </w:rPr>
        <w:t> </w:t>
      </w:r>
      <w:r>
        <w:rPr>
          <w:w w:val="110"/>
        </w:rPr>
        <w:t>or</w:t>
      </w:r>
      <w:r>
        <w:rPr>
          <w:spacing w:val="-11"/>
          <w:w w:val="110"/>
        </w:rPr>
        <w:t> </w:t>
      </w:r>
      <w:r>
        <w:rPr>
          <w:w w:val="110"/>
        </w:rPr>
        <w:t>numbers</w:t>
      </w:r>
      <w:r>
        <w:rPr>
          <w:spacing w:val="-11"/>
          <w:w w:val="110"/>
        </w:rPr>
        <w:t> </w:t>
      </w:r>
      <w:r>
        <w:rPr>
          <w:w w:val="110"/>
        </w:rPr>
        <w:t>of</w:t>
      </w:r>
      <w:r>
        <w:rPr>
          <w:spacing w:val="-11"/>
          <w:w w:val="110"/>
        </w:rPr>
        <w:t> </w:t>
      </w:r>
      <w:r>
        <w:rPr>
          <w:w w:val="110"/>
        </w:rPr>
        <w:t>CPU</w:t>
      </w:r>
      <w:r>
        <w:rPr>
          <w:spacing w:val="-11"/>
          <w:w w:val="110"/>
        </w:rPr>
        <w:t> </w:t>
      </w:r>
      <w:r>
        <w:rPr>
          <w:w w:val="110"/>
        </w:rPr>
        <w:t>cores</w:t>
      </w:r>
      <w:r>
        <w:rPr>
          <w:spacing w:val="-11"/>
          <w:w w:val="110"/>
        </w:rPr>
        <w:t> </w:t>
      </w:r>
      <w:r>
        <w:rPr>
          <w:w w:val="110"/>
        </w:rPr>
        <w:t>by changing</w:t>
      </w:r>
      <w:r>
        <w:rPr>
          <w:spacing w:val="-7"/>
          <w:w w:val="110"/>
        </w:rPr>
        <w:t> </w:t>
      </w:r>
      <w:r>
        <w:rPr>
          <w:w w:val="110"/>
        </w:rPr>
        <w:t>BIOS</w:t>
      </w:r>
      <w:r>
        <w:rPr>
          <w:spacing w:val="-7"/>
          <w:w w:val="110"/>
        </w:rPr>
        <w:t> </w:t>
      </w:r>
      <w:r>
        <w:rPr>
          <w:w w:val="110"/>
        </w:rPr>
        <w:t>settings.</w:t>
      </w:r>
      <w:r>
        <w:rPr>
          <w:spacing w:val="-7"/>
          <w:w w:val="110"/>
        </w:rPr>
        <w:t> </w:t>
      </w:r>
      <w:r>
        <w:rPr>
          <w:w w:val="110"/>
        </w:rPr>
        <w:t>For</w:t>
      </w:r>
      <w:r>
        <w:rPr>
          <w:spacing w:val="-7"/>
          <w:w w:val="110"/>
        </w:rPr>
        <w:t> </w:t>
      </w:r>
      <w:r>
        <w:rPr>
          <w:w w:val="110"/>
        </w:rPr>
        <w:t>the</w:t>
      </w:r>
      <w:r>
        <w:rPr>
          <w:spacing w:val="-7"/>
          <w:w w:val="110"/>
        </w:rPr>
        <w:t> </w:t>
      </w:r>
      <w:r>
        <w:rPr>
          <w:w w:val="110"/>
        </w:rPr>
        <w:t>configurations</w:t>
      </w:r>
      <w:r>
        <w:rPr>
          <w:spacing w:val="-7"/>
          <w:w w:val="110"/>
        </w:rPr>
        <w:t> </w:t>
      </w:r>
      <w:r>
        <w:rPr>
          <w:w w:val="110"/>
        </w:rPr>
        <w:t>of</w:t>
      </w:r>
      <w:r>
        <w:rPr>
          <w:spacing w:val="-7"/>
          <w:w w:val="110"/>
        </w:rPr>
        <w:t> </w:t>
      </w:r>
      <w:r>
        <w:rPr>
          <w:w w:val="110"/>
        </w:rPr>
        <w:t>the</w:t>
      </w:r>
      <w:r>
        <w:rPr>
          <w:spacing w:val="-7"/>
          <w:w w:val="110"/>
        </w:rPr>
        <w:t> </w:t>
      </w:r>
      <w:r>
        <w:rPr>
          <w:w w:val="110"/>
        </w:rPr>
        <w:t>graphics</w:t>
      </w:r>
      <w:r>
        <w:rPr>
          <w:spacing w:val="-7"/>
          <w:w w:val="110"/>
        </w:rPr>
        <w:t> </w:t>
      </w:r>
      <w:r>
        <w:rPr>
          <w:w w:val="110"/>
        </w:rPr>
        <w:t>card,</w:t>
      </w:r>
      <w:r>
        <w:rPr>
          <w:spacing w:val="-7"/>
          <w:w w:val="110"/>
        </w:rPr>
        <w:t> </w:t>
      </w:r>
      <w:r>
        <w:rPr>
          <w:w w:val="110"/>
        </w:rPr>
        <w:t>we use the same brand of discrete graphics cards to ensure consistency of graphics</w:t>
      </w:r>
      <w:r>
        <w:rPr>
          <w:spacing w:val="-4"/>
          <w:w w:val="110"/>
        </w:rPr>
        <w:t> </w:t>
      </w:r>
      <w:r>
        <w:rPr>
          <w:w w:val="110"/>
        </w:rPr>
        <w:t>drivers</w:t>
      </w:r>
      <w:r>
        <w:rPr>
          <w:spacing w:val="-4"/>
          <w:w w:val="110"/>
        </w:rPr>
        <w:t> </w:t>
      </w:r>
      <w:r>
        <w:rPr>
          <w:w w:val="110"/>
        </w:rPr>
        <w:t>and</w:t>
      </w:r>
      <w:r>
        <w:rPr>
          <w:spacing w:val="-4"/>
          <w:w w:val="110"/>
        </w:rPr>
        <w:t> </w:t>
      </w:r>
      <w:r>
        <w:rPr>
          <w:w w:val="110"/>
        </w:rPr>
        <w:t>available</w:t>
      </w:r>
      <w:r>
        <w:rPr>
          <w:spacing w:val="-4"/>
          <w:w w:val="110"/>
        </w:rPr>
        <w:t> </w:t>
      </w:r>
      <w:r>
        <w:rPr>
          <w:w w:val="110"/>
        </w:rPr>
        <w:t>physical</w:t>
      </w:r>
      <w:r>
        <w:rPr>
          <w:spacing w:val="-4"/>
          <w:w w:val="110"/>
        </w:rPr>
        <w:t> </w:t>
      </w:r>
      <w:r>
        <w:rPr>
          <w:w w:val="110"/>
        </w:rPr>
        <w:t>memory.</w:t>
      </w:r>
      <w:r>
        <w:rPr>
          <w:spacing w:val="-4"/>
          <w:w w:val="110"/>
        </w:rPr>
        <w:t> </w:t>
      </w:r>
      <w:r>
        <w:rPr>
          <w:w w:val="110"/>
        </w:rPr>
        <w:t>For</w:t>
      </w:r>
      <w:r>
        <w:rPr>
          <w:spacing w:val="-4"/>
          <w:w w:val="110"/>
        </w:rPr>
        <w:t> </w:t>
      </w:r>
      <w:r>
        <w:rPr>
          <w:w w:val="110"/>
        </w:rPr>
        <w:t>the</w:t>
      </w:r>
      <w:r>
        <w:rPr>
          <w:spacing w:val="-4"/>
          <w:w w:val="110"/>
        </w:rPr>
        <w:t> </w:t>
      </w:r>
      <w:r>
        <w:rPr>
          <w:w w:val="110"/>
        </w:rPr>
        <w:t>configurations of</w:t>
      </w:r>
      <w:r>
        <w:rPr>
          <w:w w:val="110"/>
        </w:rPr>
        <w:t> system</w:t>
      </w:r>
      <w:r>
        <w:rPr>
          <w:w w:val="110"/>
        </w:rPr>
        <w:t> memory,</w:t>
      </w:r>
      <w:r>
        <w:rPr>
          <w:w w:val="110"/>
        </w:rPr>
        <w:t> we</w:t>
      </w:r>
      <w:r>
        <w:rPr>
          <w:w w:val="110"/>
        </w:rPr>
        <w:t> all</w:t>
      </w:r>
      <w:r>
        <w:rPr>
          <w:w w:val="110"/>
        </w:rPr>
        <w:t> adopt</w:t>
      </w:r>
      <w:r>
        <w:rPr>
          <w:w w:val="110"/>
        </w:rPr>
        <w:t> the</w:t>
      </w:r>
      <w:r>
        <w:rPr>
          <w:w w:val="110"/>
        </w:rPr>
        <w:t> single-channel</w:t>
      </w:r>
      <w:r>
        <w:rPr>
          <w:w w:val="110"/>
        </w:rPr>
        <w:t> mode</w:t>
      </w:r>
      <w:r>
        <w:rPr>
          <w:w w:val="110"/>
        </w:rPr>
        <w:t> and</w:t>
      </w:r>
      <w:r>
        <w:rPr>
          <w:w w:val="110"/>
        </w:rPr>
        <w:t> only change the memory size of the datum point. The configuration of the datum point is listed as follows:</w:t>
      </w:r>
    </w:p>
    <w:p>
      <w:pPr>
        <w:pStyle w:val="ListParagraph"/>
        <w:numPr>
          <w:ilvl w:val="3"/>
          <w:numId w:val="36"/>
        </w:numPr>
        <w:tabs>
          <w:tab w:pos="508" w:val="left" w:leader="none"/>
          <w:tab w:pos="510" w:val="left" w:leader="none"/>
        </w:tabs>
        <w:spacing w:line="259" w:lineRule="auto" w:before="145" w:after="0"/>
        <w:ind w:left="510" w:right="109" w:hanging="128"/>
        <w:jc w:val="left"/>
        <w:rPr>
          <w:sz w:val="16"/>
        </w:rPr>
      </w:pPr>
      <w:r>
        <w:rPr>
          <w:w w:val="105"/>
          <w:sz w:val="16"/>
        </w:rPr>
        <w:t>CPU</w:t>
      </w:r>
      <w:r>
        <w:rPr>
          <w:spacing w:val="-1"/>
          <w:w w:val="105"/>
          <w:sz w:val="16"/>
        </w:rPr>
        <w:t> </w:t>
      </w:r>
      <w:r>
        <w:rPr>
          <w:w w:val="105"/>
          <w:sz w:val="16"/>
        </w:rPr>
        <w:t>Model:</w:t>
      </w:r>
      <w:r>
        <w:rPr>
          <w:spacing w:val="-1"/>
          <w:w w:val="105"/>
          <w:sz w:val="16"/>
        </w:rPr>
        <w:t> </w:t>
      </w:r>
      <w:r>
        <w:rPr>
          <w:w w:val="105"/>
          <w:sz w:val="16"/>
        </w:rPr>
        <w:t>Intel</w:t>
      </w:r>
      <w:r>
        <w:rPr>
          <w:rFonts w:ascii="Noto Serif" w:hAnsi="Noto Serif"/>
          <w:w w:val="105"/>
          <w:sz w:val="16"/>
          <w:vertAlign w:val="superscript"/>
        </w:rPr>
        <w:t>®</w:t>
      </w:r>
      <w:r>
        <w:rPr>
          <w:rFonts w:ascii="Noto Serif" w:hAnsi="Noto Serif"/>
          <w:w w:val="105"/>
          <w:sz w:val="16"/>
          <w:vertAlign w:val="baseline"/>
        </w:rPr>
        <w:t> </w:t>
      </w:r>
      <w:r>
        <w:rPr>
          <w:w w:val="105"/>
          <w:sz w:val="16"/>
          <w:vertAlign w:val="baseline"/>
        </w:rPr>
        <w:t>Core</w:t>
      </w:r>
      <w:r>
        <w:rPr>
          <w:rFonts w:ascii="Noto Serif" w:hAnsi="Noto Serif"/>
          <w:w w:val="105"/>
          <w:sz w:val="16"/>
          <w:vertAlign w:val="baseline"/>
        </w:rPr>
        <w:t>™</w:t>
      </w:r>
      <w:r>
        <w:rPr>
          <w:rFonts w:ascii="Noto Serif" w:hAnsi="Noto Serif"/>
          <w:spacing w:val="-2"/>
          <w:w w:val="105"/>
          <w:sz w:val="16"/>
          <w:vertAlign w:val="baseline"/>
        </w:rPr>
        <w:t> </w:t>
      </w:r>
      <w:r>
        <w:rPr>
          <w:w w:val="105"/>
          <w:sz w:val="16"/>
          <w:vertAlign w:val="baseline"/>
        </w:rPr>
        <w:t>i7-9700K</w:t>
      </w:r>
      <w:r>
        <w:rPr>
          <w:spacing w:val="-1"/>
          <w:w w:val="105"/>
          <w:sz w:val="16"/>
          <w:vertAlign w:val="baseline"/>
        </w:rPr>
        <w:t> </w:t>
      </w:r>
      <w:r>
        <w:rPr>
          <w:w w:val="105"/>
          <w:sz w:val="16"/>
          <w:vertAlign w:val="baseline"/>
        </w:rPr>
        <w:t>(8</w:t>
      </w:r>
      <w:r>
        <w:rPr>
          <w:spacing w:val="-1"/>
          <w:w w:val="105"/>
          <w:sz w:val="16"/>
          <w:vertAlign w:val="baseline"/>
        </w:rPr>
        <w:t> </w:t>
      </w:r>
      <w:r>
        <w:rPr>
          <w:w w:val="105"/>
          <w:sz w:val="16"/>
          <w:vertAlign w:val="baseline"/>
        </w:rPr>
        <w:t>cores,</w:t>
      </w:r>
      <w:r>
        <w:rPr>
          <w:spacing w:val="-1"/>
          <w:w w:val="105"/>
          <w:sz w:val="16"/>
          <w:vertAlign w:val="baseline"/>
        </w:rPr>
        <w:t> </w:t>
      </w:r>
      <w:r>
        <w:rPr>
          <w:w w:val="105"/>
          <w:sz w:val="16"/>
          <w:vertAlign w:val="baseline"/>
        </w:rPr>
        <w:t>3.60</w:t>
      </w:r>
      <w:r>
        <w:rPr>
          <w:spacing w:val="-1"/>
          <w:w w:val="105"/>
          <w:sz w:val="16"/>
          <w:vertAlign w:val="baseline"/>
        </w:rPr>
        <w:t> </w:t>
      </w:r>
      <w:r>
        <w:rPr>
          <w:w w:val="105"/>
          <w:sz w:val="16"/>
          <w:vertAlign w:val="baseline"/>
        </w:rPr>
        <w:t>GHz,</w:t>
      </w:r>
      <w:r>
        <w:rPr>
          <w:spacing w:val="-1"/>
          <w:w w:val="105"/>
          <w:sz w:val="16"/>
          <w:vertAlign w:val="baseline"/>
        </w:rPr>
        <w:t> </w:t>
      </w:r>
      <w:r>
        <w:rPr>
          <w:w w:val="105"/>
          <w:sz w:val="16"/>
          <w:vertAlign w:val="baseline"/>
        </w:rPr>
        <w:t>12</w:t>
      </w:r>
      <w:r>
        <w:rPr>
          <w:spacing w:val="-1"/>
          <w:w w:val="105"/>
          <w:sz w:val="16"/>
          <w:vertAlign w:val="baseline"/>
        </w:rPr>
        <w:t> </w:t>
      </w:r>
      <w:r>
        <w:rPr>
          <w:w w:val="105"/>
          <w:sz w:val="16"/>
          <w:vertAlign w:val="baseline"/>
        </w:rPr>
        <w:t>MB</w:t>
      </w:r>
      <w:r>
        <w:rPr>
          <w:spacing w:val="-1"/>
          <w:w w:val="105"/>
          <w:sz w:val="16"/>
          <w:vertAlign w:val="baseline"/>
        </w:rPr>
        <w:t> </w:t>
      </w:r>
      <w:r>
        <w:rPr>
          <w:w w:val="105"/>
          <w:sz w:val="16"/>
          <w:vertAlign w:val="baseline"/>
        </w:rPr>
        <w:t>L3 </w:t>
      </w:r>
      <w:r>
        <w:rPr>
          <w:spacing w:val="-2"/>
          <w:w w:val="105"/>
          <w:sz w:val="16"/>
          <w:vertAlign w:val="baseline"/>
        </w:rPr>
        <w:t>cache)</w:t>
      </w:r>
    </w:p>
    <w:p>
      <w:pPr>
        <w:pStyle w:val="ListParagraph"/>
        <w:numPr>
          <w:ilvl w:val="3"/>
          <w:numId w:val="36"/>
        </w:numPr>
        <w:tabs>
          <w:tab w:pos="508" w:val="left" w:leader="none"/>
        </w:tabs>
        <w:spacing w:line="207" w:lineRule="exact" w:before="0" w:after="0"/>
        <w:ind w:left="508" w:right="0" w:hanging="126"/>
        <w:jc w:val="left"/>
        <w:rPr>
          <w:sz w:val="16"/>
        </w:rPr>
      </w:pPr>
      <w:r>
        <w:rPr>
          <w:w w:val="105"/>
          <w:sz w:val="16"/>
        </w:rPr>
        <w:t>Graphics:</w:t>
      </w:r>
      <w:r>
        <w:rPr>
          <w:spacing w:val="8"/>
          <w:w w:val="105"/>
          <w:sz w:val="16"/>
        </w:rPr>
        <w:t> </w:t>
      </w:r>
      <w:r>
        <w:rPr>
          <w:w w:val="105"/>
          <w:sz w:val="16"/>
        </w:rPr>
        <w:t>Nvidia</w:t>
      </w:r>
      <w:r>
        <w:rPr>
          <w:rFonts w:ascii="Noto Serif" w:hAnsi="Noto Serif"/>
          <w:w w:val="105"/>
          <w:sz w:val="16"/>
          <w:vertAlign w:val="superscript"/>
        </w:rPr>
        <w:t>®</w:t>
      </w:r>
      <w:r>
        <w:rPr>
          <w:rFonts w:ascii="Noto Serif" w:hAnsi="Noto Serif"/>
          <w:spacing w:val="15"/>
          <w:w w:val="105"/>
          <w:sz w:val="16"/>
          <w:vertAlign w:val="baseline"/>
        </w:rPr>
        <w:t> </w:t>
      </w:r>
      <w:r>
        <w:rPr>
          <w:w w:val="105"/>
          <w:sz w:val="16"/>
          <w:vertAlign w:val="baseline"/>
        </w:rPr>
        <w:t>GeForce</w:t>
      </w:r>
      <w:r>
        <w:rPr>
          <w:rFonts w:ascii="Noto Serif" w:hAnsi="Noto Serif"/>
          <w:w w:val="105"/>
          <w:sz w:val="16"/>
          <w:vertAlign w:val="superscript"/>
        </w:rPr>
        <w:t>®</w:t>
      </w:r>
      <w:r>
        <w:rPr>
          <w:rFonts w:ascii="Noto Serif" w:hAnsi="Noto Serif"/>
          <w:spacing w:val="15"/>
          <w:w w:val="105"/>
          <w:sz w:val="16"/>
          <w:vertAlign w:val="baseline"/>
        </w:rPr>
        <w:t> </w:t>
      </w:r>
      <w:r>
        <w:rPr>
          <w:w w:val="105"/>
          <w:sz w:val="16"/>
          <w:vertAlign w:val="baseline"/>
        </w:rPr>
        <w:t>GTX</w:t>
      </w:r>
      <w:r>
        <w:rPr>
          <w:spacing w:val="9"/>
          <w:w w:val="105"/>
          <w:sz w:val="16"/>
          <w:vertAlign w:val="baseline"/>
        </w:rPr>
        <w:t> </w:t>
      </w:r>
      <w:r>
        <w:rPr>
          <w:spacing w:val="-5"/>
          <w:w w:val="105"/>
          <w:sz w:val="16"/>
          <w:vertAlign w:val="baseline"/>
        </w:rPr>
        <w:t>750</w:t>
      </w:r>
    </w:p>
    <w:p>
      <w:pPr>
        <w:pStyle w:val="ListParagraph"/>
        <w:numPr>
          <w:ilvl w:val="3"/>
          <w:numId w:val="36"/>
        </w:numPr>
        <w:tabs>
          <w:tab w:pos="508" w:val="left" w:leader="none"/>
        </w:tabs>
        <w:spacing w:line="215" w:lineRule="exact" w:before="0" w:after="0"/>
        <w:ind w:left="508" w:right="0" w:hanging="126"/>
        <w:jc w:val="left"/>
        <w:rPr>
          <w:sz w:val="16"/>
        </w:rPr>
      </w:pPr>
      <w:r>
        <w:rPr>
          <w:sz w:val="16"/>
        </w:rPr>
        <w:t>RAM:</w:t>
      </w:r>
      <w:r>
        <w:rPr>
          <w:spacing w:val="16"/>
          <w:sz w:val="16"/>
        </w:rPr>
        <w:t> </w:t>
      </w:r>
      <w:r>
        <w:rPr>
          <w:sz w:val="16"/>
        </w:rPr>
        <w:t>Kingston</w:t>
      </w:r>
      <w:r>
        <w:rPr>
          <w:rFonts w:ascii="Noto Serif" w:hAnsi="Noto Serif"/>
          <w:sz w:val="16"/>
          <w:vertAlign w:val="superscript"/>
        </w:rPr>
        <w:t>®</w:t>
      </w:r>
      <w:r>
        <w:rPr>
          <w:rFonts w:ascii="Noto Serif" w:hAnsi="Noto Serif"/>
          <w:spacing w:val="24"/>
          <w:sz w:val="16"/>
          <w:vertAlign w:val="baseline"/>
        </w:rPr>
        <w:t> </w:t>
      </w:r>
      <w:r>
        <w:rPr>
          <w:sz w:val="16"/>
          <w:vertAlign w:val="baseline"/>
        </w:rPr>
        <w:t>ValueRAM</w:t>
      </w:r>
      <w:r>
        <w:rPr>
          <w:rFonts w:ascii="Noto Serif" w:hAnsi="Noto Serif"/>
          <w:sz w:val="16"/>
          <w:vertAlign w:val="baseline"/>
        </w:rPr>
        <w:t>™</w:t>
      </w:r>
      <w:r>
        <w:rPr>
          <w:rFonts w:ascii="Noto Serif" w:hAnsi="Noto Serif"/>
          <w:spacing w:val="15"/>
          <w:sz w:val="16"/>
          <w:vertAlign w:val="baseline"/>
        </w:rPr>
        <w:t> </w:t>
      </w:r>
      <w:r>
        <w:rPr>
          <w:sz w:val="16"/>
          <w:vertAlign w:val="baseline"/>
        </w:rPr>
        <w:t>4</w:t>
      </w:r>
      <w:r>
        <w:rPr>
          <w:spacing w:val="17"/>
          <w:sz w:val="16"/>
          <w:vertAlign w:val="baseline"/>
        </w:rPr>
        <w:t> </w:t>
      </w:r>
      <w:r>
        <w:rPr>
          <w:sz w:val="16"/>
          <w:vertAlign w:val="baseline"/>
        </w:rPr>
        <w:t>GB</w:t>
      </w:r>
      <w:r>
        <w:rPr>
          <w:spacing w:val="16"/>
          <w:sz w:val="16"/>
          <w:vertAlign w:val="baseline"/>
        </w:rPr>
        <w:t> </w:t>
      </w:r>
      <w:r>
        <w:rPr>
          <w:sz w:val="16"/>
          <w:vertAlign w:val="baseline"/>
        </w:rPr>
        <w:t>DDR4</w:t>
      </w:r>
      <w:r>
        <w:rPr>
          <w:spacing w:val="17"/>
          <w:sz w:val="16"/>
          <w:vertAlign w:val="baseline"/>
        </w:rPr>
        <w:t> </w:t>
      </w:r>
      <w:r>
        <w:rPr>
          <w:sz w:val="16"/>
          <w:vertAlign w:val="baseline"/>
        </w:rPr>
        <w:t>2666</w:t>
      </w:r>
      <w:r>
        <w:rPr>
          <w:spacing w:val="17"/>
          <w:sz w:val="16"/>
          <w:vertAlign w:val="baseline"/>
        </w:rPr>
        <w:t> </w:t>
      </w:r>
      <w:r>
        <w:rPr>
          <w:spacing w:val="-5"/>
          <w:sz w:val="16"/>
          <w:vertAlign w:val="baseline"/>
        </w:rPr>
        <w:t>MHz</w:t>
      </w:r>
    </w:p>
    <w:p>
      <w:pPr>
        <w:pStyle w:val="ListParagraph"/>
        <w:numPr>
          <w:ilvl w:val="3"/>
          <w:numId w:val="36"/>
        </w:numPr>
        <w:tabs>
          <w:tab w:pos="508" w:val="left" w:leader="none"/>
          <w:tab w:pos="510" w:val="left" w:leader="none"/>
        </w:tabs>
        <w:spacing w:line="259" w:lineRule="auto" w:before="0" w:after="0"/>
        <w:ind w:left="510" w:right="109" w:hanging="128"/>
        <w:jc w:val="left"/>
        <w:rPr>
          <w:sz w:val="16"/>
        </w:rPr>
      </w:pPr>
      <w:r>
        <w:rPr>
          <w:w w:val="105"/>
          <w:sz w:val="16"/>
        </w:rPr>
        <w:t>Storage: Seagate</w:t>
      </w:r>
      <w:r>
        <w:rPr>
          <w:rFonts w:ascii="Noto Serif" w:hAnsi="Noto Serif"/>
          <w:w w:val="105"/>
          <w:sz w:val="16"/>
          <w:vertAlign w:val="superscript"/>
        </w:rPr>
        <w:t>®</w:t>
      </w:r>
      <w:r>
        <w:rPr>
          <w:rFonts w:ascii="Noto Serif" w:hAnsi="Noto Serif"/>
          <w:w w:val="105"/>
          <w:sz w:val="16"/>
          <w:vertAlign w:val="baseline"/>
        </w:rPr>
        <w:t> </w:t>
      </w:r>
      <w:r>
        <w:rPr>
          <w:w w:val="105"/>
          <w:sz w:val="16"/>
          <w:vertAlign w:val="baseline"/>
        </w:rPr>
        <w:t>Barracuda</w:t>
      </w:r>
      <w:r>
        <w:rPr>
          <w:rFonts w:ascii="Noto Serif" w:hAnsi="Noto Serif"/>
          <w:w w:val="105"/>
          <w:sz w:val="16"/>
          <w:vertAlign w:val="superscript"/>
        </w:rPr>
        <w:t>®</w:t>
      </w:r>
      <w:r>
        <w:rPr>
          <w:rFonts w:ascii="Noto Serif" w:hAnsi="Noto Serif"/>
          <w:w w:val="105"/>
          <w:sz w:val="16"/>
          <w:vertAlign w:val="baseline"/>
        </w:rPr>
        <w:t> </w:t>
      </w:r>
      <w:r>
        <w:rPr>
          <w:w w:val="105"/>
          <w:sz w:val="16"/>
          <w:vertAlign w:val="baseline"/>
        </w:rPr>
        <w:t>1TB SATA III HDD (6 GB/s, </w:t>
      </w:r>
      <w:r>
        <w:rPr>
          <w:w w:val="105"/>
          <w:sz w:val="16"/>
          <w:vertAlign w:val="baseline"/>
        </w:rPr>
        <w:t>5400 </w:t>
      </w:r>
      <w:r>
        <w:rPr>
          <w:spacing w:val="-4"/>
          <w:w w:val="105"/>
          <w:sz w:val="16"/>
          <w:vertAlign w:val="baseline"/>
        </w:rPr>
        <w:t>RPM)</w:t>
      </w:r>
    </w:p>
    <w:p>
      <w:pPr>
        <w:pStyle w:val="ListParagraph"/>
        <w:numPr>
          <w:ilvl w:val="3"/>
          <w:numId w:val="36"/>
        </w:numPr>
        <w:tabs>
          <w:tab w:pos="508" w:val="left" w:leader="none"/>
        </w:tabs>
        <w:spacing w:line="87" w:lineRule="exact" w:before="0" w:after="0"/>
        <w:ind w:left="508" w:right="0" w:hanging="126"/>
        <w:jc w:val="left"/>
        <w:rPr>
          <w:sz w:val="16"/>
        </w:rPr>
      </w:pPr>
      <w:r>
        <w:rPr>
          <w:w w:val="110"/>
          <w:sz w:val="16"/>
        </w:rPr>
        <w:t>Chipset: Intel</w:t>
      </w:r>
      <w:r>
        <w:rPr>
          <w:rFonts w:ascii="Noto Serif" w:hAnsi="Noto Serif"/>
          <w:w w:val="110"/>
          <w:sz w:val="16"/>
          <w:vertAlign w:val="superscript"/>
        </w:rPr>
        <w:t>®</w:t>
      </w:r>
      <w:r>
        <w:rPr>
          <w:rFonts w:ascii="Noto Serif" w:hAnsi="Noto Serif"/>
          <w:spacing w:val="6"/>
          <w:w w:val="110"/>
          <w:sz w:val="16"/>
          <w:vertAlign w:val="baseline"/>
        </w:rPr>
        <w:t> </w:t>
      </w:r>
      <w:r>
        <w:rPr>
          <w:spacing w:val="-4"/>
          <w:w w:val="110"/>
          <w:sz w:val="16"/>
          <w:vertAlign w:val="baseline"/>
        </w:rPr>
        <w:t>Z390</w:t>
      </w:r>
    </w:p>
    <w:p>
      <w:pPr>
        <w:pStyle w:val="ListParagraph"/>
        <w:numPr>
          <w:ilvl w:val="3"/>
          <w:numId w:val="36"/>
        </w:numPr>
        <w:tabs>
          <w:tab w:pos="508" w:val="left" w:leader="none"/>
        </w:tabs>
        <w:spacing w:line="353" w:lineRule="exact" w:before="0" w:after="0"/>
        <w:ind w:left="508" w:right="0" w:hanging="126"/>
        <w:jc w:val="left"/>
        <w:rPr>
          <w:sz w:val="16"/>
        </w:rPr>
      </w:pPr>
      <w:r>
        <w:rPr>
          <w:w w:val="105"/>
          <w:sz w:val="16"/>
        </w:rPr>
        <w:t>Display</w:t>
      </w:r>
      <w:r>
        <w:rPr>
          <w:spacing w:val="18"/>
          <w:w w:val="105"/>
          <w:sz w:val="16"/>
        </w:rPr>
        <w:t> </w:t>
      </w:r>
      <w:r>
        <w:rPr>
          <w:w w:val="105"/>
          <w:sz w:val="16"/>
        </w:rPr>
        <w:t>Resolution:</w:t>
      </w:r>
      <w:r>
        <w:rPr>
          <w:spacing w:val="19"/>
          <w:w w:val="105"/>
          <w:sz w:val="16"/>
        </w:rPr>
        <w:t> </w:t>
      </w:r>
      <w:r>
        <w:rPr>
          <w:w w:val="105"/>
          <w:sz w:val="16"/>
        </w:rPr>
        <w:t>1920</w:t>
      </w:r>
      <w:r>
        <w:rPr>
          <w:spacing w:val="19"/>
          <w:w w:val="105"/>
          <w:sz w:val="16"/>
        </w:rPr>
        <w:t> </w:t>
      </w:r>
      <w:r>
        <w:rPr>
          <w:rFonts w:ascii="STIX Math" w:hAnsi="STIX Math"/>
          <w:w w:val="105"/>
          <w:sz w:val="16"/>
        </w:rPr>
        <w:t>×</w:t>
      </w:r>
      <w:r>
        <w:rPr>
          <w:rFonts w:ascii="STIX Math" w:hAnsi="STIX Math"/>
          <w:spacing w:val="18"/>
          <w:w w:val="105"/>
          <w:sz w:val="16"/>
        </w:rPr>
        <w:t> </w:t>
      </w:r>
      <w:r>
        <w:rPr>
          <w:spacing w:val="-4"/>
          <w:w w:val="105"/>
          <w:sz w:val="16"/>
        </w:rPr>
        <w:t>1080</w:t>
      </w:r>
    </w:p>
    <w:p>
      <w:pPr>
        <w:pStyle w:val="ListParagraph"/>
        <w:numPr>
          <w:ilvl w:val="3"/>
          <w:numId w:val="36"/>
        </w:numPr>
        <w:tabs>
          <w:tab w:pos="508" w:val="left" w:leader="none"/>
        </w:tabs>
        <w:spacing w:line="198" w:lineRule="exact" w:before="0" w:after="0"/>
        <w:ind w:left="508" w:right="0" w:hanging="126"/>
        <w:jc w:val="left"/>
        <w:rPr>
          <w:sz w:val="16"/>
        </w:rPr>
      </w:pPr>
      <w:r>
        <w:rPr>
          <w:w w:val="105"/>
          <w:sz w:val="16"/>
        </w:rPr>
        <w:t>OS:</w:t>
      </w:r>
      <w:r>
        <w:rPr>
          <w:spacing w:val="13"/>
          <w:w w:val="105"/>
          <w:sz w:val="16"/>
        </w:rPr>
        <w:t> </w:t>
      </w:r>
      <w:r>
        <w:rPr>
          <w:w w:val="105"/>
          <w:sz w:val="16"/>
        </w:rPr>
        <w:t>Microsoft</w:t>
      </w:r>
      <w:r>
        <w:rPr>
          <w:rFonts w:ascii="Noto Serif" w:hAnsi="Noto Serif"/>
          <w:w w:val="105"/>
          <w:sz w:val="16"/>
          <w:vertAlign w:val="superscript"/>
        </w:rPr>
        <w:t>®</w:t>
      </w:r>
      <w:r>
        <w:rPr>
          <w:rFonts w:ascii="Noto Serif" w:hAnsi="Noto Serif"/>
          <w:spacing w:val="21"/>
          <w:w w:val="105"/>
          <w:sz w:val="16"/>
          <w:vertAlign w:val="baseline"/>
        </w:rPr>
        <w:t> </w:t>
      </w:r>
      <w:r>
        <w:rPr>
          <w:w w:val="105"/>
          <w:sz w:val="16"/>
          <w:vertAlign w:val="baseline"/>
        </w:rPr>
        <w:t>Windows</w:t>
      </w:r>
      <w:r>
        <w:rPr>
          <w:rFonts w:ascii="Noto Serif" w:hAnsi="Noto Serif"/>
          <w:w w:val="105"/>
          <w:sz w:val="16"/>
          <w:vertAlign w:val="superscript"/>
        </w:rPr>
        <w:t>®</w:t>
      </w:r>
      <w:r>
        <w:rPr>
          <w:rFonts w:ascii="Noto Serif" w:hAnsi="Noto Serif"/>
          <w:spacing w:val="21"/>
          <w:w w:val="105"/>
          <w:sz w:val="16"/>
          <w:vertAlign w:val="baseline"/>
        </w:rPr>
        <w:t> </w:t>
      </w:r>
      <w:r>
        <w:rPr>
          <w:spacing w:val="-5"/>
          <w:w w:val="105"/>
          <w:sz w:val="16"/>
          <w:vertAlign w:val="baseline"/>
        </w:rPr>
        <w:t>10</w:t>
      </w:r>
    </w:p>
    <w:p>
      <w:pPr>
        <w:pStyle w:val="BodyText"/>
        <w:spacing w:before="4"/>
        <w:ind w:left="0"/>
        <w:jc w:val="left"/>
      </w:pPr>
    </w:p>
    <w:p>
      <w:pPr>
        <w:pStyle w:val="BodyText"/>
        <w:spacing w:line="278" w:lineRule="auto"/>
        <w:ind w:right="109" w:firstLine="239"/>
      </w:pPr>
      <w:r>
        <w:rPr>
          <w:w w:val="110"/>
        </w:rPr>
        <w:t>Notably,</w:t>
      </w:r>
      <w:r>
        <w:rPr>
          <w:w w:val="110"/>
        </w:rPr>
        <w:t> for</w:t>
      </w:r>
      <w:r>
        <w:rPr>
          <w:w w:val="110"/>
        </w:rPr>
        <w:t> all</w:t>
      </w:r>
      <w:r>
        <w:rPr>
          <w:w w:val="110"/>
        </w:rPr>
        <w:t> the</w:t>
      </w:r>
      <w:r>
        <w:rPr>
          <w:w w:val="110"/>
        </w:rPr>
        <w:t> experiments</w:t>
      </w:r>
      <w:r>
        <w:rPr>
          <w:w w:val="110"/>
        </w:rPr>
        <w:t> in</w:t>
      </w:r>
      <w:r>
        <w:rPr>
          <w:w w:val="110"/>
        </w:rPr>
        <w:t> this</w:t>
      </w:r>
      <w:r>
        <w:rPr>
          <w:w w:val="110"/>
        </w:rPr>
        <w:t> section,</w:t>
      </w:r>
      <w:r>
        <w:rPr>
          <w:w w:val="110"/>
        </w:rPr>
        <w:t> we</w:t>
      </w:r>
      <w:r>
        <w:rPr>
          <w:w w:val="110"/>
        </w:rPr>
        <w:t> disable</w:t>
      </w:r>
      <w:r>
        <w:rPr>
          <w:w w:val="110"/>
        </w:rPr>
        <w:t> com- mon</w:t>
      </w:r>
      <w:r>
        <w:rPr>
          <w:w w:val="110"/>
        </w:rPr>
        <w:t> auxiliary</w:t>
      </w:r>
      <w:r>
        <w:rPr>
          <w:w w:val="110"/>
        </w:rPr>
        <w:t> optimization</w:t>
      </w:r>
      <w:r>
        <w:rPr>
          <w:w w:val="110"/>
        </w:rPr>
        <w:t> technologies,</w:t>
      </w:r>
      <w:r>
        <w:rPr>
          <w:w w:val="110"/>
        </w:rPr>
        <w:t> e.g.,</w:t>
      </w:r>
      <w:r>
        <w:rPr>
          <w:w w:val="110"/>
        </w:rPr>
        <w:t> Turbo</w:t>
      </w:r>
      <w:r>
        <w:rPr>
          <w:w w:val="110"/>
        </w:rPr>
        <w:t> Boost,</w:t>
      </w:r>
      <w:r>
        <w:rPr>
          <w:w w:val="110"/>
        </w:rPr>
        <w:t> </w:t>
      </w:r>
      <w:r>
        <w:rPr>
          <w:w w:val="110"/>
        </w:rPr>
        <w:t>Hyper- Threading,</w:t>
      </w:r>
      <w:r>
        <w:rPr>
          <w:w w:val="110"/>
        </w:rPr>
        <w:t> and</w:t>
      </w:r>
      <w:r>
        <w:rPr>
          <w:w w:val="110"/>
        </w:rPr>
        <w:t> Hardware</w:t>
      </w:r>
      <w:r>
        <w:rPr>
          <w:w w:val="110"/>
        </w:rPr>
        <w:t> Acceleration,</w:t>
      </w:r>
      <w:r>
        <w:rPr>
          <w:w w:val="110"/>
        </w:rPr>
        <w:t> to</w:t>
      </w:r>
      <w:r>
        <w:rPr>
          <w:w w:val="110"/>
        </w:rPr>
        <w:t> better</w:t>
      </w:r>
      <w:r>
        <w:rPr>
          <w:w w:val="110"/>
        </w:rPr>
        <w:t> highlight</w:t>
      </w:r>
      <w:r>
        <w:rPr>
          <w:w w:val="110"/>
        </w:rPr>
        <w:t> the</w:t>
      </w:r>
      <w:r>
        <w:rPr>
          <w:w w:val="110"/>
        </w:rPr>
        <w:t> influ- ence of different configurations under various hardware characteristics on</w:t>
      </w:r>
      <w:r>
        <w:rPr>
          <w:spacing w:val="40"/>
          <w:w w:val="110"/>
        </w:rPr>
        <w:t> </w:t>
      </w:r>
      <w:r>
        <w:rPr>
          <w:w w:val="110"/>
        </w:rPr>
        <w:t>benchmark</w:t>
      </w:r>
      <w:r>
        <w:rPr>
          <w:spacing w:val="40"/>
          <w:w w:val="110"/>
        </w:rPr>
        <w:t> </w:t>
      </w:r>
      <w:r>
        <w:rPr>
          <w:w w:val="110"/>
        </w:rPr>
        <w:t>performance</w:t>
      </w:r>
      <w:r>
        <w:rPr>
          <w:spacing w:val="40"/>
          <w:w w:val="110"/>
        </w:rPr>
        <w:t> </w:t>
      </w:r>
      <w:r>
        <w:rPr>
          <w:w w:val="110"/>
        </w:rPr>
        <w:t>from</w:t>
      </w:r>
      <w:r>
        <w:rPr>
          <w:spacing w:val="40"/>
          <w:w w:val="110"/>
        </w:rPr>
        <w:t> </w:t>
      </w:r>
      <w:r>
        <w:rPr>
          <w:w w:val="110"/>
        </w:rPr>
        <w:t>a</w:t>
      </w:r>
      <w:r>
        <w:rPr>
          <w:spacing w:val="40"/>
          <w:w w:val="110"/>
        </w:rPr>
        <w:t> </w:t>
      </w:r>
      <w:r>
        <w:rPr>
          <w:w w:val="110"/>
        </w:rPr>
        <w:t>static</w:t>
      </w:r>
      <w:r>
        <w:rPr>
          <w:spacing w:val="40"/>
          <w:w w:val="110"/>
        </w:rPr>
        <w:t> </w:t>
      </w:r>
      <w:r>
        <w:rPr>
          <w:w w:val="110"/>
        </w:rPr>
        <w:t>perspective.</w:t>
      </w:r>
      <w:r>
        <w:rPr>
          <w:spacing w:val="40"/>
          <w:w w:val="110"/>
        </w:rPr>
        <w:t> </w:t>
      </w:r>
      <w:r>
        <w:rPr>
          <w:w w:val="110"/>
        </w:rPr>
        <w:t>These</w:t>
      </w:r>
      <w:r>
        <w:rPr>
          <w:spacing w:val="40"/>
          <w:w w:val="110"/>
        </w:rPr>
        <w:t> </w:t>
      </w:r>
      <w:r>
        <w:rPr>
          <w:w w:val="110"/>
        </w:rPr>
        <w:t>auxil- iary</w:t>
      </w:r>
      <w:r>
        <w:rPr>
          <w:spacing w:val="21"/>
          <w:w w:val="110"/>
        </w:rPr>
        <w:t> </w:t>
      </w:r>
      <w:r>
        <w:rPr>
          <w:w w:val="110"/>
        </w:rPr>
        <w:t>optimization</w:t>
      </w:r>
      <w:r>
        <w:rPr>
          <w:spacing w:val="22"/>
          <w:w w:val="110"/>
        </w:rPr>
        <w:t> </w:t>
      </w:r>
      <w:r>
        <w:rPr>
          <w:w w:val="110"/>
        </w:rPr>
        <w:t>technologies</w:t>
      </w:r>
      <w:r>
        <w:rPr>
          <w:spacing w:val="22"/>
          <w:w w:val="110"/>
        </w:rPr>
        <w:t> </w:t>
      </w:r>
      <w:r>
        <w:rPr>
          <w:w w:val="110"/>
        </w:rPr>
        <w:t>can</w:t>
      </w:r>
      <w:r>
        <w:rPr>
          <w:spacing w:val="22"/>
          <w:w w:val="110"/>
        </w:rPr>
        <w:t> </w:t>
      </w:r>
      <w:r>
        <w:rPr>
          <w:w w:val="110"/>
        </w:rPr>
        <w:t>be</w:t>
      </w:r>
      <w:r>
        <w:rPr>
          <w:spacing w:val="22"/>
          <w:w w:val="110"/>
        </w:rPr>
        <w:t> </w:t>
      </w:r>
      <w:r>
        <w:rPr>
          <w:w w:val="110"/>
        </w:rPr>
        <w:t>enabled</w:t>
      </w:r>
      <w:r>
        <w:rPr>
          <w:spacing w:val="22"/>
          <w:w w:val="110"/>
        </w:rPr>
        <w:t> </w:t>
      </w:r>
      <w:r>
        <w:rPr>
          <w:w w:val="110"/>
        </w:rPr>
        <w:t>in</w:t>
      </w:r>
      <w:r>
        <w:rPr>
          <w:spacing w:val="22"/>
          <w:w w:val="110"/>
        </w:rPr>
        <w:t> </w:t>
      </w:r>
      <w:r>
        <w:rPr>
          <w:w w:val="110"/>
        </w:rPr>
        <w:t>the</w:t>
      </w:r>
      <w:r>
        <w:rPr>
          <w:spacing w:val="22"/>
          <w:w w:val="110"/>
        </w:rPr>
        <w:t> </w:t>
      </w:r>
      <w:r>
        <w:rPr>
          <w:w w:val="110"/>
        </w:rPr>
        <w:t>practical</w:t>
      </w:r>
      <w:r>
        <w:rPr>
          <w:spacing w:val="22"/>
          <w:w w:val="110"/>
        </w:rPr>
        <w:t> </w:t>
      </w:r>
      <w:r>
        <w:rPr>
          <w:w w:val="110"/>
        </w:rPr>
        <w:t>use</w:t>
      </w:r>
      <w:r>
        <w:rPr>
          <w:spacing w:val="22"/>
          <w:w w:val="110"/>
        </w:rPr>
        <w:t> </w:t>
      </w:r>
      <w:r>
        <w:rPr>
          <w:spacing w:val="-7"/>
          <w:w w:val="110"/>
        </w:rPr>
        <w:t>of</w:t>
      </w:r>
    </w:p>
    <w:p>
      <w:pPr>
        <w:pStyle w:val="BodyText"/>
        <w:spacing w:line="228" w:lineRule="exact"/>
        <w:jc w:val="left"/>
      </w:pPr>
      <w:r>
        <w:rPr>
          <w:spacing w:val="-2"/>
          <w:w w:val="105"/>
        </w:rPr>
        <w:t>CpsMark</w:t>
      </w:r>
      <w:r>
        <w:rPr>
          <w:rFonts w:ascii="STIX Math"/>
          <w:spacing w:val="-2"/>
          <w:w w:val="105"/>
        </w:rPr>
        <w:t>+</w:t>
      </w:r>
      <w:r>
        <w:rPr>
          <w:spacing w:val="-2"/>
          <w:w w:val="105"/>
        </w:rPr>
        <w:t>.</w:t>
      </w:r>
    </w:p>
    <w:p>
      <w:pPr>
        <w:spacing w:after="0" w:line="228" w:lineRule="exact"/>
        <w:jc w:val="left"/>
        <w:sectPr>
          <w:type w:val="continuous"/>
          <w:pgSz w:w="11910" w:h="15880"/>
          <w:pgMar w:header="652" w:footer="512" w:top="600" w:bottom="280" w:left="640" w:right="640"/>
          <w:cols w:num="2" w:equalWidth="0">
            <w:col w:w="5174" w:space="206"/>
            <w:col w:w="5250"/>
          </w:cols>
        </w:sectPr>
      </w:pPr>
    </w:p>
    <w:p>
      <w:pPr>
        <w:spacing w:before="30" w:after="34"/>
        <w:ind w:left="111" w:right="0" w:firstLine="0"/>
        <w:jc w:val="left"/>
        <w:rPr>
          <w:sz w:val="12"/>
        </w:rPr>
      </w:pPr>
      <w:bookmarkStart w:name="_bookmark13" w:id="39"/>
      <w:bookmarkEnd w:id="39"/>
      <w:r>
        <w:rPr/>
      </w:r>
      <w:r>
        <w:rPr>
          <w:w w:val="115"/>
          <w:sz w:val="12"/>
        </w:rPr>
        <w:t>The</w:t>
      </w:r>
      <w:r>
        <w:rPr>
          <w:spacing w:val="29"/>
          <w:w w:val="115"/>
          <w:sz w:val="12"/>
        </w:rPr>
        <w:t> </w:t>
      </w:r>
      <w:r>
        <w:rPr>
          <w:w w:val="115"/>
          <w:sz w:val="12"/>
        </w:rPr>
        <w:t>hardware</w:t>
      </w:r>
      <w:r>
        <w:rPr>
          <w:spacing w:val="30"/>
          <w:w w:val="115"/>
          <w:sz w:val="12"/>
        </w:rPr>
        <w:t> </w:t>
      </w:r>
      <w:r>
        <w:rPr>
          <w:w w:val="115"/>
          <w:sz w:val="12"/>
        </w:rPr>
        <w:t>characteristics</w:t>
      </w:r>
      <w:r>
        <w:rPr>
          <w:spacing w:val="30"/>
          <w:w w:val="115"/>
          <w:sz w:val="12"/>
        </w:rPr>
        <w:t> </w:t>
      </w:r>
      <w:r>
        <w:rPr>
          <w:w w:val="115"/>
          <w:sz w:val="12"/>
        </w:rPr>
        <w:t>and</w:t>
      </w:r>
      <w:r>
        <w:rPr>
          <w:spacing w:val="30"/>
          <w:w w:val="115"/>
          <w:sz w:val="12"/>
        </w:rPr>
        <w:t> </w:t>
      </w:r>
      <w:r>
        <w:rPr>
          <w:w w:val="115"/>
          <w:sz w:val="12"/>
        </w:rPr>
        <w:t>related</w:t>
      </w:r>
      <w:r>
        <w:rPr>
          <w:spacing w:val="30"/>
          <w:w w:val="115"/>
          <w:sz w:val="12"/>
        </w:rPr>
        <w:t> </w:t>
      </w:r>
      <w:r>
        <w:rPr>
          <w:spacing w:val="-2"/>
          <w:w w:val="115"/>
          <w:sz w:val="12"/>
        </w:rPr>
        <w:t>configurations.</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29"/>
        <w:gridCol w:w="2275"/>
        <w:gridCol w:w="1994"/>
        <w:gridCol w:w="2121"/>
        <w:gridCol w:w="2181"/>
      </w:tblGrid>
      <w:tr>
        <w:trPr>
          <w:trHeight w:val="227" w:hRule="atLeast"/>
        </w:trPr>
        <w:tc>
          <w:tcPr>
            <w:tcW w:w="1829" w:type="dxa"/>
            <w:tcBorders>
              <w:top w:val="single" w:sz="4" w:space="0" w:color="000000"/>
              <w:bottom w:val="single" w:sz="4" w:space="0" w:color="000000"/>
            </w:tcBorders>
          </w:tcPr>
          <w:p>
            <w:pPr>
              <w:pStyle w:val="TableParagraph"/>
              <w:spacing w:before="37"/>
              <w:ind w:left="90"/>
              <w:rPr>
                <w:sz w:val="12"/>
              </w:rPr>
            </w:pPr>
            <w:r>
              <w:rPr>
                <w:w w:val="120"/>
                <w:sz w:val="12"/>
              </w:rPr>
              <w:t>Hardware</w:t>
            </w:r>
            <w:r>
              <w:rPr>
                <w:spacing w:val="7"/>
                <w:w w:val="120"/>
                <w:sz w:val="12"/>
              </w:rPr>
              <w:t> </w:t>
            </w:r>
            <w:r>
              <w:rPr>
                <w:spacing w:val="-2"/>
                <w:w w:val="120"/>
                <w:sz w:val="12"/>
              </w:rPr>
              <w:t>characteristic</w:t>
            </w:r>
          </w:p>
        </w:tc>
        <w:tc>
          <w:tcPr>
            <w:tcW w:w="2275" w:type="dxa"/>
            <w:tcBorders>
              <w:top w:val="single" w:sz="4" w:space="0" w:color="000000"/>
              <w:bottom w:val="single" w:sz="4" w:space="0" w:color="000000"/>
            </w:tcBorders>
          </w:tcPr>
          <w:p>
            <w:pPr>
              <w:pStyle w:val="TableParagraph"/>
              <w:spacing w:before="37"/>
              <w:ind w:left="368"/>
              <w:rPr>
                <w:sz w:val="12"/>
              </w:rPr>
            </w:pPr>
            <w:r>
              <w:rPr>
                <w:w w:val="115"/>
                <w:sz w:val="12"/>
              </w:rPr>
              <w:t>Configuration</w:t>
            </w:r>
            <w:r>
              <w:rPr>
                <w:spacing w:val="18"/>
                <w:w w:val="115"/>
                <w:sz w:val="12"/>
              </w:rPr>
              <w:t> </w:t>
            </w:r>
            <w:r>
              <w:rPr>
                <w:spacing w:val="-10"/>
                <w:w w:val="115"/>
                <w:sz w:val="12"/>
              </w:rPr>
              <w:t>1</w:t>
            </w:r>
          </w:p>
        </w:tc>
        <w:tc>
          <w:tcPr>
            <w:tcW w:w="1994" w:type="dxa"/>
            <w:tcBorders>
              <w:top w:val="single" w:sz="4" w:space="0" w:color="000000"/>
              <w:bottom w:val="single" w:sz="4" w:space="0" w:color="000000"/>
            </w:tcBorders>
          </w:tcPr>
          <w:p>
            <w:pPr>
              <w:pStyle w:val="TableParagraph"/>
              <w:spacing w:before="37"/>
              <w:ind w:left="200"/>
              <w:rPr>
                <w:sz w:val="12"/>
              </w:rPr>
            </w:pPr>
            <w:r>
              <w:rPr>
                <w:w w:val="115"/>
                <w:sz w:val="12"/>
              </w:rPr>
              <w:t>Configuration</w:t>
            </w:r>
            <w:r>
              <w:rPr>
                <w:spacing w:val="18"/>
                <w:w w:val="115"/>
                <w:sz w:val="12"/>
              </w:rPr>
              <w:t> </w:t>
            </w:r>
            <w:r>
              <w:rPr>
                <w:spacing w:val="-10"/>
                <w:w w:val="115"/>
                <w:sz w:val="12"/>
              </w:rPr>
              <w:t>2</w:t>
            </w:r>
          </w:p>
        </w:tc>
        <w:tc>
          <w:tcPr>
            <w:tcW w:w="2121" w:type="dxa"/>
            <w:tcBorders>
              <w:top w:val="single" w:sz="4" w:space="0" w:color="000000"/>
              <w:bottom w:val="single" w:sz="4" w:space="0" w:color="000000"/>
            </w:tcBorders>
          </w:tcPr>
          <w:p>
            <w:pPr>
              <w:pStyle w:val="TableParagraph"/>
              <w:spacing w:before="37"/>
              <w:ind w:left="313"/>
              <w:rPr>
                <w:sz w:val="12"/>
              </w:rPr>
            </w:pPr>
            <w:r>
              <w:rPr>
                <w:w w:val="115"/>
                <w:sz w:val="12"/>
              </w:rPr>
              <w:t>Configuration</w:t>
            </w:r>
            <w:r>
              <w:rPr>
                <w:spacing w:val="18"/>
                <w:w w:val="115"/>
                <w:sz w:val="12"/>
              </w:rPr>
              <w:t> </w:t>
            </w:r>
            <w:r>
              <w:rPr>
                <w:spacing w:val="-10"/>
                <w:w w:val="115"/>
                <w:sz w:val="12"/>
              </w:rPr>
              <w:t>3</w:t>
            </w:r>
          </w:p>
        </w:tc>
        <w:tc>
          <w:tcPr>
            <w:tcW w:w="2181" w:type="dxa"/>
            <w:tcBorders>
              <w:top w:val="single" w:sz="4" w:space="0" w:color="000000"/>
              <w:bottom w:val="single" w:sz="4" w:space="0" w:color="000000"/>
            </w:tcBorders>
          </w:tcPr>
          <w:p>
            <w:pPr>
              <w:pStyle w:val="TableParagraph"/>
              <w:spacing w:before="37"/>
              <w:ind w:left="299"/>
              <w:rPr>
                <w:sz w:val="12"/>
              </w:rPr>
            </w:pPr>
            <w:r>
              <w:rPr>
                <w:w w:val="115"/>
                <w:sz w:val="12"/>
              </w:rPr>
              <w:t>Configuration</w:t>
            </w:r>
            <w:r>
              <w:rPr>
                <w:spacing w:val="18"/>
                <w:w w:val="115"/>
                <w:sz w:val="12"/>
              </w:rPr>
              <w:t> </w:t>
            </w:r>
            <w:r>
              <w:rPr>
                <w:spacing w:val="-10"/>
                <w:w w:val="115"/>
                <w:sz w:val="12"/>
              </w:rPr>
              <w:t>4</w:t>
            </w:r>
          </w:p>
        </w:tc>
      </w:tr>
      <w:tr>
        <w:trPr>
          <w:trHeight w:val="194" w:hRule="atLeast"/>
        </w:trPr>
        <w:tc>
          <w:tcPr>
            <w:tcW w:w="1829" w:type="dxa"/>
            <w:tcBorders>
              <w:top w:val="single" w:sz="4" w:space="0" w:color="000000"/>
            </w:tcBorders>
          </w:tcPr>
          <w:p>
            <w:pPr>
              <w:pStyle w:val="TableParagraph"/>
              <w:spacing w:line="136" w:lineRule="exact" w:before="37"/>
              <w:ind w:left="90"/>
              <w:rPr>
                <w:sz w:val="12"/>
              </w:rPr>
            </w:pPr>
            <w:r>
              <w:rPr>
                <w:w w:val="110"/>
                <w:sz w:val="12"/>
              </w:rPr>
              <w:t>CPU</w:t>
            </w:r>
            <w:r>
              <w:rPr>
                <w:spacing w:val="4"/>
                <w:w w:val="110"/>
                <w:sz w:val="12"/>
              </w:rPr>
              <w:t> </w:t>
            </w:r>
            <w:r>
              <w:rPr>
                <w:spacing w:val="-2"/>
                <w:w w:val="110"/>
                <w:sz w:val="12"/>
              </w:rPr>
              <w:t>cores</w:t>
            </w:r>
          </w:p>
        </w:tc>
        <w:tc>
          <w:tcPr>
            <w:tcW w:w="2275" w:type="dxa"/>
            <w:tcBorders>
              <w:top w:val="single" w:sz="4" w:space="0" w:color="000000"/>
            </w:tcBorders>
          </w:tcPr>
          <w:p>
            <w:pPr>
              <w:pStyle w:val="TableParagraph"/>
              <w:spacing w:line="136" w:lineRule="exact" w:before="37"/>
              <w:ind w:left="368"/>
              <w:rPr>
                <w:sz w:val="12"/>
              </w:rPr>
            </w:pPr>
            <w:r>
              <w:rPr>
                <w:w w:val="110"/>
                <w:sz w:val="12"/>
              </w:rPr>
              <w:t>2-</w:t>
            </w:r>
            <w:r>
              <w:rPr>
                <w:spacing w:val="-4"/>
                <w:w w:val="110"/>
                <w:sz w:val="12"/>
              </w:rPr>
              <w:t>Core</w:t>
            </w:r>
          </w:p>
        </w:tc>
        <w:tc>
          <w:tcPr>
            <w:tcW w:w="1994" w:type="dxa"/>
            <w:tcBorders>
              <w:top w:val="single" w:sz="4" w:space="0" w:color="000000"/>
            </w:tcBorders>
          </w:tcPr>
          <w:p>
            <w:pPr>
              <w:pStyle w:val="TableParagraph"/>
              <w:spacing w:line="136" w:lineRule="exact" w:before="37"/>
              <w:ind w:left="200"/>
              <w:rPr>
                <w:sz w:val="12"/>
              </w:rPr>
            </w:pPr>
            <w:r>
              <w:rPr>
                <w:w w:val="110"/>
                <w:sz w:val="12"/>
              </w:rPr>
              <w:t>4-</w:t>
            </w:r>
            <w:r>
              <w:rPr>
                <w:spacing w:val="-4"/>
                <w:w w:val="110"/>
                <w:sz w:val="12"/>
              </w:rPr>
              <w:t>Core</w:t>
            </w:r>
          </w:p>
        </w:tc>
        <w:tc>
          <w:tcPr>
            <w:tcW w:w="2121" w:type="dxa"/>
            <w:tcBorders>
              <w:top w:val="single" w:sz="4" w:space="0" w:color="000000"/>
            </w:tcBorders>
          </w:tcPr>
          <w:p>
            <w:pPr>
              <w:pStyle w:val="TableParagraph"/>
              <w:spacing w:line="136" w:lineRule="exact" w:before="37"/>
              <w:ind w:left="313"/>
              <w:rPr>
                <w:sz w:val="12"/>
              </w:rPr>
            </w:pPr>
            <w:r>
              <w:rPr>
                <w:w w:val="110"/>
                <w:sz w:val="12"/>
              </w:rPr>
              <w:t>6-</w:t>
            </w:r>
            <w:r>
              <w:rPr>
                <w:spacing w:val="-4"/>
                <w:w w:val="110"/>
                <w:sz w:val="12"/>
              </w:rPr>
              <w:t>Core</w:t>
            </w:r>
          </w:p>
        </w:tc>
        <w:tc>
          <w:tcPr>
            <w:tcW w:w="2181" w:type="dxa"/>
            <w:tcBorders>
              <w:top w:val="single" w:sz="4" w:space="0" w:color="000000"/>
            </w:tcBorders>
          </w:tcPr>
          <w:p>
            <w:pPr>
              <w:pStyle w:val="TableParagraph"/>
              <w:spacing w:line="136" w:lineRule="exact" w:before="37"/>
              <w:ind w:left="299"/>
              <w:rPr>
                <w:sz w:val="12"/>
              </w:rPr>
            </w:pPr>
            <w:r>
              <w:rPr>
                <w:w w:val="110"/>
                <w:sz w:val="12"/>
              </w:rPr>
              <w:t>8-</w:t>
            </w:r>
            <w:r>
              <w:rPr>
                <w:spacing w:val="-4"/>
                <w:w w:val="110"/>
                <w:sz w:val="12"/>
              </w:rPr>
              <w:t>Core</w:t>
            </w:r>
          </w:p>
        </w:tc>
      </w:tr>
      <w:tr>
        <w:trPr>
          <w:trHeight w:val="204" w:hRule="atLeast"/>
        </w:trPr>
        <w:tc>
          <w:tcPr>
            <w:tcW w:w="1829" w:type="dxa"/>
            <w:tcBorders>
              <w:bottom w:val="single" w:sz="4" w:space="0" w:color="000000"/>
            </w:tcBorders>
          </w:tcPr>
          <w:p>
            <w:pPr>
              <w:pStyle w:val="TableParagraph"/>
              <w:ind w:left="90"/>
              <w:rPr>
                <w:sz w:val="12"/>
              </w:rPr>
            </w:pPr>
            <w:r>
              <w:rPr>
                <w:w w:val="110"/>
                <w:sz w:val="12"/>
              </w:rPr>
              <w:t>CPU</w:t>
            </w:r>
            <w:r>
              <w:rPr>
                <w:spacing w:val="4"/>
                <w:w w:val="110"/>
                <w:sz w:val="12"/>
              </w:rPr>
              <w:t> </w:t>
            </w:r>
            <w:r>
              <w:rPr>
                <w:spacing w:val="-2"/>
                <w:w w:val="110"/>
                <w:sz w:val="12"/>
              </w:rPr>
              <w:t>frequency</w:t>
            </w:r>
          </w:p>
        </w:tc>
        <w:tc>
          <w:tcPr>
            <w:tcW w:w="2275" w:type="dxa"/>
            <w:tcBorders>
              <w:bottom w:val="single" w:sz="4" w:space="0" w:color="000000"/>
            </w:tcBorders>
          </w:tcPr>
          <w:p>
            <w:pPr>
              <w:pStyle w:val="TableParagraph"/>
              <w:ind w:left="368"/>
              <w:rPr>
                <w:sz w:val="12"/>
              </w:rPr>
            </w:pPr>
            <w:r>
              <w:rPr>
                <w:w w:val="115"/>
                <w:sz w:val="12"/>
              </w:rPr>
              <w:t>2.0</w:t>
            </w:r>
            <w:r>
              <w:rPr>
                <w:spacing w:val="24"/>
                <w:w w:val="115"/>
                <w:sz w:val="12"/>
              </w:rPr>
              <w:t> </w:t>
            </w:r>
            <w:r>
              <w:rPr>
                <w:spacing w:val="-5"/>
                <w:w w:val="115"/>
                <w:sz w:val="12"/>
              </w:rPr>
              <w:t>GHz</w:t>
            </w:r>
          </w:p>
        </w:tc>
        <w:tc>
          <w:tcPr>
            <w:tcW w:w="1994" w:type="dxa"/>
            <w:tcBorders>
              <w:bottom w:val="single" w:sz="4" w:space="0" w:color="000000"/>
            </w:tcBorders>
          </w:tcPr>
          <w:p>
            <w:pPr>
              <w:pStyle w:val="TableParagraph"/>
              <w:ind w:left="200"/>
              <w:rPr>
                <w:sz w:val="12"/>
              </w:rPr>
            </w:pPr>
            <w:r>
              <w:rPr>
                <w:w w:val="115"/>
                <w:sz w:val="12"/>
              </w:rPr>
              <w:t>2.5</w:t>
            </w:r>
            <w:r>
              <w:rPr>
                <w:spacing w:val="24"/>
                <w:w w:val="115"/>
                <w:sz w:val="12"/>
              </w:rPr>
              <w:t> </w:t>
            </w:r>
            <w:r>
              <w:rPr>
                <w:spacing w:val="-5"/>
                <w:w w:val="115"/>
                <w:sz w:val="12"/>
              </w:rPr>
              <w:t>GHz</w:t>
            </w:r>
          </w:p>
        </w:tc>
        <w:tc>
          <w:tcPr>
            <w:tcW w:w="2121" w:type="dxa"/>
            <w:tcBorders>
              <w:bottom w:val="single" w:sz="4" w:space="0" w:color="000000"/>
            </w:tcBorders>
          </w:tcPr>
          <w:p>
            <w:pPr>
              <w:pStyle w:val="TableParagraph"/>
              <w:ind w:left="313"/>
              <w:rPr>
                <w:sz w:val="12"/>
              </w:rPr>
            </w:pPr>
            <w:r>
              <w:rPr>
                <w:w w:val="115"/>
                <w:sz w:val="12"/>
              </w:rPr>
              <w:t>3.0</w:t>
            </w:r>
            <w:r>
              <w:rPr>
                <w:spacing w:val="24"/>
                <w:w w:val="115"/>
                <w:sz w:val="12"/>
              </w:rPr>
              <w:t> </w:t>
            </w:r>
            <w:r>
              <w:rPr>
                <w:spacing w:val="-5"/>
                <w:w w:val="115"/>
                <w:sz w:val="12"/>
              </w:rPr>
              <w:t>GHz</w:t>
            </w:r>
          </w:p>
        </w:tc>
        <w:tc>
          <w:tcPr>
            <w:tcW w:w="2181" w:type="dxa"/>
            <w:tcBorders>
              <w:bottom w:val="single" w:sz="4" w:space="0" w:color="000000"/>
            </w:tcBorders>
          </w:tcPr>
          <w:p>
            <w:pPr>
              <w:pStyle w:val="TableParagraph"/>
              <w:ind w:left="299"/>
              <w:rPr>
                <w:sz w:val="12"/>
              </w:rPr>
            </w:pPr>
            <w:r>
              <w:rPr>
                <w:w w:val="115"/>
                <w:sz w:val="12"/>
              </w:rPr>
              <w:t>3.5</w:t>
            </w:r>
            <w:r>
              <w:rPr>
                <w:spacing w:val="24"/>
                <w:w w:val="115"/>
                <w:sz w:val="12"/>
              </w:rPr>
              <w:t> </w:t>
            </w:r>
            <w:r>
              <w:rPr>
                <w:spacing w:val="-5"/>
                <w:w w:val="115"/>
                <w:sz w:val="12"/>
              </w:rPr>
              <w:t>GHz</w:t>
            </w:r>
          </w:p>
        </w:tc>
      </w:tr>
      <w:tr>
        <w:trPr>
          <w:trHeight w:val="399" w:hRule="atLeast"/>
        </w:trPr>
        <w:tc>
          <w:tcPr>
            <w:tcW w:w="1829" w:type="dxa"/>
            <w:tcBorders>
              <w:top w:val="single" w:sz="4" w:space="0" w:color="000000"/>
              <w:bottom w:val="single" w:sz="4" w:space="0" w:color="000000"/>
            </w:tcBorders>
          </w:tcPr>
          <w:p>
            <w:pPr>
              <w:pStyle w:val="TableParagraph"/>
              <w:spacing w:before="37"/>
              <w:ind w:left="90"/>
              <w:rPr>
                <w:sz w:val="12"/>
              </w:rPr>
            </w:pPr>
            <w:r>
              <w:rPr>
                <w:w w:val="115"/>
                <w:sz w:val="12"/>
              </w:rPr>
              <w:t>Graphics</w:t>
            </w:r>
            <w:r>
              <w:rPr>
                <w:spacing w:val="14"/>
                <w:w w:val="115"/>
                <w:sz w:val="12"/>
              </w:rPr>
              <w:t> </w:t>
            </w:r>
            <w:r>
              <w:rPr>
                <w:spacing w:val="-4"/>
                <w:w w:val="115"/>
                <w:sz w:val="12"/>
              </w:rPr>
              <w:t>card</w:t>
            </w:r>
          </w:p>
        </w:tc>
        <w:tc>
          <w:tcPr>
            <w:tcW w:w="2275" w:type="dxa"/>
            <w:tcBorders>
              <w:top w:val="single" w:sz="4" w:space="0" w:color="000000"/>
              <w:bottom w:val="single" w:sz="4" w:space="0" w:color="000000"/>
            </w:tcBorders>
          </w:tcPr>
          <w:p>
            <w:pPr>
              <w:pStyle w:val="TableParagraph"/>
              <w:spacing w:line="170" w:lineRule="atLeast" w:before="5"/>
              <w:ind w:left="368" w:right="805" w:hanging="1"/>
              <w:rPr>
                <w:sz w:val="12"/>
              </w:rPr>
            </w:pPr>
            <w:r>
              <w:rPr>
                <w:w w:val="110"/>
                <w:sz w:val="12"/>
              </w:rPr>
              <w:t>Nvidia</w:t>
            </w:r>
            <w:r>
              <w:rPr>
                <w:spacing w:val="5"/>
                <w:w w:val="110"/>
                <w:sz w:val="12"/>
              </w:rPr>
              <w:t> </w:t>
            </w:r>
            <w:r>
              <w:rPr>
                <w:w w:val="110"/>
                <w:sz w:val="12"/>
              </w:rPr>
              <w:t>GeForce</w:t>
            </w:r>
            <w:r>
              <w:rPr>
                <w:spacing w:val="40"/>
                <w:w w:val="110"/>
                <w:sz w:val="12"/>
              </w:rPr>
              <w:t> </w:t>
            </w:r>
            <w:r>
              <w:rPr>
                <w:w w:val="110"/>
                <w:sz w:val="12"/>
              </w:rPr>
              <w:t>GTX</w:t>
            </w:r>
            <w:r>
              <w:rPr>
                <w:spacing w:val="32"/>
                <w:w w:val="110"/>
                <w:sz w:val="12"/>
              </w:rPr>
              <w:t> </w:t>
            </w:r>
            <w:r>
              <w:rPr>
                <w:w w:val="110"/>
                <w:sz w:val="12"/>
              </w:rPr>
              <w:t>750</w:t>
            </w:r>
          </w:p>
        </w:tc>
        <w:tc>
          <w:tcPr>
            <w:tcW w:w="1994" w:type="dxa"/>
            <w:tcBorders>
              <w:top w:val="single" w:sz="4" w:space="0" w:color="000000"/>
              <w:bottom w:val="single" w:sz="4" w:space="0" w:color="000000"/>
            </w:tcBorders>
          </w:tcPr>
          <w:p>
            <w:pPr>
              <w:pStyle w:val="TableParagraph"/>
              <w:spacing w:line="170" w:lineRule="atLeast" w:before="5"/>
              <w:ind w:left="200" w:right="692"/>
              <w:rPr>
                <w:sz w:val="12"/>
              </w:rPr>
            </w:pPr>
            <w:r>
              <w:rPr>
                <w:w w:val="110"/>
                <w:sz w:val="12"/>
              </w:rPr>
              <w:t>Nvidia</w:t>
            </w:r>
            <w:r>
              <w:rPr>
                <w:spacing w:val="4"/>
                <w:w w:val="110"/>
                <w:sz w:val="12"/>
              </w:rPr>
              <w:t> </w:t>
            </w:r>
            <w:r>
              <w:rPr>
                <w:w w:val="110"/>
                <w:sz w:val="12"/>
              </w:rPr>
              <w:t>GeForce</w:t>
            </w:r>
            <w:r>
              <w:rPr>
                <w:spacing w:val="40"/>
                <w:w w:val="110"/>
                <w:sz w:val="12"/>
              </w:rPr>
              <w:t> </w:t>
            </w:r>
            <w:r>
              <w:rPr>
                <w:w w:val="110"/>
                <w:sz w:val="12"/>
              </w:rPr>
              <w:t>GTX</w:t>
            </w:r>
            <w:r>
              <w:rPr>
                <w:spacing w:val="32"/>
                <w:w w:val="110"/>
                <w:sz w:val="12"/>
              </w:rPr>
              <w:t> </w:t>
            </w:r>
            <w:r>
              <w:rPr>
                <w:w w:val="110"/>
                <w:sz w:val="12"/>
              </w:rPr>
              <w:t>980</w:t>
            </w:r>
          </w:p>
        </w:tc>
        <w:tc>
          <w:tcPr>
            <w:tcW w:w="2121" w:type="dxa"/>
            <w:tcBorders>
              <w:top w:val="single" w:sz="4" w:space="0" w:color="000000"/>
              <w:bottom w:val="single" w:sz="4" w:space="0" w:color="000000"/>
            </w:tcBorders>
          </w:tcPr>
          <w:p>
            <w:pPr>
              <w:pStyle w:val="TableParagraph"/>
              <w:spacing w:line="170" w:lineRule="atLeast" w:before="5"/>
              <w:ind w:left="313" w:right="706"/>
              <w:rPr>
                <w:sz w:val="12"/>
              </w:rPr>
            </w:pPr>
            <w:r>
              <w:rPr>
                <w:w w:val="110"/>
                <w:sz w:val="12"/>
              </w:rPr>
              <w:t>Nvidia</w:t>
            </w:r>
            <w:r>
              <w:rPr>
                <w:spacing w:val="4"/>
                <w:w w:val="110"/>
                <w:sz w:val="12"/>
              </w:rPr>
              <w:t> </w:t>
            </w:r>
            <w:r>
              <w:rPr>
                <w:w w:val="110"/>
                <w:sz w:val="12"/>
              </w:rPr>
              <w:t>GeForce</w:t>
            </w:r>
            <w:r>
              <w:rPr>
                <w:spacing w:val="40"/>
                <w:w w:val="110"/>
                <w:sz w:val="12"/>
              </w:rPr>
              <w:t> </w:t>
            </w:r>
            <w:r>
              <w:rPr>
                <w:w w:val="110"/>
                <w:sz w:val="12"/>
              </w:rPr>
              <w:t>GTX</w:t>
            </w:r>
            <w:r>
              <w:rPr>
                <w:spacing w:val="32"/>
                <w:w w:val="110"/>
                <w:sz w:val="12"/>
              </w:rPr>
              <w:t> </w:t>
            </w:r>
            <w:r>
              <w:rPr>
                <w:w w:val="110"/>
                <w:sz w:val="12"/>
              </w:rPr>
              <w:t>1080</w:t>
            </w:r>
          </w:p>
        </w:tc>
        <w:tc>
          <w:tcPr>
            <w:tcW w:w="2181" w:type="dxa"/>
            <w:tcBorders>
              <w:top w:val="single" w:sz="4" w:space="0" w:color="000000"/>
              <w:bottom w:val="single" w:sz="4" w:space="0" w:color="000000"/>
            </w:tcBorders>
          </w:tcPr>
          <w:p>
            <w:pPr>
              <w:pStyle w:val="TableParagraph"/>
              <w:spacing w:line="170" w:lineRule="atLeast" w:before="5"/>
              <w:ind w:left="299" w:right="787"/>
              <w:rPr>
                <w:sz w:val="12"/>
              </w:rPr>
            </w:pPr>
            <w:r>
              <w:rPr>
                <w:w w:val="110"/>
                <w:sz w:val="12"/>
              </w:rPr>
              <w:t>Nvidia</w:t>
            </w:r>
            <w:r>
              <w:rPr>
                <w:spacing w:val="4"/>
                <w:w w:val="110"/>
                <w:sz w:val="12"/>
              </w:rPr>
              <w:t> </w:t>
            </w:r>
            <w:r>
              <w:rPr>
                <w:w w:val="110"/>
                <w:sz w:val="12"/>
              </w:rPr>
              <w:t>GeForce</w:t>
            </w:r>
            <w:r>
              <w:rPr>
                <w:spacing w:val="40"/>
                <w:w w:val="110"/>
                <w:sz w:val="12"/>
              </w:rPr>
              <w:t> </w:t>
            </w:r>
            <w:r>
              <w:rPr>
                <w:w w:val="110"/>
                <w:sz w:val="12"/>
              </w:rPr>
              <w:t>RTX</w:t>
            </w:r>
            <w:r>
              <w:rPr>
                <w:spacing w:val="32"/>
                <w:w w:val="110"/>
                <w:sz w:val="12"/>
              </w:rPr>
              <w:t> </w:t>
            </w:r>
            <w:r>
              <w:rPr>
                <w:w w:val="110"/>
                <w:sz w:val="12"/>
              </w:rPr>
              <w:t>2080Ti</w:t>
            </w:r>
          </w:p>
        </w:tc>
      </w:tr>
      <w:tr>
        <w:trPr>
          <w:trHeight w:val="399" w:hRule="atLeast"/>
        </w:trPr>
        <w:tc>
          <w:tcPr>
            <w:tcW w:w="1829" w:type="dxa"/>
            <w:tcBorders>
              <w:top w:val="single" w:sz="4" w:space="0" w:color="000000"/>
              <w:bottom w:val="single" w:sz="4" w:space="0" w:color="000000"/>
            </w:tcBorders>
          </w:tcPr>
          <w:p>
            <w:pPr>
              <w:pStyle w:val="TableParagraph"/>
              <w:spacing w:before="37"/>
              <w:ind w:left="90"/>
              <w:rPr>
                <w:sz w:val="12"/>
              </w:rPr>
            </w:pPr>
            <w:r>
              <w:rPr>
                <w:w w:val="115"/>
                <w:sz w:val="12"/>
              </w:rPr>
              <w:t>Storage</w:t>
            </w:r>
            <w:r>
              <w:rPr>
                <w:spacing w:val="18"/>
                <w:w w:val="115"/>
                <w:sz w:val="12"/>
              </w:rPr>
              <w:t> </w:t>
            </w:r>
            <w:r>
              <w:rPr>
                <w:spacing w:val="-2"/>
                <w:w w:val="115"/>
                <w:sz w:val="12"/>
              </w:rPr>
              <w:t>device</w:t>
            </w:r>
          </w:p>
        </w:tc>
        <w:tc>
          <w:tcPr>
            <w:tcW w:w="2275" w:type="dxa"/>
            <w:tcBorders>
              <w:top w:val="single" w:sz="4" w:space="0" w:color="000000"/>
              <w:bottom w:val="single" w:sz="4" w:space="0" w:color="000000"/>
            </w:tcBorders>
          </w:tcPr>
          <w:p>
            <w:pPr>
              <w:pStyle w:val="TableParagraph"/>
              <w:spacing w:line="170" w:lineRule="atLeast" w:before="5"/>
              <w:ind w:left="368" w:right="128"/>
              <w:rPr>
                <w:sz w:val="12"/>
              </w:rPr>
            </w:pPr>
            <w:r>
              <w:rPr>
                <w:w w:val="110"/>
                <w:sz w:val="12"/>
              </w:rPr>
              <w:t>Seagate</w:t>
            </w:r>
            <w:r>
              <w:rPr>
                <w:spacing w:val="12"/>
                <w:w w:val="110"/>
                <w:sz w:val="12"/>
              </w:rPr>
              <w:t> </w:t>
            </w:r>
            <w:r>
              <w:rPr>
                <w:w w:val="110"/>
                <w:sz w:val="12"/>
              </w:rPr>
              <w:t>Barracuda</w:t>
            </w:r>
            <w:r>
              <w:rPr>
                <w:spacing w:val="12"/>
                <w:w w:val="110"/>
                <w:sz w:val="12"/>
              </w:rPr>
              <w:t> </w:t>
            </w:r>
            <w:r>
              <w:rPr>
                <w:w w:val="110"/>
                <w:sz w:val="12"/>
              </w:rPr>
              <w:t>1TB</w:t>
            </w:r>
            <w:r>
              <w:rPr>
                <w:spacing w:val="12"/>
                <w:w w:val="110"/>
                <w:sz w:val="12"/>
              </w:rPr>
              <w:t> </w:t>
            </w:r>
            <w:r>
              <w:rPr>
                <w:w w:val="110"/>
                <w:sz w:val="12"/>
              </w:rPr>
              <w:t>SATA</w:t>
            </w:r>
            <w:r>
              <w:rPr>
                <w:spacing w:val="40"/>
                <w:w w:val="110"/>
                <w:sz w:val="12"/>
              </w:rPr>
              <w:t> </w:t>
            </w:r>
            <w:r>
              <w:rPr>
                <w:w w:val="110"/>
                <w:sz w:val="12"/>
              </w:rPr>
              <w:t>III</w:t>
            </w:r>
            <w:r>
              <w:rPr>
                <w:spacing w:val="40"/>
                <w:w w:val="110"/>
                <w:sz w:val="12"/>
              </w:rPr>
              <w:t> </w:t>
            </w:r>
            <w:r>
              <w:rPr>
                <w:w w:val="110"/>
                <w:sz w:val="12"/>
              </w:rPr>
              <w:t>5400RPM</w:t>
            </w:r>
            <w:r>
              <w:rPr>
                <w:spacing w:val="40"/>
                <w:w w:val="110"/>
                <w:sz w:val="12"/>
              </w:rPr>
              <w:t> </w:t>
            </w:r>
            <w:r>
              <w:rPr>
                <w:w w:val="110"/>
                <w:sz w:val="12"/>
              </w:rPr>
              <w:t>HDD</w:t>
            </w:r>
          </w:p>
        </w:tc>
        <w:tc>
          <w:tcPr>
            <w:tcW w:w="1994" w:type="dxa"/>
            <w:tcBorders>
              <w:top w:val="single" w:sz="4" w:space="0" w:color="000000"/>
              <w:bottom w:val="single" w:sz="4" w:space="0" w:color="000000"/>
            </w:tcBorders>
          </w:tcPr>
          <w:p>
            <w:pPr>
              <w:pStyle w:val="TableParagraph"/>
              <w:spacing w:line="170" w:lineRule="atLeast" w:before="5"/>
              <w:ind w:left="200" w:right="303"/>
              <w:rPr>
                <w:sz w:val="12"/>
              </w:rPr>
            </w:pPr>
            <w:r>
              <w:rPr>
                <w:w w:val="110"/>
                <w:sz w:val="12"/>
              </w:rPr>
              <w:t>Western</w:t>
            </w:r>
            <w:r>
              <w:rPr>
                <w:spacing w:val="18"/>
                <w:w w:val="110"/>
                <w:sz w:val="12"/>
              </w:rPr>
              <w:t> </w:t>
            </w:r>
            <w:r>
              <w:rPr>
                <w:w w:val="110"/>
                <w:sz w:val="12"/>
              </w:rPr>
              <w:t>Digital</w:t>
            </w:r>
            <w:r>
              <w:rPr>
                <w:spacing w:val="18"/>
                <w:w w:val="110"/>
                <w:sz w:val="12"/>
              </w:rPr>
              <w:t> </w:t>
            </w:r>
            <w:r>
              <w:rPr>
                <w:w w:val="110"/>
                <w:sz w:val="12"/>
              </w:rPr>
              <w:t>Blue</w:t>
            </w:r>
            <w:r>
              <w:rPr>
                <w:spacing w:val="18"/>
                <w:w w:val="110"/>
                <w:sz w:val="12"/>
              </w:rPr>
              <w:t> </w:t>
            </w:r>
            <w:r>
              <w:rPr>
                <w:w w:val="110"/>
                <w:sz w:val="12"/>
              </w:rPr>
              <w:t>1TB</w:t>
            </w:r>
            <w:r>
              <w:rPr>
                <w:spacing w:val="40"/>
                <w:w w:val="110"/>
                <w:sz w:val="12"/>
              </w:rPr>
              <w:t> </w:t>
            </w:r>
            <w:r>
              <w:rPr>
                <w:w w:val="110"/>
                <w:sz w:val="12"/>
              </w:rPr>
              <w:t>SATA</w:t>
            </w:r>
            <w:r>
              <w:rPr>
                <w:spacing w:val="12"/>
                <w:w w:val="110"/>
                <w:sz w:val="12"/>
              </w:rPr>
              <w:t> </w:t>
            </w:r>
            <w:r>
              <w:rPr>
                <w:w w:val="110"/>
                <w:sz w:val="12"/>
              </w:rPr>
              <w:t>III</w:t>
            </w:r>
            <w:r>
              <w:rPr>
                <w:spacing w:val="13"/>
                <w:w w:val="110"/>
                <w:sz w:val="12"/>
              </w:rPr>
              <w:t> </w:t>
            </w:r>
            <w:r>
              <w:rPr>
                <w:w w:val="110"/>
                <w:sz w:val="12"/>
              </w:rPr>
              <w:t>7200</w:t>
            </w:r>
            <w:r>
              <w:rPr>
                <w:spacing w:val="13"/>
                <w:w w:val="110"/>
                <w:sz w:val="12"/>
              </w:rPr>
              <w:t> </w:t>
            </w:r>
            <w:r>
              <w:rPr>
                <w:w w:val="110"/>
                <w:sz w:val="12"/>
              </w:rPr>
              <w:t>RPM</w:t>
            </w:r>
            <w:r>
              <w:rPr>
                <w:spacing w:val="13"/>
                <w:w w:val="110"/>
                <w:sz w:val="12"/>
              </w:rPr>
              <w:t> </w:t>
            </w:r>
            <w:r>
              <w:rPr>
                <w:spacing w:val="-6"/>
                <w:w w:val="110"/>
                <w:sz w:val="12"/>
              </w:rPr>
              <w:t>HDD</w:t>
            </w:r>
          </w:p>
        </w:tc>
        <w:tc>
          <w:tcPr>
            <w:tcW w:w="2121" w:type="dxa"/>
            <w:tcBorders>
              <w:top w:val="single" w:sz="4" w:space="0" w:color="000000"/>
              <w:bottom w:val="single" w:sz="4" w:space="0" w:color="000000"/>
            </w:tcBorders>
          </w:tcPr>
          <w:p>
            <w:pPr>
              <w:pStyle w:val="TableParagraph"/>
              <w:spacing w:line="170" w:lineRule="atLeast" w:before="5"/>
              <w:ind w:left="313" w:right="28"/>
              <w:rPr>
                <w:sz w:val="12"/>
              </w:rPr>
            </w:pPr>
            <w:r>
              <w:rPr>
                <w:w w:val="105"/>
                <w:sz w:val="12"/>
              </w:rPr>
              <w:t>Samsung</w:t>
            </w:r>
            <w:r>
              <w:rPr>
                <w:spacing w:val="34"/>
                <w:w w:val="105"/>
                <w:sz w:val="12"/>
              </w:rPr>
              <w:t> </w:t>
            </w:r>
            <w:r>
              <w:rPr>
                <w:w w:val="105"/>
                <w:sz w:val="12"/>
              </w:rPr>
              <w:t>860</w:t>
            </w:r>
            <w:r>
              <w:rPr>
                <w:spacing w:val="34"/>
                <w:w w:val="105"/>
                <w:sz w:val="12"/>
              </w:rPr>
              <w:t> </w:t>
            </w:r>
            <w:r>
              <w:rPr>
                <w:w w:val="105"/>
                <w:sz w:val="12"/>
              </w:rPr>
              <w:t>EVO</w:t>
            </w:r>
            <w:r>
              <w:rPr>
                <w:spacing w:val="34"/>
                <w:w w:val="105"/>
                <w:sz w:val="12"/>
              </w:rPr>
              <w:t> </w:t>
            </w:r>
            <w:r>
              <w:rPr>
                <w:w w:val="105"/>
                <w:sz w:val="12"/>
              </w:rPr>
              <w:t>250GB</w:t>
            </w:r>
            <w:r>
              <w:rPr>
                <w:spacing w:val="40"/>
                <w:w w:val="105"/>
                <w:sz w:val="12"/>
              </w:rPr>
              <w:t> </w:t>
            </w:r>
            <w:r>
              <w:rPr>
                <w:w w:val="105"/>
                <w:sz w:val="12"/>
              </w:rPr>
              <w:t>SATA</w:t>
            </w:r>
            <w:r>
              <w:rPr>
                <w:spacing w:val="40"/>
                <w:w w:val="105"/>
                <w:sz w:val="12"/>
              </w:rPr>
              <w:t> </w:t>
            </w:r>
            <w:r>
              <w:rPr>
                <w:w w:val="105"/>
                <w:sz w:val="12"/>
              </w:rPr>
              <w:t>III</w:t>
            </w:r>
            <w:r>
              <w:rPr>
                <w:spacing w:val="40"/>
                <w:w w:val="105"/>
                <w:sz w:val="12"/>
              </w:rPr>
              <w:t> </w:t>
            </w:r>
            <w:r>
              <w:rPr>
                <w:w w:val="105"/>
                <w:sz w:val="12"/>
              </w:rPr>
              <w:t>SSD</w:t>
            </w:r>
          </w:p>
        </w:tc>
        <w:tc>
          <w:tcPr>
            <w:tcW w:w="2181" w:type="dxa"/>
            <w:tcBorders>
              <w:top w:val="single" w:sz="4" w:space="0" w:color="000000"/>
              <w:bottom w:val="single" w:sz="4" w:space="0" w:color="000000"/>
            </w:tcBorders>
          </w:tcPr>
          <w:p>
            <w:pPr>
              <w:pStyle w:val="TableParagraph"/>
              <w:spacing w:line="170" w:lineRule="atLeast" w:before="5"/>
              <w:ind w:left="299" w:right="65"/>
              <w:rPr>
                <w:sz w:val="12"/>
              </w:rPr>
            </w:pPr>
            <w:r>
              <w:rPr>
                <w:w w:val="110"/>
                <w:sz w:val="12"/>
              </w:rPr>
              <w:t>Samsung</w:t>
            </w:r>
            <w:r>
              <w:rPr>
                <w:spacing w:val="17"/>
                <w:w w:val="110"/>
                <w:sz w:val="12"/>
              </w:rPr>
              <w:t> </w:t>
            </w:r>
            <w:r>
              <w:rPr>
                <w:w w:val="110"/>
                <w:sz w:val="12"/>
              </w:rPr>
              <w:t>970</w:t>
            </w:r>
            <w:r>
              <w:rPr>
                <w:spacing w:val="17"/>
                <w:w w:val="110"/>
                <w:sz w:val="12"/>
              </w:rPr>
              <w:t> </w:t>
            </w:r>
            <w:r>
              <w:rPr>
                <w:w w:val="110"/>
                <w:sz w:val="12"/>
              </w:rPr>
              <w:t>PRO</w:t>
            </w:r>
            <w:r>
              <w:rPr>
                <w:spacing w:val="17"/>
                <w:w w:val="110"/>
                <w:sz w:val="12"/>
              </w:rPr>
              <w:t> </w:t>
            </w:r>
            <w:r>
              <w:rPr>
                <w:w w:val="110"/>
                <w:sz w:val="12"/>
              </w:rPr>
              <w:t>512GB</w:t>
            </w:r>
            <w:r>
              <w:rPr>
                <w:spacing w:val="40"/>
                <w:w w:val="110"/>
                <w:sz w:val="12"/>
              </w:rPr>
              <w:t> </w:t>
            </w:r>
            <w:r>
              <w:rPr>
                <w:w w:val="110"/>
                <w:sz w:val="12"/>
              </w:rPr>
              <w:t>NVMe</w:t>
            </w:r>
            <w:r>
              <w:rPr>
                <w:spacing w:val="40"/>
                <w:w w:val="110"/>
                <w:sz w:val="12"/>
              </w:rPr>
              <w:t> </w:t>
            </w:r>
            <w:r>
              <w:rPr>
                <w:w w:val="110"/>
                <w:sz w:val="12"/>
              </w:rPr>
              <w:t>M.2</w:t>
            </w:r>
            <w:r>
              <w:rPr>
                <w:spacing w:val="40"/>
                <w:w w:val="110"/>
                <w:sz w:val="12"/>
              </w:rPr>
              <w:t> </w:t>
            </w:r>
            <w:r>
              <w:rPr>
                <w:w w:val="110"/>
                <w:sz w:val="12"/>
              </w:rPr>
              <w:t>SSD</w:t>
            </w:r>
          </w:p>
        </w:tc>
      </w:tr>
      <w:tr>
        <w:trPr>
          <w:trHeight w:val="227" w:hRule="atLeast"/>
        </w:trPr>
        <w:tc>
          <w:tcPr>
            <w:tcW w:w="1829" w:type="dxa"/>
            <w:tcBorders>
              <w:top w:val="single" w:sz="4" w:space="0" w:color="000000"/>
              <w:bottom w:val="single" w:sz="4" w:space="0" w:color="000000"/>
            </w:tcBorders>
          </w:tcPr>
          <w:p>
            <w:pPr>
              <w:pStyle w:val="TableParagraph"/>
              <w:spacing w:before="37"/>
              <w:ind w:left="90"/>
              <w:rPr>
                <w:sz w:val="12"/>
              </w:rPr>
            </w:pPr>
            <w:r>
              <w:rPr>
                <w:w w:val="115"/>
                <w:sz w:val="12"/>
              </w:rPr>
              <w:t>System</w:t>
            </w:r>
            <w:r>
              <w:rPr>
                <w:spacing w:val="7"/>
                <w:w w:val="115"/>
                <w:sz w:val="12"/>
              </w:rPr>
              <w:t> </w:t>
            </w:r>
            <w:r>
              <w:rPr>
                <w:spacing w:val="-2"/>
                <w:w w:val="115"/>
                <w:sz w:val="12"/>
              </w:rPr>
              <w:t>memory</w:t>
            </w:r>
          </w:p>
        </w:tc>
        <w:tc>
          <w:tcPr>
            <w:tcW w:w="2275" w:type="dxa"/>
            <w:tcBorders>
              <w:top w:val="single" w:sz="4" w:space="0" w:color="000000"/>
              <w:bottom w:val="single" w:sz="4" w:space="0" w:color="000000"/>
            </w:tcBorders>
          </w:tcPr>
          <w:p>
            <w:pPr>
              <w:pStyle w:val="TableParagraph"/>
              <w:spacing w:before="37"/>
              <w:ind w:left="368"/>
              <w:rPr>
                <w:sz w:val="12"/>
              </w:rPr>
            </w:pPr>
            <w:r>
              <w:rPr>
                <w:w w:val="105"/>
                <w:sz w:val="12"/>
              </w:rPr>
              <w:t>4</w:t>
            </w:r>
            <w:r>
              <w:rPr>
                <w:spacing w:val="29"/>
                <w:w w:val="105"/>
                <w:sz w:val="12"/>
              </w:rPr>
              <w:t> </w:t>
            </w:r>
            <w:r>
              <w:rPr>
                <w:spacing w:val="-5"/>
                <w:w w:val="105"/>
                <w:sz w:val="12"/>
              </w:rPr>
              <w:t>GB</w:t>
            </w:r>
          </w:p>
        </w:tc>
        <w:tc>
          <w:tcPr>
            <w:tcW w:w="1994" w:type="dxa"/>
            <w:tcBorders>
              <w:top w:val="single" w:sz="4" w:space="0" w:color="000000"/>
              <w:bottom w:val="single" w:sz="4" w:space="0" w:color="000000"/>
            </w:tcBorders>
          </w:tcPr>
          <w:p>
            <w:pPr>
              <w:pStyle w:val="TableParagraph"/>
              <w:spacing w:before="37"/>
              <w:ind w:left="200"/>
              <w:rPr>
                <w:sz w:val="12"/>
              </w:rPr>
            </w:pPr>
            <w:r>
              <w:rPr>
                <w:w w:val="105"/>
                <w:sz w:val="12"/>
              </w:rPr>
              <w:t>8</w:t>
            </w:r>
            <w:r>
              <w:rPr>
                <w:spacing w:val="29"/>
                <w:w w:val="105"/>
                <w:sz w:val="12"/>
              </w:rPr>
              <w:t> </w:t>
            </w:r>
            <w:r>
              <w:rPr>
                <w:spacing w:val="-5"/>
                <w:w w:val="105"/>
                <w:sz w:val="12"/>
              </w:rPr>
              <w:t>GB</w:t>
            </w:r>
          </w:p>
        </w:tc>
        <w:tc>
          <w:tcPr>
            <w:tcW w:w="2121" w:type="dxa"/>
            <w:tcBorders>
              <w:top w:val="single" w:sz="4" w:space="0" w:color="000000"/>
              <w:bottom w:val="single" w:sz="4" w:space="0" w:color="000000"/>
            </w:tcBorders>
          </w:tcPr>
          <w:p>
            <w:pPr>
              <w:pStyle w:val="TableParagraph"/>
              <w:spacing w:before="37"/>
              <w:ind w:left="313"/>
              <w:rPr>
                <w:sz w:val="12"/>
              </w:rPr>
            </w:pPr>
            <w:r>
              <w:rPr>
                <w:w w:val="110"/>
                <w:sz w:val="12"/>
              </w:rPr>
              <w:t>16</w:t>
            </w:r>
            <w:r>
              <w:rPr>
                <w:spacing w:val="30"/>
                <w:w w:val="110"/>
                <w:sz w:val="12"/>
              </w:rPr>
              <w:t> </w:t>
            </w:r>
            <w:r>
              <w:rPr>
                <w:spacing w:val="-5"/>
                <w:w w:val="110"/>
                <w:sz w:val="12"/>
              </w:rPr>
              <w:t>GB</w:t>
            </w:r>
          </w:p>
        </w:tc>
        <w:tc>
          <w:tcPr>
            <w:tcW w:w="2181" w:type="dxa"/>
            <w:tcBorders>
              <w:top w:val="single" w:sz="4" w:space="0" w:color="000000"/>
              <w:bottom w:val="single" w:sz="4" w:space="0" w:color="000000"/>
            </w:tcBorders>
          </w:tcPr>
          <w:p>
            <w:pPr>
              <w:pStyle w:val="TableParagraph"/>
              <w:spacing w:before="37"/>
              <w:ind w:left="299"/>
              <w:rPr>
                <w:sz w:val="12"/>
              </w:rPr>
            </w:pPr>
            <w:r>
              <w:rPr>
                <w:w w:val="110"/>
                <w:sz w:val="12"/>
              </w:rPr>
              <w:t>32</w:t>
            </w:r>
            <w:r>
              <w:rPr>
                <w:spacing w:val="30"/>
                <w:w w:val="110"/>
                <w:sz w:val="12"/>
              </w:rPr>
              <w:t> </w:t>
            </w:r>
            <w:r>
              <w:rPr>
                <w:spacing w:val="-5"/>
                <w:w w:val="110"/>
                <w:sz w:val="12"/>
              </w:rPr>
              <w:t>GB</w:t>
            </w:r>
          </w:p>
        </w:tc>
      </w:tr>
    </w:tbl>
    <w:p>
      <w:pPr>
        <w:pStyle w:val="BodyText"/>
        <w:spacing w:before="63"/>
        <w:ind w:left="0"/>
        <w:jc w:val="left"/>
        <w:rPr>
          <w:sz w:val="20"/>
        </w:rPr>
      </w:pPr>
      <w:r>
        <w:rPr/>
        <w:drawing>
          <wp:anchor distT="0" distB="0" distL="0" distR="0" allowOverlap="1" layoutInCell="1" locked="0" behindDoc="1" simplePos="0" relativeHeight="487598592">
            <wp:simplePos x="0" y="0"/>
            <wp:positionH relativeFrom="page">
              <wp:posOffset>1037716</wp:posOffset>
            </wp:positionH>
            <wp:positionV relativeFrom="paragraph">
              <wp:posOffset>201345</wp:posOffset>
            </wp:positionV>
            <wp:extent cx="5487985" cy="3919728"/>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24" cstate="print"/>
                    <a:stretch>
                      <a:fillRect/>
                    </a:stretch>
                  </pic:blipFill>
                  <pic:spPr>
                    <a:xfrm>
                      <a:off x="0" y="0"/>
                      <a:ext cx="5487985" cy="3919728"/>
                    </a:xfrm>
                    <a:prstGeom prst="rect">
                      <a:avLst/>
                    </a:prstGeom>
                  </pic:spPr>
                </pic:pic>
              </a:graphicData>
            </a:graphic>
          </wp:anchor>
        </w:drawing>
      </w:r>
    </w:p>
    <w:p>
      <w:pPr>
        <w:pStyle w:val="BodyText"/>
        <w:spacing w:before="84"/>
        <w:ind w:left="0"/>
        <w:jc w:val="left"/>
        <w:rPr>
          <w:sz w:val="12"/>
        </w:rPr>
      </w:pPr>
    </w:p>
    <w:p>
      <w:pPr>
        <w:spacing w:before="1"/>
        <w:ind w:left="0" w:right="0" w:firstLine="0"/>
        <w:jc w:val="center"/>
        <w:rPr>
          <w:sz w:val="12"/>
        </w:rPr>
      </w:pPr>
      <w:bookmarkStart w:name="_bookmark14" w:id="40"/>
      <w:bookmarkEnd w:id="40"/>
      <w:r>
        <w:rPr/>
      </w:r>
      <w:r>
        <w:rPr>
          <w:b/>
          <w:w w:val="120"/>
          <w:sz w:val="12"/>
        </w:rPr>
        <w:t>/ig.</w:t>
      </w:r>
      <w:r>
        <w:rPr>
          <w:b/>
          <w:spacing w:val="13"/>
          <w:w w:val="120"/>
          <w:sz w:val="12"/>
        </w:rPr>
        <w:t> </w:t>
      </w:r>
      <w:r>
        <w:rPr>
          <w:b/>
          <w:w w:val="120"/>
          <w:sz w:val="12"/>
        </w:rPr>
        <w:t>4.</w:t>
      </w:r>
      <w:r>
        <w:rPr>
          <w:b/>
          <w:spacing w:val="39"/>
          <w:w w:val="120"/>
          <w:sz w:val="12"/>
        </w:rPr>
        <w:t> </w:t>
      </w:r>
      <w:r>
        <w:rPr>
          <w:w w:val="120"/>
          <w:sz w:val="12"/>
        </w:rPr>
        <w:t>The</w:t>
      </w:r>
      <w:r>
        <w:rPr>
          <w:spacing w:val="14"/>
          <w:w w:val="120"/>
          <w:sz w:val="12"/>
        </w:rPr>
        <w:t> </w:t>
      </w:r>
      <w:r>
        <w:rPr>
          <w:w w:val="120"/>
          <w:sz w:val="12"/>
        </w:rPr>
        <w:t>sensitivity</w:t>
      </w:r>
      <w:r>
        <w:rPr>
          <w:spacing w:val="14"/>
          <w:w w:val="120"/>
          <w:sz w:val="12"/>
        </w:rPr>
        <w:t> </w:t>
      </w:r>
      <w:r>
        <w:rPr>
          <w:w w:val="120"/>
          <w:sz w:val="12"/>
        </w:rPr>
        <w:t>of</w:t>
      </w:r>
      <w:r>
        <w:rPr>
          <w:spacing w:val="14"/>
          <w:w w:val="120"/>
          <w:sz w:val="12"/>
        </w:rPr>
        <w:t> </w:t>
      </w:r>
      <w:r>
        <w:rPr>
          <w:w w:val="120"/>
          <w:sz w:val="12"/>
        </w:rPr>
        <w:t>the</w:t>
      </w:r>
      <w:r>
        <w:rPr>
          <w:spacing w:val="14"/>
          <w:w w:val="120"/>
          <w:sz w:val="12"/>
        </w:rPr>
        <w:t> </w:t>
      </w:r>
      <w:r>
        <w:rPr>
          <w:w w:val="120"/>
          <w:sz w:val="12"/>
        </w:rPr>
        <w:t>module</w:t>
      </w:r>
      <w:r>
        <w:rPr>
          <w:spacing w:val="14"/>
          <w:w w:val="120"/>
          <w:sz w:val="12"/>
        </w:rPr>
        <w:t> </w:t>
      </w:r>
      <w:r>
        <w:rPr>
          <w:w w:val="120"/>
          <w:sz w:val="12"/>
        </w:rPr>
        <w:t>performance</w:t>
      </w:r>
      <w:r>
        <w:rPr>
          <w:spacing w:val="13"/>
          <w:w w:val="120"/>
          <w:sz w:val="12"/>
        </w:rPr>
        <w:t> </w:t>
      </w:r>
      <w:r>
        <w:rPr>
          <w:w w:val="120"/>
          <w:sz w:val="12"/>
        </w:rPr>
        <w:t>to</w:t>
      </w:r>
      <w:r>
        <w:rPr>
          <w:spacing w:val="14"/>
          <w:w w:val="120"/>
          <w:sz w:val="12"/>
        </w:rPr>
        <w:t> </w:t>
      </w:r>
      <w:r>
        <w:rPr>
          <w:w w:val="120"/>
          <w:sz w:val="12"/>
        </w:rPr>
        <w:t>various</w:t>
      </w:r>
      <w:r>
        <w:rPr>
          <w:spacing w:val="14"/>
          <w:w w:val="120"/>
          <w:sz w:val="12"/>
        </w:rPr>
        <w:t> </w:t>
      </w:r>
      <w:r>
        <w:rPr>
          <w:w w:val="120"/>
          <w:sz w:val="12"/>
        </w:rPr>
        <w:t>hardware</w:t>
      </w:r>
      <w:r>
        <w:rPr>
          <w:spacing w:val="14"/>
          <w:w w:val="120"/>
          <w:sz w:val="12"/>
        </w:rPr>
        <w:t> </w:t>
      </w:r>
      <w:r>
        <w:rPr>
          <w:spacing w:val="-2"/>
          <w:w w:val="120"/>
          <w:sz w:val="12"/>
        </w:rPr>
        <w:t>characteristics.</w:t>
      </w:r>
    </w:p>
    <w:p>
      <w:pPr>
        <w:pStyle w:val="BodyText"/>
        <w:spacing w:before="3"/>
        <w:ind w:left="0"/>
        <w:jc w:val="left"/>
      </w:pPr>
    </w:p>
    <w:p>
      <w:pPr>
        <w:spacing w:after="0"/>
        <w:jc w:val="left"/>
        <w:sectPr>
          <w:headerReference w:type="default" r:id="rId22"/>
          <w:footerReference w:type="default" r:id="rId23"/>
          <w:pgSz w:w="11910" w:h="15880"/>
          <w:pgMar w:header="711" w:footer="512" w:top="1220" w:bottom="700" w:left="640" w:right="640"/>
        </w:sectPr>
      </w:pPr>
    </w:p>
    <w:p>
      <w:pPr>
        <w:pStyle w:val="ListParagraph"/>
        <w:numPr>
          <w:ilvl w:val="2"/>
          <w:numId w:val="36"/>
        </w:numPr>
        <w:tabs>
          <w:tab w:pos="589" w:val="left" w:leader="none"/>
        </w:tabs>
        <w:spacing w:line="240" w:lineRule="auto" w:before="90" w:after="0"/>
        <w:ind w:left="589" w:right="0" w:hanging="478"/>
        <w:jc w:val="left"/>
        <w:rPr>
          <w:i/>
          <w:sz w:val="16"/>
        </w:rPr>
      </w:pPr>
      <w:bookmarkStart w:name="Sensitivity analysis" w:id="41"/>
      <w:bookmarkEnd w:id="41"/>
      <w:r>
        <w:rPr/>
      </w:r>
      <w:r>
        <w:rPr>
          <w:i/>
          <w:sz w:val="16"/>
        </w:rPr>
        <w:t>Sensitivity</w:t>
      </w:r>
      <w:r>
        <w:rPr>
          <w:i/>
          <w:spacing w:val="26"/>
          <w:sz w:val="16"/>
        </w:rPr>
        <w:t> </w:t>
      </w:r>
      <w:r>
        <w:rPr>
          <w:i/>
          <w:spacing w:val="-2"/>
          <w:sz w:val="16"/>
        </w:rPr>
        <w:t>analysis</w:t>
      </w:r>
    </w:p>
    <w:p>
      <w:pPr>
        <w:pStyle w:val="BodyText"/>
        <w:spacing w:line="273" w:lineRule="auto" w:before="30"/>
        <w:ind w:right="38" w:firstLine="239"/>
      </w:pPr>
      <w:r>
        <w:rPr>
          <w:w w:val="110"/>
        </w:rPr>
        <w:t>Through</w:t>
      </w:r>
      <w:r>
        <w:rPr>
          <w:w w:val="110"/>
        </w:rPr>
        <w:t> evaluating</w:t>
      </w:r>
      <w:r>
        <w:rPr>
          <w:w w:val="110"/>
        </w:rPr>
        <w:t> the</w:t>
      </w:r>
      <w:r>
        <w:rPr>
          <w:w w:val="110"/>
        </w:rPr>
        <w:t> module</w:t>
      </w:r>
      <w:r>
        <w:rPr>
          <w:w w:val="110"/>
        </w:rPr>
        <w:t> performance</w:t>
      </w:r>
      <w:r>
        <w:rPr>
          <w:w w:val="110"/>
        </w:rPr>
        <w:t> and</w:t>
      </w:r>
      <w:r>
        <w:rPr>
          <w:w w:val="110"/>
        </w:rPr>
        <w:t> the</w:t>
      </w:r>
      <w:r>
        <w:rPr>
          <w:w w:val="110"/>
        </w:rPr>
        <w:t> </w:t>
      </w:r>
      <w:r>
        <w:rPr>
          <w:w w:val="110"/>
        </w:rPr>
        <w:t>workload performance</w:t>
      </w:r>
      <w:r>
        <w:rPr>
          <w:spacing w:val="10"/>
          <w:w w:val="110"/>
        </w:rPr>
        <w:t> </w:t>
      </w:r>
      <w:r>
        <w:rPr>
          <w:w w:val="110"/>
        </w:rPr>
        <w:t>on</w:t>
      </w:r>
      <w:r>
        <w:rPr>
          <w:spacing w:val="11"/>
          <w:w w:val="110"/>
        </w:rPr>
        <w:t> </w:t>
      </w:r>
      <w:r>
        <w:rPr>
          <w:w w:val="110"/>
        </w:rPr>
        <w:t>tested</w:t>
      </w:r>
      <w:r>
        <w:rPr>
          <w:spacing w:val="11"/>
          <w:w w:val="110"/>
        </w:rPr>
        <w:t> </w:t>
      </w:r>
      <w:r>
        <w:rPr>
          <w:w w:val="110"/>
        </w:rPr>
        <w:t>systems</w:t>
      </w:r>
      <w:r>
        <w:rPr>
          <w:spacing w:val="10"/>
          <w:w w:val="110"/>
        </w:rPr>
        <w:t> </w:t>
      </w:r>
      <w:r>
        <w:rPr>
          <w:w w:val="110"/>
        </w:rPr>
        <w:t>with</w:t>
      </w:r>
      <w:r>
        <w:rPr>
          <w:spacing w:val="11"/>
          <w:w w:val="110"/>
        </w:rPr>
        <w:t> </w:t>
      </w:r>
      <w:r>
        <w:rPr>
          <w:w w:val="110"/>
        </w:rPr>
        <w:t>different</w:t>
      </w:r>
      <w:r>
        <w:rPr>
          <w:spacing w:val="11"/>
          <w:w w:val="110"/>
        </w:rPr>
        <w:t> </w:t>
      </w:r>
      <w:r>
        <w:rPr>
          <w:w w:val="110"/>
        </w:rPr>
        <w:t>levels</w:t>
      </w:r>
      <w:r>
        <w:rPr>
          <w:spacing w:val="10"/>
          <w:w w:val="110"/>
        </w:rPr>
        <w:t> </w:t>
      </w:r>
      <w:r>
        <w:rPr>
          <w:w w:val="110"/>
        </w:rPr>
        <w:t>of</w:t>
      </w:r>
      <w:r>
        <w:rPr>
          <w:spacing w:val="11"/>
          <w:w w:val="110"/>
        </w:rPr>
        <w:t> </w:t>
      </w:r>
      <w:r>
        <w:rPr>
          <w:spacing w:val="-2"/>
          <w:w w:val="110"/>
        </w:rPr>
        <w:t>configurations,</w:t>
      </w:r>
    </w:p>
    <w:p>
      <w:pPr>
        <w:pStyle w:val="BodyText"/>
        <w:spacing w:line="224" w:lineRule="exact"/>
        <w:jc w:val="left"/>
      </w:pPr>
      <w:r>
        <w:rPr>
          <w:w w:val="110"/>
        </w:rPr>
        <w:t>we</w:t>
      </w:r>
      <w:r>
        <w:rPr>
          <w:spacing w:val="-4"/>
          <w:w w:val="110"/>
        </w:rPr>
        <w:t> </w:t>
      </w:r>
      <w:r>
        <w:rPr>
          <w:w w:val="110"/>
        </w:rPr>
        <w:t>can</w:t>
      </w:r>
      <w:r>
        <w:rPr>
          <w:spacing w:val="-4"/>
          <w:w w:val="110"/>
        </w:rPr>
        <w:t> </w:t>
      </w:r>
      <w:r>
        <w:rPr>
          <w:w w:val="110"/>
        </w:rPr>
        <w:t>explore</w:t>
      </w:r>
      <w:r>
        <w:rPr>
          <w:spacing w:val="-4"/>
          <w:w w:val="110"/>
        </w:rPr>
        <w:t> </w:t>
      </w:r>
      <w:r>
        <w:rPr>
          <w:w w:val="110"/>
        </w:rPr>
        <w:t>the</w:t>
      </w:r>
      <w:r>
        <w:rPr>
          <w:spacing w:val="-4"/>
          <w:w w:val="110"/>
        </w:rPr>
        <w:t> </w:t>
      </w:r>
      <w:r>
        <w:rPr>
          <w:w w:val="110"/>
        </w:rPr>
        <w:t>sensitivity</w:t>
      </w:r>
      <w:r>
        <w:rPr>
          <w:spacing w:val="-4"/>
          <w:w w:val="110"/>
        </w:rPr>
        <w:t> </w:t>
      </w:r>
      <w:r>
        <w:rPr>
          <w:w w:val="110"/>
        </w:rPr>
        <w:t>of</w:t>
      </w:r>
      <w:r>
        <w:rPr>
          <w:spacing w:val="-4"/>
          <w:w w:val="110"/>
        </w:rPr>
        <w:t> </w:t>
      </w:r>
      <w:r>
        <w:rPr>
          <w:w w:val="110"/>
        </w:rPr>
        <w:t>CpsMark</w:t>
      </w:r>
      <w:r>
        <w:rPr>
          <w:rFonts w:ascii="STIX Math"/>
          <w:w w:val="110"/>
        </w:rPr>
        <w:t>+</w:t>
      </w:r>
      <w:r>
        <w:rPr>
          <w:rFonts w:ascii="STIX Math"/>
          <w:spacing w:val="-3"/>
          <w:w w:val="110"/>
        </w:rPr>
        <w:t> </w:t>
      </w:r>
      <w:r>
        <w:rPr>
          <w:w w:val="110"/>
        </w:rPr>
        <w:t>scores</w:t>
      </w:r>
      <w:r>
        <w:rPr>
          <w:spacing w:val="-4"/>
          <w:w w:val="110"/>
        </w:rPr>
        <w:t> </w:t>
      </w:r>
      <w:r>
        <w:rPr>
          <w:w w:val="110"/>
        </w:rPr>
        <w:t>to</w:t>
      </w:r>
      <w:r>
        <w:rPr>
          <w:spacing w:val="-4"/>
          <w:w w:val="110"/>
        </w:rPr>
        <w:t> </w:t>
      </w:r>
      <w:r>
        <w:rPr>
          <w:w w:val="110"/>
        </w:rPr>
        <w:t>various</w:t>
      </w:r>
      <w:r>
        <w:rPr>
          <w:spacing w:val="-4"/>
          <w:w w:val="110"/>
        </w:rPr>
        <w:t> </w:t>
      </w:r>
      <w:r>
        <w:rPr>
          <w:spacing w:val="-2"/>
          <w:w w:val="110"/>
        </w:rPr>
        <w:t>hardware</w:t>
      </w:r>
    </w:p>
    <w:p>
      <w:pPr>
        <w:pStyle w:val="BodyText"/>
        <w:spacing w:line="173" w:lineRule="exact"/>
      </w:pPr>
      <w:r>
        <w:rPr>
          <w:w w:val="110"/>
        </w:rPr>
        <w:t>characteristics.</w:t>
      </w:r>
      <w:r>
        <w:rPr>
          <w:spacing w:val="10"/>
          <w:w w:val="110"/>
        </w:rPr>
        <w:t> </w:t>
      </w:r>
      <w:r>
        <w:rPr>
          <w:w w:val="110"/>
        </w:rPr>
        <w:t>To</w:t>
      </w:r>
      <w:r>
        <w:rPr>
          <w:spacing w:val="10"/>
          <w:w w:val="110"/>
        </w:rPr>
        <w:t> </w:t>
      </w:r>
      <w:r>
        <w:rPr>
          <w:w w:val="110"/>
        </w:rPr>
        <w:t>get</w:t>
      </w:r>
      <w:r>
        <w:rPr>
          <w:spacing w:val="11"/>
          <w:w w:val="110"/>
        </w:rPr>
        <w:t> </w:t>
      </w:r>
      <w:r>
        <w:rPr>
          <w:w w:val="110"/>
        </w:rPr>
        <w:t>strict</w:t>
      </w:r>
      <w:r>
        <w:rPr>
          <w:spacing w:val="10"/>
          <w:w w:val="110"/>
        </w:rPr>
        <w:t> </w:t>
      </w:r>
      <w:r>
        <w:rPr>
          <w:w w:val="110"/>
        </w:rPr>
        <w:t>test</w:t>
      </w:r>
      <w:r>
        <w:rPr>
          <w:spacing w:val="10"/>
          <w:w w:val="110"/>
        </w:rPr>
        <w:t> </w:t>
      </w:r>
      <w:r>
        <w:rPr>
          <w:w w:val="110"/>
        </w:rPr>
        <w:t>results,</w:t>
      </w:r>
      <w:r>
        <w:rPr>
          <w:spacing w:val="11"/>
          <w:w w:val="110"/>
        </w:rPr>
        <w:t> </w:t>
      </w:r>
      <w:r>
        <w:rPr>
          <w:w w:val="110"/>
        </w:rPr>
        <w:t>except</w:t>
      </w:r>
      <w:r>
        <w:rPr>
          <w:spacing w:val="10"/>
          <w:w w:val="110"/>
        </w:rPr>
        <w:t> </w:t>
      </w:r>
      <w:r>
        <w:rPr>
          <w:w w:val="110"/>
        </w:rPr>
        <w:t>for</w:t>
      </w:r>
      <w:r>
        <w:rPr>
          <w:spacing w:val="11"/>
          <w:w w:val="110"/>
        </w:rPr>
        <w:t> </w:t>
      </w:r>
      <w:r>
        <w:rPr>
          <w:w w:val="110"/>
        </w:rPr>
        <w:t>the</w:t>
      </w:r>
      <w:r>
        <w:rPr>
          <w:spacing w:val="10"/>
          <w:w w:val="110"/>
        </w:rPr>
        <w:t> </w:t>
      </w:r>
      <w:r>
        <w:rPr>
          <w:w w:val="110"/>
        </w:rPr>
        <w:t>hardware</w:t>
      </w:r>
      <w:r>
        <w:rPr>
          <w:spacing w:val="10"/>
          <w:w w:val="110"/>
        </w:rPr>
        <w:t> </w:t>
      </w:r>
      <w:r>
        <w:rPr>
          <w:spacing w:val="-4"/>
          <w:w w:val="110"/>
        </w:rPr>
        <w:t>char-</w:t>
      </w:r>
    </w:p>
    <w:p>
      <w:pPr>
        <w:pStyle w:val="BodyText"/>
        <w:spacing w:line="273" w:lineRule="auto" w:before="27"/>
        <w:ind w:right="38"/>
      </w:pPr>
      <w:r>
        <w:rPr>
          <w:w w:val="110"/>
        </w:rPr>
        <w:t>acteristic</w:t>
      </w:r>
      <w:r>
        <w:rPr>
          <w:w w:val="110"/>
        </w:rPr>
        <w:t> under</w:t>
      </w:r>
      <w:r>
        <w:rPr>
          <w:w w:val="110"/>
        </w:rPr>
        <w:t> test,</w:t>
      </w:r>
      <w:r>
        <w:rPr>
          <w:w w:val="110"/>
        </w:rPr>
        <w:t> the</w:t>
      </w:r>
      <w:r>
        <w:rPr>
          <w:w w:val="110"/>
        </w:rPr>
        <w:t> other</w:t>
      </w:r>
      <w:r>
        <w:rPr>
          <w:w w:val="110"/>
        </w:rPr>
        <w:t> components</w:t>
      </w:r>
      <w:r>
        <w:rPr>
          <w:w w:val="110"/>
        </w:rPr>
        <w:t> of</w:t>
      </w:r>
      <w:r>
        <w:rPr>
          <w:w w:val="110"/>
        </w:rPr>
        <w:t> a</w:t>
      </w:r>
      <w:r>
        <w:rPr>
          <w:w w:val="110"/>
        </w:rPr>
        <w:t> certain</w:t>
      </w:r>
      <w:r>
        <w:rPr>
          <w:w w:val="110"/>
        </w:rPr>
        <w:t> configuration remain</w:t>
      </w:r>
      <w:r>
        <w:rPr>
          <w:spacing w:val="28"/>
          <w:w w:val="110"/>
        </w:rPr>
        <w:t> </w:t>
      </w:r>
      <w:r>
        <w:rPr>
          <w:w w:val="110"/>
        </w:rPr>
        <w:t>identical</w:t>
      </w:r>
      <w:r>
        <w:rPr>
          <w:spacing w:val="28"/>
          <w:w w:val="110"/>
        </w:rPr>
        <w:t> </w:t>
      </w:r>
      <w:r>
        <w:rPr>
          <w:w w:val="110"/>
        </w:rPr>
        <w:t>to</w:t>
      </w:r>
      <w:r>
        <w:rPr>
          <w:spacing w:val="28"/>
          <w:w w:val="110"/>
        </w:rPr>
        <w:t> </w:t>
      </w:r>
      <w:r>
        <w:rPr>
          <w:w w:val="110"/>
        </w:rPr>
        <w:t>the</w:t>
      </w:r>
      <w:r>
        <w:rPr>
          <w:spacing w:val="28"/>
          <w:w w:val="110"/>
        </w:rPr>
        <w:t> </w:t>
      </w:r>
      <w:r>
        <w:rPr>
          <w:w w:val="110"/>
        </w:rPr>
        <w:t>components</w:t>
      </w:r>
      <w:r>
        <w:rPr>
          <w:spacing w:val="29"/>
          <w:w w:val="110"/>
        </w:rPr>
        <w:t> </w:t>
      </w:r>
      <w:r>
        <w:rPr>
          <w:w w:val="110"/>
        </w:rPr>
        <w:t>of</w:t>
      </w:r>
      <w:r>
        <w:rPr>
          <w:spacing w:val="27"/>
          <w:w w:val="110"/>
        </w:rPr>
        <w:t> </w:t>
      </w:r>
      <w:r>
        <w:rPr>
          <w:w w:val="110"/>
        </w:rPr>
        <w:t>the</w:t>
      </w:r>
      <w:r>
        <w:rPr>
          <w:spacing w:val="28"/>
          <w:w w:val="110"/>
        </w:rPr>
        <w:t> </w:t>
      </w:r>
      <w:r>
        <w:rPr>
          <w:w w:val="110"/>
        </w:rPr>
        <w:t>datum</w:t>
      </w:r>
      <w:r>
        <w:rPr>
          <w:spacing w:val="28"/>
          <w:w w:val="110"/>
        </w:rPr>
        <w:t> </w:t>
      </w:r>
      <w:r>
        <w:rPr>
          <w:w w:val="110"/>
        </w:rPr>
        <w:t>point.</w:t>
      </w:r>
      <w:r>
        <w:rPr>
          <w:spacing w:val="28"/>
          <w:w w:val="110"/>
        </w:rPr>
        <w:t> </w:t>
      </w:r>
      <w:r>
        <w:rPr>
          <w:spacing w:val="-2"/>
          <w:w w:val="110"/>
        </w:rPr>
        <w:t>Specifically,</w:t>
      </w:r>
    </w:p>
    <w:p>
      <w:pPr>
        <w:pStyle w:val="BodyText"/>
        <w:spacing w:line="224" w:lineRule="exact"/>
        <w:jc w:val="left"/>
      </w:pPr>
      <w:r>
        <w:rPr>
          <w:w w:val="110"/>
        </w:rPr>
        <w:t>we</w:t>
      </w:r>
      <w:r>
        <w:rPr>
          <w:spacing w:val="4"/>
          <w:w w:val="110"/>
        </w:rPr>
        <w:t> </w:t>
      </w:r>
      <w:r>
        <w:rPr>
          <w:w w:val="110"/>
        </w:rPr>
        <w:t>run</w:t>
      </w:r>
      <w:r>
        <w:rPr>
          <w:spacing w:val="5"/>
          <w:w w:val="110"/>
        </w:rPr>
        <w:t> </w:t>
      </w:r>
      <w:r>
        <w:rPr>
          <w:w w:val="110"/>
        </w:rPr>
        <w:t>CpsMark</w:t>
      </w:r>
      <w:r>
        <w:rPr>
          <w:rFonts w:ascii="STIX Math"/>
          <w:w w:val="110"/>
        </w:rPr>
        <w:t>+</w:t>
      </w:r>
      <w:r>
        <w:rPr>
          <w:rFonts w:ascii="STIX Math"/>
          <w:spacing w:val="4"/>
          <w:w w:val="110"/>
        </w:rPr>
        <w:t> </w:t>
      </w:r>
      <w:r>
        <w:rPr>
          <w:w w:val="110"/>
        </w:rPr>
        <w:t>on</w:t>
      </w:r>
      <w:r>
        <w:rPr>
          <w:spacing w:val="5"/>
          <w:w w:val="110"/>
        </w:rPr>
        <w:t> </w:t>
      </w:r>
      <w:r>
        <w:rPr>
          <w:w w:val="110"/>
        </w:rPr>
        <w:t>each</w:t>
      </w:r>
      <w:r>
        <w:rPr>
          <w:spacing w:val="4"/>
          <w:w w:val="110"/>
        </w:rPr>
        <w:t> </w:t>
      </w:r>
      <w:r>
        <w:rPr>
          <w:w w:val="110"/>
        </w:rPr>
        <w:t>configuration</w:t>
      </w:r>
      <w:r>
        <w:rPr>
          <w:spacing w:val="5"/>
          <w:w w:val="110"/>
        </w:rPr>
        <w:t> </w:t>
      </w:r>
      <w:r>
        <w:rPr>
          <w:w w:val="110"/>
        </w:rPr>
        <w:t>for</w:t>
      </w:r>
      <w:r>
        <w:rPr>
          <w:spacing w:val="4"/>
          <w:w w:val="110"/>
        </w:rPr>
        <w:t> </w:t>
      </w:r>
      <w:r>
        <w:rPr>
          <w:w w:val="110"/>
        </w:rPr>
        <w:t>20</w:t>
      </w:r>
      <w:r>
        <w:rPr>
          <w:spacing w:val="5"/>
          <w:w w:val="110"/>
        </w:rPr>
        <w:t> </w:t>
      </w:r>
      <w:r>
        <w:rPr>
          <w:w w:val="110"/>
        </w:rPr>
        <w:t>independent</w:t>
      </w:r>
      <w:r>
        <w:rPr>
          <w:spacing w:val="4"/>
          <w:w w:val="110"/>
        </w:rPr>
        <w:t> </w:t>
      </w:r>
      <w:r>
        <w:rPr>
          <w:spacing w:val="-2"/>
          <w:w w:val="110"/>
        </w:rPr>
        <w:t>iterations</w:t>
      </w:r>
    </w:p>
    <w:p>
      <w:pPr>
        <w:pStyle w:val="BodyText"/>
        <w:spacing w:line="173" w:lineRule="exact"/>
      </w:pPr>
      <w:r>
        <w:rPr>
          <w:w w:val="110"/>
        </w:rPr>
        <w:t>with</w:t>
      </w:r>
      <w:r>
        <w:rPr>
          <w:spacing w:val="8"/>
          <w:w w:val="110"/>
        </w:rPr>
        <w:t> </w:t>
      </w:r>
      <w:r>
        <w:rPr>
          <w:w w:val="110"/>
        </w:rPr>
        <w:t>a</w:t>
      </w:r>
      <w:r>
        <w:rPr>
          <w:spacing w:val="9"/>
          <w:w w:val="110"/>
        </w:rPr>
        <w:t> </w:t>
      </w:r>
      <w:r>
        <w:rPr>
          <w:w w:val="110"/>
        </w:rPr>
        <w:t>system</w:t>
      </w:r>
      <w:r>
        <w:rPr>
          <w:spacing w:val="8"/>
          <w:w w:val="110"/>
        </w:rPr>
        <w:t> </w:t>
      </w:r>
      <w:r>
        <w:rPr>
          <w:w w:val="110"/>
        </w:rPr>
        <w:t>reboot</w:t>
      </w:r>
      <w:r>
        <w:rPr>
          <w:spacing w:val="9"/>
          <w:w w:val="110"/>
        </w:rPr>
        <w:t> </w:t>
      </w:r>
      <w:r>
        <w:rPr>
          <w:w w:val="110"/>
        </w:rPr>
        <w:t>and</w:t>
      </w:r>
      <w:r>
        <w:rPr>
          <w:spacing w:val="8"/>
          <w:w w:val="110"/>
        </w:rPr>
        <w:t> </w:t>
      </w:r>
      <w:r>
        <w:rPr>
          <w:w w:val="110"/>
        </w:rPr>
        <w:t>a</w:t>
      </w:r>
      <w:r>
        <w:rPr>
          <w:spacing w:val="9"/>
          <w:w w:val="110"/>
        </w:rPr>
        <w:t> </w:t>
      </w:r>
      <w:r>
        <w:rPr>
          <w:w w:val="110"/>
        </w:rPr>
        <w:t>15-min</w:t>
      </w:r>
      <w:r>
        <w:rPr>
          <w:spacing w:val="8"/>
          <w:w w:val="110"/>
        </w:rPr>
        <w:t> </w:t>
      </w:r>
      <w:r>
        <w:rPr>
          <w:w w:val="110"/>
        </w:rPr>
        <w:t>interval</w:t>
      </w:r>
      <w:r>
        <w:rPr>
          <w:spacing w:val="9"/>
          <w:w w:val="110"/>
        </w:rPr>
        <w:t> </w:t>
      </w:r>
      <w:r>
        <w:rPr>
          <w:w w:val="110"/>
        </w:rPr>
        <w:t>between</w:t>
      </w:r>
      <w:r>
        <w:rPr>
          <w:spacing w:val="8"/>
          <w:w w:val="110"/>
        </w:rPr>
        <w:t> </w:t>
      </w:r>
      <w:r>
        <w:rPr>
          <w:w w:val="110"/>
        </w:rPr>
        <w:t>each</w:t>
      </w:r>
      <w:r>
        <w:rPr>
          <w:spacing w:val="9"/>
          <w:w w:val="110"/>
        </w:rPr>
        <w:t> </w:t>
      </w:r>
      <w:r>
        <w:rPr>
          <w:w w:val="110"/>
        </w:rPr>
        <w:t>run.</w:t>
      </w:r>
      <w:r>
        <w:rPr>
          <w:spacing w:val="8"/>
          <w:w w:val="110"/>
        </w:rPr>
        <w:t> </w:t>
      </w:r>
      <w:r>
        <w:rPr>
          <w:w w:val="110"/>
        </w:rPr>
        <w:t>In</w:t>
      </w:r>
      <w:r>
        <w:rPr>
          <w:spacing w:val="9"/>
          <w:w w:val="110"/>
        </w:rPr>
        <w:t> </w:t>
      </w:r>
      <w:r>
        <w:rPr>
          <w:spacing w:val="-4"/>
          <w:w w:val="110"/>
        </w:rPr>
        <w:t>each</w:t>
      </w:r>
    </w:p>
    <w:p>
      <w:pPr>
        <w:pStyle w:val="BodyText"/>
        <w:spacing w:line="273" w:lineRule="auto" w:before="26"/>
        <w:ind w:right="38"/>
      </w:pPr>
      <w:r>
        <w:rPr>
          <w:w w:val="110"/>
        </w:rPr>
        <w:t>iteration,</w:t>
      </w:r>
      <w:r>
        <w:rPr>
          <w:spacing w:val="36"/>
          <w:w w:val="110"/>
        </w:rPr>
        <w:t> </w:t>
      </w:r>
      <w:r>
        <w:rPr>
          <w:w w:val="110"/>
        </w:rPr>
        <w:t>we</w:t>
      </w:r>
      <w:r>
        <w:rPr>
          <w:spacing w:val="36"/>
          <w:w w:val="110"/>
        </w:rPr>
        <w:t> </w:t>
      </w:r>
      <w:r>
        <w:rPr>
          <w:w w:val="110"/>
        </w:rPr>
        <w:t>sum</w:t>
      </w:r>
      <w:r>
        <w:rPr>
          <w:spacing w:val="36"/>
          <w:w w:val="110"/>
        </w:rPr>
        <w:t> </w:t>
      </w:r>
      <w:r>
        <w:rPr>
          <w:w w:val="110"/>
        </w:rPr>
        <w:t>the</w:t>
      </w:r>
      <w:r>
        <w:rPr>
          <w:spacing w:val="36"/>
          <w:w w:val="110"/>
        </w:rPr>
        <w:t> </w:t>
      </w:r>
      <w:r>
        <w:rPr>
          <w:w w:val="110"/>
        </w:rPr>
        <w:t>tested</w:t>
      </w:r>
      <w:r>
        <w:rPr>
          <w:spacing w:val="36"/>
          <w:w w:val="110"/>
        </w:rPr>
        <w:t> </w:t>
      </w:r>
      <w:r>
        <w:rPr>
          <w:w w:val="110"/>
        </w:rPr>
        <w:t>metrics</w:t>
      </w:r>
      <w:r>
        <w:rPr>
          <w:spacing w:val="36"/>
          <w:w w:val="110"/>
        </w:rPr>
        <w:t> </w:t>
      </w:r>
      <w:r>
        <w:rPr>
          <w:w w:val="110"/>
        </w:rPr>
        <w:t>of</w:t>
      </w:r>
      <w:r>
        <w:rPr>
          <w:spacing w:val="36"/>
          <w:w w:val="110"/>
        </w:rPr>
        <w:t> </w:t>
      </w:r>
      <w:r>
        <w:rPr>
          <w:w w:val="110"/>
        </w:rPr>
        <w:t>the</w:t>
      </w:r>
      <w:r>
        <w:rPr>
          <w:spacing w:val="36"/>
          <w:w w:val="110"/>
        </w:rPr>
        <w:t> </w:t>
      </w:r>
      <w:r>
        <w:rPr>
          <w:w w:val="110"/>
        </w:rPr>
        <w:t>included</w:t>
      </w:r>
      <w:r>
        <w:rPr>
          <w:spacing w:val="36"/>
          <w:w w:val="110"/>
        </w:rPr>
        <w:t> </w:t>
      </w:r>
      <w:r>
        <w:rPr>
          <w:w w:val="110"/>
        </w:rPr>
        <w:t>workloads</w:t>
      </w:r>
      <w:r>
        <w:rPr>
          <w:spacing w:val="36"/>
          <w:w w:val="110"/>
        </w:rPr>
        <w:t> </w:t>
      </w:r>
      <w:r>
        <w:rPr>
          <w:w w:val="110"/>
        </w:rPr>
        <w:t>for each</w:t>
      </w:r>
      <w:r>
        <w:rPr>
          <w:w w:val="110"/>
        </w:rPr>
        <w:t> module,</w:t>
      </w:r>
      <w:r>
        <w:rPr>
          <w:w w:val="110"/>
        </w:rPr>
        <w:t> then</w:t>
      </w:r>
      <w:r>
        <w:rPr>
          <w:w w:val="110"/>
        </w:rPr>
        <w:t> the</w:t>
      </w:r>
      <w:r>
        <w:rPr>
          <w:w w:val="110"/>
        </w:rPr>
        <w:t> average</w:t>
      </w:r>
      <w:r>
        <w:rPr>
          <w:w w:val="110"/>
        </w:rPr>
        <w:t> of</w:t>
      </w:r>
      <w:r>
        <w:rPr>
          <w:w w:val="110"/>
        </w:rPr>
        <w:t> the</w:t>
      </w:r>
      <w:r>
        <w:rPr>
          <w:w w:val="110"/>
        </w:rPr>
        <w:t> sums</w:t>
      </w:r>
      <w:r>
        <w:rPr>
          <w:w w:val="110"/>
        </w:rPr>
        <w:t> is</w:t>
      </w:r>
      <w:r>
        <w:rPr>
          <w:w w:val="110"/>
        </w:rPr>
        <w:t> adopted</w:t>
      </w:r>
      <w:r>
        <w:rPr>
          <w:w w:val="110"/>
        </w:rPr>
        <w:t> as</w:t>
      </w:r>
      <w:r>
        <w:rPr>
          <w:w w:val="110"/>
        </w:rPr>
        <w:t> the</w:t>
      </w:r>
      <w:r>
        <w:rPr>
          <w:w w:val="110"/>
        </w:rPr>
        <w:t> module performance</w:t>
      </w:r>
      <w:r>
        <w:rPr>
          <w:w w:val="110"/>
        </w:rPr>
        <w:t> on</w:t>
      </w:r>
      <w:r>
        <w:rPr>
          <w:w w:val="110"/>
        </w:rPr>
        <w:t> a</w:t>
      </w:r>
      <w:r>
        <w:rPr>
          <w:w w:val="110"/>
        </w:rPr>
        <w:t> certain</w:t>
      </w:r>
      <w:r>
        <w:rPr>
          <w:w w:val="110"/>
        </w:rPr>
        <w:t> configuration.</w:t>
      </w:r>
      <w:r>
        <w:rPr>
          <w:w w:val="110"/>
        </w:rPr>
        <w:t> Finally,</w:t>
      </w:r>
      <w:r>
        <w:rPr>
          <w:w w:val="110"/>
        </w:rPr>
        <w:t> for</w:t>
      </w:r>
      <w:r>
        <w:rPr>
          <w:w w:val="110"/>
        </w:rPr>
        <w:t> each</w:t>
      </w:r>
      <w:r>
        <w:rPr>
          <w:w w:val="110"/>
        </w:rPr>
        <w:t> hardware characteristic,</w:t>
      </w:r>
      <w:r>
        <w:rPr>
          <w:spacing w:val="-6"/>
          <w:w w:val="110"/>
        </w:rPr>
        <w:t> </w:t>
      </w:r>
      <w:r>
        <w:rPr>
          <w:w w:val="110"/>
        </w:rPr>
        <w:t>we</w:t>
      </w:r>
      <w:r>
        <w:rPr>
          <w:spacing w:val="-6"/>
          <w:w w:val="110"/>
        </w:rPr>
        <w:t> </w:t>
      </w:r>
      <w:r>
        <w:rPr>
          <w:w w:val="110"/>
        </w:rPr>
        <w:t>calculate</w:t>
      </w:r>
      <w:r>
        <w:rPr>
          <w:spacing w:val="-6"/>
          <w:w w:val="110"/>
        </w:rPr>
        <w:t> </w:t>
      </w:r>
      <w:r>
        <w:rPr>
          <w:w w:val="110"/>
        </w:rPr>
        <w:t>the</w:t>
      </w:r>
      <w:r>
        <w:rPr>
          <w:spacing w:val="-6"/>
          <w:w w:val="110"/>
        </w:rPr>
        <w:t> </w:t>
      </w:r>
      <w:r>
        <w:rPr>
          <w:w w:val="110"/>
        </w:rPr>
        <w:t>inverse</w:t>
      </w:r>
      <w:r>
        <w:rPr>
          <w:spacing w:val="-6"/>
          <w:w w:val="110"/>
        </w:rPr>
        <w:t> </w:t>
      </w:r>
      <w:r>
        <w:rPr>
          <w:w w:val="110"/>
        </w:rPr>
        <w:t>ratio</w:t>
      </w:r>
      <w:r>
        <w:rPr>
          <w:spacing w:val="-6"/>
          <w:w w:val="110"/>
        </w:rPr>
        <w:t> </w:t>
      </w:r>
      <w:r>
        <w:rPr>
          <w:w w:val="110"/>
        </w:rPr>
        <w:t>of</w:t>
      </w:r>
      <w:r>
        <w:rPr>
          <w:spacing w:val="-6"/>
          <w:w w:val="110"/>
        </w:rPr>
        <w:t> </w:t>
      </w:r>
      <w:r>
        <w:rPr>
          <w:w w:val="110"/>
        </w:rPr>
        <w:t>the</w:t>
      </w:r>
      <w:r>
        <w:rPr>
          <w:spacing w:val="-6"/>
          <w:w w:val="110"/>
        </w:rPr>
        <w:t> </w:t>
      </w:r>
      <w:r>
        <w:rPr>
          <w:w w:val="110"/>
        </w:rPr>
        <w:t>module</w:t>
      </w:r>
      <w:r>
        <w:rPr>
          <w:spacing w:val="-6"/>
          <w:w w:val="110"/>
        </w:rPr>
        <w:t> </w:t>
      </w:r>
      <w:r>
        <w:rPr>
          <w:w w:val="110"/>
        </w:rPr>
        <w:t>performance tested</w:t>
      </w:r>
      <w:r>
        <w:rPr>
          <w:w w:val="110"/>
        </w:rPr>
        <w:t> on</w:t>
      </w:r>
      <w:r>
        <w:rPr>
          <w:w w:val="110"/>
        </w:rPr>
        <w:t> the</w:t>
      </w:r>
      <w:r>
        <w:rPr>
          <w:w w:val="110"/>
        </w:rPr>
        <w:t> other</w:t>
      </w:r>
      <w:r>
        <w:rPr>
          <w:w w:val="110"/>
        </w:rPr>
        <w:t> three</w:t>
      </w:r>
      <w:r>
        <w:rPr>
          <w:w w:val="110"/>
        </w:rPr>
        <w:t> configurations</w:t>
      </w:r>
      <w:r>
        <w:rPr>
          <w:w w:val="110"/>
        </w:rPr>
        <w:t> to</w:t>
      </w:r>
      <w:r>
        <w:rPr>
          <w:w w:val="110"/>
        </w:rPr>
        <w:t> the</w:t>
      </w:r>
      <w:r>
        <w:rPr>
          <w:w w:val="110"/>
        </w:rPr>
        <w:t> module</w:t>
      </w:r>
      <w:r>
        <w:rPr>
          <w:w w:val="110"/>
        </w:rPr>
        <w:t> performance tested on the first configuration, i.e., base configuration, respectively. The</w:t>
      </w:r>
      <w:r>
        <w:rPr>
          <w:spacing w:val="23"/>
          <w:w w:val="110"/>
        </w:rPr>
        <w:t> </w:t>
      </w:r>
      <w:r>
        <w:rPr>
          <w:w w:val="110"/>
        </w:rPr>
        <w:t>sensitivity</w:t>
      </w:r>
      <w:r>
        <w:rPr>
          <w:spacing w:val="24"/>
          <w:w w:val="110"/>
        </w:rPr>
        <w:t> </w:t>
      </w:r>
      <w:r>
        <w:rPr>
          <w:w w:val="110"/>
        </w:rPr>
        <w:t>of</w:t>
      </w:r>
      <w:r>
        <w:rPr>
          <w:spacing w:val="24"/>
          <w:w w:val="110"/>
        </w:rPr>
        <w:t> </w:t>
      </w:r>
      <w:r>
        <w:rPr>
          <w:w w:val="110"/>
        </w:rPr>
        <w:t>the</w:t>
      </w:r>
      <w:r>
        <w:rPr>
          <w:spacing w:val="24"/>
          <w:w w:val="110"/>
        </w:rPr>
        <w:t> </w:t>
      </w:r>
      <w:r>
        <w:rPr>
          <w:w w:val="110"/>
        </w:rPr>
        <w:t>module</w:t>
      </w:r>
      <w:r>
        <w:rPr>
          <w:spacing w:val="24"/>
          <w:w w:val="110"/>
        </w:rPr>
        <w:t> </w:t>
      </w:r>
      <w:r>
        <w:rPr>
          <w:w w:val="110"/>
        </w:rPr>
        <w:t>performance</w:t>
      </w:r>
      <w:r>
        <w:rPr>
          <w:spacing w:val="24"/>
          <w:w w:val="110"/>
        </w:rPr>
        <w:t> </w:t>
      </w:r>
      <w:r>
        <w:rPr>
          <w:w w:val="110"/>
        </w:rPr>
        <w:t>and</w:t>
      </w:r>
      <w:r>
        <w:rPr>
          <w:spacing w:val="24"/>
          <w:w w:val="110"/>
        </w:rPr>
        <w:t> </w:t>
      </w:r>
      <w:r>
        <w:rPr>
          <w:w w:val="110"/>
        </w:rPr>
        <w:t>the</w:t>
      </w:r>
      <w:r>
        <w:rPr>
          <w:spacing w:val="24"/>
          <w:w w:val="110"/>
        </w:rPr>
        <w:t> </w:t>
      </w:r>
      <w:r>
        <w:rPr>
          <w:w w:val="110"/>
        </w:rPr>
        <w:t>workload</w:t>
      </w:r>
      <w:r>
        <w:rPr>
          <w:spacing w:val="24"/>
          <w:w w:val="110"/>
        </w:rPr>
        <w:t> </w:t>
      </w:r>
      <w:r>
        <w:rPr>
          <w:spacing w:val="-2"/>
          <w:w w:val="110"/>
        </w:rPr>
        <w:t>perfor-</w:t>
      </w:r>
    </w:p>
    <w:p>
      <w:pPr>
        <w:pStyle w:val="BodyText"/>
        <w:spacing w:line="228" w:lineRule="exact"/>
        <w:jc w:val="left"/>
      </w:pPr>
      <w:r>
        <w:rPr>
          <w:w w:val="110"/>
        </w:rPr>
        <w:t>mance</w:t>
      </w:r>
      <w:r>
        <w:rPr>
          <w:spacing w:val="10"/>
          <w:w w:val="110"/>
        </w:rPr>
        <w:t> </w:t>
      </w:r>
      <w:r>
        <w:rPr>
          <w:w w:val="110"/>
        </w:rPr>
        <w:t>of</w:t>
      </w:r>
      <w:r>
        <w:rPr>
          <w:spacing w:val="10"/>
          <w:w w:val="110"/>
        </w:rPr>
        <w:t> </w:t>
      </w:r>
      <w:r>
        <w:rPr>
          <w:w w:val="110"/>
        </w:rPr>
        <w:t>CpsMark</w:t>
      </w:r>
      <w:r>
        <w:rPr>
          <w:rFonts w:ascii="STIX Math"/>
          <w:w w:val="110"/>
        </w:rPr>
        <w:t>+</w:t>
      </w:r>
      <w:r>
        <w:rPr>
          <w:rFonts w:ascii="STIX Math"/>
          <w:spacing w:val="10"/>
          <w:w w:val="110"/>
        </w:rPr>
        <w:t> </w:t>
      </w:r>
      <w:r>
        <w:rPr>
          <w:w w:val="110"/>
        </w:rPr>
        <w:t>to</w:t>
      </w:r>
      <w:r>
        <w:rPr>
          <w:spacing w:val="10"/>
          <w:w w:val="110"/>
        </w:rPr>
        <w:t> </w:t>
      </w:r>
      <w:r>
        <w:rPr>
          <w:w w:val="110"/>
        </w:rPr>
        <w:t>various</w:t>
      </w:r>
      <w:r>
        <w:rPr>
          <w:spacing w:val="10"/>
          <w:w w:val="110"/>
        </w:rPr>
        <w:t> </w:t>
      </w:r>
      <w:r>
        <w:rPr>
          <w:w w:val="110"/>
        </w:rPr>
        <w:t>hardware</w:t>
      </w:r>
      <w:r>
        <w:rPr>
          <w:spacing w:val="10"/>
          <w:w w:val="110"/>
        </w:rPr>
        <w:t> </w:t>
      </w:r>
      <w:r>
        <w:rPr>
          <w:w w:val="110"/>
        </w:rPr>
        <w:t>characteristics</w:t>
      </w:r>
      <w:r>
        <w:rPr>
          <w:spacing w:val="10"/>
          <w:w w:val="110"/>
        </w:rPr>
        <w:t> </w:t>
      </w:r>
      <w:r>
        <w:rPr>
          <w:w w:val="110"/>
        </w:rPr>
        <w:t>are</w:t>
      </w:r>
      <w:r>
        <w:rPr>
          <w:spacing w:val="10"/>
          <w:w w:val="110"/>
        </w:rPr>
        <w:t> </w:t>
      </w:r>
      <w:r>
        <w:rPr>
          <w:w w:val="110"/>
        </w:rPr>
        <w:t>shown</w:t>
      </w:r>
      <w:r>
        <w:rPr>
          <w:spacing w:val="10"/>
          <w:w w:val="110"/>
        </w:rPr>
        <w:t> </w:t>
      </w:r>
      <w:r>
        <w:rPr>
          <w:spacing w:val="-5"/>
          <w:w w:val="110"/>
        </w:rPr>
        <w:t>in</w:t>
      </w:r>
    </w:p>
    <w:p>
      <w:pPr>
        <w:pStyle w:val="BodyText"/>
        <w:spacing w:line="173" w:lineRule="exact"/>
      </w:pPr>
      <w:hyperlink w:history="true" w:anchor="_bookmark14">
        <w:r>
          <w:rPr>
            <w:color w:val="007FAC"/>
            <w:w w:val="110"/>
          </w:rPr>
          <w:t>Fig.</w:t>
        </w:r>
      </w:hyperlink>
      <w:r>
        <w:rPr>
          <w:color w:val="007FAC"/>
          <w:spacing w:val="5"/>
          <w:w w:val="110"/>
        </w:rPr>
        <w:t> </w:t>
      </w:r>
      <w:hyperlink w:history="true" w:anchor="_bookmark14">
        <w:r>
          <w:rPr>
            <w:color w:val="007FAC"/>
            <w:w w:val="110"/>
          </w:rPr>
          <w:t>4</w:t>
        </w:r>
      </w:hyperlink>
      <w:r>
        <w:rPr>
          <w:color w:val="007FAC"/>
          <w:spacing w:val="5"/>
          <w:w w:val="110"/>
        </w:rPr>
        <w:t> </w:t>
      </w:r>
      <w:r>
        <w:rPr>
          <w:w w:val="110"/>
        </w:rPr>
        <w:t>and</w:t>
      </w:r>
      <w:r>
        <w:rPr>
          <w:spacing w:val="6"/>
          <w:w w:val="110"/>
        </w:rPr>
        <w:t> </w:t>
      </w:r>
      <w:hyperlink w:history="true" w:anchor="_bookmark15">
        <w:r>
          <w:rPr>
            <w:color w:val="007FAC"/>
            <w:w w:val="110"/>
          </w:rPr>
          <w:t>Table</w:t>
        </w:r>
      </w:hyperlink>
      <w:r>
        <w:rPr>
          <w:color w:val="007FAC"/>
          <w:spacing w:val="5"/>
          <w:w w:val="110"/>
        </w:rPr>
        <w:t> </w:t>
      </w:r>
      <w:hyperlink w:history="true" w:anchor="_bookmark15">
        <w:r>
          <w:rPr>
            <w:color w:val="007FAC"/>
            <w:w w:val="110"/>
          </w:rPr>
          <w:t>4</w:t>
        </w:r>
      </w:hyperlink>
      <w:r>
        <w:rPr>
          <w:w w:val="110"/>
        </w:rPr>
        <w:t>,</w:t>
      </w:r>
      <w:r>
        <w:rPr>
          <w:spacing w:val="5"/>
          <w:w w:val="110"/>
        </w:rPr>
        <w:t> </w:t>
      </w:r>
      <w:r>
        <w:rPr>
          <w:spacing w:val="-2"/>
          <w:w w:val="110"/>
        </w:rPr>
        <w:t>respectively.</w:t>
      </w:r>
    </w:p>
    <w:p>
      <w:pPr>
        <w:pStyle w:val="BodyText"/>
        <w:spacing w:line="273" w:lineRule="auto" w:before="30"/>
        <w:ind w:right="38" w:firstLine="239"/>
      </w:pPr>
      <w:r>
        <w:rPr>
          <w:w w:val="110"/>
        </w:rPr>
        <w:t>Based</w:t>
      </w:r>
      <w:r>
        <w:rPr>
          <w:w w:val="110"/>
        </w:rPr>
        <w:t> on</w:t>
      </w:r>
      <w:r>
        <w:rPr>
          <w:w w:val="110"/>
        </w:rPr>
        <w:t> the</w:t>
      </w:r>
      <w:r>
        <w:rPr>
          <w:w w:val="110"/>
        </w:rPr>
        <w:t> module</w:t>
      </w:r>
      <w:r>
        <w:rPr>
          <w:w w:val="110"/>
        </w:rPr>
        <w:t> performance</w:t>
      </w:r>
      <w:r>
        <w:rPr>
          <w:w w:val="110"/>
        </w:rPr>
        <w:t> evaluation</w:t>
      </w:r>
      <w:r>
        <w:rPr>
          <w:w w:val="110"/>
        </w:rPr>
        <w:t> depicted</w:t>
      </w:r>
      <w:r>
        <w:rPr>
          <w:w w:val="110"/>
        </w:rPr>
        <w:t> in</w:t>
      </w:r>
      <w:r>
        <w:rPr>
          <w:w w:val="110"/>
        </w:rPr>
        <w:t> </w:t>
      </w:r>
      <w:hyperlink w:history="true" w:anchor="_bookmark14">
        <w:r>
          <w:rPr>
            <w:color w:val="007FAC"/>
            <w:w w:val="110"/>
          </w:rPr>
          <w:t>Fig.</w:t>
        </w:r>
      </w:hyperlink>
      <w:r>
        <w:rPr>
          <w:color w:val="007FAC"/>
          <w:w w:val="110"/>
        </w:rPr>
        <w:t> </w:t>
      </w:r>
      <w:hyperlink w:history="true" w:anchor="_bookmark14">
        <w:r>
          <w:rPr>
            <w:color w:val="007FAC"/>
            <w:w w:val="110"/>
          </w:rPr>
          <w:t>4</w:t>
        </w:r>
      </w:hyperlink>
      <w:r>
        <w:rPr>
          <w:w w:val="110"/>
        </w:rPr>
        <w:t>,</w:t>
      </w:r>
      <w:r>
        <w:rPr>
          <w:spacing w:val="80"/>
          <w:w w:val="110"/>
        </w:rPr>
        <w:t> </w:t>
      </w:r>
      <w:r>
        <w:rPr>
          <w:w w:val="110"/>
        </w:rPr>
        <w:t>we</w:t>
      </w:r>
      <w:r>
        <w:rPr>
          <w:spacing w:val="35"/>
          <w:w w:val="110"/>
        </w:rPr>
        <w:t> </w:t>
      </w:r>
      <w:r>
        <w:rPr>
          <w:w w:val="110"/>
        </w:rPr>
        <w:t>notice</w:t>
      </w:r>
      <w:r>
        <w:rPr>
          <w:spacing w:val="35"/>
          <w:w w:val="110"/>
        </w:rPr>
        <w:t> </w:t>
      </w:r>
      <w:r>
        <w:rPr>
          <w:w w:val="110"/>
        </w:rPr>
        <w:t>that</w:t>
      </w:r>
      <w:r>
        <w:rPr>
          <w:spacing w:val="35"/>
          <w:w w:val="110"/>
        </w:rPr>
        <w:t> </w:t>
      </w:r>
      <w:r>
        <w:rPr>
          <w:w w:val="110"/>
        </w:rPr>
        <w:t>both</w:t>
      </w:r>
      <w:r>
        <w:rPr>
          <w:spacing w:val="35"/>
          <w:w w:val="110"/>
        </w:rPr>
        <w:t> </w:t>
      </w:r>
      <w:r>
        <w:rPr>
          <w:w w:val="110"/>
        </w:rPr>
        <w:t>modules</w:t>
      </w:r>
      <w:r>
        <w:rPr>
          <w:spacing w:val="35"/>
          <w:w w:val="110"/>
        </w:rPr>
        <w:t> </w:t>
      </w:r>
      <w:r>
        <w:rPr>
          <w:w w:val="110"/>
        </w:rPr>
        <w:t>have</w:t>
      </w:r>
      <w:r>
        <w:rPr>
          <w:spacing w:val="35"/>
          <w:w w:val="110"/>
        </w:rPr>
        <w:t> </w:t>
      </w:r>
      <w:r>
        <w:rPr>
          <w:w w:val="110"/>
        </w:rPr>
        <w:t>a</w:t>
      </w:r>
      <w:r>
        <w:rPr>
          <w:spacing w:val="35"/>
          <w:w w:val="110"/>
        </w:rPr>
        <w:t> </w:t>
      </w:r>
      <w:r>
        <w:rPr>
          <w:w w:val="110"/>
        </w:rPr>
        <w:t>high</w:t>
      </w:r>
      <w:r>
        <w:rPr>
          <w:spacing w:val="35"/>
          <w:w w:val="110"/>
        </w:rPr>
        <w:t> </w:t>
      </w:r>
      <w:r>
        <w:rPr>
          <w:w w:val="110"/>
        </w:rPr>
        <w:t>sensitivity</w:t>
      </w:r>
      <w:r>
        <w:rPr>
          <w:spacing w:val="35"/>
          <w:w w:val="110"/>
        </w:rPr>
        <w:t> </w:t>
      </w:r>
      <w:r>
        <w:rPr>
          <w:w w:val="110"/>
        </w:rPr>
        <w:t>to</w:t>
      </w:r>
      <w:r>
        <w:rPr>
          <w:spacing w:val="35"/>
          <w:w w:val="110"/>
        </w:rPr>
        <w:t> </w:t>
      </w:r>
      <w:r>
        <w:rPr>
          <w:w w:val="110"/>
        </w:rPr>
        <w:t>CPU</w:t>
      </w:r>
      <w:r>
        <w:rPr>
          <w:spacing w:val="35"/>
          <w:w w:val="110"/>
        </w:rPr>
        <w:t> </w:t>
      </w:r>
      <w:r>
        <w:rPr>
          <w:w w:val="110"/>
        </w:rPr>
        <w:t>cores and CPU frequency, the module performance steadily increases as </w:t>
      </w:r>
      <w:r>
        <w:rPr>
          <w:w w:val="110"/>
        </w:rPr>
        <w:t>the configurations</w:t>
      </w:r>
      <w:r>
        <w:rPr>
          <w:spacing w:val="31"/>
          <w:w w:val="110"/>
        </w:rPr>
        <w:t> </w:t>
      </w:r>
      <w:r>
        <w:rPr>
          <w:w w:val="110"/>
        </w:rPr>
        <w:t>improve,</w:t>
      </w:r>
      <w:r>
        <w:rPr>
          <w:spacing w:val="32"/>
          <w:w w:val="110"/>
        </w:rPr>
        <w:t> </w:t>
      </w:r>
      <w:r>
        <w:rPr>
          <w:w w:val="110"/>
        </w:rPr>
        <w:t>indicating</w:t>
      </w:r>
      <w:r>
        <w:rPr>
          <w:spacing w:val="32"/>
          <w:w w:val="110"/>
        </w:rPr>
        <w:t> </w:t>
      </w:r>
      <w:r>
        <w:rPr>
          <w:w w:val="110"/>
        </w:rPr>
        <w:t>that</w:t>
      </w:r>
      <w:r>
        <w:rPr>
          <w:spacing w:val="32"/>
          <w:w w:val="110"/>
        </w:rPr>
        <w:t> </w:t>
      </w:r>
      <w:r>
        <w:rPr>
          <w:w w:val="110"/>
        </w:rPr>
        <w:t>both</w:t>
      </w:r>
      <w:r>
        <w:rPr>
          <w:spacing w:val="32"/>
          <w:w w:val="110"/>
        </w:rPr>
        <w:t> </w:t>
      </w:r>
      <w:r>
        <w:rPr>
          <w:w w:val="110"/>
        </w:rPr>
        <w:t>modules</w:t>
      </w:r>
      <w:r>
        <w:rPr>
          <w:spacing w:val="32"/>
          <w:w w:val="110"/>
        </w:rPr>
        <w:t> </w:t>
      </w:r>
      <w:r>
        <w:rPr>
          <w:w w:val="110"/>
        </w:rPr>
        <w:t>can</w:t>
      </w:r>
      <w:r>
        <w:rPr>
          <w:spacing w:val="32"/>
          <w:w w:val="110"/>
        </w:rPr>
        <w:t> </w:t>
      </w:r>
      <w:r>
        <w:rPr>
          <w:w w:val="110"/>
        </w:rPr>
        <w:t>make</w:t>
      </w:r>
      <w:r>
        <w:rPr>
          <w:spacing w:val="32"/>
          <w:w w:val="110"/>
        </w:rPr>
        <w:t> </w:t>
      </w:r>
      <w:r>
        <w:rPr>
          <w:spacing w:val="-4"/>
          <w:w w:val="110"/>
        </w:rPr>
        <w:t>full</w:t>
      </w:r>
    </w:p>
    <w:p>
      <w:pPr>
        <w:pStyle w:val="BodyText"/>
        <w:spacing w:line="261" w:lineRule="auto" w:before="90"/>
        <w:ind w:right="109"/>
      </w:pPr>
      <w:r>
        <w:rPr/>
        <w:br w:type="column"/>
      </w:r>
      <w:r>
        <w:rPr>
          <w:w w:val="110"/>
        </w:rPr>
        <w:t>use</w:t>
      </w:r>
      <w:r>
        <w:rPr>
          <w:spacing w:val="-1"/>
          <w:w w:val="110"/>
        </w:rPr>
        <w:t> </w:t>
      </w:r>
      <w:r>
        <w:rPr>
          <w:w w:val="110"/>
        </w:rPr>
        <w:t>of</w:t>
      </w:r>
      <w:r>
        <w:rPr>
          <w:spacing w:val="-1"/>
          <w:w w:val="110"/>
        </w:rPr>
        <w:t> </w:t>
      </w:r>
      <w:r>
        <w:rPr>
          <w:w w:val="110"/>
        </w:rPr>
        <w:t>CPU</w:t>
      </w:r>
      <w:r>
        <w:rPr>
          <w:spacing w:val="-1"/>
          <w:w w:val="110"/>
        </w:rPr>
        <w:t> </w:t>
      </w:r>
      <w:r>
        <w:rPr>
          <w:w w:val="110"/>
        </w:rPr>
        <w:t>resources</w:t>
      </w:r>
      <w:r>
        <w:rPr>
          <w:spacing w:val="-1"/>
          <w:w w:val="110"/>
        </w:rPr>
        <w:t> </w:t>
      </w:r>
      <w:r>
        <w:rPr>
          <w:w w:val="110"/>
        </w:rPr>
        <w:t>and</w:t>
      </w:r>
      <w:r>
        <w:rPr>
          <w:spacing w:val="-1"/>
          <w:w w:val="110"/>
        </w:rPr>
        <w:t> </w:t>
      </w:r>
      <w:r>
        <w:rPr>
          <w:w w:val="110"/>
        </w:rPr>
        <w:t>be</w:t>
      </w:r>
      <w:r>
        <w:rPr>
          <w:spacing w:val="-1"/>
          <w:w w:val="110"/>
        </w:rPr>
        <w:t> </w:t>
      </w:r>
      <w:r>
        <w:rPr>
          <w:w w:val="110"/>
        </w:rPr>
        <w:t>significantly</w:t>
      </w:r>
      <w:r>
        <w:rPr>
          <w:spacing w:val="-1"/>
          <w:w w:val="110"/>
        </w:rPr>
        <w:t> </w:t>
      </w:r>
      <w:r>
        <w:rPr>
          <w:w w:val="110"/>
        </w:rPr>
        <w:t>affected</w:t>
      </w:r>
      <w:r>
        <w:rPr>
          <w:spacing w:val="-1"/>
          <w:w w:val="110"/>
        </w:rPr>
        <w:t> </w:t>
      </w:r>
      <w:r>
        <w:rPr>
          <w:w w:val="110"/>
        </w:rPr>
        <w:t>by</w:t>
      </w:r>
      <w:r>
        <w:rPr>
          <w:spacing w:val="-1"/>
          <w:w w:val="110"/>
        </w:rPr>
        <w:t> </w:t>
      </w:r>
      <w:r>
        <w:rPr>
          <w:w w:val="110"/>
        </w:rPr>
        <w:t>more</w:t>
      </w:r>
      <w:r>
        <w:rPr>
          <w:spacing w:val="-1"/>
          <w:w w:val="110"/>
        </w:rPr>
        <w:t> </w:t>
      </w:r>
      <w:r>
        <w:rPr>
          <w:w w:val="110"/>
        </w:rPr>
        <w:t>CPU</w:t>
      </w:r>
      <w:r>
        <w:rPr>
          <w:spacing w:val="-1"/>
          <w:w w:val="110"/>
        </w:rPr>
        <w:t> </w:t>
      </w:r>
      <w:r>
        <w:rPr>
          <w:w w:val="110"/>
        </w:rPr>
        <w:t>cores and</w:t>
      </w:r>
      <w:r>
        <w:rPr>
          <w:w w:val="110"/>
        </w:rPr>
        <w:t> higher</w:t>
      </w:r>
      <w:r>
        <w:rPr>
          <w:w w:val="110"/>
        </w:rPr>
        <w:t> CPU</w:t>
      </w:r>
      <w:r>
        <w:rPr>
          <w:w w:val="110"/>
        </w:rPr>
        <w:t> frequency.</w:t>
      </w:r>
      <w:r>
        <w:rPr>
          <w:w w:val="110"/>
        </w:rPr>
        <w:t> The</w:t>
      </w:r>
      <w:r>
        <w:rPr>
          <w:w w:val="110"/>
        </w:rPr>
        <w:t> CC</w:t>
      </w:r>
      <w:r>
        <w:rPr>
          <w:w w:val="110"/>
        </w:rPr>
        <w:t> module</w:t>
      </w:r>
      <w:r>
        <w:rPr>
          <w:w w:val="110"/>
        </w:rPr>
        <w:t> has</w:t>
      </w:r>
      <w:r>
        <w:rPr>
          <w:w w:val="110"/>
        </w:rPr>
        <w:t> a</w:t>
      </w:r>
      <w:r>
        <w:rPr>
          <w:w w:val="110"/>
        </w:rPr>
        <w:t> significantly</w:t>
      </w:r>
      <w:r>
        <w:rPr>
          <w:w w:val="110"/>
        </w:rPr>
        <w:t> </w:t>
      </w:r>
      <w:r>
        <w:rPr>
          <w:w w:val="110"/>
        </w:rPr>
        <w:t>higher sensitivity</w:t>
      </w:r>
      <w:r>
        <w:rPr>
          <w:w w:val="110"/>
        </w:rPr>
        <w:t> to</w:t>
      </w:r>
      <w:r>
        <w:rPr>
          <w:w w:val="110"/>
        </w:rPr>
        <w:t> the</w:t>
      </w:r>
      <w:r>
        <w:rPr>
          <w:w w:val="110"/>
        </w:rPr>
        <w:t> graphics</w:t>
      </w:r>
      <w:r>
        <w:rPr>
          <w:w w:val="110"/>
        </w:rPr>
        <w:t> card,</w:t>
      </w:r>
      <w:r>
        <w:rPr>
          <w:w w:val="110"/>
        </w:rPr>
        <w:t> the</w:t>
      </w:r>
      <w:r>
        <w:rPr>
          <w:w w:val="110"/>
        </w:rPr>
        <w:t> best</w:t>
      </w:r>
      <w:r>
        <w:rPr>
          <w:w w:val="110"/>
        </w:rPr>
        <w:t> configuration</w:t>
      </w:r>
      <w:r>
        <w:rPr>
          <w:w w:val="110"/>
        </w:rPr>
        <w:t> performs</w:t>
      </w:r>
      <w:r>
        <w:rPr>
          <w:w w:val="110"/>
        </w:rPr>
        <w:t> 1.77 times</w:t>
      </w:r>
      <w:r>
        <w:rPr>
          <w:w w:val="110"/>
        </w:rPr>
        <w:t> better</w:t>
      </w:r>
      <w:r>
        <w:rPr>
          <w:w w:val="110"/>
        </w:rPr>
        <w:t> than</w:t>
      </w:r>
      <w:r>
        <w:rPr>
          <w:w w:val="110"/>
        </w:rPr>
        <w:t> the</w:t>
      </w:r>
      <w:r>
        <w:rPr>
          <w:w w:val="110"/>
        </w:rPr>
        <w:t> base</w:t>
      </w:r>
      <w:r>
        <w:rPr>
          <w:w w:val="110"/>
        </w:rPr>
        <w:t> configuration,</w:t>
      </w:r>
      <w:r>
        <w:rPr>
          <w:w w:val="110"/>
        </w:rPr>
        <w:t> while</w:t>
      </w:r>
      <w:r>
        <w:rPr>
          <w:w w:val="110"/>
        </w:rPr>
        <w:t> there</w:t>
      </w:r>
      <w:r>
        <w:rPr>
          <w:w w:val="110"/>
        </w:rPr>
        <w:t> is</w:t>
      </w:r>
      <w:r>
        <w:rPr>
          <w:w w:val="110"/>
        </w:rPr>
        <w:t> no</w:t>
      </w:r>
      <w:r>
        <w:rPr>
          <w:w w:val="110"/>
        </w:rPr>
        <w:t> significant difference in the performance of the CA module, which indicates that better</w:t>
      </w:r>
      <w:r>
        <w:rPr>
          <w:w w:val="110"/>
        </w:rPr>
        <w:t> graphic</w:t>
      </w:r>
      <w:r>
        <w:rPr>
          <w:w w:val="110"/>
        </w:rPr>
        <w:t> cards</w:t>
      </w:r>
      <w:r>
        <w:rPr>
          <w:w w:val="110"/>
        </w:rPr>
        <w:t> cannot</w:t>
      </w:r>
      <w:r>
        <w:rPr>
          <w:w w:val="110"/>
        </w:rPr>
        <w:t> lead</w:t>
      </w:r>
      <w:r>
        <w:rPr>
          <w:w w:val="110"/>
        </w:rPr>
        <w:t> to</w:t>
      </w:r>
      <w:r>
        <w:rPr>
          <w:w w:val="110"/>
        </w:rPr>
        <w:t> significant</w:t>
      </w:r>
      <w:r>
        <w:rPr>
          <w:w w:val="110"/>
        </w:rPr>
        <w:t> performance</w:t>
      </w:r>
      <w:r>
        <w:rPr>
          <w:w w:val="110"/>
        </w:rPr>
        <w:t> improve- ment</w:t>
      </w:r>
      <w:r>
        <w:rPr>
          <w:spacing w:val="-8"/>
          <w:w w:val="110"/>
        </w:rPr>
        <w:t> </w:t>
      </w:r>
      <w:r>
        <w:rPr>
          <w:w w:val="110"/>
        </w:rPr>
        <w:t>of</w:t>
      </w:r>
      <w:r>
        <w:rPr>
          <w:spacing w:val="-8"/>
          <w:w w:val="110"/>
        </w:rPr>
        <w:t> </w:t>
      </w:r>
      <w:r>
        <w:rPr>
          <w:w w:val="110"/>
        </w:rPr>
        <w:t>the</w:t>
      </w:r>
      <w:r>
        <w:rPr>
          <w:spacing w:val="-8"/>
          <w:w w:val="110"/>
        </w:rPr>
        <w:t> </w:t>
      </w:r>
      <w:r>
        <w:rPr>
          <w:w w:val="110"/>
        </w:rPr>
        <w:t>CA</w:t>
      </w:r>
      <w:r>
        <w:rPr>
          <w:spacing w:val="-8"/>
          <w:w w:val="110"/>
        </w:rPr>
        <w:t> </w:t>
      </w:r>
      <w:r>
        <w:rPr>
          <w:w w:val="110"/>
        </w:rPr>
        <w:t>module.</w:t>
      </w:r>
      <w:r>
        <w:rPr>
          <w:spacing w:val="-8"/>
          <w:w w:val="110"/>
        </w:rPr>
        <w:t> </w:t>
      </w:r>
      <w:r>
        <w:rPr>
          <w:w w:val="110"/>
        </w:rPr>
        <w:t>Rotation</w:t>
      </w:r>
      <w:r>
        <w:rPr>
          <w:spacing w:val="-8"/>
          <w:w w:val="110"/>
        </w:rPr>
        <w:t> </w:t>
      </w:r>
      <w:r>
        <w:rPr>
          <w:w w:val="110"/>
        </w:rPr>
        <w:t>speed</w:t>
      </w:r>
      <w:r>
        <w:rPr>
          <w:spacing w:val="-8"/>
          <w:w w:val="110"/>
        </w:rPr>
        <w:t> </w:t>
      </w:r>
      <w:r>
        <w:rPr>
          <w:w w:val="110"/>
        </w:rPr>
        <w:t>and</w:t>
      </w:r>
      <w:r>
        <w:rPr>
          <w:spacing w:val="-8"/>
          <w:w w:val="110"/>
        </w:rPr>
        <w:t> </w:t>
      </w:r>
      <w:r>
        <w:rPr>
          <w:w w:val="110"/>
        </w:rPr>
        <w:t>storage</w:t>
      </w:r>
      <w:r>
        <w:rPr>
          <w:spacing w:val="-8"/>
          <w:w w:val="110"/>
        </w:rPr>
        <w:t> </w:t>
      </w:r>
      <w:r>
        <w:rPr>
          <w:w w:val="110"/>
        </w:rPr>
        <w:t>media</w:t>
      </w:r>
      <w:r>
        <w:rPr>
          <w:spacing w:val="-8"/>
          <w:w w:val="110"/>
        </w:rPr>
        <w:t> </w:t>
      </w:r>
      <w:r>
        <w:rPr>
          <w:w w:val="110"/>
        </w:rPr>
        <w:t>of</w:t>
      </w:r>
      <w:r>
        <w:rPr>
          <w:spacing w:val="-8"/>
          <w:w w:val="110"/>
        </w:rPr>
        <w:t> </w:t>
      </w:r>
      <w:r>
        <w:rPr>
          <w:w w:val="110"/>
        </w:rPr>
        <w:t>hard</w:t>
      </w:r>
      <w:r>
        <w:rPr>
          <w:spacing w:val="-8"/>
          <w:w w:val="110"/>
        </w:rPr>
        <w:t> </w:t>
      </w:r>
      <w:r>
        <w:rPr>
          <w:w w:val="110"/>
        </w:rPr>
        <w:t>disks also have a great influence on the performance of both modules, since the workloads involve application launching and many I/O operations, while</w:t>
      </w:r>
      <w:r>
        <w:rPr>
          <w:w w:val="110"/>
        </w:rPr>
        <w:t> drive</w:t>
      </w:r>
      <w:r>
        <w:rPr>
          <w:w w:val="110"/>
        </w:rPr>
        <w:t> interface</w:t>
      </w:r>
      <w:r>
        <w:rPr>
          <w:w w:val="110"/>
        </w:rPr>
        <w:t> and</w:t>
      </w:r>
      <w:r>
        <w:rPr>
          <w:w w:val="110"/>
        </w:rPr>
        <w:t> protocol</w:t>
      </w:r>
      <w:r>
        <w:rPr>
          <w:w w:val="110"/>
        </w:rPr>
        <w:t> contribute</w:t>
      </w:r>
      <w:r>
        <w:rPr>
          <w:w w:val="110"/>
        </w:rPr>
        <w:t> less</w:t>
      </w:r>
      <w:r>
        <w:rPr>
          <w:w w:val="110"/>
        </w:rPr>
        <w:t> to</w:t>
      </w:r>
      <w:r>
        <w:rPr>
          <w:w w:val="110"/>
        </w:rPr>
        <w:t> the</w:t>
      </w:r>
      <w:r>
        <w:rPr>
          <w:w w:val="110"/>
        </w:rPr>
        <w:t> module</w:t>
      </w:r>
      <w:r>
        <w:rPr>
          <w:w w:val="110"/>
        </w:rPr>
        <w:t> per- formance.</w:t>
      </w:r>
      <w:r>
        <w:rPr>
          <w:spacing w:val="-3"/>
          <w:w w:val="110"/>
        </w:rPr>
        <w:t> </w:t>
      </w:r>
      <w:r>
        <w:rPr>
          <w:w w:val="110"/>
        </w:rPr>
        <w:t>Both</w:t>
      </w:r>
      <w:r>
        <w:rPr>
          <w:spacing w:val="-3"/>
          <w:w w:val="110"/>
        </w:rPr>
        <w:t> </w:t>
      </w:r>
      <w:r>
        <w:rPr>
          <w:w w:val="110"/>
        </w:rPr>
        <w:t>modules</w:t>
      </w:r>
      <w:r>
        <w:rPr>
          <w:spacing w:val="-3"/>
          <w:w w:val="110"/>
        </w:rPr>
        <w:t> </w:t>
      </w:r>
      <w:r>
        <w:rPr>
          <w:w w:val="110"/>
        </w:rPr>
        <w:t>are</w:t>
      </w:r>
      <w:r>
        <w:rPr>
          <w:spacing w:val="-3"/>
          <w:w w:val="110"/>
        </w:rPr>
        <w:t> </w:t>
      </w:r>
      <w:r>
        <w:rPr>
          <w:w w:val="110"/>
        </w:rPr>
        <w:t>relatively</w:t>
      </w:r>
      <w:r>
        <w:rPr>
          <w:spacing w:val="-3"/>
          <w:w w:val="110"/>
        </w:rPr>
        <w:t> </w:t>
      </w:r>
      <w:r>
        <w:rPr>
          <w:w w:val="110"/>
        </w:rPr>
        <w:t>less</w:t>
      </w:r>
      <w:r>
        <w:rPr>
          <w:spacing w:val="-3"/>
          <w:w w:val="110"/>
        </w:rPr>
        <w:t> </w:t>
      </w:r>
      <w:r>
        <w:rPr>
          <w:w w:val="110"/>
        </w:rPr>
        <w:t>sensitive</w:t>
      </w:r>
      <w:r>
        <w:rPr>
          <w:spacing w:val="-3"/>
          <w:w w:val="110"/>
        </w:rPr>
        <w:t> </w:t>
      </w:r>
      <w:r>
        <w:rPr>
          <w:w w:val="110"/>
        </w:rPr>
        <w:t>to</w:t>
      </w:r>
      <w:r>
        <w:rPr>
          <w:spacing w:val="-3"/>
          <w:w w:val="110"/>
        </w:rPr>
        <w:t> </w:t>
      </w:r>
      <w:r>
        <w:rPr>
          <w:w w:val="110"/>
        </w:rPr>
        <w:t>system</w:t>
      </w:r>
      <w:r>
        <w:rPr>
          <w:spacing w:val="-3"/>
          <w:w w:val="110"/>
        </w:rPr>
        <w:t> </w:t>
      </w:r>
      <w:r>
        <w:rPr>
          <w:w w:val="110"/>
        </w:rPr>
        <w:t>memory than</w:t>
      </w:r>
      <w:r>
        <w:rPr>
          <w:spacing w:val="40"/>
          <w:w w:val="110"/>
        </w:rPr>
        <w:t> </w:t>
      </w:r>
      <w:r>
        <w:rPr>
          <w:w w:val="110"/>
        </w:rPr>
        <w:t>the</w:t>
      </w:r>
      <w:r>
        <w:rPr>
          <w:spacing w:val="40"/>
          <w:w w:val="110"/>
        </w:rPr>
        <w:t> </w:t>
      </w:r>
      <w:r>
        <w:rPr>
          <w:w w:val="110"/>
        </w:rPr>
        <w:t>other</w:t>
      </w:r>
      <w:r>
        <w:rPr>
          <w:spacing w:val="40"/>
          <w:w w:val="110"/>
        </w:rPr>
        <w:t> </w:t>
      </w:r>
      <w:r>
        <w:rPr>
          <w:w w:val="110"/>
        </w:rPr>
        <w:t>hardware</w:t>
      </w:r>
      <w:r>
        <w:rPr>
          <w:spacing w:val="40"/>
          <w:w w:val="110"/>
        </w:rPr>
        <w:t> </w:t>
      </w:r>
      <w:r>
        <w:rPr>
          <w:w w:val="110"/>
        </w:rPr>
        <w:t>characteristics,</w:t>
      </w:r>
      <w:r>
        <w:rPr>
          <w:spacing w:val="40"/>
          <w:w w:val="110"/>
        </w:rPr>
        <w:t> </w:t>
      </w:r>
      <w:r>
        <w:rPr>
          <w:w w:val="110"/>
        </w:rPr>
        <w:t>which</w:t>
      </w:r>
      <w:r>
        <w:rPr>
          <w:spacing w:val="40"/>
          <w:w w:val="110"/>
        </w:rPr>
        <w:t> </w:t>
      </w:r>
      <w:r>
        <w:rPr>
          <w:w w:val="110"/>
        </w:rPr>
        <w:t>indicates</w:t>
      </w:r>
      <w:r>
        <w:rPr>
          <w:spacing w:val="40"/>
          <w:w w:val="110"/>
        </w:rPr>
        <w:t> </w:t>
      </w:r>
      <w:r>
        <w:rPr>
          <w:w w:val="110"/>
        </w:rPr>
        <w:t>that</w:t>
      </w:r>
      <w:r>
        <w:rPr>
          <w:spacing w:val="40"/>
          <w:w w:val="110"/>
        </w:rPr>
        <w:t> </w:t>
      </w:r>
      <w:r>
        <w:rPr>
          <w:w w:val="110"/>
        </w:rPr>
        <w:t>larger size</w:t>
      </w:r>
      <w:r>
        <w:rPr>
          <w:spacing w:val="-6"/>
          <w:w w:val="110"/>
        </w:rPr>
        <w:t> </w:t>
      </w:r>
      <w:r>
        <w:rPr>
          <w:w w:val="110"/>
        </w:rPr>
        <w:t>of</w:t>
      </w:r>
      <w:r>
        <w:rPr>
          <w:spacing w:val="-6"/>
          <w:w w:val="110"/>
        </w:rPr>
        <w:t> </w:t>
      </w:r>
      <w:r>
        <w:rPr>
          <w:w w:val="110"/>
        </w:rPr>
        <w:t>system</w:t>
      </w:r>
      <w:r>
        <w:rPr>
          <w:spacing w:val="-6"/>
          <w:w w:val="110"/>
        </w:rPr>
        <w:t> </w:t>
      </w:r>
      <w:r>
        <w:rPr>
          <w:w w:val="110"/>
        </w:rPr>
        <w:t>memory</w:t>
      </w:r>
      <w:r>
        <w:rPr>
          <w:spacing w:val="-6"/>
          <w:w w:val="110"/>
        </w:rPr>
        <w:t> </w:t>
      </w:r>
      <w:r>
        <w:rPr>
          <w:w w:val="110"/>
        </w:rPr>
        <w:t>will</w:t>
      </w:r>
      <w:r>
        <w:rPr>
          <w:spacing w:val="-6"/>
          <w:w w:val="110"/>
        </w:rPr>
        <w:t> </w:t>
      </w:r>
      <w:r>
        <w:rPr>
          <w:w w:val="110"/>
        </w:rPr>
        <w:t>bring</w:t>
      </w:r>
      <w:r>
        <w:rPr>
          <w:spacing w:val="-6"/>
          <w:w w:val="110"/>
        </w:rPr>
        <w:t> </w:t>
      </w:r>
      <w:r>
        <w:rPr>
          <w:w w:val="110"/>
        </w:rPr>
        <w:t>least</w:t>
      </w:r>
      <w:r>
        <w:rPr>
          <w:spacing w:val="-6"/>
          <w:w w:val="110"/>
        </w:rPr>
        <w:t> </w:t>
      </w:r>
      <w:r>
        <w:rPr>
          <w:w w:val="110"/>
        </w:rPr>
        <w:t>significant</w:t>
      </w:r>
      <w:r>
        <w:rPr>
          <w:spacing w:val="-6"/>
          <w:w w:val="110"/>
        </w:rPr>
        <w:t> </w:t>
      </w:r>
      <w:r>
        <w:rPr>
          <w:w w:val="110"/>
        </w:rPr>
        <w:t>improvement</w:t>
      </w:r>
      <w:r>
        <w:rPr>
          <w:spacing w:val="-6"/>
          <w:w w:val="110"/>
        </w:rPr>
        <w:t> </w:t>
      </w:r>
      <w:r>
        <w:rPr>
          <w:w w:val="110"/>
        </w:rPr>
        <w:t>of</w:t>
      </w:r>
      <w:r>
        <w:rPr>
          <w:spacing w:val="-6"/>
          <w:w w:val="110"/>
        </w:rPr>
        <w:t> </w:t>
      </w:r>
      <w:r>
        <w:rPr>
          <w:w w:val="110"/>
        </w:rPr>
        <w:t>both module</w:t>
      </w:r>
      <w:r>
        <w:rPr>
          <w:w w:val="110"/>
        </w:rPr>
        <w:t> performance</w:t>
      </w:r>
      <w:r>
        <w:rPr>
          <w:w w:val="110"/>
        </w:rPr>
        <w:t> compared</w:t>
      </w:r>
      <w:r>
        <w:rPr>
          <w:w w:val="110"/>
        </w:rPr>
        <w:t> to</w:t>
      </w:r>
      <w:r>
        <w:rPr>
          <w:w w:val="110"/>
        </w:rPr>
        <w:t> better</w:t>
      </w:r>
      <w:r>
        <w:rPr>
          <w:w w:val="110"/>
        </w:rPr>
        <w:t> configurations</w:t>
      </w:r>
      <w:r>
        <w:rPr>
          <w:w w:val="110"/>
        </w:rPr>
        <w:t> under</w:t>
      </w:r>
      <w:r>
        <w:rPr>
          <w:w w:val="110"/>
        </w:rPr>
        <w:t> other hardware characteristics.</w:t>
      </w:r>
    </w:p>
    <w:p>
      <w:pPr>
        <w:pStyle w:val="BodyText"/>
        <w:spacing w:line="261" w:lineRule="auto" w:before="12"/>
        <w:ind w:right="109" w:firstLine="239"/>
      </w:pPr>
      <w:r>
        <w:rPr>
          <w:w w:val="110"/>
        </w:rPr>
        <w:t>We also notice that the sensitivity of the CC module to most </w:t>
      </w:r>
      <w:r>
        <w:rPr>
          <w:w w:val="110"/>
        </w:rPr>
        <w:t>hard- ware</w:t>
      </w:r>
      <w:r>
        <w:rPr>
          <w:w w:val="110"/>
        </w:rPr>
        <w:t> characteristics</w:t>
      </w:r>
      <w:r>
        <w:rPr>
          <w:w w:val="110"/>
        </w:rPr>
        <w:t> is</w:t>
      </w:r>
      <w:r>
        <w:rPr>
          <w:w w:val="110"/>
        </w:rPr>
        <w:t> higher</w:t>
      </w:r>
      <w:r>
        <w:rPr>
          <w:w w:val="110"/>
        </w:rPr>
        <w:t> than</w:t>
      </w:r>
      <w:r>
        <w:rPr>
          <w:w w:val="110"/>
        </w:rPr>
        <w:t> the</w:t>
      </w:r>
      <w:r>
        <w:rPr>
          <w:w w:val="110"/>
        </w:rPr>
        <w:t> sensitivity</w:t>
      </w:r>
      <w:r>
        <w:rPr>
          <w:w w:val="110"/>
        </w:rPr>
        <w:t> of</w:t>
      </w:r>
      <w:r>
        <w:rPr>
          <w:w w:val="110"/>
        </w:rPr>
        <w:t> the</w:t>
      </w:r>
      <w:r>
        <w:rPr>
          <w:w w:val="110"/>
        </w:rPr>
        <w:t> CA</w:t>
      </w:r>
      <w:r>
        <w:rPr>
          <w:w w:val="110"/>
        </w:rPr>
        <w:t> module, since</w:t>
      </w:r>
      <w:r>
        <w:rPr>
          <w:w w:val="110"/>
        </w:rPr>
        <w:t> the</w:t>
      </w:r>
      <w:r>
        <w:rPr>
          <w:w w:val="110"/>
        </w:rPr>
        <w:t> workloads</w:t>
      </w:r>
      <w:r>
        <w:rPr>
          <w:w w:val="110"/>
        </w:rPr>
        <w:t> in</w:t>
      </w:r>
      <w:r>
        <w:rPr>
          <w:w w:val="110"/>
        </w:rPr>
        <w:t> the</w:t>
      </w:r>
      <w:r>
        <w:rPr>
          <w:w w:val="110"/>
        </w:rPr>
        <w:t> CC</w:t>
      </w:r>
      <w:r>
        <w:rPr>
          <w:w w:val="110"/>
        </w:rPr>
        <w:t> module</w:t>
      </w:r>
      <w:r>
        <w:rPr>
          <w:w w:val="110"/>
        </w:rPr>
        <w:t> are</w:t>
      </w:r>
      <w:r>
        <w:rPr>
          <w:w w:val="110"/>
        </w:rPr>
        <w:t> heavier</w:t>
      </w:r>
      <w:r>
        <w:rPr>
          <w:w w:val="110"/>
        </w:rPr>
        <w:t> and</w:t>
      </w:r>
      <w:r>
        <w:rPr>
          <w:w w:val="110"/>
        </w:rPr>
        <w:t> have</w:t>
      </w:r>
      <w:r>
        <w:rPr>
          <w:w w:val="110"/>
        </w:rPr>
        <w:t> more resource consumption. In addition, as the configurations improve, the growth rate of the module performance slows down, especially for the best</w:t>
      </w:r>
      <w:r>
        <w:rPr>
          <w:spacing w:val="-5"/>
          <w:w w:val="110"/>
        </w:rPr>
        <w:t> </w:t>
      </w:r>
      <w:r>
        <w:rPr>
          <w:w w:val="110"/>
        </w:rPr>
        <w:t>configurations,</w:t>
      </w:r>
      <w:r>
        <w:rPr>
          <w:spacing w:val="-5"/>
          <w:w w:val="110"/>
        </w:rPr>
        <w:t> </w:t>
      </w:r>
      <w:r>
        <w:rPr>
          <w:w w:val="110"/>
        </w:rPr>
        <w:t>because</w:t>
      </w:r>
      <w:r>
        <w:rPr>
          <w:spacing w:val="-5"/>
          <w:w w:val="110"/>
        </w:rPr>
        <w:t> </w:t>
      </w:r>
      <w:r>
        <w:rPr>
          <w:w w:val="110"/>
        </w:rPr>
        <w:t>when</w:t>
      </w:r>
      <w:r>
        <w:rPr>
          <w:spacing w:val="-5"/>
          <w:w w:val="110"/>
        </w:rPr>
        <w:t> </w:t>
      </w:r>
      <w:r>
        <w:rPr>
          <w:w w:val="110"/>
        </w:rPr>
        <w:t>configurations</w:t>
      </w:r>
      <w:r>
        <w:rPr>
          <w:spacing w:val="-5"/>
          <w:w w:val="110"/>
        </w:rPr>
        <w:t> </w:t>
      </w:r>
      <w:r>
        <w:rPr>
          <w:w w:val="110"/>
        </w:rPr>
        <w:t>exceed</w:t>
      </w:r>
      <w:r>
        <w:rPr>
          <w:spacing w:val="-5"/>
          <w:w w:val="110"/>
        </w:rPr>
        <w:t> </w:t>
      </w:r>
      <w:r>
        <w:rPr>
          <w:w w:val="110"/>
        </w:rPr>
        <w:t>some</w:t>
      </w:r>
      <w:r>
        <w:rPr>
          <w:spacing w:val="-5"/>
          <w:w w:val="110"/>
        </w:rPr>
        <w:t> </w:t>
      </w:r>
      <w:r>
        <w:rPr>
          <w:w w:val="110"/>
        </w:rPr>
        <w:t>require- ment</w:t>
      </w:r>
      <w:r>
        <w:rPr>
          <w:spacing w:val="-2"/>
          <w:w w:val="110"/>
        </w:rPr>
        <w:t> </w:t>
      </w:r>
      <w:r>
        <w:rPr>
          <w:w w:val="110"/>
        </w:rPr>
        <w:t>bottleneck</w:t>
      </w:r>
      <w:r>
        <w:rPr>
          <w:spacing w:val="-2"/>
          <w:w w:val="110"/>
        </w:rPr>
        <w:t> </w:t>
      </w:r>
      <w:r>
        <w:rPr>
          <w:w w:val="110"/>
        </w:rPr>
        <w:t>of</w:t>
      </w:r>
      <w:r>
        <w:rPr>
          <w:spacing w:val="-1"/>
          <w:w w:val="110"/>
        </w:rPr>
        <w:t> </w:t>
      </w:r>
      <w:r>
        <w:rPr>
          <w:w w:val="110"/>
        </w:rPr>
        <w:t>the</w:t>
      </w:r>
      <w:r>
        <w:rPr>
          <w:spacing w:val="-2"/>
          <w:w w:val="110"/>
        </w:rPr>
        <w:t> </w:t>
      </w:r>
      <w:r>
        <w:rPr>
          <w:w w:val="110"/>
        </w:rPr>
        <w:t>entire</w:t>
      </w:r>
      <w:r>
        <w:rPr>
          <w:spacing w:val="-2"/>
          <w:w w:val="110"/>
        </w:rPr>
        <w:t> </w:t>
      </w:r>
      <w:r>
        <w:rPr>
          <w:w w:val="110"/>
        </w:rPr>
        <w:t>workloads,</w:t>
      </w:r>
      <w:r>
        <w:rPr>
          <w:spacing w:val="-2"/>
          <w:w w:val="110"/>
        </w:rPr>
        <w:t> </w:t>
      </w:r>
      <w:r>
        <w:rPr>
          <w:w w:val="110"/>
        </w:rPr>
        <w:t>extra</w:t>
      </w:r>
      <w:r>
        <w:rPr>
          <w:spacing w:val="-2"/>
          <w:w w:val="110"/>
        </w:rPr>
        <w:t> </w:t>
      </w:r>
      <w:r>
        <w:rPr>
          <w:w w:val="110"/>
        </w:rPr>
        <w:t>improvement</w:t>
      </w:r>
      <w:r>
        <w:rPr>
          <w:spacing w:val="-1"/>
          <w:w w:val="110"/>
        </w:rPr>
        <w:t> </w:t>
      </w:r>
      <w:r>
        <w:rPr>
          <w:w w:val="110"/>
        </w:rPr>
        <w:t>of</w:t>
      </w:r>
      <w:r>
        <w:rPr>
          <w:spacing w:val="-2"/>
          <w:w w:val="110"/>
        </w:rPr>
        <w:t> </w:t>
      </w:r>
      <w:r>
        <w:rPr>
          <w:w w:val="110"/>
        </w:rPr>
        <w:t>a</w:t>
      </w:r>
      <w:r>
        <w:rPr>
          <w:spacing w:val="-2"/>
          <w:w w:val="110"/>
        </w:rPr>
        <w:t> </w:t>
      </w:r>
      <w:r>
        <w:rPr>
          <w:w w:val="110"/>
        </w:rPr>
        <w:t>single hardware characteristic cannot yield much performance growth.</w:t>
      </w:r>
    </w:p>
    <w:p>
      <w:pPr>
        <w:spacing w:after="0" w:line="261" w:lineRule="auto"/>
        <w:sectPr>
          <w:type w:val="continuous"/>
          <w:pgSz w:w="11910" w:h="15880"/>
          <w:pgMar w:header="711" w:footer="512" w:top="600" w:bottom="280" w:left="640" w:right="640"/>
          <w:cols w:num="2" w:equalWidth="0">
            <w:col w:w="5174" w:space="206"/>
            <w:col w:w="5250"/>
          </w:cols>
        </w:sectPr>
      </w:pPr>
    </w:p>
    <w:p>
      <w:pPr>
        <w:pStyle w:val="BodyText"/>
        <w:spacing w:before="104"/>
        <w:ind w:left="0"/>
        <w:jc w:val="left"/>
        <w:rPr>
          <w:sz w:val="12"/>
        </w:rPr>
      </w:pPr>
    </w:p>
    <w:p>
      <w:pPr>
        <w:spacing w:before="0"/>
        <w:ind w:left="111" w:right="0" w:firstLine="0"/>
        <w:jc w:val="left"/>
        <w:rPr>
          <w:b/>
          <w:sz w:val="12"/>
        </w:rPr>
      </w:pPr>
      <w:bookmarkStart w:name="_bookmark15" w:id="42"/>
      <w:bookmarkEnd w:id="42"/>
      <w:r>
        <w:rPr/>
      </w:r>
      <w:r>
        <w:rPr>
          <w:b/>
          <w:w w:val="115"/>
          <w:sz w:val="12"/>
        </w:rPr>
        <w:t>Table</w:t>
      </w:r>
      <w:r>
        <w:rPr>
          <w:b/>
          <w:spacing w:val="12"/>
          <w:w w:val="115"/>
          <w:sz w:val="12"/>
        </w:rPr>
        <w:t> </w:t>
      </w:r>
      <w:r>
        <w:rPr>
          <w:b/>
          <w:spacing w:val="-10"/>
          <w:w w:val="115"/>
          <w:sz w:val="12"/>
        </w:rPr>
        <w:t>4</w:t>
      </w:r>
    </w:p>
    <w:p>
      <w:pPr>
        <w:spacing w:before="33" w:after="35"/>
        <w:ind w:left="111" w:right="0" w:firstLine="0"/>
        <w:jc w:val="left"/>
        <w:rPr>
          <w:sz w:val="12"/>
        </w:rPr>
      </w:pPr>
      <w:r>
        <w:rPr>
          <w:w w:val="115"/>
          <w:sz w:val="12"/>
        </w:rPr>
        <w:t>The</w:t>
      </w:r>
      <w:r>
        <w:rPr>
          <w:spacing w:val="25"/>
          <w:w w:val="115"/>
          <w:sz w:val="12"/>
        </w:rPr>
        <w:t> </w:t>
      </w:r>
      <w:r>
        <w:rPr>
          <w:w w:val="115"/>
          <w:sz w:val="12"/>
        </w:rPr>
        <w:t>sensitivity</w:t>
      </w:r>
      <w:r>
        <w:rPr>
          <w:spacing w:val="25"/>
          <w:w w:val="115"/>
          <w:sz w:val="12"/>
        </w:rPr>
        <w:t> </w:t>
      </w:r>
      <w:r>
        <w:rPr>
          <w:w w:val="115"/>
          <w:sz w:val="12"/>
        </w:rPr>
        <w:t>of</w:t>
      </w:r>
      <w:r>
        <w:rPr>
          <w:spacing w:val="26"/>
          <w:w w:val="115"/>
          <w:sz w:val="12"/>
        </w:rPr>
        <w:t> </w:t>
      </w:r>
      <w:r>
        <w:rPr>
          <w:w w:val="115"/>
          <w:sz w:val="12"/>
        </w:rPr>
        <w:t>the</w:t>
      </w:r>
      <w:r>
        <w:rPr>
          <w:spacing w:val="25"/>
          <w:w w:val="115"/>
          <w:sz w:val="12"/>
        </w:rPr>
        <w:t> </w:t>
      </w:r>
      <w:r>
        <w:rPr>
          <w:w w:val="115"/>
          <w:sz w:val="12"/>
        </w:rPr>
        <w:t>workload</w:t>
      </w:r>
      <w:r>
        <w:rPr>
          <w:spacing w:val="26"/>
          <w:w w:val="115"/>
          <w:sz w:val="12"/>
        </w:rPr>
        <w:t> </w:t>
      </w:r>
      <w:r>
        <w:rPr>
          <w:w w:val="115"/>
          <w:sz w:val="12"/>
        </w:rPr>
        <w:t>performance</w:t>
      </w:r>
      <w:r>
        <w:rPr>
          <w:spacing w:val="25"/>
          <w:w w:val="115"/>
          <w:sz w:val="12"/>
        </w:rPr>
        <w:t> </w:t>
      </w:r>
      <w:r>
        <w:rPr>
          <w:w w:val="115"/>
          <w:sz w:val="12"/>
        </w:rPr>
        <w:t>to</w:t>
      </w:r>
      <w:r>
        <w:rPr>
          <w:spacing w:val="26"/>
          <w:w w:val="115"/>
          <w:sz w:val="12"/>
        </w:rPr>
        <w:t> </w:t>
      </w:r>
      <w:r>
        <w:rPr>
          <w:w w:val="115"/>
          <w:sz w:val="12"/>
        </w:rPr>
        <w:t>various</w:t>
      </w:r>
      <w:r>
        <w:rPr>
          <w:spacing w:val="25"/>
          <w:w w:val="115"/>
          <w:sz w:val="12"/>
        </w:rPr>
        <w:t> </w:t>
      </w:r>
      <w:r>
        <w:rPr>
          <w:w w:val="115"/>
          <w:sz w:val="12"/>
        </w:rPr>
        <w:t>hardware</w:t>
      </w:r>
      <w:r>
        <w:rPr>
          <w:spacing w:val="26"/>
          <w:w w:val="115"/>
          <w:sz w:val="12"/>
        </w:rPr>
        <w:t> </w:t>
      </w:r>
      <w:r>
        <w:rPr>
          <w:spacing w:val="-2"/>
          <w:w w:val="115"/>
          <w:sz w:val="12"/>
        </w:rPr>
        <w:t>characteristics.</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6"/>
        <w:gridCol w:w="657"/>
        <w:gridCol w:w="867"/>
        <w:gridCol w:w="524"/>
        <w:gridCol w:w="513"/>
        <w:gridCol w:w="657"/>
        <w:gridCol w:w="695"/>
        <w:gridCol w:w="668"/>
        <w:gridCol w:w="808"/>
        <w:gridCol w:w="740"/>
        <w:gridCol w:w="703"/>
        <w:gridCol w:w="722"/>
        <w:gridCol w:w="912"/>
        <w:gridCol w:w="824"/>
      </w:tblGrid>
      <w:tr>
        <w:trPr>
          <w:trHeight w:val="227" w:hRule="atLeast"/>
        </w:trPr>
        <w:tc>
          <w:tcPr>
            <w:tcW w:w="1116" w:type="dxa"/>
            <w:tcBorders>
              <w:top w:val="single" w:sz="4" w:space="0" w:color="000000"/>
              <w:bottom w:val="single" w:sz="4" w:space="0" w:color="000000"/>
            </w:tcBorders>
          </w:tcPr>
          <w:p>
            <w:pPr>
              <w:pStyle w:val="TableParagraph"/>
              <w:spacing w:before="37"/>
              <w:ind w:left="90"/>
              <w:rPr>
                <w:sz w:val="12"/>
              </w:rPr>
            </w:pPr>
            <w:r>
              <w:rPr>
                <w:w w:val="110"/>
                <w:sz w:val="12"/>
              </w:rPr>
              <w:t>CPU</w:t>
            </w:r>
            <w:r>
              <w:rPr>
                <w:spacing w:val="4"/>
                <w:w w:val="110"/>
                <w:sz w:val="12"/>
              </w:rPr>
              <w:t> </w:t>
            </w:r>
            <w:r>
              <w:rPr>
                <w:spacing w:val="-2"/>
                <w:w w:val="110"/>
                <w:sz w:val="12"/>
              </w:rPr>
              <w:t>cores</w:t>
            </w:r>
          </w:p>
        </w:tc>
        <w:tc>
          <w:tcPr>
            <w:tcW w:w="657" w:type="dxa"/>
            <w:tcBorders>
              <w:top w:val="single" w:sz="4" w:space="0" w:color="000000"/>
              <w:bottom w:val="single" w:sz="4" w:space="0" w:color="000000"/>
            </w:tcBorders>
          </w:tcPr>
          <w:p>
            <w:pPr>
              <w:pStyle w:val="TableParagraph"/>
              <w:spacing w:before="37"/>
              <w:ind w:left="106"/>
              <w:rPr>
                <w:sz w:val="12"/>
              </w:rPr>
            </w:pPr>
            <w:r>
              <w:rPr>
                <w:spacing w:val="-2"/>
                <w:w w:val="115"/>
                <w:sz w:val="12"/>
              </w:rPr>
              <w:t>Chrome</w:t>
            </w:r>
          </w:p>
        </w:tc>
        <w:tc>
          <w:tcPr>
            <w:tcW w:w="867" w:type="dxa"/>
            <w:tcBorders>
              <w:top w:val="single" w:sz="4" w:space="0" w:color="000000"/>
              <w:bottom w:val="single" w:sz="4" w:space="0" w:color="000000"/>
            </w:tcBorders>
          </w:tcPr>
          <w:p>
            <w:pPr>
              <w:pStyle w:val="TableParagraph"/>
              <w:spacing w:before="37"/>
              <w:ind w:left="106"/>
              <w:rPr>
                <w:sz w:val="12"/>
              </w:rPr>
            </w:pPr>
            <w:r>
              <w:rPr>
                <w:spacing w:val="-2"/>
                <w:w w:val="115"/>
                <w:sz w:val="12"/>
              </w:rPr>
              <w:t>PowerPoint</w:t>
            </w:r>
          </w:p>
        </w:tc>
        <w:tc>
          <w:tcPr>
            <w:tcW w:w="524" w:type="dxa"/>
            <w:tcBorders>
              <w:top w:val="single" w:sz="4" w:space="0" w:color="000000"/>
              <w:bottom w:val="single" w:sz="4" w:space="0" w:color="000000"/>
            </w:tcBorders>
          </w:tcPr>
          <w:p>
            <w:pPr>
              <w:pStyle w:val="TableParagraph"/>
              <w:spacing w:before="37"/>
              <w:ind w:left="57" w:right="58"/>
              <w:jc w:val="center"/>
              <w:rPr>
                <w:sz w:val="12"/>
              </w:rPr>
            </w:pPr>
            <w:r>
              <w:rPr>
                <w:spacing w:val="-4"/>
                <w:w w:val="115"/>
                <w:sz w:val="12"/>
              </w:rPr>
              <w:t>Word</w:t>
            </w:r>
          </w:p>
        </w:tc>
        <w:tc>
          <w:tcPr>
            <w:tcW w:w="513" w:type="dxa"/>
            <w:tcBorders>
              <w:top w:val="single" w:sz="4" w:space="0" w:color="000000"/>
              <w:bottom w:val="single" w:sz="4" w:space="0" w:color="000000"/>
            </w:tcBorders>
          </w:tcPr>
          <w:p>
            <w:pPr>
              <w:pStyle w:val="TableParagraph"/>
              <w:spacing w:before="37"/>
              <w:ind w:left="48" w:right="48"/>
              <w:jc w:val="center"/>
              <w:rPr>
                <w:sz w:val="12"/>
              </w:rPr>
            </w:pPr>
            <w:r>
              <w:rPr>
                <w:spacing w:val="-2"/>
                <w:w w:val="110"/>
                <w:sz w:val="12"/>
              </w:rPr>
              <w:t>Excel</w:t>
            </w:r>
          </w:p>
        </w:tc>
        <w:tc>
          <w:tcPr>
            <w:tcW w:w="657" w:type="dxa"/>
            <w:tcBorders>
              <w:top w:val="single" w:sz="4" w:space="0" w:color="000000"/>
              <w:bottom w:val="single" w:sz="4" w:space="0" w:color="000000"/>
            </w:tcBorders>
          </w:tcPr>
          <w:p>
            <w:pPr>
              <w:pStyle w:val="TableParagraph"/>
              <w:spacing w:before="37"/>
              <w:ind w:left="105"/>
              <w:rPr>
                <w:sz w:val="12"/>
              </w:rPr>
            </w:pPr>
            <w:r>
              <w:rPr>
                <w:spacing w:val="-2"/>
                <w:w w:val="115"/>
                <w:sz w:val="12"/>
              </w:rPr>
              <w:t>Acrobat</w:t>
            </w:r>
          </w:p>
        </w:tc>
        <w:tc>
          <w:tcPr>
            <w:tcW w:w="695" w:type="dxa"/>
            <w:tcBorders>
              <w:top w:val="single" w:sz="4" w:space="0" w:color="000000"/>
              <w:bottom w:val="single" w:sz="4" w:space="0" w:color="000000"/>
            </w:tcBorders>
          </w:tcPr>
          <w:p>
            <w:pPr>
              <w:pStyle w:val="TableParagraph"/>
              <w:spacing w:before="37"/>
              <w:ind w:left="105"/>
              <w:rPr>
                <w:sz w:val="12"/>
              </w:rPr>
            </w:pPr>
            <w:r>
              <w:rPr>
                <w:spacing w:val="-2"/>
                <w:w w:val="105"/>
                <w:sz w:val="12"/>
              </w:rPr>
              <w:t>WinRAR</w:t>
            </w:r>
          </w:p>
        </w:tc>
        <w:tc>
          <w:tcPr>
            <w:tcW w:w="668" w:type="dxa"/>
            <w:tcBorders>
              <w:top w:val="single" w:sz="4" w:space="0" w:color="000000"/>
              <w:bottom w:val="single" w:sz="4" w:space="0" w:color="000000"/>
            </w:tcBorders>
          </w:tcPr>
          <w:p>
            <w:pPr>
              <w:pStyle w:val="TableParagraph"/>
              <w:spacing w:before="37"/>
              <w:ind w:left="105"/>
              <w:rPr>
                <w:sz w:val="12"/>
              </w:rPr>
            </w:pPr>
            <w:r>
              <w:rPr>
                <w:spacing w:val="-2"/>
                <w:w w:val="115"/>
                <w:sz w:val="12"/>
              </w:rPr>
              <w:t>Outlook</w:t>
            </w:r>
          </w:p>
        </w:tc>
        <w:tc>
          <w:tcPr>
            <w:tcW w:w="808" w:type="dxa"/>
            <w:tcBorders>
              <w:top w:val="single" w:sz="4" w:space="0" w:color="000000"/>
              <w:bottom w:val="single" w:sz="4" w:space="0" w:color="000000"/>
            </w:tcBorders>
          </w:tcPr>
          <w:p>
            <w:pPr>
              <w:pStyle w:val="TableParagraph"/>
              <w:spacing w:before="37"/>
              <w:ind w:left="104"/>
              <w:rPr>
                <w:sz w:val="12"/>
              </w:rPr>
            </w:pPr>
            <w:r>
              <w:rPr>
                <w:spacing w:val="-2"/>
                <w:w w:val="115"/>
                <w:sz w:val="12"/>
              </w:rPr>
              <w:t>Photoshop</w:t>
            </w:r>
          </w:p>
        </w:tc>
        <w:tc>
          <w:tcPr>
            <w:tcW w:w="740" w:type="dxa"/>
            <w:tcBorders>
              <w:top w:val="single" w:sz="4" w:space="0" w:color="000000"/>
              <w:bottom w:val="single" w:sz="4" w:space="0" w:color="000000"/>
            </w:tcBorders>
          </w:tcPr>
          <w:p>
            <w:pPr>
              <w:pStyle w:val="TableParagraph"/>
              <w:spacing w:before="37"/>
              <w:ind w:left="104"/>
              <w:rPr>
                <w:sz w:val="12"/>
              </w:rPr>
            </w:pPr>
            <w:r>
              <w:rPr>
                <w:spacing w:val="-2"/>
                <w:w w:val="105"/>
                <w:sz w:val="12"/>
              </w:rPr>
              <w:t>AutoCAD</w:t>
            </w:r>
          </w:p>
        </w:tc>
        <w:tc>
          <w:tcPr>
            <w:tcW w:w="703" w:type="dxa"/>
            <w:tcBorders>
              <w:top w:val="single" w:sz="4" w:space="0" w:color="000000"/>
              <w:bottom w:val="single" w:sz="4" w:space="0" w:color="000000"/>
            </w:tcBorders>
          </w:tcPr>
          <w:p>
            <w:pPr>
              <w:pStyle w:val="TableParagraph"/>
              <w:spacing w:before="37"/>
              <w:ind w:left="103"/>
              <w:rPr>
                <w:sz w:val="12"/>
              </w:rPr>
            </w:pPr>
            <w:r>
              <w:rPr>
                <w:w w:val="110"/>
                <w:sz w:val="12"/>
              </w:rPr>
              <w:t>3ds</w:t>
            </w:r>
            <w:r>
              <w:rPr>
                <w:spacing w:val="30"/>
                <w:w w:val="110"/>
                <w:sz w:val="12"/>
              </w:rPr>
              <w:t> </w:t>
            </w:r>
            <w:r>
              <w:rPr>
                <w:spacing w:val="-5"/>
                <w:w w:val="110"/>
                <w:sz w:val="12"/>
              </w:rPr>
              <w:t>Max</w:t>
            </w:r>
          </w:p>
        </w:tc>
        <w:tc>
          <w:tcPr>
            <w:tcW w:w="722" w:type="dxa"/>
            <w:tcBorders>
              <w:top w:val="single" w:sz="4" w:space="0" w:color="000000"/>
              <w:bottom w:val="single" w:sz="4" w:space="0" w:color="000000"/>
            </w:tcBorders>
          </w:tcPr>
          <w:p>
            <w:pPr>
              <w:pStyle w:val="TableParagraph"/>
              <w:spacing w:before="37"/>
              <w:ind w:left="103"/>
              <w:rPr>
                <w:sz w:val="12"/>
              </w:rPr>
            </w:pPr>
            <w:r>
              <w:rPr>
                <w:spacing w:val="-2"/>
                <w:w w:val="115"/>
                <w:sz w:val="12"/>
              </w:rPr>
              <w:t>Premiere</w:t>
            </w:r>
          </w:p>
        </w:tc>
        <w:tc>
          <w:tcPr>
            <w:tcW w:w="912" w:type="dxa"/>
            <w:tcBorders>
              <w:top w:val="single" w:sz="4" w:space="0" w:color="000000"/>
              <w:bottom w:val="single" w:sz="4" w:space="0" w:color="000000"/>
            </w:tcBorders>
          </w:tcPr>
          <w:p>
            <w:pPr>
              <w:pStyle w:val="TableParagraph"/>
              <w:spacing w:before="37"/>
              <w:ind w:left="103"/>
              <w:rPr>
                <w:sz w:val="12"/>
              </w:rPr>
            </w:pPr>
            <w:r>
              <w:rPr>
                <w:w w:val="110"/>
                <w:sz w:val="12"/>
              </w:rPr>
              <w:t>After</w:t>
            </w:r>
            <w:r>
              <w:rPr>
                <w:spacing w:val="22"/>
                <w:w w:val="110"/>
                <w:sz w:val="12"/>
              </w:rPr>
              <w:t> </w:t>
            </w:r>
            <w:r>
              <w:rPr>
                <w:spacing w:val="-2"/>
                <w:w w:val="110"/>
                <w:sz w:val="12"/>
              </w:rPr>
              <w:t>effects</w:t>
            </w:r>
          </w:p>
        </w:tc>
        <w:tc>
          <w:tcPr>
            <w:tcW w:w="824" w:type="dxa"/>
            <w:tcBorders>
              <w:top w:val="single" w:sz="4" w:space="0" w:color="000000"/>
              <w:bottom w:val="single" w:sz="4" w:space="0" w:color="000000"/>
            </w:tcBorders>
          </w:tcPr>
          <w:p>
            <w:pPr>
              <w:pStyle w:val="TableParagraph"/>
              <w:spacing w:before="37"/>
              <w:ind w:left="102"/>
              <w:rPr>
                <w:sz w:val="12"/>
              </w:rPr>
            </w:pPr>
            <w:r>
              <w:rPr>
                <w:spacing w:val="-2"/>
                <w:w w:val="115"/>
                <w:sz w:val="12"/>
              </w:rPr>
              <w:t>HandBrake</w:t>
            </w:r>
          </w:p>
        </w:tc>
      </w:tr>
      <w:tr>
        <w:trPr>
          <w:trHeight w:val="194" w:hRule="atLeast"/>
        </w:trPr>
        <w:tc>
          <w:tcPr>
            <w:tcW w:w="1116" w:type="dxa"/>
            <w:tcBorders>
              <w:top w:val="single" w:sz="4" w:space="0" w:color="000000"/>
            </w:tcBorders>
          </w:tcPr>
          <w:p>
            <w:pPr>
              <w:pStyle w:val="TableParagraph"/>
              <w:spacing w:line="136" w:lineRule="exact" w:before="37"/>
              <w:ind w:left="90"/>
              <w:rPr>
                <w:sz w:val="12"/>
              </w:rPr>
            </w:pPr>
            <w:r>
              <w:rPr>
                <w:w w:val="115"/>
                <w:sz w:val="12"/>
              </w:rPr>
              <w:t>Config</w:t>
            </w:r>
            <w:r>
              <w:rPr>
                <w:spacing w:val="1"/>
                <w:w w:val="115"/>
                <w:sz w:val="12"/>
              </w:rPr>
              <w:t> </w:t>
            </w:r>
            <w:r>
              <w:rPr>
                <w:spacing w:val="-10"/>
                <w:w w:val="115"/>
                <w:sz w:val="12"/>
              </w:rPr>
              <w:t>1</w:t>
            </w:r>
          </w:p>
        </w:tc>
        <w:tc>
          <w:tcPr>
            <w:tcW w:w="657" w:type="dxa"/>
            <w:tcBorders>
              <w:top w:val="single" w:sz="4" w:space="0" w:color="000000"/>
            </w:tcBorders>
          </w:tcPr>
          <w:p>
            <w:pPr>
              <w:pStyle w:val="TableParagraph"/>
              <w:spacing w:line="136" w:lineRule="exact" w:before="37"/>
              <w:ind w:left="106"/>
              <w:rPr>
                <w:sz w:val="12"/>
              </w:rPr>
            </w:pPr>
            <w:r>
              <w:rPr>
                <w:spacing w:val="-4"/>
                <w:w w:val="120"/>
                <w:sz w:val="12"/>
              </w:rPr>
              <w:t>1.00</w:t>
            </w:r>
          </w:p>
        </w:tc>
        <w:tc>
          <w:tcPr>
            <w:tcW w:w="867" w:type="dxa"/>
            <w:tcBorders>
              <w:top w:val="single" w:sz="4" w:space="0" w:color="000000"/>
            </w:tcBorders>
          </w:tcPr>
          <w:p>
            <w:pPr>
              <w:pStyle w:val="TableParagraph"/>
              <w:spacing w:line="136" w:lineRule="exact" w:before="37"/>
              <w:ind w:left="106"/>
              <w:rPr>
                <w:sz w:val="12"/>
              </w:rPr>
            </w:pPr>
            <w:r>
              <w:rPr>
                <w:spacing w:val="-4"/>
                <w:w w:val="120"/>
                <w:sz w:val="12"/>
              </w:rPr>
              <w:t>1.00</w:t>
            </w:r>
          </w:p>
        </w:tc>
        <w:tc>
          <w:tcPr>
            <w:tcW w:w="524" w:type="dxa"/>
            <w:tcBorders>
              <w:top w:val="single" w:sz="4" w:space="0" w:color="000000"/>
            </w:tcBorders>
          </w:tcPr>
          <w:p>
            <w:pPr>
              <w:pStyle w:val="TableParagraph"/>
              <w:spacing w:line="136" w:lineRule="exact" w:before="37"/>
              <w:ind w:right="58"/>
              <w:jc w:val="center"/>
              <w:rPr>
                <w:sz w:val="12"/>
              </w:rPr>
            </w:pPr>
            <w:r>
              <w:rPr>
                <w:spacing w:val="-4"/>
                <w:w w:val="120"/>
                <w:sz w:val="12"/>
              </w:rPr>
              <w:t>1.00</w:t>
            </w:r>
          </w:p>
        </w:tc>
        <w:tc>
          <w:tcPr>
            <w:tcW w:w="513" w:type="dxa"/>
            <w:tcBorders>
              <w:top w:val="single" w:sz="4" w:space="0" w:color="000000"/>
            </w:tcBorders>
          </w:tcPr>
          <w:p>
            <w:pPr>
              <w:pStyle w:val="TableParagraph"/>
              <w:spacing w:line="136" w:lineRule="exact" w:before="37"/>
              <w:ind w:right="48"/>
              <w:jc w:val="center"/>
              <w:rPr>
                <w:sz w:val="12"/>
              </w:rPr>
            </w:pPr>
            <w:r>
              <w:rPr>
                <w:spacing w:val="-4"/>
                <w:w w:val="120"/>
                <w:sz w:val="12"/>
              </w:rPr>
              <w:t>1.00</w:t>
            </w:r>
          </w:p>
        </w:tc>
        <w:tc>
          <w:tcPr>
            <w:tcW w:w="657" w:type="dxa"/>
            <w:tcBorders>
              <w:top w:val="single" w:sz="4" w:space="0" w:color="000000"/>
            </w:tcBorders>
          </w:tcPr>
          <w:p>
            <w:pPr>
              <w:pStyle w:val="TableParagraph"/>
              <w:spacing w:line="136" w:lineRule="exact" w:before="37"/>
              <w:ind w:left="105"/>
              <w:rPr>
                <w:sz w:val="12"/>
              </w:rPr>
            </w:pPr>
            <w:r>
              <w:rPr>
                <w:spacing w:val="-4"/>
                <w:w w:val="120"/>
                <w:sz w:val="12"/>
              </w:rPr>
              <w:t>1.00</w:t>
            </w:r>
          </w:p>
        </w:tc>
        <w:tc>
          <w:tcPr>
            <w:tcW w:w="695" w:type="dxa"/>
            <w:tcBorders>
              <w:top w:val="single" w:sz="4" w:space="0" w:color="000000"/>
            </w:tcBorders>
          </w:tcPr>
          <w:p>
            <w:pPr>
              <w:pStyle w:val="TableParagraph"/>
              <w:spacing w:line="136" w:lineRule="exact" w:before="37"/>
              <w:ind w:left="105"/>
              <w:rPr>
                <w:sz w:val="12"/>
              </w:rPr>
            </w:pPr>
            <w:r>
              <w:rPr>
                <w:spacing w:val="-4"/>
                <w:w w:val="120"/>
                <w:sz w:val="12"/>
              </w:rPr>
              <w:t>1.00</w:t>
            </w:r>
          </w:p>
        </w:tc>
        <w:tc>
          <w:tcPr>
            <w:tcW w:w="668" w:type="dxa"/>
            <w:tcBorders>
              <w:top w:val="single" w:sz="4" w:space="0" w:color="000000"/>
            </w:tcBorders>
          </w:tcPr>
          <w:p>
            <w:pPr>
              <w:pStyle w:val="TableParagraph"/>
              <w:spacing w:line="136" w:lineRule="exact" w:before="37"/>
              <w:ind w:left="105"/>
              <w:rPr>
                <w:sz w:val="12"/>
              </w:rPr>
            </w:pPr>
            <w:r>
              <w:rPr>
                <w:spacing w:val="-4"/>
                <w:w w:val="120"/>
                <w:sz w:val="12"/>
              </w:rPr>
              <w:t>1.00</w:t>
            </w:r>
          </w:p>
        </w:tc>
        <w:tc>
          <w:tcPr>
            <w:tcW w:w="808" w:type="dxa"/>
            <w:tcBorders>
              <w:top w:val="single" w:sz="4" w:space="0" w:color="000000"/>
            </w:tcBorders>
          </w:tcPr>
          <w:p>
            <w:pPr>
              <w:pStyle w:val="TableParagraph"/>
              <w:spacing w:line="136" w:lineRule="exact" w:before="37"/>
              <w:ind w:left="104"/>
              <w:rPr>
                <w:sz w:val="12"/>
              </w:rPr>
            </w:pPr>
            <w:r>
              <w:rPr>
                <w:spacing w:val="-4"/>
                <w:w w:val="120"/>
                <w:sz w:val="12"/>
              </w:rPr>
              <w:t>1.00</w:t>
            </w:r>
          </w:p>
        </w:tc>
        <w:tc>
          <w:tcPr>
            <w:tcW w:w="740" w:type="dxa"/>
            <w:tcBorders>
              <w:top w:val="single" w:sz="4" w:space="0" w:color="000000"/>
            </w:tcBorders>
          </w:tcPr>
          <w:p>
            <w:pPr>
              <w:pStyle w:val="TableParagraph"/>
              <w:spacing w:line="136" w:lineRule="exact" w:before="37"/>
              <w:ind w:left="104"/>
              <w:rPr>
                <w:sz w:val="12"/>
              </w:rPr>
            </w:pPr>
            <w:r>
              <w:rPr>
                <w:spacing w:val="-4"/>
                <w:w w:val="120"/>
                <w:sz w:val="12"/>
              </w:rPr>
              <w:t>1.00</w:t>
            </w:r>
          </w:p>
        </w:tc>
        <w:tc>
          <w:tcPr>
            <w:tcW w:w="703" w:type="dxa"/>
            <w:tcBorders>
              <w:top w:val="single" w:sz="4" w:space="0" w:color="000000"/>
            </w:tcBorders>
          </w:tcPr>
          <w:p>
            <w:pPr>
              <w:pStyle w:val="TableParagraph"/>
              <w:spacing w:line="136" w:lineRule="exact" w:before="37"/>
              <w:ind w:left="103"/>
              <w:rPr>
                <w:sz w:val="12"/>
              </w:rPr>
            </w:pPr>
            <w:r>
              <w:rPr>
                <w:spacing w:val="-4"/>
                <w:w w:val="120"/>
                <w:sz w:val="12"/>
              </w:rPr>
              <w:t>1.00</w:t>
            </w:r>
          </w:p>
        </w:tc>
        <w:tc>
          <w:tcPr>
            <w:tcW w:w="722" w:type="dxa"/>
            <w:tcBorders>
              <w:top w:val="single" w:sz="4" w:space="0" w:color="000000"/>
            </w:tcBorders>
          </w:tcPr>
          <w:p>
            <w:pPr>
              <w:pStyle w:val="TableParagraph"/>
              <w:spacing w:line="136" w:lineRule="exact" w:before="37"/>
              <w:ind w:left="103"/>
              <w:rPr>
                <w:sz w:val="12"/>
              </w:rPr>
            </w:pPr>
            <w:r>
              <w:rPr>
                <w:spacing w:val="-4"/>
                <w:w w:val="120"/>
                <w:sz w:val="12"/>
              </w:rPr>
              <w:t>1.00</w:t>
            </w:r>
          </w:p>
        </w:tc>
        <w:tc>
          <w:tcPr>
            <w:tcW w:w="912" w:type="dxa"/>
            <w:tcBorders>
              <w:top w:val="single" w:sz="4" w:space="0" w:color="000000"/>
            </w:tcBorders>
          </w:tcPr>
          <w:p>
            <w:pPr>
              <w:pStyle w:val="TableParagraph"/>
              <w:spacing w:line="136" w:lineRule="exact" w:before="37"/>
              <w:ind w:left="103"/>
              <w:rPr>
                <w:sz w:val="12"/>
              </w:rPr>
            </w:pPr>
            <w:r>
              <w:rPr>
                <w:spacing w:val="-4"/>
                <w:w w:val="120"/>
                <w:sz w:val="12"/>
              </w:rPr>
              <w:t>1.00</w:t>
            </w:r>
          </w:p>
        </w:tc>
        <w:tc>
          <w:tcPr>
            <w:tcW w:w="824" w:type="dxa"/>
            <w:tcBorders>
              <w:top w:val="single" w:sz="4" w:space="0" w:color="000000"/>
            </w:tcBorders>
          </w:tcPr>
          <w:p>
            <w:pPr>
              <w:pStyle w:val="TableParagraph"/>
              <w:spacing w:line="136" w:lineRule="exact" w:before="37"/>
              <w:ind w:left="102"/>
              <w:rPr>
                <w:sz w:val="12"/>
              </w:rPr>
            </w:pPr>
            <w:r>
              <w:rPr>
                <w:spacing w:val="-4"/>
                <w:w w:val="120"/>
                <w:sz w:val="12"/>
              </w:rPr>
              <w:t>1.00</w:t>
            </w:r>
          </w:p>
        </w:tc>
      </w:tr>
      <w:tr>
        <w:trPr>
          <w:trHeight w:val="171" w:hRule="atLeast"/>
        </w:trPr>
        <w:tc>
          <w:tcPr>
            <w:tcW w:w="1116" w:type="dxa"/>
          </w:tcPr>
          <w:p>
            <w:pPr>
              <w:pStyle w:val="TableParagraph"/>
              <w:spacing w:line="136" w:lineRule="exact"/>
              <w:ind w:left="90"/>
              <w:rPr>
                <w:sz w:val="12"/>
              </w:rPr>
            </w:pPr>
            <w:r>
              <w:rPr>
                <w:w w:val="115"/>
                <w:sz w:val="12"/>
              </w:rPr>
              <w:t>Config</w:t>
            </w:r>
            <w:r>
              <w:rPr>
                <w:spacing w:val="1"/>
                <w:w w:val="115"/>
                <w:sz w:val="12"/>
              </w:rPr>
              <w:t> </w:t>
            </w:r>
            <w:r>
              <w:rPr>
                <w:spacing w:val="-10"/>
                <w:w w:val="115"/>
                <w:sz w:val="12"/>
              </w:rPr>
              <w:t>2</w:t>
            </w:r>
          </w:p>
        </w:tc>
        <w:tc>
          <w:tcPr>
            <w:tcW w:w="657" w:type="dxa"/>
          </w:tcPr>
          <w:p>
            <w:pPr>
              <w:pStyle w:val="TableParagraph"/>
              <w:spacing w:line="136" w:lineRule="exact"/>
              <w:ind w:left="106"/>
              <w:rPr>
                <w:sz w:val="12"/>
              </w:rPr>
            </w:pPr>
            <w:r>
              <w:rPr>
                <w:spacing w:val="-4"/>
                <w:w w:val="120"/>
                <w:sz w:val="12"/>
              </w:rPr>
              <w:t>1.18</w:t>
            </w:r>
          </w:p>
        </w:tc>
        <w:tc>
          <w:tcPr>
            <w:tcW w:w="867" w:type="dxa"/>
          </w:tcPr>
          <w:p>
            <w:pPr>
              <w:pStyle w:val="TableParagraph"/>
              <w:spacing w:line="136" w:lineRule="exact"/>
              <w:ind w:left="106"/>
              <w:rPr>
                <w:sz w:val="12"/>
              </w:rPr>
            </w:pPr>
            <w:r>
              <w:rPr>
                <w:spacing w:val="-4"/>
                <w:w w:val="120"/>
                <w:sz w:val="12"/>
              </w:rPr>
              <w:t>1.21</w:t>
            </w:r>
          </w:p>
        </w:tc>
        <w:tc>
          <w:tcPr>
            <w:tcW w:w="524" w:type="dxa"/>
          </w:tcPr>
          <w:p>
            <w:pPr>
              <w:pStyle w:val="TableParagraph"/>
              <w:spacing w:line="136" w:lineRule="exact"/>
              <w:ind w:right="58"/>
              <w:jc w:val="center"/>
              <w:rPr>
                <w:sz w:val="12"/>
              </w:rPr>
            </w:pPr>
            <w:r>
              <w:rPr>
                <w:spacing w:val="-4"/>
                <w:w w:val="120"/>
                <w:sz w:val="12"/>
              </w:rPr>
              <w:t>1.19</w:t>
            </w:r>
          </w:p>
        </w:tc>
        <w:tc>
          <w:tcPr>
            <w:tcW w:w="513" w:type="dxa"/>
          </w:tcPr>
          <w:p>
            <w:pPr>
              <w:pStyle w:val="TableParagraph"/>
              <w:spacing w:line="136" w:lineRule="exact"/>
              <w:ind w:right="48"/>
              <w:jc w:val="center"/>
              <w:rPr>
                <w:sz w:val="12"/>
              </w:rPr>
            </w:pPr>
            <w:r>
              <w:rPr>
                <w:spacing w:val="-4"/>
                <w:w w:val="120"/>
                <w:sz w:val="12"/>
              </w:rPr>
              <w:t>1.27</w:t>
            </w:r>
          </w:p>
        </w:tc>
        <w:tc>
          <w:tcPr>
            <w:tcW w:w="657" w:type="dxa"/>
          </w:tcPr>
          <w:p>
            <w:pPr>
              <w:pStyle w:val="TableParagraph"/>
              <w:spacing w:line="136" w:lineRule="exact"/>
              <w:ind w:left="105"/>
              <w:rPr>
                <w:sz w:val="12"/>
              </w:rPr>
            </w:pPr>
            <w:r>
              <w:rPr>
                <w:spacing w:val="-4"/>
                <w:w w:val="120"/>
                <w:sz w:val="12"/>
              </w:rPr>
              <w:t>1.23</w:t>
            </w:r>
          </w:p>
        </w:tc>
        <w:tc>
          <w:tcPr>
            <w:tcW w:w="695" w:type="dxa"/>
          </w:tcPr>
          <w:p>
            <w:pPr>
              <w:pStyle w:val="TableParagraph"/>
              <w:spacing w:line="136" w:lineRule="exact"/>
              <w:ind w:left="105"/>
              <w:rPr>
                <w:sz w:val="12"/>
              </w:rPr>
            </w:pPr>
            <w:r>
              <w:rPr>
                <w:spacing w:val="-4"/>
                <w:w w:val="120"/>
                <w:sz w:val="12"/>
              </w:rPr>
              <w:t>1.25</w:t>
            </w:r>
          </w:p>
        </w:tc>
        <w:tc>
          <w:tcPr>
            <w:tcW w:w="668" w:type="dxa"/>
          </w:tcPr>
          <w:p>
            <w:pPr>
              <w:pStyle w:val="TableParagraph"/>
              <w:spacing w:line="136" w:lineRule="exact"/>
              <w:ind w:left="105"/>
              <w:rPr>
                <w:sz w:val="12"/>
              </w:rPr>
            </w:pPr>
            <w:r>
              <w:rPr>
                <w:spacing w:val="-4"/>
                <w:w w:val="120"/>
                <w:sz w:val="12"/>
              </w:rPr>
              <w:t>1.19</w:t>
            </w:r>
          </w:p>
        </w:tc>
        <w:tc>
          <w:tcPr>
            <w:tcW w:w="808" w:type="dxa"/>
          </w:tcPr>
          <w:p>
            <w:pPr>
              <w:pStyle w:val="TableParagraph"/>
              <w:spacing w:line="136" w:lineRule="exact"/>
              <w:ind w:left="104"/>
              <w:rPr>
                <w:sz w:val="12"/>
              </w:rPr>
            </w:pPr>
            <w:r>
              <w:rPr>
                <w:spacing w:val="-4"/>
                <w:w w:val="120"/>
                <w:sz w:val="12"/>
              </w:rPr>
              <w:t>1.48</w:t>
            </w:r>
          </w:p>
        </w:tc>
        <w:tc>
          <w:tcPr>
            <w:tcW w:w="740" w:type="dxa"/>
          </w:tcPr>
          <w:p>
            <w:pPr>
              <w:pStyle w:val="TableParagraph"/>
              <w:spacing w:line="136" w:lineRule="exact"/>
              <w:ind w:left="104"/>
              <w:rPr>
                <w:sz w:val="12"/>
              </w:rPr>
            </w:pPr>
            <w:r>
              <w:rPr>
                <w:spacing w:val="-4"/>
                <w:w w:val="120"/>
                <w:sz w:val="12"/>
              </w:rPr>
              <w:t>1.51</w:t>
            </w:r>
          </w:p>
        </w:tc>
        <w:tc>
          <w:tcPr>
            <w:tcW w:w="703" w:type="dxa"/>
          </w:tcPr>
          <w:p>
            <w:pPr>
              <w:pStyle w:val="TableParagraph"/>
              <w:spacing w:line="136" w:lineRule="exact"/>
              <w:ind w:left="103"/>
              <w:rPr>
                <w:sz w:val="12"/>
              </w:rPr>
            </w:pPr>
            <w:r>
              <w:rPr>
                <w:spacing w:val="-4"/>
                <w:w w:val="120"/>
                <w:sz w:val="12"/>
              </w:rPr>
              <w:t>1.55</w:t>
            </w:r>
          </w:p>
        </w:tc>
        <w:tc>
          <w:tcPr>
            <w:tcW w:w="722" w:type="dxa"/>
          </w:tcPr>
          <w:p>
            <w:pPr>
              <w:pStyle w:val="TableParagraph"/>
              <w:spacing w:line="136" w:lineRule="exact"/>
              <w:ind w:left="103"/>
              <w:rPr>
                <w:sz w:val="12"/>
              </w:rPr>
            </w:pPr>
            <w:r>
              <w:rPr>
                <w:spacing w:val="-4"/>
                <w:w w:val="120"/>
                <w:sz w:val="12"/>
              </w:rPr>
              <w:t>1.49</w:t>
            </w:r>
          </w:p>
        </w:tc>
        <w:tc>
          <w:tcPr>
            <w:tcW w:w="912" w:type="dxa"/>
          </w:tcPr>
          <w:p>
            <w:pPr>
              <w:pStyle w:val="TableParagraph"/>
              <w:spacing w:line="136" w:lineRule="exact"/>
              <w:ind w:left="103"/>
              <w:rPr>
                <w:sz w:val="12"/>
              </w:rPr>
            </w:pPr>
            <w:r>
              <w:rPr>
                <w:spacing w:val="-4"/>
                <w:w w:val="120"/>
                <w:sz w:val="12"/>
              </w:rPr>
              <w:t>1.52</w:t>
            </w:r>
          </w:p>
        </w:tc>
        <w:tc>
          <w:tcPr>
            <w:tcW w:w="824" w:type="dxa"/>
          </w:tcPr>
          <w:p>
            <w:pPr>
              <w:pStyle w:val="TableParagraph"/>
              <w:spacing w:line="136" w:lineRule="exact"/>
              <w:ind w:left="102"/>
              <w:rPr>
                <w:sz w:val="12"/>
              </w:rPr>
            </w:pPr>
            <w:r>
              <w:rPr>
                <w:spacing w:val="-4"/>
                <w:w w:val="120"/>
                <w:sz w:val="12"/>
              </w:rPr>
              <w:t>1.56</w:t>
            </w:r>
          </w:p>
        </w:tc>
      </w:tr>
      <w:tr>
        <w:trPr>
          <w:trHeight w:val="171" w:hRule="atLeast"/>
        </w:trPr>
        <w:tc>
          <w:tcPr>
            <w:tcW w:w="1116" w:type="dxa"/>
          </w:tcPr>
          <w:p>
            <w:pPr>
              <w:pStyle w:val="TableParagraph"/>
              <w:spacing w:line="136" w:lineRule="exact"/>
              <w:ind w:left="90"/>
              <w:rPr>
                <w:sz w:val="12"/>
              </w:rPr>
            </w:pPr>
            <w:r>
              <w:rPr>
                <w:w w:val="115"/>
                <w:sz w:val="12"/>
              </w:rPr>
              <w:t>Config</w:t>
            </w:r>
            <w:r>
              <w:rPr>
                <w:spacing w:val="1"/>
                <w:w w:val="115"/>
                <w:sz w:val="12"/>
              </w:rPr>
              <w:t> </w:t>
            </w:r>
            <w:r>
              <w:rPr>
                <w:spacing w:val="-10"/>
                <w:w w:val="115"/>
                <w:sz w:val="12"/>
              </w:rPr>
              <w:t>3</w:t>
            </w:r>
          </w:p>
        </w:tc>
        <w:tc>
          <w:tcPr>
            <w:tcW w:w="657" w:type="dxa"/>
          </w:tcPr>
          <w:p>
            <w:pPr>
              <w:pStyle w:val="TableParagraph"/>
              <w:spacing w:line="136" w:lineRule="exact"/>
              <w:ind w:left="106"/>
              <w:rPr>
                <w:sz w:val="12"/>
              </w:rPr>
            </w:pPr>
            <w:r>
              <w:rPr>
                <w:spacing w:val="-4"/>
                <w:w w:val="120"/>
                <w:sz w:val="12"/>
              </w:rPr>
              <w:t>1.35</w:t>
            </w:r>
          </w:p>
        </w:tc>
        <w:tc>
          <w:tcPr>
            <w:tcW w:w="867" w:type="dxa"/>
          </w:tcPr>
          <w:p>
            <w:pPr>
              <w:pStyle w:val="TableParagraph"/>
              <w:spacing w:line="136" w:lineRule="exact"/>
              <w:ind w:left="106"/>
              <w:rPr>
                <w:sz w:val="12"/>
              </w:rPr>
            </w:pPr>
            <w:r>
              <w:rPr>
                <w:spacing w:val="-4"/>
                <w:w w:val="120"/>
                <w:sz w:val="12"/>
              </w:rPr>
              <w:t>1.37</w:t>
            </w:r>
          </w:p>
        </w:tc>
        <w:tc>
          <w:tcPr>
            <w:tcW w:w="524" w:type="dxa"/>
          </w:tcPr>
          <w:p>
            <w:pPr>
              <w:pStyle w:val="TableParagraph"/>
              <w:spacing w:line="136" w:lineRule="exact"/>
              <w:ind w:right="58"/>
              <w:jc w:val="center"/>
              <w:rPr>
                <w:sz w:val="12"/>
              </w:rPr>
            </w:pPr>
            <w:r>
              <w:rPr>
                <w:spacing w:val="-4"/>
                <w:w w:val="120"/>
                <w:sz w:val="12"/>
              </w:rPr>
              <w:t>1.35</w:t>
            </w:r>
          </w:p>
        </w:tc>
        <w:tc>
          <w:tcPr>
            <w:tcW w:w="513" w:type="dxa"/>
          </w:tcPr>
          <w:p>
            <w:pPr>
              <w:pStyle w:val="TableParagraph"/>
              <w:spacing w:line="136" w:lineRule="exact"/>
              <w:ind w:right="48"/>
              <w:jc w:val="center"/>
              <w:rPr>
                <w:sz w:val="12"/>
              </w:rPr>
            </w:pPr>
            <w:r>
              <w:rPr>
                <w:spacing w:val="-4"/>
                <w:w w:val="120"/>
                <w:sz w:val="12"/>
              </w:rPr>
              <w:t>1.41</w:t>
            </w:r>
          </w:p>
        </w:tc>
        <w:tc>
          <w:tcPr>
            <w:tcW w:w="657" w:type="dxa"/>
          </w:tcPr>
          <w:p>
            <w:pPr>
              <w:pStyle w:val="TableParagraph"/>
              <w:spacing w:line="136" w:lineRule="exact"/>
              <w:ind w:left="105"/>
              <w:rPr>
                <w:sz w:val="12"/>
              </w:rPr>
            </w:pPr>
            <w:r>
              <w:rPr>
                <w:spacing w:val="-4"/>
                <w:w w:val="120"/>
                <w:sz w:val="12"/>
              </w:rPr>
              <w:t>1.36</w:t>
            </w:r>
          </w:p>
        </w:tc>
        <w:tc>
          <w:tcPr>
            <w:tcW w:w="695" w:type="dxa"/>
          </w:tcPr>
          <w:p>
            <w:pPr>
              <w:pStyle w:val="TableParagraph"/>
              <w:spacing w:line="136" w:lineRule="exact"/>
              <w:ind w:left="105"/>
              <w:rPr>
                <w:sz w:val="12"/>
              </w:rPr>
            </w:pPr>
            <w:r>
              <w:rPr>
                <w:spacing w:val="-4"/>
                <w:w w:val="120"/>
                <w:sz w:val="12"/>
              </w:rPr>
              <w:t>1.39</w:t>
            </w:r>
          </w:p>
        </w:tc>
        <w:tc>
          <w:tcPr>
            <w:tcW w:w="668" w:type="dxa"/>
          </w:tcPr>
          <w:p>
            <w:pPr>
              <w:pStyle w:val="TableParagraph"/>
              <w:spacing w:line="136" w:lineRule="exact"/>
              <w:ind w:left="105"/>
              <w:rPr>
                <w:sz w:val="12"/>
              </w:rPr>
            </w:pPr>
            <w:r>
              <w:rPr>
                <w:spacing w:val="-4"/>
                <w:w w:val="120"/>
                <w:sz w:val="12"/>
              </w:rPr>
              <w:t>1.34</w:t>
            </w:r>
          </w:p>
        </w:tc>
        <w:tc>
          <w:tcPr>
            <w:tcW w:w="808" w:type="dxa"/>
          </w:tcPr>
          <w:p>
            <w:pPr>
              <w:pStyle w:val="TableParagraph"/>
              <w:spacing w:line="136" w:lineRule="exact"/>
              <w:ind w:left="104"/>
              <w:rPr>
                <w:sz w:val="12"/>
              </w:rPr>
            </w:pPr>
            <w:r>
              <w:rPr>
                <w:spacing w:val="-4"/>
                <w:w w:val="120"/>
                <w:sz w:val="12"/>
              </w:rPr>
              <w:t>1.73</w:t>
            </w:r>
          </w:p>
        </w:tc>
        <w:tc>
          <w:tcPr>
            <w:tcW w:w="740" w:type="dxa"/>
          </w:tcPr>
          <w:p>
            <w:pPr>
              <w:pStyle w:val="TableParagraph"/>
              <w:spacing w:line="136" w:lineRule="exact"/>
              <w:ind w:left="104"/>
              <w:rPr>
                <w:sz w:val="12"/>
              </w:rPr>
            </w:pPr>
            <w:r>
              <w:rPr>
                <w:spacing w:val="-4"/>
                <w:w w:val="120"/>
                <w:sz w:val="12"/>
              </w:rPr>
              <w:t>1.72</w:t>
            </w:r>
          </w:p>
        </w:tc>
        <w:tc>
          <w:tcPr>
            <w:tcW w:w="703" w:type="dxa"/>
          </w:tcPr>
          <w:p>
            <w:pPr>
              <w:pStyle w:val="TableParagraph"/>
              <w:spacing w:line="136" w:lineRule="exact"/>
              <w:ind w:left="103"/>
              <w:rPr>
                <w:sz w:val="12"/>
              </w:rPr>
            </w:pPr>
            <w:r>
              <w:rPr>
                <w:spacing w:val="-4"/>
                <w:w w:val="120"/>
                <w:sz w:val="12"/>
              </w:rPr>
              <w:t>1.74</w:t>
            </w:r>
          </w:p>
        </w:tc>
        <w:tc>
          <w:tcPr>
            <w:tcW w:w="722" w:type="dxa"/>
          </w:tcPr>
          <w:p>
            <w:pPr>
              <w:pStyle w:val="TableParagraph"/>
              <w:spacing w:line="136" w:lineRule="exact"/>
              <w:ind w:left="103"/>
              <w:rPr>
                <w:sz w:val="12"/>
              </w:rPr>
            </w:pPr>
            <w:r>
              <w:rPr>
                <w:spacing w:val="-4"/>
                <w:w w:val="120"/>
                <w:sz w:val="12"/>
              </w:rPr>
              <w:t>1.69</w:t>
            </w:r>
          </w:p>
        </w:tc>
        <w:tc>
          <w:tcPr>
            <w:tcW w:w="912" w:type="dxa"/>
          </w:tcPr>
          <w:p>
            <w:pPr>
              <w:pStyle w:val="TableParagraph"/>
              <w:spacing w:line="136" w:lineRule="exact"/>
              <w:ind w:left="103"/>
              <w:rPr>
                <w:sz w:val="12"/>
              </w:rPr>
            </w:pPr>
            <w:r>
              <w:rPr>
                <w:spacing w:val="-4"/>
                <w:w w:val="120"/>
                <w:sz w:val="12"/>
              </w:rPr>
              <w:t>1.75</w:t>
            </w:r>
          </w:p>
        </w:tc>
        <w:tc>
          <w:tcPr>
            <w:tcW w:w="824" w:type="dxa"/>
          </w:tcPr>
          <w:p>
            <w:pPr>
              <w:pStyle w:val="TableParagraph"/>
              <w:spacing w:line="136" w:lineRule="exact"/>
              <w:ind w:left="102"/>
              <w:rPr>
                <w:sz w:val="12"/>
              </w:rPr>
            </w:pPr>
            <w:r>
              <w:rPr>
                <w:spacing w:val="-4"/>
                <w:w w:val="120"/>
                <w:sz w:val="12"/>
              </w:rPr>
              <w:t>1.71</w:t>
            </w:r>
          </w:p>
        </w:tc>
      </w:tr>
      <w:tr>
        <w:trPr>
          <w:trHeight w:val="204" w:hRule="atLeast"/>
        </w:trPr>
        <w:tc>
          <w:tcPr>
            <w:tcW w:w="1116" w:type="dxa"/>
            <w:tcBorders>
              <w:bottom w:val="single" w:sz="4" w:space="0" w:color="000000"/>
            </w:tcBorders>
          </w:tcPr>
          <w:p>
            <w:pPr>
              <w:pStyle w:val="TableParagraph"/>
              <w:ind w:left="90"/>
              <w:rPr>
                <w:sz w:val="12"/>
              </w:rPr>
            </w:pPr>
            <w:r>
              <w:rPr>
                <w:w w:val="115"/>
                <w:sz w:val="12"/>
              </w:rPr>
              <w:t>Config</w:t>
            </w:r>
            <w:r>
              <w:rPr>
                <w:spacing w:val="1"/>
                <w:w w:val="115"/>
                <w:sz w:val="12"/>
              </w:rPr>
              <w:t> </w:t>
            </w:r>
            <w:r>
              <w:rPr>
                <w:spacing w:val="-10"/>
                <w:w w:val="115"/>
                <w:sz w:val="12"/>
              </w:rPr>
              <w:t>4</w:t>
            </w:r>
          </w:p>
        </w:tc>
        <w:tc>
          <w:tcPr>
            <w:tcW w:w="657" w:type="dxa"/>
            <w:tcBorders>
              <w:bottom w:val="single" w:sz="4" w:space="0" w:color="000000"/>
            </w:tcBorders>
          </w:tcPr>
          <w:p>
            <w:pPr>
              <w:pStyle w:val="TableParagraph"/>
              <w:ind w:left="106"/>
              <w:rPr>
                <w:sz w:val="12"/>
              </w:rPr>
            </w:pPr>
            <w:r>
              <w:rPr>
                <w:spacing w:val="-4"/>
                <w:w w:val="120"/>
                <w:sz w:val="12"/>
              </w:rPr>
              <w:t>1.41</w:t>
            </w:r>
          </w:p>
        </w:tc>
        <w:tc>
          <w:tcPr>
            <w:tcW w:w="867" w:type="dxa"/>
            <w:tcBorders>
              <w:bottom w:val="single" w:sz="4" w:space="0" w:color="000000"/>
            </w:tcBorders>
          </w:tcPr>
          <w:p>
            <w:pPr>
              <w:pStyle w:val="TableParagraph"/>
              <w:ind w:left="106"/>
              <w:rPr>
                <w:sz w:val="12"/>
              </w:rPr>
            </w:pPr>
            <w:r>
              <w:rPr>
                <w:spacing w:val="-4"/>
                <w:w w:val="120"/>
                <w:sz w:val="12"/>
              </w:rPr>
              <w:t>1.43</w:t>
            </w:r>
          </w:p>
        </w:tc>
        <w:tc>
          <w:tcPr>
            <w:tcW w:w="524" w:type="dxa"/>
            <w:tcBorders>
              <w:bottom w:val="single" w:sz="4" w:space="0" w:color="000000"/>
            </w:tcBorders>
          </w:tcPr>
          <w:p>
            <w:pPr>
              <w:pStyle w:val="TableParagraph"/>
              <w:ind w:right="58"/>
              <w:jc w:val="center"/>
              <w:rPr>
                <w:sz w:val="12"/>
              </w:rPr>
            </w:pPr>
            <w:r>
              <w:rPr>
                <w:spacing w:val="-4"/>
                <w:w w:val="120"/>
                <w:sz w:val="12"/>
              </w:rPr>
              <w:t>1.42</w:t>
            </w:r>
          </w:p>
        </w:tc>
        <w:tc>
          <w:tcPr>
            <w:tcW w:w="513" w:type="dxa"/>
            <w:tcBorders>
              <w:bottom w:val="single" w:sz="4" w:space="0" w:color="000000"/>
            </w:tcBorders>
          </w:tcPr>
          <w:p>
            <w:pPr>
              <w:pStyle w:val="TableParagraph"/>
              <w:ind w:right="48"/>
              <w:jc w:val="center"/>
              <w:rPr>
                <w:sz w:val="12"/>
              </w:rPr>
            </w:pPr>
            <w:r>
              <w:rPr>
                <w:spacing w:val="-4"/>
                <w:w w:val="120"/>
                <w:sz w:val="12"/>
              </w:rPr>
              <w:t>1.47</w:t>
            </w:r>
          </w:p>
        </w:tc>
        <w:tc>
          <w:tcPr>
            <w:tcW w:w="657" w:type="dxa"/>
            <w:tcBorders>
              <w:bottom w:val="single" w:sz="4" w:space="0" w:color="000000"/>
            </w:tcBorders>
          </w:tcPr>
          <w:p>
            <w:pPr>
              <w:pStyle w:val="TableParagraph"/>
              <w:ind w:left="105"/>
              <w:rPr>
                <w:sz w:val="12"/>
              </w:rPr>
            </w:pPr>
            <w:r>
              <w:rPr>
                <w:spacing w:val="-4"/>
                <w:w w:val="120"/>
                <w:sz w:val="12"/>
              </w:rPr>
              <w:t>1.44</w:t>
            </w:r>
          </w:p>
        </w:tc>
        <w:tc>
          <w:tcPr>
            <w:tcW w:w="695" w:type="dxa"/>
            <w:tcBorders>
              <w:bottom w:val="single" w:sz="4" w:space="0" w:color="000000"/>
            </w:tcBorders>
          </w:tcPr>
          <w:p>
            <w:pPr>
              <w:pStyle w:val="TableParagraph"/>
              <w:ind w:left="105"/>
              <w:rPr>
                <w:sz w:val="12"/>
              </w:rPr>
            </w:pPr>
            <w:r>
              <w:rPr>
                <w:spacing w:val="-4"/>
                <w:w w:val="120"/>
                <w:sz w:val="12"/>
              </w:rPr>
              <w:t>1.45</w:t>
            </w:r>
          </w:p>
        </w:tc>
        <w:tc>
          <w:tcPr>
            <w:tcW w:w="668" w:type="dxa"/>
            <w:tcBorders>
              <w:bottom w:val="single" w:sz="4" w:space="0" w:color="000000"/>
            </w:tcBorders>
          </w:tcPr>
          <w:p>
            <w:pPr>
              <w:pStyle w:val="TableParagraph"/>
              <w:ind w:left="105"/>
              <w:rPr>
                <w:sz w:val="12"/>
              </w:rPr>
            </w:pPr>
            <w:r>
              <w:rPr>
                <w:spacing w:val="-4"/>
                <w:w w:val="120"/>
                <w:sz w:val="12"/>
              </w:rPr>
              <w:t>1.42</w:t>
            </w:r>
          </w:p>
        </w:tc>
        <w:tc>
          <w:tcPr>
            <w:tcW w:w="808" w:type="dxa"/>
            <w:tcBorders>
              <w:bottom w:val="single" w:sz="4" w:space="0" w:color="000000"/>
            </w:tcBorders>
          </w:tcPr>
          <w:p>
            <w:pPr>
              <w:pStyle w:val="TableParagraph"/>
              <w:ind w:left="104"/>
              <w:rPr>
                <w:sz w:val="12"/>
              </w:rPr>
            </w:pPr>
            <w:r>
              <w:rPr>
                <w:spacing w:val="-4"/>
                <w:w w:val="120"/>
                <w:sz w:val="12"/>
              </w:rPr>
              <w:t>1.89</w:t>
            </w:r>
          </w:p>
        </w:tc>
        <w:tc>
          <w:tcPr>
            <w:tcW w:w="740" w:type="dxa"/>
            <w:tcBorders>
              <w:bottom w:val="single" w:sz="4" w:space="0" w:color="000000"/>
            </w:tcBorders>
          </w:tcPr>
          <w:p>
            <w:pPr>
              <w:pStyle w:val="TableParagraph"/>
              <w:ind w:left="104"/>
              <w:rPr>
                <w:sz w:val="12"/>
              </w:rPr>
            </w:pPr>
            <w:r>
              <w:rPr>
                <w:spacing w:val="-4"/>
                <w:w w:val="120"/>
                <w:sz w:val="12"/>
              </w:rPr>
              <w:t>1.87</w:t>
            </w:r>
          </w:p>
        </w:tc>
        <w:tc>
          <w:tcPr>
            <w:tcW w:w="703" w:type="dxa"/>
            <w:tcBorders>
              <w:bottom w:val="single" w:sz="4" w:space="0" w:color="000000"/>
            </w:tcBorders>
          </w:tcPr>
          <w:p>
            <w:pPr>
              <w:pStyle w:val="TableParagraph"/>
              <w:ind w:left="103"/>
              <w:rPr>
                <w:sz w:val="12"/>
              </w:rPr>
            </w:pPr>
            <w:r>
              <w:rPr>
                <w:spacing w:val="-4"/>
                <w:w w:val="120"/>
                <w:sz w:val="12"/>
              </w:rPr>
              <w:t>1.92</w:t>
            </w:r>
          </w:p>
        </w:tc>
        <w:tc>
          <w:tcPr>
            <w:tcW w:w="722" w:type="dxa"/>
            <w:tcBorders>
              <w:bottom w:val="single" w:sz="4" w:space="0" w:color="000000"/>
            </w:tcBorders>
          </w:tcPr>
          <w:p>
            <w:pPr>
              <w:pStyle w:val="TableParagraph"/>
              <w:ind w:left="103"/>
              <w:rPr>
                <w:sz w:val="12"/>
              </w:rPr>
            </w:pPr>
            <w:r>
              <w:rPr>
                <w:spacing w:val="-4"/>
                <w:w w:val="120"/>
                <w:sz w:val="12"/>
              </w:rPr>
              <w:t>1.91</w:t>
            </w:r>
          </w:p>
        </w:tc>
        <w:tc>
          <w:tcPr>
            <w:tcW w:w="912" w:type="dxa"/>
            <w:tcBorders>
              <w:bottom w:val="single" w:sz="4" w:space="0" w:color="000000"/>
            </w:tcBorders>
          </w:tcPr>
          <w:p>
            <w:pPr>
              <w:pStyle w:val="TableParagraph"/>
              <w:ind w:left="103"/>
              <w:rPr>
                <w:sz w:val="12"/>
              </w:rPr>
            </w:pPr>
            <w:r>
              <w:rPr>
                <w:spacing w:val="-4"/>
                <w:w w:val="120"/>
                <w:sz w:val="12"/>
              </w:rPr>
              <w:t>1.93</w:t>
            </w:r>
          </w:p>
        </w:tc>
        <w:tc>
          <w:tcPr>
            <w:tcW w:w="824" w:type="dxa"/>
            <w:tcBorders>
              <w:bottom w:val="single" w:sz="4" w:space="0" w:color="000000"/>
            </w:tcBorders>
          </w:tcPr>
          <w:p>
            <w:pPr>
              <w:pStyle w:val="TableParagraph"/>
              <w:ind w:left="102"/>
              <w:rPr>
                <w:sz w:val="12"/>
              </w:rPr>
            </w:pPr>
            <w:r>
              <w:rPr>
                <w:spacing w:val="-4"/>
                <w:w w:val="120"/>
                <w:sz w:val="12"/>
              </w:rPr>
              <w:t>1.93</w:t>
            </w:r>
          </w:p>
        </w:tc>
      </w:tr>
      <w:tr>
        <w:trPr>
          <w:trHeight w:val="227" w:hRule="atLeast"/>
        </w:trPr>
        <w:tc>
          <w:tcPr>
            <w:tcW w:w="1116" w:type="dxa"/>
            <w:tcBorders>
              <w:top w:val="single" w:sz="4" w:space="0" w:color="000000"/>
              <w:bottom w:val="single" w:sz="4" w:space="0" w:color="000000"/>
            </w:tcBorders>
          </w:tcPr>
          <w:p>
            <w:pPr>
              <w:pStyle w:val="TableParagraph"/>
              <w:spacing w:before="37"/>
              <w:ind w:left="90"/>
              <w:rPr>
                <w:sz w:val="12"/>
              </w:rPr>
            </w:pPr>
            <w:r>
              <w:rPr>
                <w:w w:val="110"/>
                <w:sz w:val="12"/>
              </w:rPr>
              <w:t>CPU</w:t>
            </w:r>
            <w:r>
              <w:rPr>
                <w:spacing w:val="4"/>
                <w:w w:val="110"/>
                <w:sz w:val="12"/>
              </w:rPr>
              <w:t> </w:t>
            </w:r>
            <w:r>
              <w:rPr>
                <w:spacing w:val="-2"/>
                <w:w w:val="110"/>
                <w:sz w:val="12"/>
              </w:rPr>
              <w:t>frequency</w:t>
            </w:r>
          </w:p>
        </w:tc>
        <w:tc>
          <w:tcPr>
            <w:tcW w:w="657" w:type="dxa"/>
            <w:tcBorders>
              <w:top w:val="single" w:sz="4" w:space="0" w:color="000000"/>
              <w:bottom w:val="single" w:sz="4" w:space="0" w:color="000000"/>
            </w:tcBorders>
          </w:tcPr>
          <w:p>
            <w:pPr>
              <w:pStyle w:val="TableParagraph"/>
              <w:spacing w:before="37"/>
              <w:ind w:left="106"/>
              <w:rPr>
                <w:sz w:val="12"/>
              </w:rPr>
            </w:pPr>
            <w:r>
              <w:rPr>
                <w:spacing w:val="-2"/>
                <w:w w:val="115"/>
                <w:sz w:val="12"/>
              </w:rPr>
              <w:t>Chrome</w:t>
            </w:r>
          </w:p>
        </w:tc>
        <w:tc>
          <w:tcPr>
            <w:tcW w:w="867" w:type="dxa"/>
            <w:tcBorders>
              <w:top w:val="single" w:sz="4" w:space="0" w:color="000000"/>
              <w:bottom w:val="single" w:sz="4" w:space="0" w:color="000000"/>
            </w:tcBorders>
          </w:tcPr>
          <w:p>
            <w:pPr>
              <w:pStyle w:val="TableParagraph"/>
              <w:spacing w:before="37"/>
              <w:ind w:left="106"/>
              <w:rPr>
                <w:sz w:val="12"/>
              </w:rPr>
            </w:pPr>
            <w:r>
              <w:rPr>
                <w:spacing w:val="-2"/>
                <w:w w:val="115"/>
                <w:sz w:val="12"/>
              </w:rPr>
              <w:t>PowerPoint</w:t>
            </w:r>
          </w:p>
        </w:tc>
        <w:tc>
          <w:tcPr>
            <w:tcW w:w="524" w:type="dxa"/>
            <w:tcBorders>
              <w:top w:val="single" w:sz="4" w:space="0" w:color="000000"/>
              <w:bottom w:val="single" w:sz="4" w:space="0" w:color="000000"/>
            </w:tcBorders>
          </w:tcPr>
          <w:p>
            <w:pPr>
              <w:pStyle w:val="TableParagraph"/>
              <w:spacing w:before="37"/>
              <w:ind w:left="57" w:right="58"/>
              <w:jc w:val="center"/>
              <w:rPr>
                <w:sz w:val="12"/>
              </w:rPr>
            </w:pPr>
            <w:r>
              <w:rPr>
                <w:spacing w:val="-4"/>
                <w:w w:val="115"/>
                <w:sz w:val="12"/>
              </w:rPr>
              <w:t>Word</w:t>
            </w:r>
          </w:p>
        </w:tc>
        <w:tc>
          <w:tcPr>
            <w:tcW w:w="513" w:type="dxa"/>
            <w:tcBorders>
              <w:top w:val="single" w:sz="4" w:space="0" w:color="000000"/>
              <w:bottom w:val="single" w:sz="4" w:space="0" w:color="000000"/>
            </w:tcBorders>
          </w:tcPr>
          <w:p>
            <w:pPr>
              <w:pStyle w:val="TableParagraph"/>
              <w:spacing w:before="37"/>
              <w:ind w:left="48" w:right="48"/>
              <w:jc w:val="center"/>
              <w:rPr>
                <w:sz w:val="12"/>
              </w:rPr>
            </w:pPr>
            <w:r>
              <w:rPr>
                <w:spacing w:val="-2"/>
                <w:w w:val="110"/>
                <w:sz w:val="12"/>
              </w:rPr>
              <w:t>Excel</w:t>
            </w:r>
          </w:p>
        </w:tc>
        <w:tc>
          <w:tcPr>
            <w:tcW w:w="657" w:type="dxa"/>
            <w:tcBorders>
              <w:top w:val="single" w:sz="4" w:space="0" w:color="000000"/>
              <w:bottom w:val="single" w:sz="4" w:space="0" w:color="000000"/>
            </w:tcBorders>
          </w:tcPr>
          <w:p>
            <w:pPr>
              <w:pStyle w:val="TableParagraph"/>
              <w:spacing w:before="37"/>
              <w:ind w:left="105"/>
              <w:rPr>
                <w:sz w:val="12"/>
              </w:rPr>
            </w:pPr>
            <w:r>
              <w:rPr>
                <w:spacing w:val="-2"/>
                <w:w w:val="115"/>
                <w:sz w:val="12"/>
              </w:rPr>
              <w:t>Acrobat</w:t>
            </w:r>
          </w:p>
        </w:tc>
        <w:tc>
          <w:tcPr>
            <w:tcW w:w="695" w:type="dxa"/>
            <w:tcBorders>
              <w:top w:val="single" w:sz="4" w:space="0" w:color="000000"/>
              <w:bottom w:val="single" w:sz="4" w:space="0" w:color="000000"/>
            </w:tcBorders>
          </w:tcPr>
          <w:p>
            <w:pPr>
              <w:pStyle w:val="TableParagraph"/>
              <w:spacing w:before="37"/>
              <w:ind w:left="105"/>
              <w:rPr>
                <w:sz w:val="12"/>
              </w:rPr>
            </w:pPr>
            <w:r>
              <w:rPr>
                <w:spacing w:val="-2"/>
                <w:w w:val="105"/>
                <w:sz w:val="12"/>
              </w:rPr>
              <w:t>WinRAR</w:t>
            </w:r>
          </w:p>
        </w:tc>
        <w:tc>
          <w:tcPr>
            <w:tcW w:w="668" w:type="dxa"/>
            <w:tcBorders>
              <w:top w:val="single" w:sz="4" w:space="0" w:color="000000"/>
              <w:bottom w:val="single" w:sz="4" w:space="0" w:color="000000"/>
            </w:tcBorders>
          </w:tcPr>
          <w:p>
            <w:pPr>
              <w:pStyle w:val="TableParagraph"/>
              <w:spacing w:before="37"/>
              <w:ind w:left="105"/>
              <w:rPr>
                <w:sz w:val="12"/>
              </w:rPr>
            </w:pPr>
            <w:r>
              <w:rPr>
                <w:spacing w:val="-2"/>
                <w:w w:val="115"/>
                <w:sz w:val="12"/>
              </w:rPr>
              <w:t>Outlook</w:t>
            </w:r>
          </w:p>
        </w:tc>
        <w:tc>
          <w:tcPr>
            <w:tcW w:w="808" w:type="dxa"/>
            <w:tcBorders>
              <w:top w:val="single" w:sz="4" w:space="0" w:color="000000"/>
              <w:bottom w:val="single" w:sz="4" w:space="0" w:color="000000"/>
            </w:tcBorders>
          </w:tcPr>
          <w:p>
            <w:pPr>
              <w:pStyle w:val="TableParagraph"/>
              <w:spacing w:before="37"/>
              <w:ind w:left="104"/>
              <w:rPr>
                <w:sz w:val="12"/>
              </w:rPr>
            </w:pPr>
            <w:r>
              <w:rPr>
                <w:spacing w:val="-2"/>
                <w:w w:val="115"/>
                <w:sz w:val="12"/>
              </w:rPr>
              <w:t>Photoshop</w:t>
            </w:r>
          </w:p>
        </w:tc>
        <w:tc>
          <w:tcPr>
            <w:tcW w:w="740" w:type="dxa"/>
            <w:tcBorders>
              <w:top w:val="single" w:sz="4" w:space="0" w:color="000000"/>
              <w:bottom w:val="single" w:sz="4" w:space="0" w:color="000000"/>
            </w:tcBorders>
          </w:tcPr>
          <w:p>
            <w:pPr>
              <w:pStyle w:val="TableParagraph"/>
              <w:spacing w:before="37"/>
              <w:ind w:left="104"/>
              <w:rPr>
                <w:sz w:val="12"/>
              </w:rPr>
            </w:pPr>
            <w:r>
              <w:rPr>
                <w:spacing w:val="-2"/>
                <w:w w:val="105"/>
                <w:sz w:val="12"/>
              </w:rPr>
              <w:t>AutoCAD</w:t>
            </w:r>
          </w:p>
        </w:tc>
        <w:tc>
          <w:tcPr>
            <w:tcW w:w="703" w:type="dxa"/>
            <w:tcBorders>
              <w:top w:val="single" w:sz="4" w:space="0" w:color="000000"/>
              <w:bottom w:val="single" w:sz="4" w:space="0" w:color="000000"/>
            </w:tcBorders>
          </w:tcPr>
          <w:p>
            <w:pPr>
              <w:pStyle w:val="TableParagraph"/>
              <w:spacing w:before="37"/>
              <w:ind w:left="103"/>
              <w:rPr>
                <w:sz w:val="12"/>
              </w:rPr>
            </w:pPr>
            <w:r>
              <w:rPr>
                <w:w w:val="110"/>
                <w:sz w:val="12"/>
              </w:rPr>
              <w:t>3ds</w:t>
            </w:r>
            <w:r>
              <w:rPr>
                <w:spacing w:val="30"/>
                <w:w w:val="110"/>
                <w:sz w:val="12"/>
              </w:rPr>
              <w:t> </w:t>
            </w:r>
            <w:r>
              <w:rPr>
                <w:spacing w:val="-5"/>
                <w:w w:val="110"/>
                <w:sz w:val="12"/>
              </w:rPr>
              <w:t>Max</w:t>
            </w:r>
          </w:p>
        </w:tc>
        <w:tc>
          <w:tcPr>
            <w:tcW w:w="722" w:type="dxa"/>
            <w:tcBorders>
              <w:top w:val="single" w:sz="4" w:space="0" w:color="000000"/>
              <w:bottom w:val="single" w:sz="4" w:space="0" w:color="000000"/>
            </w:tcBorders>
          </w:tcPr>
          <w:p>
            <w:pPr>
              <w:pStyle w:val="TableParagraph"/>
              <w:spacing w:before="37"/>
              <w:ind w:left="103"/>
              <w:rPr>
                <w:sz w:val="12"/>
              </w:rPr>
            </w:pPr>
            <w:r>
              <w:rPr>
                <w:spacing w:val="-2"/>
                <w:w w:val="115"/>
                <w:sz w:val="12"/>
              </w:rPr>
              <w:t>Premiere</w:t>
            </w:r>
          </w:p>
        </w:tc>
        <w:tc>
          <w:tcPr>
            <w:tcW w:w="912" w:type="dxa"/>
            <w:tcBorders>
              <w:top w:val="single" w:sz="4" w:space="0" w:color="000000"/>
              <w:bottom w:val="single" w:sz="4" w:space="0" w:color="000000"/>
            </w:tcBorders>
          </w:tcPr>
          <w:p>
            <w:pPr>
              <w:pStyle w:val="TableParagraph"/>
              <w:spacing w:before="37"/>
              <w:ind w:left="103"/>
              <w:rPr>
                <w:sz w:val="12"/>
              </w:rPr>
            </w:pPr>
            <w:r>
              <w:rPr>
                <w:w w:val="115"/>
                <w:sz w:val="12"/>
              </w:rPr>
              <w:t>After</w:t>
            </w:r>
            <w:r>
              <w:rPr>
                <w:spacing w:val="8"/>
                <w:w w:val="115"/>
                <w:sz w:val="12"/>
              </w:rPr>
              <w:t> </w:t>
            </w:r>
            <w:r>
              <w:rPr>
                <w:spacing w:val="-2"/>
                <w:w w:val="115"/>
                <w:sz w:val="12"/>
              </w:rPr>
              <w:t>effects</w:t>
            </w:r>
          </w:p>
        </w:tc>
        <w:tc>
          <w:tcPr>
            <w:tcW w:w="824" w:type="dxa"/>
            <w:tcBorders>
              <w:top w:val="single" w:sz="4" w:space="0" w:color="000000"/>
              <w:bottom w:val="single" w:sz="4" w:space="0" w:color="000000"/>
            </w:tcBorders>
          </w:tcPr>
          <w:p>
            <w:pPr>
              <w:pStyle w:val="TableParagraph"/>
              <w:spacing w:before="37"/>
              <w:ind w:left="103"/>
              <w:rPr>
                <w:sz w:val="12"/>
              </w:rPr>
            </w:pPr>
            <w:r>
              <w:rPr>
                <w:spacing w:val="-2"/>
                <w:w w:val="115"/>
                <w:sz w:val="12"/>
              </w:rPr>
              <w:t>HandBrake</w:t>
            </w:r>
          </w:p>
        </w:tc>
      </w:tr>
      <w:tr>
        <w:trPr>
          <w:trHeight w:val="194" w:hRule="atLeast"/>
        </w:trPr>
        <w:tc>
          <w:tcPr>
            <w:tcW w:w="1116" w:type="dxa"/>
            <w:tcBorders>
              <w:top w:val="single" w:sz="4" w:space="0" w:color="000000"/>
            </w:tcBorders>
          </w:tcPr>
          <w:p>
            <w:pPr>
              <w:pStyle w:val="TableParagraph"/>
              <w:spacing w:line="136" w:lineRule="exact" w:before="37"/>
              <w:ind w:left="90"/>
              <w:rPr>
                <w:sz w:val="12"/>
              </w:rPr>
            </w:pPr>
            <w:r>
              <w:rPr>
                <w:w w:val="115"/>
                <w:sz w:val="12"/>
              </w:rPr>
              <w:t>Config</w:t>
            </w:r>
            <w:r>
              <w:rPr>
                <w:spacing w:val="1"/>
                <w:w w:val="115"/>
                <w:sz w:val="12"/>
              </w:rPr>
              <w:t> </w:t>
            </w:r>
            <w:r>
              <w:rPr>
                <w:spacing w:val="-10"/>
                <w:w w:val="115"/>
                <w:sz w:val="12"/>
              </w:rPr>
              <w:t>1</w:t>
            </w:r>
          </w:p>
        </w:tc>
        <w:tc>
          <w:tcPr>
            <w:tcW w:w="657" w:type="dxa"/>
            <w:tcBorders>
              <w:top w:val="single" w:sz="4" w:space="0" w:color="000000"/>
            </w:tcBorders>
          </w:tcPr>
          <w:p>
            <w:pPr>
              <w:pStyle w:val="TableParagraph"/>
              <w:spacing w:line="136" w:lineRule="exact" w:before="37"/>
              <w:ind w:left="106"/>
              <w:rPr>
                <w:sz w:val="12"/>
              </w:rPr>
            </w:pPr>
            <w:r>
              <w:rPr>
                <w:spacing w:val="-4"/>
                <w:w w:val="120"/>
                <w:sz w:val="12"/>
              </w:rPr>
              <w:t>1.00</w:t>
            </w:r>
          </w:p>
        </w:tc>
        <w:tc>
          <w:tcPr>
            <w:tcW w:w="867" w:type="dxa"/>
            <w:tcBorders>
              <w:top w:val="single" w:sz="4" w:space="0" w:color="000000"/>
            </w:tcBorders>
          </w:tcPr>
          <w:p>
            <w:pPr>
              <w:pStyle w:val="TableParagraph"/>
              <w:spacing w:line="136" w:lineRule="exact" w:before="37"/>
              <w:ind w:left="106"/>
              <w:rPr>
                <w:sz w:val="12"/>
              </w:rPr>
            </w:pPr>
            <w:r>
              <w:rPr>
                <w:spacing w:val="-4"/>
                <w:w w:val="120"/>
                <w:sz w:val="12"/>
              </w:rPr>
              <w:t>1.00</w:t>
            </w:r>
          </w:p>
        </w:tc>
        <w:tc>
          <w:tcPr>
            <w:tcW w:w="524" w:type="dxa"/>
            <w:tcBorders>
              <w:top w:val="single" w:sz="4" w:space="0" w:color="000000"/>
            </w:tcBorders>
          </w:tcPr>
          <w:p>
            <w:pPr>
              <w:pStyle w:val="TableParagraph"/>
              <w:spacing w:line="136" w:lineRule="exact" w:before="37"/>
              <w:ind w:right="58"/>
              <w:jc w:val="center"/>
              <w:rPr>
                <w:sz w:val="12"/>
              </w:rPr>
            </w:pPr>
            <w:r>
              <w:rPr>
                <w:spacing w:val="-4"/>
                <w:w w:val="120"/>
                <w:sz w:val="12"/>
              </w:rPr>
              <w:t>1.00</w:t>
            </w:r>
          </w:p>
        </w:tc>
        <w:tc>
          <w:tcPr>
            <w:tcW w:w="513" w:type="dxa"/>
            <w:tcBorders>
              <w:top w:val="single" w:sz="4" w:space="0" w:color="000000"/>
            </w:tcBorders>
          </w:tcPr>
          <w:p>
            <w:pPr>
              <w:pStyle w:val="TableParagraph"/>
              <w:spacing w:line="136" w:lineRule="exact" w:before="37"/>
              <w:ind w:right="48"/>
              <w:jc w:val="center"/>
              <w:rPr>
                <w:sz w:val="12"/>
              </w:rPr>
            </w:pPr>
            <w:r>
              <w:rPr>
                <w:spacing w:val="-4"/>
                <w:w w:val="120"/>
                <w:sz w:val="12"/>
              </w:rPr>
              <w:t>1.00</w:t>
            </w:r>
          </w:p>
        </w:tc>
        <w:tc>
          <w:tcPr>
            <w:tcW w:w="657" w:type="dxa"/>
            <w:tcBorders>
              <w:top w:val="single" w:sz="4" w:space="0" w:color="000000"/>
            </w:tcBorders>
          </w:tcPr>
          <w:p>
            <w:pPr>
              <w:pStyle w:val="TableParagraph"/>
              <w:spacing w:line="136" w:lineRule="exact" w:before="37"/>
              <w:ind w:left="105"/>
              <w:rPr>
                <w:sz w:val="12"/>
              </w:rPr>
            </w:pPr>
            <w:r>
              <w:rPr>
                <w:spacing w:val="-4"/>
                <w:w w:val="120"/>
                <w:sz w:val="12"/>
              </w:rPr>
              <w:t>1.00</w:t>
            </w:r>
          </w:p>
        </w:tc>
        <w:tc>
          <w:tcPr>
            <w:tcW w:w="695" w:type="dxa"/>
            <w:tcBorders>
              <w:top w:val="single" w:sz="4" w:space="0" w:color="000000"/>
            </w:tcBorders>
          </w:tcPr>
          <w:p>
            <w:pPr>
              <w:pStyle w:val="TableParagraph"/>
              <w:spacing w:line="136" w:lineRule="exact" w:before="37"/>
              <w:ind w:left="105"/>
              <w:rPr>
                <w:sz w:val="12"/>
              </w:rPr>
            </w:pPr>
            <w:r>
              <w:rPr>
                <w:spacing w:val="-4"/>
                <w:w w:val="120"/>
                <w:sz w:val="12"/>
              </w:rPr>
              <w:t>1.00</w:t>
            </w:r>
          </w:p>
        </w:tc>
        <w:tc>
          <w:tcPr>
            <w:tcW w:w="668" w:type="dxa"/>
            <w:tcBorders>
              <w:top w:val="single" w:sz="4" w:space="0" w:color="000000"/>
            </w:tcBorders>
          </w:tcPr>
          <w:p>
            <w:pPr>
              <w:pStyle w:val="TableParagraph"/>
              <w:spacing w:line="136" w:lineRule="exact" w:before="37"/>
              <w:ind w:left="105"/>
              <w:rPr>
                <w:sz w:val="12"/>
              </w:rPr>
            </w:pPr>
            <w:r>
              <w:rPr>
                <w:spacing w:val="-4"/>
                <w:w w:val="120"/>
                <w:sz w:val="12"/>
              </w:rPr>
              <w:t>1.00</w:t>
            </w:r>
          </w:p>
        </w:tc>
        <w:tc>
          <w:tcPr>
            <w:tcW w:w="808" w:type="dxa"/>
            <w:tcBorders>
              <w:top w:val="single" w:sz="4" w:space="0" w:color="000000"/>
            </w:tcBorders>
          </w:tcPr>
          <w:p>
            <w:pPr>
              <w:pStyle w:val="TableParagraph"/>
              <w:spacing w:line="136" w:lineRule="exact" w:before="37"/>
              <w:ind w:left="104"/>
              <w:rPr>
                <w:sz w:val="12"/>
              </w:rPr>
            </w:pPr>
            <w:r>
              <w:rPr>
                <w:spacing w:val="-4"/>
                <w:w w:val="120"/>
                <w:sz w:val="12"/>
              </w:rPr>
              <w:t>1.00</w:t>
            </w:r>
          </w:p>
        </w:tc>
        <w:tc>
          <w:tcPr>
            <w:tcW w:w="740" w:type="dxa"/>
            <w:tcBorders>
              <w:top w:val="single" w:sz="4" w:space="0" w:color="000000"/>
            </w:tcBorders>
          </w:tcPr>
          <w:p>
            <w:pPr>
              <w:pStyle w:val="TableParagraph"/>
              <w:spacing w:line="136" w:lineRule="exact" w:before="37"/>
              <w:ind w:left="104"/>
              <w:rPr>
                <w:sz w:val="12"/>
              </w:rPr>
            </w:pPr>
            <w:r>
              <w:rPr>
                <w:spacing w:val="-4"/>
                <w:w w:val="120"/>
                <w:sz w:val="12"/>
              </w:rPr>
              <w:t>1.00</w:t>
            </w:r>
          </w:p>
        </w:tc>
        <w:tc>
          <w:tcPr>
            <w:tcW w:w="703" w:type="dxa"/>
            <w:tcBorders>
              <w:top w:val="single" w:sz="4" w:space="0" w:color="000000"/>
            </w:tcBorders>
          </w:tcPr>
          <w:p>
            <w:pPr>
              <w:pStyle w:val="TableParagraph"/>
              <w:spacing w:line="136" w:lineRule="exact" w:before="37"/>
              <w:ind w:left="103"/>
              <w:rPr>
                <w:sz w:val="12"/>
              </w:rPr>
            </w:pPr>
            <w:r>
              <w:rPr>
                <w:spacing w:val="-4"/>
                <w:w w:val="120"/>
                <w:sz w:val="12"/>
              </w:rPr>
              <w:t>1.00</w:t>
            </w:r>
          </w:p>
        </w:tc>
        <w:tc>
          <w:tcPr>
            <w:tcW w:w="722" w:type="dxa"/>
            <w:tcBorders>
              <w:top w:val="single" w:sz="4" w:space="0" w:color="000000"/>
            </w:tcBorders>
          </w:tcPr>
          <w:p>
            <w:pPr>
              <w:pStyle w:val="TableParagraph"/>
              <w:spacing w:line="136" w:lineRule="exact" w:before="37"/>
              <w:ind w:left="103"/>
              <w:rPr>
                <w:sz w:val="12"/>
              </w:rPr>
            </w:pPr>
            <w:r>
              <w:rPr>
                <w:spacing w:val="-4"/>
                <w:w w:val="120"/>
                <w:sz w:val="12"/>
              </w:rPr>
              <w:t>1.00</w:t>
            </w:r>
          </w:p>
        </w:tc>
        <w:tc>
          <w:tcPr>
            <w:tcW w:w="912" w:type="dxa"/>
            <w:tcBorders>
              <w:top w:val="single" w:sz="4" w:space="0" w:color="000000"/>
            </w:tcBorders>
          </w:tcPr>
          <w:p>
            <w:pPr>
              <w:pStyle w:val="TableParagraph"/>
              <w:spacing w:line="136" w:lineRule="exact" w:before="37"/>
              <w:ind w:left="103"/>
              <w:rPr>
                <w:sz w:val="12"/>
              </w:rPr>
            </w:pPr>
            <w:r>
              <w:rPr>
                <w:spacing w:val="-4"/>
                <w:w w:val="120"/>
                <w:sz w:val="12"/>
              </w:rPr>
              <w:t>1.00</w:t>
            </w:r>
          </w:p>
        </w:tc>
        <w:tc>
          <w:tcPr>
            <w:tcW w:w="824" w:type="dxa"/>
            <w:tcBorders>
              <w:top w:val="single" w:sz="4" w:space="0" w:color="000000"/>
            </w:tcBorders>
          </w:tcPr>
          <w:p>
            <w:pPr>
              <w:pStyle w:val="TableParagraph"/>
              <w:spacing w:line="136" w:lineRule="exact" w:before="37"/>
              <w:ind w:left="102"/>
              <w:rPr>
                <w:sz w:val="12"/>
              </w:rPr>
            </w:pPr>
            <w:r>
              <w:rPr>
                <w:spacing w:val="-4"/>
                <w:w w:val="120"/>
                <w:sz w:val="12"/>
              </w:rPr>
              <w:t>1.00</w:t>
            </w:r>
          </w:p>
        </w:tc>
      </w:tr>
      <w:tr>
        <w:trPr>
          <w:trHeight w:val="171" w:hRule="atLeast"/>
        </w:trPr>
        <w:tc>
          <w:tcPr>
            <w:tcW w:w="1116" w:type="dxa"/>
          </w:tcPr>
          <w:p>
            <w:pPr>
              <w:pStyle w:val="TableParagraph"/>
              <w:spacing w:line="136" w:lineRule="exact"/>
              <w:ind w:left="90"/>
              <w:rPr>
                <w:sz w:val="12"/>
              </w:rPr>
            </w:pPr>
            <w:r>
              <w:rPr>
                <w:w w:val="115"/>
                <w:sz w:val="12"/>
              </w:rPr>
              <w:t>Config</w:t>
            </w:r>
            <w:r>
              <w:rPr>
                <w:spacing w:val="1"/>
                <w:w w:val="115"/>
                <w:sz w:val="12"/>
              </w:rPr>
              <w:t> </w:t>
            </w:r>
            <w:r>
              <w:rPr>
                <w:spacing w:val="-10"/>
                <w:w w:val="115"/>
                <w:sz w:val="12"/>
              </w:rPr>
              <w:t>2</w:t>
            </w:r>
          </w:p>
        </w:tc>
        <w:tc>
          <w:tcPr>
            <w:tcW w:w="657" w:type="dxa"/>
          </w:tcPr>
          <w:p>
            <w:pPr>
              <w:pStyle w:val="TableParagraph"/>
              <w:spacing w:line="136" w:lineRule="exact"/>
              <w:ind w:left="106"/>
              <w:rPr>
                <w:sz w:val="12"/>
              </w:rPr>
            </w:pPr>
            <w:r>
              <w:rPr>
                <w:spacing w:val="-4"/>
                <w:w w:val="120"/>
                <w:sz w:val="12"/>
              </w:rPr>
              <w:t>1.20</w:t>
            </w:r>
          </w:p>
        </w:tc>
        <w:tc>
          <w:tcPr>
            <w:tcW w:w="867" w:type="dxa"/>
          </w:tcPr>
          <w:p>
            <w:pPr>
              <w:pStyle w:val="TableParagraph"/>
              <w:spacing w:line="136" w:lineRule="exact"/>
              <w:ind w:left="106"/>
              <w:rPr>
                <w:sz w:val="12"/>
              </w:rPr>
            </w:pPr>
            <w:r>
              <w:rPr>
                <w:spacing w:val="-4"/>
                <w:w w:val="120"/>
                <w:sz w:val="12"/>
              </w:rPr>
              <w:t>1.22</w:t>
            </w:r>
          </w:p>
        </w:tc>
        <w:tc>
          <w:tcPr>
            <w:tcW w:w="524" w:type="dxa"/>
          </w:tcPr>
          <w:p>
            <w:pPr>
              <w:pStyle w:val="TableParagraph"/>
              <w:spacing w:line="136" w:lineRule="exact"/>
              <w:ind w:right="58"/>
              <w:jc w:val="center"/>
              <w:rPr>
                <w:sz w:val="12"/>
              </w:rPr>
            </w:pPr>
            <w:r>
              <w:rPr>
                <w:spacing w:val="-4"/>
                <w:w w:val="120"/>
                <w:sz w:val="12"/>
              </w:rPr>
              <w:t>1.21</w:t>
            </w:r>
          </w:p>
        </w:tc>
        <w:tc>
          <w:tcPr>
            <w:tcW w:w="513" w:type="dxa"/>
          </w:tcPr>
          <w:p>
            <w:pPr>
              <w:pStyle w:val="TableParagraph"/>
              <w:spacing w:line="136" w:lineRule="exact"/>
              <w:ind w:right="48"/>
              <w:jc w:val="center"/>
              <w:rPr>
                <w:sz w:val="12"/>
              </w:rPr>
            </w:pPr>
            <w:r>
              <w:rPr>
                <w:spacing w:val="-4"/>
                <w:w w:val="120"/>
                <w:sz w:val="12"/>
              </w:rPr>
              <w:t>1.25</w:t>
            </w:r>
          </w:p>
        </w:tc>
        <w:tc>
          <w:tcPr>
            <w:tcW w:w="657" w:type="dxa"/>
          </w:tcPr>
          <w:p>
            <w:pPr>
              <w:pStyle w:val="TableParagraph"/>
              <w:spacing w:line="136" w:lineRule="exact"/>
              <w:ind w:left="105"/>
              <w:rPr>
                <w:sz w:val="12"/>
              </w:rPr>
            </w:pPr>
            <w:r>
              <w:rPr>
                <w:spacing w:val="-4"/>
                <w:w w:val="120"/>
                <w:sz w:val="12"/>
              </w:rPr>
              <w:t>1.23</w:t>
            </w:r>
          </w:p>
        </w:tc>
        <w:tc>
          <w:tcPr>
            <w:tcW w:w="695" w:type="dxa"/>
          </w:tcPr>
          <w:p>
            <w:pPr>
              <w:pStyle w:val="TableParagraph"/>
              <w:spacing w:line="136" w:lineRule="exact"/>
              <w:ind w:left="105"/>
              <w:rPr>
                <w:sz w:val="12"/>
              </w:rPr>
            </w:pPr>
            <w:r>
              <w:rPr>
                <w:spacing w:val="-4"/>
                <w:w w:val="120"/>
                <w:sz w:val="12"/>
              </w:rPr>
              <w:t>1.26</w:t>
            </w:r>
          </w:p>
        </w:tc>
        <w:tc>
          <w:tcPr>
            <w:tcW w:w="668" w:type="dxa"/>
          </w:tcPr>
          <w:p>
            <w:pPr>
              <w:pStyle w:val="TableParagraph"/>
              <w:spacing w:line="136" w:lineRule="exact"/>
              <w:ind w:left="105"/>
              <w:rPr>
                <w:sz w:val="12"/>
              </w:rPr>
            </w:pPr>
            <w:r>
              <w:rPr>
                <w:spacing w:val="-4"/>
                <w:w w:val="120"/>
                <w:sz w:val="12"/>
              </w:rPr>
              <w:t>1.19</w:t>
            </w:r>
          </w:p>
        </w:tc>
        <w:tc>
          <w:tcPr>
            <w:tcW w:w="808" w:type="dxa"/>
          </w:tcPr>
          <w:p>
            <w:pPr>
              <w:pStyle w:val="TableParagraph"/>
              <w:spacing w:line="136" w:lineRule="exact"/>
              <w:ind w:left="104"/>
              <w:rPr>
                <w:sz w:val="12"/>
              </w:rPr>
            </w:pPr>
            <w:r>
              <w:rPr>
                <w:spacing w:val="-4"/>
                <w:w w:val="120"/>
                <w:sz w:val="12"/>
              </w:rPr>
              <w:t>1.18</w:t>
            </w:r>
          </w:p>
        </w:tc>
        <w:tc>
          <w:tcPr>
            <w:tcW w:w="740" w:type="dxa"/>
          </w:tcPr>
          <w:p>
            <w:pPr>
              <w:pStyle w:val="TableParagraph"/>
              <w:spacing w:line="136" w:lineRule="exact"/>
              <w:ind w:left="104"/>
              <w:rPr>
                <w:sz w:val="12"/>
              </w:rPr>
            </w:pPr>
            <w:r>
              <w:rPr>
                <w:spacing w:val="-4"/>
                <w:w w:val="120"/>
                <w:sz w:val="12"/>
              </w:rPr>
              <w:t>1.19</w:t>
            </w:r>
          </w:p>
        </w:tc>
        <w:tc>
          <w:tcPr>
            <w:tcW w:w="703" w:type="dxa"/>
          </w:tcPr>
          <w:p>
            <w:pPr>
              <w:pStyle w:val="TableParagraph"/>
              <w:spacing w:line="136" w:lineRule="exact"/>
              <w:ind w:left="103"/>
              <w:rPr>
                <w:sz w:val="12"/>
              </w:rPr>
            </w:pPr>
            <w:r>
              <w:rPr>
                <w:spacing w:val="-4"/>
                <w:w w:val="120"/>
                <w:sz w:val="12"/>
              </w:rPr>
              <w:t>1.22</w:t>
            </w:r>
          </w:p>
        </w:tc>
        <w:tc>
          <w:tcPr>
            <w:tcW w:w="722" w:type="dxa"/>
          </w:tcPr>
          <w:p>
            <w:pPr>
              <w:pStyle w:val="TableParagraph"/>
              <w:spacing w:line="136" w:lineRule="exact"/>
              <w:ind w:left="103"/>
              <w:rPr>
                <w:sz w:val="12"/>
              </w:rPr>
            </w:pPr>
            <w:r>
              <w:rPr>
                <w:spacing w:val="-4"/>
                <w:w w:val="120"/>
                <w:sz w:val="12"/>
              </w:rPr>
              <w:t>1.24</w:t>
            </w:r>
          </w:p>
        </w:tc>
        <w:tc>
          <w:tcPr>
            <w:tcW w:w="912" w:type="dxa"/>
          </w:tcPr>
          <w:p>
            <w:pPr>
              <w:pStyle w:val="TableParagraph"/>
              <w:spacing w:line="136" w:lineRule="exact"/>
              <w:ind w:left="103"/>
              <w:rPr>
                <w:sz w:val="12"/>
              </w:rPr>
            </w:pPr>
            <w:r>
              <w:rPr>
                <w:spacing w:val="-4"/>
                <w:w w:val="120"/>
                <w:sz w:val="12"/>
              </w:rPr>
              <w:t>1.23</w:t>
            </w:r>
          </w:p>
        </w:tc>
        <w:tc>
          <w:tcPr>
            <w:tcW w:w="824" w:type="dxa"/>
          </w:tcPr>
          <w:p>
            <w:pPr>
              <w:pStyle w:val="TableParagraph"/>
              <w:spacing w:line="136" w:lineRule="exact"/>
              <w:ind w:left="102"/>
              <w:rPr>
                <w:sz w:val="12"/>
              </w:rPr>
            </w:pPr>
            <w:r>
              <w:rPr>
                <w:spacing w:val="-4"/>
                <w:w w:val="120"/>
                <w:sz w:val="12"/>
              </w:rPr>
              <w:t>1.22</w:t>
            </w:r>
          </w:p>
        </w:tc>
      </w:tr>
      <w:tr>
        <w:trPr>
          <w:trHeight w:val="171" w:hRule="atLeast"/>
        </w:trPr>
        <w:tc>
          <w:tcPr>
            <w:tcW w:w="1116" w:type="dxa"/>
          </w:tcPr>
          <w:p>
            <w:pPr>
              <w:pStyle w:val="TableParagraph"/>
              <w:spacing w:line="136" w:lineRule="exact"/>
              <w:ind w:left="90"/>
              <w:rPr>
                <w:sz w:val="12"/>
              </w:rPr>
            </w:pPr>
            <w:r>
              <w:rPr>
                <w:w w:val="115"/>
                <w:sz w:val="12"/>
              </w:rPr>
              <w:t>Config</w:t>
            </w:r>
            <w:r>
              <w:rPr>
                <w:spacing w:val="1"/>
                <w:w w:val="115"/>
                <w:sz w:val="12"/>
              </w:rPr>
              <w:t> </w:t>
            </w:r>
            <w:r>
              <w:rPr>
                <w:spacing w:val="-10"/>
                <w:w w:val="115"/>
                <w:sz w:val="12"/>
              </w:rPr>
              <w:t>3</w:t>
            </w:r>
          </w:p>
        </w:tc>
        <w:tc>
          <w:tcPr>
            <w:tcW w:w="657" w:type="dxa"/>
          </w:tcPr>
          <w:p>
            <w:pPr>
              <w:pStyle w:val="TableParagraph"/>
              <w:spacing w:line="136" w:lineRule="exact"/>
              <w:ind w:left="106"/>
              <w:rPr>
                <w:sz w:val="12"/>
              </w:rPr>
            </w:pPr>
            <w:r>
              <w:rPr>
                <w:spacing w:val="-4"/>
                <w:w w:val="120"/>
                <w:sz w:val="12"/>
              </w:rPr>
              <w:t>1.37</w:t>
            </w:r>
          </w:p>
        </w:tc>
        <w:tc>
          <w:tcPr>
            <w:tcW w:w="867" w:type="dxa"/>
          </w:tcPr>
          <w:p>
            <w:pPr>
              <w:pStyle w:val="TableParagraph"/>
              <w:spacing w:line="136" w:lineRule="exact"/>
              <w:ind w:left="106"/>
              <w:rPr>
                <w:sz w:val="12"/>
              </w:rPr>
            </w:pPr>
            <w:r>
              <w:rPr>
                <w:spacing w:val="-4"/>
                <w:w w:val="120"/>
                <w:sz w:val="12"/>
              </w:rPr>
              <w:t>1.38</w:t>
            </w:r>
          </w:p>
        </w:tc>
        <w:tc>
          <w:tcPr>
            <w:tcW w:w="524" w:type="dxa"/>
          </w:tcPr>
          <w:p>
            <w:pPr>
              <w:pStyle w:val="TableParagraph"/>
              <w:spacing w:line="136" w:lineRule="exact"/>
              <w:ind w:right="58"/>
              <w:jc w:val="center"/>
              <w:rPr>
                <w:sz w:val="12"/>
              </w:rPr>
            </w:pPr>
            <w:r>
              <w:rPr>
                <w:spacing w:val="-4"/>
                <w:w w:val="120"/>
                <w:sz w:val="12"/>
              </w:rPr>
              <w:t>1.39</w:t>
            </w:r>
          </w:p>
        </w:tc>
        <w:tc>
          <w:tcPr>
            <w:tcW w:w="513" w:type="dxa"/>
          </w:tcPr>
          <w:p>
            <w:pPr>
              <w:pStyle w:val="TableParagraph"/>
              <w:spacing w:line="136" w:lineRule="exact"/>
              <w:ind w:right="48"/>
              <w:jc w:val="center"/>
              <w:rPr>
                <w:sz w:val="12"/>
              </w:rPr>
            </w:pPr>
            <w:r>
              <w:rPr>
                <w:spacing w:val="-4"/>
                <w:w w:val="120"/>
                <w:sz w:val="12"/>
              </w:rPr>
              <w:t>1.44</w:t>
            </w:r>
          </w:p>
        </w:tc>
        <w:tc>
          <w:tcPr>
            <w:tcW w:w="657" w:type="dxa"/>
          </w:tcPr>
          <w:p>
            <w:pPr>
              <w:pStyle w:val="TableParagraph"/>
              <w:spacing w:line="136" w:lineRule="exact"/>
              <w:ind w:left="105"/>
              <w:rPr>
                <w:sz w:val="12"/>
              </w:rPr>
            </w:pPr>
            <w:r>
              <w:rPr>
                <w:spacing w:val="-4"/>
                <w:w w:val="120"/>
                <w:sz w:val="12"/>
              </w:rPr>
              <w:t>1.40</w:t>
            </w:r>
          </w:p>
        </w:tc>
        <w:tc>
          <w:tcPr>
            <w:tcW w:w="695" w:type="dxa"/>
          </w:tcPr>
          <w:p>
            <w:pPr>
              <w:pStyle w:val="TableParagraph"/>
              <w:spacing w:line="136" w:lineRule="exact"/>
              <w:ind w:left="105"/>
              <w:rPr>
                <w:sz w:val="12"/>
              </w:rPr>
            </w:pPr>
            <w:r>
              <w:rPr>
                <w:spacing w:val="-4"/>
                <w:w w:val="120"/>
                <w:sz w:val="12"/>
              </w:rPr>
              <w:t>1.43</w:t>
            </w:r>
          </w:p>
        </w:tc>
        <w:tc>
          <w:tcPr>
            <w:tcW w:w="668" w:type="dxa"/>
          </w:tcPr>
          <w:p>
            <w:pPr>
              <w:pStyle w:val="TableParagraph"/>
              <w:spacing w:line="136" w:lineRule="exact"/>
              <w:ind w:left="105"/>
              <w:rPr>
                <w:sz w:val="12"/>
              </w:rPr>
            </w:pPr>
            <w:r>
              <w:rPr>
                <w:spacing w:val="-4"/>
                <w:w w:val="120"/>
                <w:sz w:val="12"/>
              </w:rPr>
              <w:t>1.38</w:t>
            </w:r>
          </w:p>
        </w:tc>
        <w:tc>
          <w:tcPr>
            <w:tcW w:w="808" w:type="dxa"/>
          </w:tcPr>
          <w:p>
            <w:pPr>
              <w:pStyle w:val="TableParagraph"/>
              <w:spacing w:line="136" w:lineRule="exact"/>
              <w:ind w:left="104"/>
              <w:rPr>
                <w:sz w:val="12"/>
              </w:rPr>
            </w:pPr>
            <w:r>
              <w:rPr>
                <w:spacing w:val="-4"/>
                <w:w w:val="120"/>
                <w:sz w:val="12"/>
              </w:rPr>
              <w:t>1.33</w:t>
            </w:r>
          </w:p>
        </w:tc>
        <w:tc>
          <w:tcPr>
            <w:tcW w:w="740" w:type="dxa"/>
          </w:tcPr>
          <w:p>
            <w:pPr>
              <w:pStyle w:val="TableParagraph"/>
              <w:spacing w:line="136" w:lineRule="exact"/>
              <w:ind w:left="104"/>
              <w:rPr>
                <w:sz w:val="12"/>
              </w:rPr>
            </w:pPr>
            <w:r>
              <w:rPr>
                <w:spacing w:val="-4"/>
                <w:w w:val="120"/>
                <w:sz w:val="12"/>
              </w:rPr>
              <w:t>1.35</w:t>
            </w:r>
          </w:p>
        </w:tc>
        <w:tc>
          <w:tcPr>
            <w:tcW w:w="703" w:type="dxa"/>
          </w:tcPr>
          <w:p>
            <w:pPr>
              <w:pStyle w:val="TableParagraph"/>
              <w:spacing w:line="136" w:lineRule="exact"/>
              <w:ind w:left="103"/>
              <w:rPr>
                <w:sz w:val="12"/>
              </w:rPr>
            </w:pPr>
            <w:r>
              <w:rPr>
                <w:spacing w:val="-4"/>
                <w:w w:val="120"/>
                <w:sz w:val="12"/>
              </w:rPr>
              <w:t>1.37</w:t>
            </w:r>
          </w:p>
        </w:tc>
        <w:tc>
          <w:tcPr>
            <w:tcW w:w="722" w:type="dxa"/>
          </w:tcPr>
          <w:p>
            <w:pPr>
              <w:pStyle w:val="TableParagraph"/>
              <w:spacing w:line="136" w:lineRule="exact"/>
              <w:ind w:left="103"/>
              <w:rPr>
                <w:sz w:val="12"/>
              </w:rPr>
            </w:pPr>
            <w:r>
              <w:rPr>
                <w:spacing w:val="-4"/>
                <w:w w:val="120"/>
                <w:sz w:val="12"/>
              </w:rPr>
              <w:t>1.36</w:t>
            </w:r>
          </w:p>
        </w:tc>
        <w:tc>
          <w:tcPr>
            <w:tcW w:w="912" w:type="dxa"/>
          </w:tcPr>
          <w:p>
            <w:pPr>
              <w:pStyle w:val="TableParagraph"/>
              <w:spacing w:line="136" w:lineRule="exact"/>
              <w:ind w:left="103"/>
              <w:rPr>
                <w:sz w:val="12"/>
              </w:rPr>
            </w:pPr>
            <w:r>
              <w:rPr>
                <w:spacing w:val="-4"/>
                <w:w w:val="120"/>
                <w:sz w:val="12"/>
              </w:rPr>
              <w:t>1.34</w:t>
            </w:r>
          </w:p>
        </w:tc>
        <w:tc>
          <w:tcPr>
            <w:tcW w:w="824" w:type="dxa"/>
          </w:tcPr>
          <w:p>
            <w:pPr>
              <w:pStyle w:val="TableParagraph"/>
              <w:spacing w:line="136" w:lineRule="exact"/>
              <w:ind w:left="102"/>
              <w:rPr>
                <w:sz w:val="12"/>
              </w:rPr>
            </w:pPr>
            <w:r>
              <w:rPr>
                <w:spacing w:val="-4"/>
                <w:w w:val="120"/>
                <w:sz w:val="12"/>
              </w:rPr>
              <w:t>1.34</w:t>
            </w:r>
          </w:p>
        </w:tc>
      </w:tr>
      <w:tr>
        <w:trPr>
          <w:trHeight w:val="204" w:hRule="atLeast"/>
        </w:trPr>
        <w:tc>
          <w:tcPr>
            <w:tcW w:w="1116" w:type="dxa"/>
            <w:tcBorders>
              <w:bottom w:val="single" w:sz="4" w:space="0" w:color="000000"/>
            </w:tcBorders>
          </w:tcPr>
          <w:p>
            <w:pPr>
              <w:pStyle w:val="TableParagraph"/>
              <w:ind w:left="90"/>
              <w:rPr>
                <w:sz w:val="12"/>
              </w:rPr>
            </w:pPr>
            <w:r>
              <w:rPr>
                <w:w w:val="115"/>
                <w:sz w:val="12"/>
              </w:rPr>
              <w:t>Config</w:t>
            </w:r>
            <w:r>
              <w:rPr>
                <w:spacing w:val="1"/>
                <w:w w:val="115"/>
                <w:sz w:val="12"/>
              </w:rPr>
              <w:t> </w:t>
            </w:r>
            <w:r>
              <w:rPr>
                <w:spacing w:val="-10"/>
                <w:w w:val="115"/>
                <w:sz w:val="12"/>
              </w:rPr>
              <w:t>4</w:t>
            </w:r>
          </w:p>
        </w:tc>
        <w:tc>
          <w:tcPr>
            <w:tcW w:w="657" w:type="dxa"/>
            <w:tcBorders>
              <w:bottom w:val="single" w:sz="4" w:space="0" w:color="000000"/>
            </w:tcBorders>
          </w:tcPr>
          <w:p>
            <w:pPr>
              <w:pStyle w:val="TableParagraph"/>
              <w:ind w:left="106"/>
              <w:rPr>
                <w:sz w:val="12"/>
              </w:rPr>
            </w:pPr>
            <w:r>
              <w:rPr>
                <w:spacing w:val="-4"/>
                <w:w w:val="120"/>
                <w:sz w:val="12"/>
              </w:rPr>
              <w:t>1.63</w:t>
            </w:r>
          </w:p>
        </w:tc>
        <w:tc>
          <w:tcPr>
            <w:tcW w:w="867" w:type="dxa"/>
            <w:tcBorders>
              <w:bottom w:val="single" w:sz="4" w:space="0" w:color="000000"/>
            </w:tcBorders>
          </w:tcPr>
          <w:p>
            <w:pPr>
              <w:pStyle w:val="TableParagraph"/>
              <w:ind w:left="106"/>
              <w:rPr>
                <w:sz w:val="12"/>
              </w:rPr>
            </w:pPr>
            <w:r>
              <w:rPr>
                <w:spacing w:val="-4"/>
                <w:w w:val="120"/>
                <w:sz w:val="12"/>
              </w:rPr>
              <w:t>1.65</w:t>
            </w:r>
          </w:p>
        </w:tc>
        <w:tc>
          <w:tcPr>
            <w:tcW w:w="524" w:type="dxa"/>
            <w:tcBorders>
              <w:bottom w:val="single" w:sz="4" w:space="0" w:color="000000"/>
            </w:tcBorders>
          </w:tcPr>
          <w:p>
            <w:pPr>
              <w:pStyle w:val="TableParagraph"/>
              <w:ind w:right="58"/>
              <w:jc w:val="center"/>
              <w:rPr>
                <w:sz w:val="12"/>
              </w:rPr>
            </w:pPr>
            <w:r>
              <w:rPr>
                <w:spacing w:val="-4"/>
                <w:w w:val="120"/>
                <w:sz w:val="12"/>
              </w:rPr>
              <w:t>1.64</w:t>
            </w:r>
          </w:p>
        </w:tc>
        <w:tc>
          <w:tcPr>
            <w:tcW w:w="513" w:type="dxa"/>
            <w:tcBorders>
              <w:bottom w:val="single" w:sz="4" w:space="0" w:color="000000"/>
            </w:tcBorders>
          </w:tcPr>
          <w:p>
            <w:pPr>
              <w:pStyle w:val="TableParagraph"/>
              <w:ind w:right="48"/>
              <w:jc w:val="center"/>
              <w:rPr>
                <w:sz w:val="12"/>
              </w:rPr>
            </w:pPr>
            <w:r>
              <w:rPr>
                <w:spacing w:val="-4"/>
                <w:w w:val="120"/>
                <w:sz w:val="12"/>
              </w:rPr>
              <w:t>1.68</w:t>
            </w:r>
          </w:p>
        </w:tc>
        <w:tc>
          <w:tcPr>
            <w:tcW w:w="657" w:type="dxa"/>
            <w:tcBorders>
              <w:bottom w:val="single" w:sz="4" w:space="0" w:color="000000"/>
            </w:tcBorders>
          </w:tcPr>
          <w:p>
            <w:pPr>
              <w:pStyle w:val="TableParagraph"/>
              <w:ind w:left="105"/>
              <w:rPr>
                <w:sz w:val="12"/>
              </w:rPr>
            </w:pPr>
            <w:r>
              <w:rPr>
                <w:spacing w:val="-4"/>
                <w:w w:val="120"/>
                <w:sz w:val="12"/>
              </w:rPr>
              <w:t>1.64</w:t>
            </w:r>
          </w:p>
        </w:tc>
        <w:tc>
          <w:tcPr>
            <w:tcW w:w="695" w:type="dxa"/>
            <w:tcBorders>
              <w:bottom w:val="single" w:sz="4" w:space="0" w:color="000000"/>
            </w:tcBorders>
          </w:tcPr>
          <w:p>
            <w:pPr>
              <w:pStyle w:val="TableParagraph"/>
              <w:ind w:left="105"/>
              <w:rPr>
                <w:sz w:val="12"/>
              </w:rPr>
            </w:pPr>
            <w:r>
              <w:rPr>
                <w:spacing w:val="-4"/>
                <w:w w:val="120"/>
                <w:sz w:val="12"/>
              </w:rPr>
              <w:t>1.67</w:t>
            </w:r>
          </w:p>
        </w:tc>
        <w:tc>
          <w:tcPr>
            <w:tcW w:w="668" w:type="dxa"/>
            <w:tcBorders>
              <w:bottom w:val="single" w:sz="4" w:space="0" w:color="000000"/>
            </w:tcBorders>
          </w:tcPr>
          <w:p>
            <w:pPr>
              <w:pStyle w:val="TableParagraph"/>
              <w:ind w:left="105"/>
              <w:rPr>
                <w:sz w:val="12"/>
              </w:rPr>
            </w:pPr>
            <w:r>
              <w:rPr>
                <w:spacing w:val="-4"/>
                <w:w w:val="120"/>
                <w:sz w:val="12"/>
              </w:rPr>
              <w:t>1.62</w:t>
            </w:r>
          </w:p>
        </w:tc>
        <w:tc>
          <w:tcPr>
            <w:tcW w:w="808" w:type="dxa"/>
            <w:tcBorders>
              <w:bottom w:val="single" w:sz="4" w:space="0" w:color="000000"/>
            </w:tcBorders>
          </w:tcPr>
          <w:p>
            <w:pPr>
              <w:pStyle w:val="TableParagraph"/>
              <w:ind w:left="104"/>
              <w:rPr>
                <w:sz w:val="12"/>
              </w:rPr>
            </w:pPr>
            <w:r>
              <w:rPr>
                <w:spacing w:val="-4"/>
                <w:w w:val="120"/>
                <w:sz w:val="12"/>
              </w:rPr>
              <w:t>1.59</w:t>
            </w:r>
          </w:p>
        </w:tc>
        <w:tc>
          <w:tcPr>
            <w:tcW w:w="740" w:type="dxa"/>
            <w:tcBorders>
              <w:bottom w:val="single" w:sz="4" w:space="0" w:color="000000"/>
            </w:tcBorders>
          </w:tcPr>
          <w:p>
            <w:pPr>
              <w:pStyle w:val="TableParagraph"/>
              <w:ind w:left="104"/>
              <w:rPr>
                <w:sz w:val="12"/>
              </w:rPr>
            </w:pPr>
            <w:r>
              <w:rPr>
                <w:spacing w:val="-4"/>
                <w:w w:val="120"/>
                <w:sz w:val="12"/>
              </w:rPr>
              <w:t>1.57</w:t>
            </w:r>
          </w:p>
        </w:tc>
        <w:tc>
          <w:tcPr>
            <w:tcW w:w="703" w:type="dxa"/>
            <w:tcBorders>
              <w:bottom w:val="single" w:sz="4" w:space="0" w:color="000000"/>
            </w:tcBorders>
          </w:tcPr>
          <w:p>
            <w:pPr>
              <w:pStyle w:val="TableParagraph"/>
              <w:ind w:left="103"/>
              <w:rPr>
                <w:sz w:val="12"/>
              </w:rPr>
            </w:pPr>
            <w:r>
              <w:rPr>
                <w:spacing w:val="-4"/>
                <w:w w:val="120"/>
                <w:sz w:val="12"/>
              </w:rPr>
              <w:t>1.63</w:t>
            </w:r>
          </w:p>
        </w:tc>
        <w:tc>
          <w:tcPr>
            <w:tcW w:w="722" w:type="dxa"/>
            <w:tcBorders>
              <w:bottom w:val="single" w:sz="4" w:space="0" w:color="000000"/>
            </w:tcBorders>
          </w:tcPr>
          <w:p>
            <w:pPr>
              <w:pStyle w:val="TableParagraph"/>
              <w:ind w:left="103"/>
              <w:rPr>
                <w:sz w:val="12"/>
              </w:rPr>
            </w:pPr>
            <w:r>
              <w:rPr>
                <w:spacing w:val="-4"/>
                <w:w w:val="120"/>
                <w:sz w:val="12"/>
              </w:rPr>
              <w:t>1.61</w:t>
            </w:r>
          </w:p>
        </w:tc>
        <w:tc>
          <w:tcPr>
            <w:tcW w:w="912" w:type="dxa"/>
            <w:tcBorders>
              <w:bottom w:val="single" w:sz="4" w:space="0" w:color="000000"/>
            </w:tcBorders>
          </w:tcPr>
          <w:p>
            <w:pPr>
              <w:pStyle w:val="TableParagraph"/>
              <w:ind w:left="103"/>
              <w:rPr>
                <w:sz w:val="12"/>
              </w:rPr>
            </w:pPr>
            <w:r>
              <w:rPr>
                <w:spacing w:val="-4"/>
                <w:w w:val="120"/>
                <w:sz w:val="12"/>
              </w:rPr>
              <w:t>1.58</w:t>
            </w:r>
          </w:p>
        </w:tc>
        <w:tc>
          <w:tcPr>
            <w:tcW w:w="824" w:type="dxa"/>
            <w:tcBorders>
              <w:bottom w:val="single" w:sz="4" w:space="0" w:color="000000"/>
            </w:tcBorders>
          </w:tcPr>
          <w:p>
            <w:pPr>
              <w:pStyle w:val="TableParagraph"/>
              <w:ind w:left="102"/>
              <w:rPr>
                <w:sz w:val="12"/>
              </w:rPr>
            </w:pPr>
            <w:r>
              <w:rPr>
                <w:spacing w:val="-4"/>
                <w:w w:val="120"/>
                <w:sz w:val="12"/>
              </w:rPr>
              <w:t>1.61</w:t>
            </w:r>
          </w:p>
        </w:tc>
      </w:tr>
      <w:tr>
        <w:trPr>
          <w:trHeight w:val="227" w:hRule="atLeast"/>
        </w:trPr>
        <w:tc>
          <w:tcPr>
            <w:tcW w:w="1116" w:type="dxa"/>
            <w:tcBorders>
              <w:top w:val="single" w:sz="4" w:space="0" w:color="000000"/>
              <w:bottom w:val="single" w:sz="4" w:space="0" w:color="000000"/>
            </w:tcBorders>
          </w:tcPr>
          <w:p>
            <w:pPr>
              <w:pStyle w:val="TableParagraph"/>
              <w:spacing w:before="37"/>
              <w:ind w:left="90"/>
              <w:rPr>
                <w:sz w:val="12"/>
              </w:rPr>
            </w:pPr>
            <w:r>
              <w:rPr>
                <w:w w:val="115"/>
                <w:sz w:val="12"/>
              </w:rPr>
              <w:t>Graphics</w:t>
            </w:r>
            <w:r>
              <w:rPr>
                <w:spacing w:val="14"/>
                <w:w w:val="115"/>
                <w:sz w:val="12"/>
              </w:rPr>
              <w:t> </w:t>
            </w:r>
            <w:r>
              <w:rPr>
                <w:spacing w:val="-4"/>
                <w:w w:val="115"/>
                <w:sz w:val="12"/>
              </w:rPr>
              <w:t>card</w:t>
            </w:r>
          </w:p>
        </w:tc>
        <w:tc>
          <w:tcPr>
            <w:tcW w:w="657" w:type="dxa"/>
            <w:tcBorders>
              <w:top w:val="single" w:sz="4" w:space="0" w:color="000000"/>
              <w:bottom w:val="single" w:sz="4" w:space="0" w:color="000000"/>
            </w:tcBorders>
          </w:tcPr>
          <w:p>
            <w:pPr>
              <w:pStyle w:val="TableParagraph"/>
              <w:spacing w:before="37"/>
              <w:ind w:left="106"/>
              <w:rPr>
                <w:sz w:val="12"/>
              </w:rPr>
            </w:pPr>
            <w:r>
              <w:rPr>
                <w:spacing w:val="-2"/>
                <w:w w:val="115"/>
                <w:sz w:val="12"/>
              </w:rPr>
              <w:t>Chrome</w:t>
            </w:r>
          </w:p>
        </w:tc>
        <w:tc>
          <w:tcPr>
            <w:tcW w:w="867" w:type="dxa"/>
            <w:tcBorders>
              <w:top w:val="single" w:sz="4" w:space="0" w:color="000000"/>
              <w:bottom w:val="single" w:sz="4" w:space="0" w:color="000000"/>
            </w:tcBorders>
          </w:tcPr>
          <w:p>
            <w:pPr>
              <w:pStyle w:val="TableParagraph"/>
              <w:spacing w:before="37"/>
              <w:ind w:left="106"/>
              <w:rPr>
                <w:sz w:val="12"/>
              </w:rPr>
            </w:pPr>
            <w:r>
              <w:rPr>
                <w:spacing w:val="-2"/>
                <w:w w:val="115"/>
                <w:sz w:val="12"/>
              </w:rPr>
              <w:t>PowerPoint</w:t>
            </w:r>
          </w:p>
        </w:tc>
        <w:tc>
          <w:tcPr>
            <w:tcW w:w="524" w:type="dxa"/>
            <w:tcBorders>
              <w:top w:val="single" w:sz="4" w:space="0" w:color="000000"/>
              <w:bottom w:val="single" w:sz="4" w:space="0" w:color="000000"/>
            </w:tcBorders>
          </w:tcPr>
          <w:p>
            <w:pPr>
              <w:pStyle w:val="TableParagraph"/>
              <w:spacing w:before="37"/>
              <w:ind w:left="57" w:right="58"/>
              <w:jc w:val="center"/>
              <w:rPr>
                <w:sz w:val="12"/>
              </w:rPr>
            </w:pPr>
            <w:r>
              <w:rPr>
                <w:spacing w:val="-4"/>
                <w:w w:val="115"/>
                <w:sz w:val="12"/>
              </w:rPr>
              <w:t>Word</w:t>
            </w:r>
          </w:p>
        </w:tc>
        <w:tc>
          <w:tcPr>
            <w:tcW w:w="513" w:type="dxa"/>
            <w:tcBorders>
              <w:top w:val="single" w:sz="4" w:space="0" w:color="000000"/>
              <w:bottom w:val="single" w:sz="4" w:space="0" w:color="000000"/>
            </w:tcBorders>
          </w:tcPr>
          <w:p>
            <w:pPr>
              <w:pStyle w:val="TableParagraph"/>
              <w:spacing w:before="37"/>
              <w:ind w:left="48" w:right="48"/>
              <w:jc w:val="center"/>
              <w:rPr>
                <w:sz w:val="12"/>
              </w:rPr>
            </w:pPr>
            <w:r>
              <w:rPr>
                <w:spacing w:val="-2"/>
                <w:w w:val="110"/>
                <w:sz w:val="12"/>
              </w:rPr>
              <w:t>Excel</w:t>
            </w:r>
          </w:p>
        </w:tc>
        <w:tc>
          <w:tcPr>
            <w:tcW w:w="657" w:type="dxa"/>
            <w:tcBorders>
              <w:top w:val="single" w:sz="4" w:space="0" w:color="000000"/>
              <w:bottom w:val="single" w:sz="4" w:space="0" w:color="000000"/>
            </w:tcBorders>
          </w:tcPr>
          <w:p>
            <w:pPr>
              <w:pStyle w:val="TableParagraph"/>
              <w:spacing w:before="37"/>
              <w:ind w:left="105"/>
              <w:rPr>
                <w:sz w:val="12"/>
              </w:rPr>
            </w:pPr>
            <w:r>
              <w:rPr>
                <w:spacing w:val="-2"/>
                <w:w w:val="115"/>
                <w:sz w:val="12"/>
              </w:rPr>
              <w:t>Acrobat</w:t>
            </w:r>
          </w:p>
        </w:tc>
        <w:tc>
          <w:tcPr>
            <w:tcW w:w="695" w:type="dxa"/>
            <w:tcBorders>
              <w:top w:val="single" w:sz="4" w:space="0" w:color="000000"/>
              <w:bottom w:val="single" w:sz="4" w:space="0" w:color="000000"/>
            </w:tcBorders>
          </w:tcPr>
          <w:p>
            <w:pPr>
              <w:pStyle w:val="TableParagraph"/>
              <w:spacing w:before="37"/>
              <w:ind w:left="105"/>
              <w:rPr>
                <w:sz w:val="12"/>
              </w:rPr>
            </w:pPr>
            <w:r>
              <w:rPr>
                <w:spacing w:val="-2"/>
                <w:w w:val="105"/>
                <w:sz w:val="12"/>
              </w:rPr>
              <w:t>WinRAR</w:t>
            </w:r>
          </w:p>
        </w:tc>
        <w:tc>
          <w:tcPr>
            <w:tcW w:w="668" w:type="dxa"/>
            <w:tcBorders>
              <w:top w:val="single" w:sz="4" w:space="0" w:color="000000"/>
              <w:bottom w:val="single" w:sz="4" w:space="0" w:color="000000"/>
            </w:tcBorders>
          </w:tcPr>
          <w:p>
            <w:pPr>
              <w:pStyle w:val="TableParagraph"/>
              <w:spacing w:before="37"/>
              <w:ind w:left="105"/>
              <w:rPr>
                <w:sz w:val="12"/>
              </w:rPr>
            </w:pPr>
            <w:r>
              <w:rPr>
                <w:spacing w:val="-2"/>
                <w:w w:val="115"/>
                <w:sz w:val="12"/>
              </w:rPr>
              <w:t>Outlook</w:t>
            </w:r>
          </w:p>
        </w:tc>
        <w:tc>
          <w:tcPr>
            <w:tcW w:w="808" w:type="dxa"/>
            <w:tcBorders>
              <w:top w:val="single" w:sz="4" w:space="0" w:color="000000"/>
              <w:bottom w:val="single" w:sz="4" w:space="0" w:color="000000"/>
            </w:tcBorders>
          </w:tcPr>
          <w:p>
            <w:pPr>
              <w:pStyle w:val="TableParagraph"/>
              <w:spacing w:before="37"/>
              <w:ind w:left="104"/>
              <w:rPr>
                <w:sz w:val="12"/>
              </w:rPr>
            </w:pPr>
            <w:r>
              <w:rPr>
                <w:spacing w:val="-2"/>
                <w:w w:val="115"/>
                <w:sz w:val="12"/>
              </w:rPr>
              <w:t>Photoshop</w:t>
            </w:r>
          </w:p>
        </w:tc>
        <w:tc>
          <w:tcPr>
            <w:tcW w:w="740" w:type="dxa"/>
            <w:tcBorders>
              <w:top w:val="single" w:sz="4" w:space="0" w:color="000000"/>
              <w:bottom w:val="single" w:sz="4" w:space="0" w:color="000000"/>
            </w:tcBorders>
          </w:tcPr>
          <w:p>
            <w:pPr>
              <w:pStyle w:val="TableParagraph"/>
              <w:spacing w:before="37"/>
              <w:ind w:left="104"/>
              <w:rPr>
                <w:sz w:val="12"/>
              </w:rPr>
            </w:pPr>
            <w:r>
              <w:rPr>
                <w:spacing w:val="-2"/>
                <w:w w:val="105"/>
                <w:sz w:val="12"/>
              </w:rPr>
              <w:t>AutoCAD</w:t>
            </w:r>
          </w:p>
        </w:tc>
        <w:tc>
          <w:tcPr>
            <w:tcW w:w="703" w:type="dxa"/>
            <w:tcBorders>
              <w:top w:val="single" w:sz="4" w:space="0" w:color="000000"/>
              <w:bottom w:val="single" w:sz="4" w:space="0" w:color="000000"/>
            </w:tcBorders>
          </w:tcPr>
          <w:p>
            <w:pPr>
              <w:pStyle w:val="TableParagraph"/>
              <w:spacing w:before="37"/>
              <w:ind w:left="103"/>
              <w:rPr>
                <w:sz w:val="12"/>
              </w:rPr>
            </w:pPr>
            <w:r>
              <w:rPr>
                <w:w w:val="110"/>
                <w:sz w:val="12"/>
              </w:rPr>
              <w:t>3ds</w:t>
            </w:r>
            <w:r>
              <w:rPr>
                <w:spacing w:val="30"/>
                <w:w w:val="110"/>
                <w:sz w:val="12"/>
              </w:rPr>
              <w:t> </w:t>
            </w:r>
            <w:r>
              <w:rPr>
                <w:spacing w:val="-5"/>
                <w:w w:val="110"/>
                <w:sz w:val="12"/>
              </w:rPr>
              <w:t>Max</w:t>
            </w:r>
          </w:p>
        </w:tc>
        <w:tc>
          <w:tcPr>
            <w:tcW w:w="722" w:type="dxa"/>
            <w:tcBorders>
              <w:top w:val="single" w:sz="4" w:space="0" w:color="000000"/>
              <w:bottom w:val="single" w:sz="4" w:space="0" w:color="000000"/>
            </w:tcBorders>
          </w:tcPr>
          <w:p>
            <w:pPr>
              <w:pStyle w:val="TableParagraph"/>
              <w:spacing w:before="37"/>
              <w:ind w:left="103"/>
              <w:rPr>
                <w:sz w:val="12"/>
              </w:rPr>
            </w:pPr>
            <w:r>
              <w:rPr>
                <w:spacing w:val="-2"/>
                <w:w w:val="115"/>
                <w:sz w:val="12"/>
              </w:rPr>
              <w:t>Premiere</w:t>
            </w:r>
          </w:p>
        </w:tc>
        <w:tc>
          <w:tcPr>
            <w:tcW w:w="912" w:type="dxa"/>
            <w:tcBorders>
              <w:top w:val="single" w:sz="4" w:space="0" w:color="000000"/>
              <w:bottom w:val="single" w:sz="4" w:space="0" w:color="000000"/>
            </w:tcBorders>
          </w:tcPr>
          <w:p>
            <w:pPr>
              <w:pStyle w:val="TableParagraph"/>
              <w:spacing w:before="37"/>
              <w:ind w:left="103"/>
              <w:rPr>
                <w:sz w:val="12"/>
              </w:rPr>
            </w:pPr>
            <w:r>
              <w:rPr>
                <w:w w:val="110"/>
                <w:sz w:val="12"/>
              </w:rPr>
              <w:t>After</w:t>
            </w:r>
            <w:r>
              <w:rPr>
                <w:spacing w:val="22"/>
                <w:w w:val="110"/>
                <w:sz w:val="12"/>
              </w:rPr>
              <w:t> </w:t>
            </w:r>
            <w:r>
              <w:rPr>
                <w:spacing w:val="-2"/>
                <w:w w:val="110"/>
                <w:sz w:val="12"/>
              </w:rPr>
              <w:t>effects</w:t>
            </w:r>
          </w:p>
        </w:tc>
        <w:tc>
          <w:tcPr>
            <w:tcW w:w="824" w:type="dxa"/>
            <w:tcBorders>
              <w:top w:val="single" w:sz="4" w:space="0" w:color="000000"/>
              <w:bottom w:val="single" w:sz="4" w:space="0" w:color="000000"/>
            </w:tcBorders>
          </w:tcPr>
          <w:p>
            <w:pPr>
              <w:pStyle w:val="TableParagraph"/>
              <w:spacing w:before="37"/>
              <w:ind w:left="103"/>
              <w:rPr>
                <w:sz w:val="12"/>
              </w:rPr>
            </w:pPr>
            <w:r>
              <w:rPr>
                <w:spacing w:val="-2"/>
                <w:w w:val="115"/>
                <w:sz w:val="12"/>
              </w:rPr>
              <w:t>HandBrake</w:t>
            </w:r>
          </w:p>
        </w:tc>
      </w:tr>
      <w:tr>
        <w:trPr>
          <w:trHeight w:val="194" w:hRule="atLeast"/>
        </w:trPr>
        <w:tc>
          <w:tcPr>
            <w:tcW w:w="1116" w:type="dxa"/>
            <w:tcBorders>
              <w:top w:val="single" w:sz="4" w:space="0" w:color="000000"/>
            </w:tcBorders>
          </w:tcPr>
          <w:p>
            <w:pPr>
              <w:pStyle w:val="TableParagraph"/>
              <w:spacing w:line="136" w:lineRule="exact" w:before="37"/>
              <w:ind w:left="90"/>
              <w:rPr>
                <w:sz w:val="12"/>
              </w:rPr>
            </w:pPr>
            <w:r>
              <w:rPr>
                <w:w w:val="115"/>
                <w:sz w:val="12"/>
              </w:rPr>
              <w:t>Config</w:t>
            </w:r>
            <w:r>
              <w:rPr>
                <w:spacing w:val="1"/>
                <w:w w:val="115"/>
                <w:sz w:val="12"/>
              </w:rPr>
              <w:t> </w:t>
            </w:r>
            <w:r>
              <w:rPr>
                <w:spacing w:val="-10"/>
                <w:w w:val="115"/>
                <w:sz w:val="12"/>
              </w:rPr>
              <w:t>1</w:t>
            </w:r>
          </w:p>
        </w:tc>
        <w:tc>
          <w:tcPr>
            <w:tcW w:w="657" w:type="dxa"/>
            <w:tcBorders>
              <w:top w:val="single" w:sz="4" w:space="0" w:color="000000"/>
            </w:tcBorders>
          </w:tcPr>
          <w:p>
            <w:pPr>
              <w:pStyle w:val="TableParagraph"/>
              <w:spacing w:line="136" w:lineRule="exact" w:before="37"/>
              <w:ind w:left="106"/>
              <w:rPr>
                <w:sz w:val="12"/>
              </w:rPr>
            </w:pPr>
            <w:r>
              <w:rPr>
                <w:spacing w:val="-4"/>
                <w:w w:val="120"/>
                <w:sz w:val="12"/>
              </w:rPr>
              <w:t>1.00</w:t>
            </w:r>
          </w:p>
        </w:tc>
        <w:tc>
          <w:tcPr>
            <w:tcW w:w="867" w:type="dxa"/>
            <w:tcBorders>
              <w:top w:val="single" w:sz="4" w:space="0" w:color="000000"/>
            </w:tcBorders>
          </w:tcPr>
          <w:p>
            <w:pPr>
              <w:pStyle w:val="TableParagraph"/>
              <w:spacing w:line="136" w:lineRule="exact" w:before="37"/>
              <w:ind w:left="106"/>
              <w:rPr>
                <w:sz w:val="12"/>
              </w:rPr>
            </w:pPr>
            <w:r>
              <w:rPr>
                <w:spacing w:val="-4"/>
                <w:w w:val="120"/>
                <w:sz w:val="12"/>
              </w:rPr>
              <w:t>1.00</w:t>
            </w:r>
          </w:p>
        </w:tc>
        <w:tc>
          <w:tcPr>
            <w:tcW w:w="524" w:type="dxa"/>
            <w:tcBorders>
              <w:top w:val="single" w:sz="4" w:space="0" w:color="000000"/>
            </w:tcBorders>
          </w:tcPr>
          <w:p>
            <w:pPr>
              <w:pStyle w:val="TableParagraph"/>
              <w:spacing w:line="136" w:lineRule="exact" w:before="37"/>
              <w:ind w:right="58"/>
              <w:jc w:val="center"/>
              <w:rPr>
                <w:sz w:val="12"/>
              </w:rPr>
            </w:pPr>
            <w:r>
              <w:rPr>
                <w:spacing w:val="-4"/>
                <w:w w:val="120"/>
                <w:sz w:val="12"/>
              </w:rPr>
              <w:t>1.00</w:t>
            </w:r>
          </w:p>
        </w:tc>
        <w:tc>
          <w:tcPr>
            <w:tcW w:w="513" w:type="dxa"/>
            <w:tcBorders>
              <w:top w:val="single" w:sz="4" w:space="0" w:color="000000"/>
            </w:tcBorders>
          </w:tcPr>
          <w:p>
            <w:pPr>
              <w:pStyle w:val="TableParagraph"/>
              <w:spacing w:line="136" w:lineRule="exact" w:before="37"/>
              <w:ind w:right="48"/>
              <w:jc w:val="center"/>
              <w:rPr>
                <w:sz w:val="12"/>
              </w:rPr>
            </w:pPr>
            <w:r>
              <w:rPr>
                <w:spacing w:val="-4"/>
                <w:w w:val="120"/>
                <w:sz w:val="12"/>
              </w:rPr>
              <w:t>1.00</w:t>
            </w:r>
          </w:p>
        </w:tc>
        <w:tc>
          <w:tcPr>
            <w:tcW w:w="657" w:type="dxa"/>
            <w:tcBorders>
              <w:top w:val="single" w:sz="4" w:space="0" w:color="000000"/>
            </w:tcBorders>
          </w:tcPr>
          <w:p>
            <w:pPr>
              <w:pStyle w:val="TableParagraph"/>
              <w:spacing w:line="136" w:lineRule="exact" w:before="37"/>
              <w:ind w:left="105"/>
              <w:rPr>
                <w:sz w:val="12"/>
              </w:rPr>
            </w:pPr>
            <w:r>
              <w:rPr>
                <w:spacing w:val="-4"/>
                <w:w w:val="120"/>
                <w:sz w:val="12"/>
              </w:rPr>
              <w:t>1.00</w:t>
            </w:r>
          </w:p>
        </w:tc>
        <w:tc>
          <w:tcPr>
            <w:tcW w:w="695" w:type="dxa"/>
            <w:tcBorders>
              <w:top w:val="single" w:sz="4" w:space="0" w:color="000000"/>
            </w:tcBorders>
          </w:tcPr>
          <w:p>
            <w:pPr>
              <w:pStyle w:val="TableParagraph"/>
              <w:spacing w:line="136" w:lineRule="exact" w:before="37"/>
              <w:ind w:left="105"/>
              <w:rPr>
                <w:sz w:val="12"/>
              </w:rPr>
            </w:pPr>
            <w:r>
              <w:rPr>
                <w:spacing w:val="-4"/>
                <w:w w:val="120"/>
                <w:sz w:val="12"/>
              </w:rPr>
              <w:t>1.00</w:t>
            </w:r>
          </w:p>
        </w:tc>
        <w:tc>
          <w:tcPr>
            <w:tcW w:w="668" w:type="dxa"/>
            <w:tcBorders>
              <w:top w:val="single" w:sz="4" w:space="0" w:color="000000"/>
            </w:tcBorders>
          </w:tcPr>
          <w:p>
            <w:pPr>
              <w:pStyle w:val="TableParagraph"/>
              <w:spacing w:line="136" w:lineRule="exact" w:before="37"/>
              <w:ind w:left="105"/>
              <w:rPr>
                <w:sz w:val="12"/>
              </w:rPr>
            </w:pPr>
            <w:r>
              <w:rPr>
                <w:spacing w:val="-4"/>
                <w:w w:val="120"/>
                <w:sz w:val="12"/>
              </w:rPr>
              <w:t>1.00</w:t>
            </w:r>
          </w:p>
        </w:tc>
        <w:tc>
          <w:tcPr>
            <w:tcW w:w="808" w:type="dxa"/>
            <w:tcBorders>
              <w:top w:val="single" w:sz="4" w:space="0" w:color="000000"/>
            </w:tcBorders>
          </w:tcPr>
          <w:p>
            <w:pPr>
              <w:pStyle w:val="TableParagraph"/>
              <w:spacing w:line="136" w:lineRule="exact" w:before="37"/>
              <w:ind w:left="104"/>
              <w:rPr>
                <w:sz w:val="12"/>
              </w:rPr>
            </w:pPr>
            <w:r>
              <w:rPr>
                <w:spacing w:val="-4"/>
                <w:w w:val="120"/>
                <w:sz w:val="12"/>
              </w:rPr>
              <w:t>1.00</w:t>
            </w:r>
          </w:p>
        </w:tc>
        <w:tc>
          <w:tcPr>
            <w:tcW w:w="740" w:type="dxa"/>
            <w:tcBorders>
              <w:top w:val="single" w:sz="4" w:space="0" w:color="000000"/>
            </w:tcBorders>
          </w:tcPr>
          <w:p>
            <w:pPr>
              <w:pStyle w:val="TableParagraph"/>
              <w:spacing w:line="136" w:lineRule="exact" w:before="37"/>
              <w:ind w:left="104"/>
              <w:rPr>
                <w:sz w:val="12"/>
              </w:rPr>
            </w:pPr>
            <w:r>
              <w:rPr>
                <w:spacing w:val="-4"/>
                <w:w w:val="120"/>
                <w:sz w:val="12"/>
              </w:rPr>
              <w:t>1.00</w:t>
            </w:r>
          </w:p>
        </w:tc>
        <w:tc>
          <w:tcPr>
            <w:tcW w:w="703" w:type="dxa"/>
            <w:tcBorders>
              <w:top w:val="single" w:sz="4" w:space="0" w:color="000000"/>
            </w:tcBorders>
          </w:tcPr>
          <w:p>
            <w:pPr>
              <w:pStyle w:val="TableParagraph"/>
              <w:spacing w:line="136" w:lineRule="exact" w:before="37"/>
              <w:ind w:left="103"/>
              <w:rPr>
                <w:sz w:val="12"/>
              </w:rPr>
            </w:pPr>
            <w:r>
              <w:rPr>
                <w:spacing w:val="-4"/>
                <w:w w:val="120"/>
                <w:sz w:val="12"/>
              </w:rPr>
              <w:t>1.00</w:t>
            </w:r>
          </w:p>
        </w:tc>
        <w:tc>
          <w:tcPr>
            <w:tcW w:w="722" w:type="dxa"/>
            <w:tcBorders>
              <w:top w:val="single" w:sz="4" w:space="0" w:color="000000"/>
            </w:tcBorders>
          </w:tcPr>
          <w:p>
            <w:pPr>
              <w:pStyle w:val="TableParagraph"/>
              <w:spacing w:line="136" w:lineRule="exact" w:before="37"/>
              <w:ind w:left="103"/>
              <w:rPr>
                <w:sz w:val="12"/>
              </w:rPr>
            </w:pPr>
            <w:r>
              <w:rPr>
                <w:spacing w:val="-4"/>
                <w:w w:val="120"/>
                <w:sz w:val="12"/>
              </w:rPr>
              <w:t>1.00</w:t>
            </w:r>
          </w:p>
        </w:tc>
        <w:tc>
          <w:tcPr>
            <w:tcW w:w="912" w:type="dxa"/>
            <w:tcBorders>
              <w:top w:val="single" w:sz="4" w:space="0" w:color="000000"/>
            </w:tcBorders>
          </w:tcPr>
          <w:p>
            <w:pPr>
              <w:pStyle w:val="TableParagraph"/>
              <w:spacing w:line="136" w:lineRule="exact" w:before="37"/>
              <w:ind w:left="103"/>
              <w:rPr>
                <w:sz w:val="12"/>
              </w:rPr>
            </w:pPr>
            <w:r>
              <w:rPr>
                <w:spacing w:val="-4"/>
                <w:w w:val="120"/>
                <w:sz w:val="12"/>
              </w:rPr>
              <w:t>1.00</w:t>
            </w:r>
          </w:p>
        </w:tc>
        <w:tc>
          <w:tcPr>
            <w:tcW w:w="824" w:type="dxa"/>
            <w:tcBorders>
              <w:top w:val="single" w:sz="4" w:space="0" w:color="000000"/>
            </w:tcBorders>
          </w:tcPr>
          <w:p>
            <w:pPr>
              <w:pStyle w:val="TableParagraph"/>
              <w:spacing w:line="136" w:lineRule="exact" w:before="37"/>
              <w:ind w:left="102"/>
              <w:rPr>
                <w:sz w:val="12"/>
              </w:rPr>
            </w:pPr>
            <w:r>
              <w:rPr>
                <w:spacing w:val="-4"/>
                <w:w w:val="120"/>
                <w:sz w:val="12"/>
              </w:rPr>
              <w:t>1.00</w:t>
            </w:r>
          </w:p>
        </w:tc>
      </w:tr>
      <w:tr>
        <w:trPr>
          <w:trHeight w:val="171" w:hRule="atLeast"/>
        </w:trPr>
        <w:tc>
          <w:tcPr>
            <w:tcW w:w="1116" w:type="dxa"/>
          </w:tcPr>
          <w:p>
            <w:pPr>
              <w:pStyle w:val="TableParagraph"/>
              <w:spacing w:line="136" w:lineRule="exact"/>
              <w:ind w:left="90"/>
              <w:rPr>
                <w:sz w:val="12"/>
              </w:rPr>
            </w:pPr>
            <w:r>
              <w:rPr>
                <w:w w:val="115"/>
                <w:sz w:val="12"/>
              </w:rPr>
              <w:t>Config</w:t>
            </w:r>
            <w:r>
              <w:rPr>
                <w:spacing w:val="1"/>
                <w:w w:val="115"/>
                <w:sz w:val="12"/>
              </w:rPr>
              <w:t> </w:t>
            </w:r>
            <w:r>
              <w:rPr>
                <w:spacing w:val="-10"/>
                <w:w w:val="115"/>
                <w:sz w:val="12"/>
              </w:rPr>
              <w:t>2</w:t>
            </w:r>
          </w:p>
        </w:tc>
        <w:tc>
          <w:tcPr>
            <w:tcW w:w="657" w:type="dxa"/>
          </w:tcPr>
          <w:p>
            <w:pPr>
              <w:pStyle w:val="TableParagraph"/>
              <w:spacing w:line="136" w:lineRule="exact"/>
              <w:ind w:left="106"/>
              <w:rPr>
                <w:sz w:val="12"/>
              </w:rPr>
            </w:pPr>
            <w:r>
              <w:rPr>
                <w:spacing w:val="-4"/>
                <w:w w:val="120"/>
                <w:sz w:val="12"/>
              </w:rPr>
              <w:t>1.01</w:t>
            </w:r>
          </w:p>
        </w:tc>
        <w:tc>
          <w:tcPr>
            <w:tcW w:w="867" w:type="dxa"/>
          </w:tcPr>
          <w:p>
            <w:pPr>
              <w:pStyle w:val="TableParagraph"/>
              <w:spacing w:line="136" w:lineRule="exact"/>
              <w:ind w:left="106"/>
              <w:rPr>
                <w:sz w:val="12"/>
              </w:rPr>
            </w:pPr>
            <w:r>
              <w:rPr>
                <w:spacing w:val="-4"/>
                <w:w w:val="120"/>
                <w:sz w:val="12"/>
              </w:rPr>
              <w:t>0.99</w:t>
            </w:r>
          </w:p>
        </w:tc>
        <w:tc>
          <w:tcPr>
            <w:tcW w:w="524" w:type="dxa"/>
          </w:tcPr>
          <w:p>
            <w:pPr>
              <w:pStyle w:val="TableParagraph"/>
              <w:spacing w:line="136" w:lineRule="exact"/>
              <w:ind w:right="58"/>
              <w:jc w:val="center"/>
              <w:rPr>
                <w:sz w:val="12"/>
              </w:rPr>
            </w:pPr>
            <w:r>
              <w:rPr>
                <w:spacing w:val="-4"/>
                <w:w w:val="120"/>
                <w:sz w:val="12"/>
              </w:rPr>
              <w:t>1.00</w:t>
            </w:r>
          </w:p>
        </w:tc>
        <w:tc>
          <w:tcPr>
            <w:tcW w:w="513" w:type="dxa"/>
          </w:tcPr>
          <w:p>
            <w:pPr>
              <w:pStyle w:val="TableParagraph"/>
              <w:spacing w:line="136" w:lineRule="exact"/>
              <w:ind w:right="48"/>
              <w:jc w:val="center"/>
              <w:rPr>
                <w:sz w:val="12"/>
              </w:rPr>
            </w:pPr>
            <w:r>
              <w:rPr>
                <w:spacing w:val="-4"/>
                <w:w w:val="120"/>
                <w:sz w:val="12"/>
              </w:rPr>
              <w:t>1.02</w:t>
            </w:r>
          </w:p>
        </w:tc>
        <w:tc>
          <w:tcPr>
            <w:tcW w:w="657" w:type="dxa"/>
          </w:tcPr>
          <w:p>
            <w:pPr>
              <w:pStyle w:val="TableParagraph"/>
              <w:spacing w:line="136" w:lineRule="exact"/>
              <w:ind w:left="105"/>
              <w:rPr>
                <w:sz w:val="12"/>
              </w:rPr>
            </w:pPr>
            <w:r>
              <w:rPr>
                <w:spacing w:val="-4"/>
                <w:w w:val="120"/>
                <w:sz w:val="12"/>
              </w:rPr>
              <w:t>1.01</w:t>
            </w:r>
          </w:p>
        </w:tc>
        <w:tc>
          <w:tcPr>
            <w:tcW w:w="695" w:type="dxa"/>
          </w:tcPr>
          <w:p>
            <w:pPr>
              <w:pStyle w:val="TableParagraph"/>
              <w:spacing w:line="136" w:lineRule="exact"/>
              <w:ind w:left="105"/>
              <w:rPr>
                <w:sz w:val="12"/>
              </w:rPr>
            </w:pPr>
            <w:r>
              <w:rPr>
                <w:spacing w:val="-4"/>
                <w:w w:val="120"/>
                <w:sz w:val="12"/>
              </w:rPr>
              <w:t>1.01</w:t>
            </w:r>
          </w:p>
        </w:tc>
        <w:tc>
          <w:tcPr>
            <w:tcW w:w="668" w:type="dxa"/>
          </w:tcPr>
          <w:p>
            <w:pPr>
              <w:pStyle w:val="TableParagraph"/>
              <w:spacing w:line="136" w:lineRule="exact"/>
              <w:ind w:left="105"/>
              <w:rPr>
                <w:sz w:val="12"/>
              </w:rPr>
            </w:pPr>
            <w:r>
              <w:rPr>
                <w:spacing w:val="-4"/>
                <w:w w:val="120"/>
                <w:sz w:val="12"/>
              </w:rPr>
              <w:t>0.98</w:t>
            </w:r>
          </w:p>
        </w:tc>
        <w:tc>
          <w:tcPr>
            <w:tcW w:w="808" w:type="dxa"/>
          </w:tcPr>
          <w:p>
            <w:pPr>
              <w:pStyle w:val="TableParagraph"/>
              <w:spacing w:line="136" w:lineRule="exact"/>
              <w:ind w:left="104"/>
              <w:rPr>
                <w:sz w:val="12"/>
              </w:rPr>
            </w:pPr>
            <w:r>
              <w:rPr>
                <w:spacing w:val="-4"/>
                <w:w w:val="120"/>
                <w:sz w:val="12"/>
              </w:rPr>
              <w:t>1.36</w:t>
            </w:r>
          </w:p>
        </w:tc>
        <w:tc>
          <w:tcPr>
            <w:tcW w:w="740" w:type="dxa"/>
          </w:tcPr>
          <w:p>
            <w:pPr>
              <w:pStyle w:val="TableParagraph"/>
              <w:spacing w:line="136" w:lineRule="exact"/>
              <w:ind w:left="104"/>
              <w:rPr>
                <w:sz w:val="12"/>
              </w:rPr>
            </w:pPr>
            <w:r>
              <w:rPr>
                <w:spacing w:val="-4"/>
                <w:w w:val="120"/>
                <w:sz w:val="12"/>
              </w:rPr>
              <w:t>1.34</w:t>
            </w:r>
          </w:p>
        </w:tc>
        <w:tc>
          <w:tcPr>
            <w:tcW w:w="703" w:type="dxa"/>
          </w:tcPr>
          <w:p>
            <w:pPr>
              <w:pStyle w:val="TableParagraph"/>
              <w:spacing w:line="136" w:lineRule="exact"/>
              <w:ind w:left="103"/>
              <w:rPr>
                <w:sz w:val="12"/>
              </w:rPr>
            </w:pPr>
            <w:r>
              <w:rPr>
                <w:spacing w:val="-4"/>
                <w:w w:val="120"/>
                <w:sz w:val="12"/>
              </w:rPr>
              <w:t>1.37</w:t>
            </w:r>
          </w:p>
        </w:tc>
        <w:tc>
          <w:tcPr>
            <w:tcW w:w="722" w:type="dxa"/>
          </w:tcPr>
          <w:p>
            <w:pPr>
              <w:pStyle w:val="TableParagraph"/>
              <w:spacing w:line="136" w:lineRule="exact"/>
              <w:ind w:left="103"/>
              <w:rPr>
                <w:sz w:val="12"/>
              </w:rPr>
            </w:pPr>
            <w:r>
              <w:rPr>
                <w:spacing w:val="-4"/>
                <w:w w:val="120"/>
                <w:sz w:val="12"/>
              </w:rPr>
              <w:t>1.35</w:t>
            </w:r>
          </w:p>
        </w:tc>
        <w:tc>
          <w:tcPr>
            <w:tcW w:w="912" w:type="dxa"/>
          </w:tcPr>
          <w:p>
            <w:pPr>
              <w:pStyle w:val="TableParagraph"/>
              <w:spacing w:line="136" w:lineRule="exact"/>
              <w:ind w:left="103"/>
              <w:rPr>
                <w:sz w:val="12"/>
              </w:rPr>
            </w:pPr>
            <w:r>
              <w:rPr>
                <w:spacing w:val="-4"/>
                <w:w w:val="120"/>
                <w:sz w:val="12"/>
              </w:rPr>
              <w:t>1.34</w:t>
            </w:r>
          </w:p>
        </w:tc>
        <w:tc>
          <w:tcPr>
            <w:tcW w:w="824" w:type="dxa"/>
          </w:tcPr>
          <w:p>
            <w:pPr>
              <w:pStyle w:val="TableParagraph"/>
              <w:spacing w:line="136" w:lineRule="exact"/>
              <w:ind w:left="102"/>
              <w:rPr>
                <w:sz w:val="12"/>
              </w:rPr>
            </w:pPr>
            <w:r>
              <w:rPr>
                <w:spacing w:val="-4"/>
                <w:w w:val="120"/>
                <w:sz w:val="12"/>
              </w:rPr>
              <w:t>1.36</w:t>
            </w:r>
          </w:p>
        </w:tc>
      </w:tr>
      <w:tr>
        <w:trPr>
          <w:trHeight w:val="171" w:hRule="atLeast"/>
        </w:trPr>
        <w:tc>
          <w:tcPr>
            <w:tcW w:w="1116" w:type="dxa"/>
          </w:tcPr>
          <w:p>
            <w:pPr>
              <w:pStyle w:val="TableParagraph"/>
              <w:spacing w:line="136" w:lineRule="exact"/>
              <w:ind w:left="90"/>
              <w:rPr>
                <w:sz w:val="12"/>
              </w:rPr>
            </w:pPr>
            <w:r>
              <w:rPr>
                <w:w w:val="115"/>
                <w:sz w:val="12"/>
              </w:rPr>
              <w:t>Config</w:t>
            </w:r>
            <w:r>
              <w:rPr>
                <w:spacing w:val="1"/>
                <w:w w:val="115"/>
                <w:sz w:val="12"/>
              </w:rPr>
              <w:t> </w:t>
            </w:r>
            <w:r>
              <w:rPr>
                <w:spacing w:val="-10"/>
                <w:w w:val="115"/>
                <w:sz w:val="12"/>
              </w:rPr>
              <w:t>3</w:t>
            </w:r>
          </w:p>
        </w:tc>
        <w:tc>
          <w:tcPr>
            <w:tcW w:w="657" w:type="dxa"/>
          </w:tcPr>
          <w:p>
            <w:pPr>
              <w:pStyle w:val="TableParagraph"/>
              <w:spacing w:line="136" w:lineRule="exact"/>
              <w:ind w:left="106"/>
              <w:rPr>
                <w:sz w:val="12"/>
              </w:rPr>
            </w:pPr>
            <w:r>
              <w:rPr>
                <w:spacing w:val="-4"/>
                <w:w w:val="120"/>
                <w:sz w:val="12"/>
              </w:rPr>
              <w:t>1.03</w:t>
            </w:r>
          </w:p>
        </w:tc>
        <w:tc>
          <w:tcPr>
            <w:tcW w:w="867" w:type="dxa"/>
          </w:tcPr>
          <w:p>
            <w:pPr>
              <w:pStyle w:val="TableParagraph"/>
              <w:spacing w:line="136" w:lineRule="exact"/>
              <w:ind w:left="106"/>
              <w:rPr>
                <w:sz w:val="12"/>
              </w:rPr>
            </w:pPr>
            <w:r>
              <w:rPr>
                <w:spacing w:val="-4"/>
                <w:w w:val="120"/>
                <w:sz w:val="12"/>
              </w:rPr>
              <w:t>1.00</w:t>
            </w:r>
          </w:p>
        </w:tc>
        <w:tc>
          <w:tcPr>
            <w:tcW w:w="524" w:type="dxa"/>
          </w:tcPr>
          <w:p>
            <w:pPr>
              <w:pStyle w:val="TableParagraph"/>
              <w:spacing w:line="136" w:lineRule="exact"/>
              <w:ind w:right="58"/>
              <w:jc w:val="center"/>
              <w:rPr>
                <w:sz w:val="12"/>
              </w:rPr>
            </w:pPr>
            <w:r>
              <w:rPr>
                <w:spacing w:val="-4"/>
                <w:w w:val="120"/>
                <w:sz w:val="12"/>
              </w:rPr>
              <w:t>1.01</w:t>
            </w:r>
          </w:p>
        </w:tc>
        <w:tc>
          <w:tcPr>
            <w:tcW w:w="513" w:type="dxa"/>
          </w:tcPr>
          <w:p>
            <w:pPr>
              <w:pStyle w:val="TableParagraph"/>
              <w:spacing w:line="136" w:lineRule="exact"/>
              <w:ind w:right="48"/>
              <w:jc w:val="center"/>
              <w:rPr>
                <w:sz w:val="12"/>
              </w:rPr>
            </w:pPr>
            <w:r>
              <w:rPr>
                <w:spacing w:val="-4"/>
                <w:w w:val="120"/>
                <w:sz w:val="12"/>
              </w:rPr>
              <w:t>1.01</w:t>
            </w:r>
          </w:p>
        </w:tc>
        <w:tc>
          <w:tcPr>
            <w:tcW w:w="657" w:type="dxa"/>
          </w:tcPr>
          <w:p>
            <w:pPr>
              <w:pStyle w:val="TableParagraph"/>
              <w:spacing w:line="136" w:lineRule="exact"/>
              <w:ind w:left="105"/>
              <w:rPr>
                <w:sz w:val="12"/>
              </w:rPr>
            </w:pPr>
            <w:r>
              <w:rPr>
                <w:spacing w:val="-4"/>
                <w:w w:val="120"/>
                <w:sz w:val="12"/>
              </w:rPr>
              <w:t>0.99</w:t>
            </w:r>
          </w:p>
        </w:tc>
        <w:tc>
          <w:tcPr>
            <w:tcW w:w="695" w:type="dxa"/>
          </w:tcPr>
          <w:p>
            <w:pPr>
              <w:pStyle w:val="TableParagraph"/>
              <w:spacing w:line="136" w:lineRule="exact"/>
              <w:ind w:left="105"/>
              <w:rPr>
                <w:sz w:val="12"/>
              </w:rPr>
            </w:pPr>
            <w:r>
              <w:rPr>
                <w:spacing w:val="-4"/>
                <w:w w:val="120"/>
                <w:sz w:val="12"/>
              </w:rPr>
              <w:t>1.02</w:t>
            </w:r>
          </w:p>
        </w:tc>
        <w:tc>
          <w:tcPr>
            <w:tcW w:w="668" w:type="dxa"/>
          </w:tcPr>
          <w:p>
            <w:pPr>
              <w:pStyle w:val="TableParagraph"/>
              <w:spacing w:line="136" w:lineRule="exact"/>
              <w:ind w:left="105"/>
              <w:rPr>
                <w:sz w:val="12"/>
              </w:rPr>
            </w:pPr>
            <w:r>
              <w:rPr>
                <w:spacing w:val="-4"/>
                <w:w w:val="120"/>
                <w:sz w:val="12"/>
              </w:rPr>
              <w:t>1.02</w:t>
            </w:r>
          </w:p>
        </w:tc>
        <w:tc>
          <w:tcPr>
            <w:tcW w:w="808" w:type="dxa"/>
          </w:tcPr>
          <w:p>
            <w:pPr>
              <w:pStyle w:val="TableParagraph"/>
              <w:spacing w:line="136" w:lineRule="exact"/>
              <w:ind w:left="104"/>
              <w:rPr>
                <w:sz w:val="12"/>
              </w:rPr>
            </w:pPr>
            <w:r>
              <w:rPr>
                <w:spacing w:val="-4"/>
                <w:w w:val="120"/>
                <w:sz w:val="12"/>
              </w:rPr>
              <w:t>1.66</w:t>
            </w:r>
          </w:p>
        </w:tc>
        <w:tc>
          <w:tcPr>
            <w:tcW w:w="740" w:type="dxa"/>
          </w:tcPr>
          <w:p>
            <w:pPr>
              <w:pStyle w:val="TableParagraph"/>
              <w:spacing w:line="136" w:lineRule="exact"/>
              <w:ind w:left="104"/>
              <w:rPr>
                <w:sz w:val="12"/>
              </w:rPr>
            </w:pPr>
            <w:r>
              <w:rPr>
                <w:spacing w:val="-4"/>
                <w:w w:val="120"/>
                <w:sz w:val="12"/>
              </w:rPr>
              <w:t>1.65</w:t>
            </w:r>
          </w:p>
        </w:tc>
        <w:tc>
          <w:tcPr>
            <w:tcW w:w="703" w:type="dxa"/>
          </w:tcPr>
          <w:p>
            <w:pPr>
              <w:pStyle w:val="TableParagraph"/>
              <w:spacing w:line="136" w:lineRule="exact"/>
              <w:ind w:left="103"/>
              <w:rPr>
                <w:sz w:val="12"/>
              </w:rPr>
            </w:pPr>
            <w:r>
              <w:rPr>
                <w:spacing w:val="-4"/>
                <w:w w:val="120"/>
                <w:sz w:val="12"/>
              </w:rPr>
              <w:t>1.68</w:t>
            </w:r>
          </w:p>
        </w:tc>
        <w:tc>
          <w:tcPr>
            <w:tcW w:w="722" w:type="dxa"/>
          </w:tcPr>
          <w:p>
            <w:pPr>
              <w:pStyle w:val="TableParagraph"/>
              <w:spacing w:line="136" w:lineRule="exact"/>
              <w:ind w:left="103"/>
              <w:rPr>
                <w:sz w:val="12"/>
              </w:rPr>
            </w:pPr>
            <w:r>
              <w:rPr>
                <w:spacing w:val="-4"/>
                <w:w w:val="120"/>
                <w:sz w:val="12"/>
              </w:rPr>
              <w:t>1.66</w:t>
            </w:r>
          </w:p>
        </w:tc>
        <w:tc>
          <w:tcPr>
            <w:tcW w:w="912" w:type="dxa"/>
          </w:tcPr>
          <w:p>
            <w:pPr>
              <w:pStyle w:val="TableParagraph"/>
              <w:spacing w:line="136" w:lineRule="exact"/>
              <w:ind w:left="103"/>
              <w:rPr>
                <w:sz w:val="12"/>
              </w:rPr>
            </w:pPr>
            <w:r>
              <w:rPr>
                <w:spacing w:val="-4"/>
                <w:w w:val="120"/>
                <w:sz w:val="12"/>
              </w:rPr>
              <w:t>1.63</w:t>
            </w:r>
          </w:p>
        </w:tc>
        <w:tc>
          <w:tcPr>
            <w:tcW w:w="824" w:type="dxa"/>
          </w:tcPr>
          <w:p>
            <w:pPr>
              <w:pStyle w:val="TableParagraph"/>
              <w:spacing w:line="136" w:lineRule="exact"/>
              <w:ind w:left="102"/>
              <w:rPr>
                <w:sz w:val="12"/>
              </w:rPr>
            </w:pPr>
            <w:r>
              <w:rPr>
                <w:spacing w:val="-4"/>
                <w:w w:val="120"/>
                <w:sz w:val="12"/>
              </w:rPr>
              <w:t>1.65</w:t>
            </w:r>
          </w:p>
        </w:tc>
      </w:tr>
      <w:tr>
        <w:trPr>
          <w:trHeight w:val="204" w:hRule="atLeast"/>
        </w:trPr>
        <w:tc>
          <w:tcPr>
            <w:tcW w:w="1116" w:type="dxa"/>
            <w:tcBorders>
              <w:bottom w:val="single" w:sz="4" w:space="0" w:color="000000"/>
            </w:tcBorders>
          </w:tcPr>
          <w:p>
            <w:pPr>
              <w:pStyle w:val="TableParagraph"/>
              <w:ind w:left="90"/>
              <w:rPr>
                <w:sz w:val="12"/>
              </w:rPr>
            </w:pPr>
            <w:r>
              <w:rPr>
                <w:w w:val="115"/>
                <w:sz w:val="12"/>
              </w:rPr>
              <w:t>Config</w:t>
            </w:r>
            <w:r>
              <w:rPr>
                <w:spacing w:val="1"/>
                <w:w w:val="115"/>
                <w:sz w:val="12"/>
              </w:rPr>
              <w:t> </w:t>
            </w:r>
            <w:r>
              <w:rPr>
                <w:spacing w:val="-10"/>
                <w:w w:val="115"/>
                <w:sz w:val="12"/>
              </w:rPr>
              <w:t>4</w:t>
            </w:r>
          </w:p>
        </w:tc>
        <w:tc>
          <w:tcPr>
            <w:tcW w:w="657" w:type="dxa"/>
            <w:tcBorders>
              <w:bottom w:val="single" w:sz="4" w:space="0" w:color="000000"/>
            </w:tcBorders>
          </w:tcPr>
          <w:p>
            <w:pPr>
              <w:pStyle w:val="TableParagraph"/>
              <w:ind w:left="106"/>
              <w:rPr>
                <w:sz w:val="12"/>
              </w:rPr>
            </w:pPr>
            <w:r>
              <w:rPr>
                <w:spacing w:val="-4"/>
                <w:w w:val="120"/>
                <w:sz w:val="12"/>
              </w:rPr>
              <w:t>1.05</w:t>
            </w:r>
          </w:p>
        </w:tc>
        <w:tc>
          <w:tcPr>
            <w:tcW w:w="867" w:type="dxa"/>
            <w:tcBorders>
              <w:bottom w:val="single" w:sz="4" w:space="0" w:color="000000"/>
            </w:tcBorders>
          </w:tcPr>
          <w:p>
            <w:pPr>
              <w:pStyle w:val="TableParagraph"/>
              <w:ind w:left="106"/>
              <w:rPr>
                <w:sz w:val="12"/>
              </w:rPr>
            </w:pPr>
            <w:r>
              <w:rPr>
                <w:spacing w:val="-4"/>
                <w:w w:val="120"/>
                <w:sz w:val="12"/>
              </w:rPr>
              <w:t>1.04</w:t>
            </w:r>
          </w:p>
        </w:tc>
        <w:tc>
          <w:tcPr>
            <w:tcW w:w="524" w:type="dxa"/>
            <w:tcBorders>
              <w:bottom w:val="single" w:sz="4" w:space="0" w:color="000000"/>
            </w:tcBorders>
          </w:tcPr>
          <w:p>
            <w:pPr>
              <w:pStyle w:val="TableParagraph"/>
              <w:ind w:right="58"/>
              <w:jc w:val="center"/>
              <w:rPr>
                <w:sz w:val="12"/>
              </w:rPr>
            </w:pPr>
            <w:r>
              <w:rPr>
                <w:spacing w:val="-4"/>
                <w:w w:val="120"/>
                <w:sz w:val="12"/>
              </w:rPr>
              <w:t>1.04</w:t>
            </w:r>
          </w:p>
        </w:tc>
        <w:tc>
          <w:tcPr>
            <w:tcW w:w="513" w:type="dxa"/>
            <w:tcBorders>
              <w:bottom w:val="single" w:sz="4" w:space="0" w:color="000000"/>
            </w:tcBorders>
          </w:tcPr>
          <w:p>
            <w:pPr>
              <w:pStyle w:val="TableParagraph"/>
              <w:ind w:right="48"/>
              <w:jc w:val="center"/>
              <w:rPr>
                <w:sz w:val="12"/>
              </w:rPr>
            </w:pPr>
            <w:r>
              <w:rPr>
                <w:spacing w:val="-4"/>
                <w:w w:val="120"/>
                <w:sz w:val="12"/>
              </w:rPr>
              <w:t>1.03</w:t>
            </w:r>
          </w:p>
        </w:tc>
        <w:tc>
          <w:tcPr>
            <w:tcW w:w="657" w:type="dxa"/>
            <w:tcBorders>
              <w:bottom w:val="single" w:sz="4" w:space="0" w:color="000000"/>
            </w:tcBorders>
          </w:tcPr>
          <w:p>
            <w:pPr>
              <w:pStyle w:val="TableParagraph"/>
              <w:ind w:left="105"/>
              <w:rPr>
                <w:sz w:val="12"/>
              </w:rPr>
            </w:pPr>
            <w:r>
              <w:rPr>
                <w:spacing w:val="-4"/>
                <w:w w:val="120"/>
                <w:sz w:val="12"/>
              </w:rPr>
              <w:t>1.02</w:t>
            </w:r>
          </w:p>
        </w:tc>
        <w:tc>
          <w:tcPr>
            <w:tcW w:w="695" w:type="dxa"/>
            <w:tcBorders>
              <w:bottom w:val="single" w:sz="4" w:space="0" w:color="000000"/>
            </w:tcBorders>
          </w:tcPr>
          <w:p>
            <w:pPr>
              <w:pStyle w:val="TableParagraph"/>
              <w:ind w:left="105"/>
              <w:rPr>
                <w:sz w:val="12"/>
              </w:rPr>
            </w:pPr>
            <w:r>
              <w:rPr>
                <w:spacing w:val="-4"/>
                <w:w w:val="120"/>
                <w:sz w:val="12"/>
              </w:rPr>
              <w:t>1.03</w:t>
            </w:r>
          </w:p>
        </w:tc>
        <w:tc>
          <w:tcPr>
            <w:tcW w:w="668" w:type="dxa"/>
            <w:tcBorders>
              <w:bottom w:val="single" w:sz="4" w:space="0" w:color="000000"/>
            </w:tcBorders>
          </w:tcPr>
          <w:p>
            <w:pPr>
              <w:pStyle w:val="TableParagraph"/>
              <w:ind w:left="105"/>
              <w:rPr>
                <w:sz w:val="12"/>
              </w:rPr>
            </w:pPr>
            <w:r>
              <w:rPr>
                <w:spacing w:val="-4"/>
                <w:w w:val="120"/>
                <w:sz w:val="12"/>
              </w:rPr>
              <w:t>1.01</w:t>
            </w:r>
          </w:p>
        </w:tc>
        <w:tc>
          <w:tcPr>
            <w:tcW w:w="808" w:type="dxa"/>
            <w:tcBorders>
              <w:bottom w:val="single" w:sz="4" w:space="0" w:color="000000"/>
            </w:tcBorders>
          </w:tcPr>
          <w:p>
            <w:pPr>
              <w:pStyle w:val="TableParagraph"/>
              <w:ind w:left="104"/>
              <w:rPr>
                <w:sz w:val="12"/>
              </w:rPr>
            </w:pPr>
            <w:r>
              <w:rPr>
                <w:spacing w:val="-4"/>
                <w:w w:val="120"/>
                <w:sz w:val="12"/>
              </w:rPr>
              <w:t>1.77</w:t>
            </w:r>
          </w:p>
        </w:tc>
        <w:tc>
          <w:tcPr>
            <w:tcW w:w="740" w:type="dxa"/>
            <w:tcBorders>
              <w:bottom w:val="single" w:sz="4" w:space="0" w:color="000000"/>
            </w:tcBorders>
          </w:tcPr>
          <w:p>
            <w:pPr>
              <w:pStyle w:val="TableParagraph"/>
              <w:ind w:left="104"/>
              <w:rPr>
                <w:sz w:val="12"/>
              </w:rPr>
            </w:pPr>
            <w:r>
              <w:rPr>
                <w:spacing w:val="-4"/>
                <w:w w:val="120"/>
                <w:sz w:val="12"/>
              </w:rPr>
              <w:t>1.79</w:t>
            </w:r>
          </w:p>
        </w:tc>
        <w:tc>
          <w:tcPr>
            <w:tcW w:w="703" w:type="dxa"/>
            <w:tcBorders>
              <w:bottom w:val="single" w:sz="4" w:space="0" w:color="000000"/>
            </w:tcBorders>
          </w:tcPr>
          <w:p>
            <w:pPr>
              <w:pStyle w:val="TableParagraph"/>
              <w:ind w:left="103"/>
              <w:rPr>
                <w:sz w:val="12"/>
              </w:rPr>
            </w:pPr>
            <w:r>
              <w:rPr>
                <w:spacing w:val="-4"/>
                <w:w w:val="120"/>
                <w:sz w:val="12"/>
              </w:rPr>
              <w:t>1.77</w:t>
            </w:r>
          </w:p>
        </w:tc>
        <w:tc>
          <w:tcPr>
            <w:tcW w:w="722" w:type="dxa"/>
            <w:tcBorders>
              <w:bottom w:val="single" w:sz="4" w:space="0" w:color="000000"/>
            </w:tcBorders>
          </w:tcPr>
          <w:p>
            <w:pPr>
              <w:pStyle w:val="TableParagraph"/>
              <w:ind w:left="103"/>
              <w:rPr>
                <w:sz w:val="12"/>
              </w:rPr>
            </w:pPr>
            <w:r>
              <w:rPr>
                <w:spacing w:val="-4"/>
                <w:w w:val="120"/>
                <w:sz w:val="12"/>
              </w:rPr>
              <w:t>1.75</w:t>
            </w:r>
          </w:p>
        </w:tc>
        <w:tc>
          <w:tcPr>
            <w:tcW w:w="912" w:type="dxa"/>
            <w:tcBorders>
              <w:bottom w:val="single" w:sz="4" w:space="0" w:color="000000"/>
            </w:tcBorders>
          </w:tcPr>
          <w:p>
            <w:pPr>
              <w:pStyle w:val="TableParagraph"/>
              <w:ind w:left="103"/>
              <w:rPr>
                <w:sz w:val="12"/>
              </w:rPr>
            </w:pPr>
            <w:r>
              <w:rPr>
                <w:spacing w:val="-4"/>
                <w:w w:val="120"/>
                <w:sz w:val="12"/>
              </w:rPr>
              <w:t>1.78</w:t>
            </w:r>
          </w:p>
        </w:tc>
        <w:tc>
          <w:tcPr>
            <w:tcW w:w="824" w:type="dxa"/>
            <w:tcBorders>
              <w:bottom w:val="single" w:sz="4" w:space="0" w:color="000000"/>
            </w:tcBorders>
          </w:tcPr>
          <w:p>
            <w:pPr>
              <w:pStyle w:val="TableParagraph"/>
              <w:ind w:left="102"/>
              <w:rPr>
                <w:sz w:val="12"/>
              </w:rPr>
            </w:pPr>
            <w:r>
              <w:rPr>
                <w:spacing w:val="-4"/>
                <w:w w:val="120"/>
                <w:sz w:val="12"/>
              </w:rPr>
              <w:t>1.76</w:t>
            </w:r>
          </w:p>
        </w:tc>
      </w:tr>
      <w:tr>
        <w:trPr>
          <w:trHeight w:val="227" w:hRule="atLeast"/>
        </w:trPr>
        <w:tc>
          <w:tcPr>
            <w:tcW w:w="1116" w:type="dxa"/>
            <w:tcBorders>
              <w:top w:val="single" w:sz="4" w:space="0" w:color="000000"/>
              <w:bottom w:val="single" w:sz="4" w:space="0" w:color="000000"/>
            </w:tcBorders>
          </w:tcPr>
          <w:p>
            <w:pPr>
              <w:pStyle w:val="TableParagraph"/>
              <w:spacing w:before="37"/>
              <w:ind w:left="90"/>
              <w:rPr>
                <w:sz w:val="12"/>
              </w:rPr>
            </w:pPr>
            <w:r>
              <w:rPr>
                <w:w w:val="115"/>
                <w:sz w:val="12"/>
              </w:rPr>
              <w:t>Storage</w:t>
            </w:r>
            <w:r>
              <w:rPr>
                <w:spacing w:val="18"/>
                <w:w w:val="115"/>
                <w:sz w:val="12"/>
              </w:rPr>
              <w:t> </w:t>
            </w:r>
            <w:r>
              <w:rPr>
                <w:spacing w:val="-2"/>
                <w:w w:val="115"/>
                <w:sz w:val="12"/>
              </w:rPr>
              <w:t>device</w:t>
            </w:r>
          </w:p>
        </w:tc>
        <w:tc>
          <w:tcPr>
            <w:tcW w:w="657" w:type="dxa"/>
            <w:tcBorders>
              <w:top w:val="single" w:sz="4" w:space="0" w:color="000000"/>
              <w:bottom w:val="single" w:sz="4" w:space="0" w:color="000000"/>
            </w:tcBorders>
          </w:tcPr>
          <w:p>
            <w:pPr>
              <w:pStyle w:val="TableParagraph"/>
              <w:spacing w:before="37"/>
              <w:ind w:left="106"/>
              <w:rPr>
                <w:sz w:val="12"/>
              </w:rPr>
            </w:pPr>
            <w:r>
              <w:rPr>
                <w:spacing w:val="-2"/>
                <w:w w:val="115"/>
                <w:sz w:val="12"/>
              </w:rPr>
              <w:t>Chrome</w:t>
            </w:r>
          </w:p>
        </w:tc>
        <w:tc>
          <w:tcPr>
            <w:tcW w:w="867" w:type="dxa"/>
            <w:tcBorders>
              <w:top w:val="single" w:sz="4" w:space="0" w:color="000000"/>
              <w:bottom w:val="single" w:sz="4" w:space="0" w:color="000000"/>
            </w:tcBorders>
          </w:tcPr>
          <w:p>
            <w:pPr>
              <w:pStyle w:val="TableParagraph"/>
              <w:spacing w:before="37"/>
              <w:ind w:left="106"/>
              <w:rPr>
                <w:sz w:val="12"/>
              </w:rPr>
            </w:pPr>
            <w:r>
              <w:rPr>
                <w:spacing w:val="-2"/>
                <w:w w:val="115"/>
                <w:sz w:val="12"/>
              </w:rPr>
              <w:t>PowerPoint</w:t>
            </w:r>
          </w:p>
        </w:tc>
        <w:tc>
          <w:tcPr>
            <w:tcW w:w="524" w:type="dxa"/>
            <w:tcBorders>
              <w:top w:val="single" w:sz="4" w:space="0" w:color="000000"/>
              <w:bottom w:val="single" w:sz="4" w:space="0" w:color="000000"/>
            </w:tcBorders>
          </w:tcPr>
          <w:p>
            <w:pPr>
              <w:pStyle w:val="TableParagraph"/>
              <w:spacing w:before="37"/>
              <w:ind w:left="57" w:right="58"/>
              <w:jc w:val="center"/>
              <w:rPr>
                <w:sz w:val="12"/>
              </w:rPr>
            </w:pPr>
            <w:r>
              <w:rPr>
                <w:spacing w:val="-4"/>
                <w:w w:val="115"/>
                <w:sz w:val="12"/>
              </w:rPr>
              <w:t>Word</w:t>
            </w:r>
          </w:p>
        </w:tc>
        <w:tc>
          <w:tcPr>
            <w:tcW w:w="513" w:type="dxa"/>
            <w:tcBorders>
              <w:top w:val="single" w:sz="4" w:space="0" w:color="000000"/>
              <w:bottom w:val="single" w:sz="4" w:space="0" w:color="000000"/>
            </w:tcBorders>
          </w:tcPr>
          <w:p>
            <w:pPr>
              <w:pStyle w:val="TableParagraph"/>
              <w:spacing w:before="37"/>
              <w:ind w:left="48" w:right="48"/>
              <w:jc w:val="center"/>
              <w:rPr>
                <w:sz w:val="12"/>
              </w:rPr>
            </w:pPr>
            <w:r>
              <w:rPr>
                <w:spacing w:val="-2"/>
                <w:w w:val="110"/>
                <w:sz w:val="12"/>
              </w:rPr>
              <w:t>Excel</w:t>
            </w:r>
          </w:p>
        </w:tc>
        <w:tc>
          <w:tcPr>
            <w:tcW w:w="657" w:type="dxa"/>
            <w:tcBorders>
              <w:top w:val="single" w:sz="4" w:space="0" w:color="000000"/>
              <w:bottom w:val="single" w:sz="4" w:space="0" w:color="000000"/>
            </w:tcBorders>
          </w:tcPr>
          <w:p>
            <w:pPr>
              <w:pStyle w:val="TableParagraph"/>
              <w:spacing w:before="37"/>
              <w:ind w:left="105"/>
              <w:rPr>
                <w:sz w:val="12"/>
              </w:rPr>
            </w:pPr>
            <w:r>
              <w:rPr>
                <w:spacing w:val="-2"/>
                <w:w w:val="115"/>
                <w:sz w:val="12"/>
              </w:rPr>
              <w:t>Acrobat</w:t>
            </w:r>
          </w:p>
        </w:tc>
        <w:tc>
          <w:tcPr>
            <w:tcW w:w="695" w:type="dxa"/>
            <w:tcBorders>
              <w:top w:val="single" w:sz="4" w:space="0" w:color="000000"/>
              <w:bottom w:val="single" w:sz="4" w:space="0" w:color="000000"/>
            </w:tcBorders>
          </w:tcPr>
          <w:p>
            <w:pPr>
              <w:pStyle w:val="TableParagraph"/>
              <w:spacing w:before="37"/>
              <w:ind w:left="105"/>
              <w:rPr>
                <w:sz w:val="12"/>
              </w:rPr>
            </w:pPr>
            <w:r>
              <w:rPr>
                <w:spacing w:val="-2"/>
                <w:w w:val="105"/>
                <w:sz w:val="12"/>
              </w:rPr>
              <w:t>WinRAR</w:t>
            </w:r>
          </w:p>
        </w:tc>
        <w:tc>
          <w:tcPr>
            <w:tcW w:w="668" w:type="dxa"/>
            <w:tcBorders>
              <w:top w:val="single" w:sz="4" w:space="0" w:color="000000"/>
              <w:bottom w:val="single" w:sz="4" w:space="0" w:color="000000"/>
            </w:tcBorders>
          </w:tcPr>
          <w:p>
            <w:pPr>
              <w:pStyle w:val="TableParagraph"/>
              <w:spacing w:before="37"/>
              <w:ind w:left="105"/>
              <w:rPr>
                <w:sz w:val="12"/>
              </w:rPr>
            </w:pPr>
            <w:r>
              <w:rPr>
                <w:spacing w:val="-2"/>
                <w:w w:val="115"/>
                <w:sz w:val="12"/>
              </w:rPr>
              <w:t>Outlook</w:t>
            </w:r>
          </w:p>
        </w:tc>
        <w:tc>
          <w:tcPr>
            <w:tcW w:w="808" w:type="dxa"/>
            <w:tcBorders>
              <w:top w:val="single" w:sz="4" w:space="0" w:color="000000"/>
              <w:bottom w:val="single" w:sz="4" w:space="0" w:color="000000"/>
            </w:tcBorders>
          </w:tcPr>
          <w:p>
            <w:pPr>
              <w:pStyle w:val="TableParagraph"/>
              <w:spacing w:before="37"/>
              <w:ind w:left="104"/>
              <w:rPr>
                <w:sz w:val="12"/>
              </w:rPr>
            </w:pPr>
            <w:r>
              <w:rPr>
                <w:spacing w:val="-2"/>
                <w:w w:val="115"/>
                <w:sz w:val="12"/>
              </w:rPr>
              <w:t>Photoshop</w:t>
            </w:r>
          </w:p>
        </w:tc>
        <w:tc>
          <w:tcPr>
            <w:tcW w:w="740" w:type="dxa"/>
            <w:tcBorders>
              <w:top w:val="single" w:sz="4" w:space="0" w:color="000000"/>
              <w:bottom w:val="single" w:sz="4" w:space="0" w:color="000000"/>
            </w:tcBorders>
          </w:tcPr>
          <w:p>
            <w:pPr>
              <w:pStyle w:val="TableParagraph"/>
              <w:spacing w:before="37"/>
              <w:ind w:left="104"/>
              <w:rPr>
                <w:sz w:val="12"/>
              </w:rPr>
            </w:pPr>
            <w:r>
              <w:rPr>
                <w:spacing w:val="-2"/>
                <w:w w:val="105"/>
                <w:sz w:val="12"/>
              </w:rPr>
              <w:t>AutoCAD</w:t>
            </w:r>
          </w:p>
        </w:tc>
        <w:tc>
          <w:tcPr>
            <w:tcW w:w="703" w:type="dxa"/>
            <w:tcBorders>
              <w:top w:val="single" w:sz="4" w:space="0" w:color="000000"/>
              <w:bottom w:val="single" w:sz="4" w:space="0" w:color="000000"/>
            </w:tcBorders>
          </w:tcPr>
          <w:p>
            <w:pPr>
              <w:pStyle w:val="TableParagraph"/>
              <w:spacing w:before="37"/>
              <w:ind w:left="103"/>
              <w:rPr>
                <w:sz w:val="12"/>
              </w:rPr>
            </w:pPr>
            <w:r>
              <w:rPr>
                <w:w w:val="110"/>
                <w:sz w:val="12"/>
              </w:rPr>
              <w:t>3ds</w:t>
            </w:r>
            <w:r>
              <w:rPr>
                <w:spacing w:val="30"/>
                <w:w w:val="110"/>
                <w:sz w:val="12"/>
              </w:rPr>
              <w:t> </w:t>
            </w:r>
            <w:r>
              <w:rPr>
                <w:spacing w:val="-5"/>
                <w:w w:val="110"/>
                <w:sz w:val="12"/>
              </w:rPr>
              <w:t>Max</w:t>
            </w:r>
          </w:p>
        </w:tc>
        <w:tc>
          <w:tcPr>
            <w:tcW w:w="722" w:type="dxa"/>
            <w:tcBorders>
              <w:top w:val="single" w:sz="4" w:space="0" w:color="000000"/>
              <w:bottom w:val="single" w:sz="4" w:space="0" w:color="000000"/>
            </w:tcBorders>
          </w:tcPr>
          <w:p>
            <w:pPr>
              <w:pStyle w:val="TableParagraph"/>
              <w:spacing w:before="37"/>
              <w:ind w:left="103"/>
              <w:rPr>
                <w:sz w:val="12"/>
              </w:rPr>
            </w:pPr>
            <w:r>
              <w:rPr>
                <w:spacing w:val="-2"/>
                <w:w w:val="115"/>
                <w:sz w:val="12"/>
              </w:rPr>
              <w:t>Premiere</w:t>
            </w:r>
          </w:p>
        </w:tc>
        <w:tc>
          <w:tcPr>
            <w:tcW w:w="912" w:type="dxa"/>
            <w:tcBorders>
              <w:top w:val="single" w:sz="4" w:space="0" w:color="000000"/>
              <w:bottom w:val="single" w:sz="4" w:space="0" w:color="000000"/>
            </w:tcBorders>
          </w:tcPr>
          <w:p>
            <w:pPr>
              <w:pStyle w:val="TableParagraph"/>
              <w:spacing w:before="37"/>
              <w:ind w:left="103"/>
              <w:rPr>
                <w:sz w:val="12"/>
              </w:rPr>
            </w:pPr>
            <w:r>
              <w:rPr>
                <w:w w:val="110"/>
                <w:sz w:val="12"/>
              </w:rPr>
              <w:t>After</w:t>
            </w:r>
            <w:r>
              <w:rPr>
                <w:spacing w:val="22"/>
                <w:w w:val="110"/>
                <w:sz w:val="12"/>
              </w:rPr>
              <w:t> </w:t>
            </w:r>
            <w:r>
              <w:rPr>
                <w:spacing w:val="-2"/>
                <w:w w:val="110"/>
                <w:sz w:val="12"/>
              </w:rPr>
              <w:t>effects</w:t>
            </w:r>
          </w:p>
        </w:tc>
        <w:tc>
          <w:tcPr>
            <w:tcW w:w="824" w:type="dxa"/>
            <w:tcBorders>
              <w:top w:val="single" w:sz="4" w:space="0" w:color="000000"/>
              <w:bottom w:val="single" w:sz="4" w:space="0" w:color="000000"/>
            </w:tcBorders>
          </w:tcPr>
          <w:p>
            <w:pPr>
              <w:pStyle w:val="TableParagraph"/>
              <w:spacing w:before="37"/>
              <w:ind w:left="102"/>
              <w:rPr>
                <w:sz w:val="12"/>
              </w:rPr>
            </w:pPr>
            <w:r>
              <w:rPr>
                <w:spacing w:val="-2"/>
                <w:w w:val="115"/>
                <w:sz w:val="12"/>
              </w:rPr>
              <w:t>HandBrake</w:t>
            </w:r>
          </w:p>
        </w:tc>
      </w:tr>
      <w:tr>
        <w:trPr>
          <w:trHeight w:val="194" w:hRule="atLeast"/>
        </w:trPr>
        <w:tc>
          <w:tcPr>
            <w:tcW w:w="1116" w:type="dxa"/>
            <w:tcBorders>
              <w:top w:val="single" w:sz="4" w:space="0" w:color="000000"/>
            </w:tcBorders>
          </w:tcPr>
          <w:p>
            <w:pPr>
              <w:pStyle w:val="TableParagraph"/>
              <w:spacing w:line="136" w:lineRule="exact" w:before="37"/>
              <w:ind w:left="90"/>
              <w:rPr>
                <w:sz w:val="12"/>
              </w:rPr>
            </w:pPr>
            <w:r>
              <w:rPr>
                <w:w w:val="115"/>
                <w:sz w:val="12"/>
              </w:rPr>
              <w:t>Config</w:t>
            </w:r>
            <w:r>
              <w:rPr>
                <w:spacing w:val="1"/>
                <w:w w:val="115"/>
                <w:sz w:val="12"/>
              </w:rPr>
              <w:t> </w:t>
            </w:r>
            <w:r>
              <w:rPr>
                <w:spacing w:val="-10"/>
                <w:w w:val="115"/>
                <w:sz w:val="12"/>
              </w:rPr>
              <w:t>1</w:t>
            </w:r>
          </w:p>
        </w:tc>
        <w:tc>
          <w:tcPr>
            <w:tcW w:w="657" w:type="dxa"/>
            <w:tcBorders>
              <w:top w:val="single" w:sz="4" w:space="0" w:color="000000"/>
            </w:tcBorders>
          </w:tcPr>
          <w:p>
            <w:pPr>
              <w:pStyle w:val="TableParagraph"/>
              <w:spacing w:line="136" w:lineRule="exact" w:before="37"/>
              <w:ind w:left="106"/>
              <w:rPr>
                <w:sz w:val="12"/>
              </w:rPr>
            </w:pPr>
            <w:r>
              <w:rPr>
                <w:spacing w:val="-4"/>
                <w:w w:val="120"/>
                <w:sz w:val="12"/>
              </w:rPr>
              <w:t>1.00</w:t>
            </w:r>
          </w:p>
        </w:tc>
        <w:tc>
          <w:tcPr>
            <w:tcW w:w="867" w:type="dxa"/>
            <w:tcBorders>
              <w:top w:val="single" w:sz="4" w:space="0" w:color="000000"/>
            </w:tcBorders>
          </w:tcPr>
          <w:p>
            <w:pPr>
              <w:pStyle w:val="TableParagraph"/>
              <w:spacing w:line="136" w:lineRule="exact" w:before="37"/>
              <w:ind w:left="106"/>
              <w:rPr>
                <w:sz w:val="12"/>
              </w:rPr>
            </w:pPr>
            <w:r>
              <w:rPr>
                <w:spacing w:val="-4"/>
                <w:w w:val="120"/>
                <w:sz w:val="12"/>
              </w:rPr>
              <w:t>1.00</w:t>
            </w:r>
          </w:p>
        </w:tc>
        <w:tc>
          <w:tcPr>
            <w:tcW w:w="524" w:type="dxa"/>
            <w:tcBorders>
              <w:top w:val="single" w:sz="4" w:space="0" w:color="000000"/>
            </w:tcBorders>
          </w:tcPr>
          <w:p>
            <w:pPr>
              <w:pStyle w:val="TableParagraph"/>
              <w:spacing w:line="136" w:lineRule="exact" w:before="37"/>
              <w:ind w:right="58"/>
              <w:jc w:val="center"/>
              <w:rPr>
                <w:sz w:val="12"/>
              </w:rPr>
            </w:pPr>
            <w:r>
              <w:rPr>
                <w:spacing w:val="-4"/>
                <w:w w:val="120"/>
                <w:sz w:val="12"/>
              </w:rPr>
              <w:t>1.00</w:t>
            </w:r>
          </w:p>
        </w:tc>
        <w:tc>
          <w:tcPr>
            <w:tcW w:w="513" w:type="dxa"/>
            <w:tcBorders>
              <w:top w:val="single" w:sz="4" w:space="0" w:color="000000"/>
            </w:tcBorders>
          </w:tcPr>
          <w:p>
            <w:pPr>
              <w:pStyle w:val="TableParagraph"/>
              <w:spacing w:line="136" w:lineRule="exact" w:before="37"/>
              <w:ind w:right="48"/>
              <w:jc w:val="center"/>
              <w:rPr>
                <w:sz w:val="12"/>
              </w:rPr>
            </w:pPr>
            <w:r>
              <w:rPr>
                <w:spacing w:val="-4"/>
                <w:w w:val="120"/>
                <w:sz w:val="12"/>
              </w:rPr>
              <w:t>1.00</w:t>
            </w:r>
          </w:p>
        </w:tc>
        <w:tc>
          <w:tcPr>
            <w:tcW w:w="657" w:type="dxa"/>
            <w:tcBorders>
              <w:top w:val="single" w:sz="4" w:space="0" w:color="000000"/>
            </w:tcBorders>
          </w:tcPr>
          <w:p>
            <w:pPr>
              <w:pStyle w:val="TableParagraph"/>
              <w:spacing w:line="136" w:lineRule="exact" w:before="37"/>
              <w:ind w:left="105"/>
              <w:rPr>
                <w:sz w:val="12"/>
              </w:rPr>
            </w:pPr>
            <w:r>
              <w:rPr>
                <w:spacing w:val="-4"/>
                <w:w w:val="120"/>
                <w:sz w:val="12"/>
              </w:rPr>
              <w:t>1.00</w:t>
            </w:r>
          </w:p>
        </w:tc>
        <w:tc>
          <w:tcPr>
            <w:tcW w:w="695" w:type="dxa"/>
            <w:tcBorders>
              <w:top w:val="single" w:sz="4" w:space="0" w:color="000000"/>
            </w:tcBorders>
          </w:tcPr>
          <w:p>
            <w:pPr>
              <w:pStyle w:val="TableParagraph"/>
              <w:spacing w:line="136" w:lineRule="exact" w:before="37"/>
              <w:ind w:left="105"/>
              <w:rPr>
                <w:sz w:val="12"/>
              </w:rPr>
            </w:pPr>
            <w:r>
              <w:rPr>
                <w:spacing w:val="-4"/>
                <w:w w:val="120"/>
                <w:sz w:val="12"/>
              </w:rPr>
              <w:t>1.00</w:t>
            </w:r>
          </w:p>
        </w:tc>
        <w:tc>
          <w:tcPr>
            <w:tcW w:w="668" w:type="dxa"/>
            <w:tcBorders>
              <w:top w:val="single" w:sz="4" w:space="0" w:color="000000"/>
            </w:tcBorders>
          </w:tcPr>
          <w:p>
            <w:pPr>
              <w:pStyle w:val="TableParagraph"/>
              <w:spacing w:line="136" w:lineRule="exact" w:before="37"/>
              <w:ind w:left="105"/>
              <w:rPr>
                <w:sz w:val="12"/>
              </w:rPr>
            </w:pPr>
            <w:r>
              <w:rPr>
                <w:spacing w:val="-4"/>
                <w:w w:val="120"/>
                <w:sz w:val="12"/>
              </w:rPr>
              <w:t>1.00</w:t>
            </w:r>
          </w:p>
        </w:tc>
        <w:tc>
          <w:tcPr>
            <w:tcW w:w="808" w:type="dxa"/>
            <w:tcBorders>
              <w:top w:val="single" w:sz="4" w:space="0" w:color="000000"/>
            </w:tcBorders>
          </w:tcPr>
          <w:p>
            <w:pPr>
              <w:pStyle w:val="TableParagraph"/>
              <w:spacing w:line="136" w:lineRule="exact" w:before="37"/>
              <w:ind w:left="104"/>
              <w:rPr>
                <w:sz w:val="12"/>
              </w:rPr>
            </w:pPr>
            <w:r>
              <w:rPr>
                <w:spacing w:val="-4"/>
                <w:w w:val="120"/>
                <w:sz w:val="12"/>
              </w:rPr>
              <w:t>1.00</w:t>
            </w:r>
          </w:p>
        </w:tc>
        <w:tc>
          <w:tcPr>
            <w:tcW w:w="740" w:type="dxa"/>
            <w:tcBorders>
              <w:top w:val="single" w:sz="4" w:space="0" w:color="000000"/>
            </w:tcBorders>
          </w:tcPr>
          <w:p>
            <w:pPr>
              <w:pStyle w:val="TableParagraph"/>
              <w:spacing w:line="136" w:lineRule="exact" w:before="37"/>
              <w:ind w:left="104"/>
              <w:rPr>
                <w:sz w:val="12"/>
              </w:rPr>
            </w:pPr>
            <w:r>
              <w:rPr>
                <w:spacing w:val="-4"/>
                <w:w w:val="120"/>
                <w:sz w:val="12"/>
              </w:rPr>
              <w:t>1.00</w:t>
            </w:r>
          </w:p>
        </w:tc>
        <w:tc>
          <w:tcPr>
            <w:tcW w:w="703" w:type="dxa"/>
            <w:tcBorders>
              <w:top w:val="single" w:sz="4" w:space="0" w:color="000000"/>
            </w:tcBorders>
          </w:tcPr>
          <w:p>
            <w:pPr>
              <w:pStyle w:val="TableParagraph"/>
              <w:spacing w:line="136" w:lineRule="exact" w:before="37"/>
              <w:ind w:left="103"/>
              <w:rPr>
                <w:sz w:val="12"/>
              </w:rPr>
            </w:pPr>
            <w:r>
              <w:rPr>
                <w:spacing w:val="-4"/>
                <w:w w:val="120"/>
                <w:sz w:val="12"/>
              </w:rPr>
              <w:t>1.00</w:t>
            </w:r>
          </w:p>
        </w:tc>
        <w:tc>
          <w:tcPr>
            <w:tcW w:w="722" w:type="dxa"/>
            <w:tcBorders>
              <w:top w:val="single" w:sz="4" w:space="0" w:color="000000"/>
            </w:tcBorders>
          </w:tcPr>
          <w:p>
            <w:pPr>
              <w:pStyle w:val="TableParagraph"/>
              <w:spacing w:line="136" w:lineRule="exact" w:before="37"/>
              <w:ind w:left="103"/>
              <w:rPr>
                <w:sz w:val="12"/>
              </w:rPr>
            </w:pPr>
            <w:r>
              <w:rPr>
                <w:spacing w:val="-4"/>
                <w:w w:val="120"/>
                <w:sz w:val="12"/>
              </w:rPr>
              <w:t>1.00</w:t>
            </w:r>
          </w:p>
        </w:tc>
        <w:tc>
          <w:tcPr>
            <w:tcW w:w="912" w:type="dxa"/>
            <w:tcBorders>
              <w:top w:val="single" w:sz="4" w:space="0" w:color="000000"/>
            </w:tcBorders>
          </w:tcPr>
          <w:p>
            <w:pPr>
              <w:pStyle w:val="TableParagraph"/>
              <w:spacing w:line="136" w:lineRule="exact" w:before="37"/>
              <w:ind w:left="103"/>
              <w:rPr>
                <w:sz w:val="12"/>
              </w:rPr>
            </w:pPr>
            <w:r>
              <w:rPr>
                <w:spacing w:val="-4"/>
                <w:w w:val="120"/>
                <w:sz w:val="12"/>
              </w:rPr>
              <w:t>1.00</w:t>
            </w:r>
          </w:p>
        </w:tc>
        <w:tc>
          <w:tcPr>
            <w:tcW w:w="824" w:type="dxa"/>
            <w:tcBorders>
              <w:top w:val="single" w:sz="4" w:space="0" w:color="000000"/>
            </w:tcBorders>
          </w:tcPr>
          <w:p>
            <w:pPr>
              <w:pStyle w:val="TableParagraph"/>
              <w:spacing w:line="136" w:lineRule="exact" w:before="37"/>
              <w:ind w:left="102"/>
              <w:rPr>
                <w:sz w:val="12"/>
              </w:rPr>
            </w:pPr>
            <w:r>
              <w:rPr>
                <w:spacing w:val="-4"/>
                <w:w w:val="120"/>
                <w:sz w:val="12"/>
              </w:rPr>
              <w:t>1.00</w:t>
            </w:r>
          </w:p>
        </w:tc>
      </w:tr>
      <w:tr>
        <w:trPr>
          <w:trHeight w:val="171" w:hRule="atLeast"/>
        </w:trPr>
        <w:tc>
          <w:tcPr>
            <w:tcW w:w="1116" w:type="dxa"/>
          </w:tcPr>
          <w:p>
            <w:pPr>
              <w:pStyle w:val="TableParagraph"/>
              <w:spacing w:line="136" w:lineRule="exact"/>
              <w:ind w:left="90"/>
              <w:rPr>
                <w:sz w:val="12"/>
              </w:rPr>
            </w:pPr>
            <w:r>
              <w:rPr>
                <w:w w:val="115"/>
                <w:sz w:val="12"/>
              </w:rPr>
              <w:t>Config</w:t>
            </w:r>
            <w:r>
              <w:rPr>
                <w:spacing w:val="1"/>
                <w:w w:val="115"/>
                <w:sz w:val="12"/>
              </w:rPr>
              <w:t> </w:t>
            </w:r>
            <w:r>
              <w:rPr>
                <w:spacing w:val="-10"/>
                <w:w w:val="115"/>
                <w:sz w:val="12"/>
              </w:rPr>
              <w:t>2</w:t>
            </w:r>
          </w:p>
        </w:tc>
        <w:tc>
          <w:tcPr>
            <w:tcW w:w="657" w:type="dxa"/>
          </w:tcPr>
          <w:p>
            <w:pPr>
              <w:pStyle w:val="TableParagraph"/>
              <w:spacing w:line="136" w:lineRule="exact"/>
              <w:ind w:left="106"/>
              <w:rPr>
                <w:sz w:val="12"/>
              </w:rPr>
            </w:pPr>
            <w:r>
              <w:rPr>
                <w:spacing w:val="-4"/>
                <w:w w:val="120"/>
                <w:sz w:val="12"/>
              </w:rPr>
              <w:t>1.26</w:t>
            </w:r>
          </w:p>
        </w:tc>
        <w:tc>
          <w:tcPr>
            <w:tcW w:w="867" w:type="dxa"/>
          </w:tcPr>
          <w:p>
            <w:pPr>
              <w:pStyle w:val="TableParagraph"/>
              <w:spacing w:line="136" w:lineRule="exact"/>
              <w:ind w:left="106"/>
              <w:rPr>
                <w:sz w:val="12"/>
              </w:rPr>
            </w:pPr>
            <w:r>
              <w:rPr>
                <w:spacing w:val="-4"/>
                <w:w w:val="120"/>
                <w:sz w:val="12"/>
              </w:rPr>
              <w:t>1.25</w:t>
            </w:r>
          </w:p>
        </w:tc>
        <w:tc>
          <w:tcPr>
            <w:tcW w:w="524" w:type="dxa"/>
          </w:tcPr>
          <w:p>
            <w:pPr>
              <w:pStyle w:val="TableParagraph"/>
              <w:spacing w:line="136" w:lineRule="exact"/>
              <w:ind w:right="58"/>
              <w:jc w:val="center"/>
              <w:rPr>
                <w:sz w:val="12"/>
              </w:rPr>
            </w:pPr>
            <w:r>
              <w:rPr>
                <w:spacing w:val="-4"/>
                <w:w w:val="120"/>
                <w:sz w:val="12"/>
              </w:rPr>
              <w:t>1.27</w:t>
            </w:r>
          </w:p>
        </w:tc>
        <w:tc>
          <w:tcPr>
            <w:tcW w:w="513" w:type="dxa"/>
          </w:tcPr>
          <w:p>
            <w:pPr>
              <w:pStyle w:val="TableParagraph"/>
              <w:spacing w:line="136" w:lineRule="exact"/>
              <w:ind w:right="48"/>
              <w:jc w:val="center"/>
              <w:rPr>
                <w:sz w:val="12"/>
              </w:rPr>
            </w:pPr>
            <w:r>
              <w:rPr>
                <w:spacing w:val="-4"/>
                <w:w w:val="120"/>
                <w:sz w:val="12"/>
              </w:rPr>
              <w:t>1.23</w:t>
            </w:r>
          </w:p>
        </w:tc>
        <w:tc>
          <w:tcPr>
            <w:tcW w:w="657" w:type="dxa"/>
          </w:tcPr>
          <w:p>
            <w:pPr>
              <w:pStyle w:val="TableParagraph"/>
              <w:spacing w:line="136" w:lineRule="exact"/>
              <w:ind w:left="105"/>
              <w:rPr>
                <w:sz w:val="12"/>
              </w:rPr>
            </w:pPr>
            <w:r>
              <w:rPr>
                <w:spacing w:val="-4"/>
                <w:w w:val="120"/>
                <w:sz w:val="12"/>
              </w:rPr>
              <w:t>1.24</w:t>
            </w:r>
          </w:p>
        </w:tc>
        <w:tc>
          <w:tcPr>
            <w:tcW w:w="695" w:type="dxa"/>
          </w:tcPr>
          <w:p>
            <w:pPr>
              <w:pStyle w:val="TableParagraph"/>
              <w:spacing w:line="136" w:lineRule="exact"/>
              <w:ind w:left="105"/>
              <w:rPr>
                <w:sz w:val="12"/>
              </w:rPr>
            </w:pPr>
            <w:r>
              <w:rPr>
                <w:spacing w:val="-4"/>
                <w:w w:val="120"/>
                <w:sz w:val="12"/>
              </w:rPr>
              <w:t>1.27</w:t>
            </w:r>
          </w:p>
        </w:tc>
        <w:tc>
          <w:tcPr>
            <w:tcW w:w="668" w:type="dxa"/>
          </w:tcPr>
          <w:p>
            <w:pPr>
              <w:pStyle w:val="TableParagraph"/>
              <w:spacing w:line="136" w:lineRule="exact"/>
              <w:ind w:left="105"/>
              <w:rPr>
                <w:sz w:val="12"/>
              </w:rPr>
            </w:pPr>
            <w:r>
              <w:rPr>
                <w:spacing w:val="-4"/>
                <w:w w:val="120"/>
                <w:sz w:val="12"/>
              </w:rPr>
              <w:t>1.25</w:t>
            </w:r>
          </w:p>
        </w:tc>
        <w:tc>
          <w:tcPr>
            <w:tcW w:w="808" w:type="dxa"/>
          </w:tcPr>
          <w:p>
            <w:pPr>
              <w:pStyle w:val="TableParagraph"/>
              <w:spacing w:line="136" w:lineRule="exact"/>
              <w:ind w:left="104"/>
              <w:rPr>
                <w:sz w:val="12"/>
              </w:rPr>
            </w:pPr>
            <w:r>
              <w:rPr>
                <w:spacing w:val="-4"/>
                <w:w w:val="120"/>
                <w:sz w:val="12"/>
              </w:rPr>
              <w:t>1.25</w:t>
            </w:r>
          </w:p>
        </w:tc>
        <w:tc>
          <w:tcPr>
            <w:tcW w:w="740" w:type="dxa"/>
          </w:tcPr>
          <w:p>
            <w:pPr>
              <w:pStyle w:val="TableParagraph"/>
              <w:spacing w:line="136" w:lineRule="exact"/>
              <w:ind w:left="104"/>
              <w:rPr>
                <w:sz w:val="12"/>
              </w:rPr>
            </w:pPr>
            <w:r>
              <w:rPr>
                <w:spacing w:val="-4"/>
                <w:w w:val="120"/>
                <w:sz w:val="12"/>
              </w:rPr>
              <w:t>1.22</w:t>
            </w:r>
          </w:p>
        </w:tc>
        <w:tc>
          <w:tcPr>
            <w:tcW w:w="703" w:type="dxa"/>
          </w:tcPr>
          <w:p>
            <w:pPr>
              <w:pStyle w:val="TableParagraph"/>
              <w:spacing w:line="136" w:lineRule="exact"/>
              <w:ind w:left="103"/>
              <w:rPr>
                <w:sz w:val="12"/>
              </w:rPr>
            </w:pPr>
            <w:r>
              <w:rPr>
                <w:spacing w:val="-4"/>
                <w:w w:val="120"/>
                <w:sz w:val="12"/>
              </w:rPr>
              <w:t>1.24</w:t>
            </w:r>
          </w:p>
        </w:tc>
        <w:tc>
          <w:tcPr>
            <w:tcW w:w="722" w:type="dxa"/>
          </w:tcPr>
          <w:p>
            <w:pPr>
              <w:pStyle w:val="TableParagraph"/>
              <w:spacing w:line="136" w:lineRule="exact"/>
              <w:ind w:left="103"/>
              <w:rPr>
                <w:sz w:val="12"/>
              </w:rPr>
            </w:pPr>
            <w:r>
              <w:rPr>
                <w:spacing w:val="-4"/>
                <w:w w:val="120"/>
                <w:sz w:val="12"/>
              </w:rPr>
              <w:t>1.25</w:t>
            </w:r>
          </w:p>
        </w:tc>
        <w:tc>
          <w:tcPr>
            <w:tcW w:w="912" w:type="dxa"/>
          </w:tcPr>
          <w:p>
            <w:pPr>
              <w:pStyle w:val="TableParagraph"/>
              <w:spacing w:line="136" w:lineRule="exact"/>
              <w:ind w:left="103"/>
              <w:rPr>
                <w:sz w:val="12"/>
              </w:rPr>
            </w:pPr>
            <w:r>
              <w:rPr>
                <w:spacing w:val="-4"/>
                <w:w w:val="120"/>
                <w:sz w:val="12"/>
              </w:rPr>
              <w:t>1.23</w:t>
            </w:r>
          </w:p>
        </w:tc>
        <w:tc>
          <w:tcPr>
            <w:tcW w:w="824" w:type="dxa"/>
          </w:tcPr>
          <w:p>
            <w:pPr>
              <w:pStyle w:val="TableParagraph"/>
              <w:spacing w:line="136" w:lineRule="exact"/>
              <w:ind w:left="102"/>
              <w:rPr>
                <w:sz w:val="12"/>
              </w:rPr>
            </w:pPr>
            <w:r>
              <w:rPr>
                <w:spacing w:val="-4"/>
                <w:w w:val="120"/>
                <w:sz w:val="12"/>
              </w:rPr>
              <w:t>1.21</w:t>
            </w:r>
          </w:p>
        </w:tc>
      </w:tr>
      <w:tr>
        <w:trPr>
          <w:trHeight w:val="171" w:hRule="atLeast"/>
        </w:trPr>
        <w:tc>
          <w:tcPr>
            <w:tcW w:w="1116" w:type="dxa"/>
          </w:tcPr>
          <w:p>
            <w:pPr>
              <w:pStyle w:val="TableParagraph"/>
              <w:spacing w:line="136" w:lineRule="exact"/>
              <w:ind w:left="90"/>
              <w:rPr>
                <w:sz w:val="12"/>
              </w:rPr>
            </w:pPr>
            <w:r>
              <w:rPr>
                <w:w w:val="115"/>
                <w:sz w:val="12"/>
              </w:rPr>
              <w:t>Config</w:t>
            </w:r>
            <w:r>
              <w:rPr>
                <w:spacing w:val="1"/>
                <w:w w:val="115"/>
                <w:sz w:val="12"/>
              </w:rPr>
              <w:t> </w:t>
            </w:r>
            <w:r>
              <w:rPr>
                <w:spacing w:val="-10"/>
                <w:w w:val="115"/>
                <w:sz w:val="12"/>
              </w:rPr>
              <w:t>3</w:t>
            </w:r>
          </w:p>
        </w:tc>
        <w:tc>
          <w:tcPr>
            <w:tcW w:w="657" w:type="dxa"/>
          </w:tcPr>
          <w:p>
            <w:pPr>
              <w:pStyle w:val="TableParagraph"/>
              <w:spacing w:line="136" w:lineRule="exact"/>
              <w:ind w:left="106"/>
              <w:rPr>
                <w:sz w:val="12"/>
              </w:rPr>
            </w:pPr>
            <w:r>
              <w:rPr>
                <w:spacing w:val="-4"/>
                <w:w w:val="120"/>
                <w:sz w:val="12"/>
              </w:rPr>
              <w:t>1.48</w:t>
            </w:r>
          </w:p>
        </w:tc>
        <w:tc>
          <w:tcPr>
            <w:tcW w:w="867" w:type="dxa"/>
          </w:tcPr>
          <w:p>
            <w:pPr>
              <w:pStyle w:val="TableParagraph"/>
              <w:spacing w:line="136" w:lineRule="exact"/>
              <w:ind w:left="106"/>
              <w:rPr>
                <w:sz w:val="12"/>
              </w:rPr>
            </w:pPr>
            <w:r>
              <w:rPr>
                <w:spacing w:val="-4"/>
                <w:w w:val="120"/>
                <w:sz w:val="12"/>
              </w:rPr>
              <w:t>1.47</w:t>
            </w:r>
          </w:p>
        </w:tc>
        <w:tc>
          <w:tcPr>
            <w:tcW w:w="524" w:type="dxa"/>
          </w:tcPr>
          <w:p>
            <w:pPr>
              <w:pStyle w:val="TableParagraph"/>
              <w:spacing w:line="136" w:lineRule="exact"/>
              <w:ind w:right="58"/>
              <w:jc w:val="center"/>
              <w:rPr>
                <w:sz w:val="12"/>
              </w:rPr>
            </w:pPr>
            <w:r>
              <w:rPr>
                <w:spacing w:val="-4"/>
                <w:w w:val="120"/>
                <w:sz w:val="12"/>
              </w:rPr>
              <w:t>1.49</w:t>
            </w:r>
          </w:p>
        </w:tc>
        <w:tc>
          <w:tcPr>
            <w:tcW w:w="513" w:type="dxa"/>
          </w:tcPr>
          <w:p>
            <w:pPr>
              <w:pStyle w:val="TableParagraph"/>
              <w:spacing w:line="136" w:lineRule="exact"/>
              <w:ind w:right="48"/>
              <w:jc w:val="center"/>
              <w:rPr>
                <w:sz w:val="12"/>
              </w:rPr>
            </w:pPr>
            <w:r>
              <w:rPr>
                <w:spacing w:val="-4"/>
                <w:w w:val="120"/>
                <w:sz w:val="12"/>
              </w:rPr>
              <w:t>1.51</w:t>
            </w:r>
          </w:p>
        </w:tc>
        <w:tc>
          <w:tcPr>
            <w:tcW w:w="657" w:type="dxa"/>
          </w:tcPr>
          <w:p>
            <w:pPr>
              <w:pStyle w:val="TableParagraph"/>
              <w:spacing w:line="136" w:lineRule="exact"/>
              <w:ind w:left="105"/>
              <w:rPr>
                <w:sz w:val="12"/>
              </w:rPr>
            </w:pPr>
            <w:r>
              <w:rPr>
                <w:spacing w:val="-4"/>
                <w:w w:val="120"/>
                <w:sz w:val="12"/>
              </w:rPr>
              <w:t>1.50</w:t>
            </w:r>
          </w:p>
        </w:tc>
        <w:tc>
          <w:tcPr>
            <w:tcW w:w="695" w:type="dxa"/>
          </w:tcPr>
          <w:p>
            <w:pPr>
              <w:pStyle w:val="TableParagraph"/>
              <w:spacing w:line="136" w:lineRule="exact"/>
              <w:ind w:left="105"/>
              <w:rPr>
                <w:sz w:val="12"/>
              </w:rPr>
            </w:pPr>
            <w:r>
              <w:rPr>
                <w:spacing w:val="-4"/>
                <w:w w:val="120"/>
                <w:sz w:val="12"/>
              </w:rPr>
              <w:t>1.51</w:t>
            </w:r>
          </w:p>
        </w:tc>
        <w:tc>
          <w:tcPr>
            <w:tcW w:w="668" w:type="dxa"/>
          </w:tcPr>
          <w:p>
            <w:pPr>
              <w:pStyle w:val="TableParagraph"/>
              <w:spacing w:line="136" w:lineRule="exact"/>
              <w:ind w:left="105"/>
              <w:rPr>
                <w:sz w:val="12"/>
              </w:rPr>
            </w:pPr>
            <w:r>
              <w:rPr>
                <w:spacing w:val="-4"/>
                <w:w w:val="120"/>
                <w:sz w:val="12"/>
              </w:rPr>
              <w:t>1.47</w:t>
            </w:r>
          </w:p>
        </w:tc>
        <w:tc>
          <w:tcPr>
            <w:tcW w:w="808" w:type="dxa"/>
          </w:tcPr>
          <w:p>
            <w:pPr>
              <w:pStyle w:val="TableParagraph"/>
              <w:spacing w:line="136" w:lineRule="exact"/>
              <w:ind w:left="104"/>
              <w:rPr>
                <w:sz w:val="12"/>
              </w:rPr>
            </w:pPr>
            <w:r>
              <w:rPr>
                <w:spacing w:val="-4"/>
                <w:w w:val="120"/>
                <w:sz w:val="12"/>
              </w:rPr>
              <w:t>1.46</w:t>
            </w:r>
          </w:p>
        </w:tc>
        <w:tc>
          <w:tcPr>
            <w:tcW w:w="740" w:type="dxa"/>
          </w:tcPr>
          <w:p>
            <w:pPr>
              <w:pStyle w:val="TableParagraph"/>
              <w:spacing w:line="136" w:lineRule="exact"/>
              <w:ind w:left="104"/>
              <w:rPr>
                <w:sz w:val="12"/>
              </w:rPr>
            </w:pPr>
            <w:r>
              <w:rPr>
                <w:spacing w:val="-4"/>
                <w:w w:val="120"/>
                <w:sz w:val="12"/>
              </w:rPr>
              <w:t>1.45</w:t>
            </w:r>
          </w:p>
        </w:tc>
        <w:tc>
          <w:tcPr>
            <w:tcW w:w="703" w:type="dxa"/>
          </w:tcPr>
          <w:p>
            <w:pPr>
              <w:pStyle w:val="TableParagraph"/>
              <w:spacing w:line="136" w:lineRule="exact"/>
              <w:ind w:left="103"/>
              <w:rPr>
                <w:sz w:val="12"/>
              </w:rPr>
            </w:pPr>
            <w:r>
              <w:rPr>
                <w:spacing w:val="-4"/>
                <w:w w:val="120"/>
                <w:sz w:val="12"/>
              </w:rPr>
              <w:t>1.48</w:t>
            </w:r>
          </w:p>
        </w:tc>
        <w:tc>
          <w:tcPr>
            <w:tcW w:w="722" w:type="dxa"/>
          </w:tcPr>
          <w:p>
            <w:pPr>
              <w:pStyle w:val="TableParagraph"/>
              <w:spacing w:line="136" w:lineRule="exact"/>
              <w:ind w:left="103"/>
              <w:rPr>
                <w:sz w:val="12"/>
              </w:rPr>
            </w:pPr>
            <w:r>
              <w:rPr>
                <w:spacing w:val="-4"/>
                <w:w w:val="120"/>
                <w:sz w:val="12"/>
              </w:rPr>
              <w:t>1.49</w:t>
            </w:r>
          </w:p>
        </w:tc>
        <w:tc>
          <w:tcPr>
            <w:tcW w:w="912" w:type="dxa"/>
          </w:tcPr>
          <w:p>
            <w:pPr>
              <w:pStyle w:val="TableParagraph"/>
              <w:spacing w:line="136" w:lineRule="exact"/>
              <w:ind w:left="103"/>
              <w:rPr>
                <w:sz w:val="12"/>
              </w:rPr>
            </w:pPr>
            <w:r>
              <w:rPr>
                <w:spacing w:val="-4"/>
                <w:w w:val="120"/>
                <w:sz w:val="12"/>
              </w:rPr>
              <w:t>1.47</w:t>
            </w:r>
          </w:p>
        </w:tc>
        <w:tc>
          <w:tcPr>
            <w:tcW w:w="824" w:type="dxa"/>
          </w:tcPr>
          <w:p>
            <w:pPr>
              <w:pStyle w:val="TableParagraph"/>
              <w:spacing w:line="136" w:lineRule="exact"/>
              <w:ind w:left="102"/>
              <w:rPr>
                <w:sz w:val="12"/>
              </w:rPr>
            </w:pPr>
            <w:r>
              <w:rPr>
                <w:spacing w:val="-4"/>
                <w:w w:val="120"/>
                <w:sz w:val="12"/>
              </w:rPr>
              <w:t>1.48</w:t>
            </w:r>
          </w:p>
        </w:tc>
      </w:tr>
      <w:tr>
        <w:trPr>
          <w:trHeight w:val="204" w:hRule="atLeast"/>
        </w:trPr>
        <w:tc>
          <w:tcPr>
            <w:tcW w:w="1116" w:type="dxa"/>
            <w:tcBorders>
              <w:bottom w:val="single" w:sz="4" w:space="0" w:color="000000"/>
            </w:tcBorders>
          </w:tcPr>
          <w:p>
            <w:pPr>
              <w:pStyle w:val="TableParagraph"/>
              <w:ind w:left="90"/>
              <w:rPr>
                <w:sz w:val="12"/>
              </w:rPr>
            </w:pPr>
            <w:r>
              <w:rPr>
                <w:w w:val="115"/>
                <w:sz w:val="12"/>
              </w:rPr>
              <w:t>Config</w:t>
            </w:r>
            <w:r>
              <w:rPr>
                <w:spacing w:val="1"/>
                <w:w w:val="115"/>
                <w:sz w:val="12"/>
              </w:rPr>
              <w:t> </w:t>
            </w:r>
            <w:r>
              <w:rPr>
                <w:spacing w:val="-10"/>
                <w:w w:val="115"/>
                <w:sz w:val="12"/>
              </w:rPr>
              <w:t>4</w:t>
            </w:r>
          </w:p>
        </w:tc>
        <w:tc>
          <w:tcPr>
            <w:tcW w:w="657" w:type="dxa"/>
            <w:tcBorders>
              <w:bottom w:val="single" w:sz="4" w:space="0" w:color="000000"/>
            </w:tcBorders>
          </w:tcPr>
          <w:p>
            <w:pPr>
              <w:pStyle w:val="TableParagraph"/>
              <w:ind w:left="106"/>
              <w:rPr>
                <w:sz w:val="12"/>
              </w:rPr>
            </w:pPr>
            <w:r>
              <w:rPr>
                <w:spacing w:val="-4"/>
                <w:w w:val="120"/>
                <w:sz w:val="12"/>
              </w:rPr>
              <w:t>1.54</w:t>
            </w:r>
          </w:p>
        </w:tc>
        <w:tc>
          <w:tcPr>
            <w:tcW w:w="867" w:type="dxa"/>
            <w:tcBorders>
              <w:bottom w:val="single" w:sz="4" w:space="0" w:color="000000"/>
            </w:tcBorders>
          </w:tcPr>
          <w:p>
            <w:pPr>
              <w:pStyle w:val="TableParagraph"/>
              <w:ind w:left="106"/>
              <w:rPr>
                <w:sz w:val="12"/>
              </w:rPr>
            </w:pPr>
            <w:r>
              <w:rPr>
                <w:spacing w:val="-4"/>
                <w:w w:val="120"/>
                <w:sz w:val="12"/>
              </w:rPr>
              <w:t>1.55</w:t>
            </w:r>
          </w:p>
        </w:tc>
        <w:tc>
          <w:tcPr>
            <w:tcW w:w="524" w:type="dxa"/>
            <w:tcBorders>
              <w:bottom w:val="single" w:sz="4" w:space="0" w:color="000000"/>
            </w:tcBorders>
          </w:tcPr>
          <w:p>
            <w:pPr>
              <w:pStyle w:val="TableParagraph"/>
              <w:ind w:right="58"/>
              <w:jc w:val="center"/>
              <w:rPr>
                <w:sz w:val="12"/>
              </w:rPr>
            </w:pPr>
            <w:r>
              <w:rPr>
                <w:spacing w:val="-4"/>
                <w:w w:val="120"/>
                <w:sz w:val="12"/>
              </w:rPr>
              <w:t>1.53</w:t>
            </w:r>
          </w:p>
        </w:tc>
        <w:tc>
          <w:tcPr>
            <w:tcW w:w="513" w:type="dxa"/>
            <w:tcBorders>
              <w:bottom w:val="single" w:sz="4" w:space="0" w:color="000000"/>
            </w:tcBorders>
          </w:tcPr>
          <w:p>
            <w:pPr>
              <w:pStyle w:val="TableParagraph"/>
              <w:ind w:right="48"/>
              <w:jc w:val="center"/>
              <w:rPr>
                <w:sz w:val="12"/>
              </w:rPr>
            </w:pPr>
            <w:r>
              <w:rPr>
                <w:spacing w:val="-4"/>
                <w:w w:val="120"/>
                <w:sz w:val="12"/>
              </w:rPr>
              <w:t>1.53</w:t>
            </w:r>
          </w:p>
        </w:tc>
        <w:tc>
          <w:tcPr>
            <w:tcW w:w="657" w:type="dxa"/>
            <w:tcBorders>
              <w:bottom w:val="single" w:sz="4" w:space="0" w:color="000000"/>
            </w:tcBorders>
          </w:tcPr>
          <w:p>
            <w:pPr>
              <w:pStyle w:val="TableParagraph"/>
              <w:ind w:left="105"/>
              <w:rPr>
                <w:sz w:val="12"/>
              </w:rPr>
            </w:pPr>
            <w:r>
              <w:rPr>
                <w:spacing w:val="-4"/>
                <w:w w:val="120"/>
                <w:sz w:val="12"/>
              </w:rPr>
              <w:t>1.55</w:t>
            </w:r>
          </w:p>
        </w:tc>
        <w:tc>
          <w:tcPr>
            <w:tcW w:w="695" w:type="dxa"/>
            <w:tcBorders>
              <w:bottom w:val="single" w:sz="4" w:space="0" w:color="000000"/>
            </w:tcBorders>
          </w:tcPr>
          <w:p>
            <w:pPr>
              <w:pStyle w:val="TableParagraph"/>
              <w:ind w:left="105"/>
              <w:rPr>
                <w:sz w:val="12"/>
              </w:rPr>
            </w:pPr>
            <w:r>
              <w:rPr>
                <w:spacing w:val="-4"/>
                <w:w w:val="120"/>
                <w:sz w:val="12"/>
              </w:rPr>
              <w:t>1.54</w:t>
            </w:r>
          </w:p>
        </w:tc>
        <w:tc>
          <w:tcPr>
            <w:tcW w:w="668" w:type="dxa"/>
            <w:tcBorders>
              <w:bottom w:val="single" w:sz="4" w:space="0" w:color="000000"/>
            </w:tcBorders>
          </w:tcPr>
          <w:p>
            <w:pPr>
              <w:pStyle w:val="TableParagraph"/>
              <w:ind w:left="105"/>
              <w:rPr>
                <w:sz w:val="12"/>
              </w:rPr>
            </w:pPr>
            <w:r>
              <w:rPr>
                <w:spacing w:val="-4"/>
                <w:w w:val="120"/>
                <w:sz w:val="12"/>
              </w:rPr>
              <w:t>1.56</w:t>
            </w:r>
          </w:p>
        </w:tc>
        <w:tc>
          <w:tcPr>
            <w:tcW w:w="808" w:type="dxa"/>
            <w:tcBorders>
              <w:bottom w:val="single" w:sz="4" w:space="0" w:color="000000"/>
            </w:tcBorders>
          </w:tcPr>
          <w:p>
            <w:pPr>
              <w:pStyle w:val="TableParagraph"/>
              <w:ind w:left="104"/>
              <w:rPr>
                <w:sz w:val="12"/>
              </w:rPr>
            </w:pPr>
            <w:r>
              <w:rPr>
                <w:spacing w:val="-4"/>
                <w:w w:val="120"/>
                <w:sz w:val="12"/>
              </w:rPr>
              <w:t>1.51</w:t>
            </w:r>
          </w:p>
        </w:tc>
        <w:tc>
          <w:tcPr>
            <w:tcW w:w="740" w:type="dxa"/>
            <w:tcBorders>
              <w:bottom w:val="single" w:sz="4" w:space="0" w:color="000000"/>
            </w:tcBorders>
          </w:tcPr>
          <w:p>
            <w:pPr>
              <w:pStyle w:val="TableParagraph"/>
              <w:ind w:left="104"/>
              <w:rPr>
                <w:sz w:val="12"/>
              </w:rPr>
            </w:pPr>
            <w:r>
              <w:rPr>
                <w:spacing w:val="-4"/>
                <w:w w:val="120"/>
                <w:sz w:val="12"/>
              </w:rPr>
              <w:t>1.52</w:t>
            </w:r>
          </w:p>
        </w:tc>
        <w:tc>
          <w:tcPr>
            <w:tcW w:w="703" w:type="dxa"/>
            <w:tcBorders>
              <w:bottom w:val="single" w:sz="4" w:space="0" w:color="000000"/>
            </w:tcBorders>
          </w:tcPr>
          <w:p>
            <w:pPr>
              <w:pStyle w:val="TableParagraph"/>
              <w:ind w:left="103"/>
              <w:rPr>
                <w:sz w:val="12"/>
              </w:rPr>
            </w:pPr>
            <w:r>
              <w:rPr>
                <w:spacing w:val="-4"/>
                <w:w w:val="120"/>
                <w:sz w:val="12"/>
              </w:rPr>
              <w:t>1.49</w:t>
            </w:r>
          </w:p>
        </w:tc>
        <w:tc>
          <w:tcPr>
            <w:tcW w:w="722" w:type="dxa"/>
            <w:tcBorders>
              <w:bottom w:val="single" w:sz="4" w:space="0" w:color="000000"/>
            </w:tcBorders>
          </w:tcPr>
          <w:p>
            <w:pPr>
              <w:pStyle w:val="TableParagraph"/>
              <w:ind w:left="103"/>
              <w:rPr>
                <w:sz w:val="12"/>
              </w:rPr>
            </w:pPr>
            <w:r>
              <w:rPr>
                <w:spacing w:val="-4"/>
                <w:w w:val="120"/>
                <w:sz w:val="12"/>
              </w:rPr>
              <w:t>1.50</w:t>
            </w:r>
          </w:p>
        </w:tc>
        <w:tc>
          <w:tcPr>
            <w:tcW w:w="912" w:type="dxa"/>
            <w:tcBorders>
              <w:bottom w:val="single" w:sz="4" w:space="0" w:color="000000"/>
            </w:tcBorders>
          </w:tcPr>
          <w:p>
            <w:pPr>
              <w:pStyle w:val="TableParagraph"/>
              <w:ind w:left="103"/>
              <w:rPr>
                <w:sz w:val="12"/>
              </w:rPr>
            </w:pPr>
            <w:r>
              <w:rPr>
                <w:spacing w:val="-4"/>
                <w:w w:val="120"/>
                <w:sz w:val="12"/>
              </w:rPr>
              <w:t>1.48</w:t>
            </w:r>
          </w:p>
        </w:tc>
        <w:tc>
          <w:tcPr>
            <w:tcW w:w="824" w:type="dxa"/>
            <w:tcBorders>
              <w:bottom w:val="single" w:sz="4" w:space="0" w:color="000000"/>
            </w:tcBorders>
          </w:tcPr>
          <w:p>
            <w:pPr>
              <w:pStyle w:val="TableParagraph"/>
              <w:ind w:left="102"/>
              <w:rPr>
                <w:sz w:val="12"/>
              </w:rPr>
            </w:pPr>
            <w:r>
              <w:rPr>
                <w:spacing w:val="-4"/>
                <w:w w:val="120"/>
                <w:sz w:val="12"/>
              </w:rPr>
              <w:t>1.47</w:t>
            </w:r>
          </w:p>
        </w:tc>
      </w:tr>
      <w:tr>
        <w:trPr>
          <w:trHeight w:val="227" w:hRule="atLeast"/>
        </w:trPr>
        <w:tc>
          <w:tcPr>
            <w:tcW w:w="1116" w:type="dxa"/>
            <w:tcBorders>
              <w:top w:val="single" w:sz="4" w:space="0" w:color="000000"/>
              <w:bottom w:val="single" w:sz="4" w:space="0" w:color="000000"/>
            </w:tcBorders>
          </w:tcPr>
          <w:p>
            <w:pPr>
              <w:pStyle w:val="TableParagraph"/>
              <w:spacing w:before="37"/>
              <w:ind w:left="90"/>
              <w:rPr>
                <w:sz w:val="12"/>
              </w:rPr>
            </w:pPr>
            <w:r>
              <w:rPr>
                <w:w w:val="115"/>
                <w:sz w:val="12"/>
              </w:rPr>
              <w:t>System</w:t>
            </w:r>
            <w:r>
              <w:rPr>
                <w:spacing w:val="7"/>
                <w:w w:val="115"/>
                <w:sz w:val="12"/>
              </w:rPr>
              <w:t> </w:t>
            </w:r>
            <w:r>
              <w:rPr>
                <w:spacing w:val="-2"/>
                <w:w w:val="115"/>
                <w:sz w:val="12"/>
              </w:rPr>
              <w:t>memory</w:t>
            </w:r>
          </w:p>
        </w:tc>
        <w:tc>
          <w:tcPr>
            <w:tcW w:w="657" w:type="dxa"/>
            <w:tcBorders>
              <w:top w:val="single" w:sz="4" w:space="0" w:color="000000"/>
              <w:bottom w:val="single" w:sz="4" w:space="0" w:color="000000"/>
            </w:tcBorders>
          </w:tcPr>
          <w:p>
            <w:pPr>
              <w:pStyle w:val="TableParagraph"/>
              <w:spacing w:before="37"/>
              <w:ind w:left="106"/>
              <w:rPr>
                <w:sz w:val="12"/>
              </w:rPr>
            </w:pPr>
            <w:r>
              <w:rPr>
                <w:spacing w:val="-2"/>
                <w:w w:val="115"/>
                <w:sz w:val="12"/>
              </w:rPr>
              <w:t>Chrome</w:t>
            </w:r>
          </w:p>
        </w:tc>
        <w:tc>
          <w:tcPr>
            <w:tcW w:w="867" w:type="dxa"/>
            <w:tcBorders>
              <w:top w:val="single" w:sz="4" w:space="0" w:color="000000"/>
              <w:bottom w:val="single" w:sz="4" w:space="0" w:color="000000"/>
            </w:tcBorders>
          </w:tcPr>
          <w:p>
            <w:pPr>
              <w:pStyle w:val="TableParagraph"/>
              <w:spacing w:before="37"/>
              <w:ind w:left="106"/>
              <w:rPr>
                <w:sz w:val="12"/>
              </w:rPr>
            </w:pPr>
            <w:r>
              <w:rPr>
                <w:spacing w:val="-2"/>
                <w:w w:val="115"/>
                <w:sz w:val="12"/>
              </w:rPr>
              <w:t>PowerPoint</w:t>
            </w:r>
          </w:p>
        </w:tc>
        <w:tc>
          <w:tcPr>
            <w:tcW w:w="524" w:type="dxa"/>
            <w:tcBorders>
              <w:top w:val="single" w:sz="4" w:space="0" w:color="000000"/>
              <w:bottom w:val="single" w:sz="4" w:space="0" w:color="000000"/>
            </w:tcBorders>
          </w:tcPr>
          <w:p>
            <w:pPr>
              <w:pStyle w:val="TableParagraph"/>
              <w:spacing w:before="37"/>
              <w:ind w:left="57" w:right="58"/>
              <w:jc w:val="center"/>
              <w:rPr>
                <w:sz w:val="12"/>
              </w:rPr>
            </w:pPr>
            <w:r>
              <w:rPr>
                <w:spacing w:val="-4"/>
                <w:w w:val="115"/>
                <w:sz w:val="12"/>
              </w:rPr>
              <w:t>Word</w:t>
            </w:r>
          </w:p>
        </w:tc>
        <w:tc>
          <w:tcPr>
            <w:tcW w:w="513" w:type="dxa"/>
            <w:tcBorders>
              <w:top w:val="single" w:sz="4" w:space="0" w:color="000000"/>
              <w:bottom w:val="single" w:sz="4" w:space="0" w:color="000000"/>
            </w:tcBorders>
          </w:tcPr>
          <w:p>
            <w:pPr>
              <w:pStyle w:val="TableParagraph"/>
              <w:spacing w:before="37"/>
              <w:ind w:left="48" w:right="48"/>
              <w:jc w:val="center"/>
              <w:rPr>
                <w:sz w:val="12"/>
              </w:rPr>
            </w:pPr>
            <w:r>
              <w:rPr>
                <w:spacing w:val="-2"/>
                <w:w w:val="110"/>
                <w:sz w:val="12"/>
              </w:rPr>
              <w:t>Excel</w:t>
            </w:r>
          </w:p>
        </w:tc>
        <w:tc>
          <w:tcPr>
            <w:tcW w:w="657" w:type="dxa"/>
            <w:tcBorders>
              <w:top w:val="single" w:sz="4" w:space="0" w:color="000000"/>
              <w:bottom w:val="single" w:sz="4" w:space="0" w:color="000000"/>
            </w:tcBorders>
          </w:tcPr>
          <w:p>
            <w:pPr>
              <w:pStyle w:val="TableParagraph"/>
              <w:spacing w:before="37"/>
              <w:ind w:left="105"/>
              <w:rPr>
                <w:sz w:val="12"/>
              </w:rPr>
            </w:pPr>
            <w:r>
              <w:rPr>
                <w:spacing w:val="-2"/>
                <w:w w:val="115"/>
                <w:sz w:val="12"/>
              </w:rPr>
              <w:t>Acrobat</w:t>
            </w:r>
          </w:p>
        </w:tc>
        <w:tc>
          <w:tcPr>
            <w:tcW w:w="695" w:type="dxa"/>
            <w:tcBorders>
              <w:top w:val="single" w:sz="4" w:space="0" w:color="000000"/>
              <w:bottom w:val="single" w:sz="4" w:space="0" w:color="000000"/>
            </w:tcBorders>
          </w:tcPr>
          <w:p>
            <w:pPr>
              <w:pStyle w:val="TableParagraph"/>
              <w:spacing w:before="37"/>
              <w:ind w:left="105"/>
              <w:rPr>
                <w:sz w:val="12"/>
              </w:rPr>
            </w:pPr>
            <w:r>
              <w:rPr>
                <w:spacing w:val="-2"/>
                <w:w w:val="105"/>
                <w:sz w:val="12"/>
              </w:rPr>
              <w:t>WinRAR</w:t>
            </w:r>
          </w:p>
        </w:tc>
        <w:tc>
          <w:tcPr>
            <w:tcW w:w="668" w:type="dxa"/>
            <w:tcBorders>
              <w:top w:val="single" w:sz="4" w:space="0" w:color="000000"/>
              <w:bottom w:val="single" w:sz="4" w:space="0" w:color="000000"/>
            </w:tcBorders>
          </w:tcPr>
          <w:p>
            <w:pPr>
              <w:pStyle w:val="TableParagraph"/>
              <w:spacing w:before="37"/>
              <w:ind w:left="105"/>
              <w:rPr>
                <w:sz w:val="12"/>
              </w:rPr>
            </w:pPr>
            <w:r>
              <w:rPr>
                <w:spacing w:val="-2"/>
                <w:w w:val="115"/>
                <w:sz w:val="12"/>
              </w:rPr>
              <w:t>Outlook</w:t>
            </w:r>
          </w:p>
        </w:tc>
        <w:tc>
          <w:tcPr>
            <w:tcW w:w="808" w:type="dxa"/>
            <w:tcBorders>
              <w:top w:val="single" w:sz="4" w:space="0" w:color="000000"/>
              <w:bottom w:val="single" w:sz="4" w:space="0" w:color="000000"/>
            </w:tcBorders>
          </w:tcPr>
          <w:p>
            <w:pPr>
              <w:pStyle w:val="TableParagraph"/>
              <w:spacing w:before="37"/>
              <w:ind w:left="104"/>
              <w:rPr>
                <w:sz w:val="12"/>
              </w:rPr>
            </w:pPr>
            <w:r>
              <w:rPr>
                <w:spacing w:val="-2"/>
                <w:w w:val="115"/>
                <w:sz w:val="12"/>
              </w:rPr>
              <w:t>Photoshop</w:t>
            </w:r>
          </w:p>
        </w:tc>
        <w:tc>
          <w:tcPr>
            <w:tcW w:w="740" w:type="dxa"/>
            <w:tcBorders>
              <w:top w:val="single" w:sz="4" w:space="0" w:color="000000"/>
              <w:bottom w:val="single" w:sz="4" w:space="0" w:color="000000"/>
            </w:tcBorders>
          </w:tcPr>
          <w:p>
            <w:pPr>
              <w:pStyle w:val="TableParagraph"/>
              <w:spacing w:before="37"/>
              <w:ind w:left="104"/>
              <w:rPr>
                <w:sz w:val="12"/>
              </w:rPr>
            </w:pPr>
            <w:r>
              <w:rPr>
                <w:spacing w:val="-2"/>
                <w:w w:val="105"/>
                <w:sz w:val="12"/>
              </w:rPr>
              <w:t>AutoCAD</w:t>
            </w:r>
          </w:p>
        </w:tc>
        <w:tc>
          <w:tcPr>
            <w:tcW w:w="703" w:type="dxa"/>
            <w:tcBorders>
              <w:top w:val="single" w:sz="4" w:space="0" w:color="000000"/>
              <w:bottom w:val="single" w:sz="4" w:space="0" w:color="000000"/>
            </w:tcBorders>
          </w:tcPr>
          <w:p>
            <w:pPr>
              <w:pStyle w:val="TableParagraph"/>
              <w:spacing w:before="37"/>
              <w:ind w:left="103"/>
              <w:rPr>
                <w:sz w:val="12"/>
              </w:rPr>
            </w:pPr>
            <w:r>
              <w:rPr>
                <w:w w:val="110"/>
                <w:sz w:val="12"/>
              </w:rPr>
              <w:t>3ds</w:t>
            </w:r>
            <w:r>
              <w:rPr>
                <w:spacing w:val="30"/>
                <w:w w:val="110"/>
                <w:sz w:val="12"/>
              </w:rPr>
              <w:t> </w:t>
            </w:r>
            <w:r>
              <w:rPr>
                <w:spacing w:val="-5"/>
                <w:w w:val="110"/>
                <w:sz w:val="12"/>
              </w:rPr>
              <w:t>Max</w:t>
            </w:r>
          </w:p>
        </w:tc>
        <w:tc>
          <w:tcPr>
            <w:tcW w:w="722" w:type="dxa"/>
            <w:tcBorders>
              <w:top w:val="single" w:sz="4" w:space="0" w:color="000000"/>
              <w:bottom w:val="single" w:sz="4" w:space="0" w:color="000000"/>
            </w:tcBorders>
          </w:tcPr>
          <w:p>
            <w:pPr>
              <w:pStyle w:val="TableParagraph"/>
              <w:spacing w:before="37"/>
              <w:ind w:left="103"/>
              <w:rPr>
                <w:sz w:val="12"/>
              </w:rPr>
            </w:pPr>
            <w:r>
              <w:rPr>
                <w:spacing w:val="-2"/>
                <w:w w:val="115"/>
                <w:sz w:val="12"/>
              </w:rPr>
              <w:t>Premiere</w:t>
            </w:r>
          </w:p>
        </w:tc>
        <w:tc>
          <w:tcPr>
            <w:tcW w:w="912" w:type="dxa"/>
            <w:tcBorders>
              <w:top w:val="single" w:sz="4" w:space="0" w:color="000000"/>
              <w:bottom w:val="single" w:sz="4" w:space="0" w:color="000000"/>
            </w:tcBorders>
          </w:tcPr>
          <w:p>
            <w:pPr>
              <w:pStyle w:val="TableParagraph"/>
              <w:spacing w:before="37"/>
              <w:ind w:left="103"/>
              <w:rPr>
                <w:sz w:val="12"/>
              </w:rPr>
            </w:pPr>
            <w:r>
              <w:rPr>
                <w:w w:val="110"/>
                <w:sz w:val="12"/>
              </w:rPr>
              <w:t>After</w:t>
            </w:r>
            <w:r>
              <w:rPr>
                <w:spacing w:val="22"/>
                <w:w w:val="110"/>
                <w:sz w:val="12"/>
              </w:rPr>
              <w:t> </w:t>
            </w:r>
            <w:r>
              <w:rPr>
                <w:spacing w:val="-2"/>
                <w:w w:val="110"/>
                <w:sz w:val="12"/>
              </w:rPr>
              <w:t>effects</w:t>
            </w:r>
          </w:p>
        </w:tc>
        <w:tc>
          <w:tcPr>
            <w:tcW w:w="824" w:type="dxa"/>
            <w:tcBorders>
              <w:top w:val="single" w:sz="4" w:space="0" w:color="000000"/>
              <w:bottom w:val="single" w:sz="4" w:space="0" w:color="000000"/>
            </w:tcBorders>
          </w:tcPr>
          <w:p>
            <w:pPr>
              <w:pStyle w:val="TableParagraph"/>
              <w:spacing w:before="37"/>
              <w:ind w:left="103"/>
              <w:rPr>
                <w:sz w:val="12"/>
              </w:rPr>
            </w:pPr>
            <w:r>
              <w:rPr>
                <w:spacing w:val="-2"/>
                <w:w w:val="115"/>
                <w:sz w:val="12"/>
              </w:rPr>
              <w:t>HandBrake</w:t>
            </w:r>
          </w:p>
        </w:tc>
      </w:tr>
      <w:tr>
        <w:trPr>
          <w:trHeight w:val="194" w:hRule="atLeast"/>
        </w:trPr>
        <w:tc>
          <w:tcPr>
            <w:tcW w:w="1116" w:type="dxa"/>
            <w:tcBorders>
              <w:top w:val="single" w:sz="4" w:space="0" w:color="000000"/>
            </w:tcBorders>
          </w:tcPr>
          <w:p>
            <w:pPr>
              <w:pStyle w:val="TableParagraph"/>
              <w:spacing w:line="136" w:lineRule="exact" w:before="37"/>
              <w:ind w:left="90"/>
              <w:rPr>
                <w:sz w:val="12"/>
              </w:rPr>
            </w:pPr>
            <w:r>
              <w:rPr>
                <w:w w:val="115"/>
                <w:sz w:val="12"/>
              </w:rPr>
              <w:t>Config</w:t>
            </w:r>
            <w:r>
              <w:rPr>
                <w:spacing w:val="1"/>
                <w:w w:val="115"/>
                <w:sz w:val="12"/>
              </w:rPr>
              <w:t> </w:t>
            </w:r>
            <w:r>
              <w:rPr>
                <w:spacing w:val="-10"/>
                <w:w w:val="115"/>
                <w:sz w:val="12"/>
              </w:rPr>
              <w:t>1</w:t>
            </w:r>
          </w:p>
        </w:tc>
        <w:tc>
          <w:tcPr>
            <w:tcW w:w="657" w:type="dxa"/>
            <w:tcBorders>
              <w:top w:val="single" w:sz="4" w:space="0" w:color="000000"/>
            </w:tcBorders>
          </w:tcPr>
          <w:p>
            <w:pPr>
              <w:pStyle w:val="TableParagraph"/>
              <w:spacing w:line="136" w:lineRule="exact" w:before="37"/>
              <w:ind w:left="106"/>
              <w:rPr>
                <w:sz w:val="12"/>
              </w:rPr>
            </w:pPr>
            <w:r>
              <w:rPr>
                <w:spacing w:val="-4"/>
                <w:w w:val="120"/>
                <w:sz w:val="12"/>
              </w:rPr>
              <w:t>1.00</w:t>
            </w:r>
          </w:p>
        </w:tc>
        <w:tc>
          <w:tcPr>
            <w:tcW w:w="867" w:type="dxa"/>
            <w:tcBorders>
              <w:top w:val="single" w:sz="4" w:space="0" w:color="000000"/>
            </w:tcBorders>
          </w:tcPr>
          <w:p>
            <w:pPr>
              <w:pStyle w:val="TableParagraph"/>
              <w:spacing w:line="136" w:lineRule="exact" w:before="37"/>
              <w:ind w:left="106"/>
              <w:rPr>
                <w:sz w:val="12"/>
              </w:rPr>
            </w:pPr>
            <w:r>
              <w:rPr>
                <w:spacing w:val="-4"/>
                <w:w w:val="120"/>
                <w:sz w:val="12"/>
              </w:rPr>
              <w:t>1.00</w:t>
            </w:r>
          </w:p>
        </w:tc>
        <w:tc>
          <w:tcPr>
            <w:tcW w:w="524" w:type="dxa"/>
            <w:tcBorders>
              <w:top w:val="single" w:sz="4" w:space="0" w:color="000000"/>
            </w:tcBorders>
          </w:tcPr>
          <w:p>
            <w:pPr>
              <w:pStyle w:val="TableParagraph"/>
              <w:spacing w:line="136" w:lineRule="exact" w:before="37"/>
              <w:ind w:right="58"/>
              <w:jc w:val="center"/>
              <w:rPr>
                <w:sz w:val="12"/>
              </w:rPr>
            </w:pPr>
            <w:r>
              <w:rPr>
                <w:spacing w:val="-4"/>
                <w:w w:val="120"/>
                <w:sz w:val="12"/>
              </w:rPr>
              <w:t>1.00</w:t>
            </w:r>
          </w:p>
        </w:tc>
        <w:tc>
          <w:tcPr>
            <w:tcW w:w="513" w:type="dxa"/>
            <w:tcBorders>
              <w:top w:val="single" w:sz="4" w:space="0" w:color="000000"/>
            </w:tcBorders>
          </w:tcPr>
          <w:p>
            <w:pPr>
              <w:pStyle w:val="TableParagraph"/>
              <w:spacing w:line="136" w:lineRule="exact" w:before="37"/>
              <w:ind w:right="48"/>
              <w:jc w:val="center"/>
              <w:rPr>
                <w:sz w:val="12"/>
              </w:rPr>
            </w:pPr>
            <w:r>
              <w:rPr>
                <w:spacing w:val="-4"/>
                <w:w w:val="120"/>
                <w:sz w:val="12"/>
              </w:rPr>
              <w:t>1.00</w:t>
            </w:r>
          </w:p>
        </w:tc>
        <w:tc>
          <w:tcPr>
            <w:tcW w:w="657" w:type="dxa"/>
            <w:tcBorders>
              <w:top w:val="single" w:sz="4" w:space="0" w:color="000000"/>
            </w:tcBorders>
          </w:tcPr>
          <w:p>
            <w:pPr>
              <w:pStyle w:val="TableParagraph"/>
              <w:spacing w:line="136" w:lineRule="exact" w:before="37"/>
              <w:ind w:left="105"/>
              <w:rPr>
                <w:sz w:val="12"/>
              </w:rPr>
            </w:pPr>
            <w:r>
              <w:rPr>
                <w:spacing w:val="-4"/>
                <w:w w:val="120"/>
                <w:sz w:val="12"/>
              </w:rPr>
              <w:t>1.00</w:t>
            </w:r>
          </w:p>
        </w:tc>
        <w:tc>
          <w:tcPr>
            <w:tcW w:w="695" w:type="dxa"/>
            <w:tcBorders>
              <w:top w:val="single" w:sz="4" w:space="0" w:color="000000"/>
            </w:tcBorders>
          </w:tcPr>
          <w:p>
            <w:pPr>
              <w:pStyle w:val="TableParagraph"/>
              <w:spacing w:line="136" w:lineRule="exact" w:before="37"/>
              <w:ind w:left="105"/>
              <w:rPr>
                <w:sz w:val="12"/>
              </w:rPr>
            </w:pPr>
            <w:r>
              <w:rPr>
                <w:spacing w:val="-4"/>
                <w:w w:val="120"/>
                <w:sz w:val="12"/>
              </w:rPr>
              <w:t>1.00</w:t>
            </w:r>
          </w:p>
        </w:tc>
        <w:tc>
          <w:tcPr>
            <w:tcW w:w="668" w:type="dxa"/>
            <w:tcBorders>
              <w:top w:val="single" w:sz="4" w:space="0" w:color="000000"/>
            </w:tcBorders>
          </w:tcPr>
          <w:p>
            <w:pPr>
              <w:pStyle w:val="TableParagraph"/>
              <w:spacing w:line="136" w:lineRule="exact" w:before="37"/>
              <w:ind w:left="105"/>
              <w:rPr>
                <w:sz w:val="12"/>
              </w:rPr>
            </w:pPr>
            <w:r>
              <w:rPr>
                <w:spacing w:val="-4"/>
                <w:w w:val="120"/>
                <w:sz w:val="12"/>
              </w:rPr>
              <w:t>1.00</w:t>
            </w:r>
          </w:p>
        </w:tc>
        <w:tc>
          <w:tcPr>
            <w:tcW w:w="808" w:type="dxa"/>
            <w:tcBorders>
              <w:top w:val="single" w:sz="4" w:space="0" w:color="000000"/>
            </w:tcBorders>
          </w:tcPr>
          <w:p>
            <w:pPr>
              <w:pStyle w:val="TableParagraph"/>
              <w:spacing w:line="136" w:lineRule="exact" w:before="37"/>
              <w:ind w:left="104"/>
              <w:rPr>
                <w:sz w:val="12"/>
              </w:rPr>
            </w:pPr>
            <w:r>
              <w:rPr>
                <w:spacing w:val="-4"/>
                <w:w w:val="120"/>
                <w:sz w:val="12"/>
              </w:rPr>
              <w:t>1.00</w:t>
            </w:r>
          </w:p>
        </w:tc>
        <w:tc>
          <w:tcPr>
            <w:tcW w:w="740" w:type="dxa"/>
            <w:tcBorders>
              <w:top w:val="single" w:sz="4" w:space="0" w:color="000000"/>
            </w:tcBorders>
          </w:tcPr>
          <w:p>
            <w:pPr>
              <w:pStyle w:val="TableParagraph"/>
              <w:spacing w:line="136" w:lineRule="exact" w:before="37"/>
              <w:ind w:left="104"/>
              <w:rPr>
                <w:sz w:val="12"/>
              </w:rPr>
            </w:pPr>
            <w:r>
              <w:rPr>
                <w:spacing w:val="-4"/>
                <w:w w:val="120"/>
                <w:sz w:val="12"/>
              </w:rPr>
              <w:t>1.00</w:t>
            </w:r>
          </w:p>
        </w:tc>
        <w:tc>
          <w:tcPr>
            <w:tcW w:w="703" w:type="dxa"/>
            <w:tcBorders>
              <w:top w:val="single" w:sz="4" w:space="0" w:color="000000"/>
            </w:tcBorders>
          </w:tcPr>
          <w:p>
            <w:pPr>
              <w:pStyle w:val="TableParagraph"/>
              <w:spacing w:line="136" w:lineRule="exact" w:before="37"/>
              <w:ind w:left="103"/>
              <w:rPr>
                <w:sz w:val="12"/>
              </w:rPr>
            </w:pPr>
            <w:r>
              <w:rPr>
                <w:spacing w:val="-4"/>
                <w:w w:val="120"/>
                <w:sz w:val="12"/>
              </w:rPr>
              <w:t>1.00</w:t>
            </w:r>
          </w:p>
        </w:tc>
        <w:tc>
          <w:tcPr>
            <w:tcW w:w="722" w:type="dxa"/>
            <w:tcBorders>
              <w:top w:val="single" w:sz="4" w:space="0" w:color="000000"/>
            </w:tcBorders>
          </w:tcPr>
          <w:p>
            <w:pPr>
              <w:pStyle w:val="TableParagraph"/>
              <w:spacing w:line="136" w:lineRule="exact" w:before="37"/>
              <w:ind w:left="103"/>
              <w:rPr>
                <w:sz w:val="12"/>
              </w:rPr>
            </w:pPr>
            <w:r>
              <w:rPr>
                <w:spacing w:val="-4"/>
                <w:w w:val="120"/>
                <w:sz w:val="12"/>
              </w:rPr>
              <w:t>1.00</w:t>
            </w:r>
          </w:p>
        </w:tc>
        <w:tc>
          <w:tcPr>
            <w:tcW w:w="912" w:type="dxa"/>
            <w:tcBorders>
              <w:top w:val="single" w:sz="4" w:space="0" w:color="000000"/>
            </w:tcBorders>
          </w:tcPr>
          <w:p>
            <w:pPr>
              <w:pStyle w:val="TableParagraph"/>
              <w:spacing w:line="136" w:lineRule="exact" w:before="37"/>
              <w:ind w:left="103"/>
              <w:rPr>
                <w:sz w:val="12"/>
              </w:rPr>
            </w:pPr>
            <w:r>
              <w:rPr>
                <w:spacing w:val="-4"/>
                <w:w w:val="120"/>
                <w:sz w:val="12"/>
              </w:rPr>
              <w:t>1.00</w:t>
            </w:r>
          </w:p>
        </w:tc>
        <w:tc>
          <w:tcPr>
            <w:tcW w:w="824" w:type="dxa"/>
            <w:tcBorders>
              <w:top w:val="single" w:sz="4" w:space="0" w:color="000000"/>
            </w:tcBorders>
          </w:tcPr>
          <w:p>
            <w:pPr>
              <w:pStyle w:val="TableParagraph"/>
              <w:spacing w:line="136" w:lineRule="exact" w:before="37"/>
              <w:ind w:left="102"/>
              <w:rPr>
                <w:sz w:val="12"/>
              </w:rPr>
            </w:pPr>
            <w:r>
              <w:rPr>
                <w:spacing w:val="-4"/>
                <w:w w:val="120"/>
                <w:sz w:val="12"/>
              </w:rPr>
              <w:t>1.00</w:t>
            </w:r>
          </w:p>
        </w:tc>
      </w:tr>
      <w:tr>
        <w:trPr>
          <w:trHeight w:val="171" w:hRule="atLeast"/>
        </w:trPr>
        <w:tc>
          <w:tcPr>
            <w:tcW w:w="1116" w:type="dxa"/>
          </w:tcPr>
          <w:p>
            <w:pPr>
              <w:pStyle w:val="TableParagraph"/>
              <w:spacing w:line="136" w:lineRule="exact"/>
              <w:ind w:left="90"/>
              <w:rPr>
                <w:sz w:val="12"/>
              </w:rPr>
            </w:pPr>
            <w:r>
              <w:rPr>
                <w:w w:val="115"/>
                <w:sz w:val="12"/>
              </w:rPr>
              <w:t>Config</w:t>
            </w:r>
            <w:r>
              <w:rPr>
                <w:spacing w:val="1"/>
                <w:w w:val="115"/>
                <w:sz w:val="12"/>
              </w:rPr>
              <w:t> </w:t>
            </w:r>
            <w:r>
              <w:rPr>
                <w:spacing w:val="-10"/>
                <w:w w:val="115"/>
                <w:sz w:val="12"/>
              </w:rPr>
              <w:t>2</w:t>
            </w:r>
          </w:p>
        </w:tc>
        <w:tc>
          <w:tcPr>
            <w:tcW w:w="657" w:type="dxa"/>
          </w:tcPr>
          <w:p>
            <w:pPr>
              <w:pStyle w:val="TableParagraph"/>
              <w:spacing w:line="136" w:lineRule="exact"/>
              <w:ind w:left="106"/>
              <w:rPr>
                <w:sz w:val="12"/>
              </w:rPr>
            </w:pPr>
            <w:r>
              <w:rPr>
                <w:spacing w:val="-4"/>
                <w:w w:val="120"/>
                <w:sz w:val="12"/>
              </w:rPr>
              <w:t>1.17</w:t>
            </w:r>
          </w:p>
        </w:tc>
        <w:tc>
          <w:tcPr>
            <w:tcW w:w="867" w:type="dxa"/>
          </w:tcPr>
          <w:p>
            <w:pPr>
              <w:pStyle w:val="TableParagraph"/>
              <w:spacing w:line="136" w:lineRule="exact"/>
              <w:ind w:left="106"/>
              <w:rPr>
                <w:sz w:val="12"/>
              </w:rPr>
            </w:pPr>
            <w:r>
              <w:rPr>
                <w:spacing w:val="-4"/>
                <w:w w:val="120"/>
                <w:sz w:val="12"/>
              </w:rPr>
              <w:t>1.16</w:t>
            </w:r>
          </w:p>
        </w:tc>
        <w:tc>
          <w:tcPr>
            <w:tcW w:w="524" w:type="dxa"/>
          </w:tcPr>
          <w:p>
            <w:pPr>
              <w:pStyle w:val="TableParagraph"/>
              <w:spacing w:line="136" w:lineRule="exact"/>
              <w:ind w:right="58"/>
              <w:jc w:val="center"/>
              <w:rPr>
                <w:sz w:val="12"/>
              </w:rPr>
            </w:pPr>
            <w:r>
              <w:rPr>
                <w:spacing w:val="-4"/>
                <w:w w:val="120"/>
                <w:sz w:val="12"/>
              </w:rPr>
              <w:t>1.17</w:t>
            </w:r>
          </w:p>
        </w:tc>
        <w:tc>
          <w:tcPr>
            <w:tcW w:w="513" w:type="dxa"/>
          </w:tcPr>
          <w:p>
            <w:pPr>
              <w:pStyle w:val="TableParagraph"/>
              <w:spacing w:line="136" w:lineRule="exact"/>
              <w:ind w:right="48"/>
              <w:jc w:val="center"/>
              <w:rPr>
                <w:sz w:val="12"/>
              </w:rPr>
            </w:pPr>
            <w:r>
              <w:rPr>
                <w:spacing w:val="-4"/>
                <w:w w:val="120"/>
                <w:sz w:val="12"/>
              </w:rPr>
              <w:t>1.15</w:t>
            </w:r>
          </w:p>
        </w:tc>
        <w:tc>
          <w:tcPr>
            <w:tcW w:w="657" w:type="dxa"/>
          </w:tcPr>
          <w:p>
            <w:pPr>
              <w:pStyle w:val="TableParagraph"/>
              <w:spacing w:line="136" w:lineRule="exact"/>
              <w:ind w:left="105"/>
              <w:rPr>
                <w:sz w:val="12"/>
              </w:rPr>
            </w:pPr>
            <w:r>
              <w:rPr>
                <w:spacing w:val="-4"/>
                <w:w w:val="120"/>
                <w:sz w:val="12"/>
              </w:rPr>
              <w:t>1.18</w:t>
            </w:r>
          </w:p>
        </w:tc>
        <w:tc>
          <w:tcPr>
            <w:tcW w:w="695" w:type="dxa"/>
          </w:tcPr>
          <w:p>
            <w:pPr>
              <w:pStyle w:val="TableParagraph"/>
              <w:spacing w:line="136" w:lineRule="exact"/>
              <w:ind w:left="105"/>
              <w:rPr>
                <w:sz w:val="12"/>
              </w:rPr>
            </w:pPr>
            <w:r>
              <w:rPr>
                <w:spacing w:val="-4"/>
                <w:w w:val="120"/>
                <w:sz w:val="12"/>
              </w:rPr>
              <w:t>1.14</w:t>
            </w:r>
          </w:p>
        </w:tc>
        <w:tc>
          <w:tcPr>
            <w:tcW w:w="668" w:type="dxa"/>
          </w:tcPr>
          <w:p>
            <w:pPr>
              <w:pStyle w:val="TableParagraph"/>
              <w:spacing w:line="136" w:lineRule="exact"/>
              <w:ind w:left="105"/>
              <w:rPr>
                <w:sz w:val="12"/>
              </w:rPr>
            </w:pPr>
            <w:r>
              <w:rPr>
                <w:spacing w:val="-4"/>
                <w:w w:val="120"/>
                <w:sz w:val="12"/>
              </w:rPr>
              <w:t>1.15</w:t>
            </w:r>
          </w:p>
        </w:tc>
        <w:tc>
          <w:tcPr>
            <w:tcW w:w="808" w:type="dxa"/>
          </w:tcPr>
          <w:p>
            <w:pPr>
              <w:pStyle w:val="TableParagraph"/>
              <w:spacing w:line="136" w:lineRule="exact"/>
              <w:ind w:left="104"/>
              <w:rPr>
                <w:sz w:val="12"/>
              </w:rPr>
            </w:pPr>
            <w:r>
              <w:rPr>
                <w:spacing w:val="-4"/>
                <w:w w:val="120"/>
                <w:sz w:val="12"/>
              </w:rPr>
              <w:t>1.22</w:t>
            </w:r>
          </w:p>
        </w:tc>
        <w:tc>
          <w:tcPr>
            <w:tcW w:w="740" w:type="dxa"/>
          </w:tcPr>
          <w:p>
            <w:pPr>
              <w:pStyle w:val="TableParagraph"/>
              <w:spacing w:line="136" w:lineRule="exact"/>
              <w:ind w:left="104"/>
              <w:rPr>
                <w:sz w:val="12"/>
              </w:rPr>
            </w:pPr>
            <w:r>
              <w:rPr>
                <w:spacing w:val="-4"/>
                <w:w w:val="120"/>
                <w:sz w:val="12"/>
              </w:rPr>
              <w:t>1.19</w:t>
            </w:r>
          </w:p>
        </w:tc>
        <w:tc>
          <w:tcPr>
            <w:tcW w:w="703" w:type="dxa"/>
          </w:tcPr>
          <w:p>
            <w:pPr>
              <w:pStyle w:val="TableParagraph"/>
              <w:spacing w:line="136" w:lineRule="exact"/>
              <w:ind w:left="103"/>
              <w:rPr>
                <w:sz w:val="12"/>
              </w:rPr>
            </w:pPr>
            <w:r>
              <w:rPr>
                <w:spacing w:val="-4"/>
                <w:w w:val="120"/>
                <w:sz w:val="12"/>
              </w:rPr>
              <w:t>1.21</w:t>
            </w:r>
          </w:p>
        </w:tc>
        <w:tc>
          <w:tcPr>
            <w:tcW w:w="722" w:type="dxa"/>
          </w:tcPr>
          <w:p>
            <w:pPr>
              <w:pStyle w:val="TableParagraph"/>
              <w:spacing w:line="136" w:lineRule="exact"/>
              <w:ind w:left="103"/>
              <w:rPr>
                <w:sz w:val="12"/>
              </w:rPr>
            </w:pPr>
            <w:r>
              <w:rPr>
                <w:spacing w:val="-4"/>
                <w:w w:val="120"/>
                <w:sz w:val="12"/>
              </w:rPr>
              <w:t>1.18</w:t>
            </w:r>
          </w:p>
        </w:tc>
        <w:tc>
          <w:tcPr>
            <w:tcW w:w="912" w:type="dxa"/>
          </w:tcPr>
          <w:p>
            <w:pPr>
              <w:pStyle w:val="TableParagraph"/>
              <w:spacing w:line="136" w:lineRule="exact"/>
              <w:ind w:left="103"/>
              <w:rPr>
                <w:sz w:val="12"/>
              </w:rPr>
            </w:pPr>
            <w:r>
              <w:rPr>
                <w:spacing w:val="-4"/>
                <w:w w:val="120"/>
                <w:sz w:val="12"/>
              </w:rPr>
              <w:t>1.22</w:t>
            </w:r>
          </w:p>
        </w:tc>
        <w:tc>
          <w:tcPr>
            <w:tcW w:w="824" w:type="dxa"/>
          </w:tcPr>
          <w:p>
            <w:pPr>
              <w:pStyle w:val="TableParagraph"/>
              <w:spacing w:line="136" w:lineRule="exact"/>
              <w:ind w:left="102"/>
              <w:rPr>
                <w:sz w:val="12"/>
              </w:rPr>
            </w:pPr>
            <w:r>
              <w:rPr>
                <w:spacing w:val="-4"/>
                <w:w w:val="120"/>
                <w:sz w:val="12"/>
              </w:rPr>
              <w:t>1.20</w:t>
            </w:r>
          </w:p>
        </w:tc>
      </w:tr>
      <w:tr>
        <w:trPr>
          <w:trHeight w:val="171" w:hRule="atLeast"/>
        </w:trPr>
        <w:tc>
          <w:tcPr>
            <w:tcW w:w="1116" w:type="dxa"/>
          </w:tcPr>
          <w:p>
            <w:pPr>
              <w:pStyle w:val="TableParagraph"/>
              <w:spacing w:line="136" w:lineRule="exact"/>
              <w:ind w:left="90"/>
              <w:rPr>
                <w:sz w:val="12"/>
              </w:rPr>
            </w:pPr>
            <w:r>
              <w:rPr>
                <w:w w:val="115"/>
                <w:sz w:val="12"/>
              </w:rPr>
              <w:t>Config</w:t>
            </w:r>
            <w:r>
              <w:rPr>
                <w:spacing w:val="1"/>
                <w:w w:val="115"/>
                <w:sz w:val="12"/>
              </w:rPr>
              <w:t> </w:t>
            </w:r>
            <w:r>
              <w:rPr>
                <w:spacing w:val="-10"/>
                <w:w w:val="115"/>
                <w:sz w:val="12"/>
              </w:rPr>
              <w:t>3</w:t>
            </w:r>
          </w:p>
        </w:tc>
        <w:tc>
          <w:tcPr>
            <w:tcW w:w="657" w:type="dxa"/>
          </w:tcPr>
          <w:p>
            <w:pPr>
              <w:pStyle w:val="TableParagraph"/>
              <w:spacing w:line="136" w:lineRule="exact"/>
              <w:ind w:left="106"/>
              <w:rPr>
                <w:sz w:val="12"/>
              </w:rPr>
            </w:pPr>
            <w:r>
              <w:rPr>
                <w:spacing w:val="-4"/>
                <w:w w:val="120"/>
                <w:sz w:val="12"/>
              </w:rPr>
              <w:t>1.23</w:t>
            </w:r>
          </w:p>
        </w:tc>
        <w:tc>
          <w:tcPr>
            <w:tcW w:w="867" w:type="dxa"/>
          </w:tcPr>
          <w:p>
            <w:pPr>
              <w:pStyle w:val="TableParagraph"/>
              <w:spacing w:line="136" w:lineRule="exact"/>
              <w:ind w:left="106"/>
              <w:rPr>
                <w:sz w:val="12"/>
              </w:rPr>
            </w:pPr>
            <w:r>
              <w:rPr>
                <w:spacing w:val="-4"/>
                <w:w w:val="120"/>
                <w:sz w:val="12"/>
              </w:rPr>
              <w:t>1.22</w:t>
            </w:r>
          </w:p>
        </w:tc>
        <w:tc>
          <w:tcPr>
            <w:tcW w:w="524" w:type="dxa"/>
          </w:tcPr>
          <w:p>
            <w:pPr>
              <w:pStyle w:val="TableParagraph"/>
              <w:spacing w:line="136" w:lineRule="exact"/>
              <w:ind w:right="58"/>
              <w:jc w:val="center"/>
              <w:rPr>
                <w:sz w:val="12"/>
              </w:rPr>
            </w:pPr>
            <w:r>
              <w:rPr>
                <w:spacing w:val="-4"/>
                <w:w w:val="120"/>
                <w:sz w:val="12"/>
              </w:rPr>
              <w:t>1.25</w:t>
            </w:r>
          </w:p>
        </w:tc>
        <w:tc>
          <w:tcPr>
            <w:tcW w:w="513" w:type="dxa"/>
          </w:tcPr>
          <w:p>
            <w:pPr>
              <w:pStyle w:val="TableParagraph"/>
              <w:spacing w:line="136" w:lineRule="exact"/>
              <w:ind w:right="48"/>
              <w:jc w:val="center"/>
              <w:rPr>
                <w:sz w:val="12"/>
              </w:rPr>
            </w:pPr>
            <w:r>
              <w:rPr>
                <w:spacing w:val="-4"/>
                <w:w w:val="120"/>
                <w:sz w:val="12"/>
              </w:rPr>
              <w:t>1.24</w:t>
            </w:r>
          </w:p>
        </w:tc>
        <w:tc>
          <w:tcPr>
            <w:tcW w:w="657" w:type="dxa"/>
          </w:tcPr>
          <w:p>
            <w:pPr>
              <w:pStyle w:val="TableParagraph"/>
              <w:spacing w:line="136" w:lineRule="exact"/>
              <w:ind w:left="105"/>
              <w:rPr>
                <w:sz w:val="12"/>
              </w:rPr>
            </w:pPr>
            <w:r>
              <w:rPr>
                <w:spacing w:val="-4"/>
                <w:w w:val="120"/>
                <w:sz w:val="12"/>
              </w:rPr>
              <w:t>1.23</w:t>
            </w:r>
          </w:p>
        </w:tc>
        <w:tc>
          <w:tcPr>
            <w:tcW w:w="695" w:type="dxa"/>
          </w:tcPr>
          <w:p>
            <w:pPr>
              <w:pStyle w:val="TableParagraph"/>
              <w:spacing w:line="136" w:lineRule="exact"/>
              <w:ind w:left="105"/>
              <w:rPr>
                <w:sz w:val="12"/>
              </w:rPr>
            </w:pPr>
            <w:r>
              <w:rPr>
                <w:spacing w:val="-4"/>
                <w:w w:val="120"/>
                <w:sz w:val="12"/>
              </w:rPr>
              <w:t>1.22</w:t>
            </w:r>
          </w:p>
        </w:tc>
        <w:tc>
          <w:tcPr>
            <w:tcW w:w="668" w:type="dxa"/>
          </w:tcPr>
          <w:p>
            <w:pPr>
              <w:pStyle w:val="TableParagraph"/>
              <w:spacing w:line="136" w:lineRule="exact"/>
              <w:ind w:left="105"/>
              <w:rPr>
                <w:sz w:val="12"/>
              </w:rPr>
            </w:pPr>
            <w:r>
              <w:rPr>
                <w:spacing w:val="-4"/>
                <w:w w:val="120"/>
                <w:sz w:val="12"/>
              </w:rPr>
              <w:t>1.22</w:t>
            </w:r>
          </w:p>
        </w:tc>
        <w:tc>
          <w:tcPr>
            <w:tcW w:w="808" w:type="dxa"/>
          </w:tcPr>
          <w:p>
            <w:pPr>
              <w:pStyle w:val="TableParagraph"/>
              <w:spacing w:line="136" w:lineRule="exact"/>
              <w:ind w:left="104"/>
              <w:rPr>
                <w:sz w:val="12"/>
              </w:rPr>
            </w:pPr>
            <w:r>
              <w:rPr>
                <w:spacing w:val="-4"/>
                <w:w w:val="120"/>
                <w:sz w:val="12"/>
              </w:rPr>
              <w:t>1.28</w:t>
            </w:r>
          </w:p>
        </w:tc>
        <w:tc>
          <w:tcPr>
            <w:tcW w:w="740" w:type="dxa"/>
          </w:tcPr>
          <w:p>
            <w:pPr>
              <w:pStyle w:val="TableParagraph"/>
              <w:spacing w:line="136" w:lineRule="exact"/>
              <w:ind w:left="104"/>
              <w:rPr>
                <w:sz w:val="12"/>
              </w:rPr>
            </w:pPr>
            <w:r>
              <w:rPr>
                <w:spacing w:val="-4"/>
                <w:w w:val="120"/>
                <w:sz w:val="12"/>
              </w:rPr>
              <w:t>1.27</w:t>
            </w:r>
          </w:p>
        </w:tc>
        <w:tc>
          <w:tcPr>
            <w:tcW w:w="703" w:type="dxa"/>
          </w:tcPr>
          <w:p>
            <w:pPr>
              <w:pStyle w:val="TableParagraph"/>
              <w:spacing w:line="136" w:lineRule="exact"/>
              <w:ind w:left="103"/>
              <w:rPr>
                <w:sz w:val="12"/>
              </w:rPr>
            </w:pPr>
            <w:r>
              <w:rPr>
                <w:spacing w:val="-4"/>
                <w:w w:val="120"/>
                <w:sz w:val="12"/>
              </w:rPr>
              <w:t>1.29</w:t>
            </w:r>
          </w:p>
        </w:tc>
        <w:tc>
          <w:tcPr>
            <w:tcW w:w="722" w:type="dxa"/>
          </w:tcPr>
          <w:p>
            <w:pPr>
              <w:pStyle w:val="TableParagraph"/>
              <w:spacing w:line="136" w:lineRule="exact"/>
              <w:ind w:left="103"/>
              <w:rPr>
                <w:sz w:val="12"/>
              </w:rPr>
            </w:pPr>
            <w:r>
              <w:rPr>
                <w:spacing w:val="-4"/>
                <w:w w:val="120"/>
                <w:sz w:val="12"/>
              </w:rPr>
              <w:t>1.26</w:t>
            </w:r>
          </w:p>
        </w:tc>
        <w:tc>
          <w:tcPr>
            <w:tcW w:w="912" w:type="dxa"/>
          </w:tcPr>
          <w:p>
            <w:pPr>
              <w:pStyle w:val="TableParagraph"/>
              <w:spacing w:line="136" w:lineRule="exact"/>
              <w:ind w:left="103"/>
              <w:rPr>
                <w:sz w:val="12"/>
              </w:rPr>
            </w:pPr>
            <w:r>
              <w:rPr>
                <w:spacing w:val="-4"/>
                <w:w w:val="120"/>
                <w:sz w:val="12"/>
              </w:rPr>
              <w:t>1.25</w:t>
            </w:r>
          </w:p>
        </w:tc>
        <w:tc>
          <w:tcPr>
            <w:tcW w:w="824" w:type="dxa"/>
          </w:tcPr>
          <w:p>
            <w:pPr>
              <w:pStyle w:val="TableParagraph"/>
              <w:spacing w:line="136" w:lineRule="exact"/>
              <w:ind w:left="102"/>
              <w:rPr>
                <w:sz w:val="12"/>
              </w:rPr>
            </w:pPr>
            <w:r>
              <w:rPr>
                <w:spacing w:val="-4"/>
                <w:w w:val="120"/>
                <w:sz w:val="12"/>
              </w:rPr>
              <w:t>1.30</w:t>
            </w:r>
          </w:p>
        </w:tc>
      </w:tr>
      <w:tr>
        <w:trPr>
          <w:trHeight w:val="204" w:hRule="atLeast"/>
        </w:trPr>
        <w:tc>
          <w:tcPr>
            <w:tcW w:w="1116" w:type="dxa"/>
            <w:tcBorders>
              <w:bottom w:val="single" w:sz="4" w:space="0" w:color="000000"/>
            </w:tcBorders>
          </w:tcPr>
          <w:p>
            <w:pPr>
              <w:pStyle w:val="TableParagraph"/>
              <w:ind w:left="90"/>
              <w:rPr>
                <w:sz w:val="12"/>
              </w:rPr>
            </w:pPr>
            <w:r>
              <w:rPr>
                <w:w w:val="115"/>
                <w:sz w:val="12"/>
              </w:rPr>
              <w:t>Config</w:t>
            </w:r>
            <w:r>
              <w:rPr>
                <w:spacing w:val="1"/>
                <w:w w:val="115"/>
                <w:sz w:val="12"/>
              </w:rPr>
              <w:t> </w:t>
            </w:r>
            <w:r>
              <w:rPr>
                <w:spacing w:val="-10"/>
                <w:w w:val="115"/>
                <w:sz w:val="12"/>
              </w:rPr>
              <w:t>4</w:t>
            </w:r>
          </w:p>
        </w:tc>
        <w:tc>
          <w:tcPr>
            <w:tcW w:w="657" w:type="dxa"/>
            <w:tcBorders>
              <w:bottom w:val="single" w:sz="4" w:space="0" w:color="000000"/>
            </w:tcBorders>
          </w:tcPr>
          <w:p>
            <w:pPr>
              <w:pStyle w:val="TableParagraph"/>
              <w:ind w:left="106"/>
              <w:rPr>
                <w:sz w:val="12"/>
              </w:rPr>
            </w:pPr>
            <w:r>
              <w:rPr>
                <w:spacing w:val="-4"/>
                <w:w w:val="120"/>
                <w:sz w:val="12"/>
              </w:rPr>
              <w:t>1.24</w:t>
            </w:r>
          </w:p>
        </w:tc>
        <w:tc>
          <w:tcPr>
            <w:tcW w:w="867" w:type="dxa"/>
            <w:tcBorders>
              <w:bottom w:val="single" w:sz="4" w:space="0" w:color="000000"/>
            </w:tcBorders>
          </w:tcPr>
          <w:p>
            <w:pPr>
              <w:pStyle w:val="TableParagraph"/>
              <w:ind w:left="106"/>
              <w:rPr>
                <w:sz w:val="12"/>
              </w:rPr>
            </w:pPr>
            <w:r>
              <w:rPr>
                <w:spacing w:val="-4"/>
                <w:w w:val="120"/>
                <w:sz w:val="12"/>
              </w:rPr>
              <w:t>1.21</w:t>
            </w:r>
          </w:p>
        </w:tc>
        <w:tc>
          <w:tcPr>
            <w:tcW w:w="524" w:type="dxa"/>
            <w:tcBorders>
              <w:bottom w:val="single" w:sz="4" w:space="0" w:color="000000"/>
            </w:tcBorders>
          </w:tcPr>
          <w:p>
            <w:pPr>
              <w:pStyle w:val="TableParagraph"/>
              <w:ind w:right="58"/>
              <w:jc w:val="center"/>
              <w:rPr>
                <w:sz w:val="12"/>
              </w:rPr>
            </w:pPr>
            <w:r>
              <w:rPr>
                <w:spacing w:val="-4"/>
                <w:w w:val="120"/>
                <w:sz w:val="12"/>
              </w:rPr>
              <w:t>1.26</w:t>
            </w:r>
          </w:p>
        </w:tc>
        <w:tc>
          <w:tcPr>
            <w:tcW w:w="513" w:type="dxa"/>
            <w:tcBorders>
              <w:bottom w:val="single" w:sz="4" w:space="0" w:color="000000"/>
            </w:tcBorders>
          </w:tcPr>
          <w:p>
            <w:pPr>
              <w:pStyle w:val="TableParagraph"/>
              <w:ind w:right="48"/>
              <w:jc w:val="center"/>
              <w:rPr>
                <w:sz w:val="12"/>
              </w:rPr>
            </w:pPr>
            <w:r>
              <w:rPr>
                <w:spacing w:val="-4"/>
                <w:w w:val="120"/>
                <w:sz w:val="12"/>
              </w:rPr>
              <w:t>1.23</w:t>
            </w:r>
          </w:p>
        </w:tc>
        <w:tc>
          <w:tcPr>
            <w:tcW w:w="657" w:type="dxa"/>
            <w:tcBorders>
              <w:bottom w:val="single" w:sz="4" w:space="0" w:color="000000"/>
            </w:tcBorders>
          </w:tcPr>
          <w:p>
            <w:pPr>
              <w:pStyle w:val="TableParagraph"/>
              <w:ind w:left="105"/>
              <w:rPr>
                <w:sz w:val="12"/>
              </w:rPr>
            </w:pPr>
            <w:r>
              <w:rPr>
                <w:spacing w:val="-4"/>
                <w:w w:val="120"/>
                <w:sz w:val="12"/>
              </w:rPr>
              <w:t>1.26</w:t>
            </w:r>
          </w:p>
        </w:tc>
        <w:tc>
          <w:tcPr>
            <w:tcW w:w="695" w:type="dxa"/>
            <w:tcBorders>
              <w:bottom w:val="single" w:sz="4" w:space="0" w:color="000000"/>
            </w:tcBorders>
          </w:tcPr>
          <w:p>
            <w:pPr>
              <w:pStyle w:val="TableParagraph"/>
              <w:ind w:left="105"/>
              <w:rPr>
                <w:sz w:val="12"/>
              </w:rPr>
            </w:pPr>
            <w:r>
              <w:rPr>
                <w:spacing w:val="-4"/>
                <w:w w:val="120"/>
                <w:sz w:val="12"/>
              </w:rPr>
              <w:t>1.23</w:t>
            </w:r>
          </w:p>
        </w:tc>
        <w:tc>
          <w:tcPr>
            <w:tcW w:w="668" w:type="dxa"/>
            <w:tcBorders>
              <w:bottom w:val="single" w:sz="4" w:space="0" w:color="000000"/>
            </w:tcBorders>
          </w:tcPr>
          <w:p>
            <w:pPr>
              <w:pStyle w:val="TableParagraph"/>
              <w:ind w:left="105"/>
              <w:rPr>
                <w:sz w:val="12"/>
              </w:rPr>
            </w:pPr>
            <w:r>
              <w:rPr>
                <w:spacing w:val="-4"/>
                <w:w w:val="120"/>
                <w:sz w:val="12"/>
              </w:rPr>
              <w:t>1.24</w:t>
            </w:r>
          </w:p>
        </w:tc>
        <w:tc>
          <w:tcPr>
            <w:tcW w:w="808" w:type="dxa"/>
            <w:tcBorders>
              <w:bottom w:val="single" w:sz="4" w:space="0" w:color="000000"/>
            </w:tcBorders>
          </w:tcPr>
          <w:p>
            <w:pPr>
              <w:pStyle w:val="TableParagraph"/>
              <w:ind w:left="104"/>
              <w:rPr>
                <w:sz w:val="12"/>
              </w:rPr>
            </w:pPr>
            <w:r>
              <w:rPr>
                <w:spacing w:val="-4"/>
                <w:w w:val="120"/>
                <w:sz w:val="12"/>
              </w:rPr>
              <w:t>1.31</w:t>
            </w:r>
          </w:p>
        </w:tc>
        <w:tc>
          <w:tcPr>
            <w:tcW w:w="740" w:type="dxa"/>
            <w:tcBorders>
              <w:bottom w:val="single" w:sz="4" w:space="0" w:color="000000"/>
            </w:tcBorders>
          </w:tcPr>
          <w:p>
            <w:pPr>
              <w:pStyle w:val="TableParagraph"/>
              <w:ind w:left="104"/>
              <w:rPr>
                <w:sz w:val="12"/>
              </w:rPr>
            </w:pPr>
            <w:r>
              <w:rPr>
                <w:spacing w:val="-4"/>
                <w:w w:val="120"/>
                <w:sz w:val="12"/>
              </w:rPr>
              <w:t>1.29</w:t>
            </w:r>
          </w:p>
        </w:tc>
        <w:tc>
          <w:tcPr>
            <w:tcW w:w="703" w:type="dxa"/>
            <w:tcBorders>
              <w:bottom w:val="single" w:sz="4" w:space="0" w:color="000000"/>
            </w:tcBorders>
          </w:tcPr>
          <w:p>
            <w:pPr>
              <w:pStyle w:val="TableParagraph"/>
              <w:ind w:left="103"/>
              <w:rPr>
                <w:sz w:val="12"/>
              </w:rPr>
            </w:pPr>
            <w:r>
              <w:rPr>
                <w:spacing w:val="-4"/>
                <w:w w:val="120"/>
                <w:sz w:val="12"/>
              </w:rPr>
              <w:t>1.33</w:t>
            </w:r>
          </w:p>
        </w:tc>
        <w:tc>
          <w:tcPr>
            <w:tcW w:w="722" w:type="dxa"/>
            <w:tcBorders>
              <w:bottom w:val="single" w:sz="4" w:space="0" w:color="000000"/>
            </w:tcBorders>
          </w:tcPr>
          <w:p>
            <w:pPr>
              <w:pStyle w:val="TableParagraph"/>
              <w:ind w:left="103"/>
              <w:rPr>
                <w:sz w:val="12"/>
              </w:rPr>
            </w:pPr>
            <w:r>
              <w:rPr>
                <w:spacing w:val="-4"/>
                <w:w w:val="120"/>
                <w:sz w:val="12"/>
              </w:rPr>
              <w:t>1.32</w:t>
            </w:r>
          </w:p>
        </w:tc>
        <w:tc>
          <w:tcPr>
            <w:tcW w:w="912" w:type="dxa"/>
            <w:tcBorders>
              <w:bottom w:val="single" w:sz="4" w:space="0" w:color="000000"/>
            </w:tcBorders>
          </w:tcPr>
          <w:p>
            <w:pPr>
              <w:pStyle w:val="TableParagraph"/>
              <w:ind w:left="103"/>
              <w:rPr>
                <w:sz w:val="12"/>
              </w:rPr>
            </w:pPr>
            <w:r>
              <w:rPr>
                <w:spacing w:val="-4"/>
                <w:w w:val="120"/>
                <w:sz w:val="12"/>
              </w:rPr>
              <w:t>1.28</w:t>
            </w:r>
          </w:p>
        </w:tc>
        <w:tc>
          <w:tcPr>
            <w:tcW w:w="824" w:type="dxa"/>
            <w:tcBorders>
              <w:bottom w:val="single" w:sz="4" w:space="0" w:color="000000"/>
            </w:tcBorders>
          </w:tcPr>
          <w:p>
            <w:pPr>
              <w:pStyle w:val="TableParagraph"/>
              <w:ind w:left="102"/>
              <w:rPr>
                <w:sz w:val="12"/>
              </w:rPr>
            </w:pPr>
            <w:r>
              <w:rPr>
                <w:spacing w:val="-4"/>
                <w:w w:val="120"/>
                <w:sz w:val="12"/>
              </w:rPr>
              <w:t>1.33</w:t>
            </w:r>
          </w:p>
        </w:tc>
      </w:tr>
    </w:tbl>
    <w:p>
      <w:pPr>
        <w:pStyle w:val="BodyText"/>
        <w:spacing w:before="5"/>
        <w:ind w:left="0"/>
        <w:jc w:val="left"/>
        <w:rPr>
          <w:sz w:val="14"/>
        </w:rPr>
      </w:pPr>
    </w:p>
    <w:p>
      <w:pPr>
        <w:spacing w:after="0"/>
        <w:jc w:val="left"/>
        <w:rPr>
          <w:sz w:val="14"/>
        </w:rPr>
        <w:sectPr>
          <w:headerReference w:type="default" r:id="rId25"/>
          <w:footerReference w:type="default" r:id="rId26"/>
          <w:pgSz w:w="11910" w:h="15880"/>
          <w:pgMar w:header="652" w:footer="512" w:top="840" w:bottom="700" w:left="640" w:right="640"/>
        </w:sectPr>
      </w:pPr>
    </w:p>
    <w:p>
      <w:pPr>
        <w:pStyle w:val="BodyText"/>
        <w:spacing w:line="336" w:lineRule="exact"/>
        <w:ind w:left="350"/>
        <w:jc w:val="left"/>
        <w:rPr>
          <w:rFonts w:ascii="STIX Math"/>
        </w:rPr>
      </w:pPr>
      <w:r>
        <w:rPr>
          <w:w w:val="110"/>
        </w:rPr>
        <w:t>As</w:t>
      </w:r>
      <w:r>
        <w:rPr>
          <w:spacing w:val="27"/>
          <w:w w:val="110"/>
        </w:rPr>
        <w:t> </w:t>
      </w:r>
      <w:r>
        <w:rPr>
          <w:w w:val="110"/>
        </w:rPr>
        <w:t>for</w:t>
      </w:r>
      <w:r>
        <w:rPr>
          <w:spacing w:val="27"/>
          <w:w w:val="110"/>
        </w:rPr>
        <w:t> </w:t>
      </w:r>
      <w:r>
        <w:rPr>
          <w:w w:val="110"/>
        </w:rPr>
        <w:t>the</w:t>
      </w:r>
      <w:r>
        <w:rPr>
          <w:spacing w:val="27"/>
          <w:w w:val="110"/>
        </w:rPr>
        <w:t> </w:t>
      </w:r>
      <w:r>
        <w:rPr>
          <w:w w:val="110"/>
        </w:rPr>
        <w:t>sensitivity</w:t>
      </w:r>
      <w:r>
        <w:rPr>
          <w:spacing w:val="27"/>
          <w:w w:val="110"/>
        </w:rPr>
        <w:t> </w:t>
      </w:r>
      <w:r>
        <w:rPr>
          <w:w w:val="110"/>
        </w:rPr>
        <w:t>of</w:t>
      </w:r>
      <w:r>
        <w:rPr>
          <w:spacing w:val="27"/>
          <w:w w:val="110"/>
        </w:rPr>
        <w:t> </w:t>
      </w:r>
      <w:r>
        <w:rPr>
          <w:w w:val="110"/>
        </w:rPr>
        <w:t>the</w:t>
      </w:r>
      <w:r>
        <w:rPr>
          <w:spacing w:val="27"/>
          <w:w w:val="110"/>
        </w:rPr>
        <w:t> </w:t>
      </w:r>
      <w:r>
        <w:rPr>
          <w:w w:val="110"/>
        </w:rPr>
        <w:t>workload</w:t>
      </w:r>
      <w:r>
        <w:rPr>
          <w:spacing w:val="28"/>
          <w:w w:val="110"/>
        </w:rPr>
        <w:t> </w:t>
      </w:r>
      <w:r>
        <w:rPr>
          <w:w w:val="110"/>
        </w:rPr>
        <w:t>performance</w:t>
      </w:r>
      <w:r>
        <w:rPr>
          <w:spacing w:val="27"/>
          <w:w w:val="110"/>
        </w:rPr>
        <w:t> </w:t>
      </w:r>
      <w:r>
        <w:rPr>
          <w:w w:val="110"/>
        </w:rPr>
        <w:t>of</w:t>
      </w:r>
      <w:r>
        <w:rPr>
          <w:spacing w:val="26"/>
          <w:w w:val="110"/>
        </w:rPr>
        <w:t> </w:t>
      </w:r>
      <w:r>
        <w:rPr>
          <w:spacing w:val="-2"/>
          <w:w w:val="110"/>
        </w:rPr>
        <w:t>CpsMark</w:t>
      </w:r>
      <w:r>
        <w:rPr>
          <w:rFonts w:ascii="STIX Math"/>
          <w:spacing w:val="-2"/>
          <w:w w:val="110"/>
        </w:rPr>
        <w:t>+</w:t>
      </w:r>
    </w:p>
    <w:p>
      <w:pPr>
        <w:pStyle w:val="BodyText"/>
        <w:spacing w:line="173" w:lineRule="exact"/>
      </w:pPr>
      <w:r>
        <w:rPr>
          <w:w w:val="110"/>
        </w:rPr>
        <w:t>to</w:t>
      </w:r>
      <w:r>
        <w:rPr>
          <w:spacing w:val="25"/>
          <w:w w:val="110"/>
        </w:rPr>
        <w:t> </w:t>
      </w:r>
      <w:r>
        <w:rPr>
          <w:w w:val="110"/>
        </w:rPr>
        <w:t>each</w:t>
      </w:r>
      <w:r>
        <w:rPr>
          <w:spacing w:val="26"/>
          <w:w w:val="110"/>
        </w:rPr>
        <w:t> </w:t>
      </w:r>
      <w:r>
        <w:rPr>
          <w:w w:val="110"/>
        </w:rPr>
        <w:t>hardware</w:t>
      </w:r>
      <w:r>
        <w:rPr>
          <w:spacing w:val="25"/>
          <w:w w:val="110"/>
        </w:rPr>
        <w:t> </w:t>
      </w:r>
      <w:r>
        <w:rPr>
          <w:w w:val="110"/>
        </w:rPr>
        <w:t>characteristic,</w:t>
      </w:r>
      <w:r>
        <w:rPr>
          <w:spacing w:val="27"/>
          <w:w w:val="110"/>
        </w:rPr>
        <w:t> </w:t>
      </w:r>
      <w:r>
        <w:rPr>
          <w:w w:val="110"/>
        </w:rPr>
        <w:t>based</w:t>
      </w:r>
      <w:r>
        <w:rPr>
          <w:spacing w:val="25"/>
          <w:w w:val="110"/>
        </w:rPr>
        <w:t> </w:t>
      </w:r>
      <w:r>
        <w:rPr>
          <w:w w:val="110"/>
        </w:rPr>
        <w:t>on</w:t>
      </w:r>
      <w:r>
        <w:rPr>
          <w:spacing w:val="25"/>
          <w:w w:val="110"/>
        </w:rPr>
        <w:t> </w:t>
      </w:r>
      <w:r>
        <w:rPr>
          <w:w w:val="110"/>
        </w:rPr>
        <w:t>the</w:t>
      </w:r>
      <w:r>
        <w:rPr>
          <w:spacing w:val="26"/>
          <w:w w:val="110"/>
        </w:rPr>
        <w:t> </w:t>
      </w:r>
      <w:r>
        <w:rPr>
          <w:w w:val="110"/>
        </w:rPr>
        <w:t>workload</w:t>
      </w:r>
      <w:r>
        <w:rPr>
          <w:spacing w:val="25"/>
          <w:w w:val="110"/>
        </w:rPr>
        <w:t> </w:t>
      </w:r>
      <w:r>
        <w:rPr>
          <w:spacing w:val="-2"/>
          <w:w w:val="110"/>
        </w:rPr>
        <w:t>performance</w:t>
      </w:r>
    </w:p>
    <w:p>
      <w:pPr>
        <w:pStyle w:val="BodyText"/>
        <w:spacing w:line="276" w:lineRule="auto" w:before="27"/>
        <w:ind w:right="38"/>
      </w:pPr>
      <w:r>
        <w:rPr>
          <w:w w:val="110"/>
        </w:rPr>
        <w:t>evaluation</w:t>
      </w:r>
      <w:r>
        <w:rPr>
          <w:w w:val="110"/>
        </w:rPr>
        <w:t> depicted</w:t>
      </w:r>
      <w:r>
        <w:rPr>
          <w:w w:val="110"/>
        </w:rPr>
        <w:t> in</w:t>
      </w:r>
      <w:r>
        <w:rPr>
          <w:w w:val="110"/>
        </w:rPr>
        <w:t> </w:t>
      </w:r>
      <w:hyperlink w:history="true" w:anchor="_bookmark15">
        <w:r>
          <w:rPr>
            <w:color w:val="007FAC"/>
            <w:w w:val="110"/>
          </w:rPr>
          <w:t>Table</w:t>
        </w:r>
      </w:hyperlink>
      <w:r>
        <w:rPr>
          <w:color w:val="007FAC"/>
          <w:w w:val="110"/>
        </w:rPr>
        <w:t> </w:t>
      </w:r>
      <w:hyperlink w:history="true" w:anchor="_bookmark15">
        <w:r>
          <w:rPr>
            <w:color w:val="007FAC"/>
            <w:w w:val="110"/>
          </w:rPr>
          <w:t>4</w:t>
        </w:r>
      </w:hyperlink>
      <w:r>
        <w:rPr>
          <w:w w:val="110"/>
        </w:rPr>
        <w:t>,</w:t>
      </w:r>
      <w:r>
        <w:rPr>
          <w:w w:val="110"/>
        </w:rPr>
        <w:t> we</w:t>
      </w:r>
      <w:r>
        <w:rPr>
          <w:w w:val="110"/>
        </w:rPr>
        <w:t> have</w:t>
      </w:r>
      <w:r>
        <w:rPr>
          <w:w w:val="110"/>
        </w:rPr>
        <w:t> observed</w:t>
      </w:r>
      <w:r>
        <w:rPr>
          <w:w w:val="110"/>
        </w:rPr>
        <w:t> the</w:t>
      </w:r>
      <w:r>
        <w:rPr>
          <w:w w:val="110"/>
        </w:rPr>
        <w:t> same</w:t>
      </w:r>
      <w:r>
        <w:rPr>
          <w:w w:val="110"/>
        </w:rPr>
        <w:t> trend</w:t>
      </w:r>
      <w:r>
        <w:rPr>
          <w:w w:val="110"/>
        </w:rPr>
        <w:t> </w:t>
      </w:r>
      <w:r>
        <w:rPr>
          <w:w w:val="110"/>
        </w:rPr>
        <w:t>as</w:t>
      </w:r>
      <w:r>
        <w:rPr>
          <w:spacing w:val="80"/>
          <w:w w:val="110"/>
        </w:rPr>
        <w:t> </w:t>
      </w:r>
      <w:r>
        <w:rPr>
          <w:w w:val="110"/>
        </w:rPr>
        <w:t>the sensitivity of the module performance. Generally, the performance of</w:t>
      </w:r>
      <w:r>
        <w:rPr>
          <w:w w:val="110"/>
        </w:rPr>
        <w:t> all</w:t>
      </w:r>
      <w:r>
        <w:rPr>
          <w:w w:val="110"/>
        </w:rPr>
        <w:t> the</w:t>
      </w:r>
      <w:r>
        <w:rPr>
          <w:w w:val="110"/>
        </w:rPr>
        <w:t> workloads</w:t>
      </w:r>
      <w:r>
        <w:rPr>
          <w:w w:val="110"/>
        </w:rPr>
        <w:t> is</w:t>
      </w:r>
      <w:r>
        <w:rPr>
          <w:w w:val="110"/>
        </w:rPr>
        <w:t> highly</w:t>
      </w:r>
      <w:r>
        <w:rPr>
          <w:w w:val="110"/>
        </w:rPr>
        <w:t> sensitive</w:t>
      </w:r>
      <w:r>
        <w:rPr>
          <w:w w:val="110"/>
        </w:rPr>
        <w:t> to</w:t>
      </w:r>
      <w:r>
        <w:rPr>
          <w:w w:val="110"/>
        </w:rPr>
        <w:t> the</w:t>
      </w:r>
      <w:r>
        <w:rPr>
          <w:w w:val="110"/>
        </w:rPr>
        <w:t> number</w:t>
      </w:r>
      <w:r>
        <w:rPr>
          <w:w w:val="110"/>
        </w:rPr>
        <w:t> of</w:t>
      </w:r>
      <w:r>
        <w:rPr>
          <w:w w:val="110"/>
        </w:rPr>
        <w:t> CPU</w:t>
      </w:r>
      <w:r>
        <w:rPr>
          <w:w w:val="110"/>
        </w:rPr>
        <w:t> cores, CPU</w:t>
      </w:r>
      <w:r>
        <w:rPr>
          <w:spacing w:val="-5"/>
          <w:w w:val="110"/>
        </w:rPr>
        <w:t> </w:t>
      </w:r>
      <w:r>
        <w:rPr>
          <w:w w:val="110"/>
        </w:rPr>
        <w:t>frequency,</w:t>
      </w:r>
      <w:r>
        <w:rPr>
          <w:spacing w:val="-4"/>
          <w:w w:val="110"/>
        </w:rPr>
        <w:t> </w:t>
      </w:r>
      <w:r>
        <w:rPr>
          <w:w w:val="110"/>
        </w:rPr>
        <w:t>and</w:t>
      </w:r>
      <w:r>
        <w:rPr>
          <w:spacing w:val="-5"/>
          <w:w w:val="110"/>
        </w:rPr>
        <w:t> </w:t>
      </w:r>
      <w:r>
        <w:rPr>
          <w:w w:val="110"/>
        </w:rPr>
        <w:t>the</w:t>
      </w:r>
      <w:r>
        <w:rPr>
          <w:spacing w:val="-5"/>
          <w:w w:val="110"/>
        </w:rPr>
        <w:t> </w:t>
      </w:r>
      <w:r>
        <w:rPr>
          <w:w w:val="110"/>
        </w:rPr>
        <w:t>storage</w:t>
      </w:r>
      <w:r>
        <w:rPr>
          <w:spacing w:val="-4"/>
          <w:w w:val="110"/>
        </w:rPr>
        <w:t> </w:t>
      </w:r>
      <w:r>
        <w:rPr>
          <w:w w:val="110"/>
        </w:rPr>
        <w:t>devices.</w:t>
      </w:r>
      <w:r>
        <w:rPr>
          <w:spacing w:val="-5"/>
          <w:w w:val="110"/>
        </w:rPr>
        <w:t> </w:t>
      </w:r>
      <w:r>
        <w:rPr>
          <w:w w:val="110"/>
        </w:rPr>
        <w:t>The</w:t>
      </w:r>
      <w:r>
        <w:rPr>
          <w:spacing w:val="-4"/>
          <w:w w:val="110"/>
        </w:rPr>
        <w:t> </w:t>
      </w:r>
      <w:r>
        <w:rPr>
          <w:w w:val="110"/>
        </w:rPr>
        <w:t>performance</w:t>
      </w:r>
      <w:r>
        <w:rPr>
          <w:spacing w:val="-5"/>
          <w:w w:val="110"/>
        </w:rPr>
        <w:t> </w:t>
      </w:r>
      <w:r>
        <w:rPr>
          <w:w w:val="110"/>
        </w:rPr>
        <w:t>of</w:t>
      </w:r>
      <w:r>
        <w:rPr>
          <w:spacing w:val="-5"/>
          <w:w w:val="110"/>
        </w:rPr>
        <w:t> </w:t>
      </w:r>
      <w:r>
        <w:rPr>
          <w:w w:val="110"/>
        </w:rPr>
        <w:t>the</w:t>
      </w:r>
      <w:r>
        <w:rPr>
          <w:spacing w:val="-4"/>
          <w:w w:val="110"/>
        </w:rPr>
        <w:t> </w:t>
      </w:r>
      <w:r>
        <w:rPr>
          <w:w w:val="110"/>
        </w:rPr>
        <w:t>work- loads</w:t>
      </w:r>
      <w:r>
        <w:rPr>
          <w:w w:val="110"/>
        </w:rPr>
        <w:t> that</w:t>
      </w:r>
      <w:r>
        <w:rPr>
          <w:w w:val="110"/>
        </w:rPr>
        <w:t> require</w:t>
      </w:r>
      <w:r>
        <w:rPr>
          <w:w w:val="110"/>
        </w:rPr>
        <w:t> massive</w:t>
      </w:r>
      <w:r>
        <w:rPr>
          <w:w w:val="110"/>
        </w:rPr>
        <w:t> GPU-intensive</w:t>
      </w:r>
      <w:r>
        <w:rPr>
          <w:w w:val="110"/>
        </w:rPr>
        <w:t> computing,</w:t>
      </w:r>
      <w:r>
        <w:rPr>
          <w:w w:val="110"/>
        </w:rPr>
        <w:t> e.g.,</w:t>
      </w:r>
      <w:r>
        <w:rPr>
          <w:w w:val="110"/>
        </w:rPr>
        <w:t> AutoCAD and</w:t>
      </w:r>
      <w:r>
        <w:rPr>
          <w:w w:val="110"/>
        </w:rPr>
        <w:t> Premiere,</w:t>
      </w:r>
      <w:r>
        <w:rPr>
          <w:w w:val="110"/>
        </w:rPr>
        <w:t> is</w:t>
      </w:r>
      <w:r>
        <w:rPr>
          <w:w w:val="110"/>
        </w:rPr>
        <w:t> more</w:t>
      </w:r>
      <w:r>
        <w:rPr>
          <w:w w:val="110"/>
        </w:rPr>
        <w:t> sensitive</w:t>
      </w:r>
      <w:r>
        <w:rPr>
          <w:w w:val="110"/>
        </w:rPr>
        <w:t> to</w:t>
      </w:r>
      <w:r>
        <w:rPr>
          <w:w w:val="110"/>
        </w:rPr>
        <w:t> graphics</w:t>
      </w:r>
      <w:r>
        <w:rPr>
          <w:w w:val="110"/>
        </w:rPr>
        <w:t> cards,</w:t>
      </w:r>
      <w:r>
        <w:rPr>
          <w:w w:val="110"/>
        </w:rPr>
        <w:t> compared</w:t>
      </w:r>
      <w:r>
        <w:rPr>
          <w:w w:val="110"/>
        </w:rPr>
        <w:t> to</w:t>
      </w:r>
      <w:r>
        <w:rPr>
          <w:w w:val="110"/>
        </w:rPr>
        <w:t> the relatively</w:t>
      </w:r>
      <w:r>
        <w:rPr>
          <w:w w:val="110"/>
        </w:rPr>
        <w:t> lightweight</w:t>
      </w:r>
      <w:r>
        <w:rPr>
          <w:w w:val="110"/>
        </w:rPr>
        <w:t> workloads,</w:t>
      </w:r>
      <w:r>
        <w:rPr>
          <w:w w:val="110"/>
        </w:rPr>
        <w:t> e.g.,</w:t>
      </w:r>
      <w:r>
        <w:rPr>
          <w:w w:val="110"/>
        </w:rPr>
        <w:t> Microsoft</w:t>
      </w:r>
      <w:r>
        <w:rPr>
          <w:w w:val="110"/>
        </w:rPr>
        <w:t> Office.</w:t>
      </w:r>
      <w:r>
        <w:rPr>
          <w:w w:val="110"/>
        </w:rPr>
        <w:t> However,</w:t>
      </w:r>
      <w:r>
        <w:rPr>
          <w:w w:val="110"/>
        </w:rPr>
        <w:t> the performance</w:t>
      </w:r>
      <w:r>
        <w:rPr>
          <w:w w:val="110"/>
        </w:rPr>
        <w:t> of</w:t>
      </w:r>
      <w:r>
        <w:rPr>
          <w:w w:val="110"/>
        </w:rPr>
        <w:t> some</w:t>
      </w:r>
      <w:r>
        <w:rPr>
          <w:w w:val="110"/>
        </w:rPr>
        <w:t> workloads</w:t>
      </w:r>
      <w:r>
        <w:rPr>
          <w:w w:val="110"/>
        </w:rPr>
        <w:t> in</w:t>
      </w:r>
      <w:r>
        <w:rPr>
          <w:w w:val="110"/>
        </w:rPr>
        <w:t> the</w:t>
      </w:r>
      <w:r>
        <w:rPr>
          <w:w w:val="110"/>
        </w:rPr>
        <w:t> CA</w:t>
      </w:r>
      <w:r>
        <w:rPr>
          <w:w w:val="110"/>
        </w:rPr>
        <w:t> module,</w:t>
      </w:r>
      <w:r>
        <w:rPr>
          <w:w w:val="110"/>
        </w:rPr>
        <w:t> e.g.,</w:t>
      </w:r>
      <w:r>
        <w:rPr>
          <w:w w:val="110"/>
        </w:rPr>
        <w:t> Excel</w:t>
      </w:r>
      <w:r>
        <w:rPr>
          <w:w w:val="110"/>
        </w:rPr>
        <w:t> and </w:t>
      </w:r>
      <w:r>
        <w:rPr/>
        <w:t>WinRAR, is more sensitive to CPU frequency and storage devices, which</w:t>
      </w:r>
      <w:r>
        <w:rPr>
          <w:w w:val="110"/>
        </w:rPr>
        <w:t> might</w:t>
      </w:r>
      <w:r>
        <w:rPr>
          <w:spacing w:val="-9"/>
          <w:w w:val="110"/>
        </w:rPr>
        <w:t> </w:t>
      </w:r>
      <w:r>
        <w:rPr>
          <w:w w:val="110"/>
        </w:rPr>
        <w:t>be</w:t>
      </w:r>
      <w:r>
        <w:rPr>
          <w:spacing w:val="-9"/>
          <w:w w:val="110"/>
        </w:rPr>
        <w:t> </w:t>
      </w:r>
      <w:r>
        <w:rPr>
          <w:w w:val="110"/>
        </w:rPr>
        <w:t>resulted</w:t>
      </w:r>
      <w:r>
        <w:rPr>
          <w:spacing w:val="-9"/>
          <w:w w:val="110"/>
        </w:rPr>
        <w:t> </w:t>
      </w:r>
      <w:r>
        <w:rPr>
          <w:w w:val="110"/>
        </w:rPr>
        <w:t>from</w:t>
      </w:r>
      <w:r>
        <w:rPr>
          <w:spacing w:val="-9"/>
          <w:w w:val="110"/>
        </w:rPr>
        <w:t> </w:t>
      </w:r>
      <w:r>
        <w:rPr>
          <w:w w:val="110"/>
        </w:rPr>
        <w:t>frequent</w:t>
      </w:r>
      <w:r>
        <w:rPr>
          <w:spacing w:val="-9"/>
          <w:w w:val="110"/>
        </w:rPr>
        <w:t> </w:t>
      </w:r>
      <w:r>
        <w:rPr>
          <w:w w:val="110"/>
        </w:rPr>
        <w:t>float</w:t>
      </w:r>
      <w:r>
        <w:rPr>
          <w:spacing w:val="-9"/>
          <w:w w:val="110"/>
        </w:rPr>
        <w:t> </w:t>
      </w:r>
      <w:r>
        <w:rPr>
          <w:w w:val="110"/>
        </w:rPr>
        <w:t>point</w:t>
      </w:r>
      <w:r>
        <w:rPr>
          <w:spacing w:val="-9"/>
          <w:w w:val="110"/>
        </w:rPr>
        <w:t> </w:t>
      </w:r>
      <w:r>
        <w:rPr>
          <w:w w:val="110"/>
        </w:rPr>
        <w:t>calculations</w:t>
      </w:r>
      <w:r>
        <w:rPr>
          <w:spacing w:val="-9"/>
          <w:w w:val="110"/>
        </w:rPr>
        <w:t> </w:t>
      </w:r>
      <w:r>
        <w:rPr>
          <w:w w:val="110"/>
        </w:rPr>
        <w:t>in</w:t>
      </w:r>
      <w:r>
        <w:rPr>
          <w:spacing w:val="-9"/>
          <w:w w:val="110"/>
        </w:rPr>
        <w:t> </w:t>
      </w:r>
      <w:r>
        <w:rPr>
          <w:w w:val="110"/>
        </w:rPr>
        <w:t>the</w:t>
      </w:r>
      <w:r>
        <w:rPr>
          <w:spacing w:val="-9"/>
          <w:w w:val="110"/>
        </w:rPr>
        <w:t> </w:t>
      </w:r>
      <w:r>
        <w:rPr>
          <w:w w:val="110"/>
        </w:rPr>
        <w:t>RAM</w:t>
      </w:r>
      <w:r>
        <w:rPr>
          <w:spacing w:val="-9"/>
          <w:w w:val="110"/>
        </w:rPr>
        <w:t> </w:t>
      </w:r>
      <w:r>
        <w:rPr>
          <w:w w:val="110"/>
        </w:rPr>
        <w:t>and massive</w:t>
      </w:r>
      <w:r>
        <w:rPr>
          <w:spacing w:val="-10"/>
          <w:w w:val="110"/>
        </w:rPr>
        <w:t> </w:t>
      </w:r>
      <w:r>
        <w:rPr>
          <w:w w:val="110"/>
        </w:rPr>
        <w:t>document</w:t>
      </w:r>
      <w:r>
        <w:rPr>
          <w:spacing w:val="-10"/>
          <w:w w:val="110"/>
        </w:rPr>
        <w:t> </w:t>
      </w:r>
      <w:r>
        <w:rPr>
          <w:w w:val="110"/>
        </w:rPr>
        <w:t>I/O</w:t>
      </w:r>
      <w:r>
        <w:rPr>
          <w:spacing w:val="-10"/>
          <w:w w:val="110"/>
        </w:rPr>
        <w:t> </w:t>
      </w:r>
      <w:r>
        <w:rPr>
          <w:w w:val="110"/>
        </w:rPr>
        <w:t>operations</w:t>
      </w:r>
      <w:r>
        <w:rPr>
          <w:spacing w:val="-10"/>
          <w:w w:val="110"/>
        </w:rPr>
        <w:t> </w:t>
      </w:r>
      <w:r>
        <w:rPr>
          <w:w w:val="110"/>
        </w:rPr>
        <w:t>in</w:t>
      </w:r>
      <w:r>
        <w:rPr>
          <w:spacing w:val="-10"/>
          <w:w w:val="110"/>
        </w:rPr>
        <w:t> </w:t>
      </w:r>
      <w:r>
        <w:rPr>
          <w:w w:val="110"/>
        </w:rPr>
        <w:t>disks</w:t>
      </w:r>
      <w:r>
        <w:rPr>
          <w:spacing w:val="-10"/>
          <w:w w:val="110"/>
        </w:rPr>
        <w:t> </w:t>
      </w:r>
      <w:r>
        <w:rPr>
          <w:w w:val="110"/>
        </w:rPr>
        <w:t>triggered</w:t>
      </w:r>
      <w:r>
        <w:rPr>
          <w:spacing w:val="-10"/>
          <w:w w:val="110"/>
        </w:rPr>
        <w:t> </w:t>
      </w:r>
      <w:r>
        <w:rPr>
          <w:w w:val="110"/>
        </w:rPr>
        <w:t>by</w:t>
      </w:r>
      <w:r>
        <w:rPr>
          <w:spacing w:val="-10"/>
          <w:w w:val="110"/>
        </w:rPr>
        <w:t> </w:t>
      </w:r>
      <w:r>
        <w:rPr>
          <w:w w:val="110"/>
        </w:rPr>
        <w:t>these</w:t>
      </w:r>
      <w:r>
        <w:rPr>
          <w:spacing w:val="-10"/>
          <w:w w:val="110"/>
        </w:rPr>
        <w:t> </w:t>
      </w:r>
      <w:r>
        <w:rPr>
          <w:w w:val="110"/>
        </w:rPr>
        <w:t>workloads. We</w:t>
      </w:r>
      <w:r>
        <w:rPr>
          <w:spacing w:val="-2"/>
          <w:w w:val="110"/>
        </w:rPr>
        <w:t> </w:t>
      </w:r>
      <w:r>
        <w:rPr>
          <w:w w:val="110"/>
        </w:rPr>
        <w:t>also</w:t>
      </w:r>
      <w:r>
        <w:rPr>
          <w:spacing w:val="-2"/>
          <w:w w:val="110"/>
        </w:rPr>
        <w:t> </w:t>
      </w:r>
      <w:r>
        <w:rPr>
          <w:w w:val="110"/>
        </w:rPr>
        <w:t>find</w:t>
      </w:r>
      <w:r>
        <w:rPr>
          <w:spacing w:val="-2"/>
          <w:w w:val="110"/>
        </w:rPr>
        <w:t> </w:t>
      </w:r>
      <w:r>
        <w:rPr>
          <w:w w:val="110"/>
        </w:rPr>
        <w:t>out</w:t>
      </w:r>
      <w:r>
        <w:rPr>
          <w:spacing w:val="-3"/>
          <w:w w:val="110"/>
        </w:rPr>
        <w:t> </w:t>
      </w:r>
      <w:r>
        <w:rPr>
          <w:w w:val="110"/>
        </w:rPr>
        <w:t>that</w:t>
      </w:r>
      <w:r>
        <w:rPr>
          <w:spacing w:val="-2"/>
          <w:w w:val="110"/>
        </w:rPr>
        <w:t> </w:t>
      </w:r>
      <w:r>
        <w:rPr>
          <w:w w:val="110"/>
        </w:rPr>
        <w:t>the</w:t>
      </w:r>
      <w:r>
        <w:rPr>
          <w:spacing w:val="-2"/>
          <w:w w:val="110"/>
        </w:rPr>
        <w:t> </w:t>
      </w:r>
      <w:r>
        <w:rPr>
          <w:w w:val="110"/>
        </w:rPr>
        <w:t>performance</w:t>
      </w:r>
      <w:r>
        <w:rPr>
          <w:spacing w:val="-2"/>
          <w:w w:val="110"/>
        </w:rPr>
        <w:t> </w:t>
      </w:r>
      <w:r>
        <w:rPr>
          <w:w w:val="110"/>
        </w:rPr>
        <w:t>improvement</w:t>
      </w:r>
      <w:r>
        <w:rPr>
          <w:spacing w:val="-3"/>
          <w:w w:val="110"/>
        </w:rPr>
        <w:t> </w:t>
      </w:r>
      <w:r>
        <w:rPr>
          <w:w w:val="110"/>
        </w:rPr>
        <w:t>of</w:t>
      </w:r>
      <w:r>
        <w:rPr>
          <w:spacing w:val="-2"/>
          <w:w w:val="110"/>
        </w:rPr>
        <w:t> </w:t>
      </w:r>
      <w:r>
        <w:rPr>
          <w:w w:val="110"/>
        </w:rPr>
        <w:t>most</w:t>
      </w:r>
      <w:r>
        <w:rPr>
          <w:spacing w:val="-2"/>
          <w:w w:val="110"/>
        </w:rPr>
        <w:t> </w:t>
      </w:r>
      <w:r>
        <w:rPr>
          <w:w w:val="110"/>
        </w:rPr>
        <w:t>workloads is</w:t>
      </w:r>
      <w:r>
        <w:rPr>
          <w:spacing w:val="-1"/>
          <w:w w:val="110"/>
        </w:rPr>
        <w:t> </w:t>
      </w:r>
      <w:r>
        <w:rPr>
          <w:w w:val="110"/>
        </w:rPr>
        <w:t>not</w:t>
      </w:r>
      <w:r>
        <w:rPr>
          <w:spacing w:val="-1"/>
          <w:w w:val="110"/>
        </w:rPr>
        <w:t> </w:t>
      </w:r>
      <w:r>
        <w:rPr>
          <w:w w:val="110"/>
        </w:rPr>
        <w:t>significant</w:t>
      </w:r>
      <w:r>
        <w:rPr>
          <w:spacing w:val="-1"/>
          <w:w w:val="110"/>
        </w:rPr>
        <w:t> </w:t>
      </w:r>
      <w:r>
        <w:rPr>
          <w:w w:val="110"/>
        </w:rPr>
        <w:t>once</w:t>
      </w:r>
      <w:r>
        <w:rPr>
          <w:spacing w:val="-1"/>
          <w:w w:val="110"/>
        </w:rPr>
        <w:t> </w:t>
      </w:r>
      <w:r>
        <w:rPr>
          <w:w w:val="110"/>
        </w:rPr>
        <w:t>the</w:t>
      </w:r>
      <w:r>
        <w:rPr>
          <w:spacing w:val="-1"/>
          <w:w w:val="110"/>
        </w:rPr>
        <w:t> </w:t>
      </w:r>
      <w:r>
        <w:rPr>
          <w:w w:val="110"/>
        </w:rPr>
        <w:t>size</w:t>
      </w:r>
      <w:r>
        <w:rPr>
          <w:spacing w:val="-1"/>
          <w:w w:val="110"/>
        </w:rPr>
        <w:t> </w:t>
      </w:r>
      <w:r>
        <w:rPr>
          <w:w w:val="110"/>
        </w:rPr>
        <w:t>of</w:t>
      </w:r>
      <w:r>
        <w:rPr>
          <w:spacing w:val="-1"/>
          <w:w w:val="110"/>
        </w:rPr>
        <w:t> </w:t>
      </w:r>
      <w:r>
        <w:rPr>
          <w:w w:val="110"/>
        </w:rPr>
        <w:t>system</w:t>
      </w:r>
      <w:r>
        <w:rPr>
          <w:spacing w:val="-1"/>
          <w:w w:val="110"/>
        </w:rPr>
        <w:t> </w:t>
      </w:r>
      <w:r>
        <w:rPr>
          <w:w w:val="110"/>
        </w:rPr>
        <w:t>memory</w:t>
      </w:r>
      <w:r>
        <w:rPr>
          <w:spacing w:val="-1"/>
          <w:w w:val="110"/>
        </w:rPr>
        <w:t> </w:t>
      </w:r>
      <w:r>
        <w:rPr>
          <w:w w:val="110"/>
        </w:rPr>
        <w:t>reaches</w:t>
      </w:r>
      <w:r>
        <w:rPr>
          <w:spacing w:val="-1"/>
          <w:w w:val="110"/>
        </w:rPr>
        <w:t> </w:t>
      </w:r>
      <w:r>
        <w:rPr>
          <w:w w:val="110"/>
        </w:rPr>
        <w:t>8</w:t>
      </w:r>
      <w:r>
        <w:rPr>
          <w:spacing w:val="-1"/>
          <w:w w:val="110"/>
        </w:rPr>
        <w:t> </w:t>
      </w:r>
      <w:r>
        <w:rPr>
          <w:w w:val="110"/>
        </w:rPr>
        <w:t>GB,</w:t>
      </w:r>
      <w:r>
        <w:rPr>
          <w:spacing w:val="-1"/>
          <w:w w:val="110"/>
        </w:rPr>
        <w:t> </w:t>
      </w:r>
      <w:r>
        <w:rPr>
          <w:w w:val="110"/>
        </w:rPr>
        <w:t>which is likely to be the requirement threshold for the workload software to run smoothly.</w:t>
      </w:r>
    </w:p>
    <w:p>
      <w:pPr>
        <w:pStyle w:val="BodyText"/>
        <w:spacing w:before="35"/>
        <w:ind w:left="0"/>
        <w:jc w:val="left"/>
      </w:pPr>
    </w:p>
    <w:p>
      <w:pPr>
        <w:pStyle w:val="ListParagraph"/>
        <w:numPr>
          <w:ilvl w:val="2"/>
          <w:numId w:val="36"/>
        </w:numPr>
        <w:tabs>
          <w:tab w:pos="589" w:val="left" w:leader="none"/>
        </w:tabs>
        <w:spacing w:line="69" w:lineRule="exact" w:before="0" w:after="0"/>
        <w:ind w:left="589" w:right="0" w:hanging="478"/>
        <w:jc w:val="left"/>
        <w:rPr>
          <w:i/>
          <w:sz w:val="16"/>
        </w:rPr>
      </w:pPr>
      <w:bookmarkStart w:name="Repeatability analysis" w:id="43"/>
      <w:bookmarkEnd w:id="43"/>
      <w:r>
        <w:rPr/>
      </w:r>
      <w:r>
        <w:rPr>
          <w:i/>
          <w:sz w:val="16"/>
        </w:rPr>
        <w:t>Repeatability</w:t>
      </w:r>
      <w:r>
        <w:rPr>
          <w:i/>
          <w:spacing w:val="21"/>
          <w:sz w:val="16"/>
        </w:rPr>
        <w:t> </w:t>
      </w:r>
      <w:r>
        <w:rPr>
          <w:i/>
          <w:spacing w:val="-2"/>
          <w:sz w:val="16"/>
        </w:rPr>
        <w:t>analysis</w:t>
      </w:r>
    </w:p>
    <w:p>
      <w:pPr>
        <w:pStyle w:val="BodyText"/>
        <w:spacing w:line="368" w:lineRule="exact"/>
        <w:ind w:left="350"/>
        <w:jc w:val="left"/>
      </w:pPr>
      <w:r>
        <w:rPr>
          <w:w w:val="110"/>
        </w:rPr>
        <w:t>The</w:t>
      </w:r>
      <w:r>
        <w:rPr>
          <w:spacing w:val="-2"/>
          <w:w w:val="110"/>
        </w:rPr>
        <w:t> </w:t>
      </w:r>
      <w:r>
        <w:rPr>
          <w:w w:val="110"/>
        </w:rPr>
        <w:t>repeatability</w:t>
      </w:r>
      <w:r>
        <w:rPr>
          <w:spacing w:val="-1"/>
          <w:w w:val="110"/>
        </w:rPr>
        <w:t> </w:t>
      </w:r>
      <w:r>
        <w:rPr>
          <w:w w:val="110"/>
        </w:rPr>
        <w:t>of</w:t>
      </w:r>
      <w:r>
        <w:rPr>
          <w:spacing w:val="-1"/>
          <w:w w:val="110"/>
        </w:rPr>
        <w:t> </w:t>
      </w:r>
      <w:r>
        <w:rPr>
          <w:w w:val="110"/>
        </w:rPr>
        <w:t>CpsMark</w:t>
      </w:r>
      <w:r>
        <w:rPr>
          <w:rFonts w:ascii="STIX Math"/>
          <w:w w:val="110"/>
        </w:rPr>
        <w:t>+</w:t>
      </w:r>
      <w:r>
        <w:rPr>
          <w:rFonts w:ascii="STIX Math"/>
          <w:spacing w:val="-1"/>
          <w:w w:val="110"/>
        </w:rPr>
        <w:t> </w:t>
      </w:r>
      <w:r>
        <w:rPr>
          <w:w w:val="110"/>
        </w:rPr>
        <w:t>is</w:t>
      </w:r>
      <w:r>
        <w:rPr>
          <w:spacing w:val="-1"/>
          <w:w w:val="110"/>
        </w:rPr>
        <w:t> </w:t>
      </w:r>
      <w:r>
        <w:rPr>
          <w:w w:val="110"/>
        </w:rPr>
        <w:t>evaluated</w:t>
      </w:r>
      <w:r>
        <w:rPr>
          <w:spacing w:val="-2"/>
          <w:w w:val="110"/>
        </w:rPr>
        <w:t> </w:t>
      </w:r>
      <w:r>
        <w:rPr>
          <w:w w:val="110"/>
        </w:rPr>
        <w:t>according</w:t>
      </w:r>
      <w:r>
        <w:rPr>
          <w:spacing w:val="-1"/>
          <w:w w:val="110"/>
        </w:rPr>
        <w:t> </w:t>
      </w:r>
      <w:r>
        <w:rPr>
          <w:w w:val="110"/>
        </w:rPr>
        <w:t>to</w:t>
      </w:r>
      <w:r>
        <w:rPr>
          <w:spacing w:val="-1"/>
          <w:w w:val="110"/>
        </w:rPr>
        <w:t> </w:t>
      </w:r>
      <w:r>
        <w:rPr>
          <w:w w:val="110"/>
        </w:rPr>
        <w:t>the</w:t>
      </w:r>
      <w:r>
        <w:rPr>
          <w:spacing w:val="-2"/>
          <w:w w:val="110"/>
        </w:rPr>
        <w:t> fluctu-</w:t>
      </w:r>
    </w:p>
    <w:p>
      <w:pPr>
        <w:pStyle w:val="BodyText"/>
        <w:spacing w:line="173" w:lineRule="exact"/>
      </w:pPr>
      <w:r>
        <w:rPr>
          <w:w w:val="110"/>
        </w:rPr>
        <w:t>ation</w:t>
      </w:r>
      <w:r>
        <w:rPr>
          <w:spacing w:val="4"/>
          <w:w w:val="110"/>
        </w:rPr>
        <w:t> </w:t>
      </w:r>
      <w:r>
        <w:rPr>
          <w:w w:val="110"/>
        </w:rPr>
        <w:t>of</w:t>
      </w:r>
      <w:r>
        <w:rPr>
          <w:spacing w:val="4"/>
          <w:w w:val="110"/>
        </w:rPr>
        <w:t> </w:t>
      </w:r>
      <w:r>
        <w:rPr>
          <w:w w:val="110"/>
        </w:rPr>
        <w:t>the</w:t>
      </w:r>
      <w:r>
        <w:rPr>
          <w:spacing w:val="4"/>
          <w:w w:val="110"/>
        </w:rPr>
        <w:t> </w:t>
      </w:r>
      <w:r>
        <w:rPr>
          <w:w w:val="110"/>
        </w:rPr>
        <w:t>module</w:t>
      </w:r>
      <w:r>
        <w:rPr>
          <w:spacing w:val="3"/>
          <w:w w:val="110"/>
        </w:rPr>
        <w:t> </w:t>
      </w:r>
      <w:r>
        <w:rPr>
          <w:w w:val="110"/>
        </w:rPr>
        <w:t>performance</w:t>
      </w:r>
      <w:r>
        <w:rPr>
          <w:spacing w:val="3"/>
          <w:w w:val="110"/>
        </w:rPr>
        <w:t> </w:t>
      </w:r>
      <w:r>
        <w:rPr>
          <w:w w:val="110"/>
        </w:rPr>
        <w:t>and</w:t>
      </w:r>
      <w:r>
        <w:rPr>
          <w:spacing w:val="4"/>
          <w:w w:val="110"/>
        </w:rPr>
        <w:t> </w:t>
      </w:r>
      <w:r>
        <w:rPr>
          <w:w w:val="110"/>
        </w:rPr>
        <w:t>the</w:t>
      </w:r>
      <w:r>
        <w:rPr>
          <w:spacing w:val="4"/>
          <w:w w:val="110"/>
        </w:rPr>
        <w:t> </w:t>
      </w:r>
      <w:r>
        <w:rPr>
          <w:w w:val="110"/>
        </w:rPr>
        <w:t>workload</w:t>
      </w:r>
      <w:r>
        <w:rPr>
          <w:spacing w:val="4"/>
          <w:w w:val="110"/>
        </w:rPr>
        <w:t> </w:t>
      </w:r>
      <w:r>
        <w:rPr>
          <w:w w:val="110"/>
        </w:rPr>
        <w:t>performance</w:t>
      </w:r>
      <w:r>
        <w:rPr>
          <w:spacing w:val="4"/>
          <w:w w:val="110"/>
        </w:rPr>
        <w:t> </w:t>
      </w:r>
      <w:r>
        <w:rPr>
          <w:spacing w:val="-2"/>
          <w:w w:val="110"/>
        </w:rPr>
        <w:t>tested</w:t>
      </w:r>
    </w:p>
    <w:p>
      <w:pPr>
        <w:pStyle w:val="BodyText"/>
        <w:spacing w:line="276" w:lineRule="auto" w:before="27"/>
        <w:ind w:right="38"/>
      </w:pPr>
      <w:r>
        <w:rPr>
          <w:w w:val="110"/>
        </w:rPr>
        <w:t>on</w:t>
      </w:r>
      <w:r>
        <w:rPr>
          <w:spacing w:val="-11"/>
          <w:w w:val="110"/>
        </w:rPr>
        <w:t> </w:t>
      </w:r>
      <w:r>
        <w:rPr>
          <w:w w:val="110"/>
        </w:rPr>
        <w:t>the</w:t>
      </w:r>
      <w:r>
        <w:rPr>
          <w:spacing w:val="-11"/>
          <w:w w:val="110"/>
        </w:rPr>
        <w:t> </w:t>
      </w:r>
      <w:r>
        <w:rPr>
          <w:w w:val="110"/>
        </w:rPr>
        <w:t>identical</w:t>
      </w:r>
      <w:r>
        <w:rPr>
          <w:spacing w:val="-11"/>
          <w:w w:val="110"/>
        </w:rPr>
        <w:t> </w:t>
      </w:r>
      <w:r>
        <w:rPr>
          <w:w w:val="110"/>
        </w:rPr>
        <w:t>computer</w:t>
      </w:r>
      <w:r>
        <w:rPr>
          <w:spacing w:val="-11"/>
          <w:w w:val="110"/>
        </w:rPr>
        <w:t> </w:t>
      </w:r>
      <w:r>
        <w:rPr>
          <w:w w:val="110"/>
        </w:rPr>
        <w:t>systems.</w:t>
      </w:r>
      <w:r>
        <w:rPr>
          <w:spacing w:val="-11"/>
          <w:w w:val="110"/>
        </w:rPr>
        <w:t> </w:t>
      </w:r>
      <w:r>
        <w:rPr>
          <w:w w:val="110"/>
        </w:rPr>
        <w:t>We</w:t>
      </w:r>
      <w:r>
        <w:rPr>
          <w:spacing w:val="-11"/>
          <w:w w:val="110"/>
        </w:rPr>
        <w:t> </w:t>
      </w:r>
      <w:r>
        <w:rPr>
          <w:w w:val="110"/>
        </w:rPr>
        <w:t>leverage</w:t>
      </w:r>
      <w:r>
        <w:rPr>
          <w:spacing w:val="-11"/>
          <w:w w:val="110"/>
        </w:rPr>
        <w:t> </w:t>
      </w:r>
      <w:r>
        <w:rPr>
          <w:w w:val="110"/>
        </w:rPr>
        <w:t>Coefficient</w:t>
      </w:r>
      <w:r>
        <w:rPr>
          <w:spacing w:val="-11"/>
          <w:w w:val="110"/>
        </w:rPr>
        <w:t> </w:t>
      </w:r>
      <w:r>
        <w:rPr>
          <w:w w:val="110"/>
        </w:rPr>
        <w:t>of</w:t>
      </w:r>
      <w:r>
        <w:rPr>
          <w:spacing w:val="-11"/>
          <w:w w:val="110"/>
        </w:rPr>
        <w:t> </w:t>
      </w:r>
      <w:r>
        <w:rPr>
          <w:w w:val="110"/>
        </w:rPr>
        <w:t>Variation (CV),</w:t>
      </w:r>
      <w:r>
        <w:rPr>
          <w:w w:val="110"/>
        </w:rPr>
        <w:t> the</w:t>
      </w:r>
      <w:r>
        <w:rPr>
          <w:w w:val="110"/>
        </w:rPr>
        <w:t> ratio</w:t>
      </w:r>
      <w:r>
        <w:rPr>
          <w:w w:val="110"/>
        </w:rPr>
        <w:t> of</w:t>
      </w:r>
      <w:r>
        <w:rPr>
          <w:w w:val="110"/>
        </w:rPr>
        <w:t> the</w:t>
      </w:r>
      <w:r>
        <w:rPr>
          <w:w w:val="110"/>
        </w:rPr>
        <w:t> standard</w:t>
      </w:r>
      <w:r>
        <w:rPr>
          <w:w w:val="110"/>
        </w:rPr>
        <w:t> deviation</w:t>
      </w:r>
      <w:r>
        <w:rPr>
          <w:w w:val="110"/>
        </w:rPr>
        <w:t> to</w:t>
      </w:r>
      <w:r>
        <w:rPr>
          <w:w w:val="110"/>
        </w:rPr>
        <w:t> the</w:t>
      </w:r>
      <w:r>
        <w:rPr>
          <w:w w:val="110"/>
        </w:rPr>
        <w:t> mean,</w:t>
      </w:r>
      <w:r>
        <w:rPr>
          <w:w w:val="110"/>
        </w:rPr>
        <w:t> to</w:t>
      </w:r>
      <w:r>
        <w:rPr>
          <w:w w:val="110"/>
        </w:rPr>
        <w:t> indicate</w:t>
      </w:r>
      <w:r>
        <w:rPr>
          <w:w w:val="110"/>
        </w:rPr>
        <w:t> the degree</w:t>
      </w:r>
      <w:r>
        <w:rPr>
          <w:spacing w:val="-2"/>
          <w:w w:val="110"/>
        </w:rPr>
        <w:t> </w:t>
      </w:r>
      <w:r>
        <w:rPr>
          <w:w w:val="110"/>
        </w:rPr>
        <w:t>of</w:t>
      </w:r>
      <w:r>
        <w:rPr>
          <w:spacing w:val="-2"/>
          <w:w w:val="110"/>
        </w:rPr>
        <w:t> </w:t>
      </w:r>
      <w:r>
        <w:rPr>
          <w:w w:val="110"/>
        </w:rPr>
        <w:t>performance</w:t>
      </w:r>
      <w:r>
        <w:rPr>
          <w:spacing w:val="-2"/>
          <w:w w:val="110"/>
        </w:rPr>
        <w:t> </w:t>
      </w:r>
      <w:r>
        <w:rPr>
          <w:w w:val="110"/>
        </w:rPr>
        <w:t>fluctuation</w:t>
      </w:r>
      <w:r>
        <w:rPr>
          <w:spacing w:val="-2"/>
          <w:w w:val="110"/>
        </w:rPr>
        <w:t> </w:t>
      </w:r>
      <w:r>
        <w:rPr>
          <w:w w:val="110"/>
        </w:rPr>
        <w:t>[</w:t>
      </w:r>
      <w:hyperlink w:history="true" w:anchor="_bookmark58">
        <w:r>
          <w:rPr>
            <w:color w:val="007FAC"/>
            <w:w w:val="110"/>
          </w:rPr>
          <w:t>31</w:t>
        </w:r>
      </w:hyperlink>
      <w:r>
        <w:rPr>
          <w:w w:val="110"/>
        </w:rPr>
        <w:t>].</w:t>
      </w:r>
      <w:r>
        <w:rPr>
          <w:spacing w:val="-2"/>
          <w:w w:val="110"/>
        </w:rPr>
        <w:t> </w:t>
      </w:r>
      <w:r>
        <w:rPr>
          <w:w w:val="110"/>
        </w:rPr>
        <w:t>To</w:t>
      </w:r>
      <w:r>
        <w:rPr>
          <w:spacing w:val="-2"/>
          <w:w w:val="110"/>
        </w:rPr>
        <w:t> </w:t>
      </w:r>
      <w:r>
        <w:rPr>
          <w:w w:val="110"/>
        </w:rPr>
        <w:t>be</w:t>
      </w:r>
      <w:r>
        <w:rPr>
          <w:spacing w:val="-2"/>
          <w:w w:val="110"/>
        </w:rPr>
        <w:t> </w:t>
      </w:r>
      <w:r>
        <w:rPr>
          <w:w w:val="110"/>
        </w:rPr>
        <w:t>more</w:t>
      </w:r>
      <w:r>
        <w:rPr>
          <w:spacing w:val="-2"/>
          <w:w w:val="110"/>
        </w:rPr>
        <w:t> </w:t>
      </w:r>
      <w:r>
        <w:rPr>
          <w:w w:val="110"/>
        </w:rPr>
        <w:t>specific,</w:t>
      </w:r>
      <w:r>
        <w:rPr>
          <w:spacing w:val="-2"/>
          <w:w w:val="110"/>
        </w:rPr>
        <w:t> </w:t>
      </w:r>
      <w:r>
        <w:rPr>
          <w:w w:val="110"/>
        </w:rPr>
        <w:t>for</w:t>
      </w:r>
      <w:r>
        <w:rPr>
          <w:spacing w:val="-2"/>
          <w:w w:val="110"/>
        </w:rPr>
        <w:t> </w:t>
      </w:r>
      <w:r>
        <w:rPr>
          <w:w w:val="110"/>
        </w:rPr>
        <w:t>all</w:t>
      </w:r>
      <w:r>
        <w:rPr>
          <w:spacing w:val="-2"/>
          <w:w w:val="110"/>
        </w:rPr>
        <w:t> </w:t>
      </w:r>
      <w:r>
        <w:rPr>
          <w:w w:val="110"/>
        </w:rPr>
        <w:t>the experiments</w:t>
      </w:r>
      <w:r>
        <w:rPr>
          <w:w w:val="110"/>
        </w:rPr>
        <w:t> under</w:t>
      </w:r>
      <w:r>
        <w:rPr>
          <w:w w:val="110"/>
        </w:rPr>
        <w:t> each</w:t>
      </w:r>
      <w:r>
        <w:rPr>
          <w:w w:val="110"/>
        </w:rPr>
        <w:t> hardware</w:t>
      </w:r>
      <w:r>
        <w:rPr>
          <w:w w:val="110"/>
        </w:rPr>
        <w:t> characteristic,</w:t>
      </w:r>
      <w:r>
        <w:rPr>
          <w:w w:val="110"/>
        </w:rPr>
        <w:t> we</w:t>
      </w:r>
      <w:r>
        <w:rPr>
          <w:w w:val="110"/>
        </w:rPr>
        <w:t> calculate</w:t>
      </w:r>
      <w:r>
        <w:rPr>
          <w:w w:val="110"/>
        </w:rPr>
        <w:t> the</w:t>
      </w:r>
      <w:r>
        <w:rPr>
          <w:w w:val="110"/>
        </w:rPr>
        <w:t> CV</w:t>
      </w:r>
      <w:r>
        <w:rPr>
          <w:spacing w:val="40"/>
          <w:w w:val="110"/>
        </w:rPr>
        <w:t> </w:t>
      </w:r>
      <w:r>
        <w:rPr>
          <w:w w:val="110"/>
        </w:rPr>
        <w:t>of</w:t>
      </w:r>
      <w:r>
        <w:rPr>
          <w:w w:val="110"/>
        </w:rPr>
        <w:t> the</w:t>
      </w:r>
      <w:r>
        <w:rPr>
          <w:w w:val="110"/>
        </w:rPr>
        <w:t> module</w:t>
      </w:r>
      <w:r>
        <w:rPr>
          <w:w w:val="110"/>
        </w:rPr>
        <w:t> performance</w:t>
      </w:r>
      <w:r>
        <w:rPr>
          <w:w w:val="110"/>
        </w:rPr>
        <w:t> and</w:t>
      </w:r>
      <w:r>
        <w:rPr>
          <w:w w:val="110"/>
        </w:rPr>
        <w:t> the</w:t>
      </w:r>
      <w:r>
        <w:rPr>
          <w:w w:val="110"/>
        </w:rPr>
        <w:t> workload</w:t>
      </w:r>
      <w:r>
        <w:rPr>
          <w:w w:val="110"/>
        </w:rPr>
        <w:t> performance</w:t>
      </w:r>
      <w:r>
        <w:rPr>
          <w:w w:val="110"/>
        </w:rPr>
        <w:t> evaluated</w:t>
      </w:r>
      <w:r>
        <w:rPr>
          <w:spacing w:val="40"/>
          <w:w w:val="110"/>
        </w:rPr>
        <w:t> </w:t>
      </w:r>
      <w:r>
        <w:rPr>
          <w:w w:val="110"/>
        </w:rPr>
        <w:t>on</w:t>
      </w:r>
      <w:r>
        <w:rPr>
          <w:spacing w:val="-2"/>
          <w:w w:val="110"/>
        </w:rPr>
        <w:t> </w:t>
      </w:r>
      <w:r>
        <w:rPr>
          <w:w w:val="110"/>
        </w:rPr>
        <w:t>the</w:t>
      </w:r>
      <w:r>
        <w:rPr>
          <w:spacing w:val="-2"/>
          <w:w w:val="110"/>
        </w:rPr>
        <w:t> </w:t>
      </w:r>
      <w:r>
        <w:rPr>
          <w:w w:val="110"/>
        </w:rPr>
        <w:t>same</w:t>
      </w:r>
      <w:r>
        <w:rPr>
          <w:spacing w:val="-2"/>
          <w:w w:val="110"/>
        </w:rPr>
        <w:t> </w:t>
      </w:r>
      <w:r>
        <w:rPr>
          <w:w w:val="110"/>
        </w:rPr>
        <w:t>configuration</w:t>
      </w:r>
      <w:r>
        <w:rPr>
          <w:spacing w:val="-2"/>
          <w:w w:val="110"/>
        </w:rPr>
        <w:t> </w:t>
      </w:r>
      <w:r>
        <w:rPr>
          <w:w w:val="110"/>
        </w:rPr>
        <w:t>over</w:t>
      </w:r>
      <w:r>
        <w:rPr>
          <w:spacing w:val="-2"/>
          <w:w w:val="110"/>
        </w:rPr>
        <w:t> </w:t>
      </w:r>
      <w:r>
        <w:rPr>
          <w:w w:val="110"/>
        </w:rPr>
        <w:t>20</w:t>
      </w:r>
      <w:r>
        <w:rPr>
          <w:spacing w:val="-2"/>
          <w:w w:val="110"/>
        </w:rPr>
        <w:t> </w:t>
      </w:r>
      <w:r>
        <w:rPr>
          <w:w w:val="110"/>
        </w:rPr>
        <w:t>independent</w:t>
      </w:r>
      <w:r>
        <w:rPr>
          <w:spacing w:val="-2"/>
          <w:w w:val="110"/>
        </w:rPr>
        <w:t> </w:t>
      </w:r>
      <w:r>
        <w:rPr>
          <w:w w:val="110"/>
        </w:rPr>
        <w:t>iterations,</w:t>
      </w:r>
      <w:r>
        <w:rPr>
          <w:spacing w:val="-2"/>
          <w:w w:val="110"/>
        </w:rPr>
        <w:t> </w:t>
      </w:r>
      <w:r>
        <w:rPr>
          <w:w w:val="110"/>
        </w:rPr>
        <w:t>respectively. Finally,</w:t>
      </w:r>
      <w:r>
        <w:rPr>
          <w:w w:val="110"/>
        </w:rPr>
        <w:t> we</w:t>
      </w:r>
      <w:r>
        <w:rPr>
          <w:w w:val="110"/>
        </w:rPr>
        <w:t> aggregate</w:t>
      </w:r>
      <w:r>
        <w:rPr>
          <w:w w:val="110"/>
        </w:rPr>
        <w:t> the</w:t>
      </w:r>
      <w:r>
        <w:rPr>
          <w:w w:val="110"/>
        </w:rPr>
        <w:t> CV</w:t>
      </w:r>
      <w:r>
        <w:rPr>
          <w:w w:val="110"/>
        </w:rPr>
        <w:t> of</w:t>
      </w:r>
      <w:r>
        <w:rPr>
          <w:w w:val="110"/>
        </w:rPr>
        <w:t> the</w:t>
      </w:r>
      <w:r>
        <w:rPr>
          <w:w w:val="110"/>
        </w:rPr>
        <w:t> module</w:t>
      </w:r>
      <w:r>
        <w:rPr>
          <w:w w:val="110"/>
        </w:rPr>
        <w:t> performance</w:t>
      </w:r>
      <w:r>
        <w:rPr>
          <w:w w:val="110"/>
        </w:rPr>
        <w:t> under</w:t>
      </w:r>
      <w:r>
        <w:rPr>
          <w:w w:val="110"/>
        </w:rPr>
        <w:t> each hardware characteristic and calculate the average CV of the workload performance evaluated on each level of configurations. The results are shown in </w:t>
      </w:r>
      <w:hyperlink w:history="true" w:anchor="_bookmark16">
        <w:r>
          <w:rPr>
            <w:color w:val="007FAC"/>
            <w:w w:val="110"/>
          </w:rPr>
          <w:t>Fig.</w:t>
        </w:r>
      </w:hyperlink>
      <w:r>
        <w:rPr>
          <w:color w:val="007FAC"/>
          <w:w w:val="110"/>
        </w:rPr>
        <w:t> </w:t>
      </w:r>
      <w:hyperlink w:history="true" w:anchor="_bookmark16">
        <w:r>
          <w:rPr>
            <w:color w:val="007FAC"/>
            <w:w w:val="110"/>
          </w:rPr>
          <w:t>5</w:t>
        </w:r>
      </w:hyperlink>
      <w:r>
        <w:rPr>
          <w:w w:val="110"/>
        </w:rPr>
        <w:t>.</w:t>
      </w:r>
    </w:p>
    <w:p>
      <w:pPr>
        <w:pStyle w:val="BodyText"/>
        <w:spacing w:line="276" w:lineRule="auto"/>
        <w:ind w:right="38" w:firstLine="239"/>
      </w:pPr>
      <w:r>
        <w:rPr>
          <w:w w:val="110"/>
        </w:rPr>
        <w:t>As</w:t>
      </w:r>
      <w:r>
        <w:rPr>
          <w:w w:val="110"/>
        </w:rPr>
        <w:t> we</w:t>
      </w:r>
      <w:r>
        <w:rPr>
          <w:w w:val="110"/>
        </w:rPr>
        <w:t> can</w:t>
      </w:r>
      <w:r>
        <w:rPr>
          <w:w w:val="110"/>
        </w:rPr>
        <w:t> see</w:t>
      </w:r>
      <w:r>
        <w:rPr>
          <w:w w:val="110"/>
        </w:rPr>
        <w:t> from</w:t>
      </w:r>
      <w:r>
        <w:rPr>
          <w:w w:val="110"/>
        </w:rPr>
        <w:t> the</w:t>
      </w:r>
      <w:r>
        <w:rPr>
          <w:w w:val="110"/>
        </w:rPr>
        <w:t> results</w:t>
      </w:r>
      <w:r>
        <w:rPr>
          <w:w w:val="110"/>
        </w:rPr>
        <w:t> depicted</w:t>
      </w:r>
      <w:r>
        <w:rPr>
          <w:w w:val="110"/>
        </w:rPr>
        <w:t> in</w:t>
      </w:r>
      <w:r>
        <w:rPr>
          <w:w w:val="110"/>
        </w:rPr>
        <w:t> </w:t>
      </w:r>
      <w:hyperlink w:history="true" w:anchor="_bookmark16">
        <w:r>
          <w:rPr>
            <w:color w:val="007FAC"/>
            <w:w w:val="110"/>
          </w:rPr>
          <w:t>Fig.</w:t>
        </w:r>
      </w:hyperlink>
      <w:r>
        <w:rPr>
          <w:color w:val="007FAC"/>
          <w:w w:val="110"/>
        </w:rPr>
        <w:t> </w:t>
      </w:r>
      <w:hyperlink w:history="true" w:anchor="_bookmark16">
        <w:r>
          <w:rPr>
            <w:color w:val="007FAC"/>
            <w:w w:val="110"/>
          </w:rPr>
          <w:t>5</w:t>
        </w:r>
      </w:hyperlink>
      <w:r>
        <w:rPr>
          <w:w w:val="110"/>
        </w:rPr>
        <w:t>,</w:t>
      </w:r>
      <w:r>
        <w:rPr>
          <w:w w:val="110"/>
        </w:rPr>
        <w:t> the</w:t>
      </w:r>
      <w:r>
        <w:rPr>
          <w:w w:val="110"/>
        </w:rPr>
        <w:t> CV</w:t>
      </w:r>
      <w:r>
        <w:rPr>
          <w:w w:val="110"/>
        </w:rPr>
        <w:t> of</w:t>
      </w:r>
      <w:r>
        <w:rPr>
          <w:w w:val="110"/>
        </w:rPr>
        <w:t> the module performance under all the hardware characteristics is less </w:t>
      </w:r>
      <w:r>
        <w:rPr>
          <w:w w:val="110"/>
        </w:rPr>
        <w:t>than 3%,</w:t>
      </w:r>
      <w:r>
        <w:rPr>
          <w:spacing w:val="-2"/>
          <w:w w:val="110"/>
        </w:rPr>
        <w:t> </w:t>
      </w:r>
      <w:r>
        <w:rPr>
          <w:w w:val="110"/>
        </w:rPr>
        <w:t>while</w:t>
      </w:r>
      <w:r>
        <w:rPr>
          <w:spacing w:val="-2"/>
          <w:w w:val="110"/>
        </w:rPr>
        <w:t> </w:t>
      </w:r>
      <w:r>
        <w:rPr>
          <w:w w:val="110"/>
        </w:rPr>
        <w:t>the</w:t>
      </w:r>
      <w:r>
        <w:rPr>
          <w:spacing w:val="-2"/>
          <w:w w:val="110"/>
        </w:rPr>
        <w:t> </w:t>
      </w:r>
      <w:r>
        <w:rPr>
          <w:w w:val="110"/>
        </w:rPr>
        <w:t>CV</w:t>
      </w:r>
      <w:r>
        <w:rPr>
          <w:spacing w:val="-2"/>
          <w:w w:val="110"/>
        </w:rPr>
        <w:t> </w:t>
      </w:r>
      <w:r>
        <w:rPr>
          <w:w w:val="110"/>
        </w:rPr>
        <w:t>of</w:t>
      </w:r>
      <w:r>
        <w:rPr>
          <w:spacing w:val="-2"/>
          <w:w w:val="110"/>
        </w:rPr>
        <w:t> </w:t>
      </w:r>
      <w:r>
        <w:rPr>
          <w:w w:val="110"/>
        </w:rPr>
        <w:t>the</w:t>
      </w:r>
      <w:r>
        <w:rPr>
          <w:spacing w:val="-2"/>
          <w:w w:val="110"/>
        </w:rPr>
        <w:t> </w:t>
      </w:r>
      <w:r>
        <w:rPr>
          <w:w w:val="110"/>
        </w:rPr>
        <w:t>workload</w:t>
      </w:r>
      <w:r>
        <w:rPr>
          <w:spacing w:val="-2"/>
          <w:w w:val="110"/>
        </w:rPr>
        <w:t> </w:t>
      </w:r>
      <w:r>
        <w:rPr>
          <w:w w:val="110"/>
        </w:rPr>
        <w:t>performance</w:t>
      </w:r>
      <w:r>
        <w:rPr>
          <w:spacing w:val="-2"/>
          <w:w w:val="110"/>
        </w:rPr>
        <w:t> </w:t>
      </w:r>
      <w:r>
        <w:rPr>
          <w:w w:val="110"/>
        </w:rPr>
        <w:t>under</w:t>
      </w:r>
      <w:r>
        <w:rPr>
          <w:spacing w:val="-2"/>
          <w:w w:val="110"/>
        </w:rPr>
        <w:t> </w:t>
      </w:r>
      <w:r>
        <w:rPr>
          <w:w w:val="110"/>
        </w:rPr>
        <w:t>each</w:t>
      </w:r>
      <w:r>
        <w:rPr>
          <w:spacing w:val="-2"/>
          <w:w w:val="110"/>
        </w:rPr>
        <w:t> </w:t>
      </w:r>
      <w:r>
        <w:rPr>
          <w:w w:val="110"/>
        </w:rPr>
        <w:t>level</w:t>
      </w:r>
      <w:r>
        <w:rPr>
          <w:spacing w:val="-2"/>
          <w:w w:val="110"/>
        </w:rPr>
        <w:t> </w:t>
      </w:r>
      <w:r>
        <w:rPr>
          <w:w w:val="110"/>
        </w:rPr>
        <w:t>of</w:t>
      </w:r>
      <w:r>
        <w:rPr>
          <w:spacing w:val="-2"/>
          <w:w w:val="110"/>
        </w:rPr>
        <w:t> </w:t>
      </w:r>
      <w:r>
        <w:rPr>
          <w:w w:val="110"/>
        </w:rPr>
        <w:t>the four</w:t>
      </w:r>
      <w:r>
        <w:rPr>
          <w:spacing w:val="14"/>
          <w:w w:val="110"/>
        </w:rPr>
        <w:t> </w:t>
      </w:r>
      <w:r>
        <w:rPr>
          <w:w w:val="110"/>
        </w:rPr>
        <w:t>configurations</w:t>
      </w:r>
      <w:r>
        <w:rPr>
          <w:spacing w:val="14"/>
          <w:w w:val="110"/>
        </w:rPr>
        <w:t> </w:t>
      </w:r>
      <w:r>
        <w:rPr>
          <w:w w:val="110"/>
        </w:rPr>
        <w:t>is</w:t>
      </w:r>
      <w:r>
        <w:rPr>
          <w:spacing w:val="14"/>
          <w:w w:val="110"/>
        </w:rPr>
        <w:t> </w:t>
      </w:r>
      <w:r>
        <w:rPr>
          <w:w w:val="110"/>
        </w:rPr>
        <w:t>less</w:t>
      </w:r>
      <w:r>
        <w:rPr>
          <w:spacing w:val="14"/>
          <w:w w:val="110"/>
        </w:rPr>
        <w:t> </w:t>
      </w:r>
      <w:r>
        <w:rPr>
          <w:w w:val="110"/>
        </w:rPr>
        <w:t>than</w:t>
      </w:r>
      <w:r>
        <w:rPr>
          <w:spacing w:val="14"/>
          <w:w w:val="110"/>
        </w:rPr>
        <w:t> </w:t>
      </w:r>
      <w:r>
        <w:rPr>
          <w:w w:val="110"/>
        </w:rPr>
        <w:t>2.5%,</w:t>
      </w:r>
      <w:r>
        <w:rPr>
          <w:spacing w:val="13"/>
          <w:w w:val="110"/>
        </w:rPr>
        <w:t> </w:t>
      </w:r>
      <w:r>
        <w:rPr>
          <w:w w:val="110"/>
        </w:rPr>
        <w:t>which</w:t>
      </w:r>
      <w:r>
        <w:rPr>
          <w:spacing w:val="14"/>
          <w:w w:val="110"/>
        </w:rPr>
        <w:t> </w:t>
      </w:r>
      <w:r>
        <w:rPr>
          <w:w w:val="110"/>
        </w:rPr>
        <w:t>indicates</w:t>
      </w:r>
      <w:r>
        <w:rPr>
          <w:spacing w:val="14"/>
          <w:w w:val="110"/>
        </w:rPr>
        <w:t> </w:t>
      </w:r>
      <w:r>
        <w:rPr>
          <w:w w:val="110"/>
        </w:rPr>
        <w:t>that</w:t>
      </w:r>
      <w:r>
        <w:rPr>
          <w:spacing w:val="14"/>
          <w:w w:val="110"/>
        </w:rPr>
        <w:t> </w:t>
      </w:r>
      <w:r>
        <w:rPr>
          <w:w w:val="110"/>
        </w:rPr>
        <w:t>the</w:t>
      </w:r>
      <w:r>
        <w:rPr>
          <w:spacing w:val="14"/>
          <w:w w:val="110"/>
        </w:rPr>
        <w:t> </w:t>
      </w:r>
      <w:r>
        <w:rPr>
          <w:spacing w:val="-2"/>
          <w:w w:val="110"/>
        </w:rPr>
        <w:t>overall</w:t>
      </w:r>
    </w:p>
    <w:p>
      <w:pPr>
        <w:pStyle w:val="BodyText"/>
        <w:spacing w:line="219" w:lineRule="exact"/>
      </w:pPr>
      <w:r>
        <w:rPr>
          <w:w w:val="110"/>
        </w:rPr>
        <w:t>benchmark</w:t>
      </w:r>
      <w:r>
        <w:rPr>
          <w:spacing w:val="12"/>
          <w:w w:val="110"/>
        </w:rPr>
        <w:t> </w:t>
      </w:r>
      <w:r>
        <w:rPr>
          <w:w w:val="110"/>
        </w:rPr>
        <w:t>results</w:t>
      </w:r>
      <w:r>
        <w:rPr>
          <w:spacing w:val="12"/>
          <w:w w:val="110"/>
        </w:rPr>
        <w:t> </w:t>
      </w:r>
      <w:r>
        <w:rPr>
          <w:w w:val="110"/>
        </w:rPr>
        <w:t>of</w:t>
      </w:r>
      <w:r>
        <w:rPr>
          <w:spacing w:val="12"/>
          <w:w w:val="110"/>
        </w:rPr>
        <w:t> </w:t>
      </w:r>
      <w:r>
        <w:rPr>
          <w:w w:val="110"/>
        </w:rPr>
        <w:t>CpsMark</w:t>
      </w:r>
      <w:r>
        <w:rPr>
          <w:rFonts w:ascii="STIX Math"/>
          <w:w w:val="110"/>
        </w:rPr>
        <w:t>+</w:t>
      </w:r>
      <w:r>
        <w:rPr>
          <w:rFonts w:ascii="STIX Math"/>
          <w:spacing w:val="12"/>
          <w:w w:val="110"/>
        </w:rPr>
        <w:t> </w:t>
      </w:r>
      <w:r>
        <w:rPr>
          <w:w w:val="110"/>
        </w:rPr>
        <w:t>are</w:t>
      </w:r>
      <w:r>
        <w:rPr>
          <w:spacing w:val="12"/>
          <w:w w:val="110"/>
        </w:rPr>
        <w:t> </w:t>
      </w:r>
      <w:r>
        <w:rPr>
          <w:w w:val="110"/>
        </w:rPr>
        <w:t>stable</w:t>
      </w:r>
      <w:r>
        <w:rPr>
          <w:spacing w:val="12"/>
          <w:w w:val="110"/>
        </w:rPr>
        <w:t> </w:t>
      </w:r>
      <w:r>
        <w:rPr>
          <w:w w:val="110"/>
        </w:rPr>
        <w:t>and</w:t>
      </w:r>
      <w:r>
        <w:rPr>
          <w:spacing w:val="12"/>
          <w:w w:val="110"/>
        </w:rPr>
        <w:t> </w:t>
      </w:r>
      <w:r>
        <w:rPr>
          <w:w w:val="110"/>
        </w:rPr>
        <w:t>have</w:t>
      </w:r>
      <w:r>
        <w:rPr>
          <w:spacing w:val="12"/>
          <w:w w:val="110"/>
        </w:rPr>
        <w:t> </w:t>
      </w:r>
      <w:r>
        <w:rPr>
          <w:w w:val="110"/>
        </w:rPr>
        <w:t>high</w:t>
      </w:r>
      <w:r>
        <w:rPr>
          <w:spacing w:val="13"/>
          <w:w w:val="110"/>
        </w:rPr>
        <w:t> </w:t>
      </w:r>
      <w:r>
        <w:rPr>
          <w:spacing w:val="-2"/>
          <w:w w:val="110"/>
        </w:rPr>
        <w:t>consistency</w:t>
      </w:r>
    </w:p>
    <w:p>
      <w:pPr>
        <w:pStyle w:val="BodyText"/>
        <w:spacing w:line="173" w:lineRule="exact"/>
      </w:pPr>
      <w:r>
        <w:rPr>
          <w:w w:val="110"/>
        </w:rPr>
        <w:t>under</w:t>
      </w:r>
      <w:r>
        <w:rPr>
          <w:spacing w:val="12"/>
          <w:w w:val="110"/>
        </w:rPr>
        <w:t> </w:t>
      </w:r>
      <w:r>
        <w:rPr>
          <w:w w:val="110"/>
        </w:rPr>
        <w:t>the</w:t>
      </w:r>
      <w:r>
        <w:rPr>
          <w:spacing w:val="12"/>
          <w:w w:val="110"/>
        </w:rPr>
        <w:t> </w:t>
      </w:r>
      <w:r>
        <w:rPr>
          <w:w w:val="110"/>
        </w:rPr>
        <w:t>identical</w:t>
      </w:r>
      <w:r>
        <w:rPr>
          <w:spacing w:val="12"/>
          <w:w w:val="110"/>
        </w:rPr>
        <w:t> </w:t>
      </w:r>
      <w:r>
        <w:rPr>
          <w:w w:val="110"/>
        </w:rPr>
        <w:t>tested</w:t>
      </w:r>
      <w:r>
        <w:rPr>
          <w:spacing w:val="12"/>
          <w:w w:val="110"/>
        </w:rPr>
        <w:t> </w:t>
      </w:r>
      <w:r>
        <w:rPr>
          <w:w w:val="110"/>
        </w:rPr>
        <w:t>computer</w:t>
      </w:r>
      <w:r>
        <w:rPr>
          <w:spacing w:val="12"/>
          <w:w w:val="110"/>
        </w:rPr>
        <w:t> </w:t>
      </w:r>
      <w:r>
        <w:rPr>
          <w:w w:val="110"/>
        </w:rPr>
        <w:t>systems</w:t>
      </w:r>
      <w:r>
        <w:rPr>
          <w:spacing w:val="12"/>
          <w:w w:val="110"/>
        </w:rPr>
        <w:t> </w:t>
      </w:r>
      <w:r>
        <w:rPr>
          <w:w w:val="110"/>
        </w:rPr>
        <w:t>and</w:t>
      </w:r>
      <w:r>
        <w:rPr>
          <w:spacing w:val="13"/>
          <w:w w:val="110"/>
        </w:rPr>
        <w:t> </w:t>
      </w:r>
      <w:r>
        <w:rPr>
          <w:spacing w:val="-2"/>
          <w:w w:val="110"/>
        </w:rPr>
        <w:t>environment.</w:t>
      </w:r>
    </w:p>
    <w:p>
      <w:pPr>
        <w:pStyle w:val="BodyText"/>
        <w:spacing w:line="276" w:lineRule="auto" w:before="26"/>
        <w:ind w:right="38" w:firstLine="239"/>
      </w:pPr>
      <w:r>
        <w:rPr>
          <w:w w:val="110"/>
        </w:rPr>
        <w:t>Furthermore, for each hardware characteristic, we mark the CV </w:t>
      </w:r>
      <w:r>
        <w:rPr>
          <w:w w:val="110"/>
        </w:rPr>
        <w:t>of the</w:t>
      </w:r>
      <w:r>
        <w:rPr>
          <w:spacing w:val="25"/>
          <w:w w:val="110"/>
        </w:rPr>
        <w:t> </w:t>
      </w:r>
      <w:r>
        <w:rPr>
          <w:w w:val="110"/>
        </w:rPr>
        <w:t>module</w:t>
      </w:r>
      <w:r>
        <w:rPr>
          <w:spacing w:val="26"/>
          <w:w w:val="110"/>
        </w:rPr>
        <w:t> </w:t>
      </w:r>
      <w:r>
        <w:rPr>
          <w:w w:val="110"/>
        </w:rPr>
        <w:t>performance</w:t>
      </w:r>
      <w:r>
        <w:rPr>
          <w:spacing w:val="26"/>
          <w:w w:val="110"/>
        </w:rPr>
        <w:t> </w:t>
      </w:r>
      <w:r>
        <w:rPr>
          <w:w w:val="110"/>
        </w:rPr>
        <w:t>under</w:t>
      </w:r>
      <w:r>
        <w:rPr>
          <w:spacing w:val="26"/>
          <w:w w:val="110"/>
        </w:rPr>
        <w:t> </w:t>
      </w:r>
      <w:r>
        <w:rPr>
          <w:w w:val="110"/>
        </w:rPr>
        <w:t>Config</w:t>
      </w:r>
      <w:r>
        <w:rPr>
          <w:spacing w:val="26"/>
          <w:w w:val="110"/>
        </w:rPr>
        <w:t> </w:t>
      </w:r>
      <w:r>
        <w:rPr>
          <w:w w:val="110"/>
        </w:rPr>
        <w:t>1</w:t>
      </w:r>
      <w:r>
        <w:rPr>
          <w:spacing w:val="26"/>
          <w:w w:val="110"/>
        </w:rPr>
        <w:t> </w:t>
      </w:r>
      <w:r>
        <w:rPr>
          <w:w w:val="110"/>
        </w:rPr>
        <w:t>and</w:t>
      </w:r>
      <w:r>
        <w:rPr>
          <w:spacing w:val="25"/>
          <w:w w:val="110"/>
        </w:rPr>
        <w:t> </w:t>
      </w:r>
      <w:r>
        <w:rPr>
          <w:w w:val="110"/>
        </w:rPr>
        <w:t>Config</w:t>
      </w:r>
      <w:r>
        <w:rPr>
          <w:spacing w:val="26"/>
          <w:w w:val="110"/>
        </w:rPr>
        <w:t> </w:t>
      </w:r>
      <w:r>
        <w:rPr>
          <w:w w:val="110"/>
        </w:rPr>
        <w:t>4,</w:t>
      </w:r>
      <w:r>
        <w:rPr>
          <w:spacing w:val="26"/>
          <w:w w:val="110"/>
        </w:rPr>
        <w:t> </w:t>
      </w:r>
      <w:r>
        <w:rPr>
          <w:spacing w:val="-2"/>
          <w:w w:val="110"/>
        </w:rPr>
        <w:t>respectively.</w:t>
      </w:r>
    </w:p>
    <w:p>
      <w:pPr>
        <w:pStyle w:val="BodyText"/>
        <w:spacing w:line="268" w:lineRule="auto" w:before="114"/>
        <w:ind w:right="109"/>
      </w:pPr>
      <w:r>
        <w:rPr/>
        <w:br w:type="column"/>
      </w:r>
      <w:r>
        <w:rPr>
          <w:w w:val="110"/>
        </w:rPr>
        <w:t>It</w:t>
      </w:r>
      <w:r>
        <w:rPr>
          <w:w w:val="110"/>
        </w:rPr>
        <w:t> turns</w:t>
      </w:r>
      <w:r>
        <w:rPr>
          <w:w w:val="110"/>
        </w:rPr>
        <w:t> out</w:t>
      </w:r>
      <w:r>
        <w:rPr>
          <w:w w:val="110"/>
        </w:rPr>
        <w:t> that</w:t>
      </w:r>
      <w:r>
        <w:rPr>
          <w:w w:val="110"/>
        </w:rPr>
        <w:t> except</w:t>
      </w:r>
      <w:r>
        <w:rPr>
          <w:w w:val="110"/>
        </w:rPr>
        <w:t> for</w:t>
      </w:r>
      <w:r>
        <w:rPr>
          <w:w w:val="110"/>
        </w:rPr>
        <w:t> the</w:t>
      </w:r>
      <w:r>
        <w:rPr>
          <w:w w:val="110"/>
        </w:rPr>
        <w:t> results</w:t>
      </w:r>
      <w:r>
        <w:rPr>
          <w:w w:val="110"/>
        </w:rPr>
        <w:t> of</w:t>
      </w:r>
      <w:r>
        <w:rPr>
          <w:w w:val="110"/>
        </w:rPr>
        <w:t> the</w:t>
      </w:r>
      <w:r>
        <w:rPr>
          <w:w w:val="110"/>
        </w:rPr>
        <w:t> CC</w:t>
      </w:r>
      <w:r>
        <w:rPr>
          <w:w w:val="110"/>
        </w:rPr>
        <w:t> module</w:t>
      </w:r>
      <w:r>
        <w:rPr>
          <w:w w:val="110"/>
        </w:rPr>
        <w:t> under</w:t>
      </w:r>
      <w:r>
        <w:rPr>
          <w:w w:val="110"/>
        </w:rPr>
        <w:t> </w:t>
      </w:r>
      <w:r>
        <w:rPr>
          <w:w w:val="110"/>
        </w:rPr>
        <w:t>the hardware</w:t>
      </w:r>
      <w:r>
        <w:rPr>
          <w:w w:val="110"/>
        </w:rPr>
        <w:t> characteristic</w:t>
      </w:r>
      <w:r>
        <w:rPr>
          <w:w w:val="110"/>
        </w:rPr>
        <w:t> of</w:t>
      </w:r>
      <w:r>
        <w:rPr>
          <w:w w:val="110"/>
        </w:rPr>
        <w:t> CPU</w:t>
      </w:r>
      <w:r>
        <w:rPr>
          <w:w w:val="110"/>
        </w:rPr>
        <w:t> frequency,</w:t>
      </w:r>
      <w:r>
        <w:rPr>
          <w:w w:val="110"/>
        </w:rPr>
        <w:t> the</w:t>
      </w:r>
      <w:r>
        <w:rPr>
          <w:w w:val="110"/>
        </w:rPr>
        <w:t> best</w:t>
      </w:r>
      <w:r>
        <w:rPr>
          <w:w w:val="110"/>
        </w:rPr>
        <w:t> configuration</w:t>
      </w:r>
      <w:r>
        <w:rPr>
          <w:w w:val="110"/>
        </w:rPr>
        <w:t> will cause</w:t>
      </w:r>
      <w:r>
        <w:rPr>
          <w:w w:val="110"/>
        </w:rPr>
        <w:t> the</w:t>
      </w:r>
      <w:r>
        <w:rPr>
          <w:w w:val="110"/>
        </w:rPr>
        <w:t> highest</w:t>
      </w:r>
      <w:r>
        <w:rPr>
          <w:w w:val="110"/>
        </w:rPr>
        <w:t> CV</w:t>
      </w:r>
      <w:r>
        <w:rPr>
          <w:w w:val="110"/>
        </w:rPr>
        <w:t> of</w:t>
      </w:r>
      <w:r>
        <w:rPr>
          <w:w w:val="110"/>
        </w:rPr>
        <w:t> the</w:t>
      </w:r>
      <w:r>
        <w:rPr>
          <w:w w:val="110"/>
        </w:rPr>
        <w:t> module</w:t>
      </w:r>
      <w:r>
        <w:rPr>
          <w:w w:val="110"/>
        </w:rPr>
        <w:t> performance,</w:t>
      </w:r>
      <w:r>
        <w:rPr>
          <w:w w:val="110"/>
        </w:rPr>
        <w:t> while</w:t>
      </w:r>
      <w:r>
        <w:rPr>
          <w:w w:val="110"/>
        </w:rPr>
        <w:t> the</w:t>
      </w:r>
      <w:r>
        <w:rPr>
          <w:w w:val="110"/>
        </w:rPr>
        <w:t> worst </w:t>
      </w:r>
      <w:r>
        <w:rPr/>
        <w:t>configuration will lead to the lowest CV. Combining the CV of the work-</w:t>
      </w:r>
      <w:r>
        <w:rPr>
          <w:spacing w:val="40"/>
          <w:w w:val="110"/>
        </w:rPr>
        <w:t> </w:t>
      </w:r>
      <w:r>
        <w:rPr>
          <w:w w:val="110"/>
        </w:rPr>
        <w:t>load</w:t>
      </w:r>
      <w:r>
        <w:rPr>
          <w:spacing w:val="18"/>
          <w:w w:val="110"/>
        </w:rPr>
        <w:t> </w:t>
      </w:r>
      <w:r>
        <w:rPr>
          <w:w w:val="110"/>
        </w:rPr>
        <w:t>performance</w:t>
      </w:r>
      <w:r>
        <w:rPr>
          <w:spacing w:val="18"/>
          <w:w w:val="110"/>
        </w:rPr>
        <w:t> </w:t>
      </w:r>
      <w:r>
        <w:rPr>
          <w:w w:val="110"/>
        </w:rPr>
        <w:t>with</w:t>
      </w:r>
      <w:r>
        <w:rPr>
          <w:spacing w:val="18"/>
          <w:w w:val="110"/>
        </w:rPr>
        <w:t> </w:t>
      </w:r>
      <w:r>
        <w:rPr>
          <w:w w:val="110"/>
        </w:rPr>
        <w:t>each</w:t>
      </w:r>
      <w:r>
        <w:rPr>
          <w:spacing w:val="18"/>
          <w:w w:val="110"/>
        </w:rPr>
        <w:t> </w:t>
      </w:r>
      <w:r>
        <w:rPr>
          <w:w w:val="110"/>
        </w:rPr>
        <w:t>other,</w:t>
      </w:r>
      <w:r>
        <w:rPr>
          <w:spacing w:val="18"/>
          <w:w w:val="110"/>
        </w:rPr>
        <w:t> </w:t>
      </w:r>
      <w:r>
        <w:rPr>
          <w:w w:val="110"/>
        </w:rPr>
        <w:t>we</w:t>
      </w:r>
      <w:r>
        <w:rPr>
          <w:w w:val="110"/>
        </w:rPr>
        <w:t> can</w:t>
      </w:r>
      <w:r>
        <w:rPr>
          <w:spacing w:val="18"/>
          <w:w w:val="110"/>
        </w:rPr>
        <w:t> </w:t>
      </w:r>
      <w:r>
        <w:rPr>
          <w:w w:val="110"/>
        </w:rPr>
        <w:t>conclude</w:t>
      </w:r>
      <w:r>
        <w:rPr>
          <w:spacing w:val="18"/>
          <w:w w:val="110"/>
        </w:rPr>
        <w:t> </w:t>
      </w:r>
      <w:r>
        <w:rPr>
          <w:w w:val="110"/>
        </w:rPr>
        <w:t>that</w:t>
      </w:r>
      <w:r>
        <w:rPr>
          <w:spacing w:val="18"/>
          <w:w w:val="110"/>
        </w:rPr>
        <w:t> </w:t>
      </w:r>
      <w:r>
        <w:rPr>
          <w:w w:val="110"/>
        </w:rPr>
        <w:t>the</w:t>
      </w:r>
      <w:r>
        <w:rPr>
          <w:spacing w:val="18"/>
          <w:w w:val="110"/>
        </w:rPr>
        <w:t> </w:t>
      </w:r>
      <w:r>
        <w:rPr>
          <w:w w:val="110"/>
        </w:rPr>
        <w:t>stability of</w:t>
      </w:r>
      <w:r>
        <w:rPr>
          <w:w w:val="110"/>
        </w:rPr>
        <w:t> benchmark</w:t>
      </w:r>
      <w:r>
        <w:rPr>
          <w:w w:val="110"/>
        </w:rPr>
        <w:t> results</w:t>
      </w:r>
      <w:r>
        <w:rPr>
          <w:w w:val="110"/>
        </w:rPr>
        <w:t> will</w:t>
      </w:r>
      <w:r>
        <w:rPr>
          <w:w w:val="110"/>
        </w:rPr>
        <w:t> be</w:t>
      </w:r>
      <w:r>
        <w:rPr>
          <w:w w:val="110"/>
        </w:rPr>
        <w:t> improved</w:t>
      </w:r>
      <w:r>
        <w:rPr>
          <w:w w:val="110"/>
        </w:rPr>
        <w:t> if</w:t>
      </w:r>
      <w:r>
        <w:rPr>
          <w:w w:val="110"/>
        </w:rPr>
        <w:t> the</w:t>
      </w:r>
      <w:r>
        <w:rPr>
          <w:w w:val="110"/>
        </w:rPr>
        <w:t> performance</w:t>
      </w:r>
      <w:r>
        <w:rPr>
          <w:w w:val="110"/>
        </w:rPr>
        <w:t> of</w:t>
      </w:r>
      <w:r>
        <w:rPr>
          <w:w w:val="110"/>
        </w:rPr>
        <w:t> tested configurations</w:t>
      </w:r>
      <w:r>
        <w:rPr>
          <w:w w:val="110"/>
        </w:rPr>
        <w:t> exceeds</w:t>
      </w:r>
      <w:r>
        <w:rPr>
          <w:w w:val="110"/>
        </w:rPr>
        <w:t> the</w:t>
      </w:r>
      <w:r>
        <w:rPr>
          <w:w w:val="110"/>
        </w:rPr>
        <w:t> performance</w:t>
      </w:r>
      <w:r>
        <w:rPr>
          <w:w w:val="110"/>
        </w:rPr>
        <w:t> requirements</w:t>
      </w:r>
      <w:r>
        <w:rPr>
          <w:w w:val="110"/>
        </w:rPr>
        <w:t> of</w:t>
      </w:r>
      <w:r>
        <w:rPr>
          <w:w w:val="110"/>
        </w:rPr>
        <w:t> workloads.</w:t>
      </w:r>
      <w:r>
        <w:rPr>
          <w:spacing w:val="80"/>
          <w:w w:val="110"/>
        </w:rPr>
        <w:t> </w:t>
      </w:r>
      <w:r>
        <w:rPr>
          <w:w w:val="110"/>
        </w:rPr>
        <w:t>As</w:t>
      </w:r>
      <w:r>
        <w:rPr>
          <w:w w:val="110"/>
        </w:rPr>
        <w:t> a</w:t>
      </w:r>
      <w:r>
        <w:rPr>
          <w:w w:val="110"/>
        </w:rPr>
        <w:t> result,</w:t>
      </w:r>
      <w:r>
        <w:rPr>
          <w:w w:val="110"/>
        </w:rPr>
        <w:t> the</w:t>
      </w:r>
      <w:r>
        <w:rPr>
          <w:w w:val="110"/>
        </w:rPr>
        <w:t> CV</w:t>
      </w:r>
      <w:r>
        <w:rPr>
          <w:w w:val="110"/>
        </w:rPr>
        <w:t> of</w:t>
      </w:r>
      <w:r>
        <w:rPr>
          <w:w w:val="110"/>
        </w:rPr>
        <w:t> the</w:t>
      </w:r>
      <w:r>
        <w:rPr>
          <w:w w:val="110"/>
        </w:rPr>
        <w:t> module</w:t>
      </w:r>
      <w:r>
        <w:rPr>
          <w:w w:val="110"/>
        </w:rPr>
        <w:t> performance</w:t>
      </w:r>
      <w:r>
        <w:rPr>
          <w:w w:val="110"/>
        </w:rPr>
        <w:t> under</w:t>
      </w:r>
      <w:r>
        <w:rPr>
          <w:w w:val="110"/>
        </w:rPr>
        <w:t> the</w:t>
      </w:r>
      <w:r>
        <w:rPr>
          <w:w w:val="110"/>
        </w:rPr>
        <w:t> hardware characteristics of the CPU cores and CPU frequency is relatively high, </w:t>
      </w:r>
      <w:r>
        <w:rPr/>
        <w:t>since CPU frequency of only 2.0 GHz or 2 CPU cores might significantly</w:t>
      </w:r>
      <w:r>
        <w:rPr>
          <w:w w:val="110"/>
        </w:rPr>
        <w:t> encumber the performance of tested computer systems.</w:t>
      </w:r>
    </w:p>
    <w:p>
      <w:pPr>
        <w:pStyle w:val="BodyText"/>
        <w:spacing w:line="268" w:lineRule="auto" w:before="5"/>
        <w:ind w:right="109" w:firstLine="239"/>
      </w:pPr>
      <w:r>
        <w:rPr>
          <w:w w:val="110"/>
        </w:rPr>
        <w:t>We</w:t>
      </w:r>
      <w:r>
        <w:rPr>
          <w:w w:val="110"/>
        </w:rPr>
        <w:t> also</w:t>
      </w:r>
      <w:r>
        <w:rPr>
          <w:w w:val="110"/>
        </w:rPr>
        <w:t> notice</w:t>
      </w:r>
      <w:r>
        <w:rPr>
          <w:w w:val="110"/>
        </w:rPr>
        <w:t> that</w:t>
      </w:r>
      <w:r>
        <w:rPr>
          <w:w w:val="110"/>
        </w:rPr>
        <w:t> the</w:t>
      </w:r>
      <w:r>
        <w:rPr>
          <w:w w:val="110"/>
        </w:rPr>
        <w:t> CV</w:t>
      </w:r>
      <w:r>
        <w:rPr>
          <w:w w:val="110"/>
        </w:rPr>
        <w:t> of</w:t>
      </w:r>
      <w:r>
        <w:rPr>
          <w:w w:val="110"/>
        </w:rPr>
        <w:t> the</w:t>
      </w:r>
      <w:r>
        <w:rPr>
          <w:w w:val="110"/>
        </w:rPr>
        <w:t> heavyweight</w:t>
      </w:r>
      <w:r>
        <w:rPr>
          <w:w w:val="110"/>
        </w:rPr>
        <w:t> workload</w:t>
      </w:r>
      <w:r>
        <w:rPr>
          <w:w w:val="110"/>
        </w:rPr>
        <w:t> </w:t>
      </w:r>
      <w:r>
        <w:rPr>
          <w:w w:val="110"/>
        </w:rPr>
        <w:t>perfor- mance</w:t>
      </w:r>
      <w:r>
        <w:rPr>
          <w:w w:val="110"/>
        </w:rPr>
        <w:t> is</w:t>
      </w:r>
      <w:r>
        <w:rPr>
          <w:w w:val="110"/>
        </w:rPr>
        <w:t> generally</w:t>
      </w:r>
      <w:r>
        <w:rPr>
          <w:w w:val="110"/>
        </w:rPr>
        <w:t> higher</w:t>
      </w:r>
      <w:r>
        <w:rPr>
          <w:w w:val="110"/>
        </w:rPr>
        <w:t> than</w:t>
      </w:r>
      <w:r>
        <w:rPr>
          <w:w w:val="110"/>
        </w:rPr>
        <w:t> the</w:t>
      </w:r>
      <w:r>
        <w:rPr>
          <w:w w:val="110"/>
        </w:rPr>
        <w:t> CV</w:t>
      </w:r>
      <w:r>
        <w:rPr>
          <w:w w:val="110"/>
        </w:rPr>
        <w:t> of</w:t>
      </w:r>
      <w:r>
        <w:rPr>
          <w:w w:val="110"/>
        </w:rPr>
        <w:t> the</w:t>
      </w:r>
      <w:r>
        <w:rPr>
          <w:w w:val="110"/>
        </w:rPr>
        <w:t> lightweight</w:t>
      </w:r>
      <w:r>
        <w:rPr>
          <w:w w:val="110"/>
        </w:rPr>
        <w:t> workload performance,</w:t>
      </w:r>
      <w:r>
        <w:rPr>
          <w:spacing w:val="-6"/>
          <w:w w:val="110"/>
        </w:rPr>
        <w:t> </w:t>
      </w:r>
      <w:r>
        <w:rPr>
          <w:w w:val="110"/>
        </w:rPr>
        <w:t>which</w:t>
      </w:r>
      <w:r>
        <w:rPr>
          <w:spacing w:val="-6"/>
          <w:w w:val="110"/>
        </w:rPr>
        <w:t> </w:t>
      </w:r>
      <w:r>
        <w:rPr>
          <w:w w:val="110"/>
        </w:rPr>
        <w:t>is</w:t>
      </w:r>
      <w:r>
        <w:rPr>
          <w:spacing w:val="-6"/>
          <w:w w:val="110"/>
        </w:rPr>
        <w:t> </w:t>
      </w:r>
      <w:r>
        <w:rPr>
          <w:w w:val="110"/>
        </w:rPr>
        <w:t>consistent</w:t>
      </w:r>
      <w:r>
        <w:rPr>
          <w:spacing w:val="-6"/>
          <w:w w:val="110"/>
        </w:rPr>
        <w:t> </w:t>
      </w:r>
      <w:r>
        <w:rPr>
          <w:w w:val="110"/>
        </w:rPr>
        <w:t>with</w:t>
      </w:r>
      <w:r>
        <w:rPr>
          <w:spacing w:val="-6"/>
          <w:w w:val="110"/>
        </w:rPr>
        <w:t> </w:t>
      </w:r>
      <w:r>
        <w:rPr>
          <w:w w:val="110"/>
        </w:rPr>
        <w:t>the</w:t>
      </w:r>
      <w:r>
        <w:rPr>
          <w:spacing w:val="-6"/>
          <w:w w:val="110"/>
        </w:rPr>
        <w:t> </w:t>
      </w:r>
      <w:r>
        <w:rPr>
          <w:w w:val="110"/>
        </w:rPr>
        <w:t>previous</w:t>
      </w:r>
      <w:r>
        <w:rPr>
          <w:spacing w:val="-6"/>
          <w:w w:val="110"/>
        </w:rPr>
        <w:t> </w:t>
      </w:r>
      <w:r>
        <w:rPr>
          <w:w w:val="110"/>
        </w:rPr>
        <w:t>conclusion,</w:t>
      </w:r>
      <w:r>
        <w:rPr>
          <w:spacing w:val="-6"/>
          <w:w w:val="110"/>
        </w:rPr>
        <w:t> </w:t>
      </w:r>
      <w:r>
        <w:rPr>
          <w:w w:val="110"/>
        </w:rPr>
        <w:t>the</w:t>
      </w:r>
      <w:r>
        <w:rPr>
          <w:spacing w:val="-6"/>
          <w:w w:val="110"/>
        </w:rPr>
        <w:t> </w:t>
      </w:r>
      <w:r>
        <w:rPr>
          <w:w w:val="110"/>
        </w:rPr>
        <w:t>pos- sible reason is that heavyweight workloads will greatly occupy system resources and lead to unexpected disturbance caused by resource com- petition</w:t>
      </w:r>
      <w:r>
        <w:rPr>
          <w:spacing w:val="-4"/>
          <w:w w:val="110"/>
        </w:rPr>
        <w:t> </w:t>
      </w:r>
      <w:r>
        <w:rPr>
          <w:w w:val="110"/>
        </w:rPr>
        <w:t>between</w:t>
      </w:r>
      <w:r>
        <w:rPr>
          <w:spacing w:val="-4"/>
          <w:w w:val="110"/>
        </w:rPr>
        <w:t> </w:t>
      </w:r>
      <w:r>
        <w:rPr>
          <w:w w:val="110"/>
        </w:rPr>
        <w:t>complex</w:t>
      </w:r>
      <w:r>
        <w:rPr>
          <w:spacing w:val="-4"/>
          <w:w w:val="110"/>
        </w:rPr>
        <w:t> </w:t>
      </w:r>
      <w:r>
        <w:rPr>
          <w:w w:val="110"/>
        </w:rPr>
        <w:t>program</w:t>
      </w:r>
      <w:r>
        <w:rPr>
          <w:spacing w:val="-4"/>
          <w:w w:val="110"/>
        </w:rPr>
        <w:t> </w:t>
      </w:r>
      <w:r>
        <w:rPr>
          <w:w w:val="110"/>
        </w:rPr>
        <w:t>instructions.</w:t>
      </w:r>
      <w:r>
        <w:rPr>
          <w:spacing w:val="-4"/>
          <w:w w:val="110"/>
        </w:rPr>
        <w:t> </w:t>
      </w:r>
      <w:r>
        <w:rPr>
          <w:w w:val="110"/>
        </w:rPr>
        <w:t>While</w:t>
      </w:r>
      <w:r>
        <w:rPr>
          <w:spacing w:val="-4"/>
          <w:w w:val="110"/>
        </w:rPr>
        <w:t> </w:t>
      </w:r>
      <w:r>
        <w:rPr>
          <w:w w:val="110"/>
        </w:rPr>
        <w:t>Google</w:t>
      </w:r>
      <w:r>
        <w:rPr>
          <w:spacing w:val="-4"/>
          <w:w w:val="110"/>
        </w:rPr>
        <w:t> </w:t>
      </w:r>
      <w:r>
        <w:rPr>
          <w:w w:val="110"/>
        </w:rPr>
        <w:t>Chrome is</w:t>
      </w:r>
      <w:r>
        <w:rPr>
          <w:w w:val="110"/>
        </w:rPr>
        <w:t> an</w:t>
      </w:r>
      <w:r>
        <w:rPr>
          <w:w w:val="110"/>
        </w:rPr>
        <w:t> exception,</w:t>
      </w:r>
      <w:r>
        <w:rPr>
          <w:w w:val="110"/>
        </w:rPr>
        <w:t> since</w:t>
      </w:r>
      <w:r>
        <w:rPr>
          <w:w w:val="110"/>
        </w:rPr>
        <w:t> the</w:t>
      </w:r>
      <w:r>
        <w:rPr>
          <w:w w:val="110"/>
        </w:rPr>
        <w:t> value</w:t>
      </w:r>
      <w:r>
        <w:rPr>
          <w:w w:val="110"/>
        </w:rPr>
        <w:t> of</w:t>
      </w:r>
      <w:r>
        <w:rPr>
          <w:w w:val="110"/>
        </w:rPr>
        <w:t> its</w:t>
      </w:r>
      <w:r>
        <w:rPr>
          <w:w w:val="110"/>
        </w:rPr>
        <w:t> tested</w:t>
      </w:r>
      <w:r>
        <w:rPr>
          <w:w w:val="110"/>
        </w:rPr>
        <w:t> metric</w:t>
      </w:r>
      <w:r>
        <w:rPr>
          <w:w w:val="110"/>
        </w:rPr>
        <w:t> is</w:t>
      </w:r>
      <w:r>
        <w:rPr>
          <w:w w:val="110"/>
        </w:rPr>
        <w:t> relatively</w:t>
      </w:r>
      <w:r>
        <w:rPr>
          <w:w w:val="110"/>
        </w:rPr>
        <w:t> small</w:t>
      </w:r>
      <w:r>
        <w:rPr>
          <w:spacing w:val="40"/>
          <w:w w:val="110"/>
        </w:rPr>
        <w:t> </w:t>
      </w:r>
      <w:r>
        <w:rPr>
          <w:w w:val="110"/>
        </w:rPr>
        <w:t>so</w:t>
      </w:r>
      <w:r>
        <w:rPr>
          <w:w w:val="110"/>
        </w:rPr>
        <w:t> that</w:t>
      </w:r>
      <w:r>
        <w:rPr>
          <w:w w:val="110"/>
        </w:rPr>
        <w:t> it</w:t>
      </w:r>
      <w:r>
        <w:rPr>
          <w:w w:val="110"/>
        </w:rPr>
        <w:t> is</w:t>
      </w:r>
      <w:r>
        <w:rPr>
          <w:w w:val="110"/>
        </w:rPr>
        <w:t> susceptible</w:t>
      </w:r>
      <w:r>
        <w:rPr>
          <w:w w:val="110"/>
        </w:rPr>
        <w:t> to</w:t>
      </w:r>
      <w:r>
        <w:rPr>
          <w:w w:val="110"/>
        </w:rPr>
        <w:t> the</w:t>
      </w:r>
      <w:r>
        <w:rPr>
          <w:w w:val="110"/>
        </w:rPr>
        <w:t> fluctuation</w:t>
      </w:r>
      <w:r>
        <w:rPr>
          <w:w w:val="110"/>
        </w:rPr>
        <w:t> of</w:t>
      </w:r>
      <w:r>
        <w:rPr>
          <w:w w:val="110"/>
        </w:rPr>
        <w:t> repetitive</w:t>
      </w:r>
      <w:r>
        <w:rPr>
          <w:w w:val="110"/>
        </w:rPr>
        <w:t> experiments. Another finding is that the module performance and the workload per- formance</w:t>
      </w:r>
      <w:r>
        <w:rPr>
          <w:w w:val="110"/>
        </w:rPr>
        <w:t> tested</w:t>
      </w:r>
      <w:r>
        <w:rPr>
          <w:w w:val="110"/>
        </w:rPr>
        <w:t> on</w:t>
      </w:r>
      <w:r>
        <w:rPr>
          <w:w w:val="110"/>
        </w:rPr>
        <w:t> better</w:t>
      </w:r>
      <w:r>
        <w:rPr>
          <w:w w:val="110"/>
        </w:rPr>
        <w:t> configurations</w:t>
      </w:r>
      <w:r>
        <w:rPr>
          <w:w w:val="110"/>
        </w:rPr>
        <w:t> will</w:t>
      </w:r>
      <w:r>
        <w:rPr>
          <w:w w:val="110"/>
        </w:rPr>
        <w:t> become</w:t>
      </w:r>
      <w:r>
        <w:rPr>
          <w:w w:val="110"/>
        </w:rPr>
        <w:t> less</w:t>
      </w:r>
      <w:r>
        <w:rPr>
          <w:w w:val="110"/>
        </w:rPr>
        <w:t> volatile,</w:t>
      </w:r>
      <w:r>
        <w:rPr>
          <w:w w:val="110"/>
        </w:rPr>
        <w:t> as the performance of high-level configurations might greatly exceed the requirements of workload software.</w:t>
      </w:r>
      <w:r>
        <w:rPr>
          <w:spacing w:val="1"/>
          <w:w w:val="110"/>
        </w:rPr>
        <w:t> </w:t>
      </w:r>
      <w:r>
        <w:rPr>
          <w:w w:val="110"/>
        </w:rPr>
        <w:t>Overall, our benchmark</w:t>
      </w:r>
      <w:r>
        <w:rPr>
          <w:spacing w:val="1"/>
          <w:w w:val="110"/>
        </w:rPr>
        <w:t> </w:t>
      </w:r>
      <w:r>
        <w:rPr>
          <w:spacing w:val="-2"/>
          <w:w w:val="110"/>
        </w:rPr>
        <w:t>methodol-</w:t>
      </w:r>
    </w:p>
    <w:p>
      <w:pPr>
        <w:pStyle w:val="BodyText"/>
        <w:spacing w:line="226" w:lineRule="exact"/>
        <w:ind w:left="0"/>
        <w:jc w:val="center"/>
      </w:pPr>
      <w:r>
        <w:rPr>
          <w:w w:val="110"/>
        </w:rPr>
        <w:t>ogy</w:t>
      </w:r>
      <w:r>
        <w:rPr>
          <w:spacing w:val="3"/>
          <w:w w:val="110"/>
        </w:rPr>
        <w:t> </w:t>
      </w:r>
      <w:r>
        <w:rPr>
          <w:w w:val="110"/>
        </w:rPr>
        <w:t>ensures</w:t>
      </w:r>
      <w:r>
        <w:rPr>
          <w:spacing w:val="3"/>
          <w:w w:val="110"/>
        </w:rPr>
        <w:t> </w:t>
      </w:r>
      <w:r>
        <w:rPr>
          <w:w w:val="110"/>
        </w:rPr>
        <w:t>that</w:t>
      </w:r>
      <w:r>
        <w:rPr>
          <w:spacing w:val="3"/>
          <w:w w:val="110"/>
        </w:rPr>
        <w:t> </w:t>
      </w:r>
      <w:r>
        <w:rPr>
          <w:w w:val="110"/>
        </w:rPr>
        <w:t>CpsMark</w:t>
      </w:r>
      <w:r>
        <w:rPr>
          <w:rFonts w:ascii="STIX Math"/>
          <w:w w:val="110"/>
        </w:rPr>
        <w:t>+</w:t>
      </w:r>
      <w:r>
        <w:rPr>
          <w:rFonts w:ascii="STIX Math"/>
          <w:spacing w:val="3"/>
          <w:w w:val="110"/>
        </w:rPr>
        <w:t> </w:t>
      </w:r>
      <w:r>
        <w:rPr>
          <w:w w:val="110"/>
        </w:rPr>
        <w:t>is</w:t>
      </w:r>
      <w:r>
        <w:rPr>
          <w:spacing w:val="3"/>
          <w:w w:val="110"/>
        </w:rPr>
        <w:t> </w:t>
      </w:r>
      <w:r>
        <w:rPr>
          <w:w w:val="110"/>
        </w:rPr>
        <w:t>of</w:t>
      </w:r>
      <w:r>
        <w:rPr>
          <w:spacing w:val="4"/>
          <w:w w:val="110"/>
        </w:rPr>
        <w:t> </w:t>
      </w:r>
      <w:r>
        <w:rPr>
          <w:w w:val="110"/>
        </w:rPr>
        <w:t>high</w:t>
      </w:r>
      <w:r>
        <w:rPr>
          <w:spacing w:val="3"/>
          <w:w w:val="110"/>
        </w:rPr>
        <w:t> </w:t>
      </w:r>
      <w:r>
        <w:rPr>
          <w:w w:val="110"/>
        </w:rPr>
        <w:t>sensitivity</w:t>
      </w:r>
      <w:r>
        <w:rPr>
          <w:spacing w:val="3"/>
          <w:w w:val="110"/>
        </w:rPr>
        <w:t> </w:t>
      </w:r>
      <w:r>
        <w:rPr>
          <w:w w:val="110"/>
        </w:rPr>
        <w:t>to</w:t>
      </w:r>
      <w:r>
        <w:rPr>
          <w:spacing w:val="4"/>
          <w:w w:val="110"/>
        </w:rPr>
        <w:t> </w:t>
      </w:r>
      <w:r>
        <w:rPr>
          <w:w w:val="110"/>
        </w:rPr>
        <w:t>provide</w:t>
      </w:r>
      <w:r>
        <w:rPr>
          <w:spacing w:val="3"/>
          <w:w w:val="110"/>
        </w:rPr>
        <w:t> </w:t>
      </w:r>
      <w:r>
        <w:rPr>
          <w:w w:val="110"/>
        </w:rPr>
        <w:t>stable</w:t>
      </w:r>
      <w:r>
        <w:rPr>
          <w:spacing w:val="3"/>
          <w:w w:val="110"/>
        </w:rPr>
        <w:t> </w:t>
      </w:r>
      <w:r>
        <w:rPr>
          <w:spacing w:val="-5"/>
          <w:w w:val="110"/>
        </w:rPr>
        <w:t>and</w:t>
      </w:r>
    </w:p>
    <w:p>
      <w:pPr>
        <w:pStyle w:val="BodyText"/>
        <w:spacing w:line="171" w:lineRule="exact"/>
      </w:pPr>
      <w:r>
        <w:rPr>
          <w:w w:val="110"/>
        </w:rPr>
        <w:t>reliable</w:t>
      </w:r>
      <w:r>
        <w:rPr>
          <w:spacing w:val="12"/>
          <w:w w:val="110"/>
        </w:rPr>
        <w:t> </w:t>
      </w:r>
      <w:r>
        <w:rPr>
          <w:w w:val="110"/>
        </w:rPr>
        <w:t>evaluation</w:t>
      </w:r>
      <w:r>
        <w:rPr>
          <w:spacing w:val="13"/>
          <w:w w:val="110"/>
        </w:rPr>
        <w:t> </w:t>
      </w:r>
      <w:r>
        <w:rPr>
          <w:spacing w:val="-2"/>
          <w:w w:val="110"/>
        </w:rPr>
        <w:t>results.</w:t>
      </w:r>
    </w:p>
    <w:p>
      <w:pPr>
        <w:pStyle w:val="BodyText"/>
        <w:spacing w:before="40"/>
        <w:ind w:left="0"/>
        <w:jc w:val="left"/>
      </w:pPr>
    </w:p>
    <w:p>
      <w:pPr>
        <w:pStyle w:val="ListParagraph"/>
        <w:numPr>
          <w:ilvl w:val="1"/>
          <w:numId w:val="36"/>
        </w:numPr>
        <w:tabs>
          <w:tab w:pos="456" w:val="left" w:leader="none"/>
        </w:tabs>
        <w:spacing w:line="240" w:lineRule="auto" w:before="0" w:after="0"/>
        <w:ind w:left="456" w:right="0" w:hanging="345"/>
        <w:jc w:val="left"/>
        <w:rPr>
          <w:i/>
          <w:sz w:val="16"/>
        </w:rPr>
      </w:pPr>
      <w:bookmarkStart w:name="Comparative evaluation against competing" w:id="44"/>
      <w:bookmarkEnd w:id="44"/>
      <w:r>
        <w:rPr/>
      </w:r>
      <w:r>
        <w:rPr>
          <w:i/>
          <w:sz w:val="16"/>
        </w:rPr>
        <w:t>Comparative</w:t>
      </w:r>
      <w:r>
        <w:rPr>
          <w:i/>
          <w:spacing w:val="13"/>
          <w:sz w:val="16"/>
        </w:rPr>
        <w:t> </w:t>
      </w:r>
      <w:r>
        <w:rPr>
          <w:i/>
          <w:sz w:val="16"/>
        </w:rPr>
        <w:t>evaluation</w:t>
      </w:r>
      <w:r>
        <w:rPr>
          <w:i/>
          <w:spacing w:val="13"/>
          <w:sz w:val="16"/>
        </w:rPr>
        <w:t> </w:t>
      </w:r>
      <w:r>
        <w:rPr>
          <w:i/>
          <w:sz w:val="16"/>
        </w:rPr>
        <w:t>against</w:t>
      </w:r>
      <w:r>
        <w:rPr>
          <w:i/>
          <w:spacing w:val="14"/>
          <w:sz w:val="16"/>
        </w:rPr>
        <w:t> </w:t>
      </w:r>
      <w:r>
        <w:rPr>
          <w:i/>
          <w:sz w:val="16"/>
        </w:rPr>
        <w:t>competing</w:t>
      </w:r>
      <w:r>
        <w:rPr>
          <w:i/>
          <w:spacing w:val="13"/>
          <w:sz w:val="16"/>
        </w:rPr>
        <w:t> </w:t>
      </w:r>
      <w:r>
        <w:rPr>
          <w:i/>
          <w:spacing w:val="-2"/>
          <w:sz w:val="16"/>
        </w:rPr>
        <w:t>benchmarks</w:t>
      </w:r>
    </w:p>
    <w:p>
      <w:pPr>
        <w:pStyle w:val="BodyText"/>
        <w:spacing w:before="123"/>
        <w:ind w:left="0"/>
        <w:jc w:val="left"/>
        <w:rPr>
          <w:i/>
        </w:rPr>
      </w:pPr>
    </w:p>
    <w:p>
      <w:pPr>
        <w:pStyle w:val="BodyText"/>
        <w:spacing w:line="110" w:lineRule="auto"/>
        <w:ind w:left="79" w:right="77"/>
        <w:jc w:val="center"/>
      </w:pPr>
      <w:r>
        <w:rPr>
          <w:w w:val="110"/>
        </w:rPr>
        <w:t>comparison</w:t>
      </w:r>
      <w:r>
        <w:rPr>
          <w:spacing w:val="34"/>
          <w:w w:val="110"/>
        </w:rPr>
        <w:t> </w:t>
      </w:r>
      <w:r>
        <w:rPr>
          <w:w w:val="110"/>
        </w:rPr>
        <w:t>between</w:t>
      </w:r>
      <w:r>
        <w:rPr>
          <w:spacing w:val="34"/>
          <w:w w:val="110"/>
        </w:rPr>
        <w:t> </w:t>
      </w:r>
      <w:r>
        <w:rPr>
          <w:w w:val="110"/>
        </w:rPr>
        <w:t>CpsMark</w:t>
      </w:r>
      <w:r>
        <w:rPr>
          <w:rFonts w:ascii="STIX Math"/>
          <w:w w:val="110"/>
        </w:rPr>
        <w:t>+</w:t>
      </w:r>
      <w:r>
        <w:rPr>
          <w:rFonts w:ascii="STIX Math"/>
          <w:spacing w:val="34"/>
          <w:w w:val="110"/>
        </w:rPr>
        <w:t> </w:t>
      </w:r>
      <w:r>
        <w:rPr>
          <w:w w:val="110"/>
        </w:rPr>
        <w:t>and</w:t>
      </w:r>
      <w:r>
        <w:rPr>
          <w:spacing w:val="34"/>
          <w:w w:val="110"/>
        </w:rPr>
        <w:t> </w:t>
      </w:r>
      <w:r>
        <w:rPr>
          <w:w w:val="110"/>
        </w:rPr>
        <w:t>two</w:t>
      </w:r>
      <w:r>
        <w:rPr>
          <w:spacing w:val="34"/>
          <w:w w:val="110"/>
        </w:rPr>
        <w:t> </w:t>
      </w:r>
      <w:r>
        <w:rPr>
          <w:w w:val="110"/>
        </w:rPr>
        <w:t>commonly</w:t>
      </w:r>
      <w:r>
        <w:rPr>
          <w:spacing w:val="34"/>
          <w:w w:val="110"/>
        </w:rPr>
        <w:t> </w:t>
      </w:r>
      <w:r>
        <w:rPr>
          <w:w w:val="110"/>
        </w:rPr>
        <w:t>used</w:t>
      </w:r>
      <w:r>
        <w:rPr>
          <w:spacing w:val="34"/>
          <w:w w:val="110"/>
        </w:rPr>
        <w:t> </w:t>
      </w:r>
      <w:r>
        <w:rPr>
          <w:w w:val="110"/>
        </w:rPr>
        <w:t>computer In</w:t>
      </w:r>
      <w:r>
        <w:rPr>
          <w:spacing w:val="40"/>
          <w:w w:val="110"/>
        </w:rPr>
        <w:t> </w:t>
      </w:r>
      <w:r>
        <w:rPr>
          <w:w w:val="110"/>
        </w:rPr>
        <w:t>this</w:t>
      </w:r>
      <w:r>
        <w:rPr>
          <w:spacing w:val="40"/>
          <w:w w:val="110"/>
        </w:rPr>
        <w:t> </w:t>
      </w:r>
      <w:r>
        <w:rPr>
          <w:w w:val="110"/>
        </w:rPr>
        <w:t>section,</w:t>
      </w:r>
      <w:r>
        <w:rPr>
          <w:spacing w:val="40"/>
          <w:w w:val="110"/>
        </w:rPr>
        <w:t> </w:t>
      </w:r>
      <w:r>
        <w:rPr>
          <w:w w:val="110"/>
        </w:rPr>
        <w:t>we</w:t>
      </w:r>
      <w:r>
        <w:rPr>
          <w:spacing w:val="40"/>
          <w:w w:val="110"/>
        </w:rPr>
        <w:t> </w:t>
      </w:r>
      <w:r>
        <w:rPr>
          <w:w w:val="110"/>
        </w:rPr>
        <w:t>mainly</w:t>
      </w:r>
      <w:r>
        <w:rPr>
          <w:spacing w:val="40"/>
          <w:w w:val="110"/>
        </w:rPr>
        <w:t> </w:t>
      </w:r>
      <w:r>
        <w:rPr>
          <w:w w:val="110"/>
        </w:rPr>
        <w:t>focus</w:t>
      </w:r>
      <w:r>
        <w:rPr>
          <w:spacing w:val="40"/>
          <w:w w:val="110"/>
        </w:rPr>
        <w:t> </w:t>
      </w:r>
      <w:r>
        <w:rPr>
          <w:w w:val="110"/>
        </w:rPr>
        <w:t>on</w:t>
      </w:r>
      <w:r>
        <w:rPr>
          <w:spacing w:val="40"/>
          <w:w w:val="110"/>
        </w:rPr>
        <w:t> </w:t>
      </w:r>
      <w:r>
        <w:rPr>
          <w:w w:val="110"/>
        </w:rPr>
        <w:t>quantitative</w:t>
      </w:r>
      <w:r>
        <w:rPr>
          <w:spacing w:val="40"/>
          <w:w w:val="110"/>
        </w:rPr>
        <w:t> </w:t>
      </w:r>
      <w:r>
        <w:rPr>
          <w:w w:val="110"/>
        </w:rPr>
        <w:t>and</w:t>
      </w:r>
      <w:r>
        <w:rPr>
          <w:spacing w:val="40"/>
          <w:w w:val="110"/>
        </w:rPr>
        <w:t> </w:t>
      </w:r>
      <w:r>
        <w:rPr>
          <w:w w:val="110"/>
        </w:rPr>
        <w:t>qualitative</w:t>
      </w:r>
    </w:p>
    <w:p>
      <w:pPr>
        <w:pStyle w:val="BodyText"/>
        <w:spacing w:before="21"/>
        <w:ind w:left="0"/>
        <w:jc w:val="center"/>
      </w:pPr>
      <w:r>
        <w:rPr>
          <w:w w:val="110"/>
        </w:rPr>
        <w:t>benchmarks</w:t>
      </w:r>
      <w:r>
        <w:rPr>
          <w:spacing w:val="5"/>
          <w:w w:val="110"/>
        </w:rPr>
        <w:t> </w:t>
      </w:r>
      <w:r>
        <w:rPr>
          <w:w w:val="110"/>
        </w:rPr>
        <w:t>in</w:t>
      </w:r>
      <w:r>
        <w:rPr>
          <w:spacing w:val="6"/>
          <w:w w:val="110"/>
        </w:rPr>
        <w:t> </w:t>
      </w:r>
      <w:r>
        <w:rPr>
          <w:w w:val="110"/>
        </w:rPr>
        <w:t>commercial</w:t>
      </w:r>
      <w:r>
        <w:rPr>
          <w:spacing w:val="6"/>
          <w:w w:val="110"/>
        </w:rPr>
        <w:t> </w:t>
      </w:r>
      <w:r>
        <w:rPr>
          <w:w w:val="110"/>
        </w:rPr>
        <w:t>field,</w:t>
      </w:r>
      <w:r>
        <w:rPr>
          <w:spacing w:val="5"/>
          <w:w w:val="110"/>
        </w:rPr>
        <w:t> </w:t>
      </w:r>
      <w:r>
        <w:rPr>
          <w:w w:val="110"/>
        </w:rPr>
        <w:t>i.e.,</w:t>
      </w:r>
      <w:r>
        <w:rPr>
          <w:spacing w:val="6"/>
          <w:w w:val="110"/>
        </w:rPr>
        <w:t> </w:t>
      </w:r>
      <w:r>
        <w:rPr>
          <w:w w:val="110"/>
        </w:rPr>
        <w:t>SYSmark</w:t>
      </w:r>
      <w:r>
        <w:rPr>
          <w:spacing w:val="6"/>
          <w:w w:val="110"/>
        </w:rPr>
        <w:t> </w:t>
      </w:r>
      <w:r>
        <w:rPr>
          <w:w w:val="110"/>
        </w:rPr>
        <w:t>2018</w:t>
      </w:r>
      <w:r>
        <w:rPr>
          <w:spacing w:val="6"/>
          <w:w w:val="110"/>
        </w:rPr>
        <w:t> </w:t>
      </w:r>
      <w:r>
        <w:rPr>
          <w:w w:val="110"/>
        </w:rPr>
        <w:t>and</w:t>
      </w:r>
      <w:r>
        <w:rPr>
          <w:spacing w:val="5"/>
          <w:w w:val="110"/>
        </w:rPr>
        <w:t> </w:t>
      </w:r>
      <w:r>
        <w:rPr>
          <w:w w:val="110"/>
        </w:rPr>
        <w:t>PCMark</w:t>
      </w:r>
      <w:r>
        <w:rPr>
          <w:spacing w:val="6"/>
          <w:w w:val="110"/>
        </w:rPr>
        <w:t> </w:t>
      </w:r>
      <w:r>
        <w:rPr>
          <w:spacing w:val="-5"/>
          <w:w w:val="110"/>
        </w:rPr>
        <w:t>10.</w:t>
      </w:r>
    </w:p>
    <w:p>
      <w:pPr>
        <w:pStyle w:val="BodyText"/>
        <w:spacing w:line="110" w:lineRule="auto" w:before="103"/>
        <w:ind w:right="109" w:hanging="1"/>
        <w:jc w:val="center"/>
      </w:pPr>
      <w:r>
        <w:rPr>
          <w:w w:val="110"/>
        </w:rPr>
        <w:t>further highlight the strength and the design philosophy of CpsMark</w:t>
      </w:r>
      <w:r>
        <w:rPr>
          <w:rFonts w:ascii="STIX Math"/>
          <w:w w:val="110"/>
        </w:rPr>
        <w:t>+</w:t>
      </w:r>
      <w:r>
        <w:rPr>
          <w:w w:val="110"/>
        </w:rPr>
        <w:t>. We</w:t>
      </w:r>
      <w:r>
        <w:rPr>
          <w:spacing w:val="4"/>
          <w:w w:val="110"/>
        </w:rPr>
        <w:t> </w:t>
      </w:r>
      <w:r>
        <w:rPr>
          <w:w w:val="110"/>
        </w:rPr>
        <w:t>explain</w:t>
      </w:r>
      <w:r>
        <w:rPr>
          <w:spacing w:val="5"/>
          <w:w w:val="110"/>
        </w:rPr>
        <w:t> </w:t>
      </w:r>
      <w:r>
        <w:rPr>
          <w:w w:val="110"/>
        </w:rPr>
        <w:t>the</w:t>
      </w:r>
      <w:r>
        <w:rPr>
          <w:spacing w:val="4"/>
          <w:w w:val="110"/>
        </w:rPr>
        <w:t> </w:t>
      </w:r>
      <w:r>
        <w:rPr>
          <w:w w:val="110"/>
        </w:rPr>
        <w:t>experimental</w:t>
      </w:r>
      <w:r>
        <w:rPr>
          <w:spacing w:val="5"/>
          <w:w w:val="110"/>
        </w:rPr>
        <w:t> </w:t>
      </w:r>
      <w:r>
        <w:rPr>
          <w:w w:val="110"/>
        </w:rPr>
        <w:t>and</w:t>
      </w:r>
      <w:r>
        <w:rPr>
          <w:spacing w:val="4"/>
          <w:w w:val="110"/>
        </w:rPr>
        <w:t> </w:t>
      </w:r>
      <w:r>
        <w:rPr>
          <w:w w:val="110"/>
        </w:rPr>
        <w:t>the</w:t>
      </w:r>
      <w:r>
        <w:rPr>
          <w:spacing w:val="5"/>
          <w:w w:val="110"/>
        </w:rPr>
        <w:t> </w:t>
      </w:r>
      <w:r>
        <w:rPr>
          <w:w w:val="110"/>
        </w:rPr>
        <w:t>analytical</w:t>
      </w:r>
      <w:r>
        <w:rPr>
          <w:spacing w:val="5"/>
          <w:w w:val="110"/>
        </w:rPr>
        <w:t> </w:t>
      </w:r>
      <w:r>
        <w:rPr>
          <w:w w:val="110"/>
        </w:rPr>
        <w:t>results</w:t>
      </w:r>
      <w:r>
        <w:rPr>
          <w:spacing w:val="4"/>
          <w:w w:val="110"/>
        </w:rPr>
        <w:t> </w:t>
      </w:r>
      <w:r>
        <w:rPr>
          <w:w w:val="110"/>
        </w:rPr>
        <w:t>in</w:t>
      </w:r>
      <w:r>
        <w:rPr>
          <w:spacing w:val="5"/>
          <w:w w:val="110"/>
        </w:rPr>
        <w:t> </w:t>
      </w:r>
      <w:r>
        <w:rPr>
          <w:w w:val="110"/>
        </w:rPr>
        <w:t>detail,</w:t>
      </w:r>
      <w:r>
        <w:rPr>
          <w:spacing w:val="4"/>
          <w:w w:val="110"/>
        </w:rPr>
        <w:t> </w:t>
      </w:r>
      <w:r>
        <w:rPr>
          <w:spacing w:val="-4"/>
          <w:w w:val="110"/>
        </w:rPr>
        <w:t>which</w:t>
      </w:r>
    </w:p>
    <w:p>
      <w:pPr>
        <w:pStyle w:val="BodyText"/>
        <w:spacing w:before="37"/>
        <w:ind w:left="0"/>
        <w:jc w:val="left"/>
      </w:pPr>
    </w:p>
    <w:p>
      <w:pPr>
        <w:pStyle w:val="ListParagraph"/>
        <w:numPr>
          <w:ilvl w:val="2"/>
          <w:numId w:val="36"/>
        </w:numPr>
        <w:tabs>
          <w:tab w:pos="589" w:val="left" w:leader="none"/>
        </w:tabs>
        <w:spacing w:line="65" w:lineRule="exact" w:before="1" w:after="0"/>
        <w:ind w:left="589" w:right="0" w:hanging="478"/>
        <w:jc w:val="left"/>
        <w:rPr>
          <w:i/>
          <w:sz w:val="16"/>
        </w:rPr>
      </w:pPr>
      <w:bookmarkStart w:name="Quantitative comparison" w:id="45"/>
      <w:bookmarkEnd w:id="45"/>
      <w:r>
        <w:rPr/>
      </w:r>
      <w:r>
        <w:rPr>
          <w:i/>
          <w:sz w:val="16"/>
        </w:rPr>
        <w:t>Quantitative</w:t>
      </w:r>
      <w:r>
        <w:rPr>
          <w:i/>
          <w:spacing w:val="27"/>
          <w:sz w:val="16"/>
        </w:rPr>
        <w:t> </w:t>
      </w:r>
      <w:r>
        <w:rPr>
          <w:i/>
          <w:spacing w:val="-2"/>
          <w:sz w:val="16"/>
        </w:rPr>
        <w:t>comparison</w:t>
      </w:r>
    </w:p>
    <w:p>
      <w:pPr>
        <w:pStyle w:val="BodyText"/>
        <w:spacing w:line="362" w:lineRule="exact"/>
        <w:ind w:left="350"/>
        <w:jc w:val="left"/>
      </w:pPr>
      <w:r>
        <w:rPr>
          <w:w w:val="110"/>
        </w:rPr>
        <w:t>For</w:t>
      </w:r>
      <w:r>
        <w:rPr>
          <w:spacing w:val="-3"/>
          <w:w w:val="110"/>
        </w:rPr>
        <w:t> </w:t>
      </w:r>
      <w:r>
        <w:rPr>
          <w:w w:val="110"/>
        </w:rPr>
        <w:t>quantitative</w:t>
      </w:r>
      <w:r>
        <w:rPr>
          <w:spacing w:val="-2"/>
          <w:w w:val="110"/>
        </w:rPr>
        <w:t> </w:t>
      </w:r>
      <w:r>
        <w:rPr>
          <w:w w:val="110"/>
        </w:rPr>
        <w:t>comparison,</w:t>
      </w:r>
      <w:r>
        <w:rPr>
          <w:spacing w:val="-2"/>
          <w:w w:val="110"/>
        </w:rPr>
        <w:t> </w:t>
      </w:r>
      <w:r>
        <w:rPr>
          <w:w w:val="110"/>
        </w:rPr>
        <w:t>we</w:t>
      </w:r>
      <w:r>
        <w:rPr>
          <w:spacing w:val="-2"/>
          <w:w w:val="110"/>
        </w:rPr>
        <w:t> </w:t>
      </w:r>
      <w:r>
        <w:rPr>
          <w:w w:val="110"/>
        </w:rPr>
        <w:t>compare</w:t>
      </w:r>
      <w:r>
        <w:rPr>
          <w:spacing w:val="-3"/>
          <w:w w:val="110"/>
        </w:rPr>
        <w:t> </w:t>
      </w:r>
      <w:r>
        <w:rPr>
          <w:w w:val="110"/>
        </w:rPr>
        <w:t>CpsMark</w:t>
      </w:r>
      <w:r>
        <w:rPr>
          <w:rFonts w:ascii="STIX Math"/>
          <w:w w:val="110"/>
        </w:rPr>
        <w:t>+</w:t>
      </w:r>
      <w:r>
        <w:rPr>
          <w:rFonts w:ascii="STIX Math"/>
          <w:spacing w:val="-2"/>
          <w:w w:val="110"/>
        </w:rPr>
        <w:t> </w:t>
      </w:r>
      <w:r>
        <w:rPr>
          <w:w w:val="110"/>
        </w:rPr>
        <w:t>with</w:t>
      </w:r>
      <w:r>
        <w:rPr>
          <w:spacing w:val="-2"/>
          <w:w w:val="110"/>
        </w:rPr>
        <w:t> SYSmark</w:t>
      </w:r>
    </w:p>
    <w:p>
      <w:pPr>
        <w:pStyle w:val="BodyText"/>
        <w:spacing w:line="171" w:lineRule="exact"/>
      </w:pPr>
      <w:r>
        <w:rPr>
          <w:w w:val="110"/>
        </w:rPr>
        <w:t>2018</w:t>
      </w:r>
      <w:r>
        <w:rPr>
          <w:spacing w:val="2"/>
          <w:w w:val="110"/>
        </w:rPr>
        <w:t> </w:t>
      </w:r>
      <w:r>
        <w:rPr>
          <w:w w:val="110"/>
        </w:rPr>
        <w:t>and</w:t>
      </w:r>
      <w:r>
        <w:rPr>
          <w:spacing w:val="3"/>
          <w:w w:val="110"/>
        </w:rPr>
        <w:t> </w:t>
      </w:r>
      <w:r>
        <w:rPr>
          <w:w w:val="110"/>
        </w:rPr>
        <w:t>PCMark</w:t>
      </w:r>
      <w:r>
        <w:rPr>
          <w:spacing w:val="2"/>
          <w:w w:val="110"/>
        </w:rPr>
        <w:t> </w:t>
      </w:r>
      <w:r>
        <w:rPr>
          <w:w w:val="110"/>
        </w:rPr>
        <w:t>10</w:t>
      </w:r>
      <w:r>
        <w:rPr>
          <w:spacing w:val="3"/>
          <w:w w:val="110"/>
        </w:rPr>
        <w:t> </w:t>
      </w:r>
      <w:r>
        <w:rPr>
          <w:w w:val="110"/>
        </w:rPr>
        <w:t>with</w:t>
      </w:r>
      <w:r>
        <w:rPr>
          <w:spacing w:val="2"/>
          <w:w w:val="110"/>
        </w:rPr>
        <w:t> </w:t>
      </w:r>
      <w:r>
        <w:rPr>
          <w:w w:val="110"/>
        </w:rPr>
        <w:t>respect</w:t>
      </w:r>
      <w:r>
        <w:rPr>
          <w:spacing w:val="3"/>
          <w:w w:val="110"/>
        </w:rPr>
        <w:t> </w:t>
      </w:r>
      <w:r>
        <w:rPr>
          <w:w w:val="110"/>
        </w:rPr>
        <w:t>to</w:t>
      </w:r>
      <w:r>
        <w:rPr>
          <w:spacing w:val="3"/>
          <w:w w:val="110"/>
        </w:rPr>
        <w:t> </w:t>
      </w:r>
      <w:r>
        <w:rPr>
          <w:w w:val="110"/>
        </w:rPr>
        <w:t>the</w:t>
      </w:r>
      <w:r>
        <w:rPr>
          <w:spacing w:val="3"/>
          <w:w w:val="110"/>
        </w:rPr>
        <w:t> </w:t>
      </w:r>
      <w:r>
        <w:rPr>
          <w:w w:val="110"/>
        </w:rPr>
        <w:t>sensitivity</w:t>
      </w:r>
      <w:r>
        <w:rPr>
          <w:spacing w:val="2"/>
          <w:w w:val="110"/>
        </w:rPr>
        <w:t> </w:t>
      </w:r>
      <w:r>
        <w:rPr>
          <w:w w:val="110"/>
        </w:rPr>
        <w:t>and</w:t>
      </w:r>
      <w:r>
        <w:rPr>
          <w:spacing w:val="4"/>
          <w:w w:val="110"/>
        </w:rPr>
        <w:t> </w:t>
      </w:r>
      <w:r>
        <w:rPr>
          <w:w w:val="110"/>
        </w:rPr>
        <w:t>the</w:t>
      </w:r>
      <w:r>
        <w:rPr>
          <w:spacing w:val="2"/>
          <w:w w:val="110"/>
        </w:rPr>
        <w:t> </w:t>
      </w:r>
      <w:r>
        <w:rPr>
          <w:spacing w:val="-2"/>
          <w:w w:val="110"/>
        </w:rPr>
        <w:t>repeatabil-</w:t>
      </w:r>
    </w:p>
    <w:p>
      <w:pPr>
        <w:pStyle w:val="BodyText"/>
        <w:spacing w:line="268" w:lineRule="auto" w:before="22"/>
        <w:ind w:right="109"/>
      </w:pPr>
      <w:r>
        <w:rPr>
          <w:w w:val="110"/>
        </w:rPr>
        <w:t>ity of the module performance under various hardware </w:t>
      </w:r>
      <w:r>
        <w:rPr>
          <w:w w:val="110"/>
        </w:rPr>
        <w:t>characteristics. We</w:t>
      </w:r>
      <w:r>
        <w:rPr>
          <w:w w:val="110"/>
        </w:rPr>
        <w:t> do</w:t>
      </w:r>
      <w:r>
        <w:rPr>
          <w:w w:val="110"/>
        </w:rPr>
        <w:t> not</w:t>
      </w:r>
      <w:r>
        <w:rPr>
          <w:w w:val="110"/>
        </w:rPr>
        <w:t> select</w:t>
      </w:r>
      <w:r>
        <w:rPr>
          <w:w w:val="110"/>
        </w:rPr>
        <w:t> other</w:t>
      </w:r>
      <w:r>
        <w:rPr>
          <w:w w:val="110"/>
        </w:rPr>
        <w:t> metrics,</w:t>
      </w:r>
      <w:r>
        <w:rPr>
          <w:w w:val="110"/>
        </w:rPr>
        <w:t> e.g.,</w:t>
      </w:r>
      <w:r>
        <w:rPr>
          <w:w w:val="110"/>
        </w:rPr>
        <w:t> test</w:t>
      </w:r>
      <w:r>
        <w:rPr>
          <w:w w:val="110"/>
        </w:rPr>
        <w:t> duration</w:t>
      </w:r>
      <w:r>
        <w:rPr>
          <w:w w:val="110"/>
        </w:rPr>
        <w:t> and</w:t>
      </w:r>
      <w:r>
        <w:rPr>
          <w:w w:val="110"/>
        </w:rPr>
        <w:t> power</w:t>
      </w:r>
      <w:r>
        <w:rPr>
          <w:w w:val="110"/>
        </w:rPr>
        <w:t> con- sumption,</w:t>
      </w:r>
      <w:r>
        <w:rPr>
          <w:spacing w:val="19"/>
          <w:w w:val="110"/>
        </w:rPr>
        <w:t> </w:t>
      </w:r>
      <w:r>
        <w:rPr>
          <w:w w:val="110"/>
        </w:rPr>
        <w:t>since</w:t>
      </w:r>
      <w:r>
        <w:rPr>
          <w:spacing w:val="20"/>
          <w:w w:val="110"/>
        </w:rPr>
        <w:t> </w:t>
      </w:r>
      <w:r>
        <w:rPr>
          <w:w w:val="110"/>
        </w:rPr>
        <w:t>SYSmark</w:t>
      </w:r>
      <w:r>
        <w:rPr>
          <w:spacing w:val="20"/>
          <w:w w:val="110"/>
        </w:rPr>
        <w:t> </w:t>
      </w:r>
      <w:r>
        <w:rPr>
          <w:w w:val="110"/>
        </w:rPr>
        <w:t>2018</w:t>
      </w:r>
      <w:r>
        <w:rPr>
          <w:spacing w:val="19"/>
          <w:w w:val="110"/>
        </w:rPr>
        <w:t> </w:t>
      </w:r>
      <w:r>
        <w:rPr>
          <w:w w:val="110"/>
        </w:rPr>
        <w:t>and</w:t>
      </w:r>
      <w:r>
        <w:rPr>
          <w:spacing w:val="20"/>
          <w:w w:val="110"/>
        </w:rPr>
        <w:t> </w:t>
      </w:r>
      <w:r>
        <w:rPr>
          <w:w w:val="110"/>
        </w:rPr>
        <w:t>PCMark</w:t>
      </w:r>
      <w:r>
        <w:rPr>
          <w:spacing w:val="20"/>
          <w:w w:val="110"/>
        </w:rPr>
        <w:t> </w:t>
      </w:r>
      <w:r>
        <w:rPr>
          <w:w w:val="110"/>
        </w:rPr>
        <w:t>10</w:t>
      </w:r>
      <w:r>
        <w:rPr>
          <w:spacing w:val="19"/>
          <w:w w:val="110"/>
        </w:rPr>
        <w:t> </w:t>
      </w:r>
      <w:r>
        <w:rPr>
          <w:w w:val="110"/>
        </w:rPr>
        <w:t>are</w:t>
      </w:r>
      <w:r>
        <w:rPr>
          <w:spacing w:val="20"/>
          <w:w w:val="110"/>
        </w:rPr>
        <w:t> </w:t>
      </w:r>
      <w:r>
        <w:rPr>
          <w:w w:val="110"/>
        </w:rPr>
        <w:t>not</w:t>
      </w:r>
      <w:r>
        <w:rPr>
          <w:spacing w:val="20"/>
          <w:w w:val="110"/>
        </w:rPr>
        <w:t> </w:t>
      </w:r>
      <w:r>
        <w:rPr>
          <w:w w:val="110"/>
        </w:rPr>
        <w:t>open-</w:t>
      </w:r>
      <w:r>
        <w:rPr>
          <w:spacing w:val="-2"/>
          <w:w w:val="110"/>
        </w:rPr>
        <w:t>source</w:t>
      </w:r>
    </w:p>
    <w:p>
      <w:pPr>
        <w:spacing w:after="0" w:line="268" w:lineRule="auto"/>
        <w:sectPr>
          <w:type w:val="continuous"/>
          <w:pgSz w:w="11910" w:h="15880"/>
          <w:pgMar w:header="652" w:footer="512" w:top="600" w:bottom="280" w:left="640" w:right="640"/>
          <w:cols w:num="2" w:equalWidth="0">
            <w:col w:w="5174" w:space="206"/>
            <w:col w:w="5250"/>
          </w:cols>
        </w:sectPr>
      </w:pPr>
    </w:p>
    <w:p>
      <w:pPr>
        <w:pStyle w:val="BodyText"/>
        <w:spacing w:before="33" w:after="1"/>
        <w:ind w:left="0"/>
        <w:jc w:val="left"/>
        <w:rPr>
          <w:sz w:val="20"/>
        </w:rPr>
      </w:pPr>
    </w:p>
    <w:p>
      <w:pPr>
        <w:pStyle w:val="BodyText"/>
        <w:ind w:left="1112"/>
        <w:jc w:val="left"/>
        <w:rPr>
          <w:sz w:val="20"/>
        </w:rPr>
      </w:pPr>
      <w:r>
        <w:rPr>
          <w:sz w:val="20"/>
        </w:rPr>
        <w:drawing>
          <wp:inline distT="0" distB="0" distL="0" distR="0">
            <wp:extent cx="5335688" cy="3014472"/>
            <wp:effectExtent l="0" t="0" r="0" b="0"/>
            <wp:docPr id="45" name="Image 45"/>
            <wp:cNvGraphicFramePr>
              <a:graphicFrameLocks/>
            </wp:cNvGraphicFramePr>
            <a:graphic>
              <a:graphicData uri="http://schemas.openxmlformats.org/drawingml/2006/picture">
                <pic:pic>
                  <pic:nvPicPr>
                    <pic:cNvPr id="45" name="Image 45"/>
                    <pic:cNvPicPr/>
                  </pic:nvPicPr>
                  <pic:blipFill>
                    <a:blip r:embed="rId27" cstate="print"/>
                    <a:stretch>
                      <a:fillRect/>
                    </a:stretch>
                  </pic:blipFill>
                  <pic:spPr>
                    <a:xfrm>
                      <a:off x="0" y="0"/>
                      <a:ext cx="5335688" cy="3014472"/>
                    </a:xfrm>
                    <a:prstGeom prst="rect">
                      <a:avLst/>
                    </a:prstGeom>
                  </pic:spPr>
                </pic:pic>
              </a:graphicData>
            </a:graphic>
          </wp:inline>
        </w:drawing>
      </w:r>
      <w:r>
        <w:rPr>
          <w:sz w:val="20"/>
        </w:rPr>
      </w:r>
    </w:p>
    <w:p>
      <w:pPr>
        <w:pStyle w:val="BodyText"/>
        <w:spacing w:before="86"/>
        <w:ind w:left="0"/>
        <w:jc w:val="left"/>
        <w:rPr>
          <w:sz w:val="12"/>
        </w:rPr>
      </w:pPr>
    </w:p>
    <w:p>
      <w:pPr>
        <w:spacing w:before="1"/>
        <w:ind w:left="0" w:right="0" w:firstLine="0"/>
        <w:jc w:val="center"/>
        <w:rPr>
          <w:sz w:val="12"/>
        </w:rPr>
      </w:pPr>
      <w:bookmarkStart w:name="_bookmark16" w:id="46"/>
      <w:bookmarkEnd w:id="46"/>
      <w:r>
        <w:rPr/>
      </w:r>
      <w:r>
        <w:rPr>
          <w:b/>
          <w:w w:val="120"/>
          <w:sz w:val="12"/>
        </w:rPr>
        <w:t>/ig.</w:t>
      </w:r>
      <w:r>
        <w:rPr>
          <w:b/>
          <w:spacing w:val="16"/>
          <w:w w:val="120"/>
          <w:sz w:val="12"/>
        </w:rPr>
        <w:t> </w:t>
      </w:r>
      <w:r>
        <w:rPr>
          <w:b/>
          <w:w w:val="120"/>
          <w:sz w:val="12"/>
        </w:rPr>
        <w:t>5.</w:t>
      </w:r>
      <w:r>
        <w:rPr>
          <w:b/>
          <w:spacing w:val="41"/>
          <w:w w:val="120"/>
          <w:sz w:val="12"/>
        </w:rPr>
        <w:t> </w:t>
      </w:r>
      <w:r>
        <w:rPr>
          <w:w w:val="120"/>
          <w:sz w:val="12"/>
        </w:rPr>
        <w:t>The</w:t>
      </w:r>
      <w:r>
        <w:rPr>
          <w:spacing w:val="16"/>
          <w:w w:val="120"/>
          <w:sz w:val="12"/>
        </w:rPr>
        <w:t> </w:t>
      </w:r>
      <w:r>
        <w:rPr>
          <w:w w:val="120"/>
          <w:sz w:val="12"/>
        </w:rPr>
        <w:t>repeatability</w:t>
      </w:r>
      <w:r>
        <w:rPr>
          <w:spacing w:val="16"/>
          <w:w w:val="120"/>
          <w:sz w:val="12"/>
        </w:rPr>
        <w:t> </w:t>
      </w:r>
      <w:r>
        <w:rPr>
          <w:w w:val="120"/>
          <w:sz w:val="12"/>
        </w:rPr>
        <w:t>of</w:t>
      </w:r>
      <w:r>
        <w:rPr>
          <w:spacing w:val="16"/>
          <w:w w:val="120"/>
          <w:sz w:val="12"/>
        </w:rPr>
        <w:t> </w:t>
      </w:r>
      <w:r>
        <w:rPr>
          <w:w w:val="120"/>
          <w:sz w:val="12"/>
        </w:rPr>
        <w:t>the</w:t>
      </w:r>
      <w:r>
        <w:rPr>
          <w:spacing w:val="16"/>
          <w:w w:val="120"/>
          <w:sz w:val="12"/>
        </w:rPr>
        <w:t> </w:t>
      </w:r>
      <w:r>
        <w:rPr>
          <w:w w:val="120"/>
          <w:sz w:val="12"/>
        </w:rPr>
        <w:t>module/workload</w:t>
      </w:r>
      <w:r>
        <w:rPr>
          <w:spacing w:val="16"/>
          <w:w w:val="120"/>
          <w:sz w:val="12"/>
        </w:rPr>
        <w:t> </w:t>
      </w:r>
      <w:r>
        <w:rPr>
          <w:w w:val="120"/>
          <w:sz w:val="12"/>
        </w:rPr>
        <w:t>performance</w:t>
      </w:r>
      <w:r>
        <w:rPr>
          <w:spacing w:val="16"/>
          <w:w w:val="120"/>
          <w:sz w:val="12"/>
        </w:rPr>
        <w:t> </w:t>
      </w:r>
      <w:r>
        <w:rPr>
          <w:w w:val="120"/>
          <w:sz w:val="12"/>
        </w:rPr>
        <w:t>under</w:t>
      </w:r>
      <w:r>
        <w:rPr>
          <w:spacing w:val="16"/>
          <w:w w:val="120"/>
          <w:sz w:val="12"/>
        </w:rPr>
        <w:t> </w:t>
      </w:r>
      <w:r>
        <w:rPr>
          <w:w w:val="120"/>
          <w:sz w:val="12"/>
        </w:rPr>
        <w:t>various</w:t>
      </w:r>
      <w:r>
        <w:rPr>
          <w:spacing w:val="16"/>
          <w:w w:val="120"/>
          <w:sz w:val="12"/>
        </w:rPr>
        <w:t> </w:t>
      </w:r>
      <w:r>
        <w:rPr>
          <w:w w:val="120"/>
          <w:sz w:val="12"/>
        </w:rPr>
        <w:t>hardware</w:t>
      </w:r>
      <w:r>
        <w:rPr>
          <w:spacing w:val="16"/>
          <w:w w:val="120"/>
          <w:sz w:val="12"/>
        </w:rPr>
        <w:t> </w:t>
      </w:r>
      <w:r>
        <w:rPr>
          <w:spacing w:val="-2"/>
          <w:w w:val="120"/>
          <w:sz w:val="12"/>
        </w:rPr>
        <w:t>characteristics.</w:t>
      </w:r>
    </w:p>
    <w:p>
      <w:pPr>
        <w:pStyle w:val="BodyText"/>
        <w:spacing w:before="3"/>
        <w:ind w:left="0"/>
        <w:jc w:val="left"/>
      </w:pPr>
    </w:p>
    <w:p>
      <w:pPr>
        <w:spacing w:after="0"/>
        <w:jc w:val="left"/>
        <w:sectPr>
          <w:pgSz w:w="11910" w:h="15880"/>
          <w:pgMar w:header="652" w:footer="512" w:top="840" w:bottom="700" w:left="640" w:right="640"/>
        </w:sectPr>
      </w:pPr>
    </w:p>
    <w:p>
      <w:pPr>
        <w:pStyle w:val="BodyText"/>
        <w:spacing w:line="273" w:lineRule="auto" w:before="91"/>
        <w:ind w:right="38"/>
      </w:pPr>
      <w:r>
        <w:rPr>
          <w:w w:val="110"/>
        </w:rPr>
        <w:t>benchmarks</w:t>
      </w:r>
      <w:r>
        <w:rPr>
          <w:w w:val="110"/>
        </w:rPr>
        <w:t> and</w:t>
      </w:r>
      <w:r>
        <w:rPr>
          <w:w w:val="110"/>
        </w:rPr>
        <w:t> do</w:t>
      </w:r>
      <w:r>
        <w:rPr>
          <w:w w:val="110"/>
        </w:rPr>
        <w:t> not</w:t>
      </w:r>
      <w:r>
        <w:rPr>
          <w:w w:val="110"/>
        </w:rPr>
        <w:t> have</w:t>
      </w:r>
      <w:r>
        <w:rPr>
          <w:w w:val="110"/>
        </w:rPr>
        <w:t> built-in</w:t>
      </w:r>
      <w:r>
        <w:rPr>
          <w:w w:val="110"/>
        </w:rPr>
        <w:t> functions</w:t>
      </w:r>
      <w:r>
        <w:rPr>
          <w:w w:val="110"/>
        </w:rPr>
        <w:t> to</w:t>
      </w:r>
      <w:r>
        <w:rPr>
          <w:w w:val="110"/>
        </w:rPr>
        <w:t> precisely</w:t>
      </w:r>
      <w:r>
        <w:rPr>
          <w:w w:val="110"/>
        </w:rPr>
        <w:t> </w:t>
      </w:r>
      <w:r>
        <w:rPr>
          <w:w w:val="110"/>
        </w:rPr>
        <w:t>measure these metrics, which as well makes it impossible to compare the sensi- tivity and the repeatability of them at a finer granularity, e.g., the level of workload performance. In addition, sensitivity and repeatability are the universal metrics for comparing different benchmarks, even if they possess diverse construction methodologies and usages.</w:t>
      </w:r>
    </w:p>
    <w:p>
      <w:pPr>
        <w:pStyle w:val="BodyText"/>
        <w:spacing w:line="273" w:lineRule="auto" w:before="4"/>
        <w:ind w:right="38" w:firstLine="239"/>
      </w:pPr>
      <w:r>
        <w:rPr>
          <w:w w:val="105"/>
        </w:rPr>
        <w:t>Specifically,</w:t>
      </w:r>
      <w:r>
        <w:rPr>
          <w:spacing w:val="40"/>
          <w:w w:val="105"/>
        </w:rPr>
        <w:t> </w:t>
      </w:r>
      <w:r>
        <w:rPr>
          <w:w w:val="105"/>
        </w:rPr>
        <w:t>we</w:t>
      </w:r>
      <w:r>
        <w:rPr>
          <w:spacing w:val="40"/>
          <w:w w:val="105"/>
        </w:rPr>
        <w:t> </w:t>
      </w:r>
      <w:r>
        <w:rPr>
          <w:w w:val="105"/>
        </w:rPr>
        <w:t>follow</w:t>
      </w:r>
      <w:r>
        <w:rPr>
          <w:spacing w:val="40"/>
          <w:w w:val="105"/>
        </w:rPr>
        <w:t> </w:t>
      </w:r>
      <w:r>
        <w:rPr>
          <w:w w:val="105"/>
        </w:rPr>
        <w:t>the</w:t>
      </w:r>
      <w:r>
        <w:rPr>
          <w:spacing w:val="40"/>
          <w:w w:val="105"/>
        </w:rPr>
        <w:t> </w:t>
      </w:r>
      <w:r>
        <w:rPr>
          <w:w w:val="105"/>
        </w:rPr>
        <w:t>same</w:t>
      </w:r>
      <w:r>
        <w:rPr>
          <w:spacing w:val="40"/>
          <w:w w:val="105"/>
        </w:rPr>
        <w:t> </w:t>
      </w:r>
      <w:r>
        <w:rPr>
          <w:w w:val="105"/>
        </w:rPr>
        <w:t>experimental</w:t>
      </w:r>
      <w:r>
        <w:rPr>
          <w:spacing w:val="40"/>
          <w:w w:val="105"/>
        </w:rPr>
        <w:t> </w:t>
      </w:r>
      <w:r>
        <w:rPr>
          <w:w w:val="105"/>
        </w:rPr>
        <w:t>setup</w:t>
      </w:r>
      <w:r>
        <w:rPr>
          <w:spacing w:val="40"/>
          <w:w w:val="105"/>
        </w:rPr>
        <w:t> </w:t>
      </w:r>
      <w:r>
        <w:rPr>
          <w:w w:val="105"/>
        </w:rPr>
        <w:t>as</w:t>
      </w:r>
      <w:r>
        <w:rPr>
          <w:spacing w:val="40"/>
          <w:w w:val="105"/>
        </w:rPr>
        <w:t> </w:t>
      </w:r>
      <w:r>
        <w:rPr>
          <w:w w:val="105"/>
        </w:rPr>
        <w:t>described in</w:t>
      </w:r>
      <w:r>
        <w:rPr>
          <w:w w:val="105"/>
        </w:rPr>
        <w:t> Section</w:t>
      </w:r>
      <w:r>
        <w:rPr>
          <w:w w:val="105"/>
        </w:rPr>
        <w:t> </w:t>
      </w:r>
      <w:hyperlink w:history="true" w:anchor="_bookmark12">
        <w:r>
          <w:rPr>
            <w:color w:val="007FAC"/>
            <w:w w:val="105"/>
          </w:rPr>
          <w:t>4.7</w:t>
        </w:r>
      </w:hyperlink>
      <w:r>
        <w:rPr>
          <w:w w:val="105"/>
        </w:rPr>
        <w:t>.</w:t>
      </w:r>
      <w:r>
        <w:rPr>
          <w:w w:val="105"/>
        </w:rPr>
        <w:t> The</w:t>
      </w:r>
      <w:r>
        <w:rPr>
          <w:w w:val="105"/>
        </w:rPr>
        <w:t> modules</w:t>
      </w:r>
      <w:r>
        <w:rPr>
          <w:w w:val="105"/>
        </w:rPr>
        <w:t> of</w:t>
      </w:r>
      <w:r>
        <w:rPr>
          <w:w w:val="105"/>
        </w:rPr>
        <w:t> SYSmark</w:t>
      </w:r>
      <w:r>
        <w:rPr>
          <w:w w:val="105"/>
        </w:rPr>
        <w:t> 2018</w:t>
      </w:r>
      <w:r>
        <w:rPr>
          <w:w w:val="105"/>
        </w:rPr>
        <w:t> include</w:t>
      </w:r>
      <w:r>
        <w:rPr>
          <w:w w:val="105"/>
        </w:rPr>
        <w:t> Productivity, Creativity,</w:t>
      </w:r>
      <w:r>
        <w:rPr>
          <w:w w:val="105"/>
        </w:rPr>
        <w:t> and</w:t>
      </w:r>
      <w:r>
        <w:rPr>
          <w:w w:val="105"/>
        </w:rPr>
        <w:t> Responsiveness,</w:t>
      </w:r>
      <w:r>
        <w:rPr>
          <w:w w:val="105"/>
        </w:rPr>
        <w:t> while</w:t>
      </w:r>
      <w:r>
        <w:rPr>
          <w:w w:val="105"/>
        </w:rPr>
        <w:t> the</w:t>
      </w:r>
      <w:r>
        <w:rPr>
          <w:w w:val="105"/>
        </w:rPr>
        <w:t> modules</w:t>
      </w:r>
      <w:r>
        <w:rPr>
          <w:w w:val="105"/>
        </w:rPr>
        <w:t> of</w:t>
      </w:r>
      <w:r>
        <w:rPr>
          <w:w w:val="105"/>
        </w:rPr>
        <w:t> PCMark</w:t>
      </w:r>
      <w:r>
        <w:rPr>
          <w:w w:val="105"/>
        </w:rPr>
        <w:t> 10</w:t>
      </w:r>
      <w:r>
        <w:rPr>
          <w:w w:val="105"/>
        </w:rPr>
        <w:t> in-</w:t>
      </w:r>
      <w:r>
        <w:rPr>
          <w:spacing w:val="40"/>
          <w:w w:val="105"/>
        </w:rPr>
        <w:t> </w:t>
      </w:r>
      <w:r>
        <w:rPr>
          <w:w w:val="105"/>
        </w:rPr>
        <w:t>clude Essentials, Creativity, and Digital Content Creation. The detailed information about SYSmark 2018 and PCMark 10 is available on their official websites, respectively. Note that in this section, among the three benchmarks,</w:t>
      </w:r>
      <w:r>
        <w:rPr>
          <w:spacing w:val="67"/>
          <w:w w:val="105"/>
        </w:rPr>
        <w:t> </w:t>
      </w:r>
      <w:r>
        <w:rPr>
          <w:w w:val="105"/>
        </w:rPr>
        <w:t>we</w:t>
      </w:r>
      <w:r>
        <w:rPr>
          <w:spacing w:val="67"/>
          <w:w w:val="105"/>
        </w:rPr>
        <w:t> </w:t>
      </w:r>
      <w:r>
        <w:rPr>
          <w:w w:val="105"/>
        </w:rPr>
        <w:t>only</w:t>
      </w:r>
      <w:r>
        <w:rPr>
          <w:spacing w:val="67"/>
          <w:w w:val="105"/>
        </w:rPr>
        <w:t> </w:t>
      </w:r>
      <w:r>
        <w:rPr>
          <w:w w:val="105"/>
        </w:rPr>
        <w:t>compare</w:t>
      </w:r>
      <w:r>
        <w:rPr>
          <w:spacing w:val="67"/>
          <w:w w:val="105"/>
        </w:rPr>
        <w:t> </w:t>
      </w:r>
      <w:r>
        <w:rPr>
          <w:w w:val="105"/>
        </w:rPr>
        <w:t>the</w:t>
      </w:r>
      <w:r>
        <w:rPr>
          <w:spacing w:val="67"/>
          <w:w w:val="105"/>
        </w:rPr>
        <w:t> </w:t>
      </w:r>
      <w:r>
        <w:rPr>
          <w:w w:val="105"/>
        </w:rPr>
        <w:t>sensitivity</w:t>
      </w:r>
      <w:r>
        <w:rPr>
          <w:spacing w:val="67"/>
          <w:w w:val="105"/>
        </w:rPr>
        <w:t> </w:t>
      </w:r>
      <w:r>
        <w:rPr>
          <w:w w:val="105"/>
        </w:rPr>
        <w:t>and</w:t>
      </w:r>
      <w:r>
        <w:rPr>
          <w:spacing w:val="67"/>
          <w:w w:val="105"/>
        </w:rPr>
        <w:t> </w:t>
      </w:r>
      <w:r>
        <w:rPr>
          <w:w w:val="105"/>
        </w:rPr>
        <w:t>the</w:t>
      </w:r>
      <w:r>
        <w:rPr>
          <w:spacing w:val="67"/>
          <w:w w:val="105"/>
        </w:rPr>
        <w:t> </w:t>
      </w:r>
      <w:r>
        <w:rPr>
          <w:w w:val="105"/>
        </w:rPr>
        <w:t>repeatability of</w:t>
      </w:r>
      <w:r>
        <w:rPr>
          <w:w w:val="105"/>
        </w:rPr>
        <w:t> the</w:t>
      </w:r>
      <w:r>
        <w:rPr>
          <w:w w:val="105"/>
        </w:rPr>
        <w:t> modules</w:t>
      </w:r>
      <w:r>
        <w:rPr>
          <w:w w:val="105"/>
        </w:rPr>
        <w:t> that</w:t>
      </w:r>
      <w:r>
        <w:rPr>
          <w:w w:val="105"/>
        </w:rPr>
        <w:t> evaluate</w:t>
      </w:r>
      <w:r>
        <w:rPr>
          <w:w w:val="105"/>
        </w:rPr>
        <w:t> system</w:t>
      </w:r>
      <w:r>
        <w:rPr>
          <w:w w:val="105"/>
        </w:rPr>
        <w:t> performance</w:t>
      </w:r>
      <w:r>
        <w:rPr>
          <w:w w:val="105"/>
        </w:rPr>
        <w:t> in</w:t>
      </w:r>
      <w:r>
        <w:rPr>
          <w:w w:val="105"/>
        </w:rPr>
        <w:t> similar</w:t>
      </w:r>
      <w:r>
        <w:rPr>
          <w:w w:val="105"/>
        </w:rPr>
        <w:t> usage scenarios.</w:t>
      </w:r>
      <w:r>
        <w:rPr>
          <w:spacing w:val="68"/>
          <w:w w:val="105"/>
        </w:rPr>
        <w:t> </w:t>
      </w:r>
      <w:r>
        <w:rPr>
          <w:w w:val="105"/>
        </w:rPr>
        <w:t>Average</w:t>
      </w:r>
      <w:r>
        <w:rPr>
          <w:spacing w:val="68"/>
          <w:w w:val="105"/>
        </w:rPr>
        <w:t> </w:t>
      </w:r>
      <w:r>
        <w:rPr>
          <w:w w:val="105"/>
        </w:rPr>
        <w:t>sensitivity</w:t>
      </w:r>
      <w:r>
        <w:rPr>
          <w:spacing w:val="68"/>
          <w:w w:val="105"/>
        </w:rPr>
        <w:t> </w:t>
      </w:r>
      <w:r>
        <w:rPr>
          <w:w w:val="105"/>
        </w:rPr>
        <w:t>and</w:t>
      </w:r>
      <w:r>
        <w:rPr>
          <w:spacing w:val="68"/>
          <w:w w:val="105"/>
        </w:rPr>
        <w:t> </w:t>
      </w:r>
      <w:r>
        <w:rPr>
          <w:w w:val="105"/>
        </w:rPr>
        <w:t>repeatability</w:t>
      </w:r>
      <w:r>
        <w:rPr>
          <w:spacing w:val="68"/>
          <w:w w:val="105"/>
        </w:rPr>
        <w:t> </w:t>
      </w:r>
      <w:r>
        <w:rPr>
          <w:w w:val="105"/>
        </w:rPr>
        <w:t>(CV</w:t>
      </w:r>
      <w:r>
        <w:rPr>
          <w:spacing w:val="68"/>
          <w:w w:val="105"/>
        </w:rPr>
        <w:t> </w:t>
      </w:r>
      <w:r>
        <w:rPr>
          <w:w w:val="105"/>
        </w:rPr>
        <w:t>in</w:t>
      </w:r>
      <w:r>
        <w:rPr>
          <w:spacing w:val="68"/>
          <w:w w:val="105"/>
        </w:rPr>
        <w:t> </w:t>
      </w:r>
      <w:r>
        <w:rPr>
          <w:w w:val="105"/>
        </w:rPr>
        <w:t>percentage) of</w:t>
      </w:r>
      <w:r>
        <w:rPr>
          <w:w w:val="105"/>
        </w:rPr>
        <w:t> the</w:t>
      </w:r>
      <w:r>
        <w:rPr>
          <w:w w:val="105"/>
        </w:rPr>
        <w:t> module</w:t>
      </w:r>
      <w:r>
        <w:rPr>
          <w:w w:val="105"/>
        </w:rPr>
        <w:t> performance</w:t>
      </w:r>
      <w:r>
        <w:rPr>
          <w:w w:val="105"/>
        </w:rPr>
        <w:t> for</w:t>
      </w:r>
      <w:r>
        <w:rPr>
          <w:w w:val="105"/>
        </w:rPr>
        <w:t> the</w:t>
      </w:r>
      <w:r>
        <w:rPr>
          <w:w w:val="105"/>
        </w:rPr>
        <w:t> three</w:t>
      </w:r>
      <w:r>
        <w:rPr>
          <w:w w:val="105"/>
        </w:rPr>
        <w:t> compared</w:t>
      </w:r>
      <w:r>
        <w:rPr>
          <w:w w:val="105"/>
        </w:rPr>
        <w:t> benchmarks</w:t>
      </w:r>
      <w:r>
        <w:rPr>
          <w:w w:val="105"/>
        </w:rPr>
        <w:t> are summarized in </w:t>
      </w:r>
      <w:hyperlink w:history="true" w:anchor="_bookmark17">
        <w:r>
          <w:rPr>
            <w:color w:val="007FAC"/>
            <w:w w:val="105"/>
          </w:rPr>
          <w:t>Table</w:t>
        </w:r>
      </w:hyperlink>
      <w:r>
        <w:rPr>
          <w:color w:val="007FAC"/>
          <w:w w:val="105"/>
        </w:rPr>
        <w:t> </w:t>
      </w:r>
      <w:hyperlink w:history="true" w:anchor="_bookmark17">
        <w:r>
          <w:rPr>
            <w:color w:val="007FAC"/>
            <w:w w:val="105"/>
          </w:rPr>
          <w:t>5</w:t>
        </w:r>
      </w:hyperlink>
      <w:r>
        <w:rPr>
          <w:w w:val="105"/>
        </w:rPr>
        <w:t>.</w:t>
      </w:r>
    </w:p>
    <w:p>
      <w:pPr>
        <w:pStyle w:val="BodyText"/>
        <w:spacing w:line="273" w:lineRule="auto" w:before="6"/>
        <w:ind w:right="38" w:firstLine="239"/>
      </w:pPr>
      <w:r>
        <w:rPr>
          <w:w w:val="110"/>
        </w:rPr>
        <w:t>In</w:t>
      </w:r>
      <w:r>
        <w:rPr>
          <w:w w:val="110"/>
        </w:rPr>
        <w:t> terms</w:t>
      </w:r>
      <w:r>
        <w:rPr>
          <w:w w:val="110"/>
        </w:rPr>
        <w:t> of</w:t>
      </w:r>
      <w:r>
        <w:rPr>
          <w:w w:val="110"/>
        </w:rPr>
        <w:t> the</w:t>
      </w:r>
      <w:r>
        <w:rPr>
          <w:w w:val="110"/>
        </w:rPr>
        <w:t> sensitivity</w:t>
      </w:r>
      <w:r>
        <w:rPr>
          <w:w w:val="110"/>
        </w:rPr>
        <w:t> results</w:t>
      </w:r>
      <w:r>
        <w:rPr>
          <w:w w:val="110"/>
        </w:rPr>
        <w:t> depicted</w:t>
      </w:r>
      <w:r>
        <w:rPr>
          <w:w w:val="110"/>
        </w:rPr>
        <w:t> in</w:t>
      </w:r>
      <w:r>
        <w:rPr>
          <w:w w:val="110"/>
        </w:rPr>
        <w:t> </w:t>
      </w:r>
      <w:hyperlink w:history="true" w:anchor="_bookmark17">
        <w:r>
          <w:rPr>
            <w:color w:val="007FAC"/>
            <w:w w:val="110"/>
          </w:rPr>
          <w:t>Table</w:t>
        </w:r>
      </w:hyperlink>
      <w:r>
        <w:rPr>
          <w:color w:val="007FAC"/>
          <w:w w:val="110"/>
        </w:rPr>
        <w:t> </w:t>
      </w:r>
      <w:hyperlink w:history="true" w:anchor="_bookmark17">
        <w:r>
          <w:rPr>
            <w:color w:val="007FAC"/>
            <w:w w:val="110"/>
          </w:rPr>
          <w:t>5</w:t>
        </w:r>
      </w:hyperlink>
      <w:r>
        <w:rPr>
          <w:w w:val="110"/>
        </w:rPr>
        <w:t>,</w:t>
      </w:r>
      <w:r>
        <w:rPr>
          <w:w w:val="110"/>
        </w:rPr>
        <w:t> among</w:t>
      </w:r>
      <w:r>
        <w:rPr>
          <w:w w:val="110"/>
        </w:rPr>
        <w:t> </w:t>
      </w:r>
      <w:r>
        <w:rPr>
          <w:w w:val="110"/>
        </w:rPr>
        <w:t>the three</w:t>
      </w:r>
      <w:r>
        <w:rPr>
          <w:spacing w:val="20"/>
          <w:w w:val="110"/>
        </w:rPr>
        <w:t> </w:t>
      </w:r>
      <w:r>
        <w:rPr>
          <w:w w:val="110"/>
        </w:rPr>
        <w:t>modules</w:t>
      </w:r>
      <w:r>
        <w:rPr>
          <w:spacing w:val="20"/>
          <w:w w:val="110"/>
        </w:rPr>
        <w:t> </w:t>
      </w:r>
      <w:r>
        <w:rPr>
          <w:w w:val="110"/>
        </w:rPr>
        <w:t>that</w:t>
      </w:r>
      <w:r>
        <w:rPr>
          <w:spacing w:val="20"/>
          <w:w w:val="110"/>
        </w:rPr>
        <w:t> </w:t>
      </w:r>
      <w:r>
        <w:rPr>
          <w:w w:val="110"/>
        </w:rPr>
        <w:t>evaluate</w:t>
      </w:r>
      <w:r>
        <w:rPr>
          <w:spacing w:val="20"/>
          <w:w w:val="110"/>
        </w:rPr>
        <w:t> </w:t>
      </w:r>
      <w:r>
        <w:rPr>
          <w:w w:val="110"/>
        </w:rPr>
        <w:t>system</w:t>
      </w:r>
      <w:r>
        <w:rPr>
          <w:spacing w:val="20"/>
          <w:w w:val="110"/>
        </w:rPr>
        <w:t> </w:t>
      </w:r>
      <w:r>
        <w:rPr>
          <w:w w:val="110"/>
        </w:rPr>
        <w:t>performance</w:t>
      </w:r>
      <w:r>
        <w:rPr>
          <w:spacing w:val="21"/>
          <w:w w:val="110"/>
        </w:rPr>
        <w:t> </w:t>
      </w:r>
      <w:r>
        <w:rPr>
          <w:w w:val="110"/>
        </w:rPr>
        <w:t>related</w:t>
      </w:r>
      <w:r>
        <w:rPr>
          <w:spacing w:val="20"/>
          <w:w w:val="110"/>
        </w:rPr>
        <w:t> </w:t>
      </w:r>
      <w:r>
        <w:rPr>
          <w:w w:val="110"/>
        </w:rPr>
        <w:t>to</w:t>
      </w:r>
      <w:r>
        <w:rPr>
          <w:spacing w:val="20"/>
          <w:w w:val="110"/>
        </w:rPr>
        <w:t> </w:t>
      </w:r>
      <w:r>
        <w:rPr>
          <w:spacing w:val="-2"/>
          <w:w w:val="110"/>
        </w:rPr>
        <w:t>document</w:t>
      </w:r>
    </w:p>
    <w:p>
      <w:pPr>
        <w:pStyle w:val="BodyText"/>
        <w:spacing w:line="222" w:lineRule="exact"/>
      </w:pPr>
      <w:r>
        <w:rPr>
          <w:w w:val="110"/>
        </w:rPr>
        <w:t>editing</w:t>
      </w:r>
      <w:r>
        <w:rPr>
          <w:spacing w:val="29"/>
          <w:w w:val="110"/>
        </w:rPr>
        <w:t> </w:t>
      </w:r>
      <w:r>
        <w:rPr>
          <w:w w:val="110"/>
        </w:rPr>
        <w:t>and</w:t>
      </w:r>
      <w:r>
        <w:rPr>
          <w:spacing w:val="29"/>
          <w:w w:val="110"/>
        </w:rPr>
        <w:t> </w:t>
      </w:r>
      <w:r>
        <w:rPr>
          <w:w w:val="110"/>
        </w:rPr>
        <w:t>Internet</w:t>
      </w:r>
      <w:r>
        <w:rPr>
          <w:spacing w:val="29"/>
          <w:w w:val="110"/>
        </w:rPr>
        <w:t> </w:t>
      </w:r>
      <w:r>
        <w:rPr>
          <w:w w:val="110"/>
        </w:rPr>
        <w:t>surfing,</w:t>
      </w:r>
      <w:r>
        <w:rPr>
          <w:spacing w:val="29"/>
          <w:w w:val="110"/>
        </w:rPr>
        <w:t> </w:t>
      </w:r>
      <w:r>
        <w:rPr>
          <w:w w:val="110"/>
        </w:rPr>
        <w:t>i.e.,</w:t>
      </w:r>
      <w:r>
        <w:rPr>
          <w:spacing w:val="29"/>
          <w:w w:val="110"/>
        </w:rPr>
        <w:t> </w:t>
      </w:r>
      <w:r>
        <w:rPr>
          <w:w w:val="110"/>
        </w:rPr>
        <w:t>the</w:t>
      </w:r>
      <w:r>
        <w:rPr>
          <w:spacing w:val="29"/>
          <w:w w:val="110"/>
        </w:rPr>
        <w:t> </w:t>
      </w:r>
      <w:r>
        <w:rPr>
          <w:w w:val="110"/>
        </w:rPr>
        <w:t>CA</w:t>
      </w:r>
      <w:r>
        <w:rPr>
          <w:spacing w:val="29"/>
          <w:w w:val="110"/>
        </w:rPr>
        <w:t> </w:t>
      </w:r>
      <w:r>
        <w:rPr>
          <w:w w:val="110"/>
        </w:rPr>
        <w:t>module</w:t>
      </w:r>
      <w:r>
        <w:rPr>
          <w:spacing w:val="29"/>
          <w:w w:val="110"/>
        </w:rPr>
        <w:t> </w:t>
      </w:r>
      <w:r>
        <w:rPr>
          <w:w w:val="110"/>
        </w:rPr>
        <w:t>of</w:t>
      </w:r>
      <w:r>
        <w:rPr>
          <w:spacing w:val="29"/>
          <w:w w:val="110"/>
        </w:rPr>
        <w:t> </w:t>
      </w:r>
      <w:r>
        <w:rPr>
          <w:w w:val="110"/>
        </w:rPr>
        <w:t>CpsMark</w:t>
      </w:r>
      <w:r>
        <w:rPr>
          <w:rFonts w:ascii="STIX Math"/>
          <w:w w:val="110"/>
        </w:rPr>
        <w:t>+</w:t>
      </w:r>
      <w:r>
        <w:rPr>
          <w:w w:val="110"/>
        </w:rPr>
        <w:t>,</w:t>
      </w:r>
      <w:r>
        <w:rPr>
          <w:spacing w:val="29"/>
          <w:w w:val="110"/>
        </w:rPr>
        <w:t> </w:t>
      </w:r>
      <w:r>
        <w:rPr>
          <w:spacing w:val="-5"/>
          <w:w w:val="110"/>
        </w:rPr>
        <w:t>the</w:t>
      </w:r>
    </w:p>
    <w:p>
      <w:pPr>
        <w:pStyle w:val="BodyText"/>
        <w:spacing w:line="172" w:lineRule="exact"/>
      </w:pPr>
      <w:r>
        <w:rPr>
          <w:w w:val="110"/>
        </w:rPr>
        <w:t>Productivity</w:t>
      </w:r>
      <w:r>
        <w:rPr>
          <w:spacing w:val="-4"/>
          <w:w w:val="110"/>
        </w:rPr>
        <w:t> </w:t>
      </w:r>
      <w:r>
        <w:rPr>
          <w:w w:val="110"/>
        </w:rPr>
        <w:t>module</w:t>
      </w:r>
      <w:r>
        <w:rPr>
          <w:spacing w:val="-3"/>
          <w:w w:val="110"/>
        </w:rPr>
        <w:t> </w:t>
      </w:r>
      <w:r>
        <w:rPr>
          <w:w w:val="110"/>
        </w:rPr>
        <w:t>of</w:t>
      </w:r>
      <w:r>
        <w:rPr>
          <w:spacing w:val="-4"/>
          <w:w w:val="110"/>
        </w:rPr>
        <w:t> </w:t>
      </w:r>
      <w:r>
        <w:rPr>
          <w:w w:val="110"/>
        </w:rPr>
        <w:t>SYSmark</w:t>
      </w:r>
      <w:r>
        <w:rPr>
          <w:spacing w:val="-3"/>
          <w:w w:val="110"/>
        </w:rPr>
        <w:t> </w:t>
      </w:r>
      <w:r>
        <w:rPr>
          <w:w w:val="110"/>
        </w:rPr>
        <w:t>2018,</w:t>
      </w:r>
      <w:r>
        <w:rPr>
          <w:spacing w:val="-4"/>
          <w:w w:val="110"/>
        </w:rPr>
        <w:t> </w:t>
      </w:r>
      <w:r>
        <w:rPr>
          <w:w w:val="110"/>
        </w:rPr>
        <w:t>and</w:t>
      </w:r>
      <w:r>
        <w:rPr>
          <w:spacing w:val="-3"/>
          <w:w w:val="110"/>
        </w:rPr>
        <w:t> </w:t>
      </w:r>
      <w:r>
        <w:rPr>
          <w:w w:val="110"/>
        </w:rPr>
        <w:t>the</w:t>
      </w:r>
      <w:r>
        <w:rPr>
          <w:spacing w:val="-4"/>
          <w:w w:val="110"/>
        </w:rPr>
        <w:t> </w:t>
      </w:r>
      <w:r>
        <w:rPr>
          <w:w w:val="110"/>
        </w:rPr>
        <w:t>Productivity</w:t>
      </w:r>
      <w:r>
        <w:rPr>
          <w:spacing w:val="-3"/>
          <w:w w:val="110"/>
        </w:rPr>
        <w:t> </w:t>
      </w:r>
      <w:r>
        <w:rPr>
          <w:w w:val="110"/>
        </w:rPr>
        <w:t>module</w:t>
      </w:r>
      <w:r>
        <w:rPr>
          <w:spacing w:val="-3"/>
          <w:w w:val="110"/>
        </w:rPr>
        <w:t> </w:t>
      </w:r>
      <w:r>
        <w:rPr>
          <w:spacing w:val="-5"/>
          <w:w w:val="110"/>
        </w:rPr>
        <w:t>of</w:t>
      </w:r>
    </w:p>
    <w:p>
      <w:pPr>
        <w:pStyle w:val="BodyText"/>
        <w:spacing w:line="273" w:lineRule="auto" w:before="26"/>
        <w:ind w:right="38"/>
      </w:pPr>
      <w:r>
        <w:rPr>
          <w:w w:val="110"/>
        </w:rPr>
        <w:t>PCMark</w:t>
      </w:r>
      <w:r>
        <w:rPr>
          <w:spacing w:val="-3"/>
          <w:w w:val="110"/>
        </w:rPr>
        <w:t> </w:t>
      </w:r>
      <w:r>
        <w:rPr>
          <w:w w:val="110"/>
        </w:rPr>
        <w:t>10,</w:t>
      </w:r>
      <w:r>
        <w:rPr>
          <w:spacing w:val="-3"/>
          <w:w w:val="110"/>
        </w:rPr>
        <w:t> </w:t>
      </w:r>
      <w:r>
        <w:rPr>
          <w:w w:val="110"/>
        </w:rPr>
        <w:t>the</w:t>
      </w:r>
      <w:r>
        <w:rPr>
          <w:spacing w:val="-3"/>
          <w:w w:val="110"/>
        </w:rPr>
        <w:t> </w:t>
      </w:r>
      <w:r>
        <w:rPr>
          <w:w w:val="110"/>
        </w:rPr>
        <w:t>Productivity</w:t>
      </w:r>
      <w:r>
        <w:rPr>
          <w:spacing w:val="-3"/>
          <w:w w:val="110"/>
        </w:rPr>
        <w:t> </w:t>
      </w:r>
      <w:r>
        <w:rPr>
          <w:w w:val="110"/>
        </w:rPr>
        <w:t>module</w:t>
      </w:r>
      <w:r>
        <w:rPr>
          <w:spacing w:val="-3"/>
          <w:w w:val="110"/>
        </w:rPr>
        <w:t> </w:t>
      </w:r>
      <w:r>
        <w:rPr>
          <w:w w:val="110"/>
        </w:rPr>
        <w:t>of</w:t>
      </w:r>
      <w:r>
        <w:rPr>
          <w:spacing w:val="-3"/>
          <w:w w:val="110"/>
        </w:rPr>
        <w:t> </w:t>
      </w:r>
      <w:r>
        <w:rPr>
          <w:w w:val="110"/>
        </w:rPr>
        <w:t>SYSmark</w:t>
      </w:r>
      <w:r>
        <w:rPr>
          <w:spacing w:val="-3"/>
          <w:w w:val="110"/>
        </w:rPr>
        <w:t> </w:t>
      </w:r>
      <w:r>
        <w:rPr>
          <w:w w:val="110"/>
        </w:rPr>
        <w:t>2018</w:t>
      </w:r>
      <w:r>
        <w:rPr>
          <w:spacing w:val="-3"/>
          <w:w w:val="110"/>
        </w:rPr>
        <w:t> </w:t>
      </w:r>
      <w:r>
        <w:rPr>
          <w:w w:val="110"/>
        </w:rPr>
        <w:t>has</w:t>
      </w:r>
      <w:r>
        <w:rPr>
          <w:spacing w:val="-3"/>
          <w:w w:val="110"/>
        </w:rPr>
        <w:t> </w:t>
      </w:r>
      <w:r>
        <w:rPr>
          <w:w w:val="110"/>
        </w:rPr>
        <w:t>the</w:t>
      </w:r>
      <w:r>
        <w:rPr>
          <w:spacing w:val="-3"/>
          <w:w w:val="110"/>
        </w:rPr>
        <w:t> </w:t>
      </w:r>
      <w:r>
        <w:rPr>
          <w:w w:val="110"/>
        </w:rPr>
        <w:t>highest sensitivity to all the configurations under each hardware </w:t>
      </w:r>
      <w:r>
        <w:rPr>
          <w:w w:val="110"/>
        </w:rPr>
        <w:t>characteristic, since</w:t>
      </w:r>
      <w:r>
        <w:rPr>
          <w:spacing w:val="-3"/>
          <w:w w:val="110"/>
        </w:rPr>
        <w:t> </w:t>
      </w:r>
      <w:r>
        <w:rPr>
          <w:w w:val="110"/>
        </w:rPr>
        <w:t>it</w:t>
      </w:r>
      <w:r>
        <w:rPr>
          <w:spacing w:val="-3"/>
          <w:w w:val="110"/>
        </w:rPr>
        <w:t> </w:t>
      </w:r>
      <w:r>
        <w:rPr>
          <w:w w:val="110"/>
        </w:rPr>
        <w:t>includes</w:t>
      </w:r>
      <w:r>
        <w:rPr>
          <w:spacing w:val="-3"/>
          <w:w w:val="110"/>
        </w:rPr>
        <w:t> </w:t>
      </w:r>
      <w:r>
        <w:rPr>
          <w:w w:val="110"/>
        </w:rPr>
        <w:t>some</w:t>
      </w:r>
      <w:r>
        <w:rPr>
          <w:spacing w:val="-3"/>
          <w:w w:val="110"/>
        </w:rPr>
        <w:t> </w:t>
      </w:r>
      <w:r>
        <w:rPr>
          <w:w w:val="110"/>
        </w:rPr>
        <w:t>workloads</w:t>
      </w:r>
      <w:r>
        <w:rPr>
          <w:spacing w:val="-3"/>
          <w:w w:val="110"/>
        </w:rPr>
        <w:t> </w:t>
      </w:r>
      <w:r>
        <w:rPr>
          <w:w w:val="110"/>
        </w:rPr>
        <w:t>that</w:t>
      </w:r>
      <w:r>
        <w:rPr>
          <w:spacing w:val="-3"/>
          <w:w w:val="110"/>
        </w:rPr>
        <w:t> </w:t>
      </w:r>
      <w:r>
        <w:rPr>
          <w:w w:val="110"/>
        </w:rPr>
        <w:t>have</w:t>
      </w:r>
      <w:r>
        <w:rPr>
          <w:spacing w:val="-3"/>
          <w:w w:val="110"/>
        </w:rPr>
        <w:t> </w:t>
      </w:r>
      <w:r>
        <w:rPr>
          <w:w w:val="110"/>
        </w:rPr>
        <w:t>relatively</w:t>
      </w:r>
      <w:r>
        <w:rPr>
          <w:spacing w:val="-3"/>
          <w:w w:val="110"/>
        </w:rPr>
        <w:t> </w:t>
      </w:r>
      <w:r>
        <w:rPr>
          <w:w w:val="110"/>
        </w:rPr>
        <w:t>high</w:t>
      </w:r>
      <w:r>
        <w:rPr>
          <w:spacing w:val="-3"/>
          <w:w w:val="110"/>
        </w:rPr>
        <w:t> </w:t>
      </w:r>
      <w:r>
        <w:rPr>
          <w:spacing w:val="-2"/>
          <w:w w:val="110"/>
        </w:rPr>
        <w:t>consumption</w:t>
      </w:r>
    </w:p>
    <w:p>
      <w:pPr>
        <w:pStyle w:val="BodyText"/>
        <w:spacing w:line="112" w:lineRule="auto" w:before="81"/>
        <w:ind w:right="38"/>
      </w:pPr>
      <w:r>
        <w:rPr>
          <w:w w:val="110"/>
        </w:rPr>
        <w:t>of</w:t>
      </w:r>
      <w:r>
        <w:rPr>
          <w:w w:val="110"/>
        </w:rPr>
        <w:t> CpsMark</w:t>
      </w:r>
      <w:r>
        <w:rPr>
          <w:rFonts w:ascii="STIX Math"/>
          <w:w w:val="110"/>
        </w:rPr>
        <w:t>+</w:t>
      </w:r>
      <w:r>
        <w:rPr>
          <w:rFonts w:ascii="STIX Math"/>
          <w:w w:val="110"/>
        </w:rPr>
        <w:t> </w:t>
      </w:r>
      <w:r>
        <w:rPr>
          <w:w w:val="110"/>
        </w:rPr>
        <w:t>has</w:t>
      </w:r>
      <w:r>
        <w:rPr>
          <w:w w:val="110"/>
        </w:rPr>
        <w:t> the</w:t>
      </w:r>
      <w:r>
        <w:rPr>
          <w:w w:val="110"/>
        </w:rPr>
        <w:t> second</w:t>
      </w:r>
      <w:r>
        <w:rPr>
          <w:w w:val="110"/>
        </w:rPr>
        <w:t> highest</w:t>
      </w:r>
      <w:r>
        <w:rPr>
          <w:w w:val="110"/>
        </w:rPr>
        <w:t> sensitivity,</w:t>
      </w:r>
      <w:r>
        <w:rPr>
          <w:w w:val="110"/>
        </w:rPr>
        <w:t> which</w:t>
      </w:r>
      <w:r>
        <w:rPr>
          <w:w w:val="110"/>
        </w:rPr>
        <w:t> is</w:t>
      </w:r>
      <w:r>
        <w:rPr>
          <w:w w:val="110"/>
        </w:rPr>
        <w:t> close</w:t>
      </w:r>
      <w:r>
        <w:rPr>
          <w:w w:val="110"/>
        </w:rPr>
        <w:t> to</w:t>
      </w:r>
      <w:r>
        <w:rPr>
          <w:w w:val="110"/>
        </w:rPr>
        <w:t> </w:t>
      </w:r>
      <w:r>
        <w:rPr>
          <w:w w:val="110"/>
        </w:rPr>
        <w:t>the of</w:t>
      </w:r>
      <w:r>
        <w:rPr>
          <w:spacing w:val="18"/>
          <w:w w:val="110"/>
        </w:rPr>
        <w:t> </w:t>
      </w:r>
      <w:r>
        <w:rPr>
          <w:w w:val="110"/>
        </w:rPr>
        <w:t>system</w:t>
      </w:r>
      <w:r>
        <w:rPr>
          <w:spacing w:val="18"/>
          <w:w w:val="110"/>
        </w:rPr>
        <w:t> </w:t>
      </w:r>
      <w:r>
        <w:rPr>
          <w:w w:val="110"/>
        </w:rPr>
        <w:t>resources,</w:t>
      </w:r>
      <w:r>
        <w:rPr>
          <w:spacing w:val="18"/>
          <w:w w:val="110"/>
        </w:rPr>
        <w:t> </w:t>
      </w:r>
      <w:r>
        <w:rPr>
          <w:w w:val="110"/>
        </w:rPr>
        <w:t>e.g.,</w:t>
      </w:r>
      <w:r>
        <w:rPr>
          <w:spacing w:val="18"/>
          <w:w w:val="110"/>
        </w:rPr>
        <w:t> </w:t>
      </w:r>
      <w:r>
        <w:rPr>
          <w:w w:val="110"/>
        </w:rPr>
        <w:t>AutoIT</w:t>
      </w:r>
      <w:r>
        <w:rPr>
          <w:spacing w:val="18"/>
          <w:w w:val="110"/>
        </w:rPr>
        <w:t> </w:t>
      </w:r>
      <w:r>
        <w:rPr>
          <w:w w:val="110"/>
        </w:rPr>
        <w:t>and</w:t>
      </w:r>
      <w:r>
        <w:rPr>
          <w:spacing w:val="18"/>
          <w:w w:val="110"/>
        </w:rPr>
        <w:t> </w:t>
      </w:r>
      <w:r>
        <w:rPr>
          <w:w w:val="110"/>
        </w:rPr>
        <w:t>Shotcut,</w:t>
      </w:r>
      <w:r>
        <w:rPr>
          <w:spacing w:val="18"/>
          <w:w w:val="110"/>
        </w:rPr>
        <w:t> </w:t>
      </w:r>
      <w:r>
        <w:rPr>
          <w:w w:val="110"/>
        </w:rPr>
        <w:t>while</w:t>
      </w:r>
      <w:r>
        <w:rPr>
          <w:spacing w:val="18"/>
          <w:w w:val="110"/>
        </w:rPr>
        <w:t> </w:t>
      </w:r>
      <w:r>
        <w:rPr>
          <w:w w:val="110"/>
        </w:rPr>
        <w:t>the</w:t>
      </w:r>
      <w:r>
        <w:rPr>
          <w:spacing w:val="18"/>
          <w:w w:val="110"/>
        </w:rPr>
        <w:t> </w:t>
      </w:r>
      <w:r>
        <w:rPr>
          <w:w w:val="110"/>
        </w:rPr>
        <w:t>CA</w:t>
      </w:r>
      <w:r>
        <w:rPr>
          <w:spacing w:val="18"/>
          <w:w w:val="110"/>
        </w:rPr>
        <w:t> </w:t>
      </w:r>
      <w:r>
        <w:rPr>
          <w:spacing w:val="-2"/>
          <w:w w:val="110"/>
        </w:rPr>
        <w:t>module</w:t>
      </w:r>
    </w:p>
    <w:p>
      <w:pPr>
        <w:pStyle w:val="BodyText"/>
        <w:spacing w:line="273" w:lineRule="auto" w:before="22"/>
        <w:ind w:right="38"/>
      </w:pPr>
      <w:r>
        <w:rPr>
          <w:w w:val="110"/>
        </w:rPr>
        <w:t>sensitivity</w:t>
      </w:r>
      <w:r>
        <w:rPr>
          <w:w w:val="110"/>
        </w:rPr>
        <w:t> of</w:t>
      </w:r>
      <w:r>
        <w:rPr>
          <w:w w:val="110"/>
        </w:rPr>
        <w:t> the</w:t>
      </w:r>
      <w:r>
        <w:rPr>
          <w:w w:val="110"/>
        </w:rPr>
        <w:t> Productivity</w:t>
      </w:r>
      <w:r>
        <w:rPr>
          <w:w w:val="110"/>
        </w:rPr>
        <w:t> module</w:t>
      </w:r>
      <w:r>
        <w:rPr>
          <w:w w:val="110"/>
        </w:rPr>
        <w:t> of</w:t>
      </w:r>
      <w:r>
        <w:rPr>
          <w:w w:val="110"/>
        </w:rPr>
        <w:t> SYSmark</w:t>
      </w:r>
      <w:r>
        <w:rPr>
          <w:w w:val="110"/>
        </w:rPr>
        <w:t> 2018.</w:t>
      </w:r>
      <w:r>
        <w:rPr>
          <w:w w:val="110"/>
        </w:rPr>
        <w:t> Among</w:t>
      </w:r>
      <w:r>
        <w:rPr>
          <w:w w:val="110"/>
        </w:rPr>
        <w:t> </w:t>
      </w:r>
      <w:r>
        <w:rPr>
          <w:w w:val="110"/>
        </w:rPr>
        <w:t>the three</w:t>
      </w:r>
      <w:r>
        <w:rPr>
          <w:spacing w:val="6"/>
          <w:w w:val="110"/>
        </w:rPr>
        <w:t> </w:t>
      </w:r>
      <w:r>
        <w:rPr>
          <w:w w:val="110"/>
        </w:rPr>
        <w:t>modules</w:t>
      </w:r>
      <w:r>
        <w:rPr>
          <w:spacing w:val="6"/>
          <w:w w:val="110"/>
        </w:rPr>
        <w:t> </w:t>
      </w:r>
      <w:r>
        <w:rPr>
          <w:w w:val="110"/>
        </w:rPr>
        <w:t>that</w:t>
      </w:r>
      <w:r>
        <w:rPr>
          <w:spacing w:val="6"/>
          <w:w w:val="110"/>
        </w:rPr>
        <w:t> </w:t>
      </w:r>
      <w:r>
        <w:rPr>
          <w:w w:val="110"/>
        </w:rPr>
        <w:t>evaluate</w:t>
      </w:r>
      <w:r>
        <w:rPr>
          <w:spacing w:val="6"/>
          <w:w w:val="110"/>
        </w:rPr>
        <w:t> </w:t>
      </w:r>
      <w:r>
        <w:rPr>
          <w:w w:val="110"/>
        </w:rPr>
        <w:t>system</w:t>
      </w:r>
      <w:r>
        <w:rPr>
          <w:spacing w:val="6"/>
          <w:w w:val="110"/>
        </w:rPr>
        <w:t> </w:t>
      </w:r>
      <w:r>
        <w:rPr>
          <w:w w:val="110"/>
        </w:rPr>
        <w:t>performance</w:t>
      </w:r>
      <w:r>
        <w:rPr>
          <w:spacing w:val="7"/>
          <w:w w:val="110"/>
        </w:rPr>
        <w:t> </w:t>
      </w:r>
      <w:r>
        <w:rPr>
          <w:w w:val="110"/>
        </w:rPr>
        <w:t>related</w:t>
      </w:r>
      <w:r>
        <w:rPr>
          <w:spacing w:val="6"/>
          <w:w w:val="110"/>
        </w:rPr>
        <w:t> </w:t>
      </w:r>
      <w:r>
        <w:rPr>
          <w:w w:val="110"/>
        </w:rPr>
        <w:t>to</w:t>
      </w:r>
      <w:r>
        <w:rPr>
          <w:spacing w:val="6"/>
          <w:w w:val="110"/>
        </w:rPr>
        <w:t> </w:t>
      </w:r>
      <w:r>
        <w:rPr>
          <w:spacing w:val="-2"/>
          <w:w w:val="110"/>
        </w:rPr>
        <w:t>multimedia</w:t>
      </w:r>
    </w:p>
    <w:p>
      <w:pPr>
        <w:pStyle w:val="BodyText"/>
        <w:spacing w:line="222" w:lineRule="exact"/>
      </w:pPr>
      <w:r>
        <w:rPr>
          <w:w w:val="110"/>
        </w:rPr>
        <w:t>processing</w:t>
      </w:r>
      <w:r>
        <w:rPr>
          <w:spacing w:val="2"/>
          <w:w w:val="110"/>
        </w:rPr>
        <w:t> </w:t>
      </w:r>
      <w:r>
        <w:rPr>
          <w:w w:val="110"/>
        </w:rPr>
        <w:t>and</w:t>
      </w:r>
      <w:r>
        <w:rPr>
          <w:spacing w:val="3"/>
          <w:w w:val="110"/>
        </w:rPr>
        <w:t> </w:t>
      </w:r>
      <w:r>
        <w:rPr>
          <w:w w:val="110"/>
        </w:rPr>
        <w:t>graphics</w:t>
      </w:r>
      <w:r>
        <w:rPr>
          <w:spacing w:val="3"/>
          <w:w w:val="110"/>
        </w:rPr>
        <w:t> </w:t>
      </w:r>
      <w:r>
        <w:rPr>
          <w:w w:val="110"/>
        </w:rPr>
        <w:t>design,</w:t>
      </w:r>
      <w:r>
        <w:rPr>
          <w:spacing w:val="2"/>
          <w:w w:val="110"/>
        </w:rPr>
        <w:t> </w:t>
      </w:r>
      <w:r>
        <w:rPr>
          <w:w w:val="110"/>
        </w:rPr>
        <w:t>i.e.,</w:t>
      </w:r>
      <w:r>
        <w:rPr>
          <w:spacing w:val="3"/>
          <w:w w:val="110"/>
        </w:rPr>
        <w:t> </w:t>
      </w:r>
      <w:r>
        <w:rPr>
          <w:w w:val="110"/>
        </w:rPr>
        <w:t>the</w:t>
      </w:r>
      <w:r>
        <w:rPr>
          <w:spacing w:val="2"/>
          <w:w w:val="110"/>
        </w:rPr>
        <w:t> </w:t>
      </w:r>
      <w:r>
        <w:rPr>
          <w:w w:val="110"/>
        </w:rPr>
        <w:t>CC</w:t>
      </w:r>
      <w:r>
        <w:rPr>
          <w:spacing w:val="3"/>
          <w:w w:val="110"/>
        </w:rPr>
        <w:t> </w:t>
      </w:r>
      <w:r>
        <w:rPr>
          <w:w w:val="110"/>
        </w:rPr>
        <w:t>module</w:t>
      </w:r>
      <w:r>
        <w:rPr>
          <w:spacing w:val="2"/>
          <w:w w:val="110"/>
        </w:rPr>
        <w:t> </w:t>
      </w:r>
      <w:r>
        <w:rPr>
          <w:w w:val="110"/>
        </w:rPr>
        <w:t>of</w:t>
      </w:r>
      <w:r>
        <w:rPr>
          <w:spacing w:val="3"/>
          <w:w w:val="110"/>
        </w:rPr>
        <w:t> </w:t>
      </w:r>
      <w:r>
        <w:rPr>
          <w:w w:val="110"/>
        </w:rPr>
        <w:t>CpsMark</w:t>
      </w:r>
      <w:r>
        <w:rPr>
          <w:rFonts w:ascii="STIX Math"/>
          <w:w w:val="110"/>
        </w:rPr>
        <w:t>+</w:t>
      </w:r>
      <w:r>
        <w:rPr>
          <w:w w:val="110"/>
        </w:rPr>
        <w:t>,</w:t>
      </w:r>
      <w:r>
        <w:rPr>
          <w:spacing w:val="2"/>
          <w:w w:val="110"/>
        </w:rPr>
        <w:t> </w:t>
      </w:r>
      <w:r>
        <w:rPr>
          <w:spacing w:val="-5"/>
          <w:w w:val="110"/>
        </w:rPr>
        <w:t>the</w:t>
      </w:r>
    </w:p>
    <w:p>
      <w:pPr>
        <w:pStyle w:val="BodyText"/>
        <w:spacing w:line="112" w:lineRule="auto" w:before="67"/>
        <w:ind w:right="38"/>
      </w:pPr>
      <w:r>
        <w:rPr>
          <w:w w:val="110"/>
        </w:rPr>
        <w:t>module</w:t>
      </w:r>
      <w:r>
        <w:rPr>
          <w:w w:val="110"/>
        </w:rPr>
        <w:t> of</w:t>
      </w:r>
      <w:r>
        <w:rPr>
          <w:w w:val="110"/>
        </w:rPr>
        <w:t> PCMark</w:t>
      </w:r>
      <w:r>
        <w:rPr>
          <w:w w:val="110"/>
        </w:rPr>
        <w:t> 10,</w:t>
      </w:r>
      <w:r>
        <w:rPr>
          <w:w w:val="110"/>
        </w:rPr>
        <w:t> the</w:t>
      </w:r>
      <w:r>
        <w:rPr>
          <w:w w:val="110"/>
        </w:rPr>
        <w:t> CC</w:t>
      </w:r>
      <w:r>
        <w:rPr>
          <w:w w:val="110"/>
        </w:rPr>
        <w:t> module</w:t>
      </w:r>
      <w:r>
        <w:rPr>
          <w:w w:val="110"/>
        </w:rPr>
        <w:t> of</w:t>
      </w:r>
      <w:r>
        <w:rPr>
          <w:w w:val="110"/>
        </w:rPr>
        <w:t> CpsMark</w:t>
      </w:r>
      <w:r>
        <w:rPr>
          <w:rFonts w:ascii="STIX Math"/>
          <w:w w:val="110"/>
        </w:rPr>
        <w:t>+</w:t>
      </w:r>
      <w:r>
        <w:rPr>
          <w:rFonts w:ascii="STIX Math"/>
          <w:w w:val="110"/>
        </w:rPr>
        <w:t> </w:t>
      </w:r>
      <w:r>
        <w:rPr>
          <w:w w:val="110"/>
        </w:rPr>
        <w:t>is</w:t>
      </w:r>
      <w:r>
        <w:rPr>
          <w:w w:val="110"/>
        </w:rPr>
        <w:t> most</w:t>
      </w:r>
      <w:r>
        <w:rPr>
          <w:w w:val="110"/>
        </w:rPr>
        <w:t> sensitive Creativity</w:t>
      </w:r>
      <w:r>
        <w:rPr>
          <w:spacing w:val="3"/>
          <w:w w:val="110"/>
        </w:rPr>
        <w:t> </w:t>
      </w:r>
      <w:r>
        <w:rPr>
          <w:w w:val="110"/>
        </w:rPr>
        <w:t>module</w:t>
      </w:r>
      <w:r>
        <w:rPr>
          <w:spacing w:val="3"/>
          <w:w w:val="110"/>
        </w:rPr>
        <w:t> </w:t>
      </w:r>
      <w:r>
        <w:rPr>
          <w:w w:val="110"/>
        </w:rPr>
        <w:t>of</w:t>
      </w:r>
      <w:r>
        <w:rPr>
          <w:spacing w:val="4"/>
          <w:w w:val="110"/>
        </w:rPr>
        <w:t> </w:t>
      </w:r>
      <w:r>
        <w:rPr>
          <w:w w:val="110"/>
        </w:rPr>
        <w:t>SYSmark</w:t>
      </w:r>
      <w:r>
        <w:rPr>
          <w:spacing w:val="3"/>
          <w:w w:val="110"/>
        </w:rPr>
        <w:t> </w:t>
      </w:r>
      <w:r>
        <w:rPr>
          <w:w w:val="110"/>
        </w:rPr>
        <w:t>2018,</w:t>
      </w:r>
      <w:r>
        <w:rPr>
          <w:spacing w:val="3"/>
          <w:w w:val="110"/>
        </w:rPr>
        <w:t> </w:t>
      </w:r>
      <w:r>
        <w:rPr>
          <w:w w:val="110"/>
        </w:rPr>
        <w:t>and</w:t>
      </w:r>
      <w:r>
        <w:rPr>
          <w:spacing w:val="4"/>
          <w:w w:val="110"/>
        </w:rPr>
        <w:t> </w:t>
      </w:r>
      <w:r>
        <w:rPr>
          <w:w w:val="110"/>
        </w:rPr>
        <w:t>the</w:t>
      </w:r>
      <w:r>
        <w:rPr>
          <w:spacing w:val="3"/>
          <w:w w:val="110"/>
        </w:rPr>
        <w:t> </w:t>
      </w:r>
      <w:r>
        <w:rPr>
          <w:w w:val="110"/>
        </w:rPr>
        <w:t>Digital</w:t>
      </w:r>
      <w:r>
        <w:rPr>
          <w:spacing w:val="3"/>
          <w:w w:val="110"/>
        </w:rPr>
        <w:t> </w:t>
      </w:r>
      <w:r>
        <w:rPr>
          <w:w w:val="110"/>
        </w:rPr>
        <w:t>Content</w:t>
      </w:r>
      <w:r>
        <w:rPr>
          <w:spacing w:val="4"/>
          <w:w w:val="110"/>
        </w:rPr>
        <w:t> </w:t>
      </w:r>
      <w:r>
        <w:rPr>
          <w:spacing w:val="-2"/>
          <w:w w:val="110"/>
        </w:rPr>
        <w:t>Creation</w:t>
      </w:r>
    </w:p>
    <w:p>
      <w:pPr>
        <w:pStyle w:val="BodyText"/>
        <w:spacing w:line="112" w:lineRule="auto" w:before="102"/>
        <w:ind w:right="36"/>
        <w:jc w:val="left"/>
      </w:pPr>
      <w:r>
        <w:rPr>
          <w:w w:val="110"/>
        </w:rPr>
        <w:t>indicates</w:t>
      </w:r>
      <w:r>
        <w:rPr>
          <w:w w:val="110"/>
        </w:rPr>
        <w:t> CpsMark</w:t>
      </w:r>
      <w:r>
        <w:rPr>
          <w:rFonts w:ascii="STIX Math"/>
          <w:w w:val="110"/>
        </w:rPr>
        <w:t>+</w:t>
      </w:r>
      <w:r>
        <w:rPr>
          <w:rFonts w:ascii="STIX Math"/>
          <w:w w:val="110"/>
        </w:rPr>
        <w:t> </w:t>
      </w:r>
      <w:r>
        <w:rPr>
          <w:w w:val="110"/>
        </w:rPr>
        <w:t>can</w:t>
      </w:r>
      <w:r>
        <w:rPr>
          <w:w w:val="110"/>
        </w:rPr>
        <w:t> sensitively</w:t>
      </w:r>
      <w:r>
        <w:rPr>
          <w:w w:val="110"/>
        </w:rPr>
        <w:t> reflect</w:t>
      </w:r>
      <w:r>
        <w:rPr>
          <w:w w:val="110"/>
        </w:rPr>
        <w:t> performance</w:t>
      </w:r>
      <w:r>
        <w:rPr>
          <w:w w:val="110"/>
        </w:rPr>
        <w:t> </w:t>
      </w:r>
      <w:r>
        <w:rPr>
          <w:w w:val="110"/>
        </w:rPr>
        <w:t>improvement to</w:t>
      </w:r>
      <w:r>
        <w:rPr>
          <w:spacing w:val="33"/>
          <w:w w:val="110"/>
        </w:rPr>
        <w:t> </w:t>
      </w:r>
      <w:r>
        <w:rPr>
          <w:w w:val="110"/>
        </w:rPr>
        <w:t>all</w:t>
      </w:r>
      <w:r>
        <w:rPr>
          <w:spacing w:val="33"/>
          <w:w w:val="110"/>
        </w:rPr>
        <w:t> </w:t>
      </w:r>
      <w:r>
        <w:rPr>
          <w:w w:val="110"/>
        </w:rPr>
        <w:t>the</w:t>
      </w:r>
      <w:r>
        <w:rPr>
          <w:spacing w:val="33"/>
          <w:w w:val="110"/>
        </w:rPr>
        <w:t> </w:t>
      </w:r>
      <w:r>
        <w:rPr>
          <w:w w:val="110"/>
        </w:rPr>
        <w:t>hardware</w:t>
      </w:r>
      <w:r>
        <w:rPr>
          <w:spacing w:val="33"/>
          <w:w w:val="110"/>
        </w:rPr>
        <w:t> </w:t>
      </w:r>
      <w:r>
        <w:rPr>
          <w:w w:val="110"/>
        </w:rPr>
        <w:t>characteristics,</w:t>
      </w:r>
      <w:r>
        <w:rPr>
          <w:spacing w:val="33"/>
          <w:w w:val="110"/>
        </w:rPr>
        <w:t> </w:t>
      </w:r>
      <w:r>
        <w:rPr>
          <w:w w:val="110"/>
        </w:rPr>
        <w:t>especially</w:t>
      </w:r>
      <w:r>
        <w:rPr>
          <w:spacing w:val="33"/>
          <w:w w:val="110"/>
        </w:rPr>
        <w:t> </w:t>
      </w:r>
      <w:r>
        <w:rPr>
          <w:w w:val="110"/>
        </w:rPr>
        <w:t>graphics</w:t>
      </w:r>
      <w:r>
        <w:rPr>
          <w:spacing w:val="33"/>
          <w:w w:val="110"/>
        </w:rPr>
        <w:t> </w:t>
      </w:r>
      <w:r>
        <w:rPr>
          <w:w w:val="110"/>
        </w:rPr>
        <w:t>cards,</w:t>
      </w:r>
      <w:r>
        <w:rPr>
          <w:spacing w:val="33"/>
          <w:w w:val="110"/>
        </w:rPr>
        <w:t> </w:t>
      </w:r>
      <w:r>
        <w:rPr>
          <w:spacing w:val="-2"/>
          <w:w w:val="110"/>
        </w:rPr>
        <w:t>which</w:t>
      </w:r>
    </w:p>
    <w:p>
      <w:pPr>
        <w:pStyle w:val="BodyText"/>
        <w:spacing w:before="22"/>
        <w:jc w:val="left"/>
      </w:pPr>
      <w:r>
        <w:rPr>
          <w:w w:val="110"/>
        </w:rPr>
        <w:t>of</w:t>
      </w:r>
      <w:r>
        <w:rPr>
          <w:spacing w:val="4"/>
          <w:w w:val="110"/>
        </w:rPr>
        <w:t> </w:t>
      </w:r>
      <w:r>
        <w:rPr>
          <w:w w:val="110"/>
        </w:rPr>
        <w:t>better</w:t>
      </w:r>
      <w:r>
        <w:rPr>
          <w:spacing w:val="5"/>
          <w:w w:val="110"/>
        </w:rPr>
        <w:t> </w:t>
      </w:r>
      <w:r>
        <w:rPr>
          <w:w w:val="110"/>
        </w:rPr>
        <w:t>GPUs</w:t>
      </w:r>
      <w:r>
        <w:rPr>
          <w:spacing w:val="4"/>
          <w:w w:val="110"/>
        </w:rPr>
        <w:t> </w:t>
      </w:r>
      <w:r>
        <w:rPr>
          <w:w w:val="110"/>
        </w:rPr>
        <w:t>in</w:t>
      </w:r>
      <w:r>
        <w:rPr>
          <w:spacing w:val="5"/>
          <w:w w:val="110"/>
        </w:rPr>
        <w:t> </w:t>
      </w:r>
      <w:r>
        <w:rPr>
          <w:w w:val="110"/>
        </w:rPr>
        <w:t>digital</w:t>
      </w:r>
      <w:r>
        <w:rPr>
          <w:spacing w:val="4"/>
          <w:w w:val="110"/>
        </w:rPr>
        <w:t> </w:t>
      </w:r>
      <w:r>
        <w:rPr>
          <w:w w:val="110"/>
        </w:rPr>
        <w:t>and</w:t>
      </w:r>
      <w:r>
        <w:rPr>
          <w:spacing w:val="5"/>
          <w:w w:val="110"/>
        </w:rPr>
        <w:t> </w:t>
      </w:r>
      <w:r>
        <w:rPr>
          <w:w w:val="110"/>
        </w:rPr>
        <w:t>multimedia</w:t>
      </w:r>
      <w:r>
        <w:rPr>
          <w:spacing w:val="5"/>
          <w:w w:val="110"/>
        </w:rPr>
        <w:t> </w:t>
      </w:r>
      <w:r>
        <w:rPr>
          <w:w w:val="110"/>
        </w:rPr>
        <w:t>processing</w:t>
      </w:r>
      <w:r>
        <w:rPr>
          <w:spacing w:val="4"/>
          <w:w w:val="110"/>
        </w:rPr>
        <w:t> </w:t>
      </w:r>
      <w:r>
        <w:rPr>
          <w:spacing w:val="-2"/>
          <w:w w:val="110"/>
        </w:rPr>
        <w:t>tasks.</w:t>
      </w:r>
    </w:p>
    <w:p>
      <w:pPr>
        <w:pStyle w:val="BodyText"/>
        <w:spacing w:before="28"/>
        <w:ind w:firstLine="239"/>
        <w:jc w:val="left"/>
      </w:pPr>
      <w:r>
        <w:rPr>
          <w:w w:val="110"/>
        </w:rPr>
        <w:t>In</w:t>
      </w:r>
      <w:r>
        <w:rPr>
          <w:spacing w:val="6"/>
          <w:w w:val="110"/>
        </w:rPr>
        <w:t> </w:t>
      </w:r>
      <w:r>
        <w:rPr>
          <w:w w:val="110"/>
        </w:rPr>
        <w:t>terms</w:t>
      </w:r>
      <w:r>
        <w:rPr>
          <w:spacing w:val="7"/>
          <w:w w:val="110"/>
        </w:rPr>
        <w:t> </w:t>
      </w:r>
      <w:r>
        <w:rPr>
          <w:w w:val="110"/>
        </w:rPr>
        <w:t>of</w:t>
      </w:r>
      <w:r>
        <w:rPr>
          <w:spacing w:val="7"/>
          <w:w w:val="110"/>
        </w:rPr>
        <w:t> </w:t>
      </w:r>
      <w:r>
        <w:rPr>
          <w:w w:val="110"/>
        </w:rPr>
        <w:t>the</w:t>
      </w:r>
      <w:r>
        <w:rPr>
          <w:spacing w:val="7"/>
          <w:w w:val="110"/>
        </w:rPr>
        <w:t> </w:t>
      </w:r>
      <w:r>
        <w:rPr>
          <w:w w:val="110"/>
        </w:rPr>
        <w:t>repeatability</w:t>
      </w:r>
      <w:r>
        <w:rPr>
          <w:spacing w:val="6"/>
          <w:w w:val="110"/>
        </w:rPr>
        <w:t> </w:t>
      </w:r>
      <w:r>
        <w:rPr>
          <w:w w:val="110"/>
        </w:rPr>
        <w:t>results</w:t>
      </w:r>
      <w:r>
        <w:rPr>
          <w:spacing w:val="7"/>
          <w:w w:val="110"/>
        </w:rPr>
        <w:t> </w:t>
      </w:r>
      <w:r>
        <w:rPr>
          <w:w w:val="110"/>
        </w:rPr>
        <w:t>depicted</w:t>
      </w:r>
      <w:r>
        <w:rPr>
          <w:spacing w:val="7"/>
          <w:w w:val="110"/>
        </w:rPr>
        <w:t> </w:t>
      </w:r>
      <w:r>
        <w:rPr>
          <w:w w:val="110"/>
        </w:rPr>
        <w:t>in</w:t>
      </w:r>
      <w:r>
        <w:rPr>
          <w:spacing w:val="7"/>
          <w:w w:val="110"/>
        </w:rPr>
        <w:t> </w:t>
      </w:r>
      <w:hyperlink w:history="true" w:anchor="_bookmark17">
        <w:r>
          <w:rPr>
            <w:color w:val="007FAC"/>
            <w:w w:val="110"/>
          </w:rPr>
          <w:t>Table</w:t>
        </w:r>
      </w:hyperlink>
      <w:r>
        <w:rPr>
          <w:color w:val="007FAC"/>
          <w:spacing w:val="6"/>
          <w:w w:val="110"/>
        </w:rPr>
        <w:t> </w:t>
      </w:r>
      <w:hyperlink w:history="true" w:anchor="_bookmark17">
        <w:r>
          <w:rPr>
            <w:color w:val="007FAC"/>
            <w:w w:val="110"/>
          </w:rPr>
          <w:t>5</w:t>
        </w:r>
      </w:hyperlink>
      <w:r>
        <w:rPr>
          <w:w w:val="110"/>
        </w:rPr>
        <w:t>,</w:t>
      </w:r>
      <w:r>
        <w:rPr>
          <w:spacing w:val="7"/>
          <w:w w:val="110"/>
        </w:rPr>
        <w:t> </w:t>
      </w:r>
      <w:r>
        <w:rPr>
          <w:w w:val="110"/>
        </w:rPr>
        <w:t>among</w:t>
      </w:r>
      <w:r>
        <w:rPr>
          <w:spacing w:val="7"/>
          <w:w w:val="110"/>
        </w:rPr>
        <w:t> </w:t>
      </w:r>
      <w:r>
        <w:rPr>
          <w:spacing w:val="-5"/>
          <w:w w:val="110"/>
        </w:rPr>
        <w:t>the</w:t>
      </w:r>
    </w:p>
    <w:p>
      <w:pPr>
        <w:pStyle w:val="BodyText"/>
        <w:spacing w:line="112" w:lineRule="auto" w:before="106"/>
        <w:ind w:right="38"/>
      </w:pPr>
      <w:r>
        <w:rPr>
          <w:w w:val="110"/>
        </w:rPr>
        <w:t>editing</w:t>
      </w:r>
      <w:r>
        <w:rPr>
          <w:w w:val="110"/>
        </w:rPr>
        <w:t> and</w:t>
      </w:r>
      <w:r>
        <w:rPr>
          <w:w w:val="110"/>
        </w:rPr>
        <w:t> Internet</w:t>
      </w:r>
      <w:r>
        <w:rPr>
          <w:w w:val="110"/>
        </w:rPr>
        <w:t> surfing,</w:t>
      </w:r>
      <w:r>
        <w:rPr>
          <w:w w:val="110"/>
        </w:rPr>
        <w:t> i.e.,</w:t>
      </w:r>
      <w:r>
        <w:rPr>
          <w:w w:val="110"/>
        </w:rPr>
        <w:t> the</w:t>
      </w:r>
      <w:r>
        <w:rPr>
          <w:w w:val="110"/>
        </w:rPr>
        <w:t> CA</w:t>
      </w:r>
      <w:r>
        <w:rPr>
          <w:w w:val="110"/>
        </w:rPr>
        <w:t> module</w:t>
      </w:r>
      <w:r>
        <w:rPr>
          <w:w w:val="110"/>
        </w:rPr>
        <w:t> of</w:t>
      </w:r>
      <w:r>
        <w:rPr>
          <w:w w:val="110"/>
        </w:rPr>
        <w:t> CpsMark</w:t>
      </w:r>
      <w:r>
        <w:rPr>
          <w:rFonts w:ascii="STIX Math"/>
          <w:w w:val="110"/>
        </w:rPr>
        <w:t>+</w:t>
      </w:r>
      <w:r>
        <w:rPr>
          <w:w w:val="110"/>
        </w:rPr>
        <w:t>,</w:t>
      </w:r>
      <w:r>
        <w:rPr>
          <w:w w:val="110"/>
        </w:rPr>
        <w:t> </w:t>
      </w:r>
      <w:r>
        <w:rPr>
          <w:w w:val="110"/>
        </w:rPr>
        <w:t>the three</w:t>
      </w:r>
      <w:r>
        <w:rPr>
          <w:spacing w:val="20"/>
          <w:w w:val="110"/>
        </w:rPr>
        <w:t> </w:t>
      </w:r>
      <w:r>
        <w:rPr>
          <w:w w:val="110"/>
        </w:rPr>
        <w:t>modules</w:t>
      </w:r>
      <w:r>
        <w:rPr>
          <w:spacing w:val="20"/>
          <w:w w:val="110"/>
        </w:rPr>
        <w:t> </w:t>
      </w:r>
      <w:r>
        <w:rPr>
          <w:w w:val="110"/>
        </w:rPr>
        <w:t>that</w:t>
      </w:r>
      <w:r>
        <w:rPr>
          <w:spacing w:val="20"/>
          <w:w w:val="110"/>
        </w:rPr>
        <w:t> </w:t>
      </w:r>
      <w:r>
        <w:rPr>
          <w:w w:val="110"/>
        </w:rPr>
        <w:t>evaluate</w:t>
      </w:r>
      <w:r>
        <w:rPr>
          <w:spacing w:val="20"/>
          <w:w w:val="110"/>
        </w:rPr>
        <w:t> </w:t>
      </w:r>
      <w:r>
        <w:rPr>
          <w:w w:val="110"/>
        </w:rPr>
        <w:t>system</w:t>
      </w:r>
      <w:r>
        <w:rPr>
          <w:spacing w:val="20"/>
          <w:w w:val="110"/>
        </w:rPr>
        <w:t> </w:t>
      </w:r>
      <w:r>
        <w:rPr>
          <w:w w:val="110"/>
        </w:rPr>
        <w:t>performance</w:t>
      </w:r>
      <w:r>
        <w:rPr>
          <w:spacing w:val="21"/>
          <w:w w:val="110"/>
        </w:rPr>
        <w:t> </w:t>
      </w:r>
      <w:r>
        <w:rPr>
          <w:w w:val="110"/>
        </w:rPr>
        <w:t>related</w:t>
      </w:r>
      <w:r>
        <w:rPr>
          <w:spacing w:val="20"/>
          <w:w w:val="110"/>
        </w:rPr>
        <w:t> </w:t>
      </w:r>
      <w:r>
        <w:rPr>
          <w:w w:val="110"/>
        </w:rPr>
        <w:t>to</w:t>
      </w:r>
      <w:r>
        <w:rPr>
          <w:spacing w:val="20"/>
          <w:w w:val="110"/>
        </w:rPr>
        <w:t> </w:t>
      </w:r>
      <w:r>
        <w:rPr>
          <w:spacing w:val="-2"/>
          <w:w w:val="110"/>
        </w:rPr>
        <w:t>document</w:t>
      </w:r>
    </w:p>
    <w:p>
      <w:pPr>
        <w:pStyle w:val="BodyText"/>
        <w:spacing w:line="273" w:lineRule="auto" w:before="22"/>
        <w:ind w:right="38"/>
      </w:pPr>
      <w:r>
        <w:rPr>
          <w:w w:val="110"/>
        </w:rPr>
        <w:t>Productivity</w:t>
      </w:r>
      <w:r>
        <w:rPr>
          <w:spacing w:val="-6"/>
          <w:w w:val="110"/>
        </w:rPr>
        <w:t> </w:t>
      </w:r>
      <w:r>
        <w:rPr>
          <w:w w:val="110"/>
        </w:rPr>
        <w:t>module</w:t>
      </w:r>
      <w:r>
        <w:rPr>
          <w:spacing w:val="-6"/>
          <w:w w:val="110"/>
        </w:rPr>
        <w:t> </w:t>
      </w:r>
      <w:r>
        <w:rPr>
          <w:w w:val="110"/>
        </w:rPr>
        <w:t>of</w:t>
      </w:r>
      <w:r>
        <w:rPr>
          <w:spacing w:val="-6"/>
          <w:w w:val="110"/>
        </w:rPr>
        <w:t> </w:t>
      </w:r>
      <w:r>
        <w:rPr>
          <w:w w:val="110"/>
        </w:rPr>
        <w:t>SYSmark</w:t>
      </w:r>
      <w:r>
        <w:rPr>
          <w:spacing w:val="-6"/>
          <w:w w:val="110"/>
        </w:rPr>
        <w:t> </w:t>
      </w:r>
      <w:r>
        <w:rPr>
          <w:w w:val="110"/>
        </w:rPr>
        <w:t>2018,</w:t>
      </w:r>
      <w:r>
        <w:rPr>
          <w:spacing w:val="-6"/>
          <w:w w:val="110"/>
        </w:rPr>
        <w:t> </w:t>
      </w:r>
      <w:r>
        <w:rPr>
          <w:w w:val="110"/>
        </w:rPr>
        <w:t>and</w:t>
      </w:r>
      <w:r>
        <w:rPr>
          <w:spacing w:val="-6"/>
          <w:w w:val="110"/>
        </w:rPr>
        <w:t> </w:t>
      </w:r>
      <w:r>
        <w:rPr>
          <w:w w:val="110"/>
        </w:rPr>
        <w:t>the</w:t>
      </w:r>
      <w:r>
        <w:rPr>
          <w:spacing w:val="-6"/>
          <w:w w:val="110"/>
        </w:rPr>
        <w:t> </w:t>
      </w:r>
      <w:r>
        <w:rPr>
          <w:w w:val="110"/>
        </w:rPr>
        <w:t>Productivity</w:t>
      </w:r>
      <w:r>
        <w:rPr>
          <w:spacing w:val="-6"/>
          <w:w w:val="110"/>
        </w:rPr>
        <w:t> </w:t>
      </w:r>
      <w:r>
        <w:rPr>
          <w:w w:val="110"/>
        </w:rPr>
        <w:t>module</w:t>
      </w:r>
      <w:r>
        <w:rPr>
          <w:spacing w:val="-6"/>
          <w:w w:val="110"/>
        </w:rPr>
        <w:t> </w:t>
      </w:r>
      <w:r>
        <w:rPr>
          <w:w w:val="110"/>
        </w:rPr>
        <w:t>of PCMark</w:t>
      </w:r>
      <w:r>
        <w:rPr>
          <w:spacing w:val="-11"/>
          <w:w w:val="110"/>
        </w:rPr>
        <w:t> </w:t>
      </w:r>
      <w:r>
        <w:rPr>
          <w:w w:val="110"/>
        </w:rPr>
        <w:t>10,</w:t>
      </w:r>
      <w:r>
        <w:rPr>
          <w:spacing w:val="-11"/>
          <w:w w:val="110"/>
        </w:rPr>
        <w:t> </w:t>
      </w:r>
      <w:r>
        <w:rPr>
          <w:w w:val="110"/>
        </w:rPr>
        <w:t>the</w:t>
      </w:r>
      <w:r>
        <w:rPr>
          <w:spacing w:val="-11"/>
          <w:w w:val="110"/>
        </w:rPr>
        <w:t> </w:t>
      </w:r>
      <w:r>
        <w:rPr>
          <w:w w:val="110"/>
        </w:rPr>
        <w:t>CA</w:t>
      </w:r>
      <w:r>
        <w:rPr>
          <w:spacing w:val="-11"/>
          <w:w w:val="110"/>
        </w:rPr>
        <w:t> </w:t>
      </w:r>
      <w:r>
        <w:rPr>
          <w:w w:val="110"/>
        </w:rPr>
        <w:t>module</w:t>
      </w:r>
      <w:r>
        <w:rPr>
          <w:spacing w:val="-10"/>
          <w:w w:val="110"/>
        </w:rPr>
        <w:t> </w:t>
      </w:r>
      <w:r>
        <w:rPr>
          <w:w w:val="110"/>
        </w:rPr>
        <w:t>has</w:t>
      </w:r>
      <w:r>
        <w:rPr>
          <w:spacing w:val="-11"/>
          <w:w w:val="110"/>
        </w:rPr>
        <w:t> </w:t>
      </w:r>
      <w:r>
        <w:rPr>
          <w:w w:val="110"/>
        </w:rPr>
        <w:t>the</w:t>
      </w:r>
      <w:r>
        <w:rPr>
          <w:spacing w:val="-11"/>
          <w:w w:val="110"/>
        </w:rPr>
        <w:t> </w:t>
      </w:r>
      <w:r>
        <w:rPr>
          <w:w w:val="110"/>
        </w:rPr>
        <w:t>highest</w:t>
      </w:r>
      <w:r>
        <w:rPr>
          <w:spacing w:val="-10"/>
          <w:w w:val="110"/>
        </w:rPr>
        <w:t> </w:t>
      </w:r>
      <w:r>
        <w:rPr>
          <w:w w:val="110"/>
        </w:rPr>
        <w:t>repeatability,</w:t>
      </w:r>
      <w:r>
        <w:rPr>
          <w:spacing w:val="-11"/>
          <w:w w:val="110"/>
        </w:rPr>
        <w:t> </w:t>
      </w:r>
      <w:r>
        <w:rPr>
          <w:w w:val="110"/>
        </w:rPr>
        <w:t>i.e.,</w:t>
      </w:r>
      <w:r>
        <w:rPr>
          <w:spacing w:val="-11"/>
          <w:w w:val="110"/>
        </w:rPr>
        <w:t> </w:t>
      </w:r>
      <w:r>
        <w:rPr>
          <w:w w:val="110"/>
        </w:rPr>
        <w:t>the</w:t>
      </w:r>
      <w:r>
        <w:rPr>
          <w:spacing w:val="-11"/>
          <w:w w:val="110"/>
        </w:rPr>
        <w:t> </w:t>
      </w:r>
      <w:r>
        <w:rPr>
          <w:w w:val="110"/>
        </w:rPr>
        <w:t>lowest CV,</w:t>
      </w:r>
      <w:r>
        <w:rPr>
          <w:spacing w:val="-4"/>
          <w:w w:val="110"/>
        </w:rPr>
        <w:t> </w:t>
      </w:r>
      <w:r>
        <w:rPr>
          <w:w w:val="110"/>
        </w:rPr>
        <w:t>across</w:t>
      </w:r>
      <w:r>
        <w:rPr>
          <w:spacing w:val="-3"/>
          <w:w w:val="110"/>
        </w:rPr>
        <w:t> </w:t>
      </w:r>
      <w:r>
        <w:rPr>
          <w:w w:val="110"/>
        </w:rPr>
        <w:t>all</w:t>
      </w:r>
      <w:r>
        <w:rPr>
          <w:spacing w:val="-3"/>
          <w:w w:val="110"/>
        </w:rPr>
        <w:t> </w:t>
      </w:r>
      <w:r>
        <w:rPr>
          <w:w w:val="110"/>
        </w:rPr>
        <w:t>configurations</w:t>
      </w:r>
      <w:r>
        <w:rPr>
          <w:spacing w:val="-4"/>
          <w:w w:val="110"/>
        </w:rPr>
        <w:t> </w:t>
      </w:r>
      <w:r>
        <w:rPr>
          <w:w w:val="110"/>
        </w:rPr>
        <w:t>under</w:t>
      </w:r>
      <w:r>
        <w:rPr>
          <w:spacing w:val="-3"/>
          <w:w w:val="110"/>
        </w:rPr>
        <w:t> </w:t>
      </w:r>
      <w:r>
        <w:rPr>
          <w:w w:val="110"/>
        </w:rPr>
        <w:t>each</w:t>
      </w:r>
      <w:r>
        <w:rPr>
          <w:spacing w:val="-3"/>
          <w:w w:val="110"/>
        </w:rPr>
        <w:t> </w:t>
      </w:r>
      <w:r>
        <w:rPr>
          <w:w w:val="110"/>
        </w:rPr>
        <w:t>hardware</w:t>
      </w:r>
      <w:r>
        <w:rPr>
          <w:spacing w:val="-3"/>
          <w:w w:val="110"/>
        </w:rPr>
        <w:t> </w:t>
      </w:r>
      <w:r>
        <w:rPr>
          <w:w w:val="110"/>
        </w:rPr>
        <w:t>characteristic,</w:t>
      </w:r>
      <w:r>
        <w:rPr>
          <w:spacing w:val="-4"/>
          <w:w w:val="110"/>
        </w:rPr>
        <w:t> </w:t>
      </w:r>
      <w:r>
        <w:rPr>
          <w:spacing w:val="-2"/>
          <w:w w:val="110"/>
        </w:rPr>
        <w:t>while</w:t>
      </w:r>
    </w:p>
    <w:p>
      <w:pPr>
        <w:pStyle w:val="BodyText"/>
        <w:spacing w:line="273" w:lineRule="auto" w:before="91"/>
        <w:ind w:right="109"/>
      </w:pPr>
      <w:r>
        <w:rPr/>
        <w:br w:type="column"/>
      </w:r>
      <w:r>
        <w:rPr>
          <w:w w:val="110"/>
        </w:rPr>
        <w:t>the</w:t>
      </w:r>
      <w:r>
        <w:rPr>
          <w:spacing w:val="-4"/>
          <w:w w:val="110"/>
        </w:rPr>
        <w:t> </w:t>
      </w:r>
      <w:r>
        <w:rPr>
          <w:w w:val="110"/>
        </w:rPr>
        <w:t>Productivity</w:t>
      </w:r>
      <w:r>
        <w:rPr>
          <w:spacing w:val="-4"/>
          <w:w w:val="110"/>
        </w:rPr>
        <w:t> </w:t>
      </w:r>
      <w:r>
        <w:rPr>
          <w:w w:val="110"/>
        </w:rPr>
        <w:t>module</w:t>
      </w:r>
      <w:r>
        <w:rPr>
          <w:spacing w:val="-4"/>
          <w:w w:val="110"/>
        </w:rPr>
        <w:t> </w:t>
      </w:r>
      <w:r>
        <w:rPr>
          <w:w w:val="110"/>
        </w:rPr>
        <w:t>of</w:t>
      </w:r>
      <w:r>
        <w:rPr>
          <w:spacing w:val="-4"/>
          <w:w w:val="110"/>
        </w:rPr>
        <w:t> </w:t>
      </w:r>
      <w:r>
        <w:rPr>
          <w:w w:val="110"/>
        </w:rPr>
        <w:t>SYSmark</w:t>
      </w:r>
      <w:r>
        <w:rPr>
          <w:spacing w:val="-4"/>
          <w:w w:val="110"/>
        </w:rPr>
        <w:t> </w:t>
      </w:r>
      <w:r>
        <w:rPr>
          <w:w w:val="110"/>
        </w:rPr>
        <w:t>2018</w:t>
      </w:r>
      <w:r>
        <w:rPr>
          <w:spacing w:val="-4"/>
          <w:w w:val="110"/>
        </w:rPr>
        <w:t> </w:t>
      </w:r>
      <w:r>
        <w:rPr>
          <w:w w:val="110"/>
        </w:rPr>
        <w:t>has</w:t>
      </w:r>
      <w:r>
        <w:rPr>
          <w:spacing w:val="-4"/>
          <w:w w:val="110"/>
        </w:rPr>
        <w:t> </w:t>
      </w:r>
      <w:r>
        <w:rPr>
          <w:w w:val="110"/>
        </w:rPr>
        <w:t>the</w:t>
      </w:r>
      <w:r>
        <w:rPr>
          <w:spacing w:val="-4"/>
          <w:w w:val="110"/>
        </w:rPr>
        <w:t> </w:t>
      </w:r>
      <w:r>
        <w:rPr>
          <w:w w:val="110"/>
        </w:rPr>
        <w:t>lowest</w:t>
      </w:r>
      <w:r>
        <w:rPr>
          <w:spacing w:val="-4"/>
          <w:w w:val="110"/>
        </w:rPr>
        <w:t> </w:t>
      </w:r>
      <w:r>
        <w:rPr>
          <w:w w:val="110"/>
        </w:rPr>
        <w:t>repeatability, i.e., the highest CV. This result is attributed to the UI-level automation of</w:t>
      </w:r>
      <w:r>
        <w:rPr>
          <w:w w:val="110"/>
        </w:rPr>
        <w:t> SYSmark</w:t>
      </w:r>
      <w:r>
        <w:rPr>
          <w:w w:val="110"/>
        </w:rPr>
        <w:t> 2018,</w:t>
      </w:r>
      <w:r>
        <w:rPr>
          <w:w w:val="110"/>
        </w:rPr>
        <w:t> which</w:t>
      </w:r>
      <w:r>
        <w:rPr>
          <w:w w:val="110"/>
        </w:rPr>
        <w:t> introduces</w:t>
      </w:r>
      <w:r>
        <w:rPr>
          <w:w w:val="110"/>
        </w:rPr>
        <w:t> massive</w:t>
      </w:r>
      <w:r>
        <w:rPr>
          <w:w w:val="110"/>
        </w:rPr>
        <w:t> unstable</w:t>
      </w:r>
      <w:r>
        <w:rPr>
          <w:w w:val="110"/>
        </w:rPr>
        <w:t> and</w:t>
      </w:r>
      <w:r>
        <w:rPr>
          <w:w w:val="110"/>
        </w:rPr>
        <w:t> delayed interactions,</w:t>
      </w:r>
      <w:r>
        <w:rPr>
          <w:w w:val="110"/>
        </w:rPr>
        <w:t> e.g.,</w:t>
      </w:r>
      <w:r>
        <w:rPr>
          <w:w w:val="110"/>
        </w:rPr>
        <w:t> clicking</w:t>
      </w:r>
      <w:r>
        <w:rPr>
          <w:w w:val="110"/>
        </w:rPr>
        <w:t> dialog</w:t>
      </w:r>
      <w:r>
        <w:rPr>
          <w:w w:val="110"/>
        </w:rPr>
        <w:t> windows.</w:t>
      </w:r>
      <w:r>
        <w:rPr>
          <w:w w:val="110"/>
        </w:rPr>
        <w:t> Among</w:t>
      </w:r>
      <w:r>
        <w:rPr>
          <w:w w:val="110"/>
        </w:rPr>
        <w:t> the</w:t>
      </w:r>
      <w:r>
        <w:rPr>
          <w:w w:val="110"/>
        </w:rPr>
        <w:t> three</w:t>
      </w:r>
      <w:r>
        <w:rPr>
          <w:w w:val="110"/>
        </w:rPr>
        <w:t> modules that</w:t>
      </w:r>
      <w:r>
        <w:rPr>
          <w:spacing w:val="45"/>
          <w:w w:val="110"/>
        </w:rPr>
        <w:t> </w:t>
      </w:r>
      <w:r>
        <w:rPr>
          <w:w w:val="110"/>
        </w:rPr>
        <w:t>evaluate</w:t>
      </w:r>
      <w:r>
        <w:rPr>
          <w:spacing w:val="45"/>
          <w:w w:val="110"/>
        </w:rPr>
        <w:t> </w:t>
      </w:r>
      <w:r>
        <w:rPr>
          <w:w w:val="110"/>
        </w:rPr>
        <w:t>system</w:t>
      </w:r>
      <w:r>
        <w:rPr>
          <w:spacing w:val="45"/>
          <w:w w:val="110"/>
        </w:rPr>
        <w:t> </w:t>
      </w:r>
      <w:r>
        <w:rPr>
          <w:w w:val="110"/>
        </w:rPr>
        <w:t>performance</w:t>
      </w:r>
      <w:r>
        <w:rPr>
          <w:spacing w:val="45"/>
          <w:w w:val="110"/>
        </w:rPr>
        <w:t> </w:t>
      </w:r>
      <w:r>
        <w:rPr>
          <w:w w:val="110"/>
        </w:rPr>
        <w:t>related</w:t>
      </w:r>
      <w:r>
        <w:rPr>
          <w:spacing w:val="45"/>
          <w:w w:val="110"/>
        </w:rPr>
        <w:t> </w:t>
      </w:r>
      <w:r>
        <w:rPr>
          <w:w w:val="110"/>
        </w:rPr>
        <w:t>to</w:t>
      </w:r>
      <w:r>
        <w:rPr>
          <w:spacing w:val="45"/>
          <w:w w:val="110"/>
        </w:rPr>
        <w:t> </w:t>
      </w:r>
      <w:r>
        <w:rPr>
          <w:w w:val="110"/>
        </w:rPr>
        <w:t>multimedia</w:t>
      </w:r>
      <w:r>
        <w:rPr>
          <w:spacing w:val="45"/>
          <w:w w:val="110"/>
        </w:rPr>
        <w:t> </w:t>
      </w:r>
      <w:r>
        <w:rPr>
          <w:spacing w:val="-2"/>
          <w:w w:val="110"/>
        </w:rPr>
        <w:t>processing</w:t>
      </w:r>
    </w:p>
    <w:p>
      <w:pPr>
        <w:pStyle w:val="BodyText"/>
        <w:spacing w:line="222" w:lineRule="exact"/>
      </w:pPr>
      <w:r>
        <w:rPr>
          <w:w w:val="110"/>
        </w:rPr>
        <w:t>and</w:t>
      </w:r>
      <w:r>
        <w:rPr>
          <w:spacing w:val="9"/>
          <w:w w:val="110"/>
        </w:rPr>
        <w:t> </w:t>
      </w:r>
      <w:r>
        <w:rPr>
          <w:w w:val="110"/>
        </w:rPr>
        <w:t>graphics</w:t>
      </w:r>
      <w:r>
        <w:rPr>
          <w:spacing w:val="10"/>
          <w:w w:val="110"/>
        </w:rPr>
        <w:t> </w:t>
      </w:r>
      <w:r>
        <w:rPr>
          <w:w w:val="110"/>
        </w:rPr>
        <w:t>design,</w:t>
      </w:r>
      <w:r>
        <w:rPr>
          <w:spacing w:val="9"/>
          <w:w w:val="110"/>
        </w:rPr>
        <w:t> </w:t>
      </w:r>
      <w:r>
        <w:rPr>
          <w:w w:val="110"/>
        </w:rPr>
        <w:t>i.e.,</w:t>
      </w:r>
      <w:r>
        <w:rPr>
          <w:spacing w:val="10"/>
          <w:w w:val="110"/>
        </w:rPr>
        <w:t> </w:t>
      </w:r>
      <w:r>
        <w:rPr>
          <w:w w:val="110"/>
        </w:rPr>
        <w:t>the</w:t>
      </w:r>
      <w:r>
        <w:rPr>
          <w:spacing w:val="9"/>
          <w:w w:val="110"/>
        </w:rPr>
        <w:t> </w:t>
      </w:r>
      <w:r>
        <w:rPr>
          <w:w w:val="110"/>
        </w:rPr>
        <w:t>CC</w:t>
      </w:r>
      <w:r>
        <w:rPr>
          <w:spacing w:val="10"/>
          <w:w w:val="110"/>
        </w:rPr>
        <w:t> </w:t>
      </w:r>
      <w:r>
        <w:rPr>
          <w:w w:val="110"/>
        </w:rPr>
        <w:t>module</w:t>
      </w:r>
      <w:r>
        <w:rPr>
          <w:spacing w:val="9"/>
          <w:w w:val="110"/>
        </w:rPr>
        <w:t> </w:t>
      </w:r>
      <w:r>
        <w:rPr>
          <w:w w:val="110"/>
        </w:rPr>
        <w:t>of</w:t>
      </w:r>
      <w:r>
        <w:rPr>
          <w:spacing w:val="10"/>
          <w:w w:val="110"/>
        </w:rPr>
        <w:t> </w:t>
      </w:r>
      <w:r>
        <w:rPr>
          <w:w w:val="110"/>
        </w:rPr>
        <w:t>CpsMark</w:t>
      </w:r>
      <w:r>
        <w:rPr>
          <w:rFonts w:ascii="STIX Math"/>
          <w:w w:val="110"/>
        </w:rPr>
        <w:t>+</w:t>
      </w:r>
      <w:r>
        <w:rPr>
          <w:w w:val="110"/>
        </w:rPr>
        <w:t>,</w:t>
      </w:r>
      <w:r>
        <w:rPr>
          <w:spacing w:val="9"/>
          <w:w w:val="110"/>
        </w:rPr>
        <w:t> </w:t>
      </w:r>
      <w:r>
        <w:rPr>
          <w:w w:val="110"/>
        </w:rPr>
        <w:t>the</w:t>
      </w:r>
      <w:r>
        <w:rPr>
          <w:spacing w:val="10"/>
          <w:w w:val="110"/>
        </w:rPr>
        <w:t> </w:t>
      </w:r>
      <w:r>
        <w:rPr>
          <w:spacing w:val="-2"/>
          <w:w w:val="110"/>
        </w:rPr>
        <w:t>Creativity</w:t>
      </w:r>
    </w:p>
    <w:p>
      <w:pPr>
        <w:pStyle w:val="BodyText"/>
        <w:spacing w:line="172" w:lineRule="exact"/>
      </w:pPr>
      <w:r>
        <w:rPr>
          <w:w w:val="110"/>
        </w:rPr>
        <w:t>module</w:t>
      </w:r>
      <w:r>
        <w:rPr>
          <w:spacing w:val="23"/>
          <w:w w:val="110"/>
        </w:rPr>
        <w:t> </w:t>
      </w:r>
      <w:r>
        <w:rPr>
          <w:w w:val="110"/>
        </w:rPr>
        <w:t>of</w:t>
      </w:r>
      <w:r>
        <w:rPr>
          <w:spacing w:val="23"/>
          <w:w w:val="110"/>
        </w:rPr>
        <w:t> </w:t>
      </w:r>
      <w:r>
        <w:rPr>
          <w:w w:val="110"/>
        </w:rPr>
        <w:t>SYSmark</w:t>
      </w:r>
      <w:r>
        <w:rPr>
          <w:spacing w:val="24"/>
          <w:w w:val="110"/>
        </w:rPr>
        <w:t> </w:t>
      </w:r>
      <w:r>
        <w:rPr>
          <w:w w:val="110"/>
        </w:rPr>
        <w:t>2018,</w:t>
      </w:r>
      <w:r>
        <w:rPr>
          <w:spacing w:val="23"/>
          <w:w w:val="110"/>
        </w:rPr>
        <w:t> </w:t>
      </w:r>
      <w:r>
        <w:rPr>
          <w:w w:val="110"/>
        </w:rPr>
        <w:t>and</w:t>
      </w:r>
      <w:r>
        <w:rPr>
          <w:spacing w:val="24"/>
          <w:w w:val="110"/>
        </w:rPr>
        <w:t> </w:t>
      </w:r>
      <w:r>
        <w:rPr>
          <w:w w:val="110"/>
        </w:rPr>
        <w:t>the</w:t>
      </w:r>
      <w:r>
        <w:rPr>
          <w:spacing w:val="23"/>
          <w:w w:val="110"/>
        </w:rPr>
        <w:t> </w:t>
      </w:r>
      <w:r>
        <w:rPr>
          <w:w w:val="110"/>
        </w:rPr>
        <w:t>Digital</w:t>
      </w:r>
      <w:r>
        <w:rPr>
          <w:spacing w:val="23"/>
          <w:w w:val="110"/>
        </w:rPr>
        <w:t> </w:t>
      </w:r>
      <w:r>
        <w:rPr>
          <w:w w:val="110"/>
        </w:rPr>
        <w:t>Content</w:t>
      </w:r>
      <w:r>
        <w:rPr>
          <w:spacing w:val="24"/>
          <w:w w:val="110"/>
        </w:rPr>
        <w:t> </w:t>
      </w:r>
      <w:r>
        <w:rPr>
          <w:w w:val="110"/>
        </w:rPr>
        <w:t>Creation</w:t>
      </w:r>
      <w:r>
        <w:rPr>
          <w:spacing w:val="23"/>
          <w:w w:val="110"/>
        </w:rPr>
        <w:t> </w:t>
      </w:r>
      <w:r>
        <w:rPr>
          <w:spacing w:val="-2"/>
          <w:w w:val="110"/>
        </w:rPr>
        <w:t>module</w:t>
      </w:r>
    </w:p>
    <w:p>
      <w:pPr>
        <w:pStyle w:val="BodyText"/>
        <w:spacing w:line="273" w:lineRule="auto" w:before="25"/>
        <w:ind w:right="109"/>
      </w:pPr>
      <w:r>
        <w:rPr>
          <w:w w:val="110"/>
        </w:rPr>
        <w:t>of</w:t>
      </w:r>
      <w:r>
        <w:rPr>
          <w:w w:val="110"/>
        </w:rPr>
        <w:t> PCMark</w:t>
      </w:r>
      <w:r>
        <w:rPr>
          <w:w w:val="110"/>
        </w:rPr>
        <w:t> 10,</w:t>
      </w:r>
      <w:r>
        <w:rPr>
          <w:w w:val="110"/>
        </w:rPr>
        <w:t> likewise,</w:t>
      </w:r>
      <w:r>
        <w:rPr>
          <w:w w:val="110"/>
        </w:rPr>
        <w:t> the</w:t>
      </w:r>
      <w:r>
        <w:rPr>
          <w:w w:val="110"/>
        </w:rPr>
        <w:t> CC</w:t>
      </w:r>
      <w:r>
        <w:rPr>
          <w:w w:val="110"/>
        </w:rPr>
        <w:t> module</w:t>
      </w:r>
      <w:r>
        <w:rPr>
          <w:w w:val="110"/>
        </w:rPr>
        <w:t> has</w:t>
      </w:r>
      <w:r>
        <w:rPr>
          <w:w w:val="110"/>
        </w:rPr>
        <w:t> the</w:t>
      </w:r>
      <w:r>
        <w:rPr>
          <w:w w:val="110"/>
        </w:rPr>
        <w:t> highest</w:t>
      </w:r>
      <w:r>
        <w:rPr>
          <w:w w:val="110"/>
        </w:rPr>
        <w:t> repeatability, i.e.,</w:t>
      </w:r>
      <w:r>
        <w:rPr>
          <w:spacing w:val="-5"/>
          <w:w w:val="110"/>
        </w:rPr>
        <w:t> </w:t>
      </w:r>
      <w:r>
        <w:rPr>
          <w:w w:val="110"/>
        </w:rPr>
        <w:t>the</w:t>
      </w:r>
      <w:r>
        <w:rPr>
          <w:spacing w:val="-5"/>
          <w:w w:val="110"/>
        </w:rPr>
        <w:t> </w:t>
      </w:r>
      <w:r>
        <w:rPr>
          <w:w w:val="110"/>
        </w:rPr>
        <w:t>lowest</w:t>
      </w:r>
      <w:r>
        <w:rPr>
          <w:spacing w:val="-5"/>
          <w:w w:val="110"/>
        </w:rPr>
        <w:t> </w:t>
      </w:r>
      <w:r>
        <w:rPr>
          <w:w w:val="110"/>
        </w:rPr>
        <w:t>CV,</w:t>
      </w:r>
      <w:r>
        <w:rPr>
          <w:spacing w:val="-5"/>
          <w:w w:val="110"/>
        </w:rPr>
        <w:t> </w:t>
      </w:r>
      <w:r>
        <w:rPr>
          <w:w w:val="110"/>
        </w:rPr>
        <w:t>across</w:t>
      </w:r>
      <w:r>
        <w:rPr>
          <w:spacing w:val="-5"/>
          <w:w w:val="110"/>
        </w:rPr>
        <w:t> </w:t>
      </w:r>
      <w:r>
        <w:rPr>
          <w:w w:val="110"/>
        </w:rPr>
        <w:t>all</w:t>
      </w:r>
      <w:r>
        <w:rPr>
          <w:spacing w:val="-5"/>
          <w:w w:val="110"/>
        </w:rPr>
        <w:t> </w:t>
      </w:r>
      <w:r>
        <w:rPr>
          <w:w w:val="110"/>
        </w:rPr>
        <w:t>configurations</w:t>
      </w:r>
      <w:r>
        <w:rPr>
          <w:spacing w:val="-5"/>
          <w:w w:val="110"/>
        </w:rPr>
        <w:t> </w:t>
      </w:r>
      <w:r>
        <w:rPr>
          <w:w w:val="110"/>
        </w:rPr>
        <w:t>under</w:t>
      </w:r>
      <w:r>
        <w:rPr>
          <w:spacing w:val="-5"/>
          <w:w w:val="110"/>
        </w:rPr>
        <w:t> </w:t>
      </w:r>
      <w:r>
        <w:rPr>
          <w:w w:val="110"/>
        </w:rPr>
        <w:t>each</w:t>
      </w:r>
      <w:r>
        <w:rPr>
          <w:spacing w:val="-5"/>
          <w:w w:val="110"/>
        </w:rPr>
        <w:t> </w:t>
      </w:r>
      <w:r>
        <w:rPr>
          <w:w w:val="110"/>
        </w:rPr>
        <w:t>hardware</w:t>
      </w:r>
      <w:r>
        <w:rPr>
          <w:spacing w:val="-5"/>
          <w:w w:val="110"/>
        </w:rPr>
        <w:t> </w:t>
      </w:r>
      <w:r>
        <w:rPr>
          <w:w w:val="110"/>
        </w:rPr>
        <w:t>char- acteristic,</w:t>
      </w:r>
      <w:r>
        <w:rPr>
          <w:spacing w:val="25"/>
          <w:w w:val="110"/>
        </w:rPr>
        <w:t> </w:t>
      </w:r>
      <w:r>
        <w:rPr>
          <w:w w:val="110"/>
        </w:rPr>
        <w:t>which</w:t>
      </w:r>
      <w:r>
        <w:rPr>
          <w:spacing w:val="26"/>
          <w:w w:val="110"/>
        </w:rPr>
        <w:t> </w:t>
      </w:r>
      <w:r>
        <w:rPr>
          <w:w w:val="110"/>
        </w:rPr>
        <w:t>is</w:t>
      </w:r>
      <w:r>
        <w:rPr>
          <w:spacing w:val="26"/>
          <w:w w:val="110"/>
        </w:rPr>
        <w:t> </w:t>
      </w:r>
      <w:r>
        <w:rPr>
          <w:w w:val="110"/>
        </w:rPr>
        <w:t>attributed</w:t>
      </w:r>
      <w:r>
        <w:rPr>
          <w:spacing w:val="25"/>
          <w:w w:val="110"/>
        </w:rPr>
        <w:t> </w:t>
      </w:r>
      <w:r>
        <w:rPr>
          <w:w w:val="110"/>
        </w:rPr>
        <w:t>to</w:t>
      </w:r>
      <w:r>
        <w:rPr>
          <w:spacing w:val="26"/>
          <w:w w:val="110"/>
        </w:rPr>
        <w:t> </w:t>
      </w:r>
      <w:r>
        <w:rPr>
          <w:w w:val="110"/>
        </w:rPr>
        <w:t>the</w:t>
      </w:r>
      <w:r>
        <w:rPr>
          <w:spacing w:val="26"/>
          <w:w w:val="110"/>
        </w:rPr>
        <w:t> </w:t>
      </w:r>
      <w:r>
        <w:rPr>
          <w:w w:val="110"/>
        </w:rPr>
        <w:t>relatively</w:t>
      </w:r>
      <w:r>
        <w:rPr>
          <w:spacing w:val="25"/>
          <w:w w:val="110"/>
        </w:rPr>
        <w:t> </w:t>
      </w:r>
      <w:r>
        <w:rPr>
          <w:w w:val="110"/>
        </w:rPr>
        <w:t>lightweight</w:t>
      </w:r>
      <w:r>
        <w:rPr>
          <w:spacing w:val="26"/>
          <w:w w:val="110"/>
        </w:rPr>
        <w:t> </w:t>
      </w:r>
      <w:r>
        <w:rPr>
          <w:spacing w:val="-2"/>
          <w:w w:val="110"/>
        </w:rPr>
        <w:t>workloads</w:t>
      </w:r>
    </w:p>
    <w:p>
      <w:pPr>
        <w:pStyle w:val="BodyText"/>
        <w:spacing w:line="223" w:lineRule="exact"/>
      </w:pPr>
      <w:r>
        <w:rPr>
          <w:w w:val="105"/>
        </w:rPr>
        <w:t>and</w:t>
      </w:r>
      <w:r>
        <w:rPr>
          <w:spacing w:val="25"/>
          <w:w w:val="105"/>
        </w:rPr>
        <w:t> </w:t>
      </w:r>
      <w:r>
        <w:rPr>
          <w:w w:val="105"/>
        </w:rPr>
        <w:t>the</w:t>
      </w:r>
      <w:r>
        <w:rPr>
          <w:spacing w:val="25"/>
          <w:w w:val="105"/>
        </w:rPr>
        <w:t> </w:t>
      </w:r>
      <w:r>
        <w:rPr>
          <w:w w:val="105"/>
        </w:rPr>
        <w:t>smooth</w:t>
      </w:r>
      <w:r>
        <w:rPr>
          <w:spacing w:val="25"/>
          <w:w w:val="105"/>
        </w:rPr>
        <w:t> </w:t>
      </w:r>
      <w:r>
        <w:rPr>
          <w:w w:val="105"/>
        </w:rPr>
        <w:t>API-level</w:t>
      </w:r>
      <w:r>
        <w:rPr>
          <w:spacing w:val="25"/>
          <w:w w:val="105"/>
        </w:rPr>
        <w:t> </w:t>
      </w:r>
      <w:r>
        <w:rPr>
          <w:w w:val="105"/>
        </w:rPr>
        <w:t>automation</w:t>
      </w:r>
      <w:r>
        <w:rPr>
          <w:spacing w:val="26"/>
          <w:w w:val="105"/>
        </w:rPr>
        <w:t> </w:t>
      </w:r>
      <w:r>
        <w:rPr>
          <w:w w:val="105"/>
        </w:rPr>
        <w:t>of</w:t>
      </w:r>
      <w:r>
        <w:rPr>
          <w:spacing w:val="25"/>
          <w:w w:val="105"/>
        </w:rPr>
        <w:t> </w:t>
      </w:r>
      <w:r>
        <w:rPr>
          <w:spacing w:val="-2"/>
          <w:w w:val="105"/>
        </w:rPr>
        <w:t>CpsMark</w:t>
      </w:r>
      <w:r>
        <w:rPr>
          <w:rFonts w:ascii="STIX Math"/>
          <w:spacing w:val="-2"/>
          <w:w w:val="105"/>
        </w:rPr>
        <w:t>+</w:t>
      </w:r>
      <w:r>
        <w:rPr>
          <w:spacing w:val="-2"/>
          <w:w w:val="105"/>
        </w:rPr>
        <w:t>.</w:t>
      </w:r>
    </w:p>
    <w:p>
      <w:pPr>
        <w:pStyle w:val="BodyText"/>
        <w:spacing w:line="112" w:lineRule="auto" w:before="69"/>
        <w:ind w:right="109" w:firstLine="239"/>
      </w:pPr>
      <w:r>
        <w:rPr>
          <w:w w:val="110"/>
        </w:rPr>
        <w:t>mance</w:t>
      </w:r>
      <w:r>
        <w:rPr>
          <w:w w:val="110"/>
        </w:rPr>
        <w:t> in</w:t>
      </w:r>
      <w:r>
        <w:rPr>
          <w:w w:val="110"/>
        </w:rPr>
        <w:t> similar</w:t>
      </w:r>
      <w:r>
        <w:rPr>
          <w:w w:val="110"/>
        </w:rPr>
        <w:t> usage</w:t>
      </w:r>
      <w:r>
        <w:rPr>
          <w:w w:val="110"/>
        </w:rPr>
        <w:t> scenarios,</w:t>
      </w:r>
      <w:r>
        <w:rPr>
          <w:w w:val="110"/>
        </w:rPr>
        <w:t> CpsMark</w:t>
      </w:r>
      <w:r>
        <w:rPr>
          <w:rFonts w:ascii="STIX Math"/>
          <w:w w:val="110"/>
        </w:rPr>
        <w:t>+</w:t>
      </w:r>
      <w:r>
        <w:rPr>
          <w:rFonts w:ascii="STIX Math"/>
          <w:w w:val="110"/>
        </w:rPr>
        <w:t> </w:t>
      </w:r>
      <w:r>
        <w:rPr>
          <w:w w:val="110"/>
        </w:rPr>
        <w:t>exhibits</w:t>
      </w:r>
      <w:r>
        <w:rPr>
          <w:w w:val="110"/>
        </w:rPr>
        <w:t> the</w:t>
      </w:r>
      <w:r>
        <w:rPr>
          <w:w w:val="110"/>
        </w:rPr>
        <w:t> highest</w:t>
      </w:r>
      <w:r>
        <w:rPr>
          <w:w w:val="110"/>
        </w:rPr>
        <w:t> re-</w:t>
      </w:r>
      <w:r>
        <w:rPr>
          <w:spacing w:val="-3"/>
          <w:w w:val="110"/>
        </w:rPr>
        <w:t> </w:t>
      </w:r>
      <w:r>
        <w:rPr>
          <w:w w:val="110"/>
        </w:rPr>
        <w:t>Generally,</w:t>
      </w:r>
      <w:r>
        <w:rPr>
          <w:spacing w:val="33"/>
          <w:w w:val="110"/>
        </w:rPr>
        <w:t> </w:t>
      </w:r>
      <w:r>
        <w:rPr>
          <w:w w:val="110"/>
        </w:rPr>
        <w:t>in</w:t>
      </w:r>
      <w:r>
        <w:rPr>
          <w:spacing w:val="33"/>
          <w:w w:val="110"/>
        </w:rPr>
        <w:t> </w:t>
      </w:r>
      <w:r>
        <w:rPr>
          <w:w w:val="110"/>
        </w:rPr>
        <w:t>terms</w:t>
      </w:r>
      <w:r>
        <w:rPr>
          <w:spacing w:val="33"/>
          <w:w w:val="110"/>
        </w:rPr>
        <w:t> </w:t>
      </w:r>
      <w:r>
        <w:rPr>
          <w:w w:val="110"/>
        </w:rPr>
        <w:t>of</w:t>
      </w:r>
      <w:r>
        <w:rPr>
          <w:spacing w:val="33"/>
          <w:w w:val="110"/>
        </w:rPr>
        <w:t> </w:t>
      </w:r>
      <w:r>
        <w:rPr>
          <w:w w:val="110"/>
        </w:rPr>
        <w:t>the</w:t>
      </w:r>
      <w:r>
        <w:rPr>
          <w:spacing w:val="33"/>
          <w:w w:val="110"/>
        </w:rPr>
        <w:t> </w:t>
      </w:r>
      <w:r>
        <w:rPr>
          <w:w w:val="110"/>
        </w:rPr>
        <w:t>modules</w:t>
      </w:r>
      <w:r>
        <w:rPr>
          <w:spacing w:val="33"/>
          <w:w w:val="110"/>
        </w:rPr>
        <w:t> </w:t>
      </w:r>
      <w:r>
        <w:rPr>
          <w:w w:val="110"/>
        </w:rPr>
        <w:t>that</w:t>
      </w:r>
      <w:r>
        <w:rPr>
          <w:spacing w:val="33"/>
          <w:w w:val="110"/>
        </w:rPr>
        <w:t> </w:t>
      </w:r>
      <w:r>
        <w:rPr>
          <w:w w:val="110"/>
        </w:rPr>
        <w:t>evaluate</w:t>
      </w:r>
      <w:r>
        <w:rPr>
          <w:spacing w:val="33"/>
          <w:w w:val="110"/>
        </w:rPr>
        <w:t> </w:t>
      </w:r>
      <w:r>
        <w:rPr>
          <w:w w:val="110"/>
        </w:rPr>
        <w:t>system</w:t>
      </w:r>
      <w:r>
        <w:rPr>
          <w:spacing w:val="33"/>
          <w:w w:val="110"/>
        </w:rPr>
        <w:t> </w:t>
      </w:r>
      <w:r>
        <w:rPr>
          <w:w w:val="110"/>
        </w:rPr>
        <w:t>perfor-</w:t>
      </w:r>
    </w:p>
    <w:p>
      <w:pPr>
        <w:pStyle w:val="BodyText"/>
        <w:spacing w:line="273" w:lineRule="auto" w:before="22"/>
        <w:ind w:right="109"/>
      </w:pPr>
      <w:r>
        <w:rPr>
          <w:w w:val="110"/>
        </w:rPr>
        <w:t>peatability</w:t>
      </w:r>
      <w:r>
        <w:rPr>
          <w:w w:val="110"/>
        </w:rPr>
        <w:t> against</w:t>
      </w:r>
      <w:r>
        <w:rPr>
          <w:w w:val="110"/>
        </w:rPr>
        <w:t> state-of-the-art</w:t>
      </w:r>
      <w:r>
        <w:rPr>
          <w:w w:val="110"/>
        </w:rPr>
        <w:t> commercial</w:t>
      </w:r>
      <w:r>
        <w:rPr>
          <w:w w:val="110"/>
        </w:rPr>
        <w:t> benchmarks,</w:t>
      </w:r>
      <w:r>
        <w:rPr>
          <w:w w:val="110"/>
        </w:rPr>
        <w:t> i.e.,</w:t>
      </w:r>
      <w:r>
        <w:rPr>
          <w:w w:val="110"/>
        </w:rPr>
        <w:t> </w:t>
      </w:r>
      <w:r>
        <w:rPr>
          <w:w w:val="110"/>
        </w:rPr>
        <w:t>SYS- mark 2018 and PCMark 10, while it also possesses the second highest sensitivity</w:t>
      </w:r>
      <w:r>
        <w:rPr>
          <w:w w:val="110"/>
        </w:rPr>
        <w:t> to</w:t>
      </w:r>
      <w:r>
        <w:rPr>
          <w:w w:val="110"/>
        </w:rPr>
        <w:t> the</w:t>
      </w:r>
      <w:r>
        <w:rPr>
          <w:w w:val="110"/>
        </w:rPr>
        <w:t> hardware</w:t>
      </w:r>
      <w:r>
        <w:rPr>
          <w:w w:val="110"/>
        </w:rPr>
        <w:t> characteristics</w:t>
      </w:r>
      <w:r>
        <w:rPr>
          <w:w w:val="110"/>
        </w:rPr>
        <w:t> tested</w:t>
      </w:r>
      <w:r>
        <w:rPr>
          <w:w w:val="110"/>
        </w:rPr>
        <w:t> in</w:t>
      </w:r>
      <w:r>
        <w:rPr>
          <w:w w:val="110"/>
        </w:rPr>
        <w:t> this</w:t>
      </w:r>
      <w:r>
        <w:rPr>
          <w:w w:val="110"/>
        </w:rPr>
        <w:t> experiment, which is close to the sensitivity of SYSmark 2018.</w:t>
      </w:r>
    </w:p>
    <w:p>
      <w:pPr>
        <w:pStyle w:val="BodyText"/>
        <w:spacing w:before="34"/>
        <w:ind w:left="0"/>
        <w:jc w:val="left"/>
      </w:pPr>
    </w:p>
    <w:p>
      <w:pPr>
        <w:pStyle w:val="ListParagraph"/>
        <w:numPr>
          <w:ilvl w:val="2"/>
          <w:numId w:val="36"/>
        </w:numPr>
        <w:tabs>
          <w:tab w:pos="589" w:val="left" w:leader="none"/>
        </w:tabs>
        <w:spacing w:line="240" w:lineRule="auto" w:before="1" w:after="0"/>
        <w:ind w:left="589" w:right="0" w:hanging="478"/>
        <w:jc w:val="both"/>
        <w:rPr>
          <w:i/>
          <w:sz w:val="16"/>
        </w:rPr>
      </w:pPr>
      <w:bookmarkStart w:name="Qualitative comparison" w:id="47"/>
      <w:bookmarkEnd w:id="47"/>
      <w:r>
        <w:rPr/>
      </w:r>
      <w:r>
        <w:rPr>
          <w:i/>
          <w:sz w:val="16"/>
        </w:rPr>
        <w:t>Qualitative</w:t>
      </w:r>
      <w:r>
        <w:rPr>
          <w:i/>
          <w:spacing w:val="20"/>
          <w:sz w:val="16"/>
        </w:rPr>
        <w:t> </w:t>
      </w:r>
      <w:r>
        <w:rPr>
          <w:i/>
          <w:spacing w:val="-2"/>
          <w:sz w:val="16"/>
        </w:rPr>
        <w:t>comparison</w:t>
      </w:r>
    </w:p>
    <w:p>
      <w:pPr>
        <w:pStyle w:val="BodyText"/>
        <w:spacing w:line="273" w:lineRule="auto" w:before="27"/>
        <w:ind w:right="109" w:firstLine="239"/>
      </w:pPr>
      <w:r>
        <w:rPr>
          <w:w w:val="110"/>
        </w:rPr>
        <w:t>In</w:t>
      </w:r>
      <w:r>
        <w:rPr>
          <w:spacing w:val="-6"/>
          <w:w w:val="110"/>
        </w:rPr>
        <w:t> </w:t>
      </w:r>
      <w:r>
        <w:rPr>
          <w:w w:val="110"/>
        </w:rPr>
        <w:t>this</w:t>
      </w:r>
      <w:r>
        <w:rPr>
          <w:spacing w:val="-6"/>
          <w:w w:val="110"/>
        </w:rPr>
        <w:t> </w:t>
      </w:r>
      <w:r>
        <w:rPr>
          <w:w w:val="110"/>
        </w:rPr>
        <w:t>section,</w:t>
      </w:r>
      <w:r>
        <w:rPr>
          <w:spacing w:val="-6"/>
          <w:w w:val="110"/>
        </w:rPr>
        <w:t> </w:t>
      </w:r>
      <w:r>
        <w:rPr>
          <w:w w:val="110"/>
        </w:rPr>
        <w:t>we</w:t>
      </w:r>
      <w:r>
        <w:rPr>
          <w:spacing w:val="-6"/>
          <w:w w:val="110"/>
        </w:rPr>
        <w:t> </w:t>
      </w:r>
      <w:r>
        <w:rPr>
          <w:w w:val="110"/>
        </w:rPr>
        <w:t>empirically</w:t>
      </w:r>
      <w:r>
        <w:rPr>
          <w:spacing w:val="-6"/>
          <w:w w:val="110"/>
        </w:rPr>
        <w:t> </w:t>
      </w:r>
      <w:r>
        <w:rPr>
          <w:w w:val="110"/>
        </w:rPr>
        <w:t>conduct</w:t>
      </w:r>
      <w:r>
        <w:rPr>
          <w:spacing w:val="-6"/>
          <w:w w:val="110"/>
        </w:rPr>
        <w:t> </w:t>
      </w:r>
      <w:r>
        <w:rPr>
          <w:w w:val="110"/>
        </w:rPr>
        <w:t>some</w:t>
      </w:r>
      <w:r>
        <w:rPr>
          <w:spacing w:val="-6"/>
          <w:w w:val="110"/>
        </w:rPr>
        <w:t> </w:t>
      </w:r>
      <w:r>
        <w:rPr>
          <w:w w:val="110"/>
        </w:rPr>
        <w:t>qualitative</w:t>
      </w:r>
      <w:r>
        <w:rPr>
          <w:spacing w:val="-6"/>
          <w:w w:val="110"/>
        </w:rPr>
        <w:t> </w:t>
      </w:r>
      <w:r>
        <w:rPr>
          <w:w w:val="110"/>
        </w:rPr>
        <w:t>comparison of the three benchmarks from the perspectives of workload characteri- zation and scoring methodology.</w:t>
      </w:r>
    </w:p>
    <w:p>
      <w:pPr>
        <w:pStyle w:val="BodyText"/>
        <w:spacing w:line="273" w:lineRule="auto" w:before="2"/>
        <w:ind w:right="109" w:firstLine="239"/>
      </w:pPr>
      <w:r>
        <w:rPr>
          <w:w w:val="105"/>
        </w:rPr>
        <w:t>Firstly,</w:t>
      </w:r>
      <w:r>
        <w:rPr>
          <w:w w:val="105"/>
        </w:rPr>
        <w:t> the</w:t>
      </w:r>
      <w:r>
        <w:rPr>
          <w:w w:val="105"/>
        </w:rPr>
        <w:t> Responsiveness</w:t>
      </w:r>
      <w:r>
        <w:rPr>
          <w:w w:val="105"/>
        </w:rPr>
        <w:t> module</w:t>
      </w:r>
      <w:r>
        <w:rPr>
          <w:w w:val="105"/>
        </w:rPr>
        <w:t> of</w:t>
      </w:r>
      <w:r>
        <w:rPr>
          <w:w w:val="105"/>
        </w:rPr>
        <w:t> SYSmark</w:t>
      </w:r>
      <w:r>
        <w:rPr>
          <w:w w:val="105"/>
        </w:rPr>
        <w:t> 2018</w:t>
      </w:r>
      <w:r>
        <w:rPr>
          <w:w w:val="105"/>
        </w:rPr>
        <w:t> and</w:t>
      </w:r>
      <w:r>
        <w:rPr>
          <w:w w:val="105"/>
        </w:rPr>
        <w:t> the</w:t>
      </w:r>
      <w:r>
        <w:rPr>
          <w:w w:val="105"/>
        </w:rPr>
        <w:t> Es- sentials</w:t>
      </w:r>
      <w:r>
        <w:rPr>
          <w:w w:val="105"/>
        </w:rPr>
        <w:t> module</w:t>
      </w:r>
      <w:r>
        <w:rPr>
          <w:w w:val="105"/>
        </w:rPr>
        <w:t> of</w:t>
      </w:r>
      <w:r>
        <w:rPr>
          <w:w w:val="105"/>
        </w:rPr>
        <w:t> PCMark</w:t>
      </w:r>
      <w:r>
        <w:rPr>
          <w:w w:val="105"/>
        </w:rPr>
        <w:t> 10</w:t>
      </w:r>
      <w:r>
        <w:rPr>
          <w:w w:val="105"/>
        </w:rPr>
        <w:t> contain</w:t>
      </w:r>
      <w:r>
        <w:rPr>
          <w:w w:val="105"/>
        </w:rPr>
        <w:t> a</w:t>
      </w:r>
      <w:r>
        <w:rPr>
          <w:w w:val="105"/>
        </w:rPr>
        <w:t> large</w:t>
      </w:r>
      <w:r>
        <w:rPr>
          <w:w w:val="105"/>
        </w:rPr>
        <w:t> amount</w:t>
      </w:r>
      <w:r>
        <w:rPr>
          <w:w w:val="105"/>
        </w:rPr>
        <w:t> of</w:t>
      </w:r>
      <w:r>
        <w:rPr>
          <w:w w:val="105"/>
        </w:rPr>
        <w:t> </w:t>
      </w:r>
      <w:r>
        <w:rPr>
          <w:w w:val="105"/>
        </w:rPr>
        <w:t>irrelevant workload operations that cannot precisely simulate user experience per- ceived</w:t>
      </w:r>
      <w:r>
        <w:rPr>
          <w:spacing w:val="32"/>
          <w:w w:val="105"/>
        </w:rPr>
        <w:t> </w:t>
      </w:r>
      <w:r>
        <w:rPr>
          <w:w w:val="105"/>
        </w:rPr>
        <w:t>in</w:t>
      </w:r>
      <w:r>
        <w:rPr>
          <w:spacing w:val="33"/>
          <w:w w:val="105"/>
        </w:rPr>
        <w:t> </w:t>
      </w:r>
      <w:r>
        <w:rPr>
          <w:w w:val="105"/>
        </w:rPr>
        <w:t>practical</w:t>
      </w:r>
      <w:r>
        <w:rPr>
          <w:spacing w:val="33"/>
          <w:w w:val="105"/>
        </w:rPr>
        <w:t> </w:t>
      </w:r>
      <w:r>
        <w:rPr>
          <w:w w:val="105"/>
        </w:rPr>
        <w:t>usage</w:t>
      </w:r>
      <w:r>
        <w:rPr>
          <w:spacing w:val="33"/>
          <w:w w:val="105"/>
        </w:rPr>
        <w:t> </w:t>
      </w:r>
      <w:r>
        <w:rPr>
          <w:w w:val="105"/>
        </w:rPr>
        <w:t>scenarios</w:t>
      </w:r>
      <w:r>
        <w:rPr>
          <w:spacing w:val="32"/>
          <w:w w:val="105"/>
        </w:rPr>
        <w:t> </w:t>
      </w:r>
      <w:r>
        <w:rPr>
          <w:w w:val="105"/>
        </w:rPr>
        <w:t>of</w:t>
      </w:r>
      <w:r>
        <w:rPr>
          <w:spacing w:val="33"/>
          <w:w w:val="105"/>
        </w:rPr>
        <w:t> </w:t>
      </w:r>
      <w:r>
        <w:rPr>
          <w:w w:val="105"/>
        </w:rPr>
        <w:t>tested</w:t>
      </w:r>
      <w:r>
        <w:rPr>
          <w:spacing w:val="33"/>
          <w:w w:val="105"/>
        </w:rPr>
        <w:t> </w:t>
      </w:r>
      <w:r>
        <w:rPr>
          <w:w w:val="105"/>
        </w:rPr>
        <w:t>computer</w:t>
      </w:r>
      <w:r>
        <w:rPr>
          <w:spacing w:val="33"/>
          <w:w w:val="105"/>
        </w:rPr>
        <w:t> </w:t>
      </w:r>
      <w:r>
        <w:rPr>
          <w:w w:val="105"/>
        </w:rPr>
        <w:t>systems,</w:t>
      </w:r>
      <w:r>
        <w:rPr>
          <w:spacing w:val="33"/>
          <w:w w:val="105"/>
        </w:rPr>
        <w:t> </w:t>
      </w:r>
      <w:r>
        <w:rPr>
          <w:spacing w:val="-2"/>
          <w:w w:val="105"/>
        </w:rPr>
        <w:t>which</w:t>
      </w:r>
    </w:p>
    <w:p>
      <w:pPr>
        <w:pStyle w:val="BodyText"/>
        <w:spacing w:line="222" w:lineRule="exact"/>
      </w:pPr>
      <w:r>
        <w:rPr>
          <w:w w:val="110"/>
        </w:rPr>
        <w:t>is</w:t>
      </w:r>
      <w:r>
        <w:rPr>
          <w:spacing w:val="5"/>
          <w:w w:val="110"/>
        </w:rPr>
        <w:t> </w:t>
      </w:r>
      <w:r>
        <w:rPr>
          <w:w w:val="110"/>
        </w:rPr>
        <w:t>not</w:t>
      </w:r>
      <w:r>
        <w:rPr>
          <w:spacing w:val="5"/>
          <w:w w:val="110"/>
        </w:rPr>
        <w:t> </w:t>
      </w:r>
      <w:r>
        <w:rPr>
          <w:w w:val="110"/>
        </w:rPr>
        <w:t>consistent</w:t>
      </w:r>
      <w:r>
        <w:rPr>
          <w:spacing w:val="5"/>
          <w:w w:val="110"/>
        </w:rPr>
        <w:t> </w:t>
      </w:r>
      <w:r>
        <w:rPr>
          <w:w w:val="110"/>
        </w:rPr>
        <w:t>with</w:t>
      </w:r>
      <w:r>
        <w:rPr>
          <w:spacing w:val="5"/>
          <w:w w:val="110"/>
        </w:rPr>
        <w:t> </w:t>
      </w:r>
      <w:r>
        <w:rPr>
          <w:w w:val="110"/>
        </w:rPr>
        <w:t>the</w:t>
      </w:r>
      <w:r>
        <w:rPr>
          <w:spacing w:val="5"/>
          <w:w w:val="110"/>
        </w:rPr>
        <w:t> </w:t>
      </w:r>
      <w:r>
        <w:rPr>
          <w:w w:val="110"/>
        </w:rPr>
        <w:t>primary</w:t>
      </w:r>
      <w:r>
        <w:rPr>
          <w:spacing w:val="6"/>
          <w:w w:val="110"/>
        </w:rPr>
        <w:t> </w:t>
      </w:r>
      <w:r>
        <w:rPr>
          <w:w w:val="110"/>
        </w:rPr>
        <w:t>attribute</w:t>
      </w:r>
      <w:r>
        <w:rPr>
          <w:spacing w:val="5"/>
          <w:w w:val="110"/>
        </w:rPr>
        <w:t> </w:t>
      </w:r>
      <w:r>
        <w:rPr>
          <w:w w:val="110"/>
        </w:rPr>
        <w:t>of</w:t>
      </w:r>
      <w:r>
        <w:rPr>
          <w:spacing w:val="5"/>
          <w:w w:val="110"/>
        </w:rPr>
        <w:t> </w:t>
      </w:r>
      <w:r>
        <w:rPr>
          <w:w w:val="110"/>
        </w:rPr>
        <w:t>CpsMark</w:t>
      </w:r>
      <w:r>
        <w:rPr>
          <w:rFonts w:ascii="STIX Math"/>
          <w:w w:val="110"/>
        </w:rPr>
        <w:t>+</w:t>
      </w:r>
      <w:r>
        <w:rPr>
          <w:rFonts w:ascii="STIX Math"/>
          <w:spacing w:val="5"/>
          <w:w w:val="110"/>
        </w:rPr>
        <w:t> </w:t>
      </w:r>
      <w:r>
        <w:rPr>
          <w:w w:val="110"/>
        </w:rPr>
        <w:t>and</w:t>
      </w:r>
      <w:r>
        <w:rPr>
          <w:spacing w:val="5"/>
          <w:w w:val="110"/>
        </w:rPr>
        <w:t> </w:t>
      </w:r>
      <w:r>
        <w:rPr>
          <w:spacing w:val="-2"/>
          <w:w w:val="110"/>
        </w:rPr>
        <w:t>accounts</w:t>
      </w:r>
    </w:p>
    <w:p>
      <w:pPr>
        <w:pStyle w:val="BodyText"/>
        <w:spacing w:line="172" w:lineRule="exact"/>
        <w:jc w:val="left"/>
      </w:pPr>
      <w:r>
        <w:rPr>
          <w:w w:val="110"/>
        </w:rPr>
        <w:t>for</w:t>
      </w:r>
      <w:r>
        <w:rPr>
          <w:spacing w:val="45"/>
          <w:w w:val="110"/>
        </w:rPr>
        <w:t> </w:t>
      </w:r>
      <w:r>
        <w:rPr>
          <w:w w:val="110"/>
        </w:rPr>
        <w:t>the</w:t>
      </w:r>
      <w:r>
        <w:rPr>
          <w:spacing w:val="45"/>
          <w:w w:val="110"/>
        </w:rPr>
        <w:t> </w:t>
      </w:r>
      <w:r>
        <w:rPr>
          <w:w w:val="110"/>
        </w:rPr>
        <w:t>reason</w:t>
      </w:r>
      <w:r>
        <w:rPr>
          <w:spacing w:val="44"/>
          <w:w w:val="110"/>
        </w:rPr>
        <w:t> </w:t>
      </w:r>
      <w:r>
        <w:rPr>
          <w:w w:val="110"/>
        </w:rPr>
        <w:t>why</w:t>
      </w:r>
      <w:r>
        <w:rPr>
          <w:spacing w:val="45"/>
          <w:w w:val="110"/>
        </w:rPr>
        <w:t> </w:t>
      </w:r>
      <w:r>
        <w:rPr>
          <w:w w:val="110"/>
        </w:rPr>
        <w:t>we</w:t>
      </w:r>
      <w:r>
        <w:rPr>
          <w:spacing w:val="44"/>
          <w:w w:val="110"/>
        </w:rPr>
        <w:t> </w:t>
      </w:r>
      <w:r>
        <w:rPr>
          <w:w w:val="110"/>
        </w:rPr>
        <w:t>exclude</w:t>
      </w:r>
      <w:r>
        <w:rPr>
          <w:spacing w:val="45"/>
          <w:w w:val="110"/>
        </w:rPr>
        <w:t> </w:t>
      </w:r>
      <w:r>
        <w:rPr>
          <w:w w:val="110"/>
        </w:rPr>
        <w:t>them</w:t>
      </w:r>
      <w:r>
        <w:rPr>
          <w:spacing w:val="45"/>
          <w:w w:val="110"/>
        </w:rPr>
        <w:t> </w:t>
      </w:r>
      <w:r>
        <w:rPr>
          <w:w w:val="110"/>
        </w:rPr>
        <w:t>from</w:t>
      </w:r>
      <w:r>
        <w:rPr>
          <w:spacing w:val="45"/>
          <w:w w:val="110"/>
        </w:rPr>
        <w:t> </w:t>
      </w:r>
      <w:r>
        <w:rPr>
          <w:w w:val="110"/>
        </w:rPr>
        <w:t>the</w:t>
      </w:r>
      <w:r>
        <w:rPr>
          <w:spacing w:val="45"/>
          <w:w w:val="110"/>
        </w:rPr>
        <w:t> </w:t>
      </w:r>
      <w:r>
        <w:rPr>
          <w:w w:val="110"/>
        </w:rPr>
        <w:t>above</w:t>
      </w:r>
      <w:r>
        <w:rPr>
          <w:spacing w:val="45"/>
          <w:w w:val="110"/>
        </w:rPr>
        <w:t> </w:t>
      </w:r>
      <w:r>
        <w:rPr>
          <w:spacing w:val="-2"/>
          <w:w w:val="110"/>
        </w:rPr>
        <w:t>quantitative</w:t>
      </w:r>
    </w:p>
    <w:p>
      <w:pPr>
        <w:pStyle w:val="BodyText"/>
        <w:spacing w:before="26"/>
        <w:jc w:val="left"/>
      </w:pPr>
      <w:r>
        <w:rPr>
          <w:spacing w:val="-2"/>
          <w:w w:val="110"/>
        </w:rPr>
        <w:t>comparison.</w:t>
      </w:r>
    </w:p>
    <w:p>
      <w:pPr>
        <w:pStyle w:val="BodyText"/>
        <w:spacing w:line="273" w:lineRule="auto" w:before="27"/>
        <w:ind w:right="109" w:firstLine="239"/>
      </w:pPr>
      <w:r>
        <w:rPr>
          <w:w w:val="110"/>
        </w:rPr>
        <w:t>To</w:t>
      </w:r>
      <w:r>
        <w:rPr>
          <w:spacing w:val="-1"/>
          <w:w w:val="110"/>
        </w:rPr>
        <w:t> </w:t>
      </w:r>
      <w:r>
        <w:rPr>
          <w:w w:val="110"/>
        </w:rPr>
        <w:t>be</w:t>
      </w:r>
      <w:r>
        <w:rPr>
          <w:spacing w:val="-1"/>
          <w:w w:val="110"/>
        </w:rPr>
        <w:t> </w:t>
      </w:r>
      <w:r>
        <w:rPr>
          <w:w w:val="110"/>
        </w:rPr>
        <w:t>more</w:t>
      </w:r>
      <w:r>
        <w:rPr>
          <w:spacing w:val="-1"/>
          <w:w w:val="110"/>
        </w:rPr>
        <w:t> </w:t>
      </w:r>
      <w:r>
        <w:rPr>
          <w:w w:val="110"/>
        </w:rPr>
        <w:t>specific,</w:t>
      </w:r>
      <w:r>
        <w:rPr>
          <w:spacing w:val="-1"/>
          <w:w w:val="110"/>
        </w:rPr>
        <w:t> </w:t>
      </w:r>
      <w:r>
        <w:rPr>
          <w:w w:val="110"/>
        </w:rPr>
        <w:t>the</w:t>
      </w:r>
      <w:r>
        <w:rPr>
          <w:spacing w:val="-1"/>
          <w:w w:val="110"/>
        </w:rPr>
        <w:t> </w:t>
      </w:r>
      <w:r>
        <w:rPr>
          <w:w w:val="110"/>
        </w:rPr>
        <w:t>Responsiveness</w:t>
      </w:r>
      <w:r>
        <w:rPr>
          <w:spacing w:val="-1"/>
          <w:w w:val="110"/>
        </w:rPr>
        <w:t> </w:t>
      </w:r>
      <w:r>
        <w:rPr>
          <w:w w:val="110"/>
        </w:rPr>
        <w:t>module</w:t>
      </w:r>
      <w:r>
        <w:rPr>
          <w:spacing w:val="-1"/>
          <w:w w:val="110"/>
        </w:rPr>
        <w:t> </w:t>
      </w:r>
      <w:r>
        <w:rPr>
          <w:w w:val="110"/>
        </w:rPr>
        <w:t>of</w:t>
      </w:r>
      <w:r>
        <w:rPr>
          <w:spacing w:val="-1"/>
          <w:w w:val="110"/>
        </w:rPr>
        <w:t> </w:t>
      </w:r>
      <w:r>
        <w:rPr>
          <w:w w:val="110"/>
        </w:rPr>
        <w:t>SYSmark</w:t>
      </w:r>
      <w:r>
        <w:rPr>
          <w:spacing w:val="-1"/>
          <w:w w:val="110"/>
        </w:rPr>
        <w:t> </w:t>
      </w:r>
      <w:r>
        <w:rPr>
          <w:w w:val="110"/>
        </w:rPr>
        <w:t>2018 solely</w:t>
      </w:r>
      <w:r>
        <w:rPr>
          <w:w w:val="110"/>
        </w:rPr>
        <w:t> measures</w:t>
      </w:r>
      <w:r>
        <w:rPr>
          <w:w w:val="110"/>
        </w:rPr>
        <w:t> the</w:t>
      </w:r>
      <w:r>
        <w:rPr>
          <w:w w:val="110"/>
        </w:rPr>
        <w:t> response</w:t>
      </w:r>
      <w:r>
        <w:rPr>
          <w:w w:val="110"/>
        </w:rPr>
        <w:t> time</w:t>
      </w:r>
      <w:r>
        <w:rPr>
          <w:w w:val="110"/>
        </w:rPr>
        <w:t> of</w:t>
      </w:r>
      <w:r>
        <w:rPr>
          <w:w w:val="110"/>
        </w:rPr>
        <w:t> program</w:t>
      </w:r>
      <w:r>
        <w:rPr>
          <w:w w:val="110"/>
        </w:rPr>
        <w:t> initialization,</w:t>
      </w:r>
      <w:r>
        <w:rPr>
          <w:w w:val="110"/>
        </w:rPr>
        <w:t> its</w:t>
      </w:r>
      <w:r>
        <w:rPr>
          <w:w w:val="110"/>
        </w:rPr>
        <w:t> </w:t>
      </w:r>
      <w:r>
        <w:rPr>
          <w:w w:val="110"/>
        </w:rPr>
        <w:t>work- loads</w:t>
      </w:r>
      <w:r>
        <w:rPr>
          <w:spacing w:val="-1"/>
          <w:w w:val="110"/>
        </w:rPr>
        <w:t> </w:t>
      </w:r>
      <w:r>
        <w:rPr>
          <w:w w:val="110"/>
        </w:rPr>
        <w:t>consist</w:t>
      </w:r>
      <w:r>
        <w:rPr>
          <w:spacing w:val="-1"/>
          <w:w w:val="110"/>
        </w:rPr>
        <w:t> </w:t>
      </w:r>
      <w:r>
        <w:rPr>
          <w:w w:val="110"/>
        </w:rPr>
        <w:t>of</w:t>
      </w:r>
      <w:r>
        <w:rPr>
          <w:spacing w:val="-1"/>
          <w:w w:val="110"/>
        </w:rPr>
        <w:t> </w:t>
      </w:r>
      <w:r>
        <w:rPr>
          <w:w w:val="110"/>
        </w:rPr>
        <w:t>a</w:t>
      </w:r>
      <w:r>
        <w:rPr>
          <w:spacing w:val="-1"/>
          <w:w w:val="110"/>
        </w:rPr>
        <w:t> </w:t>
      </w:r>
      <w:r>
        <w:rPr>
          <w:w w:val="110"/>
        </w:rPr>
        <w:t>series</w:t>
      </w:r>
      <w:r>
        <w:rPr>
          <w:spacing w:val="-1"/>
          <w:w w:val="110"/>
        </w:rPr>
        <w:t> </w:t>
      </w:r>
      <w:r>
        <w:rPr>
          <w:w w:val="110"/>
        </w:rPr>
        <w:t>of</w:t>
      </w:r>
      <w:r>
        <w:rPr>
          <w:spacing w:val="-1"/>
          <w:w w:val="110"/>
        </w:rPr>
        <w:t> </w:t>
      </w:r>
      <w:r>
        <w:rPr>
          <w:w w:val="110"/>
        </w:rPr>
        <w:t>sequential</w:t>
      </w:r>
      <w:r>
        <w:rPr>
          <w:spacing w:val="-1"/>
          <w:w w:val="110"/>
        </w:rPr>
        <w:t> </w:t>
      </w:r>
      <w:r>
        <w:rPr>
          <w:w w:val="110"/>
        </w:rPr>
        <w:t>application</w:t>
      </w:r>
      <w:r>
        <w:rPr>
          <w:spacing w:val="-1"/>
          <w:w w:val="110"/>
        </w:rPr>
        <w:t> </w:t>
      </w:r>
      <w:r>
        <w:rPr>
          <w:w w:val="110"/>
        </w:rPr>
        <w:t>starts</w:t>
      </w:r>
      <w:r>
        <w:rPr>
          <w:spacing w:val="-1"/>
          <w:w w:val="110"/>
        </w:rPr>
        <w:t> </w:t>
      </w:r>
      <w:r>
        <w:rPr>
          <w:w w:val="110"/>
        </w:rPr>
        <w:t>and</w:t>
      </w:r>
      <w:r>
        <w:rPr>
          <w:spacing w:val="-1"/>
          <w:w w:val="110"/>
        </w:rPr>
        <w:t> </w:t>
      </w:r>
      <w:r>
        <w:rPr>
          <w:w w:val="110"/>
        </w:rPr>
        <w:t>shutdowns, which</w:t>
      </w:r>
      <w:r>
        <w:rPr>
          <w:w w:val="110"/>
        </w:rPr>
        <w:t> however,</w:t>
      </w:r>
      <w:r>
        <w:rPr>
          <w:w w:val="110"/>
        </w:rPr>
        <w:t> cannot</w:t>
      </w:r>
      <w:r>
        <w:rPr>
          <w:w w:val="110"/>
        </w:rPr>
        <w:t> reflect</w:t>
      </w:r>
      <w:r>
        <w:rPr>
          <w:w w:val="110"/>
        </w:rPr>
        <w:t> the</w:t>
      </w:r>
      <w:r>
        <w:rPr>
          <w:w w:val="110"/>
        </w:rPr>
        <w:t> practical</w:t>
      </w:r>
      <w:r>
        <w:rPr>
          <w:w w:val="110"/>
        </w:rPr>
        <w:t> use</w:t>
      </w:r>
      <w:r>
        <w:rPr>
          <w:w w:val="110"/>
        </w:rPr>
        <w:t> case</w:t>
      </w:r>
      <w:r>
        <w:rPr>
          <w:w w:val="110"/>
        </w:rPr>
        <w:t> in</w:t>
      </w:r>
      <w:r>
        <w:rPr>
          <w:w w:val="110"/>
        </w:rPr>
        <w:t> daily</w:t>
      </w:r>
      <w:r>
        <w:rPr>
          <w:w w:val="110"/>
        </w:rPr>
        <w:t> office routines</w:t>
      </w:r>
      <w:r>
        <w:rPr>
          <w:spacing w:val="36"/>
          <w:w w:val="110"/>
        </w:rPr>
        <w:t> </w:t>
      </w:r>
      <w:r>
        <w:rPr>
          <w:w w:val="110"/>
        </w:rPr>
        <w:t>and</w:t>
      </w:r>
      <w:r>
        <w:rPr>
          <w:spacing w:val="36"/>
          <w:w w:val="110"/>
        </w:rPr>
        <w:t> </w:t>
      </w:r>
      <w:r>
        <w:rPr>
          <w:w w:val="110"/>
        </w:rPr>
        <w:t>will</w:t>
      </w:r>
      <w:r>
        <w:rPr>
          <w:spacing w:val="36"/>
          <w:w w:val="110"/>
        </w:rPr>
        <w:t> </w:t>
      </w:r>
      <w:r>
        <w:rPr>
          <w:w w:val="110"/>
        </w:rPr>
        <w:t>over</w:t>
      </w:r>
      <w:r>
        <w:rPr>
          <w:spacing w:val="36"/>
          <w:w w:val="110"/>
        </w:rPr>
        <w:t> </w:t>
      </w:r>
      <w:r>
        <w:rPr>
          <w:w w:val="110"/>
        </w:rPr>
        <w:t>amplify</w:t>
      </w:r>
      <w:r>
        <w:rPr>
          <w:spacing w:val="36"/>
          <w:w w:val="110"/>
        </w:rPr>
        <w:t> </w:t>
      </w:r>
      <w:r>
        <w:rPr>
          <w:w w:val="110"/>
        </w:rPr>
        <w:t>the</w:t>
      </w:r>
      <w:r>
        <w:rPr>
          <w:spacing w:val="36"/>
          <w:w w:val="110"/>
        </w:rPr>
        <w:t> </w:t>
      </w:r>
      <w:r>
        <w:rPr>
          <w:w w:val="110"/>
        </w:rPr>
        <w:t>influence</w:t>
      </w:r>
      <w:r>
        <w:rPr>
          <w:spacing w:val="36"/>
          <w:w w:val="110"/>
        </w:rPr>
        <w:t> </w:t>
      </w:r>
      <w:r>
        <w:rPr>
          <w:w w:val="110"/>
        </w:rPr>
        <w:t>of</w:t>
      </w:r>
      <w:r>
        <w:rPr>
          <w:spacing w:val="36"/>
          <w:w w:val="110"/>
        </w:rPr>
        <w:t> </w:t>
      </w:r>
      <w:r>
        <w:rPr>
          <w:w w:val="110"/>
        </w:rPr>
        <w:t>storage</w:t>
      </w:r>
      <w:r>
        <w:rPr>
          <w:spacing w:val="36"/>
          <w:w w:val="110"/>
        </w:rPr>
        <w:t> </w:t>
      </w:r>
      <w:r>
        <w:rPr>
          <w:w w:val="110"/>
        </w:rPr>
        <w:t>devices</w:t>
      </w:r>
      <w:r>
        <w:rPr>
          <w:spacing w:val="36"/>
          <w:w w:val="110"/>
        </w:rPr>
        <w:t> </w:t>
      </w:r>
      <w:r>
        <w:rPr>
          <w:w w:val="110"/>
        </w:rPr>
        <w:t>on the</w:t>
      </w:r>
      <w:r>
        <w:rPr>
          <w:spacing w:val="18"/>
          <w:w w:val="110"/>
        </w:rPr>
        <w:t> </w:t>
      </w:r>
      <w:r>
        <w:rPr>
          <w:w w:val="110"/>
        </w:rPr>
        <w:t>overall</w:t>
      </w:r>
      <w:r>
        <w:rPr>
          <w:spacing w:val="18"/>
          <w:w w:val="110"/>
        </w:rPr>
        <w:t> </w:t>
      </w:r>
      <w:r>
        <w:rPr>
          <w:w w:val="110"/>
        </w:rPr>
        <w:t>performance</w:t>
      </w:r>
      <w:r>
        <w:rPr>
          <w:spacing w:val="18"/>
          <w:w w:val="110"/>
        </w:rPr>
        <w:t> </w:t>
      </w:r>
      <w:r>
        <w:rPr>
          <w:w w:val="110"/>
        </w:rPr>
        <w:t>evaluation</w:t>
      </w:r>
      <w:r>
        <w:rPr>
          <w:spacing w:val="18"/>
          <w:w w:val="110"/>
        </w:rPr>
        <w:t> </w:t>
      </w:r>
      <w:r>
        <w:rPr>
          <w:w w:val="110"/>
        </w:rPr>
        <w:t>based</w:t>
      </w:r>
      <w:r>
        <w:rPr>
          <w:spacing w:val="19"/>
          <w:w w:val="110"/>
        </w:rPr>
        <w:t> </w:t>
      </w:r>
      <w:r>
        <w:rPr>
          <w:w w:val="110"/>
        </w:rPr>
        <w:t>on</w:t>
      </w:r>
      <w:r>
        <w:rPr>
          <w:spacing w:val="18"/>
          <w:w w:val="110"/>
        </w:rPr>
        <w:t> </w:t>
      </w:r>
      <w:r>
        <w:rPr>
          <w:w w:val="110"/>
        </w:rPr>
        <w:t>user</w:t>
      </w:r>
      <w:r>
        <w:rPr>
          <w:spacing w:val="18"/>
          <w:w w:val="110"/>
        </w:rPr>
        <w:t> </w:t>
      </w:r>
      <w:r>
        <w:rPr>
          <w:w w:val="110"/>
        </w:rPr>
        <w:t>experience.</w:t>
      </w:r>
      <w:r>
        <w:rPr>
          <w:spacing w:val="18"/>
          <w:w w:val="110"/>
        </w:rPr>
        <w:t> </w:t>
      </w:r>
      <w:r>
        <w:rPr>
          <w:w w:val="110"/>
        </w:rPr>
        <w:t>On</w:t>
      </w:r>
      <w:r>
        <w:rPr>
          <w:spacing w:val="18"/>
          <w:w w:val="110"/>
        </w:rPr>
        <w:t> </w:t>
      </w:r>
      <w:r>
        <w:rPr>
          <w:spacing w:val="-5"/>
          <w:w w:val="110"/>
        </w:rPr>
        <w:t>the</w:t>
      </w:r>
    </w:p>
    <w:p>
      <w:pPr>
        <w:pStyle w:val="BodyText"/>
        <w:spacing w:line="223" w:lineRule="exact"/>
      </w:pPr>
      <w:r>
        <w:rPr>
          <w:w w:val="110"/>
        </w:rPr>
        <w:t>contrary,</w:t>
      </w:r>
      <w:r>
        <w:rPr>
          <w:spacing w:val="27"/>
          <w:w w:val="110"/>
        </w:rPr>
        <w:t> </w:t>
      </w:r>
      <w:r>
        <w:rPr>
          <w:w w:val="110"/>
        </w:rPr>
        <w:t>each</w:t>
      </w:r>
      <w:r>
        <w:rPr>
          <w:spacing w:val="28"/>
          <w:w w:val="110"/>
        </w:rPr>
        <w:t> </w:t>
      </w:r>
      <w:r>
        <w:rPr>
          <w:w w:val="110"/>
        </w:rPr>
        <w:t>workload</w:t>
      </w:r>
      <w:r>
        <w:rPr>
          <w:spacing w:val="28"/>
          <w:w w:val="110"/>
        </w:rPr>
        <w:t> </w:t>
      </w:r>
      <w:r>
        <w:rPr>
          <w:w w:val="110"/>
        </w:rPr>
        <w:t>of</w:t>
      </w:r>
      <w:r>
        <w:rPr>
          <w:spacing w:val="28"/>
          <w:w w:val="110"/>
        </w:rPr>
        <w:t> </w:t>
      </w:r>
      <w:r>
        <w:rPr>
          <w:w w:val="110"/>
        </w:rPr>
        <w:t>CpsMark</w:t>
      </w:r>
      <w:r>
        <w:rPr>
          <w:rFonts w:ascii="STIX Math"/>
          <w:w w:val="110"/>
        </w:rPr>
        <w:t>+</w:t>
      </w:r>
      <w:r>
        <w:rPr>
          <w:rFonts w:ascii="STIX Math"/>
          <w:spacing w:val="27"/>
          <w:w w:val="110"/>
        </w:rPr>
        <w:t> </w:t>
      </w:r>
      <w:r>
        <w:rPr>
          <w:w w:val="110"/>
        </w:rPr>
        <w:t>reflects</w:t>
      </w:r>
      <w:r>
        <w:rPr>
          <w:spacing w:val="28"/>
          <w:w w:val="110"/>
        </w:rPr>
        <w:t> </w:t>
      </w:r>
      <w:r>
        <w:rPr>
          <w:w w:val="110"/>
        </w:rPr>
        <w:t>a</w:t>
      </w:r>
      <w:r>
        <w:rPr>
          <w:spacing w:val="28"/>
          <w:w w:val="110"/>
        </w:rPr>
        <w:t> </w:t>
      </w:r>
      <w:r>
        <w:rPr>
          <w:w w:val="110"/>
        </w:rPr>
        <w:t>common</w:t>
      </w:r>
      <w:r>
        <w:rPr>
          <w:spacing w:val="28"/>
          <w:w w:val="110"/>
        </w:rPr>
        <w:t> </w:t>
      </w:r>
      <w:r>
        <w:rPr>
          <w:spacing w:val="-2"/>
          <w:w w:val="110"/>
        </w:rPr>
        <w:t>workflow</w:t>
      </w:r>
    </w:p>
    <w:p>
      <w:pPr>
        <w:pStyle w:val="BodyText"/>
        <w:spacing w:line="172" w:lineRule="exact"/>
      </w:pPr>
      <w:r>
        <w:rPr>
          <w:w w:val="110"/>
        </w:rPr>
        <w:t>frequently</w:t>
      </w:r>
      <w:r>
        <w:rPr>
          <w:spacing w:val="18"/>
          <w:w w:val="110"/>
        </w:rPr>
        <w:t> </w:t>
      </w:r>
      <w:r>
        <w:rPr>
          <w:w w:val="110"/>
        </w:rPr>
        <w:t>adopted</w:t>
      </w:r>
      <w:r>
        <w:rPr>
          <w:spacing w:val="19"/>
          <w:w w:val="110"/>
        </w:rPr>
        <w:t> </w:t>
      </w:r>
      <w:r>
        <w:rPr>
          <w:w w:val="110"/>
        </w:rPr>
        <w:t>in</w:t>
      </w:r>
      <w:r>
        <w:rPr>
          <w:spacing w:val="19"/>
          <w:w w:val="110"/>
        </w:rPr>
        <w:t> </w:t>
      </w:r>
      <w:r>
        <w:rPr>
          <w:w w:val="110"/>
        </w:rPr>
        <w:t>modern</w:t>
      </w:r>
      <w:r>
        <w:rPr>
          <w:spacing w:val="19"/>
          <w:w w:val="110"/>
        </w:rPr>
        <w:t> </w:t>
      </w:r>
      <w:r>
        <w:rPr>
          <w:w w:val="110"/>
        </w:rPr>
        <w:t>office</w:t>
      </w:r>
      <w:r>
        <w:rPr>
          <w:spacing w:val="19"/>
          <w:w w:val="110"/>
        </w:rPr>
        <w:t> </w:t>
      </w:r>
      <w:r>
        <w:rPr>
          <w:w w:val="110"/>
        </w:rPr>
        <w:t>scenarios</w:t>
      </w:r>
      <w:r>
        <w:rPr>
          <w:spacing w:val="18"/>
          <w:w w:val="110"/>
        </w:rPr>
        <w:t> </w:t>
      </w:r>
      <w:r>
        <w:rPr>
          <w:w w:val="110"/>
        </w:rPr>
        <w:t>and</w:t>
      </w:r>
      <w:r>
        <w:rPr>
          <w:spacing w:val="19"/>
          <w:w w:val="110"/>
        </w:rPr>
        <w:t> </w:t>
      </w:r>
      <w:r>
        <w:rPr>
          <w:w w:val="110"/>
        </w:rPr>
        <w:t>collectively</w:t>
      </w:r>
      <w:r>
        <w:rPr>
          <w:spacing w:val="19"/>
          <w:w w:val="110"/>
        </w:rPr>
        <w:t> </w:t>
      </w:r>
      <w:r>
        <w:rPr>
          <w:spacing w:val="-2"/>
          <w:w w:val="110"/>
        </w:rPr>
        <w:t>forms</w:t>
      </w:r>
    </w:p>
    <w:p>
      <w:pPr>
        <w:pStyle w:val="BodyText"/>
        <w:spacing w:line="273" w:lineRule="auto" w:before="26"/>
        <w:ind w:right="109"/>
      </w:pPr>
      <w:r>
        <w:rPr>
          <w:w w:val="110"/>
        </w:rPr>
        <w:t>typical</w:t>
      </w:r>
      <w:r>
        <w:rPr>
          <w:spacing w:val="-4"/>
          <w:w w:val="110"/>
        </w:rPr>
        <w:t> </w:t>
      </w:r>
      <w:r>
        <w:rPr>
          <w:w w:val="110"/>
        </w:rPr>
        <w:t>tasks</w:t>
      </w:r>
      <w:r>
        <w:rPr>
          <w:spacing w:val="-5"/>
          <w:w w:val="110"/>
        </w:rPr>
        <w:t> </w:t>
      </w:r>
      <w:r>
        <w:rPr>
          <w:w w:val="110"/>
        </w:rPr>
        <w:t>that</w:t>
      </w:r>
      <w:r>
        <w:rPr>
          <w:spacing w:val="-4"/>
          <w:w w:val="110"/>
        </w:rPr>
        <w:t> </w:t>
      </w:r>
      <w:r>
        <w:rPr>
          <w:w w:val="110"/>
        </w:rPr>
        <w:t>are</w:t>
      </w:r>
      <w:r>
        <w:rPr>
          <w:spacing w:val="-5"/>
          <w:w w:val="110"/>
        </w:rPr>
        <w:t> </w:t>
      </w:r>
      <w:r>
        <w:rPr>
          <w:w w:val="110"/>
        </w:rPr>
        <w:t>fluent</w:t>
      </w:r>
      <w:r>
        <w:rPr>
          <w:spacing w:val="-4"/>
          <w:w w:val="110"/>
        </w:rPr>
        <w:t> </w:t>
      </w:r>
      <w:r>
        <w:rPr>
          <w:w w:val="110"/>
        </w:rPr>
        <w:t>in</w:t>
      </w:r>
      <w:r>
        <w:rPr>
          <w:spacing w:val="-5"/>
          <w:w w:val="110"/>
        </w:rPr>
        <w:t> </w:t>
      </w:r>
      <w:r>
        <w:rPr>
          <w:w w:val="110"/>
        </w:rPr>
        <w:t>nature,</w:t>
      </w:r>
      <w:r>
        <w:rPr>
          <w:spacing w:val="-4"/>
          <w:w w:val="110"/>
        </w:rPr>
        <w:t> </w:t>
      </w:r>
      <w:r>
        <w:rPr>
          <w:w w:val="110"/>
        </w:rPr>
        <w:t>which</w:t>
      </w:r>
      <w:r>
        <w:rPr>
          <w:spacing w:val="-5"/>
          <w:w w:val="110"/>
        </w:rPr>
        <w:t> </w:t>
      </w:r>
      <w:r>
        <w:rPr>
          <w:w w:val="110"/>
        </w:rPr>
        <w:t>exactly</w:t>
      </w:r>
      <w:r>
        <w:rPr>
          <w:spacing w:val="-4"/>
          <w:w w:val="110"/>
        </w:rPr>
        <w:t> </w:t>
      </w:r>
      <w:r>
        <w:rPr>
          <w:w w:val="110"/>
        </w:rPr>
        <w:t>justifies</w:t>
      </w:r>
      <w:r>
        <w:rPr>
          <w:spacing w:val="-5"/>
          <w:w w:val="110"/>
        </w:rPr>
        <w:t> </w:t>
      </w:r>
      <w:r>
        <w:rPr>
          <w:w w:val="110"/>
        </w:rPr>
        <w:t>our</w:t>
      </w:r>
      <w:r>
        <w:rPr>
          <w:spacing w:val="-4"/>
          <w:w w:val="110"/>
        </w:rPr>
        <w:t> </w:t>
      </w:r>
      <w:r>
        <w:rPr>
          <w:w w:val="110"/>
        </w:rPr>
        <w:t>bench- mark principal of simulating user experience. Moreover, the </w:t>
      </w:r>
      <w:r>
        <w:rPr>
          <w:w w:val="110"/>
        </w:rPr>
        <w:t>Essentials module</w:t>
      </w:r>
      <w:r>
        <w:rPr>
          <w:spacing w:val="32"/>
          <w:w w:val="110"/>
        </w:rPr>
        <w:t> </w:t>
      </w:r>
      <w:r>
        <w:rPr>
          <w:w w:val="110"/>
        </w:rPr>
        <w:t>of</w:t>
      </w:r>
      <w:r>
        <w:rPr>
          <w:spacing w:val="32"/>
          <w:w w:val="110"/>
        </w:rPr>
        <w:t> </w:t>
      </w:r>
      <w:r>
        <w:rPr>
          <w:w w:val="110"/>
        </w:rPr>
        <w:t>PCMark</w:t>
      </w:r>
      <w:r>
        <w:rPr>
          <w:spacing w:val="33"/>
          <w:w w:val="110"/>
        </w:rPr>
        <w:t> </w:t>
      </w:r>
      <w:r>
        <w:rPr>
          <w:w w:val="110"/>
        </w:rPr>
        <w:t>10</w:t>
      </w:r>
      <w:r>
        <w:rPr>
          <w:spacing w:val="32"/>
          <w:w w:val="110"/>
        </w:rPr>
        <w:t> </w:t>
      </w:r>
      <w:r>
        <w:rPr>
          <w:w w:val="110"/>
        </w:rPr>
        <w:t>contains</w:t>
      </w:r>
      <w:r>
        <w:rPr>
          <w:spacing w:val="32"/>
          <w:w w:val="110"/>
        </w:rPr>
        <w:t> </w:t>
      </w:r>
      <w:r>
        <w:rPr>
          <w:w w:val="110"/>
        </w:rPr>
        <w:t>the</w:t>
      </w:r>
      <w:r>
        <w:rPr>
          <w:spacing w:val="33"/>
          <w:w w:val="110"/>
        </w:rPr>
        <w:t> </w:t>
      </w:r>
      <w:r>
        <w:rPr>
          <w:w w:val="110"/>
        </w:rPr>
        <w:t>playback</w:t>
      </w:r>
      <w:r>
        <w:rPr>
          <w:spacing w:val="32"/>
          <w:w w:val="110"/>
        </w:rPr>
        <w:t> </w:t>
      </w:r>
      <w:r>
        <w:rPr>
          <w:w w:val="110"/>
        </w:rPr>
        <w:t>of</w:t>
      </w:r>
      <w:r>
        <w:rPr>
          <w:spacing w:val="32"/>
          <w:w w:val="110"/>
        </w:rPr>
        <w:t> </w:t>
      </w:r>
      <w:r>
        <w:rPr>
          <w:w w:val="110"/>
        </w:rPr>
        <w:t>a</w:t>
      </w:r>
      <w:r>
        <w:rPr>
          <w:spacing w:val="33"/>
          <w:w w:val="110"/>
        </w:rPr>
        <w:t> </w:t>
      </w:r>
      <w:r>
        <w:rPr>
          <w:w w:val="110"/>
        </w:rPr>
        <w:t>video</w:t>
      </w:r>
      <w:r>
        <w:rPr>
          <w:spacing w:val="32"/>
          <w:w w:val="110"/>
        </w:rPr>
        <w:t> </w:t>
      </w:r>
      <w:r>
        <w:rPr>
          <w:w w:val="110"/>
        </w:rPr>
        <w:t>with</w:t>
      </w:r>
      <w:r>
        <w:rPr>
          <w:spacing w:val="33"/>
          <w:w w:val="110"/>
        </w:rPr>
        <w:t> </w:t>
      </w:r>
      <w:r>
        <w:rPr>
          <w:spacing w:val="-2"/>
          <w:w w:val="110"/>
        </w:rPr>
        <w:t>fixed</w:t>
      </w:r>
    </w:p>
    <w:p>
      <w:pPr>
        <w:spacing w:after="0" w:line="273" w:lineRule="auto"/>
        <w:sectPr>
          <w:type w:val="continuous"/>
          <w:pgSz w:w="11910" w:h="15880"/>
          <w:pgMar w:header="652" w:footer="512" w:top="600" w:bottom="280" w:left="640" w:right="640"/>
          <w:cols w:num="2" w:equalWidth="0">
            <w:col w:w="5174" w:space="206"/>
            <w:col w:w="5250"/>
          </w:cols>
        </w:sectPr>
      </w:pPr>
    </w:p>
    <w:p>
      <w:pPr>
        <w:pStyle w:val="BodyText"/>
        <w:spacing w:before="104"/>
        <w:ind w:left="0"/>
        <w:jc w:val="left"/>
        <w:rPr>
          <w:sz w:val="12"/>
        </w:rPr>
      </w:pPr>
    </w:p>
    <w:p>
      <w:pPr>
        <w:spacing w:before="0"/>
        <w:ind w:left="111" w:right="0" w:firstLine="0"/>
        <w:jc w:val="left"/>
        <w:rPr>
          <w:b/>
          <w:sz w:val="12"/>
        </w:rPr>
      </w:pPr>
      <w:bookmarkStart w:name="_bookmark17" w:id="48"/>
      <w:bookmarkEnd w:id="48"/>
      <w:r>
        <w:rPr/>
      </w:r>
      <w:r>
        <w:rPr>
          <w:b/>
          <w:w w:val="115"/>
          <w:sz w:val="12"/>
        </w:rPr>
        <w:t>Table</w:t>
      </w:r>
      <w:r>
        <w:rPr>
          <w:b/>
          <w:spacing w:val="12"/>
          <w:w w:val="115"/>
          <w:sz w:val="12"/>
        </w:rPr>
        <w:t> </w:t>
      </w:r>
      <w:r>
        <w:rPr>
          <w:b/>
          <w:spacing w:val="-10"/>
          <w:w w:val="115"/>
          <w:sz w:val="12"/>
        </w:rPr>
        <w:t>5</w:t>
      </w:r>
    </w:p>
    <w:p>
      <w:pPr>
        <w:spacing w:before="33"/>
        <w:ind w:left="111" w:right="0" w:firstLine="0"/>
        <w:jc w:val="left"/>
        <w:rPr>
          <w:sz w:val="12"/>
        </w:rPr>
      </w:pPr>
      <w:r>
        <w:rPr/>
        <mc:AlternateContent>
          <mc:Choice Requires="wps">
            <w:drawing>
              <wp:anchor distT="0" distB="0" distL="0" distR="0" allowOverlap="1" layoutInCell="1" locked="0" behindDoc="1" simplePos="0" relativeHeight="487599104">
                <wp:simplePos x="0" y="0"/>
                <wp:positionH relativeFrom="page">
                  <wp:posOffset>477354</wp:posOffset>
                </wp:positionH>
                <wp:positionV relativeFrom="paragraph">
                  <wp:posOffset>130835</wp:posOffset>
                </wp:positionV>
                <wp:extent cx="6605905" cy="1270"/>
                <wp:effectExtent l="0" t="0" r="0" b="0"/>
                <wp:wrapTopAndBottom/>
                <wp:docPr id="46" name="Graphic 46"/>
                <wp:cNvGraphicFramePr>
                  <a:graphicFrameLocks/>
                </wp:cNvGraphicFramePr>
                <a:graphic>
                  <a:graphicData uri="http://schemas.microsoft.com/office/word/2010/wordprocessingShape">
                    <wps:wsp>
                      <wps:cNvPr id="46" name="Graphic 46"/>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0.302020pt;width:520.15pt;height:.1pt;mso-position-horizontal-relative:page;mso-position-vertical-relative:paragraph;z-index:-15717376;mso-wrap-distance-left:0;mso-wrap-distance-right:0" id="docshape26" coordorigin="752,206" coordsize="10403,0" path="m752,206l11154,206e" filled="false" stroked="true" strokeweight=".398pt" strokecolor="#000000">
                <v:path arrowok="t"/>
                <v:stroke dashstyle="solid"/>
                <w10:wrap type="topAndBottom"/>
              </v:shape>
            </w:pict>
          </mc:Fallback>
        </mc:AlternateContent>
      </w:r>
      <w:r>
        <w:rPr>
          <w:w w:val="115"/>
          <w:sz w:val="12"/>
        </w:rPr>
        <w:t>Average</w:t>
      </w:r>
      <w:r>
        <w:rPr>
          <w:spacing w:val="24"/>
          <w:w w:val="115"/>
          <w:sz w:val="12"/>
        </w:rPr>
        <w:t> </w:t>
      </w:r>
      <w:r>
        <w:rPr>
          <w:w w:val="115"/>
          <w:sz w:val="12"/>
        </w:rPr>
        <w:t>sensitivity</w:t>
      </w:r>
      <w:r>
        <w:rPr>
          <w:spacing w:val="25"/>
          <w:w w:val="115"/>
          <w:sz w:val="12"/>
        </w:rPr>
        <w:t> </w:t>
      </w:r>
      <w:r>
        <w:rPr>
          <w:w w:val="115"/>
          <w:sz w:val="12"/>
        </w:rPr>
        <w:t>and</w:t>
      </w:r>
      <w:r>
        <w:rPr>
          <w:spacing w:val="25"/>
          <w:w w:val="115"/>
          <w:sz w:val="12"/>
        </w:rPr>
        <w:t> </w:t>
      </w:r>
      <w:r>
        <w:rPr>
          <w:w w:val="115"/>
          <w:sz w:val="12"/>
        </w:rPr>
        <w:t>repeatability</w:t>
      </w:r>
      <w:r>
        <w:rPr>
          <w:spacing w:val="25"/>
          <w:w w:val="115"/>
          <w:sz w:val="12"/>
        </w:rPr>
        <w:t> </w:t>
      </w:r>
      <w:r>
        <w:rPr>
          <w:w w:val="115"/>
          <w:sz w:val="12"/>
        </w:rPr>
        <w:t>of</w:t>
      </w:r>
      <w:r>
        <w:rPr>
          <w:spacing w:val="25"/>
          <w:w w:val="115"/>
          <w:sz w:val="12"/>
        </w:rPr>
        <w:t> </w:t>
      </w:r>
      <w:r>
        <w:rPr>
          <w:w w:val="115"/>
          <w:sz w:val="12"/>
        </w:rPr>
        <w:t>the</w:t>
      </w:r>
      <w:r>
        <w:rPr>
          <w:spacing w:val="25"/>
          <w:w w:val="115"/>
          <w:sz w:val="12"/>
        </w:rPr>
        <w:t> </w:t>
      </w:r>
      <w:r>
        <w:rPr>
          <w:w w:val="115"/>
          <w:sz w:val="12"/>
        </w:rPr>
        <w:t>module</w:t>
      </w:r>
      <w:r>
        <w:rPr>
          <w:spacing w:val="25"/>
          <w:w w:val="115"/>
          <w:sz w:val="12"/>
        </w:rPr>
        <w:t> </w:t>
      </w:r>
      <w:r>
        <w:rPr>
          <w:w w:val="115"/>
          <w:sz w:val="12"/>
        </w:rPr>
        <w:t>performance</w:t>
      </w:r>
      <w:r>
        <w:rPr>
          <w:spacing w:val="24"/>
          <w:w w:val="115"/>
          <w:sz w:val="12"/>
        </w:rPr>
        <w:t> </w:t>
      </w:r>
      <w:r>
        <w:rPr>
          <w:w w:val="115"/>
          <w:sz w:val="12"/>
        </w:rPr>
        <w:t>for</w:t>
      </w:r>
      <w:r>
        <w:rPr>
          <w:spacing w:val="25"/>
          <w:w w:val="115"/>
          <w:sz w:val="12"/>
        </w:rPr>
        <w:t> </w:t>
      </w:r>
      <w:r>
        <w:rPr>
          <w:w w:val="115"/>
          <w:sz w:val="12"/>
        </w:rPr>
        <w:t>the</w:t>
      </w:r>
      <w:r>
        <w:rPr>
          <w:spacing w:val="25"/>
          <w:w w:val="115"/>
          <w:sz w:val="12"/>
        </w:rPr>
        <w:t> </w:t>
      </w:r>
      <w:r>
        <w:rPr>
          <w:w w:val="115"/>
          <w:sz w:val="12"/>
        </w:rPr>
        <w:t>compared</w:t>
      </w:r>
      <w:r>
        <w:rPr>
          <w:spacing w:val="25"/>
          <w:w w:val="115"/>
          <w:sz w:val="12"/>
        </w:rPr>
        <w:t> </w:t>
      </w:r>
      <w:r>
        <w:rPr>
          <w:spacing w:val="-2"/>
          <w:w w:val="115"/>
          <w:sz w:val="12"/>
        </w:rPr>
        <w:t>benchmarks.</w:t>
      </w:r>
    </w:p>
    <w:p>
      <w:pPr>
        <w:tabs>
          <w:tab w:pos="2804" w:val="left" w:leader="none"/>
          <w:tab w:pos="5990" w:val="left" w:leader="none"/>
        </w:tabs>
        <w:spacing w:before="38" w:after="58"/>
        <w:ind w:left="156" w:right="0" w:firstLine="0"/>
        <w:jc w:val="center"/>
        <w:rPr>
          <w:sz w:val="12"/>
        </w:rPr>
      </w:pPr>
      <w:r>
        <w:rPr>
          <w:w w:val="115"/>
          <w:sz w:val="12"/>
        </w:rPr>
        <w:t>CpsMark+</w:t>
      </w:r>
      <w:r>
        <w:rPr>
          <w:spacing w:val="11"/>
          <w:w w:val="120"/>
          <w:sz w:val="12"/>
        </w:rPr>
        <w:t> </w:t>
      </w:r>
      <w:r>
        <w:rPr>
          <w:spacing w:val="-2"/>
          <w:w w:val="120"/>
          <w:sz w:val="12"/>
        </w:rPr>
        <w:t>(sensitivity/repeatability)</w:t>
      </w:r>
      <w:r>
        <w:rPr>
          <w:sz w:val="12"/>
        </w:rPr>
        <w:tab/>
      </w:r>
      <w:r>
        <w:rPr>
          <w:w w:val="115"/>
          <w:sz w:val="12"/>
        </w:rPr>
        <w:t>SYSmark</w:t>
      </w:r>
      <w:r>
        <w:rPr>
          <w:spacing w:val="4"/>
          <w:w w:val="115"/>
          <w:sz w:val="12"/>
        </w:rPr>
        <w:t> </w:t>
      </w:r>
      <w:r>
        <w:rPr>
          <w:w w:val="115"/>
          <w:sz w:val="12"/>
        </w:rPr>
        <w:t>2018</w:t>
      </w:r>
      <w:r>
        <w:rPr>
          <w:spacing w:val="5"/>
          <w:w w:val="115"/>
          <w:sz w:val="12"/>
        </w:rPr>
        <w:t> </w:t>
      </w:r>
      <w:r>
        <w:rPr>
          <w:spacing w:val="-2"/>
          <w:w w:val="115"/>
          <w:sz w:val="12"/>
        </w:rPr>
        <w:t>(sensitivity/repeatability)</w:t>
      </w:r>
      <w:r>
        <w:rPr>
          <w:sz w:val="12"/>
        </w:rPr>
        <w:tab/>
      </w:r>
      <w:r>
        <w:rPr>
          <w:w w:val="115"/>
          <w:sz w:val="12"/>
        </w:rPr>
        <w:t>PCMark</w:t>
      </w:r>
      <w:r>
        <w:rPr>
          <w:spacing w:val="10"/>
          <w:w w:val="115"/>
          <w:sz w:val="12"/>
        </w:rPr>
        <w:t> </w:t>
      </w:r>
      <w:r>
        <w:rPr>
          <w:w w:val="115"/>
          <w:sz w:val="12"/>
        </w:rPr>
        <w:t>10</w:t>
      </w:r>
      <w:r>
        <w:rPr>
          <w:spacing w:val="11"/>
          <w:w w:val="115"/>
          <w:sz w:val="12"/>
        </w:rPr>
        <w:t> </w:t>
      </w:r>
      <w:r>
        <w:rPr>
          <w:spacing w:val="-2"/>
          <w:w w:val="115"/>
          <w:sz w:val="12"/>
        </w:rPr>
        <w:t>(sensitivity/repeatability)</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89"/>
        <w:gridCol w:w="1020"/>
        <w:gridCol w:w="1348"/>
        <w:gridCol w:w="280"/>
        <w:gridCol w:w="836"/>
        <w:gridCol w:w="845"/>
        <w:gridCol w:w="1226"/>
        <w:gridCol w:w="281"/>
        <w:gridCol w:w="706"/>
        <w:gridCol w:w="977"/>
        <w:gridCol w:w="1600"/>
      </w:tblGrid>
      <w:tr>
        <w:trPr>
          <w:trHeight w:val="227" w:hRule="atLeast"/>
        </w:trPr>
        <w:tc>
          <w:tcPr>
            <w:tcW w:w="1289" w:type="dxa"/>
            <w:tcBorders>
              <w:bottom w:val="single" w:sz="4" w:space="0" w:color="000000"/>
            </w:tcBorders>
          </w:tcPr>
          <w:p>
            <w:pPr>
              <w:pStyle w:val="TableParagraph"/>
              <w:spacing w:before="37"/>
              <w:ind w:left="90"/>
              <w:rPr>
                <w:sz w:val="12"/>
              </w:rPr>
            </w:pPr>
            <w:r>
              <w:rPr>
                <w:w w:val="110"/>
                <w:sz w:val="12"/>
              </w:rPr>
              <w:t>CPU</w:t>
            </w:r>
            <w:r>
              <w:rPr>
                <w:spacing w:val="4"/>
                <w:w w:val="110"/>
                <w:sz w:val="12"/>
              </w:rPr>
              <w:t> </w:t>
            </w:r>
            <w:r>
              <w:rPr>
                <w:spacing w:val="-2"/>
                <w:w w:val="110"/>
                <w:sz w:val="12"/>
              </w:rPr>
              <w:t>cores</w:t>
            </w:r>
          </w:p>
        </w:tc>
        <w:tc>
          <w:tcPr>
            <w:tcW w:w="1020" w:type="dxa"/>
            <w:tcBorders>
              <w:top w:val="single" w:sz="4" w:space="0" w:color="000000"/>
              <w:bottom w:val="single" w:sz="4" w:space="0" w:color="000000"/>
            </w:tcBorders>
          </w:tcPr>
          <w:p>
            <w:pPr>
              <w:pStyle w:val="TableParagraph"/>
              <w:spacing w:before="37"/>
              <w:ind w:left="-1"/>
              <w:rPr>
                <w:sz w:val="12"/>
              </w:rPr>
            </w:pPr>
            <w:r>
              <w:rPr>
                <w:spacing w:val="-5"/>
                <w:sz w:val="12"/>
              </w:rPr>
              <w:t>CA</w:t>
            </w:r>
          </w:p>
        </w:tc>
        <w:tc>
          <w:tcPr>
            <w:tcW w:w="1348" w:type="dxa"/>
            <w:tcBorders>
              <w:top w:val="single" w:sz="4" w:space="0" w:color="000000"/>
              <w:bottom w:val="single" w:sz="4" w:space="0" w:color="000000"/>
            </w:tcBorders>
          </w:tcPr>
          <w:p>
            <w:pPr>
              <w:pStyle w:val="TableParagraph"/>
              <w:spacing w:before="37"/>
              <w:ind w:left="455"/>
              <w:rPr>
                <w:sz w:val="12"/>
              </w:rPr>
            </w:pPr>
            <w:r>
              <w:rPr>
                <w:spacing w:val="-5"/>
                <w:sz w:val="12"/>
              </w:rPr>
              <w:t>CC</w:t>
            </w:r>
          </w:p>
        </w:tc>
        <w:tc>
          <w:tcPr>
            <w:tcW w:w="280" w:type="dxa"/>
            <w:tcBorders>
              <w:bottom w:val="single" w:sz="4" w:space="0" w:color="000000"/>
            </w:tcBorders>
          </w:tcPr>
          <w:p>
            <w:pPr>
              <w:pStyle w:val="TableParagraph"/>
              <w:spacing w:before="0"/>
              <w:rPr>
                <w:sz w:val="14"/>
              </w:rPr>
            </w:pPr>
          </w:p>
        </w:tc>
        <w:tc>
          <w:tcPr>
            <w:tcW w:w="836" w:type="dxa"/>
            <w:tcBorders>
              <w:top w:val="single" w:sz="4" w:space="0" w:color="000000"/>
              <w:bottom w:val="single" w:sz="4" w:space="0" w:color="000000"/>
            </w:tcBorders>
          </w:tcPr>
          <w:p>
            <w:pPr>
              <w:pStyle w:val="TableParagraph"/>
              <w:spacing w:before="37"/>
              <w:rPr>
                <w:sz w:val="12"/>
              </w:rPr>
            </w:pPr>
            <w:r>
              <w:rPr>
                <w:spacing w:val="-2"/>
                <w:w w:val="115"/>
                <w:sz w:val="12"/>
              </w:rPr>
              <w:t>Productivity</w:t>
            </w:r>
          </w:p>
        </w:tc>
        <w:tc>
          <w:tcPr>
            <w:tcW w:w="845" w:type="dxa"/>
            <w:tcBorders>
              <w:top w:val="single" w:sz="4" w:space="0" w:color="000000"/>
              <w:bottom w:val="single" w:sz="4" w:space="0" w:color="000000"/>
            </w:tcBorders>
          </w:tcPr>
          <w:p>
            <w:pPr>
              <w:pStyle w:val="TableParagraph"/>
              <w:spacing w:before="37"/>
              <w:ind w:right="6"/>
              <w:jc w:val="center"/>
              <w:rPr>
                <w:sz w:val="12"/>
              </w:rPr>
            </w:pPr>
            <w:r>
              <w:rPr>
                <w:spacing w:val="-2"/>
                <w:w w:val="115"/>
                <w:sz w:val="12"/>
              </w:rPr>
              <w:t>Creativity</w:t>
            </w:r>
          </w:p>
        </w:tc>
        <w:tc>
          <w:tcPr>
            <w:tcW w:w="1226" w:type="dxa"/>
            <w:tcBorders>
              <w:top w:val="single" w:sz="4" w:space="0" w:color="000000"/>
              <w:bottom w:val="single" w:sz="4" w:space="0" w:color="000000"/>
            </w:tcBorders>
          </w:tcPr>
          <w:p>
            <w:pPr>
              <w:pStyle w:val="TableParagraph"/>
              <w:spacing w:before="37"/>
              <w:ind w:left="139"/>
              <w:rPr>
                <w:sz w:val="12"/>
              </w:rPr>
            </w:pPr>
            <w:r>
              <w:rPr>
                <w:spacing w:val="-2"/>
                <w:w w:val="115"/>
                <w:sz w:val="12"/>
              </w:rPr>
              <w:t>Responsiveness</w:t>
            </w:r>
          </w:p>
        </w:tc>
        <w:tc>
          <w:tcPr>
            <w:tcW w:w="281" w:type="dxa"/>
            <w:tcBorders>
              <w:bottom w:val="single" w:sz="4" w:space="0" w:color="000000"/>
            </w:tcBorders>
          </w:tcPr>
          <w:p>
            <w:pPr>
              <w:pStyle w:val="TableParagraph"/>
              <w:spacing w:before="0"/>
              <w:rPr>
                <w:sz w:val="14"/>
              </w:rPr>
            </w:pPr>
          </w:p>
        </w:tc>
        <w:tc>
          <w:tcPr>
            <w:tcW w:w="706" w:type="dxa"/>
            <w:tcBorders>
              <w:top w:val="single" w:sz="4" w:space="0" w:color="000000"/>
              <w:bottom w:val="single" w:sz="4" w:space="0" w:color="000000"/>
            </w:tcBorders>
          </w:tcPr>
          <w:p>
            <w:pPr>
              <w:pStyle w:val="TableParagraph"/>
              <w:spacing w:before="37"/>
              <w:ind w:left="-3"/>
              <w:rPr>
                <w:sz w:val="12"/>
              </w:rPr>
            </w:pPr>
            <w:r>
              <w:rPr>
                <w:spacing w:val="-2"/>
                <w:w w:val="115"/>
                <w:sz w:val="12"/>
              </w:rPr>
              <w:t>Essentials</w:t>
            </w:r>
          </w:p>
        </w:tc>
        <w:tc>
          <w:tcPr>
            <w:tcW w:w="977" w:type="dxa"/>
            <w:tcBorders>
              <w:top w:val="single" w:sz="4" w:space="0" w:color="000000"/>
              <w:bottom w:val="single" w:sz="4" w:space="0" w:color="000000"/>
            </w:tcBorders>
          </w:tcPr>
          <w:p>
            <w:pPr>
              <w:pStyle w:val="TableParagraph"/>
              <w:spacing w:before="37"/>
              <w:ind w:right="6"/>
              <w:jc w:val="center"/>
              <w:rPr>
                <w:sz w:val="12"/>
              </w:rPr>
            </w:pPr>
            <w:r>
              <w:rPr>
                <w:spacing w:val="-2"/>
                <w:w w:val="115"/>
                <w:sz w:val="12"/>
              </w:rPr>
              <w:t>Productivity</w:t>
            </w:r>
          </w:p>
        </w:tc>
        <w:tc>
          <w:tcPr>
            <w:tcW w:w="1600" w:type="dxa"/>
            <w:tcBorders>
              <w:top w:val="single" w:sz="4" w:space="0" w:color="000000"/>
              <w:bottom w:val="single" w:sz="4" w:space="0" w:color="000000"/>
            </w:tcBorders>
          </w:tcPr>
          <w:p>
            <w:pPr>
              <w:pStyle w:val="TableParagraph"/>
              <w:spacing w:before="37"/>
              <w:ind w:left="135"/>
              <w:rPr>
                <w:sz w:val="12"/>
              </w:rPr>
            </w:pPr>
            <w:r>
              <w:rPr>
                <w:w w:val="115"/>
                <w:sz w:val="12"/>
              </w:rPr>
              <w:t>Digital</w:t>
            </w:r>
            <w:r>
              <w:rPr>
                <w:spacing w:val="22"/>
                <w:w w:val="115"/>
                <w:sz w:val="12"/>
              </w:rPr>
              <w:t> </w:t>
            </w:r>
            <w:r>
              <w:rPr>
                <w:w w:val="115"/>
                <w:sz w:val="12"/>
              </w:rPr>
              <w:t>content</w:t>
            </w:r>
            <w:r>
              <w:rPr>
                <w:spacing w:val="22"/>
                <w:w w:val="115"/>
                <w:sz w:val="12"/>
              </w:rPr>
              <w:t> </w:t>
            </w:r>
            <w:r>
              <w:rPr>
                <w:spacing w:val="-2"/>
                <w:w w:val="115"/>
                <w:sz w:val="12"/>
              </w:rPr>
              <w:t>creation</w:t>
            </w:r>
          </w:p>
        </w:tc>
      </w:tr>
      <w:tr>
        <w:trPr>
          <w:trHeight w:val="194" w:hRule="atLeast"/>
        </w:trPr>
        <w:tc>
          <w:tcPr>
            <w:tcW w:w="1289" w:type="dxa"/>
            <w:tcBorders>
              <w:top w:val="single" w:sz="4" w:space="0" w:color="000000"/>
            </w:tcBorders>
          </w:tcPr>
          <w:p>
            <w:pPr>
              <w:pStyle w:val="TableParagraph"/>
              <w:spacing w:line="136" w:lineRule="exact" w:before="37"/>
              <w:ind w:left="90"/>
              <w:rPr>
                <w:sz w:val="12"/>
              </w:rPr>
            </w:pPr>
            <w:r>
              <w:rPr>
                <w:w w:val="115"/>
                <w:sz w:val="12"/>
              </w:rPr>
              <w:t>Config</w:t>
            </w:r>
            <w:r>
              <w:rPr>
                <w:spacing w:val="1"/>
                <w:w w:val="115"/>
                <w:sz w:val="12"/>
              </w:rPr>
              <w:t> </w:t>
            </w:r>
            <w:r>
              <w:rPr>
                <w:spacing w:val="-10"/>
                <w:w w:val="115"/>
                <w:sz w:val="12"/>
              </w:rPr>
              <w:t>1</w:t>
            </w:r>
          </w:p>
        </w:tc>
        <w:tc>
          <w:tcPr>
            <w:tcW w:w="1020" w:type="dxa"/>
            <w:tcBorders>
              <w:top w:val="single" w:sz="4" w:space="0" w:color="000000"/>
            </w:tcBorders>
          </w:tcPr>
          <w:p>
            <w:pPr>
              <w:pStyle w:val="TableParagraph"/>
              <w:spacing w:line="136" w:lineRule="exact" w:before="37"/>
              <w:ind w:left="-1"/>
              <w:rPr>
                <w:sz w:val="12"/>
              </w:rPr>
            </w:pPr>
            <w:r>
              <w:rPr>
                <w:spacing w:val="-2"/>
                <w:w w:val="125"/>
                <w:sz w:val="12"/>
              </w:rPr>
              <w:t>1.00/2.43</w:t>
            </w:r>
          </w:p>
        </w:tc>
        <w:tc>
          <w:tcPr>
            <w:tcW w:w="1348" w:type="dxa"/>
            <w:tcBorders>
              <w:top w:val="single" w:sz="4" w:space="0" w:color="000000"/>
            </w:tcBorders>
          </w:tcPr>
          <w:p>
            <w:pPr>
              <w:pStyle w:val="TableParagraph"/>
              <w:spacing w:line="136" w:lineRule="exact" w:before="37"/>
              <w:ind w:left="455"/>
              <w:rPr>
                <w:sz w:val="12"/>
              </w:rPr>
            </w:pPr>
            <w:r>
              <w:rPr>
                <w:spacing w:val="-2"/>
                <w:w w:val="125"/>
                <w:sz w:val="12"/>
              </w:rPr>
              <w:t>1.00/2.81</w:t>
            </w:r>
          </w:p>
        </w:tc>
        <w:tc>
          <w:tcPr>
            <w:tcW w:w="280" w:type="dxa"/>
            <w:tcBorders>
              <w:top w:val="single" w:sz="4" w:space="0" w:color="000000"/>
            </w:tcBorders>
          </w:tcPr>
          <w:p>
            <w:pPr>
              <w:pStyle w:val="TableParagraph"/>
              <w:spacing w:before="0"/>
              <w:rPr>
                <w:sz w:val="12"/>
              </w:rPr>
            </w:pPr>
          </w:p>
        </w:tc>
        <w:tc>
          <w:tcPr>
            <w:tcW w:w="836" w:type="dxa"/>
            <w:tcBorders>
              <w:top w:val="single" w:sz="4" w:space="0" w:color="000000"/>
            </w:tcBorders>
          </w:tcPr>
          <w:p>
            <w:pPr>
              <w:pStyle w:val="TableParagraph"/>
              <w:spacing w:line="136" w:lineRule="exact" w:before="37"/>
              <w:rPr>
                <w:sz w:val="12"/>
              </w:rPr>
            </w:pPr>
            <w:r>
              <w:rPr>
                <w:spacing w:val="-2"/>
                <w:w w:val="125"/>
                <w:sz w:val="12"/>
              </w:rPr>
              <w:t>1.00/3.76</w:t>
            </w:r>
          </w:p>
        </w:tc>
        <w:tc>
          <w:tcPr>
            <w:tcW w:w="845" w:type="dxa"/>
            <w:tcBorders>
              <w:top w:val="single" w:sz="4" w:space="0" w:color="000000"/>
            </w:tcBorders>
          </w:tcPr>
          <w:p>
            <w:pPr>
              <w:pStyle w:val="TableParagraph"/>
              <w:spacing w:line="136" w:lineRule="exact" w:before="37"/>
              <w:ind w:left="6" w:right="6"/>
              <w:jc w:val="center"/>
              <w:rPr>
                <w:sz w:val="12"/>
              </w:rPr>
            </w:pPr>
            <w:r>
              <w:rPr>
                <w:spacing w:val="-2"/>
                <w:w w:val="125"/>
                <w:sz w:val="12"/>
              </w:rPr>
              <w:t>1.00/4.97</w:t>
            </w:r>
          </w:p>
        </w:tc>
        <w:tc>
          <w:tcPr>
            <w:tcW w:w="1226" w:type="dxa"/>
            <w:tcBorders>
              <w:top w:val="single" w:sz="4" w:space="0" w:color="000000"/>
            </w:tcBorders>
          </w:tcPr>
          <w:p>
            <w:pPr>
              <w:pStyle w:val="TableParagraph"/>
              <w:spacing w:line="136" w:lineRule="exact" w:before="37"/>
              <w:ind w:left="139"/>
              <w:rPr>
                <w:sz w:val="12"/>
              </w:rPr>
            </w:pPr>
            <w:r>
              <w:rPr>
                <w:spacing w:val="-2"/>
                <w:w w:val="125"/>
                <w:sz w:val="12"/>
              </w:rPr>
              <w:t>1.00/4.28</w:t>
            </w:r>
          </w:p>
        </w:tc>
        <w:tc>
          <w:tcPr>
            <w:tcW w:w="281" w:type="dxa"/>
            <w:tcBorders>
              <w:top w:val="single" w:sz="4" w:space="0" w:color="000000"/>
            </w:tcBorders>
          </w:tcPr>
          <w:p>
            <w:pPr>
              <w:pStyle w:val="TableParagraph"/>
              <w:spacing w:before="0"/>
              <w:rPr>
                <w:sz w:val="12"/>
              </w:rPr>
            </w:pPr>
          </w:p>
        </w:tc>
        <w:tc>
          <w:tcPr>
            <w:tcW w:w="706" w:type="dxa"/>
            <w:tcBorders>
              <w:top w:val="single" w:sz="4" w:space="0" w:color="000000"/>
            </w:tcBorders>
          </w:tcPr>
          <w:p>
            <w:pPr>
              <w:pStyle w:val="TableParagraph"/>
              <w:spacing w:line="136" w:lineRule="exact" w:before="37"/>
              <w:ind w:left="-3"/>
              <w:rPr>
                <w:sz w:val="12"/>
              </w:rPr>
            </w:pPr>
            <w:r>
              <w:rPr>
                <w:spacing w:val="-2"/>
                <w:w w:val="125"/>
                <w:sz w:val="12"/>
              </w:rPr>
              <w:t>1.00/3.15</w:t>
            </w:r>
          </w:p>
        </w:tc>
        <w:tc>
          <w:tcPr>
            <w:tcW w:w="977" w:type="dxa"/>
            <w:tcBorders>
              <w:top w:val="single" w:sz="4" w:space="0" w:color="000000"/>
            </w:tcBorders>
          </w:tcPr>
          <w:p>
            <w:pPr>
              <w:pStyle w:val="TableParagraph"/>
              <w:spacing w:line="136" w:lineRule="exact" w:before="37"/>
              <w:ind w:right="137"/>
              <w:jc w:val="center"/>
              <w:rPr>
                <w:sz w:val="12"/>
              </w:rPr>
            </w:pPr>
            <w:r>
              <w:rPr>
                <w:spacing w:val="-2"/>
                <w:w w:val="125"/>
                <w:sz w:val="12"/>
              </w:rPr>
              <w:t>1.00/2.78</w:t>
            </w:r>
          </w:p>
        </w:tc>
        <w:tc>
          <w:tcPr>
            <w:tcW w:w="1600" w:type="dxa"/>
            <w:tcBorders>
              <w:top w:val="single" w:sz="4" w:space="0" w:color="000000"/>
            </w:tcBorders>
          </w:tcPr>
          <w:p>
            <w:pPr>
              <w:pStyle w:val="TableParagraph"/>
              <w:spacing w:line="136" w:lineRule="exact" w:before="37"/>
              <w:ind w:left="135"/>
              <w:rPr>
                <w:sz w:val="12"/>
              </w:rPr>
            </w:pPr>
            <w:r>
              <w:rPr>
                <w:spacing w:val="-2"/>
                <w:w w:val="125"/>
                <w:sz w:val="12"/>
              </w:rPr>
              <w:t>1.00/4.15</w:t>
            </w:r>
          </w:p>
        </w:tc>
      </w:tr>
      <w:tr>
        <w:trPr>
          <w:trHeight w:val="171" w:hRule="atLeast"/>
        </w:trPr>
        <w:tc>
          <w:tcPr>
            <w:tcW w:w="1289" w:type="dxa"/>
          </w:tcPr>
          <w:p>
            <w:pPr>
              <w:pStyle w:val="TableParagraph"/>
              <w:spacing w:line="136" w:lineRule="exact"/>
              <w:ind w:left="90"/>
              <w:rPr>
                <w:sz w:val="12"/>
              </w:rPr>
            </w:pPr>
            <w:r>
              <w:rPr>
                <w:w w:val="115"/>
                <w:sz w:val="12"/>
              </w:rPr>
              <w:t>Config</w:t>
            </w:r>
            <w:r>
              <w:rPr>
                <w:spacing w:val="1"/>
                <w:w w:val="115"/>
                <w:sz w:val="12"/>
              </w:rPr>
              <w:t> </w:t>
            </w:r>
            <w:r>
              <w:rPr>
                <w:spacing w:val="-10"/>
                <w:w w:val="115"/>
                <w:sz w:val="12"/>
              </w:rPr>
              <w:t>2</w:t>
            </w:r>
          </w:p>
        </w:tc>
        <w:tc>
          <w:tcPr>
            <w:tcW w:w="1020" w:type="dxa"/>
          </w:tcPr>
          <w:p>
            <w:pPr>
              <w:pStyle w:val="TableParagraph"/>
              <w:spacing w:line="136" w:lineRule="exact"/>
              <w:ind w:left="-1"/>
              <w:rPr>
                <w:sz w:val="12"/>
              </w:rPr>
            </w:pPr>
            <w:r>
              <w:rPr>
                <w:spacing w:val="-2"/>
                <w:w w:val="125"/>
                <w:sz w:val="12"/>
              </w:rPr>
              <w:t>1.24/2.15</w:t>
            </w:r>
          </w:p>
        </w:tc>
        <w:tc>
          <w:tcPr>
            <w:tcW w:w="1348" w:type="dxa"/>
          </w:tcPr>
          <w:p>
            <w:pPr>
              <w:pStyle w:val="TableParagraph"/>
              <w:spacing w:line="136" w:lineRule="exact"/>
              <w:ind w:left="455"/>
              <w:rPr>
                <w:sz w:val="12"/>
              </w:rPr>
            </w:pPr>
            <w:r>
              <w:rPr>
                <w:spacing w:val="-2"/>
                <w:w w:val="125"/>
                <w:sz w:val="12"/>
              </w:rPr>
              <w:t>1.51/2.66</w:t>
            </w:r>
          </w:p>
        </w:tc>
        <w:tc>
          <w:tcPr>
            <w:tcW w:w="280" w:type="dxa"/>
          </w:tcPr>
          <w:p>
            <w:pPr>
              <w:pStyle w:val="TableParagraph"/>
              <w:spacing w:before="0"/>
              <w:rPr>
                <w:sz w:val="10"/>
              </w:rPr>
            </w:pPr>
          </w:p>
        </w:tc>
        <w:tc>
          <w:tcPr>
            <w:tcW w:w="836" w:type="dxa"/>
          </w:tcPr>
          <w:p>
            <w:pPr>
              <w:pStyle w:val="TableParagraph"/>
              <w:spacing w:line="136" w:lineRule="exact"/>
              <w:rPr>
                <w:sz w:val="12"/>
              </w:rPr>
            </w:pPr>
            <w:r>
              <w:rPr>
                <w:spacing w:val="-2"/>
                <w:w w:val="125"/>
                <w:sz w:val="12"/>
              </w:rPr>
              <w:t>1.28/3.52</w:t>
            </w:r>
          </w:p>
        </w:tc>
        <w:tc>
          <w:tcPr>
            <w:tcW w:w="845" w:type="dxa"/>
          </w:tcPr>
          <w:p>
            <w:pPr>
              <w:pStyle w:val="TableParagraph"/>
              <w:spacing w:line="136" w:lineRule="exact"/>
              <w:ind w:left="6" w:right="6"/>
              <w:jc w:val="center"/>
              <w:rPr>
                <w:sz w:val="12"/>
              </w:rPr>
            </w:pPr>
            <w:r>
              <w:rPr>
                <w:spacing w:val="-2"/>
                <w:w w:val="125"/>
                <w:sz w:val="12"/>
              </w:rPr>
              <w:t>1.43/4.35</w:t>
            </w:r>
          </w:p>
        </w:tc>
        <w:tc>
          <w:tcPr>
            <w:tcW w:w="1226" w:type="dxa"/>
          </w:tcPr>
          <w:p>
            <w:pPr>
              <w:pStyle w:val="TableParagraph"/>
              <w:spacing w:line="136" w:lineRule="exact"/>
              <w:ind w:left="139"/>
              <w:rPr>
                <w:sz w:val="12"/>
              </w:rPr>
            </w:pPr>
            <w:r>
              <w:rPr>
                <w:spacing w:val="-2"/>
                <w:w w:val="125"/>
                <w:sz w:val="12"/>
              </w:rPr>
              <w:t>1.35/3.83</w:t>
            </w:r>
          </w:p>
        </w:tc>
        <w:tc>
          <w:tcPr>
            <w:tcW w:w="281" w:type="dxa"/>
          </w:tcPr>
          <w:p>
            <w:pPr>
              <w:pStyle w:val="TableParagraph"/>
              <w:spacing w:before="0"/>
              <w:rPr>
                <w:sz w:val="10"/>
              </w:rPr>
            </w:pPr>
          </w:p>
        </w:tc>
        <w:tc>
          <w:tcPr>
            <w:tcW w:w="706" w:type="dxa"/>
          </w:tcPr>
          <w:p>
            <w:pPr>
              <w:pStyle w:val="TableParagraph"/>
              <w:spacing w:line="136" w:lineRule="exact"/>
              <w:ind w:left="-3"/>
              <w:rPr>
                <w:sz w:val="12"/>
              </w:rPr>
            </w:pPr>
            <w:r>
              <w:rPr>
                <w:spacing w:val="-2"/>
                <w:w w:val="125"/>
                <w:sz w:val="12"/>
              </w:rPr>
              <w:t>1.19/2.86</w:t>
            </w:r>
          </w:p>
        </w:tc>
        <w:tc>
          <w:tcPr>
            <w:tcW w:w="977" w:type="dxa"/>
          </w:tcPr>
          <w:p>
            <w:pPr>
              <w:pStyle w:val="TableParagraph"/>
              <w:spacing w:line="136" w:lineRule="exact"/>
              <w:ind w:right="137"/>
              <w:jc w:val="center"/>
              <w:rPr>
                <w:sz w:val="12"/>
              </w:rPr>
            </w:pPr>
            <w:r>
              <w:rPr>
                <w:spacing w:val="-2"/>
                <w:w w:val="125"/>
                <w:sz w:val="12"/>
              </w:rPr>
              <w:t>1.20/2.62</w:t>
            </w:r>
          </w:p>
        </w:tc>
        <w:tc>
          <w:tcPr>
            <w:tcW w:w="1600" w:type="dxa"/>
          </w:tcPr>
          <w:p>
            <w:pPr>
              <w:pStyle w:val="TableParagraph"/>
              <w:spacing w:line="136" w:lineRule="exact"/>
              <w:ind w:left="135"/>
              <w:rPr>
                <w:sz w:val="12"/>
              </w:rPr>
            </w:pPr>
            <w:r>
              <w:rPr>
                <w:spacing w:val="-2"/>
                <w:w w:val="125"/>
                <w:sz w:val="12"/>
              </w:rPr>
              <w:t>1.44/3.72</w:t>
            </w:r>
          </w:p>
        </w:tc>
      </w:tr>
      <w:tr>
        <w:trPr>
          <w:trHeight w:val="171" w:hRule="atLeast"/>
        </w:trPr>
        <w:tc>
          <w:tcPr>
            <w:tcW w:w="1289" w:type="dxa"/>
          </w:tcPr>
          <w:p>
            <w:pPr>
              <w:pStyle w:val="TableParagraph"/>
              <w:spacing w:line="136" w:lineRule="exact"/>
              <w:ind w:left="90"/>
              <w:rPr>
                <w:sz w:val="12"/>
              </w:rPr>
            </w:pPr>
            <w:r>
              <w:rPr>
                <w:w w:val="115"/>
                <w:sz w:val="12"/>
              </w:rPr>
              <w:t>Config</w:t>
            </w:r>
            <w:r>
              <w:rPr>
                <w:spacing w:val="1"/>
                <w:w w:val="115"/>
                <w:sz w:val="12"/>
              </w:rPr>
              <w:t> </w:t>
            </w:r>
            <w:r>
              <w:rPr>
                <w:spacing w:val="-10"/>
                <w:w w:val="115"/>
                <w:sz w:val="12"/>
              </w:rPr>
              <w:t>3</w:t>
            </w:r>
          </w:p>
        </w:tc>
        <w:tc>
          <w:tcPr>
            <w:tcW w:w="1020" w:type="dxa"/>
          </w:tcPr>
          <w:p>
            <w:pPr>
              <w:pStyle w:val="TableParagraph"/>
              <w:spacing w:line="136" w:lineRule="exact"/>
              <w:ind w:left="-1"/>
              <w:rPr>
                <w:sz w:val="12"/>
              </w:rPr>
            </w:pPr>
            <w:r>
              <w:rPr>
                <w:spacing w:val="-2"/>
                <w:w w:val="125"/>
                <w:sz w:val="12"/>
              </w:rPr>
              <w:t>1.35/1.46</w:t>
            </w:r>
          </w:p>
        </w:tc>
        <w:tc>
          <w:tcPr>
            <w:tcW w:w="1348" w:type="dxa"/>
          </w:tcPr>
          <w:p>
            <w:pPr>
              <w:pStyle w:val="TableParagraph"/>
              <w:spacing w:line="136" w:lineRule="exact"/>
              <w:ind w:left="455"/>
              <w:rPr>
                <w:sz w:val="12"/>
              </w:rPr>
            </w:pPr>
            <w:r>
              <w:rPr>
                <w:spacing w:val="-2"/>
                <w:w w:val="125"/>
                <w:sz w:val="12"/>
              </w:rPr>
              <w:t>1.72/1.72</w:t>
            </w:r>
          </w:p>
        </w:tc>
        <w:tc>
          <w:tcPr>
            <w:tcW w:w="280" w:type="dxa"/>
          </w:tcPr>
          <w:p>
            <w:pPr>
              <w:pStyle w:val="TableParagraph"/>
              <w:spacing w:before="0"/>
              <w:rPr>
                <w:sz w:val="10"/>
              </w:rPr>
            </w:pPr>
          </w:p>
        </w:tc>
        <w:tc>
          <w:tcPr>
            <w:tcW w:w="836" w:type="dxa"/>
          </w:tcPr>
          <w:p>
            <w:pPr>
              <w:pStyle w:val="TableParagraph"/>
              <w:spacing w:line="136" w:lineRule="exact"/>
              <w:rPr>
                <w:sz w:val="12"/>
              </w:rPr>
            </w:pPr>
            <w:r>
              <w:rPr>
                <w:spacing w:val="-2"/>
                <w:w w:val="125"/>
                <w:sz w:val="12"/>
              </w:rPr>
              <w:t>1.41/3.04</w:t>
            </w:r>
          </w:p>
        </w:tc>
        <w:tc>
          <w:tcPr>
            <w:tcW w:w="845" w:type="dxa"/>
          </w:tcPr>
          <w:p>
            <w:pPr>
              <w:pStyle w:val="TableParagraph"/>
              <w:spacing w:line="136" w:lineRule="exact"/>
              <w:ind w:left="6" w:right="6"/>
              <w:jc w:val="center"/>
              <w:rPr>
                <w:sz w:val="12"/>
              </w:rPr>
            </w:pPr>
            <w:r>
              <w:rPr>
                <w:spacing w:val="-2"/>
                <w:w w:val="125"/>
                <w:sz w:val="12"/>
              </w:rPr>
              <w:t>1.68/4.06</w:t>
            </w:r>
          </w:p>
        </w:tc>
        <w:tc>
          <w:tcPr>
            <w:tcW w:w="1226" w:type="dxa"/>
          </w:tcPr>
          <w:p>
            <w:pPr>
              <w:pStyle w:val="TableParagraph"/>
              <w:spacing w:line="136" w:lineRule="exact"/>
              <w:ind w:left="139"/>
              <w:rPr>
                <w:sz w:val="12"/>
              </w:rPr>
            </w:pPr>
            <w:r>
              <w:rPr>
                <w:spacing w:val="-2"/>
                <w:w w:val="125"/>
                <w:sz w:val="12"/>
              </w:rPr>
              <w:t>1.38/3.51</w:t>
            </w:r>
          </w:p>
        </w:tc>
        <w:tc>
          <w:tcPr>
            <w:tcW w:w="281" w:type="dxa"/>
          </w:tcPr>
          <w:p>
            <w:pPr>
              <w:pStyle w:val="TableParagraph"/>
              <w:spacing w:before="0"/>
              <w:rPr>
                <w:sz w:val="10"/>
              </w:rPr>
            </w:pPr>
          </w:p>
        </w:tc>
        <w:tc>
          <w:tcPr>
            <w:tcW w:w="706" w:type="dxa"/>
          </w:tcPr>
          <w:p>
            <w:pPr>
              <w:pStyle w:val="TableParagraph"/>
              <w:spacing w:line="136" w:lineRule="exact"/>
              <w:ind w:left="-3"/>
              <w:rPr>
                <w:sz w:val="12"/>
              </w:rPr>
            </w:pPr>
            <w:r>
              <w:rPr>
                <w:spacing w:val="-2"/>
                <w:w w:val="125"/>
                <w:sz w:val="12"/>
              </w:rPr>
              <w:t>1.30/2.34</w:t>
            </w:r>
          </w:p>
        </w:tc>
        <w:tc>
          <w:tcPr>
            <w:tcW w:w="977" w:type="dxa"/>
          </w:tcPr>
          <w:p>
            <w:pPr>
              <w:pStyle w:val="TableParagraph"/>
              <w:spacing w:line="136" w:lineRule="exact"/>
              <w:ind w:right="137"/>
              <w:jc w:val="center"/>
              <w:rPr>
                <w:sz w:val="12"/>
              </w:rPr>
            </w:pPr>
            <w:r>
              <w:rPr>
                <w:spacing w:val="-2"/>
                <w:w w:val="125"/>
                <w:sz w:val="12"/>
              </w:rPr>
              <w:t>1.34/2.17</w:t>
            </w:r>
          </w:p>
        </w:tc>
        <w:tc>
          <w:tcPr>
            <w:tcW w:w="1600" w:type="dxa"/>
          </w:tcPr>
          <w:p>
            <w:pPr>
              <w:pStyle w:val="TableParagraph"/>
              <w:spacing w:line="136" w:lineRule="exact"/>
              <w:ind w:left="135"/>
              <w:rPr>
                <w:sz w:val="12"/>
              </w:rPr>
            </w:pPr>
            <w:r>
              <w:rPr>
                <w:spacing w:val="-2"/>
                <w:w w:val="125"/>
                <w:sz w:val="12"/>
              </w:rPr>
              <w:t>1.68/3.08</w:t>
            </w:r>
          </w:p>
        </w:tc>
      </w:tr>
      <w:tr>
        <w:trPr>
          <w:trHeight w:val="204" w:hRule="atLeast"/>
        </w:trPr>
        <w:tc>
          <w:tcPr>
            <w:tcW w:w="1289" w:type="dxa"/>
            <w:tcBorders>
              <w:bottom w:val="single" w:sz="4" w:space="0" w:color="000000"/>
            </w:tcBorders>
          </w:tcPr>
          <w:p>
            <w:pPr>
              <w:pStyle w:val="TableParagraph"/>
              <w:ind w:left="90"/>
              <w:rPr>
                <w:sz w:val="12"/>
              </w:rPr>
            </w:pPr>
            <w:r>
              <w:rPr>
                <w:w w:val="115"/>
                <w:sz w:val="12"/>
              </w:rPr>
              <w:t>Config</w:t>
            </w:r>
            <w:r>
              <w:rPr>
                <w:spacing w:val="1"/>
                <w:w w:val="115"/>
                <w:sz w:val="12"/>
              </w:rPr>
              <w:t> </w:t>
            </w:r>
            <w:r>
              <w:rPr>
                <w:spacing w:val="-10"/>
                <w:w w:val="115"/>
                <w:sz w:val="12"/>
              </w:rPr>
              <w:t>4</w:t>
            </w:r>
          </w:p>
        </w:tc>
        <w:tc>
          <w:tcPr>
            <w:tcW w:w="1020" w:type="dxa"/>
            <w:tcBorders>
              <w:bottom w:val="single" w:sz="4" w:space="0" w:color="000000"/>
            </w:tcBorders>
          </w:tcPr>
          <w:p>
            <w:pPr>
              <w:pStyle w:val="TableParagraph"/>
              <w:ind w:left="-1"/>
              <w:rPr>
                <w:sz w:val="12"/>
              </w:rPr>
            </w:pPr>
            <w:r>
              <w:rPr>
                <w:spacing w:val="-2"/>
                <w:w w:val="125"/>
                <w:sz w:val="12"/>
              </w:rPr>
              <w:t>1.41/0.84</w:t>
            </w:r>
          </w:p>
        </w:tc>
        <w:tc>
          <w:tcPr>
            <w:tcW w:w="1348" w:type="dxa"/>
            <w:tcBorders>
              <w:bottom w:val="single" w:sz="4" w:space="0" w:color="000000"/>
            </w:tcBorders>
          </w:tcPr>
          <w:p>
            <w:pPr>
              <w:pStyle w:val="TableParagraph"/>
              <w:ind w:left="455"/>
              <w:rPr>
                <w:sz w:val="12"/>
              </w:rPr>
            </w:pPr>
            <w:r>
              <w:rPr>
                <w:spacing w:val="-2"/>
                <w:w w:val="125"/>
                <w:sz w:val="12"/>
              </w:rPr>
              <w:t>1.89/1.35</w:t>
            </w:r>
          </w:p>
        </w:tc>
        <w:tc>
          <w:tcPr>
            <w:tcW w:w="280" w:type="dxa"/>
            <w:tcBorders>
              <w:bottom w:val="single" w:sz="4" w:space="0" w:color="000000"/>
            </w:tcBorders>
          </w:tcPr>
          <w:p>
            <w:pPr>
              <w:pStyle w:val="TableParagraph"/>
              <w:spacing w:before="0"/>
              <w:rPr>
                <w:sz w:val="14"/>
              </w:rPr>
            </w:pPr>
          </w:p>
        </w:tc>
        <w:tc>
          <w:tcPr>
            <w:tcW w:w="836" w:type="dxa"/>
            <w:tcBorders>
              <w:bottom w:val="single" w:sz="4" w:space="0" w:color="000000"/>
            </w:tcBorders>
          </w:tcPr>
          <w:p>
            <w:pPr>
              <w:pStyle w:val="TableParagraph"/>
              <w:rPr>
                <w:sz w:val="12"/>
              </w:rPr>
            </w:pPr>
            <w:r>
              <w:rPr>
                <w:spacing w:val="-2"/>
                <w:w w:val="125"/>
                <w:sz w:val="12"/>
              </w:rPr>
              <w:t>1.47/2.17</w:t>
            </w:r>
          </w:p>
        </w:tc>
        <w:tc>
          <w:tcPr>
            <w:tcW w:w="845" w:type="dxa"/>
            <w:tcBorders>
              <w:bottom w:val="single" w:sz="4" w:space="0" w:color="000000"/>
            </w:tcBorders>
          </w:tcPr>
          <w:p>
            <w:pPr>
              <w:pStyle w:val="TableParagraph"/>
              <w:ind w:left="6" w:right="6"/>
              <w:jc w:val="center"/>
              <w:rPr>
                <w:sz w:val="12"/>
              </w:rPr>
            </w:pPr>
            <w:r>
              <w:rPr>
                <w:spacing w:val="-2"/>
                <w:w w:val="125"/>
                <w:sz w:val="12"/>
              </w:rPr>
              <w:t>1.81/3.87</w:t>
            </w:r>
          </w:p>
        </w:tc>
        <w:tc>
          <w:tcPr>
            <w:tcW w:w="1226" w:type="dxa"/>
            <w:tcBorders>
              <w:bottom w:val="single" w:sz="4" w:space="0" w:color="000000"/>
            </w:tcBorders>
          </w:tcPr>
          <w:p>
            <w:pPr>
              <w:pStyle w:val="TableParagraph"/>
              <w:ind w:left="139"/>
              <w:rPr>
                <w:sz w:val="12"/>
              </w:rPr>
            </w:pPr>
            <w:r>
              <w:rPr>
                <w:spacing w:val="-2"/>
                <w:w w:val="125"/>
                <w:sz w:val="12"/>
              </w:rPr>
              <w:t>1.40/3.04</w:t>
            </w:r>
          </w:p>
        </w:tc>
        <w:tc>
          <w:tcPr>
            <w:tcW w:w="281" w:type="dxa"/>
            <w:tcBorders>
              <w:bottom w:val="single" w:sz="4" w:space="0" w:color="000000"/>
            </w:tcBorders>
          </w:tcPr>
          <w:p>
            <w:pPr>
              <w:pStyle w:val="TableParagraph"/>
              <w:spacing w:before="0"/>
              <w:rPr>
                <w:sz w:val="14"/>
              </w:rPr>
            </w:pPr>
          </w:p>
        </w:tc>
        <w:tc>
          <w:tcPr>
            <w:tcW w:w="706" w:type="dxa"/>
            <w:tcBorders>
              <w:bottom w:val="single" w:sz="4" w:space="0" w:color="000000"/>
            </w:tcBorders>
          </w:tcPr>
          <w:p>
            <w:pPr>
              <w:pStyle w:val="TableParagraph"/>
              <w:ind w:left="-3"/>
              <w:rPr>
                <w:sz w:val="12"/>
              </w:rPr>
            </w:pPr>
            <w:r>
              <w:rPr>
                <w:spacing w:val="-2"/>
                <w:w w:val="125"/>
                <w:sz w:val="12"/>
              </w:rPr>
              <w:t>1.33/1.77</w:t>
            </w:r>
          </w:p>
        </w:tc>
        <w:tc>
          <w:tcPr>
            <w:tcW w:w="977" w:type="dxa"/>
            <w:tcBorders>
              <w:bottom w:val="single" w:sz="4" w:space="0" w:color="000000"/>
            </w:tcBorders>
          </w:tcPr>
          <w:p>
            <w:pPr>
              <w:pStyle w:val="TableParagraph"/>
              <w:ind w:right="137"/>
              <w:jc w:val="center"/>
              <w:rPr>
                <w:sz w:val="12"/>
              </w:rPr>
            </w:pPr>
            <w:r>
              <w:rPr>
                <w:spacing w:val="-2"/>
                <w:w w:val="125"/>
                <w:sz w:val="12"/>
              </w:rPr>
              <w:t>1.37/1.56</w:t>
            </w:r>
          </w:p>
        </w:tc>
        <w:tc>
          <w:tcPr>
            <w:tcW w:w="1600" w:type="dxa"/>
            <w:tcBorders>
              <w:bottom w:val="single" w:sz="4" w:space="0" w:color="000000"/>
            </w:tcBorders>
          </w:tcPr>
          <w:p>
            <w:pPr>
              <w:pStyle w:val="TableParagraph"/>
              <w:ind w:left="135"/>
              <w:rPr>
                <w:sz w:val="12"/>
              </w:rPr>
            </w:pPr>
            <w:r>
              <w:rPr>
                <w:spacing w:val="-2"/>
                <w:w w:val="125"/>
                <w:sz w:val="12"/>
              </w:rPr>
              <w:t>1.81/2.54</w:t>
            </w:r>
          </w:p>
        </w:tc>
      </w:tr>
      <w:tr>
        <w:trPr>
          <w:trHeight w:val="227" w:hRule="atLeast"/>
        </w:trPr>
        <w:tc>
          <w:tcPr>
            <w:tcW w:w="1289" w:type="dxa"/>
            <w:tcBorders>
              <w:top w:val="single" w:sz="4" w:space="0" w:color="000000"/>
              <w:bottom w:val="single" w:sz="4" w:space="0" w:color="000000"/>
            </w:tcBorders>
          </w:tcPr>
          <w:p>
            <w:pPr>
              <w:pStyle w:val="TableParagraph"/>
              <w:spacing w:before="37"/>
              <w:ind w:left="90"/>
              <w:rPr>
                <w:sz w:val="12"/>
              </w:rPr>
            </w:pPr>
            <w:r>
              <w:rPr>
                <w:w w:val="110"/>
                <w:sz w:val="12"/>
              </w:rPr>
              <w:t>CPU</w:t>
            </w:r>
            <w:r>
              <w:rPr>
                <w:spacing w:val="4"/>
                <w:w w:val="110"/>
                <w:sz w:val="12"/>
              </w:rPr>
              <w:t> </w:t>
            </w:r>
            <w:r>
              <w:rPr>
                <w:spacing w:val="-2"/>
                <w:w w:val="110"/>
                <w:sz w:val="12"/>
              </w:rPr>
              <w:t>frequency</w:t>
            </w:r>
          </w:p>
        </w:tc>
        <w:tc>
          <w:tcPr>
            <w:tcW w:w="1020" w:type="dxa"/>
            <w:tcBorders>
              <w:top w:val="single" w:sz="4" w:space="0" w:color="000000"/>
              <w:bottom w:val="single" w:sz="4" w:space="0" w:color="000000"/>
            </w:tcBorders>
          </w:tcPr>
          <w:p>
            <w:pPr>
              <w:pStyle w:val="TableParagraph"/>
              <w:spacing w:before="37"/>
              <w:ind w:left="-1"/>
              <w:rPr>
                <w:sz w:val="12"/>
              </w:rPr>
            </w:pPr>
            <w:r>
              <w:rPr>
                <w:spacing w:val="-5"/>
                <w:sz w:val="12"/>
              </w:rPr>
              <w:t>CA</w:t>
            </w:r>
          </w:p>
        </w:tc>
        <w:tc>
          <w:tcPr>
            <w:tcW w:w="1348" w:type="dxa"/>
            <w:tcBorders>
              <w:top w:val="single" w:sz="4" w:space="0" w:color="000000"/>
              <w:bottom w:val="single" w:sz="4" w:space="0" w:color="000000"/>
            </w:tcBorders>
          </w:tcPr>
          <w:p>
            <w:pPr>
              <w:pStyle w:val="TableParagraph"/>
              <w:spacing w:before="37"/>
              <w:ind w:left="455"/>
              <w:rPr>
                <w:sz w:val="12"/>
              </w:rPr>
            </w:pPr>
            <w:r>
              <w:rPr>
                <w:spacing w:val="-5"/>
                <w:sz w:val="12"/>
              </w:rPr>
              <w:t>CC</w:t>
            </w:r>
          </w:p>
        </w:tc>
        <w:tc>
          <w:tcPr>
            <w:tcW w:w="280" w:type="dxa"/>
            <w:tcBorders>
              <w:top w:val="single" w:sz="4" w:space="0" w:color="000000"/>
              <w:bottom w:val="single" w:sz="4" w:space="0" w:color="000000"/>
            </w:tcBorders>
          </w:tcPr>
          <w:p>
            <w:pPr>
              <w:pStyle w:val="TableParagraph"/>
              <w:spacing w:before="0"/>
              <w:rPr>
                <w:sz w:val="14"/>
              </w:rPr>
            </w:pPr>
          </w:p>
        </w:tc>
        <w:tc>
          <w:tcPr>
            <w:tcW w:w="836" w:type="dxa"/>
            <w:tcBorders>
              <w:top w:val="single" w:sz="4" w:space="0" w:color="000000"/>
              <w:bottom w:val="single" w:sz="4" w:space="0" w:color="000000"/>
            </w:tcBorders>
          </w:tcPr>
          <w:p>
            <w:pPr>
              <w:pStyle w:val="TableParagraph"/>
              <w:spacing w:before="37"/>
              <w:rPr>
                <w:sz w:val="12"/>
              </w:rPr>
            </w:pPr>
            <w:r>
              <w:rPr>
                <w:spacing w:val="-2"/>
                <w:w w:val="115"/>
                <w:sz w:val="12"/>
              </w:rPr>
              <w:t>Productivity</w:t>
            </w:r>
          </w:p>
        </w:tc>
        <w:tc>
          <w:tcPr>
            <w:tcW w:w="845" w:type="dxa"/>
            <w:tcBorders>
              <w:top w:val="single" w:sz="4" w:space="0" w:color="000000"/>
              <w:bottom w:val="single" w:sz="4" w:space="0" w:color="000000"/>
            </w:tcBorders>
          </w:tcPr>
          <w:p>
            <w:pPr>
              <w:pStyle w:val="TableParagraph"/>
              <w:spacing w:before="37"/>
              <w:ind w:right="6"/>
              <w:jc w:val="center"/>
              <w:rPr>
                <w:sz w:val="12"/>
              </w:rPr>
            </w:pPr>
            <w:r>
              <w:rPr>
                <w:spacing w:val="-2"/>
                <w:w w:val="115"/>
                <w:sz w:val="12"/>
              </w:rPr>
              <w:t>Creativity</w:t>
            </w:r>
          </w:p>
        </w:tc>
        <w:tc>
          <w:tcPr>
            <w:tcW w:w="1226" w:type="dxa"/>
            <w:tcBorders>
              <w:top w:val="single" w:sz="4" w:space="0" w:color="000000"/>
              <w:bottom w:val="single" w:sz="4" w:space="0" w:color="000000"/>
            </w:tcBorders>
          </w:tcPr>
          <w:p>
            <w:pPr>
              <w:pStyle w:val="TableParagraph"/>
              <w:spacing w:before="37"/>
              <w:ind w:left="139"/>
              <w:rPr>
                <w:sz w:val="12"/>
              </w:rPr>
            </w:pPr>
            <w:r>
              <w:rPr>
                <w:spacing w:val="-2"/>
                <w:w w:val="115"/>
                <w:sz w:val="12"/>
              </w:rPr>
              <w:t>Responsiveness</w:t>
            </w:r>
          </w:p>
        </w:tc>
        <w:tc>
          <w:tcPr>
            <w:tcW w:w="281" w:type="dxa"/>
            <w:tcBorders>
              <w:top w:val="single" w:sz="4" w:space="0" w:color="000000"/>
              <w:bottom w:val="single" w:sz="4" w:space="0" w:color="000000"/>
            </w:tcBorders>
          </w:tcPr>
          <w:p>
            <w:pPr>
              <w:pStyle w:val="TableParagraph"/>
              <w:spacing w:before="0"/>
              <w:rPr>
                <w:sz w:val="14"/>
              </w:rPr>
            </w:pPr>
          </w:p>
        </w:tc>
        <w:tc>
          <w:tcPr>
            <w:tcW w:w="706" w:type="dxa"/>
            <w:tcBorders>
              <w:top w:val="single" w:sz="4" w:space="0" w:color="000000"/>
              <w:bottom w:val="single" w:sz="4" w:space="0" w:color="000000"/>
            </w:tcBorders>
          </w:tcPr>
          <w:p>
            <w:pPr>
              <w:pStyle w:val="TableParagraph"/>
              <w:spacing w:before="37"/>
              <w:ind w:left="-3"/>
              <w:rPr>
                <w:sz w:val="12"/>
              </w:rPr>
            </w:pPr>
            <w:r>
              <w:rPr>
                <w:spacing w:val="-2"/>
                <w:w w:val="115"/>
                <w:sz w:val="12"/>
              </w:rPr>
              <w:t>Essentials</w:t>
            </w:r>
          </w:p>
        </w:tc>
        <w:tc>
          <w:tcPr>
            <w:tcW w:w="977" w:type="dxa"/>
            <w:tcBorders>
              <w:top w:val="single" w:sz="4" w:space="0" w:color="000000"/>
              <w:bottom w:val="single" w:sz="4" w:space="0" w:color="000000"/>
            </w:tcBorders>
          </w:tcPr>
          <w:p>
            <w:pPr>
              <w:pStyle w:val="TableParagraph"/>
              <w:spacing w:before="37"/>
              <w:ind w:right="6"/>
              <w:jc w:val="center"/>
              <w:rPr>
                <w:sz w:val="12"/>
              </w:rPr>
            </w:pPr>
            <w:r>
              <w:rPr>
                <w:spacing w:val="-2"/>
                <w:w w:val="115"/>
                <w:sz w:val="12"/>
              </w:rPr>
              <w:t>Productivity</w:t>
            </w:r>
          </w:p>
        </w:tc>
        <w:tc>
          <w:tcPr>
            <w:tcW w:w="1600" w:type="dxa"/>
            <w:tcBorders>
              <w:top w:val="single" w:sz="4" w:space="0" w:color="000000"/>
              <w:bottom w:val="single" w:sz="4" w:space="0" w:color="000000"/>
            </w:tcBorders>
          </w:tcPr>
          <w:p>
            <w:pPr>
              <w:pStyle w:val="TableParagraph"/>
              <w:spacing w:before="37"/>
              <w:ind w:left="135"/>
              <w:rPr>
                <w:sz w:val="12"/>
              </w:rPr>
            </w:pPr>
            <w:r>
              <w:rPr>
                <w:w w:val="115"/>
                <w:sz w:val="12"/>
              </w:rPr>
              <w:t>Digital</w:t>
            </w:r>
            <w:r>
              <w:rPr>
                <w:spacing w:val="23"/>
                <w:w w:val="115"/>
                <w:sz w:val="12"/>
              </w:rPr>
              <w:t> </w:t>
            </w:r>
            <w:r>
              <w:rPr>
                <w:w w:val="115"/>
                <w:sz w:val="12"/>
              </w:rPr>
              <w:t>content</w:t>
            </w:r>
            <w:r>
              <w:rPr>
                <w:spacing w:val="23"/>
                <w:w w:val="115"/>
                <w:sz w:val="12"/>
              </w:rPr>
              <w:t> </w:t>
            </w:r>
            <w:r>
              <w:rPr>
                <w:spacing w:val="-2"/>
                <w:w w:val="115"/>
                <w:sz w:val="12"/>
              </w:rPr>
              <w:t>creation</w:t>
            </w:r>
          </w:p>
        </w:tc>
      </w:tr>
      <w:tr>
        <w:trPr>
          <w:trHeight w:val="194" w:hRule="atLeast"/>
        </w:trPr>
        <w:tc>
          <w:tcPr>
            <w:tcW w:w="1289" w:type="dxa"/>
            <w:tcBorders>
              <w:top w:val="single" w:sz="4" w:space="0" w:color="000000"/>
            </w:tcBorders>
          </w:tcPr>
          <w:p>
            <w:pPr>
              <w:pStyle w:val="TableParagraph"/>
              <w:spacing w:line="136" w:lineRule="exact" w:before="37"/>
              <w:ind w:left="90"/>
              <w:rPr>
                <w:sz w:val="12"/>
              </w:rPr>
            </w:pPr>
            <w:r>
              <w:rPr>
                <w:w w:val="115"/>
                <w:sz w:val="12"/>
              </w:rPr>
              <w:t>Config</w:t>
            </w:r>
            <w:r>
              <w:rPr>
                <w:spacing w:val="1"/>
                <w:w w:val="115"/>
                <w:sz w:val="12"/>
              </w:rPr>
              <w:t> </w:t>
            </w:r>
            <w:r>
              <w:rPr>
                <w:spacing w:val="-10"/>
                <w:w w:val="115"/>
                <w:sz w:val="12"/>
              </w:rPr>
              <w:t>1</w:t>
            </w:r>
          </w:p>
        </w:tc>
        <w:tc>
          <w:tcPr>
            <w:tcW w:w="1020" w:type="dxa"/>
            <w:tcBorders>
              <w:top w:val="single" w:sz="4" w:space="0" w:color="000000"/>
            </w:tcBorders>
          </w:tcPr>
          <w:p>
            <w:pPr>
              <w:pStyle w:val="TableParagraph"/>
              <w:spacing w:line="136" w:lineRule="exact" w:before="37"/>
              <w:ind w:left="-1"/>
              <w:rPr>
                <w:sz w:val="12"/>
              </w:rPr>
            </w:pPr>
            <w:r>
              <w:rPr>
                <w:spacing w:val="-2"/>
                <w:w w:val="125"/>
                <w:sz w:val="12"/>
              </w:rPr>
              <w:t>1.00/2.54</w:t>
            </w:r>
          </w:p>
        </w:tc>
        <w:tc>
          <w:tcPr>
            <w:tcW w:w="1348" w:type="dxa"/>
            <w:tcBorders>
              <w:top w:val="single" w:sz="4" w:space="0" w:color="000000"/>
            </w:tcBorders>
          </w:tcPr>
          <w:p>
            <w:pPr>
              <w:pStyle w:val="TableParagraph"/>
              <w:spacing w:line="136" w:lineRule="exact" w:before="37"/>
              <w:ind w:left="455"/>
              <w:rPr>
                <w:sz w:val="12"/>
              </w:rPr>
            </w:pPr>
            <w:r>
              <w:rPr>
                <w:spacing w:val="-2"/>
                <w:w w:val="125"/>
                <w:sz w:val="12"/>
              </w:rPr>
              <w:t>1.00/2.87</w:t>
            </w:r>
          </w:p>
        </w:tc>
        <w:tc>
          <w:tcPr>
            <w:tcW w:w="280" w:type="dxa"/>
            <w:tcBorders>
              <w:top w:val="single" w:sz="4" w:space="0" w:color="000000"/>
            </w:tcBorders>
          </w:tcPr>
          <w:p>
            <w:pPr>
              <w:pStyle w:val="TableParagraph"/>
              <w:spacing w:before="0"/>
              <w:rPr>
                <w:sz w:val="12"/>
              </w:rPr>
            </w:pPr>
          </w:p>
        </w:tc>
        <w:tc>
          <w:tcPr>
            <w:tcW w:w="836" w:type="dxa"/>
            <w:tcBorders>
              <w:top w:val="single" w:sz="4" w:space="0" w:color="000000"/>
            </w:tcBorders>
          </w:tcPr>
          <w:p>
            <w:pPr>
              <w:pStyle w:val="TableParagraph"/>
              <w:spacing w:line="136" w:lineRule="exact" w:before="37"/>
              <w:rPr>
                <w:sz w:val="12"/>
              </w:rPr>
            </w:pPr>
            <w:r>
              <w:rPr>
                <w:spacing w:val="-2"/>
                <w:w w:val="125"/>
                <w:sz w:val="12"/>
              </w:rPr>
              <w:t>1.00/3.88</w:t>
            </w:r>
          </w:p>
        </w:tc>
        <w:tc>
          <w:tcPr>
            <w:tcW w:w="845" w:type="dxa"/>
            <w:tcBorders>
              <w:top w:val="single" w:sz="4" w:space="0" w:color="000000"/>
            </w:tcBorders>
          </w:tcPr>
          <w:p>
            <w:pPr>
              <w:pStyle w:val="TableParagraph"/>
              <w:spacing w:line="136" w:lineRule="exact" w:before="37"/>
              <w:ind w:left="6" w:right="6"/>
              <w:jc w:val="center"/>
              <w:rPr>
                <w:sz w:val="12"/>
              </w:rPr>
            </w:pPr>
            <w:r>
              <w:rPr>
                <w:spacing w:val="-2"/>
                <w:w w:val="125"/>
                <w:sz w:val="12"/>
              </w:rPr>
              <w:t>1.00/5.12</w:t>
            </w:r>
          </w:p>
        </w:tc>
        <w:tc>
          <w:tcPr>
            <w:tcW w:w="1226" w:type="dxa"/>
            <w:tcBorders>
              <w:top w:val="single" w:sz="4" w:space="0" w:color="000000"/>
            </w:tcBorders>
          </w:tcPr>
          <w:p>
            <w:pPr>
              <w:pStyle w:val="TableParagraph"/>
              <w:spacing w:line="136" w:lineRule="exact" w:before="37"/>
              <w:ind w:left="139"/>
              <w:rPr>
                <w:sz w:val="12"/>
              </w:rPr>
            </w:pPr>
            <w:r>
              <w:rPr>
                <w:spacing w:val="-2"/>
                <w:w w:val="125"/>
                <w:sz w:val="12"/>
              </w:rPr>
              <w:t>1.00/4.35</w:t>
            </w:r>
          </w:p>
        </w:tc>
        <w:tc>
          <w:tcPr>
            <w:tcW w:w="281" w:type="dxa"/>
            <w:tcBorders>
              <w:top w:val="single" w:sz="4" w:space="0" w:color="000000"/>
            </w:tcBorders>
          </w:tcPr>
          <w:p>
            <w:pPr>
              <w:pStyle w:val="TableParagraph"/>
              <w:spacing w:before="0"/>
              <w:rPr>
                <w:sz w:val="12"/>
              </w:rPr>
            </w:pPr>
          </w:p>
        </w:tc>
        <w:tc>
          <w:tcPr>
            <w:tcW w:w="706" w:type="dxa"/>
            <w:tcBorders>
              <w:top w:val="single" w:sz="4" w:space="0" w:color="000000"/>
            </w:tcBorders>
          </w:tcPr>
          <w:p>
            <w:pPr>
              <w:pStyle w:val="TableParagraph"/>
              <w:spacing w:line="136" w:lineRule="exact" w:before="37"/>
              <w:ind w:left="-3"/>
              <w:rPr>
                <w:sz w:val="12"/>
              </w:rPr>
            </w:pPr>
            <w:r>
              <w:rPr>
                <w:spacing w:val="-2"/>
                <w:w w:val="125"/>
                <w:sz w:val="12"/>
              </w:rPr>
              <w:t>1.00/3.25</w:t>
            </w:r>
          </w:p>
        </w:tc>
        <w:tc>
          <w:tcPr>
            <w:tcW w:w="977" w:type="dxa"/>
            <w:tcBorders>
              <w:top w:val="single" w:sz="4" w:space="0" w:color="000000"/>
            </w:tcBorders>
          </w:tcPr>
          <w:p>
            <w:pPr>
              <w:pStyle w:val="TableParagraph"/>
              <w:spacing w:line="136" w:lineRule="exact" w:before="37"/>
              <w:ind w:right="137"/>
              <w:jc w:val="center"/>
              <w:rPr>
                <w:sz w:val="12"/>
              </w:rPr>
            </w:pPr>
            <w:r>
              <w:rPr>
                <w:spacing w:val="-2"/>
                <w:w w:val="125"/>
                <w:sz w:val="12"/>
              </w:rPr>
              <w:t>1.00/2.91</w:t>
            </w:r>
          </w:p>
        </w:tc>
        <w:tc>
          <w:tcPr>
            <w:tcW w:w="1600" w:type="dxa"/>
            <w:tcBorders>
              <w:top w:val="single" w:sz="4" w:space="0" w:color="000000"/>
            </w:tcBorders>
          </w:tcPr>
          <w:p>
            <w:pPr>
              <w:pStyle w:val="TableParagraph"/>
              <w:spacing w:line="136" w:lineRule="exact" w:before="37"/>
              <w:ind w:left="135"/>
              <w:rPr>
                <w:sz w:val="12"/>
              </w:rPr>
            </w:pPr>
            <w:r>
              <w:rPr>
                <w:spacing w:val="-2"/>
                <w:w w:val="125"/>
                <w:sz w:val="12"/>
              </w:rPr>
              <w:t>1.00/3.97</w:t>
            </w:r>
          </w:p>
        </w:tc>
      </w:tr>
      <w:tr>
        <w:trPr>
          <w:trHeight w:val="171" w:hRule="atLeast"/>
        </w:trPr>
        <w:tc>
          <w:tcPr>
            <w:tcW w:w="1289" w:type="dxa"/>
          </w:tcPr>
          <w:p>
            <w:pPr>
              <w:pStyle w:val="TableParagraph"/>
              <w:spacing w:line="136" w:lineRule="exact"/>
              <w:ind w:left="90"/>
              <w:rPr>
                <w:sz w:val="12"/>
              </w:rPr>
            </w:pPr>
            <w:r>
              <w:rPr>
                <w:w w:val="115"/>
                <w:sz w:val="12"/>
              </w:rPr>
              <w:t>Config</w:t>
            </w:r>
            <w:r>
              <w:rPr>
                <w:spacing w:val="1"/>
                <w:w w:val="115"/>
                <w:sz w:val="12"/>
              </w:rPr>
              <w:t> </w:t>
            </w:r>
            <w:r>
              <w:rPr>
                <w:spacing w:val="-10"/>
                <w:w w:val="115"/>
                <w:sz w:val="12"/>
              </w:rPr>
              <w:t>2</w:t>
            </w:r>
          </w:p>
        </w:tc>
        <w:tc>
          <w:tcPr>
            <w:tcW w:w="1020" w:type="dxa"/>
          </w:tcPr>
          <w:p>
            <w:pPr>
              <w:pStyle w:val="TableParagraph"/>
              <w:spacing w:line="136" w:lineRule="exact"/>
              <w:ind w:left="-1"/>
              <w:rPr>
                <w:sz w:val="12"/>
              </w:rPr>
            </w:pPr>
            <w:r>
              <w:rPr>
                <w:spacing w:val="-2"/>
                <w:w w:val="125"/>
                <w:sz w:val="12"/>
              </w:rPr>
              <w:t>1.23/2.76</w:t>
            </w:r>
          </w:p>
        </w:tc>
        <w:tc>
          <w:tcPr>
            <w:tcW w:w="1348" w:type="dxa"/>
          </w:tcPr>
          <w:p>
            <w:pPr>
              <w:pStyle w:val="TableParagraph"/>
              <w:spacing w:line="136" w:lineRule="exact"/>
              <w:ind w:left="455"/>
              <w:rPr>
                <w:sz w:val="12"/>
              </w:rPr>
            </w:pPr>
            <w:r>
              <w:rPr>
                <w:spacing w:val="-2"/>
                <w:w w:val="125"/>
                <w:sz w:val="12"/>
              </w:rPr>
              <w:t>1.21/2.95</w:t>
            </w:r>
          </w:p>
        </w:tc>
        <w:tc>
          <w:tcPr>
            <w:tcW w:w="280" w:type="dxa"/>
          </w:tcPr>
          <w:p>
            <w:pPr>
              <w:pStyle w:val="TableParagraph"/>
              <w:spacing w:before="0"/>
              <w:rPr>
                <w:sz w:val="10"/>
              </w:rPr>
            </w:pPr>
          </w:p>
        </w:tc>
        <w:tc>
          <w:tcPr>
            <w:tcW w:w="836" w:type="dxa"/>
          </w:tcPr>
          <w:p>
            <w:pPr>
              <w:pStyle w:val="TableParagraph"/>
              <w:spacing w:line="136" w:lineRule="exact"/>
              <w:rPr>
                <w:sz w:val="12"/>
              </w:rPr>
            </w:pPr>
            <w:r>
              <w:rPr>
                <w:spacing w:val="-2"/>
                <w:w w:val="125"/>
                <w:sz w:val="12"/>
              </w:rPr>
              <w:t>1.26/4.02</w:t>
            </w:r>
          </w:p>
        </w:tc>
        <w:tc>
          <w:tcPr>
            <w:tcW w:w="845" w:type="dxa"/>
          </w:tcPr>
          <w:p>
            <w:pPr>
              <w:pStyle w:val="TableParagraph"/>
              <w:spacing w:line="136" w:lineRule="exact"/>
              <w:ind w:left="6" w:right="6"/>
              <w:jc w:val="center"/>
              <w:rPr>
                <w:sz w:val="12"/>
              </w:rPr>
            </w:pPr>
            <w:r>
              <w:rPr>
                <w:spacing w:val="-2"/>
                <w:w w:val="125"/>
                <w:sz w:val="12"/>
              </w:rPr>
              <w:t>1.16/5.11</w:t>
            </w:r>
          </w:p>
        </w:tc>
        <w:tc>
          <w:tcPr>
            <w:tcW w:w="1226" w:type="dxa"/>
          </w:tcPr>
          <w:p>
            <w:pPr>
              <w:pStyle w:val="TableParagraph"/>
              <w:spacing w:line="136" w:lineRule="exact"/>
              <w:ind w:left="139"/>
              <w:rPr>
                <w:sz w:val="12"/>
              </w:rPr>
            </w:pPr>
            <w:r>
              <w:rPr>
                <w:spacing w:val="-2"/>
                <w:w w:val="125"/>
                <w:sz w:val="12"/>
              </w:rPr>
              <w:t>1.13/4.21</w:t>
            </w:r>
          </w:p>
        </w:tc>
        <w:tc>
          <w:tcPr>
            <w:tcW w:w="281" w:type="dxa"/>
          </w:tcPr>
          <w:p>
            <w:pPr>
              <w:pStyle w:val="TableParagraph"/>
              <w:spacing w:before="0"/>
              <w:rPr>
                <w:sz w:val="10"/>
              </w:rPr>
            </w:pPr>
          </w:p>
        </w:tc>
        <w:tc>
          <w:tcPr>
            <w:tcW w:w="706" w:type="dxa"/>
          </w:tcPr>
          <w:p>
            <w:pPr>
              <w:pStyle w:val="TableParagraph"/>
              <w:spacing w:line="136" w:lineRule="exact"/>
              <w:ind w:left="-3"/>
              <w:rPr>
                <w:sz w:val="12"/>
              </w:rPr>
            </w:pPr>
            <w:r>
              <w:rPr>
                <w:spacing w:val="-2"/>
                <w:w w:val="125"/>
                <w:sz w:val="12"/>
              </w:rPr>
              <w:t>1.15/3.11</w:t>
            </w:r>
          </w:p>
        </w:tc>
        <w:tc>
          <w:tcPr>
            <w:tcW w:w="977" w:type="dxa"/>
          </w:tcPr>
          <w:p>
            <w:pPr>
              <w:pStyle w:val="TableParagraph"/>
              <w:spacing w:line="136" w:lineRule="exact"/>
              <w:ind w:right="137"/>
              <w:jc w:val="center"/>
              <w:rPr>
                <w:sz w:val="12"/>
              </w:rPr>
            </w:pPr>
            <w:r>
              <w:rPr>
                <w:spacing w:val="-2"/>
                <w:w w:val="125"/>
                <w:sz w:val="12"/>
              </w:rPr>
              <w:t>1.15/2.63</w:t>
            </w:r>
          </w:p>
        </w:tc>
        <w:tc>
          <w:tcPr>
            <w:tcW w:w="1600" w:type="dxa"/>
          </w:tcPr>
          <w:p>
            <w:pPr>
              <w:pStyle w:val="TableParagraph"/>
              <w:spacing w:line="136" w:lineRule="exact"/>
              <w:ind w:left="135"/>
              <w:rPr>
                <w:sz w:val="12"/>
              </w:rPr>
            </w:pPr>
            <w:r>
              <w:rPr>
                <w:spacing w:val="-2"/>
                <w:w w:val="125"/>
                <w:sz w:val="12"/>
              </w:rPr>
              <w:t>1.13/4.16</w:t>
            </w:r>
          </w:p>
        </w:tc>
      </w:tr>
      <w:tr>
        <w:trPr>
          <w:trHeight w:val="171" w:hRule="atLeast"/>
        </w:trPr>
        <w:tc>
          <w:tcPr>
            <w:tcW w:w="1289" w:type="dxa"/>
          </w:tcPr>
          <w:p>
            <w:pPr>
              <w:pStyle w:val="TableParagraph"/>
              <w:spacing w:line="136" w:lineRule="exact"/>
              <w:ind w:left="90"/>
              <w:rPr>
                <w:sz w:val="12"/>
              </w:rPr>
            </w:pPr>
            <w:r>
              <w:rPr>
                <w:w w:val="115"/>
                <w:sz w:val="12"/>
              </w:rPr>
              <w:t>Config</w:t>
            </w:r>
            <w:r>
              <w:rPr>
                <w:spacing w:val="1"/>
                <w:w w:val="115"/>
                <w:sz w:val="12"/>
              </w:rPr>
              <w:t> </w:t>
            </w:r>
            <w:r>
              <w:rPr>
                <w:spacing w:val="-10"/>
                <w:w w:val="115"/>
                <w:sz w:val="12"/>
              </w:rPr>
              <w:t>3</w:t>
            </w:r>
          </w:p>
        </w:tc>
        <w:tc>
          <w:tcPr>
            <w:tcW w:w="1020" w:type="dxa"/>
          </w:tcPr>
          <w:p>
            <w:pPr>
              <w:pStyle w:val="TableParagraph"/>
              <w:spacing w:line="136" w:lineRule="exact"/>
              <w:ind w:left="-1"/>
              <w:rPr>
                <w:sz w:val="12"/>
              </w:rPr>
            </w:pPr>
            <w:r>
              <w:rPr>
                <w:spacing w:val="-2"/>
                <w:w w:val="125"/>
                <w:sz w:val="12"/>
              </w:rPr>
              <w:t>1.41/1.95</w:t>
            </w:r>
          </w:p>
        </w:tc>
        <w:tc>
          <w:tcPr>
            <w:tcW w:w="1348" w:type="dxa"/>
          </w:tcPr>
          <w:p>
            <w:pPr>
              <w:pStyle w:val="TableParagraph"/>
              <w:spacing w:line="136" w:lineRule="exact"/>
              <w:ind w:left="455"/>
              <w:rPr>
                <w:sz w:val="12"/>
              </w:rPr>
            </w:pPr>
            <w:r>
              <w:rPr>
                <w:spacing w:val="-2"/>
                <w:w w:val="125"/>
                <w:sz w:val="12"/>
              </w:rPr>
              <w:t>1.38/2.38</w:t>
            </w:r>
          </w:p>
        </w:tc>
        <w:tc>
          <w:tcPr>
            <w:tcW w:w="280" w:type="dxa"/>
          </w:tcPr>
          <w:p>
            <w:pPr>
              <w:pStyle w:val="TableParagraph"/>
              <w:spacing w:before="0"/>
              <w:rPr>
                <w:sz w:val="10"/>
              </w:rPr>
            </w:pPr>
          </w:p>
        </w:tc>
        <w:tc>
          <w:tcPr>
            <w:tcW w:w="836" w:type="dxa"/>
          </w:tcPr>
          <w:p>
            <w:pPr>
              <w:pStyle w:val="TableParagraph"/>
              <w:spacing w:line="136" w:lineRule="exact"/>
              <w:rPr>
                <w:sz w:val="12"/>
              </w:rPr>
            </w:pPr>
            <w:r>
              <w:rPr>
                <w:spacing w:val="-2"/>
                <w:w w:val="125"/>
                <w:sz w:val="12"/>
              </w:rPr>
              <w:t>1.48/3.34</w:t>
            </w:r>
          </w:p>
        </w:tc>
        <w:tc>
          <w:tcPr>
            <w:tcW w:w="845" w:type="dxa"/>
          </w:tcPr>
          <w:p>
            <w:pPr>
              <w:pStyle w:val="TableParagraph"/>
              <w:spacing w:line="136" w:lineRule="exact"/>
              <w:ind w:left="6" w:right="6"/>
              <w:jc w:val="center"/>
              <w:rPr>
                <w:sz w:val="12"/>
              </w:rPr>
            </w:pPr>
            <w:r>
              <w:rPr>
                <w:spacing w:val="-2"/>
                <w:w w:val="125"/>
                <w:sz w:val="12"/>
              </w:rPr>
              <w:t>1.32/4.53</w:t>
            </w:r>
          </w:p>
        </w:tc>
        <w:tc>
          <w:tcPr>
            <w:tcW w:w="1226" w:type="dxa"/>
          </w:tcPr>
          <w:p>
            <w:pPr>
              <w:pStyle w:val="TableParagraph"/>
              <w:spacing w:line="136" w:lineRule="exact"/>
              <w:ind w:left="139"/>
              <w:rPr>
                <w:sz w:val="12"/>
              </w:rPr>
            </w:pPr>
            <w:r>
              <w:rPr>
                <w:spacing w:val="-2"/>
                <w:w w:val="125"/>
                <w:sz w:val="12"/>
              </w:rPr>
              <w:t>1.19/3.96</w:t>
            </w:r>
          </w:p>
        </w:tc>
        <w:tc>
          <w:tcPr>
            <w:tcW w:w="281" w:type="dxa"/>
          </w:tcPr>
          <w:p>
            <w:pPr>
              <w:pStyle w:val="TableParagraph"/>
              <w:spacing w:before="0"/>
              <w:rPr>
                <w:sz w:val="10"/>
              </w:rPr>
            </w:pPr>
          </w:p>
        </w:tc>
        <w:tc>
          <w:tcPr>
            <w:tcW w:w="706" w:type="dxa"/>
          </w:tcPr>
          <w:p>
            <w:pPr>
              <w:pStyle w:val="TableParagraph"/>
              <w:spacing w:line="136" w:lineRule="exact"/>
              <w:ind w:left="-3"/>
              <w:rPr>
                <w:sz w:val="12"/>
              </w:rPr>
            </w:pPr>
            <w:r>
              <w:rPr>
                <w:spacing w:val="-2"/>
                <w:w w:val="125"/>
                <w:sz w:val="12"/>
              </w:rPr>
              <w:t>1.32/2.48</w:t>
            </w:r>
          </w:p>
        </w:tc>
        <w:tc>
          <w:tcPr>
            <w:tcW w:w="977" w:type="dxa"/>
          </w:tcPr>
          <w:p>
            <w:pPr>
              <w:pStyle w:val="TableParagraph"/>
              <w:spacing w:line="136" w:lineRule="exact"/>
              <w:ind w:right="137"/>
              <w:jc w:val="center"/>
              <w:rPr>
                <w:sz w:val="12"/>
              </w:rPr>
            </w:pPr>
            <w:r>
              <w:rPr>
                <w:spacing w:val="-2"/>
                <w:w w:val="125"/>
                <w:sz w:val="12"/>
              </w:rPr>
              <w:t>1.33/2.24</w:t>
            </w:r>
          </w:p>
        </w:tc>
        <w:tc>
          <w:tcPr>
            <w:tcW w:w="1600" w:type="dxa"/>
          </w:tcPr>
          <w:p>
            <w:pPr>
              <w:pStyle w:val="TableParagraph"/>
              <w:spacing w:line="136" w:lineRule="exact"/>
              <w:ind w:left="135"/>
              <w:rPr>
                <w:sz w:val="12"/>
              </w:rPr>
            </w:pPr>
            <w:r>
              <w:rPr>
                <w:spacing w:val="-2"/>
                <w:w w:val="125"/>
                <w:sz w:val="12"/>
              </w:rPr>
              <w:t>1.32/3.52</w:t>
            </w:r>
          </w:p>
        </w:tc>
      </w:tr>
      <w:tr>
        <w:trPr>
          <w:trHeight w:val="204" w:hRule="atLeast"/>
        </w:trPr>
        <w:tc>
          <w:tcPr>
            <w:tcW w:w="1289" w:type="dxa"/>
            <w:tcBorders>
              <w:bottom w:val="single" w:sz="4" w:space="0" w:color="000000"/>
            </w:tcBorders>
          </w:tcPr>
          <w:p>
            <w:pPr>
              <w:pStyle w:val="TableParagraph"/>
              <w:ind w:left="90"/>
              <w:rPr>
                <w:sz w:val="12"/>
              </w:rPr>
            </w:pPr>
            <w:r>
              <w:rPr>
                <w:w w:val="115"/>
                <w:sz w:val="12"/>
              </w:rPr>
              <w:t>Config</w:t>
            </w:r>
            <w:r>
              <w:rPr>
                <w:spacing w:val="1"/>
                <w:w w:val="115"/>
                <w:sz w:val="12"/>
              </w:rPr>
              <w:t> </w:t>
            </w:r>
            <w:r>
              <w:rPr>
                <w:spacing w:val="-10"/>
                <w:w w:val="115"/>
                <w:sz w:val="12"/>
              </w:rPr>
              <w:t>4</w:t>
            </w:r>
          </w:p>
        </w:tc>
        <w:tc>
          <w:tcPr>
            <w:tcW w:w="1020" w:type="dxa"/>
            <w:tcBorders>
              <w:bottom w:val="single" w:sz="4" w:space="0" w:color="000000"/>
            </w:tcBorders>
          </w:tcPr>
          <w:p>
            <w:pPr>
              <w:pStyle w:val="TableParagraph"/>
              <w:ind w:left="-1"/>
              <w:rPr>
                <w:sz w:val="12"/>
              </w:rPr>
            </w:pPr>
            <w:r>
              <w:rPr>
                <w:spacing w:val="-2"/>
                <w:w w:val="125"/>
                <w:sz w:val="12"/>
              </w:rPr>
              <w:t>1.63/1.12</w:t>
            </w:r>
          </w:p>
        </w:tc>
        <w:tc>
          <w:tcPr>
            <w:tcW w:w="1348" w:type="dxa"/>
            <w:tcBorders>
              <w:bottom w:val="single" w:sz="4" w:space="0" w:color="000000"/>
            </w:tcBorders>
          </w:tcPr>
          <w:p>
            <w:pPr>
              <w:pStyle w:val="TableParagraph"/>
              <w:ind w:left="455"/>
              <w:rPr>
                <w:sz w:val="12"/>
              </w:rPr>
            </w:pPr>
            <w:r>
              <w:rPr>
                <w:spacing w:val="-2"/>
                <w:w w:val="125"/>
                <w:sz w:val="12"/>
              </w:rPr>
              <w:t>1.59/1.74</w:t>
            </w:r>
          </w:p>
        </w:tc>
        <w:tc>
          <w:tcPr>
            <w:tcW w:w="280" w:type="dxa"/>
            <w:tcBorders>
              <w:bottom w:val="single" w:sz="4" w:space="0" w:color="000000"/>
            </w:tcBorders>
          </w:tcPr>
          <w:p>
            <w:pPr>
              <w:pStyle w:val="TableParagraph"/>
              <w:spacing w:before="0"/>
              <w:rPr>
                <w:sz w:val="14"/>
              </w:rPr>
            </w:pPr>
          </w:p>
        </w:tc>
        <w:tc>
          <w:tcPr>
            <w:tcW w:w="836" w:type="dxa"/>
            <w:tcBorders>
              <w:bottom w:val="single" w:sz="4" w:space="0" w:color="000000"/>
            </w:tcBorders>
          </w:tcPr>
          <w:p>
            <w:pPr>
              <w:pStyle w:val="TableParagraph"/>
              <w:rPr>
                <w:sz w:val="12"/>
              </w:rPr>
            </w:pPr>
            <w:r>
              <w:rPr>
                <w:spacing w:val="-2"/>
                <w:w w:val="125"/>
                <w:sz w:val="12"/>
              </w:rPr>
              <w:t>1.71/2.73</w:t>
            </w:r>
          </w:p>
        </w:tc>
        <w:tc>
          <w:tcPr>
            <w:tcW w:w="845" w:type="dxa"/>
            <w:tcBorders>
              <w:bottom w:val="single" w:sz="4" w:space="0" w:color="000000"/>
            </w:tcBorders>
          </w:tcPr>
          <w:p>
            <w:pPr>
              <w:pStyle w:val="TableParagraph"/>
              <w:ind w:left="6" w:right="6"/>
              <w:jc w:val="center"/>
              <w:rPr>
                <w:sz w:val="12"/>
              </w:rPr>
            </w:pPr>
            <w:r>
              <w:rPr>
                <w:spacing w:val="-2"/>
                <w:w w:val="125"/>
                <w:sz w:val="12"/>
              </w:rPr>
              <w:t>1.57/4.17</w:t>
            </w:r>
          </w:p>
        </w:tc>
        <w:tc>
          <w:tcPr>
            <w:tcW w:w="1226" w:type="dxa"/>
            <w:tcBorders>
              <w:bottom w:val="single" w:sz="4" w:space="0" w:color="000000"/>
            </w:tcBorders>
          </w:tcPr>
          <w:p>
            <w:pPr>
              <w:pStyle w:val="TableParagraph"/>
              <w:ind w:left="139"/>
              <w:rPr>
                <w:sz w:val="12"/>
              </w:rPr>
            </w:pPr>
            <w:r>
              <w:rPr>
                <w:spacing w:val="-2"/>
                <w:w w:val="125"/>
                <w:sz w:val="12"/>
              </w:rPr>
              <w:t>1.22/3.48</w:t>
            </w:r>
          </w:p>
        </w:tc>
        <w:tc>
          <w:tcPr>
            <w:tcW w:w="281" w:type="dxa"/>
            <w:tcBorders>
              <w:bottom w:val="single" w:sz="4" w:space="0" w:color="000000"/>
            </w:tcBorders>
          </w:tcPr>
          <w:p>
            <w:pPr>
              <w:pStyle w:val="TableParagraph"/>
              <w:spacing w:before="0"/>
              <w:rPr>
                <w:sz w:val="14"/>
              </w:rPr>
            </w:pPr>
          </w:p>
        </w:tc>
        <w:tc>
          <w:tcPr>
            <w:tcW w:w="706" w:type="dxa"/>
            <w:tcBorders>
              <w:bottom w:val="single" w:sz="4" w:space="0" w:color="000000"/>
            </w:tcBorders>
          </w:tcPr>
          <w:p>
            <w:pPr>
              <w:pStyle w:val="TableParagraph"/>
              <w:ind w:left="-3"/>
              <w:rPr>
                <w:sz w:val="12"/>
              </w:rPr>
            </w:pPr>
            <w:r>
              <w:rPr>
                <w:spacing w:val="-2"/>
                <w:w w:val="125"/>
                <w:sz w:val="12"/>
              </w:rPr>
              <w:t>1.47/1.93</w:t>
            </w:r>
          </w:p>
        </w:tc>
        <w:tc>
          <w:tcPr>
            <w:tcW w:w="977" w:type="dxa"/>
            <w:tcBorders>
              <w:bottom w:val="single" w:sz="4" w:space="0" w:color="000000"/>
            </w:tcBorders>
          </w:tcPr>
          <w:p>
            <w:pPr>
              <w:pStyle w:val="TableParagraph"/>
              <w:ind w:right="137"/>
              <w:jc w:val="center"/>
              <w:rPr>
                <w:sz w:val="12"/>
              </w:rPr>
            </w:pPr>
            <w:r>
              <w:rPr>
                <w:spacing w:val="-2"/>
                <w:w w:val="125"/>
                <w:sz w:val="12"/>
              </w:rPr>
              <w:t>1.49/1.75</w:t>
            </w:r>
          </w:p>
        </w:tc>
        <w:tc>
          <w:tcPr>
            <w:tcW w:w="1600" w:type="dxa"/>
            <w:tcBorders>
              <w:bottom w:val="single" w:sz="4" w:space="0" w:color="000000"/>
            </w:tcBorders>
          </w:tcPr>
          <w:p>
            <w:pPr>
              <w:pStyle w:val="TableParagraph"/>
              <w:ind w:left="135"/>
              <w:rPr>
                <w:sz w:val="12"/>
              </w:rPr>
            </w:pPr>
            <w:r>
              <w:rPr>
                <w:spacing w:val="-2"/>
                <w:w w:val="125"/>
                <w:sz w:val="12"/>
              </w:rPr>
              <w:t>1.49/3.23</w:t>
            </w:r>
          </w:p>
        </w:tc>
      </w:tr>
      <w:tr>
        <w:trPr>
          <w:trHeight w:val="227" w:hRule="atLeast"/>
        </w:trPr>
        <w:tc>
          <w:tcPr>
            <w:tcW w:w="1289" w:type="dxa"/>
            <w:tcBorders>
              <w:top w:val="single" w:sz="4" w:space="0" w:color="000000"/>
              <w:bottom w:val="single" w:sz="4" w:space="0" w:color="000000"/>
            </w:tcBorders>
          </w:tcPr>
          <w:p>
            <w:pPr>
              <w:pStyle w:val="TableParagraph"/>
              <w:spacing w:before="37"/>
              <w:ind w:left="90"/>
              <w:rPr>
                <w:sz w:val="12"/>
              </w:rPr>
            </w:pPr>
            <w:r>
              <w:rPr>
                <w:w w:val="115"/>
                <w:sz w:val="12"/>
              </w:rPr>
              <w:t>Graphics</w:t>
            </w:r>
            <w:r>
              <w:rPr>
                <w:spacing w:val="14"/>
                <w:w w:val="115"/>
                <w:sz w:val="12"/>
              </w:rPr>
              <w:t> </w:t>
            </w:r>
            <w:r>
              <w:rPr>
                <w:spacing w:val="-4"/>
                <w:w w:val="115"/>
                <w:sz w:val="12"/>
              </w:rPr>
              <w:t>card</w:t>
            </w:r>
          </w:p>
        </w:tc>
        <w:tc>
          <w:tcPr>
            <w:tcW w:w="1020" w:type="dxa"/>
            <w:tcBorders>
              <w:top w:val="single" w:sz="4" w:space="0" w:color="000000"/>
              <w:bottom w:val="single" w:sz="4" w:space="0" w:color="000000"/>
            </w:tcBorders>
          </w:tcPr>
          <w:p>
            <w:pPr>
              <w:pStyle w:val="TableParagraph"/>
              <w:spacing w:before="37"/>
              <w:ind w:left="-1"/>
              <w:rPr>
                <w:sz w:val="12"/>
              </w:rPr>
            </w:pPr>
            <w:r>
              <w:rPr>
                <w:spacing w:val="-5"/>
                <w:sz w:val="12"/>
              </w:rPr>
              <w:t>CA</w:t>
            </w:r>
          </w:p>
        </w:tc>
        <w:tc>
          <w:tcPr>
            <w:tcW w:w="1348" w:type="dxa"/>
            <w:tcBorders>
              <w:top w:val="single" w:sz="4" w:space="0" w:color="000000"/>
              <w:bottom w:val="single" w:sz="4" w:space="0" w:color="000000"/>
            </w:tcBorders>
          </w:tcPr>
          <w:p>
            <w:pPr>
              <w:pStyle w:val="TableParagraph"/>
              <w:spacing w:before="37"/>
              <w:ind w:left="455"/>
              <w:rPr>
                <w:sz w:val="12"/>
              </w:rPr>
            </w:pPr>
            <w:r>
              <w:rPr>
                <w:spacing w:val="-5"/>
                <w:sz w:val="12"/>
              </w:rPr>
              <w:t>CC</w:t>
            </w:r>
          </w:p>
        </w:tc>
        <w:tc>
          <w:tcPr>
            <w:tcW w:w="280" w:type="dxa"/>
            <w:tcBorders>
              <w:top w:val="single" w:sz="4" w:space="0" w:color="000000"/>
              <w:bottom w:val="single" w:sz="4" w:space="0" w:color="000000"/>
            </w:tcBorders>
          </w:tcPr>
          <w:p>
            <w:pPr>
              <w:pStyle w:val="TableParagraph"/>
              <w:spacing w:before="0"/>
              <w:rPr>
                <w:sz w:val="14"/>
              </w:rPr>
            </w:pPr>
          </w:p>
        </w:tc>
        <w:tc>
          <w:tcPr>
            <w:tcW w:w="836" w:type="dxa"/>
            <w:tcBorders>
              <w:top w:val="single" w:sz="4" w:space="0" w:color="000000"/>
              <w:bottom w:val="single" w:sz="4" w:space="0" w:color="000000"/>
            </w:tcBorders>
          </w:tcPr>
          <w:p>
            <w:pPr>
              <w:pStyle w:val="TableParagraph"/>
              <w:spacing w:before="37"/>
              <w:rPr>
                <w:sz w:val="12"/>
              </w:rPr>
            </w:pPr>
            <w:r>
              <w:rPr>
                <w:spacing w:val="-2"/>
                <w:w w:val="115"/>
                <w:sz w:val="12"/>
              </w:rPr>
              <w:t>Productivity</w:t>
            </w:r>
          </w:p>
        </w:tc>
        <w:tc>
          <w:tcPr>
            <w:tcW w:w="845" w:type="dxa"/>
            <w:tcBorders>
              <w:top w:val="single" w:sz="4" w:space="0" w:color="000000"/>
              <w:bottom w:val="single" w:sz="4" w:space="0" w:color="000000"/>
            </w:tcBorders>
          </w:tcPr>
          <w:p>
            <w:pPr>
              <w:pStyle w:val="TableParagraph"/>
              <w:spacing w:before="37"/>
              <w:ind w:right="6"/>
              <w:jc w:val="center"/>
              <w:rPr>
                <w:sz w:val="12"/>
              </w:rPr>
            </w:pPr>
            <w:r>
              <w:rPr>
                <w:spacing w:val="-2"/>
                <w:w w:val="115"/>
                <w:sz w:val="12"/>
              </w:rPr>
              <w:t>Creativity</w:t>
            </w:r>
          </w:p>
        </w:tc>
        <w:tc>
          <w:tcPr>
            <w:tcW w:w="1226" w:type="dxa"/>
            <w:tcBorders>
              <w:top w:val="single" w:sz="4" w:space="0" w:color="000000"/>
              <w:bottom w:val="single" w:sz="4" w:space="0" w:color="000000"/>
            </w:tcBorders>
          </w:tcPr>
          <w:p>
            <w:pPr>
              <w:pStyle w:val="TableParagraph"/>
              <w:spacing w:before="37"/>
              <w:ind w:left="139"/>
              <w:rPr>
                <w:sz w:val="12"/>
              </w:rPr>
            </w:pPr>
            <w:r>
              <w:rPr>
                <w:spacing w:val="-2"/>
                <w:w w:val="115"/>
                <w:sz w:val="12"/>
              </w:rPr>
              <w:t>Responsiveness</w:t>
            </w:r>
          </w:p>
        </w:tc>
        <w:tc>
          <w:tcPr>
            <w:tcW w:w="281" w:type="dxa"/>
            <w:tcBorders>
              <w:top w:val="single" w:sz="4" w:space="0" w:color="000000"/>
              <w:bottom w:val="single" w:sz="4" w:space="0" w:color="000000"/>
            </w:tcBorders>
          </w:tcPr>
          <w:p>
            <w:pPr>
              <w:pStyle w:val="TableParagraph"/>
              <w:spacing w:before="0"/>
              <w:rPr>
                <w:sz w:val="14"/>
              </w:rPr>
            </w:pPr>
          </w:p>
        </w:tc>
        <w:tc>
          <w:tcPr>
            <w:tcW w:w="706" w:type="dxa"/>
            <w:tcBorders>
              <w:top w:val="single" w:sz="4" w:space="0" w:color="000000"/>
              <w:bottom w:val="single" w:sz="4" w:space="0" w:color="000000"/>
            </w:tcBorders>
          </w:tcPr>
          <w:p>
            <w:pPr>
              <w:pStyle w:val="TableParagraph"/>
              <w:spacing w:before="37"/>
              <w:ind w:left="-3"/>
              <w:rPr>
                <w:sz w:val="12"/>
              </w:rPr>
            </w:pPr>
            <w:r>
              <w:rPr>
                <w:spacing w:val="-2"/>
                <w:w w:val="115"/>
                <w:sz w:val="12"/>
              </w:rPr>
              <w:t>Essentials</w:t>
            </w:r>
          </w:p>
        </w:tc>
        <w:tc>
          <w:tcPr>
            <w:tcW w:w="977" w:type="dxa"/>
            <w:tcBorders>
              <w:top w:val="single" w:sz="4" w:space="0" w:color="000000"/>
              <w:bottom w:val="single" w:sz="4" w:space="0" w:color="000000"/>
            </w:tcBorders>
          </w:tcPr>
          <w:p>
            <w:pPr>
              <w:pStyle w:val="TableParagraph"/>
              <w:spacing w:before="37"/>
              <w:ind w:right="6"/>
              <w:jc w:val="center"/>
              <w:rPr>
                <w:sz w:val="12"/>
              </w:rPr>
            </w:pPr>
            <w:r>
              <w:rPr>
                <w:spacing w:val="-2"/>
                <w:w w:val="115"/>
                <w:sz w:val="12"/>
              </w:rPr>
              <w:t>Productivity</w:t>
            </w:r>
          </w:p>
        </w:tc>
        <w:tc>
          <w:tcPr>
            <w:tcW w:w="1600" w:type="dxa"/>
            <w:tcBorders>
              <w:top w:val="single" w:sz="4" w:space="0" w:color="000000"/>
              <w:bottom w:val="single" w:sz="4" w:space="0" w:color="000000"/>
            </w:tcBorders>
          </w:tcPr>
          <w:p>
            <w:pPr>
              <w:pStyle w:val="TableParagraph"/>
              <w:spacing w:before="37"/>
              <w:ind w:left="135"/>
              <w:rPr>
                <w:sz w:val="12"/>
              </w:rPr>
            </w:pPr>
            <w:r>
              <w:rPr>
                <w:w w:val="115"/>
                <w:sz w:val="12"/>
              </w:rPr>
              <w:t>Digital</w:t>
            </w:r>
            <w:r>
              <w:rPr>
                <w:spacing w:val="22"/>
                <w:w w:val="115"/>
                <w:sz w:val="12"/>
              </w:rPr>
              <w:t> </w:t>
            </w:r>
            <w:r>
              <w:rPr>
                <w:w w:val="115"/>
                <w:sz w:val="12"/>
              </w:rPr>
              <w:t>content</w:t>
            </w:r>
            <w:r>
              <w:rPr>
                <w:spacing w:val="22"/>
                <w:w w:val="115"/>
                <w:sz w:val="12"/>
              </w:rPr>
              <w:t> </w:t>
            </w:r>
            <w:r>
              <w:rPr>
                <w:spacing w:val="-2"/>
                <w:w w:val="115"/>
                <w:sz w:val="12"/>
              </w:rPr>
              <w:t>creation</w:t>
            </w:r>
          </w:p>
        </w:tc>
      </w:tr>
      <w:tr>
        <w:trPr>
          <w:trHeight w:val="194" w:hRule="atLeast"/>
        </w:trPr>
        <w:tc>
          <w:tcPr>
            <w:tcW w:w="1289" w:type="dxa"/>
            <w:tcBorders>
              <w:top w:val="single" w:sz="4" w:space="0" w:color="000000"/>
            </w:tcBorders>
          </w:tcPr>
          <w:p>
            <w:pPr>
              <w:pStyle w:val="TableParagraph"/>
              <w:spacing w:line="136" w:lineRule="exact" w:before="37"/>
              <w:ind w:left="90"/>
              <w:rPr>
                <w:sz w:val="12"/>
              </w:rPr>
            </w:pPr>
            <w:r>
              <w:rPr>
                <w:w w:val="115"/>
                <w:sz w:val="12"/>
              </w:rPr>
              <w:t>Config</w:t>
            </w:r>
            <w:r>
              <w:rPr>
                <w:spacing w:val="1"/>
                <w:w w:val="115"/>
                <w:sz w:val="12"/>
              </w:rPr>
              <w:t> </w:t>
            </w:r>
            <w:r>
              <w:rPr>
                <w:spacing w:val="-10"/>
                <w:w w:val="115"/>
                <w:sz w:val="12"/>
              </w:rPr>
              <w:t>1</w:t>
            </w:r>
          </w:p>
        </w:tc>
        <w:tc>
          <w:tcPr>
            <w:tcW w:w="1020" w:type="dxa"/>
            <w:tcBorders>
              <w:top w:val="single" w:sz="4" w:space="0" w:color="000000"/>
            </w:tcBorders>
          </w:tcPr>
          <w:p>
            <w:pPr>
              <w:pStyle w:val="TableParagraph"/>
              <w:spacing w:line="136" w:lineRule="exact" w:before="37"/>
              <w:ind w:left="-1"/>
              <w:rPr>
                <w:sz w:val="12"/>
              </w:rPr>
            </w:pPr>
            <w:r>
              <w:rPr>
                <w:spacing w:val="-2"/>
                <w:w w:val="125"/>
                <w:sz w:val="12"/>
              </w:rPr>
              <w:t>1.00/0.96</w:t>
            </w:r>
          </w:p>
        </w:tc>
        <w:tc>
          <w:tcPr>
            <w:tcW w:w="1348" w:type="dxa"/>
            <w:tcBorders>
              <w:top w:val="single" w:sz="4" w:space="0" w:color="000000"/>
            </w:tcBorders>
          </w:tcPr>
          <w:p>
            <w:pPr>
              <w:pStyle w:val="TableParagraph"/>
              <w:spacing w:line="136" w:lineRule="exact" w:before="37"/>
              <w:ind w:left="455"/>
              <w:rPr>
                <w:sz w:val="12"/>
              </w:rPr>
            </w:pPr>
            <w:r>
              <w:rPr>
                <w:spacing w:val="-2"/>
                <w:w w:val="125"/>
                <w:sz w:val="12"/>
              </w:rPr>
              <w:t>1.00/1.62</w:t>
            </w:r>
          </w:p>
        </w:tc>
        <w:tc>
          <w:tcPr>
            <w:tcW w:w="280" w:type="dxa"/>
            <w:tcBorders>
              <w:top w:val="single" w:sz="4" w:space="0" w:color="000000"/>
            </w:tcBorders>
          </w:tcPr>
          <w:p>
            <w:pPr>
              <w:pStyle w:val="TableParagraph"/>
              <w:spacing w:before="0"/>
              <w:rPr>
                <w:sz w:val="12"/>
              </w:rPr>
            </w:pPr>
          </w:p>
        </w:tc>
        <w:tc>
          <w:tcPr>
            <w:tcW w:w="836" w:type="dxa"/>
            <w:tcBorders>
              <w:top w:val="single" w:sz="4" w:space="0" w:color="000000"/>
            </w:tcBorders>
          </w:tcPr>
          <w:p>
            <w:pPr>
              <w:pStyle w:val="TableParagraph"/>
              <w:spacing w:line="136" w:lineRule="exact" w:before="37"/>
              <w:rPr>
                <w:sz w:val="12"/>
              </w:rPr>
            </w:pPr>
            <w:r>
              <w:rPr>
                <w:spacing w:val="-2"/>
                <w:w w:val="125"/>
                <w:sz w:val="12"/>
              </w:rPr>
              <w:t>1.00/2.35</w:t>
            </w:r>
          </w:p>
        </w:tc>
        <w:tc>
          <w:tcPr>
            <w:tcW w:w="845" w:type="dxa"/>
            <w:tcBorders>
              <w:top w:val="single" w:sz="4" w:space="0" w:color="000000"/>
            </w:tcBorders>
          </w:tcPr>
          <w:p>
            <w:pPr>
              <w:pStyle w:val="TableParagraph"/>
              <w:spacing w:line="136" w:lineRule="exact" w:before="37"/>
              <w:ind w:left="6" w:right="6"/>
              <w:jc w:val="center"/>
              <w:rPr>
                <w:sz w:val="12"/>
              </w:rPr>
            </w:pPr>
            <w:r>
              <w:rPr>
                <w:spacing w:val="-2"/>
                <w:w w:val="125"/>
                <w:sz w:val="12"/>
              </w:rPr>
              <w:t>1.00/4.16</w:t>
            </w:r>
          </w:p>
        </w:tc>
        <w:tc>
          <w:tcPr>
            <w:tcW w:w="1226" w:type="dxa"/>
            <w:tcBorders>
              <w:top w:val="single" w:sz="4" w:space="0" w:color="000000"/>
            </w:tcBorders>
          </w:tcPr>
          <w:p>
            <w:pPr>
              <w:pStyle w:val="TableParagraph"/>
              <w:spacing w:line="136" w:lineRule="exact" w:before="37"/>
              <w:ind w:left="139"/>
              <w:rPr>
                <w:sz w:val="12"/>
              </w:rPr>
            </w:pPr>
            <w:r>
              <w:rPr>
                <w:spacing w:val="-2"/>
                <w:w w:val="125"/>
                <w:sz w:val="12"/>
              </w:rPr>
              <w:t>1.00/3.26</w:t>
            </w:r>
          </w:p>
        </w:tc>
        <w:tc>
          <w:tcPr>
            <w:tcW w:w="281" w:type="dxa"/>
            <w:tcBorders>
              <w:top w:val="single" w:sz="4" w:space="0" w:color="000000"/>
            </w:tcBorders>
          </w:tcPr>
          <w:p>
            <w:pPr>
              <w:pStyle w:val="TableParagraph"/>
              <w:spacing w:before="0"/>
              <w:rPr>
                <w:sz w:val="12"/>
              </w:rPr>
            </w:pPr>
          </w:p>
        </w:tc>
        <w:tc>
          <w:tcPr>
            <w:tcW w:w="706" w:type="dxa"/>
            <w:tcBorders>
              <w:top w:val="single" w:sz="4" w:space="0" w:color="000000"/>
            </w:tcBorders>
          </w:tcPr>
          <w:p>
            <w:pPr>
              <w:pStyle w:val="TableParagraph"/>
              <w:spacing w:line="136" w:lineRule="exact" w:before="37"/>
              <w:ind w:left="-3"/>
              <w:rPr>
                <w:sz w:val="12"/>
              </w:rPr>
            </w:pPr>
            <w:r>
              <w:rPr>
                <w:spacing w:val="-2"/>
                <w:w w:val="125"/>
                <w:sz w:val="12"/>
              </w:rPr>
              <w:t>1.00/1.79</w:t>
            </w:r>
          </w:p>
        </w:tc>
        <w:tc>
          <w:tcPr>
            <w:tcW w:w="977" w:type="dxa"/>
            <w:tcBorders>
              <w:top w:val="single" w:sz="4" w:space="0" w:color="000000"/>
            </w:tcBorders>
          </w:tcPr>
          <w:p>
            <w:pPr>
              <w:pStyle w:val="TableParagraph"/>
              <w:spacing w:line="136" w:lineRule="exact" w:before="37"/>
              <w:ind w:right="137"/>
              <w:jc w:val="center"/>
              <w:rPr>
                <w:sz w:val="12"/>
              </w:rPr>
            </w:pPr>
            <w:r>
              <w:rPr>
                <w:spacing w:val="-2"/>
                <w:w w:val="125"/>
                <w:sz w:val="12"/>
              </w:rPr>
              <w:t>1.00/1.48</w:t>
            </w:r>
          </w:p>
        </w:tc>
        <w:tc>
          <w:tcPr>
            <w:tcW w:w="1600" w:type="dxa"/>
            <w:tcBorders>
              <w:top w:val="single" w:sz="4" w:space="0" w:color="000000"/>
            </w:tcBorders>
          </w:tcPr>
          <w:p>
            <w:pPr>
              <w:pStyle w:val="TableParagraph"/>
              <w:spacing w:line="136" w:lineRule="exact" w:before="37"/>
              <w:ind w:left="135"/>
              <w:rPr>
                <w:sz w:val="12"/>
              </w:rPr>
            </w:pPr>
            <w:r>
              <w:rPr>
                <w:spacing w:val="-2"/>
                <w:w w:val="125"/>
                <w:sz w:val="12"/>
              </w:rPr>
              <w:t>1.00/3.35</w:t>
            </w:r>
          </w:p>
        </w:tc>
      </w:tr>
      <w:tr>
        <w:trPr>
          <w:trHeight w:val="171" w:hRule="atLeast"/>
        </w:trPr>
        <w:tc>
          <w:tcPr>
            <w:tcW w:w="1289" w:type="dxa"/>
          </w:tcPr>
          <w:p>
            <w:pPr>
              <w:pStyle w:val="TableParagraph"/>
              <w:spacing w:line="136" w:lineRule="exact"/>
              <w:ind w:left="90"/>
              <w:rPr>
                <w:sz w:val="12"/>
              </w:rPr>
            </w:pPr>
            <w:r>
              <w:rPr>
                <w:w w:val="115"/>
                <w:sz w:val="12"/>
              </w:rPr>
              <w:t>Config</w:t>
            </w:r>
            <w:r>
              <w:rPr>
                <w:spacing w:val="1"/>
                <w:w w:val="115"/>
                <w:sz w:val="12"/>
              </w:rPr>
              <w:t> </w:t>
            </w:r>
            <w:r>
              <w:rPr>
                <w:spacing w:val="-10"/>
                <w:w w:val="115"/>
                <w:sz w:val="12"/>
              </w:rPr>
              <w:t>2</w:t>
            </w:r>
          </w:p>
        </w:tc>
        <w:tc>
          <w:tcPr>
            <w:tcW w:w="1020" w:type="dxa"/>
          </w:tcPr>
          <w:p>
            <w:pPr>
              <w:pStyle w:val="TableParagraph"/>
              <w:spacing w:line="136" w:lineRule="exact"/>
              <w:ind w:left="-1"/>
              <w:rPr>
                <w:sz w:val="12"/>
              </w:rPr>
            </w:pPr>
            <w:r>
              <w:rPr>
                <w:spacing w:val="-2"/>
                <w:w w:val="125"/>
                <w:sz w:val="12"/>
              </w:rPr>
              <w:t>1.01/0.64</w:t>
            </w:r>
          </w:p>
        </w:tc>
        <w:tc>
          <w:tcPr>
            <w:tcW w:w="1348" w:type="dxa"/>
          </w:tcPr>
          <w:p>
            <w:pPr>
              <w:pStyle w:val="TableParagraph"/>
              <w:spacing w:line="136" w:lineRule="exact"/>
              <w:ind w:left="455"/>
              <w:rPr>
                <w:sz w:val="12"/>
              </w:rPr>
            </w:pPr>
            <w:r>
              <w:rPr>
                <w:spacing w:val="-2"/>
                <w:w w:val="125"/>
                <w:sz w:val="12"/>
              </w:rPr>
              <w:t>1.35/1.07</w:t>
            </w:r>
          </w:p>
        </w:tc>
        <w:tc>
          <w:tcPr>
            <w:tcW w:w="280" w:type="dxa"/>
          </w:tcPr>
          <w:p>
            <w:pPr>
              <w:pStyle w:val="TableParagraph"/>
              <w:spacing w:before="0"/>
              <w:rPr>
                <w:sz w:val="10"/>
              </w:rPr>
            </w:pPr>
          </w:p>
        </w:tc>
        <w:tc>
          <w:tcPr>
            <w:tcW w:w="836" w:type="dxa"/>
          </w:tcPr>
          <w:p>
            <w:pPr>
              <w:pStyle w:val="TableParagraph"/>
              <w:spacing w:line="136" w:lineRule="exact"/>
              <w:rPr>
                <w:sz w:val="12"/>
              </w:rPr>
            </w:pPr>
            <w:r>
              <w:rPr>
                <w:spacing w:val="-2"/>
                <w:w w:val="125"/>
                <w:sz w:val="12"/>
              </w:rPr>
              <w:t>1.04/2.14</w:t>
            </w:r>
          </w:p>
        </w:tc>
        <w:tc>
          <w:tcPr>
            <w:tcW w:w="845" w:type="dxa"/>
          </w:tcPr>
          <w:p>
            <w:pPr>
              <w:pStyle w:val="TableParagraph"/>
              <w:spacing w:line="136" w:lineRule="exact"/>
              <w:ind w:left="6" w:right="6"/>
              <w:jc w:val="center"/>
              <w:rPr>
                <w:sz w:val="12"/>
              </w:rPr>
            </w:pPr>
            <w:r>
              <w:rPr>
                <w:spacing w:val="-2"/>
                <w:w w:val="125"/>
                <w:sz w:val="12"/>
              </w:rPr>
              <w:t>1.35/3.25</w:t>
            </w:r>
          </w:p>
        </w:tc>
        <w:tc>
          <w:tcPr>
            <w:tcW w:w="1226" w:type="dxa"/>
          </w:tcPr>
          <w:p>
            <w:pPr>
              <w:pStyle w:val="TableParagraph"/>
              <w:spacing w:line="136" w:lineRule="exact"/>
              <w:ind w:left="139"/>
              <w:rPr>
                <w:sz w:val="12"/>
              </w:rPr>
            </w:pPr>
            <w:r>
              <w:rPr>
                <w:spacing w:val="-2"/>
                <w:w w:val="125"/>
                <w:sz w:val="12"/>
              </w:rPr>
              <w:t>1.12/2.74</w:t>
            </w:r>
          </w:p>
        </w:tc>
        <w:tc>
          <w:tcPr>
            <w:tcW w:w="281" w:type="dxa"/>
          </w:tcPr>
          <w:p>
            <w:pPr>
              <w:pStyle w:val="TableParagraph"/>
              <w:spacing w:before="0"/>
              <w:rPr>
                <w:sz w:val="10"/>
              </w:rPr>
            </w:pPr>
          </w:p>
        </w:tc>
        <w:tc>
          <w:tcPr>
            <w:tcW w:w="706" w:type="dxa"/>
          </w:tcPr>
          <w:p>
            <w:pPr>
              <w:pStyle w:val="TableParagraph"/>
              <w:spacing w:line="136" w:lineRule="exact"/>
              <w:ind w:left="-3"/>
              <w:rPr>
                <w:sz w:val="12"/>
              </w:rPr>
            </w:pPr>
            <w:r>
              <w:rPr>
                <w:spacing w:val="-2"/>
                <w:w w:val="125"/>
                <w:sz w:val="12"/>
              </w:rPr>
              <w:t>1.02/1.28</w:t>
            </w:r>
          </w:p>
        </w:tc>
        <w:tc>
          <w:tcPr>
            <w:tcW w:w="977" w:type="dxa"/>
          </w:tcPr>
          <w:p>
            <w:pPr>
              <w:pStyle w:val="TableParagraph"/>
              <w:spacing w:line="136" w:lineRule="exact"/>
              <w:ind w:right="137"/>
              <w:jc w:val="center"/>
              <w:rPr>
                <w:sz w:val="12"/>
              </w:rPr>
            </w:pPr>
            <w:r>
              <w:rPr>
                <w:spacing w:val="-2"/>
                <w:w w:val="125"/>
                <w:sz w:val="12"/>
              </w:rPr>
              <w:t>1.01/0.81</w:t>
            </w:r>
          </w:p>
        </w:tc>
        <w:tc>
          <w:tcPr>
            <w:tcW w:w="1600" w:type="dxa"/>
          </w:tcPr>
          <w:p>
            <w:pPr>
              <w:pStyle w:val="TableParagraph"/>
              <w:spacing w:line="136" w:lineRule="exact"/>
              <w:ind w:left="135"/>
              <w:rPr>
                <w:sz w:val="12"/>
              </w:rPr>
            </w:pPr>
            <w:r>
              <w:rPr>
                <w:spacing w:val="-2"/>
                <w:w w:val="125"/>
                <w:sz w:val="12"/>
              </w:rPr>
              <w:t>1.32/2.41</w:t>
            </w:r>
          </w:p>
        </w:tc>
      </w:tr>
      <w:tr>
        <w:trPr>
          <w:trHeight w:val="171" w:hRule="atLeast"/>
        </w:trPr>
        <w:tc>
          <w:tcPr>
            <w:tcW w:w="1289" w:type="dxa"/>
          </w:tcPr>
          <w:p>
            <w:pPr>
              <w:pStyle w:val="TableParagraph"/>
              <w:spacing w:line="136" w:lineRule="exact"/>
              <w:ind w:left="90"/>
              <w:rPr>
                <w:sz w:val="12"/>
              </w:rPr>
            </w:pPr>
            <w:r>
              <w:rPr>
                <w:w w:val="115"/>
                <w:sz w:val="12"/>
              </w:rPr>
              <w:t>Config</w:t>
            </w:r>
            <w:r>
              <w:rPr>
                <w:spacing w:val="1"/>
                <w:w w:val="115"/>
                <w:sz w:val="12"/>
              </w:rPr>
              <w:t> </w:t>
            </w:r>
            <w:r>
              <w:rPr>
                <w:spacing w:val="-10"/>
                <w:w w:val="115"/>
                <w:sz w:val="12"/>
              </w:rPr>
              <w:t>3</w:t>
            </w:r>
          </w:p>
        </w:tc>
        <w:tc>
          <w:tcPr>
            <w:tcW w:w="1020" w:type="dxa"/>
          </w:tcPr>
          <w:p>
            <w:pPr>
              <w:pStyle w:val="TableParagraph"/>
              <w:spacing w:line="136" w:lineRule="exact"/>
              <w:ind w:left="-1"/>
              <w:rPr>
                <w:sz w:val="12"/>
              </w:rPr>
            </w:pPr>
            <w:r>
              <w:rPr>
                <w:spacing w:val="-2"/>
                <w:w w:val="125"/>
                <w:sz w:val="12"/>
              </w:rPr>
              <w:t>1.03/0.43</w:t>
            </w:r>
          </w:p>
        </w:tc>
        <w:tc>
          <w:tcPr>
            <w:tcW w:w="1348" w:type="dxa"/>
          </w:tcPr>
          <w:p>
            <w:pPr>
              <w:pStyle w:val="TableParagraph"/>
              <w:spacing w:line="136" w:lineRule="exact"/>
              <w:ind w:left="455"/>
              <w:rPr>
                <w:sz w:val="12"/>
              </w:rPr>
            </w:pPr>
            <w:r>
              <w:rPr>
                <w:spacing w:val="-2"/>
                <w:w w:val="125"/>
                <w:sz w:val="12"/>
              </w:rPr>
              <w:t>1.64/0.45</w:t>
            </w:r>
          </w:p>
        </w:tc>
        <w:tc>
          <w:tcPr>
            <w:tcW w:w="280" w:type="dxa"/>
          </w:tcPr>
          <w:p>
            <w:pPr>
              <w:pStyle w:val="TableParagraph"/>
              <w:spacing w:before="0"/>
              <w:rPr>
                <w:sz w:val="10"/>
              </w:rPr>
            </w:pPr>
          </w:p>
        </w:tc>
        <w:tc>
          <w:tcPr>
            <w:tcW w:w="836" w:type="dxa"/>
          </w:tcPr>
          <w:p>
            <w:pPr>
              <w:pStyle w:val="TableParagraph"/>
              <w:spacing w:line="136" w:lineRule="exact"/>
              <w:rPr>
                <w:sz w:val="12"/>
              </w:rPr>
            </w:pPr>
            <w:r>
              <w:rPr>
                <w:spacing w:val="-2"/>
                <w:w w:val="125"/>
                <w:sz w:val="12"/>
              </w:rPr>
              <w:t>1.05/1.85</w:t>
            </w:r>
          </w:p>
        </w:tc>
        <w:tc>
          <w:tcPr>
            <w:tcW w:w="845" w:type="dxa"/>
          </w:tcPr>
          <w:p>
            <w:pPr>
              <w:pStyle w:val="TableParagraph"/>
              <w:spacing w:line="136" w:lineRule="exact"/>
              <w:ind w:left="6" w:right="6"/>
              <w:jc w:val="center"/>
              <w:rPr>
                <w:sz w:val="12"/>
              </w:rPr>
            </w:pPr>
            <w:r>
              <w:rPr>
                <w:spacing w:val="-2"/>
                <w:w w:val="125"/>
                <w:sz w:val="12"/>
              </w:rPr>
              <w:t>1.60/2.64</w:t>
            </w:r>
          </w:p>
        </w:tc>
        <w:tc>
          <w:tcPr>
            <w:tcW w:w="1226" w:type="dxa"/>
          </w:tcPr>
          <w:p>
            <w:pPr>
              <w:pStyle w:val="TableParagraph"/>
              <w:spacing w:line="136" w:lineRule="exact"/>
              <w:ind w:left="139"/>
              <w:rPr>
                <w:sz w:val="12"/>
              </w:rPr>
            </w:pPr>
            <w:r>
              <w:rPr>
                <w:spacing w:val="-2"/>
                <w:w w:val="125"/>
                <w:sz w:val="12"/>
              </w:rPr>
              <w:t>1.14/2.21</w:t>
            </w:r>
          </w:p>
        </w:tc>
        <w:tc>
          <w:tcPr>
            <w:tcW w:w="281" w:type="dxa"/>
          </w:tcPr>
          <w:p>
            <w:pPr>
              <w:pStyle w:val="TableParagraph"/>
              <w:spacing w:before="0"/>
              <w:rPr>
                <w:sz w:val="10"/>
              </w:rPr>
            </w:pPr>
          </w:p>
        </w:tc>
        <w:tc>
          <w:tcPr>
            <w:tcW w:w="706" w:type="dxa"/>
          </w:tcPr>
          <w:p>
            <w:pPr>
              <w:pStyle w:val="TableParagraph"/>
              <w:spacing w:line="136" w:lineRule="exact"/>
              <w:ind w:left="-3"/>
              <w:rPr>
                <w:sz w:val="12"/>
              </w:rPr>
            </w:pPr>
            <w:r>
              <w:rPr>
                <w:spacing w:val="-2"/>
                <w:w w:val="125"/>
                <w:sz w:val="12"/>
              </w:rPr>
              <w:t>1.03/0.82</w:t>
            </w:r>
          </w:p>
        </w:tc>
        <w:tc>
          <w:tcPr>
            <w:tcW w:w="977" w:type="dxa"/>
          </w:tcPr>
          <w:p>
            <w:pPr>
              <w:pStyle w:val="TableParagraph"/>
              <w:spacing w:line="136" w:lineRule="exact"/>
              <w:ind w:right="137"/>
              <w:jc w:val="center"/>
              <w:rPr>
                <w:sz w:val="12"/>
              </w:rPr>
            </w:pPr>
            <w:r>
              <w:rPr>
                <w:spacing w:val="-2"/>
                <w:w w:val="125"/>
                <w:sz w:val="12"/>
              </w:rPr>
              <w:t>1.02/0.59</w:t>
            </w:r>
          </w:p>
        </w:tc>
        <w:tc>
          <w:tcPr>
            <w:tcW w:w="1600" w:type="dxa"/>
          </w:tcPr>
          <w:p>
            <w:pPr>
              <w:pStyle w:val="TableParagraph"/>
              <w:spacing w:line="136" w:lineRule="exact"/>
              <w:ind w:left="135"/>
              <w:rPr>
                <w:sz w:val="12"/>
              </w:rPr>
            </w:pPr>
            <w:r>
              <w:rPr>
                <w:spacing w:val="-2"/>
                <w:w w:val="125"/>
                <w:sz w:val="12"/>
              </w:rPr>
              <w:t>1.58/1.77</w:t>
            </w:r>
          </w:p>
        </w:tc>
      </w:tr>
      <w:tr>
        <w:trPr>
          <w:trHeight w:val="204" w:hRule="atLeast"/>
        </w:trPr>
        <w:tc>
          <w:tcPr>
            <w:tcW w:w="1289" w:type="dxa"/>
            <w:tcBorders>
              <w:bottom w:val="single" w:sz="4" w:space="0" w:color="000000"/>
            </w:tcBorders>
          </w:tcPr>
          <w:p>
            <w:pPr>
              <w:pStyle w:val="TableParagraph"/>
              <w:ind w:left="90"/>
              <w:rPr>
                <w:sz w:val="12"/>
              </w:rPr>
            </w:pPr>
            <w:r>
              <w:rPr>
                <w:w w:val="115"/>
                <w:sz w:val="12"/>
              </w:rPr>
              <w:t>Config</w:t>
            </w:r>
            <w:r>
              <w:rPr>
                <w:spacing w:val="1"/>
                <w:w w:val="115"/>
                <w:sz w:val="12"/>
              </w:rPr>
              <w:t> </w:t>
            </w:r>
            <w:r>
              <w:rPr>
                <w:spacing w:val="-10"/>
                <w:w w:val="115"/>
                <w:sz w:val="12"/>
              </w:rPr>
              <w:t>4</w:t>
            </w:r>
          </w:p>
        </w:tc>
        <w:tc>
          <w:tcPr>
            <w:tcW w:w="1020" w:type="dxa"/>
            <w:tcBorders>
              <w:bottom w:val="single" w:sz="4" w:space="0" w:color="000000"/>
            </w:tcBorders>
          </w:tcPr>
          <w:p>
            <w:pPr>
              <w:pStyle w:val="TableParagraph"/>
              <w:ind w:left="-1"/>
              <w:rPr>
                <w:sz w:val="12"/>
              </w:rPr>
            </w:pPr>
            <w:r>
              <w:rPr>
                <w:spacing w:val="-2"/>
                <w:w w:val="125"/>
                <w:sz w:val="12"/>
              </w:rPr>
              <w:t>1.04/0.14</w:t>
            </w:r>
          </w:p>
        </w:tc>
        <w:tc>
          <w:tcPr>
            <w:tcW w:w="1348" w:type="dxa"/>
            <w:tcBorders>
              <w:bottom w:val="single" w:sz="4" w:space="0" w:color="000000"/>
            </w:tcBorders>
          </w:tcPr>
          <w:p>
            <w:pPr>
              <w:pStyle w:val="TableParagraph"/>
              <w:ind w:left="455"/>
              <w:rPr>
                <w:sz w:val="12"/>
              </w:rPr>
            </w:pPr>
            <w:r>
              <w:rPr>
                <w:spacing w:val="-2"/>
                <w:w w:val="125"/>
                <w:sz w:val="12"/>
              </w:rPr>
              <w:t>1.77/0.29</w:t>
            </w:r>
          </w:p>
        </w:tc>
        <w:tc>
          <w:tcPr>
            <w:tcW w:w="280" w:type="dxa"/>
            <w:tcBorders>
              <w:bottom w:val="single" w:sz="4" w:space="0" w:color="000000"/>
            </w:tcBorders>
          </w:tcPr>
          <w:p>
            <w:pPr>
              <w:pStyle w:val="TableParagraph"/>
              <w:spacing w:before="0"/>
              <w:rPr>
                <w:sz w:val="14"/>
              </w:rPr>
            </w:pPr>
          </w:p>
        </w:tc>
        <w:tc>
          <w:tcPr>
            <w:tcW w:w="836" w:type="dxa"/>
            <w:tcBorders>
              <w:bottom w:val="single" w:sz="4" w:space="0" w:color="000000"/>
            </w:tcBorders>
          </w:tcPr>
          <w:p>
            <w:pPr>
              <w:pStyle w:val="TableParagraph"/>
              <w:rPr>
                <w:sz w:val="12"/>
              </w:rPr>
            </w:pPr>
            <w:r>
              <w:rPr>
                <w:spacing w:val="-2"/>
                <w:w w:val="125"/>
                <w:sz w:val="12"/>
              </w:rPr>
              <w:t>1.05/1.56</w:t>
            </w:r>
          </w:p>
        </w:tc>
        <w:tc>
          <w:tcPr>
            <w:tcW w:w="845" w:type="dxa"/>
            <w:tcBorders>
              <w:bottom w:val="single" w:sz="4" w:space="0" w:color="000000"/>
            </w:tcBorders>
          </w:tcPr>
          <w:p>
            <w:pPr>
              <w:pStyle w:val="TableParagraph"/>
              <w:ind w:left="6" w:right="6"/>
              <w:jc w:val="center"/>
              <w:rPr>
                <w:sz w:val="12"/>
              </w:rPr>
            </w:pPr>
            <w:r>
              <w:rPr>
                <w:spacing w:val="-2"/>
                <w:w w:val="125"/>
                <w:sz w:val="12"/>
              </w:rPr>
              <w:t>1.75/1.83</w:t>
            </w:r>
          </w:p>
        </w:tc>
        <w:tc>
          <w:tcPr>
            <w:tcW w:w="1226" w:type="dxa"/>
            <w:tcBorders>
              <w:bottom w:val="single" w:sz="4" w:space="0" w:color="000000"/>
            </w:tcBorders>
          </w:tcPr>
          <w:p>
            <w:pPr>
              <w:pStyle w:val="TableParagraph"/>
              <w:ind w:left="139"/>
              <w:rPr>
                <w:sz w:val="12"/>
              </w:rPr>
            </w:pPr>
            <w:r>
              <w:rPr>
                <w:spacing w:val="-2"/>
                <w:w w:val="125"/>
                <w:sz w:val="12"/>
              </w:rPr>
              <w:t>1.15/1.77</w:t>
            </w:r>
          </w:p>
        </w:tc>
        <w:tc>
          <w:tcPr>
            <w:tcW w:w="281" w:type="dxa"/>
            <w:tcBorders>
              <w:bottom w:val="single" w:sz="4" w:space="0" w:color="000000"/>
            </w:tcBorders>
          </w:tcPr>
          <w:p>
            <w:pPr>
              <w:pStyle w:val="TableParagraph"/>
              <w:spacing w:before="0"/>
              <w:rPr>
                <w:sz w:val="14"/>
              </w:rPr>
            </w:pPr>
          </w:p>
        </w:tc>
        <w:tc>
          <w:tcPr>
            <w:tcW w:w="706" w:type="dxa"/>
            <w:tcBorders>
              <w:bottom w:val="single" w:sz="4" w:space="0" w:color="000000"/>
            </w:tcBorders>
          </w:tcPr>
          <w:p>
            <w:pPr>
              <w:pStyle w:val="TableParagraph"/>
              <w:ind w:left="-3"/>
              <w:rPr>
                <w:sz w:val="12"/>
              </w:rPr>
            </w:pPr>
            <w:r>
              <w:rPr>
                <w:spacing w:val="-2"/>
                <w:w w:val="125"/>
                <w:sz w:val="12"/>
              </w:rPr>
              <w:t>1.03/0.56</w:t>
            </w:r>
          </w:p>
        </w:tc>
        <w:tc>
          <w:tcPr>
            <w:tcW w:w="977" w:type="dxa"/>
            <w:tcBorders>
              <w:bottom w:val="single" w:sz="4" w:space="0" w:color="000000"/>
            </w:tcBorders>
          </w:tcPr>
          <w:p>
            <w:pPr>
              <w:pStyle w:val="TableParagraph"/>
              <w:ind w:right="137"/>
              <w:jc w:val="center"/>
              <w:rPr>
                <w:sz w:val="12"/>
              </w:rPr>
            </w:pPr>
            <w:r>
              <w:rPr>
                <w:spacing w:val="-2"/>
                <w:w w:val="125"/>
                <w:sz w:val="12"/>
              </w:rPr>
              <w:t>1.04/0.37</w:t>
            </w:r>
          </w:p>
        </w:tc>
        <w:tc>
          <w:tcPr>
            <w:tcW w:w="1600" w:type="dxa"/>
            <w:tcBorders>
              <w:bottom w:val="single" w:sz="4" w:space="0" w:color="000000"/>
            </w:tcBorders>
          </w:tcPr>
          <w:p>
            <w:pPr>
              <w:pStyle w:val="TableParagraph"/>
              <w:ind w:left="135"/>
              <w:rPr>
                <w:sz w:val="12"/>
              </w:rPr>
            </w:pPr>
            <w:r>
              <w:rPr>
                <w:spacing w:val="-2"/>
                <w:w w:val="125"/>
                <w:sz w:val="12"/>
              </w:rPr>
              <w:t>1.71/1.46</w:t>
            </w:r>
          </w:p>
        </w:tc>
      </w:tr>
      <w:tr>
        <w:trPr>
          <w:trHeight w:val="227" w:hRule="atLeast"/>
        </w:trPr>
        <w:tc>
          <w:tcPr>
            <w:tcW w:w="1289" w:type="dxa"/>
            <w:tcBorders>
              <w:top w:val="single" w:sz="4" w:space="0" w:color="000000"/>
              <w:bottom w:val="single" w:sz="4" w:space="0" w:color="000000"/>
            </w:tcBorders>
          </w:tcPr>
          <w:p>
            <w:pPr>
              <w:pStyle w:val="TableParagraph"/>
              <w:spacing w:before="37"/>
              <w:ind w:left="90"/>
              <w:rPr>
                <w:sz w:val="12"/>
              </w:rPr>
            </w:pPr>
            <w:r>
              <w:rPr>
                <w:w w:val="115"/>
                <w:sz w:val="12"/>
              </w:rPr>
              <w:t>Storage</w:t>
            </w:r>
            <w:r>
              <w:rPr>
                <w:spacing w:val="18"/>
                <w:w w:val="115"/>
                <w:sz w:val="12"/>
              </w:rPr>
              <w:t> </w:t>
            </w:r>
            <w:r>
              <w:rPr>
                <w:spacing w:val="-2"/>
                <w:w w:val="115"/>
                <w:sz w:val="12"/>
              </w:rPr>
              <w:t>device</w:t>
            </w:r>
          </w:p>
        </w:tc>
        <w:tc>
          <w:tcPr>
            <w:tcW w:w="1020" w:type="dxa"/>
            <w:tcBorders>
              <w:top w:val="single" w:sz="4" w:space="0" w:color="000000"/>
              <w:bottom w:val="single" w:sz="4" w:space="0" w:color="000000"/>
            </w:tcBorders>
          </w:tcPr>
          <w:p>
            <w:pPr>
              <w:pStyle w:val="TableParagraph"/>
              <w:spacing w:before="37"/>
              <w:ind w:left="-1"/>
              <w:rPr>
                <w:sz w:val="12"/>
              </w:rPr>
            </w:pPr>
            <w:r>
              <w:rPr>
                <w:spacing w:val="-5"/>
                <w:sz w:val="12"/>
              </w:rPr>
              <w:t>CA</w:t>
            </w:r>
          </w:p>
        </w:tc>
        <w:tc>
          <w:tcPr>
            <w:tcW w:w="1348" w:type="dxa"/>
            <w:tcBorders>
              <w:top w:val="single" w:sz="4" w:space="0" w:color="000000"/>
              <w:bottom w:val="single" w:sz="4" w:space="0" w:color="000000"/>
            </w:tcBorders>
          </w:tcPr>
          <w:p>
            <w:pPr>
              <w:pStyle w:val="TableParagraph"/>
              <w:spacing w:before="37"/>
              <w:ind w:left="455"/>
              <w:rPr>
                <w:sz w:val="12"/>
              </w:rPr>
            </w:pPr>
            <w:r>
              <w:rPr>
                <w:spacing w:val="-5"/>
                <w:sz w:val="12"/>
              </w:rPr>
              <w:t>CC</w:t>
            </w:r>
          </w:p>
        </w:tc>
        <w:tc>
          <w:tcPr>
            <w:tcW w:w="280" w:type="dxa"/>
            <w:tcBorders>
              <w:top w:val="single" w:sz="4" w:space="0" w:color="000000"/>
              <w:bottom w:val="single" w:sz="4" w:space="0" w:color="000000"/>
            </w:tcBorders>
          </w:tcPr>
          <w:p>
            <w:pPr>
              <w:pStyle w:val="TableParagraph"/>
              <w:spacing w:before="0"/>
              <w:rPr>
                <w:sz w:val="14"/>
              </w:rPr>
            </w:pPr>
          </w:p>
        </w:tc>
        <w:tc>
          <w:tcPr>
            <w:tcW w:w="836" w:type="dxa"/>
            <w:tcBorders>
              <w:top w:val="single" w:sz="4" w:space="0" w:color="000000"/>
              <w:bottom w:val="single" w:sz="4" w:space="0" w:color="000000"/>
            </w:tcBorders>
          </w:tcPr>
          <w:p>
            <w:pPr>
              <w:pStyle w:val="TableParagraph"/>
              <w:spacing w:before="37"/>
              <w:rPr>
                <w:sz w:val="12"/>
              </w:rPr>
            </w:pPr>
            <w:r>
              <w:rPr>
                <w:spacing w:val="-2"/>
                <w:w w:val="115"/>
                <w:sz w:val="12"/>
              </w:rPr>
              <w:t>Productivity</w:t>
            </w:r>
          </w:p>
        </w:tc>
        <w:tc>
          <w:tcPr>
            <w:tcW w:w="845" w:type="dxa"/>
            <w:tcBorders>
              <w:top w:val="single" w:sz="4" w:space="0" w:color="000000"/>
              <w:bottom w:val="single" w:sz="4" w:space="0" w:color="000000"/>
            </w:tcBorders>
          </w:tcPr>
          <w:p>
            <w:pPr>
              <w:pStyle w:val="TableParagraph"/>
              <w:spacing w:before="37"/>
              <w:ind w:right="6"/>
              <w:jc w:val="center"/>
              <w:rPr>
                <w:sz w:val="12"/>
              </w:rPr>
            </w:pPr>
            <w:r>
              <w:rPr>
                <w:spacing w:val="-2"/>
                <w:w w:val="115"/>
                <w:sz w:val="12"/>
              </w:rPr>
              <w:t>Creativity</w:t>
            </w:r>
          </w:p>
        </w:tc>
        <w:tc>
          <w:tcPr>
            <w:tcW w:w="1226" w:type="dxa"/>
            <w:tcBorders>
              <w:top w:val="single" w:sz="4" w:space="0" w:color="000000"/>
              <w:bottom w:val="single" w:sz="4" w:space="0" w:color="000000"/>
            </w:tcBorders>
          </w:tcPr>
          <w:p>
            <w:pPr>
              <w:pStyle w:val="TableParagraph"/>
              <w:spacing w:before="37"/>
              <w:ind w:left="139"/>
              <w:rPr>
                <w:sz w:val="12"/>
              </w:rPr>
            </w:pPr>
            <w:r>
              <w:rPr>
                <w:spacing w:val="-2"/>
                <w:w w:val="115"/>
                <w:sz w:val="12"/>
              </w:rPr>
              <w:t>Responsiveness</w:t>
            </w:r>
          </w:p>
        </w:tc>
        <w:tc>
          <w:tcPr>
            <w:tcW w:w="281" w:type="dxa"/>
            <w:tcBorders>
              <w:top w:val="single" w:sz="4" w:space="0" w:color="000000"/>
              <w:bottom w:val="single" w:sz="4" w:space="0" w:color="000000"/>
            </w:tcBorders>
          </w:tcPr>
          <w:p>
            <w:pPr>
              <w:pStyle w:val="TableParagraph"/>
              <w:spacing w:before="0"/>
              <w:rPr>
                <w:sz w:val="14"/>
              </w:rPr>
            </w:pPr>
          </w:p>
        </w:tc>
        <w:tc>
          <w:tcPr>
            <w:tcW w:w="706" w:type="dxa"/>
            <w:tcBorders>
              <w:top w:val="single" w:sz="4" w:space="0" w:color="000000"/>
              <w:bottom w:val="single" w:sz="4" w:space="0" w:color="000000"/>
            </w:tcBorders>
          </w:tcPr>
          <w:p>
            <w:pPr>
              <w:pStyle w:val="TableParagraph"/>
              <w:spacing w:before="37"/>
              <w:ind w:left="-3"/>
              <w:rPr>
                <w:sz w:val="12"/>
              </w:rPr>
            </w:pPr>
            <w:r>
              <w:rPr>
                <w:spacing w:val="-2"/>
                <w:w w:val="115"/>
                <w:sz w:val="12"/>
              </w:rPr>
              <w:t>Essentials</w:t>
            </w:r>
          </w:p>
        </w:tc>
        <w:tc>
          <w:tcPr>
            <w:tcW w:w="977" w:type="dxa"/>
            <w:tcBorders>
              <w:top w:val="single" w:sz="4" w:space="0" w:color="000000"/>
              <w:bottom w:val="single" w:sz="4" w:space="0" w:color="000000"/>
            </w:tcBorders>
          </w:tcPr>
          <w:p>
            <w:pPr>
              <w:pStyle w:val="TableParagraph"/>
              <w:spacing w:before="37"/>
              <w:ind w:right="6"/>
              <w:jc w:val="center"/>
              <w:rPr>
                <w:sz w:val="12"/>
              </w:rPr>
            </w:pPr>
            <w:r>
              <w:rPr>
                <w:spacing w:val="-2"/>
                <w:w w:val="115"/>
                <w:sz w:val="12"/>
              </w:rPr>
              <w:t>Productivity</w:t>
            </w:r>
          </w:p>
        </w:tc>
        <w:tc>
          <w:tcPr>
            <w:tcW w:w="1600" w:type="dxa"/>
            <w:tcBorders>
              <w:top w:val="single" w:sz="4" w:space="0" w:color="000000"/>
              <w:bottom w:val="single" w:sz="4" w:space="0" w:color="000000"/>
            </w:tcBorders>
          </w:tcPr>
          <w:p>
            <w:pPr>
              <w:pStyle w:val="TableParagraph"/>
              <w:spacing w:before="37"/>
              <w:ind w:left="135"/>
              <w:rPr>
                <w:sz w:val="12"/>
              </w:rPr>
            </w:pPr>
            <w:r>
              <w:rPr>
                <w:w w:val="115"/>
                <w:sz w:val="12"/>
              </w:rPr>
              <w:t>Digital</w:t>
            </w:r>
            <w:r>
              <w:rPr>
                <w:spacing w:val="22"/>
                <w:w w:val="115"/>
                <w:sz w:val="12"/>
              </w:rPr>
              <w:t> </w:t>
            </w:r>
            <w:r>
              <w:rPr>
                <w:w w:val="115"/>
                <w:sz w:val="12"/>
              </w:rPr>
              <w:t>content</w:t>
            </w:r>
            <w:r>
              <w:rPr>
                <w:spacing w:val="22"/>
                <w:w w:val="115"/>
                <w:sz w:val="12"/>
              </w:rPr>
              <w:t> </w:t>
            </w:r>
            <w:r>
              <w:rPr>
                <w:spacing w:val="-2"/>
                <w:w w:val="115"/>
                <w:sz w:val="12"/>
              </w:rPr>
              <w:t>creation</w:t>
            </w:r>
          </w:p>
        </w:tc>
      </w:tr>
      <w:tr>
        <w:trPr>
          <w:trHeight w:val="194" w:hRule="atLeast"/>
        </w:trPr>
        <w:tc>
          <w:tcPr>
            <w:tcW w:w="1289" w:type="dxa"/>
            <w:tcBorders>
              <w:top w:val="single" w:sz="4" w:space="0" w:color="000000"/>
            </w:tcBorders>
          </w:tcPr>
          <w:p>
            <w:pPr>
              <w:pStyle w:val="TableParagraph"/>
              <w:spacing w:line="136" w:lineRule="exact" w:before="37"/>
              <w:ind w:left="90"/>
              <w:rPr>
                <w:sz w:val="12"/>
              </w:rPr>
            </w:pPr>
            <w:r>
              <w:rPr>
                <w:w w:val="115"/>
                <w:sz w:val="12"/>
              </w:rPr>
              <w:t>Config</w:t>
            </w:r>
            <w:r>
              <w:rPr>
                <w:spacing w:val="1"/>
                <w:w w:val="115"/>
                <w:sz w:val="12"/>
              </w:rPr>
              <w:t> </w:t>
            </w:r>
            <w:r>
              <w:rPr>
                <w:spacing w:val="-10"/>
                <w:w w:val="115"/>
                <w:sz w:val="12"/>
              </w:rPr>
              <w:t>1</w:t>
            </w:r>
          </w:p>
        </w:tc>
        <w:tc>
          <w:tcPr>
            <w:tcW w:w="1020" w:type="dxa"/>
            <w:tcBorders>
              <w:top w:val="single" w:sz="4" w:space="0" w:color="000000"/>
            </w:tcBorders>
          </w:tcPr>
          <w:p>
            <w:pPr>
              <w:pStyle w:val="TableParagraph"/>
              <w:spacing w:line="136" w:lineRule="exact" w:before="37"/>
              <w:ind w:left="-1"/>
              <w:rPr>
                <w:sz w:val="12"/>
              </w:rPr>
            </w:pPr>
            <w:r>
              <w:rPr>
                <w:spacing w:val="-2"/>
                <w:w w:val="125"/>
                <w:sz w:val="12"/>
              </w:rPr>
              <w:t>1.00/1.05</w:t>
            </w:r>
          </w:p>
        </w:tc>
        <w:tc>
          <w:tcPr>
            <w:tcW w:w="1348" w:type="dxa"/>
            <w:tcBorders>
              <w:top w:val="single" w:sz="4" w:space="0" w:color="000000"/>
            </w:tcBorders>
          </w:tcPr>
          <w:p>
            <w:pPr>
              <w:pStyle w:val="TableParagraph"/>
              <w:spacing w:line="136" w:lineRule="exact" w:before="37"/>
              <w:ind w:left="455"/>
              <w:rPr>
                <w:sz w:val="12"/>
              </w:rPr>
            </w:pPr>
            <w:r>
              <w:rPr>
                <w:spacing w:val="-2"/>
                <w:w w:val="125"/>
                <w:sz w:val="12"/>
              </w:rPr>
              <w:t>1.00/1.27</w:t>
            </w:r>
          </w:p>
        </w:tc>
        <w:tc>
          <w:tcPr>
            <w:tcW w:w="280" w:type="dxa"/>
            <w:tcBorders>
              <w:top w:val="single" w:sz="4" w:space="0" w:color="000000"/>
            </w:tcBorders>
          </w:tcPr>
          <w:p>
            <w:pPr>
              <w:pStyle w:val="TableParagraph"/>
              <w:spacing w:before="0"/>
              <w:rPr>
                <w:sz w:val="12"/>
              </w:rPr>
            </w:pPr>
          </w:p>
        </w:tc>
        <w:tc>
          <w:tcPr>
            <w:tcW w:w="836" w:type="dxa"/>
            <w:tcBorders>
              <w:top w:val="single" w:sz="4" w:space="0" w:color="000000"/>
            </w:tcBorders>
          </w:tcPr>
          <w:p>
            <w:pPr>
              <w:pStyle w:val="TableParagraph"/>
              <w:spacing w:line="136" w:lineRule="exact" w:before="37"/>
              <w:rPr>
                <w:sz w:val="12"/>
              </w:rPr>
            </w:pPr>
            <w:r>
              <w:rPr>
                <w:spacing w:val="-2"/>
                <w:w w:val="125"/>
                <w:sz w:val="12"/>
              </w:rPr>
              <w:t>1.00/2.47</w:t>
            </w:r>
          </w:p>
        </w:tc>
        <w:tc>
          <w:tcPr>
            <w:tcW w:w="845" w:type="dxa"/>
            <w:tcBorders>
              <w:top w:val="single" w:sz="4" w:space="0" w:color="000000"/>
            </w:tcBorders>
          </w:tcPr>
          <w:p>
            <w:pPr>
              <w:pStyle w:val="TableParagraph"/>
              <w:spacing w:line="136" w:lineRule="exact" w:before="37"/>
              <w:ind w:left="6" w:right="6"/>
              <w:jc w:val="center"/>
              <w:rPr>
                <w:sz w:val="12"/>
              </w:rPr>
            </w:pPr>
            <w:r>
              <w:rPr>
                <w:spacing w:val="-2"/>
                <w:w w:val="125"/>
                <w:sz w:val="12"/>
              </w:rPr>
              <w:t>1.00/3.47</w:t>
            </w:r>
          </w:p>
        </w:tc>
        <w:tc>
          <w:tcPr>
            <w:tcW w:w="1226" w:type="dxa"/>
            <w:tcBorders>
              <w:top w:val="single" w:sz="4" w:space="0" w:color="000000"/>
            </w:tcBorders>
          </w:tcPr>
          <w:p>
            <w:pPr>
              <w:pStyle w:val="TableParagraph"/>
              <w:spacing w:line="136" w:lineRule="exact" w:before="37"/>
              <w:ind w:left="139"/>
              <w:rPr>
                <w:sz w:val="12"/>
              </w:rPr>
            </w:pPr>
            <w:r>
              <w:rPr>
                <w:spacing w:val="-2"/>
                <w:w w:val="125"/>
                <w:sz w:val="12"/>
              </w:rPr>
              <w:t>1.00/2.95</w:t>
            </w:r>
          </w:p>
        </w:tc>
        <w:tc>
          <w:tcPr>
            <w:tcW w:w="281" w:type="dxa"/>
            <w:tcBorders>
              <w:top w:val="single" w:sz="4" w:space="0" w:color="000000"/>
            </w:tcBorders>
          </w:tcPr>
          <w:p>
            <w:pPr>
              <w:pStyle w:val="TableParagraph"/>
              <w:spacing w:before="0"/>
              <w:rPr>
                <w:sz w:val="12"/>
              </w:rPr>
            </w:pPr>
          </w:p>
        </w:tc>
        <w:tc>
          <w:tcPr>
            <w:tcW w:w="706" w:type="dxa"/>
            <w:tcBorders>
              <w:top w:val="single" w:sz="4" w:space="0" w:color="000000"/>
            </w:tcBorders>
          </w:tcPr>
          <w:p>
            <w:pPr>
              <w:pStyle w:val="TableParagraph"/>
              <w:spacing w:line="136" w:lineRule="exact" w:before="37"/>
              <w:ind w:left="-3"/>
              <w:rPr>
                <w:sz w:val="12"/>
              </w:rPr>
            </w:pPr>
            <w:r>
              <w:rPr>
                <w:spacing w:val="-2"/>
                <w:w w:val="125"/>
                <w:sz w:val="12"/>
              </w:rPr>
              <w:t>1.00/1.87</w:t>
            </w:r>
          </w:p>
        </w:tc>
        <w:tc>
          <w:tcPr>
            <w:tcW w:w="977" w:type="dxa"/>
            <w:tcBorders>
              <w:top w:val="single" w:sz="4" w:space="0" w:color="000000"/>
            </w:tcBorders>
          </w:tcPr>
          <w:p>
            <w:pPr>
              <w:pStyle w:val="TableParagraph"/>
              <w:spacing w:line="136" w:lineRule="exact" w:before="37"/>
              <w:ind w:right="137"/>
              <w:jc w:val="center"/>
              <w:rPr>
                <w:sz w:val="12"/>
              </w:rPr>
            </w:pPr>
            <w:r>
              <w:rPr>
                <w:spacing w:val="-2"/>
                <w:w w:val="125"/>
                <w:sz w:val="12"/>
              </w:rPr>
              <w:t>1.00/1.52</w:t>
            </w:r>
          </w:p>
        </w:tc>
        <w:tc>
          <w:tcPr>
            <w:tcW w:w="1600" w:type="dxa"/>
            <w:tcBorders>
              <w:top w:val="single" w:sz="4" w:space="0" w:color="000000"/>
            </w:tcBorders>
          </w:tcPr>
          <w:p>
            <w:pPr>
              <w:pStyle w:val="TableParagraph"/>
              <w:spacing w:line="136" w:lineRule="exact" w:before="37"/>
              <w:ind w:left="135"/>
              <w:rPr>
                <w:sz w:val="12"/>
              </w:rPr>
            </w:pPr>
            <w:r>
              <w:rPr>
                <w:spacing w:val="-2"/>
                <w:w w:val="125"/>
                <w:sz w:val="12"/>
              </w:rPr>
              <w:t>1.00/2.58</w:t>
            </w:r>
          </w:p>
        </w:tc>
      </w:tr>
      <w:tr>
        <w:trPr>
          <w:trHeight w:val="171" w:hRule="atLeast"/>
        </w:trPr>
        <w:tc>
          <w:tcPr>
            <w:tcW w:w="1289" w:type="dxa"/>
          </w:tcPr>
          <w:p>
            <w:pPr>
              <w:pStyle w:val="TableParagraph"/>
              <w:spacing w:line="136" w:lineRule="exact"/>
              <w:ind w:left="90"/>
              <w:rPr>
                <w:sz w:val="12"/>
              </w:rPr>
            </w:pPr>
            <w:r>
              <w:rPr>
                <w:w w:val="115"/>
                <w:sz w:val="12"/>
              </w:rPr>
              <w:t>Config</w:t>
            </w:r>
            <w:r>
              <w:rPr>
                <w:spacing w:val="1"/>
                <w:w w:val="115"/>
                <w:sz w:val="12"/>
              </w:rPr>
              <w:t> </w:t>
            </w:r>
            <w:r>
              <w:rPr>
                <w:spacing w:val="-10"/>
                <w:w w:val="115"/>
                <w:sz w:val="12"/>
              </w:rPr>
              <w:t>2</w:t>
            </w:r>
          </w:p>
        </w:tc>
        <w:tc>
          <w:tcPr>
            <w:tcW w:w="1020" w:type="dxa"/>
          </w:tcPr>
          <w:p>
            <w:pPr>
              <w:pStyle w:val="TableParagraph"/>
              <w:spacing w:line="136" w:lineRule="exact"/>
              <w:ind w:left="-1"/>
              <w:rPr>
                <w:sz w:val="12"/>
              </w:rPr>
            </w:pPr>
            <w:r>
              <w:rPr>
                <w:spacing w:val="-2"/>
                <w:w w:val="125"/>
                <w:sz w:val="12"/>
              </w:rPr>
              <w:t>1.24/0.88</w:t>
            </w:r>
          </w:p>
        </w:tc>
        <w:tc>
          <w:tcPr>
            <w:tcW w:w="1348" w:type="dxa"/>
          </w:tcPr>
          <w:p>
            <w:pPr>
              <w:pStyle w:val="TableParagraph"/>
              <w:spacing w:line="136" w:lineRule="exact"/>
              <w:ind w:left="455"/>
              <w:rPr>
                <w:sz w:val="12"/>
              </w:rPr>
            </w:pPr>
            <w:r>
              <w:rPr>
                <w:spacing w:val="-2"/>
                <w:w w:val="125"/>
                <w:sz w:val="12"/>
              </w:rPr>
              <w:t>1.23/0.84</w:t>
            </w:r>
          </w:p>
        </w:tc>
        <w:tc>
          <w:tcPr>
            <w:tcW w:w="280" w:type="dxa"/>
          </w:tcPr>
          <w:p>
            <w:pPr>
              <w:pStyle w:val="TableParagraph"/>
              <w:spacing w:before="0"/>
              <w:rPr>
                <w:sz w:val="10"/>
              </w:rPr>
            </w:pPr>
          </w:p>
        </w:tc>
        <w:tc>
          <w:tcPr>
            <w:tcW w:w="836" w:type="dxa"/>
          </w:tcPr>
          <w:p>
            <w:pPr>
              <w:pStyle w:val="TableParagraph"/>
              <w:spacing w:line="136" w:lineRule="exact"/>
              <w:rPr>
                <w:sz w:val="12"/>
              </w:rPr>
            </w:pPr>
            <w:r>
              <w:rPr>
                <w:spacing w:val="-2"/>
                <w:w w:val="125"/>
                <w:sz w:val="12"/>
              </w:rPr>
              <w:t>1.29/2.15</w:t>
            </w:r>
          </w:p>
        </w:tc>
        <w:tc>
          <w:tcPr>
            <w:tcW w:w="845" w:type="dxa"/>
          </w:tcPr>
          <w:p>
            <w:pPr>
              <w:pStyle w:val="TableParagraph"/>
              <w:spacing w:line="136" w:lineRule="exact"/>
              <w:ind w:left="6" w:right="6"/>
              <w:jc w:val="center"/>
              <w:rPr>
                <w:sz w:val="12"/>
              </w:rPr>
            </w:pPr>
            <w:r>
              <w:rPr>
                <w:spacing w:val="-2"/>
                <w:w w:val="125"/>
                <w:sz w:val="12"/>
              </w:rPr>
              <w:t>1.18/3.12</w:t>
            </w:r>
          </w:p>
        </w:tc>
        <w:tc>
          <w:tcPr>
            <w:tcW w:w="1226" w:type="dxa"/>
          </w:tcPr>
          <w:p>
            <w:pPr>
              <w:pStyle w:val="TableParagraph"/>
              <w:spacing w:line="136" w:lineRule="exact"/>
              <w:ind w:left="139"/>
              <w:rPr>
                <w:sz w:val="12"/>
              </w:rPr>
            </w:pPr>
            <w:r>
              <w:rPr>
                <w:spacing w:val="-2"/>
                <w:w w:val="125"/>
                <w:sz w:val="12"/>
              </w:rPr>
              <w:t>1.47/2.72</w:t>
            </w:r>
          </w:p>
        </w:tc>
        <w:tc>
          <w:tcPr>
            <w:tcW w:w="281" w:type="dxa"/>
          </w:tcPr>
          <w:p>
            <w:pPr>
              <w:pStyle w:val="TableParagraph"/>
              <w:spacing w:before="0"/>
              <w:rPr>
                <w:sz w:val="10"/>
              </w:rPr>
            </w:pPr>
          </w:p>
        </w:tc>
        <w:tc>
          <w:tcPr>
            <w:tcW w:w="706" w:type="dxa"/>
          </w:tcPr>
          <w:p>
            <w:pPr>
              <w:pStyle w:val="TableParagraph"/>
              <w:spacing w:line="136" w:lineRule="exact"/>
              <w:ind w:left="-3"/>
              <w:rPr>
                <w:sz w:val="12"/>
              </w:rPr>
            </w:pPr>
            <w:r>
              <w:rPr>
                <w:spacing w:val="-2"/>
                <w:w w:val="125"/>
                <w:sz w:val="12"/>
              </w:rPr>
              <w:t>1.24/1.39</w:t>
            </w:r>
          </w:p>
        </w:tc>
        <w:tc>
          <w:tcPr>
            <w:tcW w:w="977" w:type="dxa"/>
          </w:tcPr>
          <w:p>
            <w:pPr>
              <w:pStyle w:val="TableParagraph"/>
              <w:spacing w:line="136" w:lineRule="exact"/>
              <w:ind w:right="137"/>
              <w:jc w:val="center"/>
              <w:rPr>
                <w:sz w:val="12"/>
              </w:rPr>
            </w:pPr>
            <w:r>
              <w:rPr>
                <w:spacing w:val="-2"/>
                <w:w w:val="125"/>
                <w:sz w:val="12"/>
              </w:rPr>
              <w:t>1.21/1.07</w:t>
            </w:r>
          </w:p>
        </w:tc>
        <w:tc>
          <w:tcPr>
            <w:tcW w:w="1600" w:type="dxa"/>
          </w:tcPr>
          <w:p>
            <w:pPr>
              <w:pStyle w:val="TableParagraph"/>
              <w:spacing w:line="136" w:lineRule="exact"/>
              <w:ind w:left="135"/>
              <w:rPr>
                <w:sz w:val="12"/>
              </w:rPr>
            </w:pPr>
            <w:r>
              <w:rPr>
                <w:spacing w:val="-2"/>
                <w:w w:val="125"/>
                <w:sz w:val="12"/>
              </w:rPr>
              <w:t>1.18/2.21</w:t>
            </w:r>
          </w:p>
        </w:tc>
      </w:tr>
      <w:tr>
        <w:trPr>
          <w:trHeight w:val="171" w:hRule="atLeast"/>
        </w:trPr>
        <w:tc>
          <w:tcPr>
            <w:tcW w:w="1289" w:type="dxa"/>
          </w:tcPr>
          <w:p>
            <w:pPr>
              <w:pStyle w:val="TableParagraph"/>
              <w:spacing w:line="136" w:lineRule="exact"/>
              <w:ind w:left="90"/>
              <w:rPr>
                <w:sz w:val="12"/>
              </w:rPr>
            </w:pPr>
            <w:r>
              <w:rPr>
                <w:w w:val="115"/>
                <w:sz w:val="12"/>
              </w:rPr>
              <w:t>Config</w:t>
            </w:r>
            <w:r>
              <w:rPr>
                <w:spacing w:val="1"/>
                <w:w w:val="115"/>
                <w:sz w:val="12"/>
              </w:rPr>
              <w:t> </w:t>
            </w:r>
            <w:r>
              <w:rPr>
                <w:spacing w:val="-10"/>
                <w:w w:val="115"/>
                <w:sz w:val="12"/>
              </w:rPr>
              <w:t>3</w:t>
            </w:r>
          </w:p>
        </w:tc>
        <w:tc>
          <w:tcPr>
            <w:tcW w:w="1020" w:type="dxa"/>
          </w:tcPr>
          <w:p>
            <w:pPr>
              <w:pStyle w:val="TableParagraph"/>
              <w:spacing w:line="136" w:lineRule="exact"/>
              <w:ind w:left="-1"/>
              <w:rPr>
                <w:sz w:val="12"/>
              </w:rPr>
            </w:pPr>
            <w:r>
              <w:rPr>
                <w:spacing w:val="-2"/>
                <w:w w:val="125"/>
                <w:sz w:val="12"/>
              </w:rPr>
              <w:t>1.50/0.84</w:t>
            </w:r>
          </w:p>
        </w:tc>
        <w:tc>
          <w:tcPr>
            <w:tcW w:w="1348" w:type="dxa"/>
          </w:tcPr>
          <w:p>
            <w:pPr>
              <w:pStyle w:val="TableParagraph"/>
              <w:spacing w:line="136" w:lineRule="exact"/>
              <w:ind w:left="455"/>
              <w:rPr>
                <w:sz w:val="12"/>
              </w:rPr>
            </w:pPr>
            <w:r>
              <w:rPr>
                <w:spacing w:val="-2"/>
                <w:w w:val="125"/>
                <w:sz w:val="12"/>
              </w:rPr>
              <w:t>1.48/1.06</w:t>
            </w:r>
          </w:p>
        </w:tc>
        <w:tc>
          <w:tcPr>
            <w:tcW w:w="280" w:type="dxa"/>
          </w:tcPr>
          <w:p>
            <w:pPr>
              <w:pStyle w:val="TableParagraph"/>
              <w:spacing w:before="0"/>
              <w:rPr>
                <w:sz w:val="10"/>
              </w:rPr>
            </w:pPr>
          </w:p>
        </w:tc>
        <w:tc>
          <w:tcPr>
            <w:tcW w:w="836" w:type="dxa"/>
          </w:tcPr>
          <w:p>
            <w:pPr>
              <w:pStyle w:val="TableParagraph"/>
              <w:spacing w:line="136" w:lineRule="exact"/>
              <w:rPr>
                <w:sz w:val="12"/>
              </w:rPr>
            </w:pPr>
            <w:r>
              <w:rPr>
                <w:spacing w:val="-2"/>
                <w:w w:val="125"/>
                <w:sz w:val="12"/>
              </w:rPr>
              <w:t>1.53/2.02</w:t>
            </w:r>
          </w:p>
        </w:tc>
        <w:tc>
          <w:tcPr>
            <w:tcW w:w="845" w:type="dxa"/>
          </w:tcPr>
          <w:p>
            <w:pPr>
              <w:pStyle w:val="TableParagraph"/>
              <w:spacing w:line="136" w:lineRule="exact"/>
              <w:ind w:left="6" w:right="6"/>
              <w:jc w:val="center"/>
              <w:rPr>
                <w:sz w:val="12"/>
              </w:rPr>
            </w:pPr>
            <w:r>
              <w:rPr>
                <w:spacing w:val="-2"/>
                <w:w w:val="125"/>
                <w:sz w:val="12"/>
              </w:rPr>
              <w:t>1.39/2.85</w:t>
            </w:r>
          </w:p>
        </w:tc>
        <w:tc>
          <w:tcPr>
            <w:tcW w:w="1226" w:type="dxa"/>
          </w:tcPr>
          <w:p>
            <w:pPr>
              <w:pStyle w:val="TableParagraph"/>
              <w:spacing w:line="136" w:lineRule="exact"/>
              <w:ind w:left="139"/>
              <w:rPr>
                <w:sz w:val="12"/>
              </w:rPr>
            </w:pPr>
            <w:r>
              <w:rPr>
                <w:spacing w:val="-2"/>
                <w:w w:val="125"/>
                <w:sz w:val="12"/>
              </w:rPr>
              <w:t>1.83/2.49</w:t>
            </w:r>
          </w:p>
        </w:tc>
        <w:tc>
          <w:tcPr>
            <w:tcW w:w="281" w:type="dxa"/>
          </w:tcPr>
          <w:p>
            <w:pPr>
              <w:pStyle w:val="TableParagraph"/>
              <w:spacing w:before="0"/>
              <w:rPr>
                <w:sz w:val="10"/>
              </w:rPr>
            </w:pPr>
          </w:p>
        </w:tc>
        <w:tc>
          <w:tcPr>
            <w:tcW w:w="706" w:type="dxa"/>
          </w:tcPr>
          <w:p>
            <w:pPr>
              <w:pStyle w:val="TableParagraph"/>
              <w:spacing w:line="136" w:lineRule="exact"/>
              <w:ind w:left="-3"/>
              <w:rPr>
                <w:sz w:val="12"/>
              </w:rPr>
            </w:pPr>
            <w:r>
              <w:rPr>
                <w:spacing w:val="-2"/>
                <w:w w:val="125"/>
                <w:sz w:val="12"/>
              </w:rPr>
              <w:t>1.39/1.28</w:t>
            </w:r>
          </w:p>
        </w:tc>
        <w:tc>
          <w:tcPr>
            <w:tcW w:w="977" w:type="dxa"/>
          </w:tcPr>
          <w:p>
            <w:pPr>
              <w:pStyle w:val="TableParagraph"/>
              <w:spacing w:line="136" w:lineRule="exact"/>
              <w:ind w:right="137"/>
              <w:jc w:val="center"/>
              <w:rPr>
                <w:sz w:val="12"/>
              </w:rPr>
            </w:pPr>
            <w:r>
              <w:rPr>
                <w:spacing w:val="-2"/>
                <w:w w:val="125"/>
                <w:sz w:val="12"/>
              </w:rPr>
              <w:t>1.36/0.89</w:t>
            </w:r>
          </w:p>
        </w:tc>
        <w:tc>
          <w:tcPr>
            <w:tcW w:w="1600" w:type="dxa"/>
          </w:tcPr>
          <w:p>
            <w:pPr>
              <w:pStyle w:val="TableParagraph"/>
              <w:spacing w:line="136" w:lineRule="exact"/>
              <w:ind w:left="135"/>
              <w:rPr>
                <w:sz w:val="12"/>
              </w:rPr>
            </w:pPr>
            <w:r>
              <w:rPr>
                <w:spacing w:val="-2"/>
                <w:w w:val="125"/>
                <w:sz w:val="12"/>
              </w:rPr>
              <w:t>1.37/1.84</w:t>
            </w:r>
          </w:p>
        </w:tc>
      </w:tr>
      <w:tr>
        <w:trPr>
          <w:trHeight w:val="204" w:hRule="atLeast"/>
        </w:trPr>
        <w:tc>
          <w:tcPr>
            <w:tcW w:w="1289" w:type="dxa"/>
            <w:tcBorders>
              <w:bottom w:val="single" w:sz="4" w:space="0" w:color="000000"/>
            </w:tcBorders>
          </w:tcPr>
          <w:p>
            <w:pPr>
              <w:pStyle w:val="TableParagraph"/>
              <w:ind w:left="90"/>
              <w:rPr>
                <w:sz w:val="12"/>
              </w:rPr>
            </w:pPr>
            <w:r>
              <w:rPr>
                <w:w w:val="115"/>
                <w:sz w:val="12"/>
              </w:rPr>
              <w:t>Config</w:t>
            </w:r>
            <w:r>
              <w:rPr>
                <w:spacing w:val="1"/>
                <w:w w:val="115"/>
                <w:sz w:val="12"/>
              </w:rPr>
              <w:t> </w:t>
            </w:r>
            <w:r>
              <w:rPr>
                <w:spacing w:val="-10"/>
                <w:w w:val="115"/>
                <w:sz w:val="12"/>
              </w:rPr>
              <w:t>4</w:t>
            </w:r>
          </w:p>
        </w:tc>
        <w:tc>
          <w:tcPr>
            <w:tcW w:w="1020" w:type="dxa"/>
            <w:tcBorders>
              <w:bottom w:val="single" w:sz="4" w:space="0" w:color="000000"/>
            </w:tcBorders>
          </w:tcPr>
          <w:p>
            <w:pPr>
              <w:pStyle w:val="TableParagraph"/>
              <w:ind w:left="-1"/>
              <w:rPr>
                <w:sz w:val="12"/>
              </w:rPr>
            </w:pPr>
            <w:r>
              <w:rPr>
                <w:spacing w:val="-2"/>
                <w:w w:val="125"/>
                <w:sz w:val="12"/>
              </w:rPr>
              <w:t>1.55/0.71</w:t>
            </w:r>
          </w:p>
        </w:tc>
        <w:tc>
          <w:tcPr>
            <w:tcW w:w="1348" w:type="dxa"/>
            <w:tcBorders>
              <w:bottom w:val="single" w:sz="4" w:space="0" w:color="000000"/>
            </w:tcBorders>
          </w:tcPr>
          <w:p>
            <w:pPr>
              <w:pStyle w:val="TableParagraph"/>
              <w:ind w:left="455"/>
              <w:rPr>
                <w:sz w:val="12"/>
              </w:rPr>
            </w:pPr>
            <w:r>
              <w:rPr>
                <w:spacing w:val="-2"/>
                <w:w w:val="125"/>
                <w:sz w:val="12"/>
              </w:rPr>
              <w:t>1.51/0.53</w:t>
            </w:r>
          </w:p>
        </w:tc>
        <w:tc>
          <w:tcPr>
            <w:tcW w:w="280" w:type="dxa"/>
            <w:tcBorders>
              <w:bottom w:val="single" w:sz="4" w:space="0" w:color="000000"/>
            </w:tcBorders>
          </w:tcPr>
          <w:p>
            <w:pPr>
              <w:pStyle w:val="TableParagraph"/>
              <w:spacing w:before="0"/>
              <w:rPr>
                <w:sz w:val="14"/>
              </w:rPr>
            </w:pPr>
          </w:p>
        </w:tc>
        <w:tc>
          <w:tcPr>
            <w:tcW w:w="836" w:type="dxa"/>
            <w:tcBorders>
              <w:bottom w:val="single" w:sz="4" w:space="0" w:color="000000"/>
            </w:tcBorders>
          </w:tcPr>
          <w:p>
            <w:pPr>
              <w:pStyle w:val="TableParagraph"/>
              <w:rPr>
                <w:sz w:val="12"/>
              </w:rPr>
            </w:pPr>
            <w:r>
              <w:rPr>
                <w:spacing w:val="-2"/>
                <w:w w:val="125"/>
                <w:sz w:val="12"/>
              </w:rPr>
              <w:t>1.65/1.97</w:t>
            </w:r>
          </w:p>
        </w:tc>
        <w:tc>
          <w:tcPr>
            <w:tcW w:w="845" w:type="dxa"/>
            <w:tcBorders>
              <w:bottom w:val="single" w:sz="4" w:space="0" w:color="000000"/>
            </w:tcBorders>
          </w:tcPr>
          <w:p>
            <w:pPr>
              <w:pStyle w:val="TableParagraph"/>
              <w:ind w:left="6" w:right="6"/>
              <w:jc w:val="center"/>
              <w:rPr>
                <w:sz w:val="12"/>
              </w:rPr>
            </w:pPr>
            <w:r>
              <w:rPr>
                <w:spacing w:val="-2"/>
                <w:w w:val="125"/>
                <w:sz w:val="12"/>
              </w:rPr>
              <w:t>1.47/2.34</w:t>
            </w:r>
          </w:p>
        </w:tc>
        <w:tc>
          <w:tcPr>
            <w:tcW w:w="1226" w:type="dxa"/>
            <w:tcBorders>
              <w:bottom w:val="single" w:sz="4" w:space="0" w:color="000000"/>
            </w:tcBorders>
          </w:tcPr>
          <w:p>
            <w:pPr>
              <w:pStyle w:val="TableParagraph"/>
              <w:ind w:left="139"/>
              <w:rPr>
                <w:sz w:val="12"/>
              </w:rPr>
            </w:pPr>
            <w:r>
              <w:rPr>
                <w:spacing w:val="-2"/>
                <w:w w:val="125"/>
                <w:sz w:val="12"/>
              </w:rPr>
              <w:t>2.25/2.11</w:t>
            </w:r>
          </w:p>
        </w:tc>
        <w:tc>
          <w:tcPr>
            <w:tcW w:w="281" w:type="dxa"/>
            <w:tcBorders>
              <w:bottom w:val="single" w:sz="4" w:space="0" w:color="000000"/>
            </w:tcBorders>
          </w:tcPr>
          <w:p>
            <w:pPr>
              <w:pStyle w:val="TableParagraph"/>
              <w:spacing w:before="0"/>
              <w:rPr>
                <w:sz w:val="14"/>
              </w:rPr>
            </w:pPr>
          </w:p>
        </w:tc>
        <w:tc>
          <w:tcPr>
            <w:tcW w:w="706" w:type="dxa"/>
            <w:tcBorders>
              <w:bottom w:val="single" w:sz="4" w:space="0" w:color="000000"/>
            </w:tcBorders>
          </w:tcPr>
          <w:p>
            <w:pPr>
              <w:pStyle w:val="TableParagraph"/>
              <w:ind w:left="-3"/>
              <w:rPr>
                <w:sz w:val="12"/>
              </w:rPr>
            </w:pPr>
            <w:r>
              <w:rPr>
                <w:spacing w:val="-2"/>
                <w:w w:val="125"/>
                <w:sz w:val="12"/>
              </w:rPr>
              <w:t>1.47/1.35</w:t>
            </w:r>
          </w:p>
        </w:tc>
        <w:tc>
          <w:tcPr>
            <w:tcW w:w="977" w:type="dxa"/>
            <w:tcBorders>
              <w:bottom w:val="single" w:sz="4" w:space="0" w:color="000000"/>
            </w:tcBorders>
          </w:tcPr>
          <w:p>
            <w:pPr>
              <w:pStyle w:val="TableParagraph"/>
              <w:ind w:right="137"/>
              <w:jc w:val="center"/>
              <w:rPr>
                <w:sz w:val="12"/>
              </w:rPr>
            </w:pPr>
            <w:r>
              <w:rPr>
                <w:spacing w:val="-2"/>
                <w:w w:val="125"/>
                <w:sz w:val="12"/>
              </w:rPr>
              <w:t>1.42/0.81</w:t>
            </w:r>
          </w:p>
        </w:tc>
        <w:tc>
          <w:tcPr>
            <w:tcW w:w="1600" w:type="dxa"/>
            <w:tcBorders>
              <w:bottom w:val="single" w:sz="4" w:space="0" w:color="000000"/>
            </w:tcBorders>
          </w:tcPr>
          <w:p>
            <w:pPr>
              <w:pStyle w:val="TableParagraph"/>
              <w:ind w:left="135"/>
              <w:rPr>
                <w:sz w:val="12"/>
              </w:rPr>
            </w:pPr>
            <w:r>
              <w:rPr>
                <w:spacing w:val="-2"/>
                <w:w w:val="125"/>
                <w:sz w:val="12"/>
              </w:rPr>
              <w:t>1.43/1.57</w:t>
            </w:r>
          </w:p>
        </w:tc>
      </w:tr>
      <w:tr>
        <w:trPr>
          <w:trHeight w:val="227" w:hRule="atLeast"/>
        </w:trPr>
        <w:tc>
          <w:tcPr>
            <w:tcW w:w="1289" w:type="dxa"/>
            <w:tcBorders>
              <w:top w:val="single" w:sz="4" w:space="0" w:color="000000"/>
              <w:bottom w:val="single" w:sz="4" w:space="0" w:color="000000"/>
            </w:tcBorders>
          </w:tcPr>
          <w:p>
            <w:pPr>
              <w:pStyle w:val="TableParagraph"/>
              <w:spacing w:before="37"/>
              <w:ind w:left="90"/>
              <w:rPr>
                <w:sz w:val="12"/>
              </w:rPr>
            </w:pPr>
            <w:r>
              <w:rPr>
                <w:w w:val="115"/>
                <w:sz w:val="12"/>
              </w:rPr>
              <w:t>System</w:t>
            </w:r>
            <w:r>
              <w:rPr>
                <w:spacing w:val="7"/>
                <w:w w:val="115"/>
                <w:sz w:val="12"/>
              </w:rPr>
              <w:t> </w:t>
            </w:r>
            <w:r>
              <w:rPr>
                <w:spacing w:val="-2"/>
                <w:w w:val="115"/>
                <w:sz w:val="12"/>
              </w:rPr>
              <w:t>memory</w:t>
            </w:r>
          </w:p>
        </w:tc>
        <w:tc>
          <w:tcPr>
            <w:tcW w:w="1020" w:type="dxa"/>
            <w:tcBorders>
              <w:top w:val="single" w:sz="4" w:space="0" w:color="000000"/>
              <w:bottom w:val="single" w:sz="4" w:space="0" w:color="000000"/>
            </w:tcBorders>
          </w:tcPr>
          <w:p>
            <w:pPr>
              <w:pStyle w:val="TableParagraph"/>
              <w:spacing w:before="37"/>
              <w:ind w:left="-1"/>
              <w:rPr>
                <w:sz w:val="12"/>
              </w:rPr>
            </w:pPr>
            <w:r>
              <w:rPr>
                <w:spacing w:val="-5"/>
                <w:sz w:val="12"/>
              </w:rPr>
              <w:t>CA</w:t>
            </w:r>
          </w:p>
        </w:tc>
        <w:tc>
          <w:tcPr>
            <w:tcW w:w="1348" w:type="dxa"/>
            <w:tcBorders>
              <w:top w:val="single" w:sz="4" w:space="0" w:color="000000"/>
              <w:bottom w:val="single" w:sz="4" w:space="0" w:color="000000"/>
            </w:tcBorders>
          </w:tcPr>
          <w:p>
            <w:pPr>
              <w:pStyle w:val="TableParagraph"/>
              <w:spacing w:before="37"/>
              <w:ind w:left="455"/>
              <w:rPr>
                <w:sz w:val="12"/>
              </w:rPr>
            </w:pPr>
            <w:r>
              <w:rPr>
                <w:spacing w:val="-5"/>
                <w:sz w:val="12"/>
              </w:rPr>
              <w:t>CC</w:t>
            </w:r>
          </w:p>
        </w:tc>
        <w:tc>
          <w:tcPr>
            <w:tcW w:w="280" w:type="dxa"/>
            <w:tcBorders>
              <w:top w:val="single" w:sz="4" w:space="0" w:color="000000"/>
              <w:bottom w:val="single" w:sz="4" w:space="0" w:color="000000"/>
            </w:tcBorders>
          </w:tcPr>
          <w:p>
            <w:pPr>
              <w:pStyle w:val="TableParagraph"/>
              <w:spacing w:before="0"/>
              <w:rPr>
                <w:sz w:val="14"/>
              </w:rPr>
            </w:pPr>
          </w:p>
        </w:tc>
        <w:tc>
          <w:tcPr>
            <w:tcW w:w="836" w:type="dxa"/>
            <w:tcBorders>
              <w:top w:val="single" w:sz="4" w:space="0" w:color="000000"/>
              <w:bottom w:val="single" w:sz="4" w:space="0" w:color="000000"/>
            </w:tcBorders>
          </w:tcPr>
          <w:p>
            <w:pPr>
              <w:pStyle w:val="TableParagraph"/>
              <w:spacing w:before="37"/>
              <w:rPr>
                <w:sz w:val="12"/>
              </w:rPr>
            </w:pPr>
            <w:r>
              <w:rPr>
                <w:spacing w:val="-2"/>
                <w:w w:val="115"/>
                <w:sz w:val="12"/>
              </w:rPr>
              <w:t>Productivity</w:t>
            </w:r>
          </w:p>
        </w:tc>
        <w:tc>
          <w:tcPr>
            <w:tcW w:w="845" w:type="dxa"/>
            <w:tcBorders>
              <w:top w:val="single" w:sz="4" w:space="0" w:color="000000"/>
              <w:bottom w:val="single" w:sz="4" w:space="0" w:color="000000"/>
            </w:tcBorders>
          </w:tcPr>
          <w:p>
            <w:pPr>
              <w:pStyle w:val="TableParagraph"/>
              <w:spacing w:before="37"/>
              <w:ind w:right="6"/>
              <w:jc w:val="center"/>
              <w:rPr>
                <w:sz w:val="12"/>
              </w:rPr>
            </w:pPr>
            <w:r>
              <w:rPr>
                <w:spacing w:val="-2"/>
                <w:w w:val="115"/>
                <w:sz w:val="12"/>
              </w:rPr>
              <w:t>Creativity</w:t>
            </w:r>
          </w:p>
        </w:tc>
        <w:tc>
          <w:tcPr>
            <w:tcW w:w="1226" w:type="dxa"/>
            <w:tcBorders>
              <w:top w:val="single" w:sz="4" w:space="0" w:color="000000"/>
              <w:bottom w:val="single" w:sz="4" w:space="0" w:color="000000"/>
            </w:tcBorders>
          </w:tcPr>
          <w:p>
            <w:pPr>
              <w:pStyle w:val="TableParagraph"/>
              <w:spacing w:before="37"/>
              <w:ind w:left="139"/>
              <w:rPr>
                <w:sz w:val="12"/>
              </w:rPr>
            </w:pPr>
            <w:r>
              <w:rPr>
                <w:spacing w:val="-2"/>
                <w:w w:val="115"/>
                <w:sz w:val="12"/>
              </w:rPr>
              <w:t>Responsiveness</w:t>
            </w:r>
          </w:p>
        </w:tc>
        <w:tc>
          <w:tcPr>
            <w:tcW w:w="281" w:type="dxa"/>
            <w:tcBorders>
              <w:top w:val="single" w:sz="4" w:space="0" w:color="000000"/>
              <w:bottom w:val="single" w:sz="4" w:space="0" w:color="000000"/>
            </w:tcBorders>
          </w:tcPr>
          <w:p>
            <w:pPr>
              <w:pStyle w:val="TableParagraph"/>
              <w:spacing w:before="0"/>
              <w:rPr>
                <w:sz w:val="14"/>
              </w:rPr>
            </w:pPr>
          </w:p>
        </w:tc>
        <w:tc>
          <w:tcPr>
            <w:tcW w:w="706" w:type="dxa"/>
            <w:tcBorders>
              <w:top w:val="single" w:sz="4" w:space="0" w:color="000000"/>
              <w:bottom w:val="single" w:sz="4" w:space="0" w:color="000000"/>
            </w:tcBorders>
          </w:tcPr>
          <w:p>
            <w:pPr>
              <w:pStyle w:val="TableParagraph"/>
              <w:spacing w:before="37"/>
              <w:ind w:left="-3"/>
              <w:rPr>
                <w:sz w:val="12"/>
              </w:rPr>
            </w:pPr>
            <w:r>
              <w:rPr>
                <w:spacing w:val="-2"/>
                <w:w w:val="115"/>
                <w:sz w:val="12"/>
              </w:rPr>
              <w:t>Essentials</w:t>
            </w:r>
          </w:p>
        </w:tc>
        <w:tc>
          <w:tcPr>
            <w:tcW w:w="977" w:type="dxa"/>
            <w:tcBorders>
              <w:top w:val="single" w:sz="4" w:space="0" w:color="000000"/>
              <w:bottom w:val="single" w:sz="4" w:space="0" w:color="000000"/>
            </w:tcBorders>
          </w:tcPr>
          <w:p>
            <w:pPr>
              <w:pStyle w:val="TableParagraph"/>
              <w:spacing w:before="37"/>
              <w:ind w:right="6"/>
              <w:jc w:val="center"/>
              <w:rPr>
                <w:sz w:val="12"/>
              </w:rPr>
            </w:pPr>
            <w:r>
              <w:rPr>
                <w:spacing w:val="-2"/>
                <w:w w:val="115"/>
                <w:sz w:val="12"/>
              </w:rPr>
              <w:t>Productivity</w:t>
            </w:r>
          </w:p>
        </w:tc>
        <w:tc>
          <w:tcPr>
            <w:tcW w:w="1600" w:type="dxa"/>
            <w:tcBorders>
              <w:top w:val="single" w:sz="4" w:space="0" w:color="000000"/>
              <w:bottom w:val="single" w:sz="4" w:space="0" w:color="000000"/>
            </w:tcBorders>
          </w:tcPr>
          <w:p>
            <w:pPr>
              <w:pStyle w:val="TableParagraph"/>
              <w:spacing w:before="37"/>
              <w:ind w:left="135"/>
              <w:rPr>
                <w:sz w:val="12"/>
              </w:rPr>
            </w:pPr>
            <w:r>
              <w:rPr>
                <w:w w:val="115"/>
                <w:sz w:val="12"/>
              </w:rPr>
              <w:t>Digital</w:t>
            </w:r>
            <w:r>
              <w:rPr>
                <w:spacing w:val="22"/>
                <w:w w:val="115"/>
                <w:sz w:val="12"/>
              </w:rPr>
              <w:t> </w:t>
            </w:r>
            <w:r>
              <w:rPr>
                <w:w w:val="115"/>
                <w:sz w:val="12"/>
              </w:rPr>
              <w:t>content</w:t>
            </w:r>
            <w:r>
              <w:rPr>
                <w:spacing w:val="22"/>
                <w:w w:val="115"/>
                <w:sz w:val="12"/>
              </w:rPr>
              <w:t> </w:t>
            </w:r>
            <w:r>
              <w:rPr>
                <w:spacing w:val="-2"/>
                <w:w w:val="115"/>
                <w:sz w:val="12"/>
              </w:rPr>
              <w:t>creation</w:t>
            </w:r>
          </w:p>
        </w:tc>
      </w:tr>
      <w:tr>
        <w:trPr>
          <w:trHeight w:val="194" w:hRule="atLeast"/>
        </w:trPr>
        <w:tc>
          <w:tcPr>
            <w:tcW w:w="1289" w:type="dxa"/>
            <w:tcBorders>
              <w:top w:val="single" w:sz="4" w:space="0" w:color="000000"/>
            </w:tcBorders>
          </w:tcPr>
          <w:p>
            <w:pPr>
              <w:pStyle w:val="TableParagraph"/>
              <w:spacing w:line="136" w:lineRule="exact" w:before="37"/>
              <w:ind w:left="90"/>
              <w:rPr>
                <w:sz w:val="12"/>
              </w:rPr>
            </w:pPr>
            <w:r>
              <w:rPr>
                <w:w w:val="115"/>
                <w:sz w:val="12"/>
              </w:rPr>
              <w:t>Config</w:t>
            </w:r>
            <w:r>
              <w:rPr>
                <w:spacing w:val="1"/>
                <w:w w:val="115"/>
                <w:sz w:val="12"/>
              </w:rPr>
              <w:t> </w:t>
            </w:r>
            <w:r>
              <w:rPr>
                <w:spacing w:val="-10"/>
                <w:w w:val="115"/>
                <w:sz w:val="12"/>
              </w:rPr>
              <w:t>1</w:t>
            </w:r>
          </w:p>
        </w:tc>
        <w:tc>
          <w:tcPr>
            <w:tcW w:w="1020" w:type="dxa"/>
            <w:tcBorders>
              <w:top w:val="single" w:sz="4" w:space="0" w:color="000000"/>
            </w:tcBorders>
          </w:tcPr>
          <w:p>
            <w:pPr>
              <w:pStyle w:val="TableParagraph"/>
              <w:spacing w:line="136" w:lineRule="exact" w:before="37"/>
              <w:ind w:left="-1"/>
              <w:rPr>
                <w:sz w:val="12"/>
              </w:rPr>
            </w:pPr>
            <w:r>
              <w:rPr>
                <w:spacing w:val="-2"/>
                <w:w w:val="125"/>
                <w:sz w:val="12"/>
              </w:rPr>
              <w:t>1.00/0.84</w:t>
            </w:r>
          </w:p>
        </w:tc>
        <w:tc>
          <w:tcPr>
            <w:tcW w:w="1348" w:type="dxa"/>
            <w:tcBorders>
              <w:top w:val="single" w:sz="4" w:space="0" w:color="000000"/>
            </w:tcBorders>
          </w:tcPr>
          <w:p>
            <w:pPr>
              <w:pStyle w:val="TableParagraph"/>
              <w:spacing w:line="136" w:lineRule="exact" w:before="37"/>
              <w:ind w:left="455"/>
              <w:rPr>
                <w:sz w:val="12"/>
              </w:rPr>
            </w:pPr>
            <w:r>
              <w:rPr>
                <w:spacing w:val="-2"/>
                <w:w w:val="125"/>
                <w:sz w:val="12"/>
              </w:rPr>
              <w:t>1.00/1.37</w:t>
            </w:r>
          </w:p>
        </w:tc>
        <w:tc>
          <w:tcPr>
            <w:tcW w:w="280" w:type="dxa"/>
            <w:tcBorders>
              <w:top w:val="single" w:sz="4" w:space="0" w:color="000000"/>
            </w:tcBorders>
          </w:tcPr>
          <w:p>
            <w:pPr>
              <w:pStyle w:val="TableParagraph"/>
              <w:spacing w:before="0"/>
              <w:rPr>
                <w:sz w:val="12"/>
              </w:rPr>
            </w:pPr>
          </w:p>
        </w:tc>
        <w:tc>
          <w:tcPr>
            <w:tcW w:w="836" w:type="dxa"/>
            <w:tcBorders>
              <w:top w:val="single" w:sz="4" w:space="0" w:color="000000"/>
            </w:tcBorders>
          </w:tcPr>
          <w:p>
            <w:pPr>
              <w:pStyle w:val="TableParagraph"/>
              <w:spacing w:line="136" w:lineRule="exact" w:before="37"/>
              <w:rPr>
                <w:sz w:val="12"/>
              </w:rPr>
            </w:pPr>
            <w:r>
              <w:rPr>
                <w:spacing w:val="-2"/>
                <w:w w:val="125"/>
                <w:sz w:val="12"/>
              </w:rPr>
              <w:t>1.00/2.20</w:t>
            </w:r>
          </w:p>
        </w:tc>
        <w:tc>
          <w:tcPr>
            <w:tcW w:w="845" w:type="dxa"/>
            <w:tcBorders>
              <w:top w:val="single" w:sz="4" w:space="0" w:color="000000"/>
            </w:tcBorders>
          </w:tcPr>
          <w:p>
            <w:pPr>
              <w:pStyle w:val="TableParagraph"/>
              <w:spacing w:line="136" w:lineRule="exact" w:before="37"/>
              <w:ind w:left="6" w:right="6"/>
              <w:jc w:val="center"/>
              <w:rPr>
                <w:sz w:val="12"/>
              </w:rPr>
            </w:pPr>
            <w:r>
              <w:rPr>
                <w:spacing w:val="-2"/>
                <w:w w:val="125"/>
                <w:sz w:val="12"/>
              </w:rPr>
              <w:t>1.00/3.84</w:t>
            </w:r>
          </w:p>
        </w:tc>
        <w:tc>
          <w:tcPr>
            <w:tcW w:w="1226" w:type="dxa"/>
            <w:tcBorders>
              <w:top w:val="single" w:sz="4" w:space="0" w:color="000000"/>
            </w:tcBorders>
          </w:tcPr>
          <w:p>
            <w:pPr>
              <w:pStyle w:val="TableParagraph"/>
              <w:spacing w:line="136" w:lineRule="exact" w:before="37"/>
              <w:ind w:left="139"/>
              <w:rPr>
                <w:sz w:val="12"/>
              </w:rPr>
            </w:pPr>
            <w:r>
              <w:rPr>
                <w:spacing w:val="-2"/>
                <w:w w:val="125"/>
                <w:sz w:val="12"/>
              </w:rPr>
              <w:t>1.00/3.09</w:t>
            </w:r>
          </w:p>
        </w:tc>
        <w:tc>
          <w:tcPr>
            <w:tcW w:w="281" w:type="dxa"/>
            <w:tcBorders>
              <w:top w:val="single" w:sz="4" w:space="0" w:color="000000"/>
            </w:tcBorders>
          </w:tcPr>
          <w:p>
            <w:pPr>
              <w:pStyle w:val="TableParagraph"/>
              <w:spacing w:before="0"/>
              <w:rPr>
                <w:sz w:val="12"/>
              </w:rPr>
            </w:pPr>
          </w:p>
        </w:tc>
        <w:tc>
          <w:tcPr>
            <w:tcW w:w="706" w:type="dxa"/>
            <w:tcBorders>
              <w:top w:val="single" w:sz="4" w:space="0" w:color="000000"/>
            </w:tcBorders>
          </w:tcPr>
          <w:p>
            <w:pPr>
              <w:pStyle w:val="TableParagraph"/>
              <w:spacing w:line="136" w:lineRule="exact" w:before="37"/>
              <w:ind w:left="-3"/>
              <w:rPr>
                <w:sz w:val="12"/>
              </w:rPr>
            </w:pPr>
            <w:r>
              <w:rPr>
                <w:spacing w:val="-2"/>
                <w:w w:val="125"/>
                <w:sz w:val="12"/>
              </w:rPr>
              <w:t>1.00/1.85</w:t>
            </w:r>
          </w:p>
        </w:tc>
        <w:tc>
          <w:tcPr>
            <w:tcW w:w="977" w:type="dxa"/>
            <w:tcBorders>
              <w:top w:val="single" w:sz="4" w:space="0" w:color="000000"/>
            </w:tcBorders>
          </w:tcPr>
          <w:p>
            <w:pPr>
              <w:pStyle w:val="TableParagraph"/>
              <w:spacing w:line="136" w:lineRule="exact" w:before="37"/>
              <w:ind w:right="137"/>
              <w:jc w:val="center"/>
              <w:rPr>
                <w:sz w:val="12"/>
              </w:rPr>
            </w:pPr>
            <w:r>
              <w:rPr>
                <w:spacing w:val="-2"/>
                <w:w w:val="125"/>
                <w:sz w:val="12"/>
              </w:rPr>
              <w:t>1.00/1.67</w:t>
            </w:r>
          </w:p>
        </w:tc>
        <w:tc>
          <w:tcPr>
            <w:tcW w:w="1600" w:type="dxa"/>
            <w:tcBorders>
              <w:top w:val="single" w:sz="4" w:space="0" w:color="000000"/>
            </w:tcBorders>
          </w:tcPr>
          <w:p>
            <w:pPr>
              <w:pStyle w:val="TableParagraph"/>
              <w:spacing w:line="136" w:lineRule="exact" w:before="37"/>
              <w:ind w:left="135"/>
              <w:rPr>
                <w:sz w:val="12"/>
              </w:rPr>
            </w:pPr>
            <w:r>
              <w:rPr>
                <w:spacing w:val="-2"/>
                <w:w w:val="125"/>
                <w:sz w:val="12"/>
              </w:rPr>
              <w:t>1.00/2.94</w:t>
            </w:r>
          </w:p>
        </w:tc>
      </w:tr>
      <w:tr>
        <w:trPr>
          <w:trHeight w:val="171" w:hRule="atLeast"/>
        </w:trPr>
        <w:tc>
          <w:tcPr>
            <w:tcW w:w="1289" w:type="dxa"/>
          </w:tcPr>
          <w:p>
            <w:pPr>
              <w:pStyle w:val="TableParagraph"/>
              <w:spacing w:line="136" w:lineRule="exact"/>
              <w:ind w:left="90"/>
              <w:rPr>
                <w:sz w:val="12"/>
              </w:rPr>
            </w:pPr>
            <w:r>
              <w:rPr>
                <w:w w:val="115"/>
                <w:sz w:val="12"/>
              </w:rPr>
              <w:t>Config</w:t>
            </w:r>
            <w:r>
              <w:rPr>
                <w:spacing w:val="1"/>
                <w:w w:val="115"/>
                <w:sz w:val="12"/>
              </w:rPr>
              <w:t> </w:t>
            </w:r>
            <w:r>
              <w:rPr>
                <w:spacing w:val="-10"/>
                <w:w w:val="115"/>
                <w:sz w:val="12"/>
              </w:rPr>
              <w:t>2</w:t>
            </w:r>
          </w:p>
        </w:tc>
        <w:tc>
          <w:tcPr>
            <w:tcW w:w="1020" w:type="dxa"/>
          </w:tcPr>
          <w:p>
            <w:pPr>
              <w:pStyle w:val="TableParagraph"/>
              <w:spacing w:line="136" w:lineRule="exact"/>
              <w:ind w:left="-1"/>
              <w:rPr>
                <w:sz w:val="12"/>
              </w:rPr>
            </w:pPr>
            <w:r>
              <w:rPr>
                <w:spacing w:val="-2"/>
                <w:w w:val="125"/>
                <w:sz w:val="12"/>
              </w:rPr>
              <w:t>1.12/0.51</w:t>
            </w:r>
          </w:p>
        </w:tc>
        <w:tc>
          <w:tcPr>
            <w:tcW w:w="1348" w:type="dxa"/>
          </w:tcPr>
          <w:p>
            <w:pPr>
              <w:pStyle w:val="TableParagraph"/>
              <w:spacing w:line="136" w:lineRule="exact"/>
              <w:ind w:left="455"/>
              <w:rPr>
                <w:sz w:val="12"/>
              </w:rPr>
            </w:pPr>
            <w:r>
              <w:rPr>
                <w:spacing w:val="-2"/>
                <w:w w:val="125"/>
                <w:sz w:val="12"/>
              </w:rPr>
              <w:t>1.19/0.65</w:t>
            </w:r>
          </w:p>
        </w:tc>
        <w:tc>
          <w:tcPr>
            <w:tcW w:w="280" w:type="dxa"/>
          </w:tcPr>
          <w:p>
            <w:pPr>
              <w:pStyle w:val="TableParagraph"/>
              <w:spacing w:before="0"/>
              <w:rPr>
                <w:sz w:val="10"/>
              </w:rPr>
            </w:pPr>
          </w:p>
        </w:tc>
        <w:tc>
          <w:tcPr>
            <w:tcW w:w="836" w:type="dxa"/>
          </w:tcPr>
          <w:p>
            <w:pPr>
              <w:pStyle w:val="TableParagraph"/>
              <w:spacing w:line="136" w:lineRule="exact"/>
              <w:rPr>
                <w:sz w:val="12"/>
              </w:rPr>
            </w:pPr>
            <w:r>
              <w:rPr>
                <w:spacing w:val="-2"/>
                <w:w w:val="125"/>
                <w:sz w:val="12"/>
              </w:rPr>
              <w:t>1.17/1.75</w:t>
            </w:r>
          </w:p>
        </w:tc>
        <w:tc>
          <w:tcPr>
            <w:tcW w:w="845" w:type="dxa"/>
          </w:tcPr>
          <w:p>
            <w:pPr>
              <w:pStyle w:val="TableParagraph"/>
              <w:spacing w:line="136" w:lineRule="exact"/>
              <w:ind w:left="6" w:right="6"/>
              <w:jc w:val="center"/>
              <w:rPr>
                <w:sz w:val="12"/>
              </w:rPr>
            </w:pPr>
            <w:r>
              <w:rPr>
                <w:spacing w:val="-2"/>
                <w:w w:val="125"/>
                <w:sz w:val="12"/>
              </w:rPr>
              <w:t>1.19/2.98</w:t>
            </w:r>
          </w:p>
        </w:tc>
        <w:tc>
          <w:tcPr>
            <w:tcW w:w="1226" w:type="dxa"/>
          </w:tcPr>
          <w:p>
            <w:pPr>
              <w:pStyle w:val="TableParagraph"/>
              <w:spacing w:line="136" w:lineRule="exact"/>
              <w:ind w:left="139"/>
              <w:rPr>
                <w:sz w:val="12"/>
              </w:rPr>
            </w:pPr>
            <w:r>
              <w:rPr>
                <w:spacing w:val="-2"/>
                <w:w w:val="125"/>
                <w:sz w:val="12"/>
              </w:rPr>
              <w:t>1.23/2.45</w:t>
            </w:r>
          </w:p>
        </w:tc>
        <w:tc>
          <w:tcPr>
            <w:tcW w:w="281" w:type="dxa"/>
          </w:tcPr>
          <w:p>
            <w:pPr>
              <w:pStyle w:val="TableParagraph"/>
              <w:spacing w:before="0"/>
              <w:rPr>
                <w:sz w:val="10"/>
              </w:rPr>
            </w:pPr>
          </w:p>
        </w:tc>
        <w:tc>
          <w:tcPr>
            <w:tcW w:w="706" w:type="dxa"/>
          </w:tcPr>
          <w:p>
            <w:pPr>
              <w:pStyle w:val="TableParagraph"/>
              <w:spacing w:line="136" w:lineRule="exact"/>
              <w:ind w:left="-3"/>
              <w:rPr>
                <w:sz w:val="12"/>
              </w:rPr>
            </w:pPr>
            <w:r>
              <w:rPr>
                <w:spacing w:val="-2"/>
                <w:w w:val="125"/>
                <w:sz w:val="12"/>
              </w:rPr>
              <w:t>1.08/1.26</w:t>
            </w:r>
          </w:p>
        </w:tc>
        <w:tc>
          <w:tcPr>
            <w:tcW w:w="977" w:type="dxa"/>
          </w:tcPr>
          <w:p>
            <w:pPr>
              <w:pStyle w:val="TableParagraph"/>
              <w:spacing w:line="136" w:lineRule="exact"/>
              <w:ind w:right="137"/>
              <w:jc w:val="center"/>
              <w:rPr>
                <w:sz w:val="12"/>
              </w:rPr>
            </w:pPr>
            <w:r>
              <w:rPr>
                <w:spacing w:val="-2"/>
                <w:w w:val="125"/>
                <w:sz w:val="12"/>
              </w:rPr>
              <w:t>1.11/1.25</w:t>
            </w:r>
          </w:p>
        </w:tc>
        <w:tc>
          <w:tcPr>
            <w:tcW w:w="1600" w:type="dxa"/>
          </w:tcPr>
          <w:p>
            <w:pPr>
              <w:pStyle w:val="TableParagraph"/>
              <w:spacing w:line="136" w:lineRule="exact"/>
              <w:ind w:left="135"/>
              <w:rPr>
                <w:sz w:val="12"/>
              </w:rPr>
            </w:pPr>
            <w:r>
              <w:rPr>
                <w:spacing w:val="-2"/>
                <w:w w:val="125"/>
                <w:sz w:val="12"/>
              </w:rPr>
              <w:t>1.14/2.06</w:t>
            </w:r>
          </w:p>
        </w:tc>
      </w:tr>
      <w:tr>
        <w:trPr>
          <w:trHeight w:val="171" w:hRule="atLeast"/>
        </w:trPr>
        <w:tc>
          <w:tcPr>
            <w:tcW w:w="1289" w:type="dxa"/>
          </w:tcPr>
          <w:p>
            <w:pPr>
              <w:pStyle w:val="TableParagraph"/>
              <w:spacing w:line="136" w:lineRule="exact"/>
              <w:ind w:left="90"/>
              <w:rPr>
                <w:sz w:val="12"/>
              </w:rPr>
            </w:pPr>
            <w:r>
              <w:rPr>
                <w:w w:val="115"/>
                <w:sz w:val="12"/>
              </w:rPr>
              <w:t>Config</w:t>
            </w:r>
            <w:r>
              <w:rPr>
                <w:spacing w:val="1"/>
                <w:w w:val="115"/>
                <w:sz w:val="12"/>
              </w:rPr>
              <w:t> </w:t>
            </w:r>
            <w:r>
              <w:rPr>
                <w:spacing w:val="-10"/>
                <w:w w:val="115"/>
                <w:sz w:val="12"/>
              </w:rPr>
              <w:t>3</w:t>
            </w:r>
          </w:p>
        </w:tc>
        <w:tc>
          <w:tcPr>
            <w:tcW w:w="1020" w:type="dxa"/>
          </w:tcPr>
          <w:p>
            <w:pPr>
              <w:pStyle w:val="TableParagraph"/>
              <w:spacing w:line="136" w:lineRule="exact"/>
              <w:ind w:left="-1"/>
              <w:rPr>
                <w:sz w:val="12"/>
              </w:rPr>
            </w:pPr>
            <w:r>
              <w:rPr>
                <w:spacing w:val="-2"/>
                <w:w w:val="125"/>
                <w:sz w:val="12"/>
              </w:rPr>
              <w:t>1.20/0.44</w:t>
            </w:r>
          </w:p>
        </w:tc>
        <w:tc>
          <w:tcPr>
            <w:tcW w:w="1348" w:type="dxa"/>
          </w:tcPr>
          <w:p>
            <w:pPr>
              <w:pStyle w:val="TableParagraph"/>
              <w:spacing w:line="136" w:lineRule="exact"/>
              <w:ind w:left="455"/>
              <w:rPr>
                <w:sz w:val="12"/>
              </w:rPr>
            </w:pPr>
            <w:r>
              <w:rPr>
                <w:spacing w:val="-2"/>
                <w:w w:val="125"/>
                <w:sz w:val="12"/>
              </w:rPr>
              <w:t>1.28/0.76</w:t>
            </w:r>
          </w:p>
        </w:tc>
        <w:tc>
          <w:tcPr>
            <w:tcW w:w="280" w:type="dxa"/>
          </w:tcPr>
          <w:p>
            <w:pPr>
              <w:pStyle w:val="TableParagraph"/>
              <w:spacing w:before="0"/>
              <w:rPr>
                <w:sz w:val="10"/>
              </w:rPr>
            </w:pPr>
          </w:p>
        </w:tc>
        <w:tc>
          <w:tcPr>
            <w:tcW w:w="836" w:type="dxa"/>
          </w:tcPr>
          <w:p>
            <w:pPr>
              <w:pStyle w:val="TableParagraph"/>
              <w:spacing w:line="136" w:lineRule="exact"/>
              <w:rPr>
                <w:sz w:val="12"/>
              </w:rPr>
            </w:pPr>
            <w:r>
              <w:rPr>
                <w:spacing w:val="-2"/>
                <w:w w:val="125"/>
                <w:sz w:val="12"/>
              </w:rPr>
              <w:t>1.26/1.58</w:t>
            </w:r>
          </w:p>
        </w:tc>
        <w:tc>
          <w:tcPr>
            <w:tcW w:w="845" w:type="dxa"/>
          </w:tcPr>
          <w:p>
            <w:pPr>
              <w:pStyle w:val="TableParagraph"/>
              <w:spacing w:line="136" w:lineRule="exact"/>
              <w:ind w:left="6" w:right="6"/>
              <w:jc w:val="center"/>
              <w:rPr>
                <w:sz w:val="12"/>
              </w:rPr>
            </w:pPr>
            <w:r>
              <w:rPr>
                <w:spacing w:val="-2"/>
                <w:w w:val="125"/>
                <w:sz w:val="12"/>
              </w:rPr>
              <w:t>1.29/3.25</w:t>
            </w:r>
          </w:p>
        </w:tc>
        <w:tc>
          <w:tcPr>
            <w:tcW w:w="1226" w:type="dxa"/>
          </w:tcPr>
          <w:p>
            <w:pPr>
              <w:pStyle w:val="TableParagraph"/>
              <w:spacing w:line="136" w:lineRule="exact"/>
              <w:ind w:left="139"/>
              <w:rPr>
                <w:sz w:val="12"/>
              </w:rPr>
            </w:pPr>
            <w:r>
              <w:rPr>
                <w:spacing w:val="-2"/>
                <w:w w:val="125"/>
                <w:sz w:val="12"/>
              </w:rPr>
              <w:t>1.25/2.06</w:t>
            </w:r>
          </w:p>
        </w:tc>
        <w:tc>
          <w:tcPr>
            <w:tcW w:w="281" w:type="dxa"/>
          </w:tcPr>
          <w:p>
            <w:pPr>
              <w:pStyle w:val="TableParagraph"/>
              <w:spacing w:before="0"/>
              <w:rPr>
                <w:sz w:val="10"/>
              </w:rPr>
            </w:pPr>
          </w:p>
        </w:tc>
        <w:tc>
          <w:tcPr>
            <w:tcW w:w="706" w:type="dxa"/>
          </w:tcPr>
          <w:p>
            <w:pPr>
              <w:pStyle w:val="TableParagraph"/>
              <w:spacing w:line="136" w:lineRule="exact"/>
              <w:ind w:left="-3"/>
              <w:rPr>
                <w:sz w:val="12"/>
              </w:rPr>
            </w:pPr>
            <w:r>
              <w:rPr>
                <w:spacing w:val="-2"/>
                <w:w w:val="125"/>
                <w:sz w:val="12"/>
              </w:rPr>
              <w:t>1.15/0.99</w:t>
            </w:r>
          </w:p>
        </w:tc>
        <w:tc>
          <w:tcPr>
            <w:tcW w:w="977" w:type="dxa"/>
          </w:tcPr>
          <w:p>
            <w:pPr>
              <w:pStyle w:val="TableParagraph"/>
              <w:spacing w:line="136" w:lineRule="exact"/>
              <w:ind w:right="137"/>
              <w:jc w:val="center"/>
              <w:rPr>
                <w:sz w:val="12"/>
              </w:rPr>
            </w:pPr>
            <w:r>
              <w:rPr>
                <w:spacing w:val="-2"/>
                <w:w w:val="125"/>
                <w:sz w:val="12"/>
              </w:rPr>
              <w:t>1.17/0.95</w:t>
            </w:r>
          </w:p>
        </w:tc>
        <w:tc>
          <w:tcPr>
            <w:tcW w:w="1600" w:type="dxa"/>
          </w:tcPr>
          <w:p>
            <w:pPr>
              <w:pStyle w:val="TableParagraph"/>
              <w:spacing w:line="136" w:lineRule="exact"/>
              <w:ind w:left="135"/>
              <w:rPr>
                <w:sz w:val="12"/>
              </w:rPr>
            </w:pPr>
            <w:r>
              <w:rPr>
                <w:spacing w:val="-2"/>
                <w:w w:val="125"/>
                <w:sz w:val="12"/>
              </w:rPr>
              <w:t>1.25/1.71</w:t>
            </w:r>
          </w:p>
        </w:tc>
      </w:tr>
      <w:tr>
        <w:trPr>
          <w:trHeight w:val="204" w:hRule="atLeast"/>
        </w:trPr>
        <w:tc>
          <w:tcPr>
            <w:tcW w:w="1289" w:type="dxa"/>
            <w:tcBorders>
              <w:bottom w:val="single" w:sz="4" w:space="0" w:color="000000"/>
            </w:tcBorders>
          </w:tcPr>
          <w:p>
            <w:pPr>
              <w:pStyle w:val="TableParagraph"/>
              <w:ind w:left="90"/>
              <w:rPr>
                <w:sz w:val="12"/>
              </w:rPr>
            </w:pPr>
            <w:r>
              <w:rPr>
                <w:w w:val="115"/>
                <w:sz w:val="12"/>
              </w:rPr>
              <w:t>Config</w:t>
            </w:r>
            <w:r>
              <w:rPr>
                <w:spacing w:val="1"/>
                <w:w w:val="115"/>
                <w:sz w:val="12"/>
              </w:rPr>
              <w:t> </w:t>
            </w:r>
            <w:r>
              <w:rPr>
                <w:spacing w:val="-10"/>
                <w:w w:val="115"/>
                <w:sz w:val="12"/>
              </w:rPr>
              <w:t>4</w:t>
            </w:r>
          </w:p>
        </w:tc>
        <w:tc>
          <w:tcPr>
            <w:tcW w:w="1020" w:type="dxa"/>
            <w:tcBorders>
              <w:bottom w:val="single" w:sz="4" w:space="0" w:color="000000"/>
            </w:tcBorders>
          </w:tcPr>
          <w:p>
            <w:pPr>
              <w:pStyle w:val="TableParagraph"/>
              <w:ind w:left="-1"/>
              <w:rPr>
                <w:sz w:val="12"/>
              </w:rPr>
            </w:pPr>
            <w:r>
              <w:rPr>
                <w:spacing w:val="-2"/>
                <w:w w:val="125"/>
                <w:sz w:val="12"/>
              </w:rPr>
              <w:t>1.23/0.25</w:t>
            </w:r>
          </w:p>
        </w:tc>
        <w:tc>
          <w:tcPr>
            <w:tcW w:w="1348" w:type="dxa"/>
            <w:tcBorders>
              <w:bottom w:val="single" w:sz="4" w:space="0" w:color="000000"/>
            </w:tcBorders>
          </w:tcPr>
          <w:p>
            <w:pPr>
              <w:pStyle w:val="TableParagraph"/>
              <w:ind w:left="455"/>
              <w:rPr>
                <w:sz w:val="12"/>
              </w:rPr>
            </w:pPr>
            <w:r>
              <w:rPr>
                <w:spacing w:val="-2"/>
                <w:w w:val="125"/>
                <w:sz w:val="12"/>
              </w:rPr>
              <w:t>1.32/0.42</w:t>
            </w:r>
          </w:p>
        </w:tc>
        <w:tc>
          <w:tcPr>
            <w:tcW w:w="280" w:type="dxa"/>
            <w:tcBorders>
              <w:bottom w:val="single" w:sz="4" w:space="0" w:color="000000"/>
            </w:tcBorders>
          </w:tcPr>
          <w:p>
            <w:pPr>
              <w:pStyle w:val="TableParagraph"/>
              <w:spacing w:before="0"/>
              <w:rPr>
                <w:sz w:val="14"/>
              </w:rPr>
            </w:pPr>
          </w:p>
        </w:tc>
        <w:tc>
          <w:tcPr>
            <w:tcW w:w="836" w:type="dxa"/>
            <w:tcBorders>
              <w:bottom w:val="single" w:sz="4" w:space="0" w:color="000000"/>
            </w:tcBorders>
          </w:tcPr>
          <w:p>
            <w:pPr>
              <w:pStyle w:val="TableParagraph"/>
              <w:rPr>
                <w:sz w:val="12"/>
              </w:rPr>
            </w:pPr>
            <w:r>
              <w:rPr>
                <w:spacing w:val="-2"/>
                <w:w w:val="125"/>
                <w:sz w:val="12"/>
              </w:rPr>
              <w:t>1.33/1.33</w:t>
            </w:r>
          </w:p>
        </w:tc>
        <w:tc>
          <w:tcPr>
            <w:tcW w:w="845" w:type="dxa"/>
            <w:tcBorders>
              <w:bottom w:val="single" w:sz="4" w:space="0" w:color="000000"/>
            </w:tcBorders>
          </w:tcPr>
          <w:p>
            <w:pPr>
              <w:pStyle w:val="TableParagraph"/>
              <w:ind w:left="6" w:right="6"/>
              <w:jc w:val="center"/>
              <w:rPr>
                <w:sz w:val="12"/>
              </w:rPr>
            </w:pPr>
            <w:r>
              <w:rPr>
                <w:spacing w:val="-2"/>
                <w:w w:val="125"/>
                <w:sz w:val="12"/>
              </w:rPr>
              <w:t>1.34/2.77</w:t>
            </w:r>
          </w:p>
        </w:tc>
        <w:tc>
          <w:tcPr>
            <w:tcW w:w="1226" w:type="dxa"/>
            <w:tcBorders>
              <w:bottom w:val="single" w:sz="4" w:space="0" w:color="000000"/>
            </w:tcBorders>
          </w:tcPr>
          <w:p>
            <w:pPr>
              <w:pStyle w:val="TableParagraph"/>
              <w:ind w:left="139"/>
              <w:rPr>
                <w:sz w:val="12"/>
              </w:rPr>
            </w:pPr>
            <w:r>
              <w:rPr>
                <w:spacing w:val="-2"/>
                <w:w w:val="125"/>
                <w:sz w:val="12"/>
              </w:rPr>
              <w:t>1.26/2.23</w:t>
            </w:r>
          </w:p>
        </w:tc>
        <w:tc>
          <w:tcPr>
            <w:tcW w:w="281" w:type="dxa"/>
            <w:tcBorders>
              <w:bottom w:val="single" w:sz="4" w:space="0" w:color="000000"/>
            </w:tcBorders>
          </w:tcPr>
          <w:p>
            <w:pPr>
              <w:pStyle w:val="TableParagraph"/>
              <w:spacing w:before="0"/>
              <w:rPr>
                <w:sz w:val="14"/>
              </w:rPr>
            </w:pPr>
          </w:p>
        </w:tc>
        <w:tc>
          <w:tcPr>
            <w:tcW w:w="706" w:type="dxa"/>
            <w:tcBorders>
              <w:bottom w:val="single" w:sz="4" w:space="0" w:color="000000"/>
            </w:tcBorders>
          </w:tcPr>
          <w:p>
            <w:pPr>
              <w:pStyle w:val="TableParagraph"/>
              <w:ind w:left="-3"/>
              <w:rPr>
                <w:sz w:val="12"/>
              </w:rPr>
            </w:pPr>
            <w:r>
              <w:rPr>
                <w:spacing w:val="-2"/>
                <w:w w:val="125"/>
                <w:sz w:val="12"/>
              </w:rPr>
              <w:t>1.19/0.63</w:t>
            </w:r>
          </w:p>
        </w:tc>
        <w:tc>
          <w:tcPr>
            <w:tcW w:w="977" w:type="dxa"/>
            <w:tcBorders>
              <w:bottom w:val="single" w:sz="4" w:space="0" w:color="000000"/>
            </w:tcBorders>
          </w:tcPr>
          <w:p>
            <w:pPr>
              <w:pStyle w:val="TableParagraph"/>
              <w:ind w:right="137"/>
              <w:jc w:val="center"/>
              <w:rPr>
                <w:sz w:val="12"/>
              </w:rPr>
            </w:pPr>
            <w:r>
              <w:rPr>
                <w:spacing w:val="-2"/>
                <w:w w:val="125"/>
                <w:sz w:val="12"/>
              </w:rPr>
              <w:t>1.22/0.71</w:t>
            </w:r>
          </w:p>
        </w:tc>
        <w:tc>
          <w:tcPr>
            <w:tcW w:w="1600" w:type="dxa"/>
            <w:tcBorders>
              <w:bottom w:val="single" w:sz="4" w:space="0" w:color="000000"/>
            </w:tcBorders>
          </w:tcPr>
          <w:p>
            <w:pPr>
              <w:pStyle w:val="TableParagraph"/>
              <w:ind w:left="135"/>
              <w:rPr>
                <w:sz w:val="12"/>
              </w:rPr>
            </w:pPr>
            <w:r>
              <w:rPr>
                <w:spacing w:val="-2"/>
                <w:w w:val="125"/>
                <w:sz w:val="12"/>
              </w:rPr>
              <w:t>1.30/1.45</w:t>
            </w:r>
          </w:p>
        </w:tc>
      </w:tr>
    </w:tbl>
    <w:p>
      <w:pPr>
        <w:pStyle w:val="BodyText"/>
        <w:spacing w:before="5"/>
        <w:ind w:left="0"/>
        <w:jc w:val="left"/>
      </w:pPr>
    </w:p>
    <w:p>
      <w:pPr>
        <w:spacing w:after="0"/>
        <w:jc w:val="left"/>
        <w:sectPr>
          <w:pgSz w:w="11910" w:h="15880"/>
          <w:pgMar w:header="652" w:footer="512" w:top="840" w:bottom="700" w:left="640" w:right="640"/>
        </w:sectPr>
      </w:pPr>
    </w:p>
    <w:p>
      <w:pPr>
        <w:pStyle w:val="BodyText"/>
        <w:spacing w:line="273" w:lineRule="auto" w:before="91"/>
        <w:ind w:right="38"/>
      </w:pPr>
      <w:r>
        <w:rPr>
          <w:w w:val="110"/>
        </w:rPr>
        <w:t>duration, thus massive time consumption is included in the </w:t>
      </w:r>
      <w:r>
        <w:rPr>
          <w:w w:val="110"/>
        </w:rPr>
        <w:t>calculation of</w:t>
      </w:r>
      <w:r>
        <w:rPr>
          <w:w w:val="110"/>
        </w:rPr>
        <w:t> test</w:t>
      </w:r>
      <w:r>
        <w:rPr>
          <w:w w:val="110"/>
        </w:rPr>
        <w:t> metrics,</w:t>
      </w:r>
      <w:r>
        <w:rPr>
          <w:w w:val="110"/>
        </w:rPr>
        <w:t> which</w:t>
      </w:r>
      <w:r>
        <w:rPr>
          <w:w w:val="110"/>
        </w:rPr>
        <w:t> nevertheless,</w:t>
      </w:r>
      <w:r>
        <w:rPr>
          <w:w w:val="110"/>
        </w:rPr>
        <w:t> will</w:t>
      </w:r>
      <w:r>
        <w:rPr>
          <w:w w:val="110"/>
        </w:rPr>
        <w:t> dilute</w:t>
      </w:r>
      <w:r>
        <w:rPr>
          <w:w w:val="110"/>
        </w:rPr>
        <w:t> the</w:t>
      </w:r>
      <w:r>
        <w:rPr>
          <w:w w:val="110"/>
        </w:rPr>
        <w:t> contribution</w:t>
      </w:r>
      <w:r>
        <w:rPr>
          <w:w w:val="110"/>
        </w:rPr>
        <w:t> of</w:t>
      </w:r>
      <w:r>
        <w:rPr>
          <w:spacing w:val="40"/>
          <w:w w:val="110"/>
        </w:rPr>
        <w:t> </w:t>
      </w:r>
      <w:r>
        <w:rPr>
          <w:w w:val="110"/>
        </w:rPr>
        <w:t>better</w:t>
      </w:r>
      <w:r>
        <w:rPr>
          <w:spacing w:val="-2"/>
          <w:w w:val="110"/>
        </w:rPr>
        <w:t> </w:t>
      </w:r>
      <w:r>
        <w:rPr>
          <w:w w:val="110"/>
        </w:rPr>
        <w:t>hardware</w:t>
      </w:r>
      <w:r>
        <w:rPr>
          <w:spacing w:val="-2"/>
          <w:w w:val="110"/>
        </w:rPr>
        <w:t> </w:t>
      </w:r>
      <w:r>
        <w:rPr>
          <w:w w:val="110"/>
        </w:rPr>
        <w:t>characteristics</w:t>
      </w:r>
      <w:r>
        <w:rPr>
          <w:spacing w:val="-2"/>
          <w:w w:val="110"/>
        </w:rPr>
        <w:t> </w:t>
      </w:r>
      <w:r>
        <w:rPr>
          <w:w w:val="110"/>
        </w:rPr>
        <w:t>to</w:t>
      </w:r>
      <w:r>
        <w:rPr>
          <w:spacing w:val="-2"/>
          <w:w w:val="110"/>
        </w:rPr>
        <w:t> </w:t>
      </w:r>
      <w:r>
        <w:rPr>
          <w:w w:val="110"/>
        </w:rPr>
        <w:t>the</w:t>
      </w:r>
      <w:r>
        <w:rPr>
          <w:spacing w:val="-2"/>
          <w:w w:val="110"/>
        </w:rPr>
        <w:t> </w:t>
      </w:r>
      <w:r>
        <w:rPr>
          <w:w w:val="110"/>
        </w:rPr>
        <w:t>performance</w:t>
      </w:r>
      <w:r>
        <w:rPr>
          <w:spacing w:val="-2"/>
          <w:w w:val="110"/>
        </w:rPr>
        <w:t> </w:t>
      </w:r>
      <w:r>
        <w:rPr>
          <w:w w:val="110"/>
        </w:rPr>
        <w:t>improvement</w:t>
      </w:r>
      <w:r>
        <w:rPr>
          <w:spacing w:val="-2"/>
          <w:w w:val="110"/>
        </w:rPr>
        <w:t> </w:t>
      </w:r>
      <w:r>
        <w:rPr>
          <w:w w:val="110"/>
        </w:rPr>
        <w:t>of</w:t>
      </w:r>
      <w:r>
        <w:rPr>
          <w:spacing w:val="-2"/>
          <w:w w:val="110"/>
        </w:rPr>
        <w:t> </w:t>
      </w:r>
      <w:r>
        <w:rPr>
          <w:w w:val="110"/>
        </w:rPr>
        <w:t>this module and further reduce the benchmark sensitivity.</w:t>
      </w:r>
    </w:p>
    <w:p>
      <w:pPr>
        <w:pStyle w:val="BodyText"/>
        <w:spacing w:line="273" w:lineRule="auto" w:before="5"/>
        <w:ind w:right="38" w:firstLine="239"/>
      </w:pPr>
      <w:r>
        <w:rPr>
          <w:w w:val="110"/>
        </w:rPr>
        <w:t>Secondly,</w:t>
      </w:r>
      <w:r>
        <w:rPr>
          <w:spacing w:val="-4"/>
          <w:w w:val="110"/>
        </w:rPr>
        <w:t> </w:t>
      </w:r>
      <w:r>
        <w:rPr>
          <w:w w:val="110"/>
        </w:rPr>
        <w:t>for</w:t>
      </w:r>
      <w:r>
        <w:rPr>
          <w:spacing w:val="-3"/>
          <w:w w:val="110"/>
        </w:rPr>
        <w:t> </w:t>
      </w:r>
      <w:r>
        <w:rPr>
          <w:w w:val="110"/>
        </w:rPr>
        <w:t>each</w:t>
      </w:r>
      <w:r>
        <w:rPr>
          <w:spacing w:val="-3"/>
          <w:w w:val="110"/>
        </w:rPr>
        <w:t> </w:t>
      </w:r>
      <w:r>
        <w:rPr>
          <w:w w:val="110"/>
        </w:rPr>
        <w:t>module</w:t>
      </w:r>
      <w:r>
        <w:rPr>
          <w:spacing w:val="-4"/>
          <w:w w:val="110"/>
        </w:rPr>
        <w:t> </w:t>
      </w:r>
      <w:r>
        <w:rPr>
          <w:w w:val="110"/>
        </w:rPr>
        <w:t>of</w:t>
      </w:r>
      <w:r>
        <w:rPr>
          <w:spacing w:val="-3"/>
          <w:w w:val="110"/>
        </w:rPr>
        <w:t> </w:t>
      </w:r>
      <w:r>
        <w:rPr>
          <w:w w:val="110"/>
        </w:rPr>
        <w:t>PCMark</w:t>
      </w:r>
      <w:r>
        <w:rPr>
          <w:spacing w:val="-4"/>
          <w:w w:val="110"/>
        </w:rPr>
        <w:t> </w:t>
      </w:r>
      <w:r>
        <w:rPr>
          <w:w w:val="110"/>
        </w:rPr>
        <w:t>10,</w:t>
      </w:r>
      <w:r>
        <w:rPr>
          <w:spacing w:val="-3"/>
          <w:w w:val="110"/>
        </w:rPr>
        <w:t> </w:t>
      </w:r>
      <w:r>
        <w:rPr>
          <w:w w:val="110"/>
        </w:rPr>
        <w:t>the</w:t>
      </w:r>
      <w:r>
        <w:rPr>
          <w:spacing w:val="-4"/>
          <w:w w:val="110"/>
        </w:rPr>
        <w:t> </w:t>
      </w:r>
      <w:r>
        <w:rPr>
          <w:w w:val="110"/>
        </w:rPr>
        <w:t>scoring</w:t>
      </w:r>
      <w:r>
        <w:rPr>
          <w:spacing w:val="-3"/>
          <w:w w:val="110"/>
        </w:rPr>
        <w:t> </w:t>
      </w:r>
      <w:r>
        <w:rPr>
          <w:w w:val="110"/>
        </w:rPr>
        <w:t>methodology takes the geometric mean over the test metrics of inclusive workloads, which returns a normalized score that treats the performance of each workload</w:t>
      </w:r>
      <w:r>
        <w:rPr>
          <w:w w:val="110"/>
        </w:rPr>
        <w:t> equally</w:t>
      </w:r>
      <w:r>
        <w:rPr>
          <w:w w:val="110"/>
        </w:rPr>
        <w:t> and</w:t>
      </w:r>
      <w:r>
        <w:rPr>
          <w:w w:val="110"/>
        </w:rPr>
        <w:t> neglects</w:t>
      </w:r>
      <w:r>
        <w:rPr>
          <w:w w:val="110"/>
        </w:rPr>
        <w:t> different</w:t>
      </w:r>
      <w:r>
        <w:rPr>
          <w:w w:val="110"/>
        </w:rPr>
        <w:t> importance</w:t>
      </w:r>
      <w:r>
        <w:rPr>
          <w:w w:val="110"/>
        </w:rPr>
        <w:t> of</w:t>
      </w:r>
      <w:r>
        <w:rPr>
          <w:w w:val="110"/>
        </w:rPr>
        <w:t> various</w:t>
      </w:r>
      <w:r>
        <w:rPr>
          <w:w w:val="110"/>
        </w:rPr>
        <w:t> work- load</w:t>
      </w:r>
      <w:r>
        <w:rPr>
          <w:spacing w:val="15"/>
          <w:w w:val="110"/>
        </w:rPr>
        <w:t> </w:t>
      </w:r>
      <w:r>
        <w:rPr>
          <w:w w:val="110"/>
        </w:rPr>
        <w:t>operations</w:t>
      </w:r>
      <w:r>
        <w:rPr>
          <w:spacing w:val="16"/>
          <w:w w:val="110"/>
        </w:rPr>
        <w:t> </w:t>
      </w:r>
      <w:r>
        <w:rPr>
          <w:w w:val="110"/>
        </w:rPr>
        <w:t>in</w:t>
      </w:r>
      <w:r>
        <w:rPr>
          <w:spacing w:val="15"/>
          <w:w w:val="110"/>
        </w:rPr>
        <w:t> </w:t>
      </w:r>
      <w:r>
        <w:rPr>
          <w:w w:val="110"/>
        </w:rPr>
        <w:t>daily</w:t>
      </w:r>
      <w:r>
        <w:rPr>
          <w:spacing w:val="16"/>
          <w:w w:val="110"/>
        </w:rPr>
        <w:t> </w:t>
      </w:r>
      <w:r>
        <w:rPr>
          <w:w w:val="110"/>
        </w:rPr>
        <w:t>office</w:t>
      </w:r>
      <w:r>
        <w:rPr>
          <w:spacing w:val="16"/>
          <w:w w:val="110"/>
        </w:rPr>
        <w:t> </w:t>
      </w:r>
      <w:r>
        <w:rPr>
          <w:w w:val="110"/>
        </w:rPr>
        <w:t>scenarios.</w:t>
      </w:r>
      <w:r>
        <w:rPr>
          <w:spacing w:val="15"/>
          <w:w w:val="110"/>
        </w:rPr>
        <w:t> </w:t>
      </w:r>
      <w:r>
        <w:rPr>
          <w:w w:val="110"/>
        </w:rPr>
        <w:t>By</w:t>
      </w:r>
      <w:r>
        <w:rPr>
          <w:spacing w:val="16"/>
          <w:w w:val="110"/>
        </w:rPr>
        <w:t> </w:t>
      </w:r>
      <w:r>
        <w:rPr>
          <w:w w:val="110"/>
        </w:rPr>
        <w:t>contrast,</w:t>
      </w:r>
      <w:r>
        <w:rPr>
          <w:spacing w:val="16"/>
          <w:w w:val="110"/>
        </w:rPr>
        <w:t> </w:t>
      </w:r>
      <w:r>
        <w:rPr>
          <w:w w:val="110"/>
        </w:rPr>
        <w:t>as</w:t>
      </w:r>
      <w:r>
        <w:rPr>
          <w:spacing w:val="15"/>
          <w:w w:val="110"/>
        </w:rPr>
        <w:t> </w:t>
      </w:r>
      <w:r>
        <w:rPr>
          <w:w w:val="110"/>
        </w:rPr>
        <w:t>described</w:t>
      </w:r>
      <w:r>
        <w:rPr>
          <w:spacing w:val="16"/>
          <w:w w:val="110"/>
        </w:rPr>
        <w:t> </w:t>
      </w:r>
      <w:r>
        <w:rPr>
          <w:spacing w:val="-7"/>
          <w:w w:val="110"/>
        </w:rPr>
        <w:t>in</w:t>
      </w:r>
    </w:p>
    <w:p>
      <w:pPr>
        <w:pStyle w:val="BodyText"/>
        <w:spacing w:line="225" w:lineRule="exact"/>
        <w:jc w:val="left"/>
      </w:pPr>
      <w:r>
        <w:rPr>
          <w:w w:val="110"/>
        </w:rPr>
        <w:t>Section</w:t>
      </w:r>
      <w:r>
        <w:rPr>
          <w:spacing w:val="15"/>
          <w:w w:val="110"/>
        </w:rPr>
        <w:t> </w:t>
      </w:r>
      <w:hyperlink w:history="true" w:anchor="_bookmark10">
        <w:r>
          <w:rPr>
            <w:color w:val="007FAC"/>
            <w:w w:val="110"/>
          </w:rPr>
          <w:t>4.5</w:t>
        </w:r>
      </w:hyperlink>
      <w:r>
        <w:rPr>
          <w:w w:val="110"/>
        </w:rPr>
        <w:t>,</w:t>
      </w:r>
      <w:r>
        <w:rPr>
          <w:spacing w:val="16"/>
          <w:w w:val="110"/>
        </w:rPr>
        <w:t> </w:t>
      </w:r>
      <w:r>
        <w:rPr>
          <w:w w:val="110"/>
        </w:rPr>
        <w:t>for</w:t>
      </w:r>
      <w:r>
        <w:rPr>
          <w:spacing w:val="16"/>
          <w:w w:val="110"/>
        </w:rPr>
        <w:t> </w:t>
      </w:r>
      <w:r>
        <w:rPr>
          <w:w w:val="110"/>
        </w:rPr>
        <w:t>each</w:t>
      </w:r>
      <w:r>
        <w:rPr>
          <w:spacing w:val="16"/>
          <w:w w:val="110"/>
        </w:rPr>
        <w:t> </w:t>
      </w:r>
      <w:r>
        <w:rPr>
          <w:w w:val="110"/>
        </w:rPr>
        <w:t>module</w:t>
      </w:r>
      <w:r>
        <w:rPr>
          <w:spacing w:val="16"/>
          <w:w w:val="110"/>
        </w:rPr>
        <w:t> </w:t>
      </w:r>
      <w:r>
        <w:rPr>
          <w:w w:val="110"/>
        </w:rPr>
        <w:t>of</w:t>
      </w:r>
      <w:r>
        <w:rPr>
          <w:spacing w:val="15"/>
          <w:w w:val="110"/>
        </w:rPr>
        <w:t> </w:t>
      </w:r>
      <w:r>
        <w:rPr>
          <w:w w:val="110"/>
        </w:rPr>
        <w:t>CpsMark</w:t>
      </w:r>
      <w:r>
        <w:rPr>
          <w:rFonts w:ascii="STIX Math"/>
          <w:w w:val="110"/>
        </w:rPr>
        <w:t>+</w:t>
      </w:r>
      <w:r>
        <w:rPr>
          <w:w w:val="110"/>
        </w:rPr>
        <w:t>,</w:t>
      </w:r>
      <w:r>
        <w:rPr>
          <w:spacing w:val="16"/>
          <w:w w:val="110"/>
        </w:rPr>
        <w:t> </w:t>
      </w:r>
      <w:r>
        <w:rPr>
          <w:w w:val="110"/>
        </w:rPr>
        <w:t>the</w:t>
      </w:r>
      <w:r>
        <w:rPr>
          <w:spacing w:val="16"/>
          <w:w w:val="110"/>
        </w:rPr>
        <w:t> </w:t>
      </w:r>
      <w:r>
        <w:rPr>
          <w:w w:val="110"/>
        </w:rPr>
        <w:t>scoring</w:t>
      </w:r>
      <w:r>
        <w:rPr>
          <w:spacing w:val="16"/>
          <w:w w:val="110"/>
        </w:rPr>
        <w:t> </w:t>
      </w:r>
      <w:r>
        <w:rPr>
          <w:spacing w:val="-2"/>
          <w:w w:val="110"/>
        </w:rPr>
        <w:t>methodology</w:t>
      </w:r>
    </w:p>
    <w:p>
      <w:pPr>
        <w:pStyle w:val="BodyText"/>
        <w:spacing w:line="173" w:lineRule="exact"/>
      </w:pPr>
      <w:r>
        <w:rPr>
          <w:w w:val="110"/>
        </w:rPr>
        <w:t>takes</w:t>
      </w:r>
      <w:r>
        <w:rPr>
          <w:spacing w:val="19"/>
          <w:w w:val="110"/>
        </w:rPr>
        <w:t> </w:t>
      </w:r>
      <w:r>
        <w:rPr>
          <w:w w:val="110"/>
        </w:rPr>
        <w:t>the</w:t>
      </w:r>
      <w:r>
        <w:rPr>
          <w:spacing w:val="20"/>
          <w:w w:val="110"/>
        </w:rPr>
        <w:t> </w:t>
      </w:r>
      <w:r>
        <w:rPr>
          <w:w w:val="110"/>
        </w:rPr>
        <w:t>weighted</w:t>
      </w:r>
      <w:r>
        <w:rPr>
          <w:spacing w:val="21"/>
          <w:w w:val="110"/>
        </w:rPr>
        <w:t> </w:t>
      </w:r>
      <w:r>
        <w:rPr>
          <w:w w:val="110"/>
        </w:rPr>
        <w:t>sum</w:t>
      </w:r>
      <w:r>
        <w:rPr>
          <w:spacing w:val="21"/>
          <w:w w:val="110"/>
        </w:rPr>
        <w:t> </w:t>
      </w:r>
      <w:r>
        <w:rPr>
          <w:w w:val="110"/>
        </w:rPr>
        <w:t>over</w:t>
      </w:r>
      <w:r>
        <w:rPr>
          <w:spacing w:val="21"/>
          <w:w w:val="110"/>
        </w:rPr>
        <w:t> </w:t>
      </w:r>
      <w:r>
        <w:rPr>
          <w:w w:val="110"/>
        </w:rPr>
        <w:t>the</w:t>
      </w:r>
      <w:r>
        <w:rPr>
          <w:spacing w:val="20"/>
          <w:w w:val="110"/>
        </w:rPr>
        <w:t> </w:t>
      </w:r>
      <w:r>
        <w:rPr>
          <w:w w:val="110"/>
        </w:rPr>
        <w:t>test</w:t>
      </w:r>
      <w:r>
        <w:rPr>
          <w:spacing w:val="20"/>
          <w:w w:val="110"/>
        </w:rPr>
        <w:t> </w:t>
      </w:r>
      <w:r>
        <w:rPr>
          <w:w w:val="110"/>
        </w:rPr>
        <w:t>metrics</w:t>
      </w:r>
      <w:r>
        <w:rPr>
          <w:spacing w:val="20"/>
          <w:w w:val="110"/>
        </w:rPr>
        <w:t> </w:t>
      </w:r>
      <w:r>
        <w:rPr>
          <w:w w:val="110"/>
        </w:rPr>
        <w:t>of</w:t>
      </w:r>
      <w:r>
        <w:rPr>
          <w:spacing w:val="21"/>
          <w:w w:val="110"/>
        </w:rPr>
        <w:t> </w:t>
      </w:r>
      <w:r>
        <w:rPr>
          <w:w w:val="110"/>
        </w:rPr>
        <w:t>inclusive</w:t>
      </w:r>
      <w:r>
        <w:rPr>
          <w:spacing w:val="20"/>
          <w:w w:val="110"/>
        </w:rPr>
        <w:t> </w:t>
      </w:r>
      <w:r>
        <w:rPr>
          <w:spacing w:val="-2"/>
          <w:w w:val="110"/>
        </w:rPr>
        <w:t>workloads,</w:t>
      </w:r>
    </w:p>
    <w:p>
      <w:pPr>
        <w:pStyle w:val="BodyText"/>
        <w:spacing w:line="273" w:lineRule="auto" w:before="26"/>
        <w:ind w:right="38"/>
      </w:pPr>
      <w:r>
        <w:rPr>
          <w:w w:val="110"/>
        </w:rPr>
        <w:t>which emphasizes the influence of heavy or durable workload </w:t>
      </w:r>
      <w:r>
        <w:rPr>
          <w:w w:val="110"/>
        </w:rPr>
        <w:t>perfor- mance</w:t>
      </w:r>
      <w:r>
        <w:rPr>
          <w:w w:val="110"/>
        </w:rPr>
        <w:t> on</w:t>
      </w:r>
      <w:r>
        <w:rPr>
          <w:w w:val="110"/>
        </w:rPr>
        <w:t> simulated</w:t>
      </w:r>
      <w:r>
        <w:rPr>
          <w:w w:val="110"/>
        </w:rPr>
        <w:t> user</w:t>
      </w:r>
      <w:r>
        <w:rPr>
          <w:w w:val="110"/>
        </w:rPr>
        <w:t> experience</w:t>
      </w:r>
      <w:r>
        <w:rPr>
          <w:w w:val="110"/>
        </w:rPr>
        <w:t> and</w:t>
      </w:r>
      <w:r>
        <w:rPr>
          <w:w w:val="110"/>
        </w:rPr>
        <w:t> ignores</w:t>
      </w:r>
      <w:r>
        <w:rPr>
          <w:w w:val="110"/>
        </w:rPr>
        <w:t> the</w:t>
      </w:r>
      <w:r>
        <w:rPr>
          <w:w w:val="110"/>
        </w:rPr>
        <w:t> importance</w:t>
      </w:r>
      <w:r>
        <w:rPr>
          <w:w w:val="110"/>
        </w:rPr>
        <w:t> of trivial workload operations that are less involved in the routines of end </w:t>
      </w:r>
      <w:r>
        <w:rPr>
          <w:spacing w:val="-2"/>
          <w:w w:val="110"/>
        </w:rPr>
        <w:t>users.</w:t>
      </w:r>
    </w:p>
    <w:p>
      <w:pPr>
        <w:pStyle w:val="BodyText"/>
        <w:spacing w:before="121"/>
        <w:ind w:left="0"/>
        <w:jc w:val="left"/>
      </w:pPr>
    </w:p>
    <w:p>
      <w:pPr>
        <w:pStyle w:val="Heading1"/>
        <w:spacing w:line="112" w:lineRule="auto"/>
        <w:ind w:right="38"/>
        <w:jc w:val="both"/>
      </w:pPr>
      <w:bookmarkStart w:name="CASE STUDY PERFORMANCE EVALUATION OF OFF" w:id="49"/>
      <w:bookmarkEnd w:id="49"/>
      <w:r>
        <w:rPr>
          <w:b w:val="0"/>
        </w:rPr>
      </w:r>
      <w:r>
        <w:rPr>
          <w:w w:val="110"/>
        </w:rPr>
        <w:t>CpsMark</w:t>
      </w:r>
      <w:r>
        <w:rPr>
          <w:rFonts w:ascii="STIX Math"/>
          <w:w w:val="110"/>
        </w:rPr>
        <w:t>+</w:t>
      </w:r>
      <w:r>
        <w:rPr>
          <w:rFonts w:ascii="STIX Math"/>
          <w:spacing w:val="71"/>
          <w:w w:val="110"/>
        </w:rPr>
        <w:t>    </w:t>
      </w:r>
      <w:r>
        <w:rPr>
          <w:w w:val="110"/>
        </w:rPr>
        <w:t>in</w:t>
      </w:r>
      <w:r>
        <w:rPr>
          <w:spacing w:val="74"/>
          <w:w w:val="110"/>
        </w:rPr>
        <w:t>    </w:t>
      </w:r>
      <w:r>
        <w:rPr>
          <w:w w:val="110"/>
        </w:rPr>
        <w:t>a</w:t>
      </w:r>
      <w:r>
        <w:rPr>
          <w:spacing w:val="74"/>
          <w:w w:val="110"/>
        </w:rPr>
        <w:t>    </w:t>
      </w:r>
      <w:r>
        <w:rPr>
          <w:w w:val="110"/>
        </w:rPr>
        <w:t>vendor-neutral</w:t>
      </w:r>
      <w:r>
        <w:rPr>
          <w:spacing w:val="73"/>
          <w:w w:val="110"/>
        </w:rPr>
        <w:t>    </w:t>
      </w:r>
      <w:r>
        <w:rPr>
          <w:w w:val="110"/>
        </w:rPr>
        <w:t>tendering</w:t>
      </w:r>
      <w:r>
        <w:rPr>
          <w:spacing w:val="80"/>
          <w:w w:val="110"/>
        </w:rPr>
        <w:t> </w:t>
      </w:r>
      <w:r>
        <w:rPr>
          <w:w w:val="110"/>
        </w:rPr>
        <w:t>5.</w:t>
      </w:r>
      <w:r>
        <w:rPr>
          <w:spacing w:val="37"/>
          <w:w w:val="110"/>
        </w:rPr>
        <w:t> </w:t>
      </w:r>
      <w:r>
        <w:rPr>
          <w:w w:val="110"/>
        </w:rPr>
        <w:t>Case</w:t>
      </w:r>
      <w:r>
        <w:rPr>
          <w:spacing w:val="47"/>
          <w:w w:val="110"/>
        </w:rPr>
        <w:t> </w:t>
      </w:r>
      <w:r>
        <w:rPr>
          <w:w w:val="110"/>
        </w:rPr>
        <w:t>study</w:t>
      </w:r>
      <w:r>
        <w:rPr>
          <w:spacing w:val="47"/>
          <w:w w:val="110"/>
        </w:rPr>
        <w:t> </w:t>
      </w:r>
      <w:r>
        <w:rPr>
          <w:w w:val="110"/>
        </w:rPr>
        <w:t>performance</w:t>
      </w:r>
      <w:r>
        <w:rPr>
          <w:spacing w:val="47"/>
          <w:w w:val="110"/>
        </w:rPr>
        <w:t> </w:t>
      </w:r>
      <w:r>
        <w:rPr>
          <w:w w:val="110"/>
        </w:rPr>
        <w:t>evaluation</w:t>
      </w:r>
      <w:r>
        <w:rPr>
          <w:spacing w:val="47"/>
          <w:w w:val="110"/>
        </w:rPr>
        <w:t> </w:t>
      </w:r>
      <w:r>
        <w:rPr>
          <w:w w:val="110"/>
        </w:rPr>
        <w:t>of</w:t>
      </w:r>
      <w:r>
        <w:rPr>
          <w:spacing w:val="47"/>
          <w:w w:val="110"/>
        </w:rPr>
        <w:t> </w:t>
      </w:r>
      <w:r>
        <w:rPr>
          <w:w w:val="110"/>
        </w:rPr>
        <w:t>office</w:t>
      </w:r>
      <w:r>
        <w:rPr>
          <w:spacing w:val="47"/>
          <w:w w:val="110"/>
        </w:rPr>
        <w:t> </w:t>
      </w:r>
      <w:r>
        <w:rPr>
          <w:w w:val="110"/>
        </w:rPr>
        <w:t>desktops</w:t>
      </w:r>
      <w:r>
        <w:rPr>
          <w:spacing w:val="47"/>
          <w:w w:val="110"/>
        </w:rPr>
        <w:t> </w:t>
      </w:r>
      <w:r>
        <w:rPr>
          <w:spacing w:val="-4"/>
          <w:w w:val="110"/>
        </w:rPr>
        <w:t>using</w:t>
      </w:r>
    </w:p>
    <w:p>
      <w:pPr>
        <w:pStyle w:val="BodyText"/>
        <w:spacing w:line="216" w:lineRule="auto" w:before="20"/>
        <w:ind w:right="38" w:firstLine="239"/>
      </w:pPr>
      <w:bookmarkStart w:name="_bookmark18" w:id="50"/>
      <w:bookmarkEnd w:id="50"/>
      <w:r>
        <w:rPr/>
      </w:r>
      <w:r>
        <w:rPr>
          <w:spacing w:val="-2"/>
          <w:w w:val="110"/>
        </w:rPr>
        <w:t>In</w:t>
      </w:r>
      <w:r>
        <w:rPr>
          <w:spacing w:val="-5"/>
          <w:w w:val="110"/>
        </w:rPr>
        <w:t> </w:t>
      </w:r>
      <w:r>
        <w:rPr>
          <w:spacing w:val="-2"/>
          <w:w w:val="110"/>
        </w:rPr>
        <w:t>this</w:t>
      </w:r>
      <w:r>
        <w:rPr>
          <w:spacing w:val="-5"/>
          <w:w w:val="110"/>
        </w:rPr>
        <w:t> </w:t>
      </w:r>
      <w:r>
        <w:rPr>
          <w:spacing w:val="-2"/>
          <w:w w:val="110"/>
        </w:rPr>
        <w:t>section,</w:t>
      </w:r>
      <w:r>
        <w:rPr>
          <w:spacing w:val="-5"/>
          <w:w w:val="110"/>
        </w:rPr>
        <w:t> </w:t>
      </w:r>
      <w:r>
        <w:rPr>
          <w:spacing w:val="-2"/>
          <w:w w:val="110"/>
        </w:rPr>
        <w:t>we</w:t>
      </w:r>
      <w:r>
        <w:rPr>
          <w:spacing w:val="-5"/>
          <w:w w:val="110"/>
        </w:rPr>
        <w:t> </w:t>
      </w:r>
      <w:r>
        <w:rPr>
          <w:spacing w:val="-2"/>
          <w:w w:val="110"/>
        </w:rPr>
        <w:t>aim</w:t>
      </w:r>
      <w:r>
        <w:rPr>
          <w:spacing w:val="-5"/>
          <w:w w:val="110"/>
        </w:rPr>
        <w:t> </w:t>
      </w:r>
      <w:r>
        <w:rPr>
          <w:spacing w:val="-2"/>
          <w:w w:val="110"/>
        </w:rPr>
        <w:t>to</w:t>
      </w:r>
      <w:r>
        <w:rPr>
          <w:spacing w:val="-5"/>
          <w:w w:val="110"/>
        </w:rPr>
        <w:t> </w:t>
      </w:r>
      <w:r>
        <w:rPr>
          <w:spacing w:val="-2"/>
          <w:w w:val="110"/>
        </w:rPr>
        <w:t>demonstrate</w:t>
      </w:r>
      <w:r>
        <w:rPr>
          <w:spacing w:val="-5"/>
          <w:w w:val="110"/>
        </w:rPr>
        <w:t> </w:t>
      </w:r>
      <w:r>
        <w:rPr>
          <w:spacing w:val="-2"/>
          <w:w w:val="110"/>
        </w:rPr>
        <w:t>the</w:t>
      </w:r>
      <w:r>
        <w:rPr>
          <w:spacing w:val="-5"/>
          <w:w w:val="110"/>
        </w:rPr>
        <w:t> </w:t>
      </w:r>
      <w:r>
        <w:rPr>
          <w:spacing w:val="-2"/>
          <w:w w:val="110"/>
        </w:rPr>
        <w:t>effectiveness</w:t>
      </w:r>
      <w:r>
        <w:rPr>
          <w:spacing w:val="-5"/>
          <w:w w:val="110"/>
        </w:rPr>
        <w:t> </w:t>
      </w:r>
      <w:r>
        <w:rPr>
          <w:spacing w:val="-2"/>
          <w:w w:val="110"/>
        </w:rPr>
        <w:t>of</w:t>
      </w:r>
      <w:r>
        <w:rPr>
          <w:spacing w:val="-5"/>
          <w:w w:val="110"/>
        </w:rPr>
        <w:t> </w:t>
      </w:r>
      <w:r>
        <w:rPr>
          <w:spacing w:val="-2"/>
          <w:w w:val="110"/>
        </w:rPr>
        <w:t>CpsMark</w:t>
      </w:r>
      <w:r>
        <w:rPr>
          <w:rFonts w:ascii="STIX Math"/>
          <w:spacing w:val="-2"/>
          <w:w w:val="110"/>
        </w:rPr>
        <w:t>+ </w:t>
      </w:r>
      <w:r>
        <w:rPr>
          <w:w w:val="110"/>
        </w:rPr>
        <w:t>in</w:t>
      </w:r>
      <w:r>
        <w:rPr>
          <w:spacing w:val="10"/>
          <w:w w:val="110"/>
        </w:rPr>
        <w:t> </w:t>
      </w:r>
      <w:r>
        <w:rPr>
          <w:w w:val="110"/>
        </w:rPr>
        <w:t>simulating</w:t>
      </w:r>
      <w:r>
        <w:rPr>
          <w:spacing w:val="11"/>
          <w:w w:val="110"/>
        </w:rPr>
        <w:t> </w:t>
      </w:r>
      <w:r>
        <w:rPr>
          <w:w w:val="110"/>
        </w:rPr>
        <w:t>user</w:t>
      </w:r>
      <w:r>
        <w:rPr>
          <w:spacing w:val="11"/>
          <w:w w:val="110"/>
        </w:rPr>
        <w:t> </w:t>
      </w:r>
      <w:r>
        <w:rPr>
          <w:w w:val="110"/>
        </w:rPr>
        <w:t>experience</w:t>
      </w:r>
      <w:r>
        <w:rPr>
          <w:spacing w:val="10"/>
          <w:w w:val="110"/>
        </w:rPr>
        <w:t> </w:t>
      </w:r>
      <w:r>
        <w:rPr>
          <w:w w:val="110"/>
        </w:rPr>
        <w:t>under</w:t>
      </w:r>
      <w:r>
        <w:rPr>
          <w:spacing w:val="11"/>
          <w:w w:val="110"/>
        </w:rPr>
        <w:t> </w:t>
      </w:r>
      <w:r>
        <w:rPr>
          <w:w w:val="110"/>
        </w:rPr>
        <w:t>office-oriented</w:t>
      </w:r>
      <w:r>
        <w:rPr>
          <w:spacing w:val="11"/>
          <w:w w:val="110"/>
        </w:rPr>
        <w:t> </w:t>
      </w:r>
      <w:r>
        <w:rPr>
          <w:w w:val="110"/>
        </w:rPr>
        <w:t>working</w:t>
      </w:r>
      <w:r>
        <w:rPr>
          <w:spacing w:val="10"/>
          <w:w w:val="110"/>
        </w:rPr>
        <w:t> </w:t>
      </w:r>
      <w:r>
        <w:rPr>
          <w:spacing w:val="-2"/>
          <w:w w:val="110"/>
        </w:rPr>
        <w:t>scenarios</w:t>
      </w:r>
    </w:p>
    <w:p>
      <w:pPr>
        <w:pStyle w:val="BodyText"/>
        <w:spacing w:line="273" w:lineRule="auto" w:before="30"/>
        <w:ind w:right="38"/>
      </w:pPr>
      <w:r>
        <w:rPr>
          <w:w w:val="110"/>
        </w:rPr>
        <w:t>for</w:t>
      </w:r>
      <w:r>
        <w:rPr>
          <w:spacing w:val="-9"/>
          <w:w w:val="110"/>
        </w:rPr>
        <w:t> </w:t>
      </w:r>
      <w:r>
        <w:rPr>
          <w:w w:val="110"/>
        </w:rPr>
        <w:t>better</w:t>
      </w:r>
      <w:r>
        <w:rPr>
          <w:spacing w:val="-9"/>
          <w:w w:val="110"/>
        </w:rPr>
        <w:t> </w:t>
      </w:r>
      <w:r>
        <w:rPr>
          <w:w w:val="110"/>
        </w:rPr>
        <w:t>office</w:t>
      </w:r>
      <w:r>
        <w:rPr>
          <w:spacing w:val="-9"/>
          <w:w w:val="110"/>
        </w:rPr>
        <w:t> </w:t>
      </w:r>
      <w:r>
        <w:rPr>
          <w:w w:val="110"/>
        </w:rPr>
        <w:t>desktop</w:t>
      </w:r>
      <w:r>
        <w:rPr>
          <w:spacing w:val="-9"/>
          <w:w w:val="110"/>
        </w:rPr>
        <w:t> </w:t>
      </w:r>
      <w:r>
        <w:rPr>
          <w:w w:val="110"/>
        </w:rPr>
        <w:t>performance</w:t>
      </w:r>
      <w:r>
        <w:rPr>
          <w:spacing w:val="-9"/>
          <w:w w:val="110"/>
        </w:rPr>
        <w:t> </w:t>
      </w:r>
      <w:r>
        <w:rPr>
          <w:w w:val="110"/>
        </w:rPr>
        <w:t>evaluation</w:t>
      </w:r>
      <w:r>
        <w:rPr>
          <w:spacing w:val="-9"/>
          <w:w w:val="110"/>
        </w:rPr>
        <w:t> </w:t>
      </w:r>
      <w:r>
        <w:rPr>
          <w:w w:val="110"/>
        </w:rPr>
        <w:t>in</w:t>
      </w:r>
      <w:r>
        <w:rPr>
          <w:spacing w:val="-9"/>
          <w:w w:val="110"/>
        </w:rPr>
        <w:t> </w:t>
      </w:r>
      <w:r>
        <w:rPr>
          <w:w w:val="110"/>
        </w:rPr>
        <w:t>practical</w:t>
      </w:r>
      <w:r>
        <w:rPr>
          <w:spacing w:val="-9"/>
          <w:w w:val="110"/>
        </w:rPr>
        <w:t> </w:t>
      </w:r>
      <w:r>
        <w:rPr>
          <w:w w:val="110"/>
        </w:rPr>
        <w:t>centralized procurement.</w:t>
      </w:r>
      <w:r>
        <w:rPr>
          <w:w w:val="110"/>
        </w:rPr>
        <w:t> Specifically,</w:t>
      </w:r>
      <w:r>
        <w:rPr>
          <w:w w:val="110"/>
        </w:rPr>
        <w:t> in</w:t>
      </w:r>
      <w:r>
        <w:rPr>
          <w:w w:val="110"/>
        </w:rPr>
        <w:t> a</w:t>
      </w:r>
      <w:r>
        <w:rPr>
          <w:w w:val="110"/>
        </w:rPr>
        <w:t> vendor-neutral</w:t>
      </w:r>
      <w:r>
        <w:rPr>
          <w:w w:val="110"/>
        </w:rPr>
        <w:t> tendering</w:t>
      </w:r>
      <w:r>
        <w:rPr>
          <w:w w:val="110"/>
        </w:rPr>
        <w:t> of</w:t>
      </w:r>
      <w:r>
        <w:rPr>
          <w:w w:val="110"/>
        </w:rPr>
        <w:t> desktop computers for a Chinese company, the tendering was divided into two separate batches with different bid evaluation methods. For the second batch,</w:t>
      </w:r>
      <w:r>
        <w:rPr>
          <w:spacing w:val="23"/>
          <w:w w:val="110"/>
        </w:rPr>
        <w:t> </w:t>
      </w:r>
      <w:r>
        <w:rPr>
          <w:w w:val="110"/>
        </w:rPr>
        <w:t>we</w:t>
      </w:r>
      <w:r>
        <w:rPr>
          <w:spacing w:val="23"/>
          <w:w w:val="110"/>
        </w:rPr>
        <w:t> </w:t>
      </w:r>
      <w:r>
        <w:rPr>
          <w:w w:val="110"/>
        </w:rPr>
        <w:t>combined</w:t>
      </w:r>
      <w:r>
        <w:rPr>
          <w:spacing w:val="24"/>
          <w:w w:val="110"/>
        </w:rPr>
        <w:t> </w:t>
      </w:r>
      <w:r>
        <w:rPr>
          <w:w w:val="110"/>
        </w:rPr>
        <w:t>the</w:t>
      </w:r>
      <w:r>
        <w:rPr>
          <w:spacing w:val="22"/>
          <w:w w:val="110"/>
        </w:rPr>
        <w:t> </w:t>
      </w:r>
      <w:r>
        <w:rPr>
          <w:w w:val="110"/>
        </w:rPr>
        <w:t>original</w:t>
      </w:r>
      <w:r>
        <w:rPr>
          <w:spacing w:val="23"/>
          <w:w w:val="110"/>
        </w:rPr>
        <w:t> </w:t>
      </w:r>
      <w:r>
        <w:rPr>
          <w:w w:val="110"/>
        </w:rPr>
        <w:t>bid</w:t>
      </w:r>
      <w:r>
        <w:rPr>
          <w:spacing w:val="23"/>
          <w:w w:val="110"/>
        </w:rPr>
        <w:t> </w:t>
      </w:r>
      <w:r>
        <w:rPr>
          <w:w w:val="110"/>
        </w:rPr>
        <w:t>evaluation</w:t>
      </w:r>
      <w:r>
        <w:rPr>
          <w:spacing w:val="22"/>
          <w:w w:val="110"/>
        </w:rPr>
        <w:t> </w:t>
      </w:r>
      <w:r>
        <w:rPr>
          <w:w w:val="110"/>
        </w:rPr>
        <w:t>method</w:t>
      </w:r>
      <w:r>
        <w:rPr>
          <w:spacing w:val="24"/>
          <w:w w:val="110"/>
        </w:rPr>
        <w:t> </w:t>
      </w:r>
      <w:r>
        <w:rPr>
          <w:w w:val="110"/>
        </w:rPr>
        <w:t>prepared</w:t>
      </w:r>
      <w:r>
        <w:rPr>
          <w:spacing w:val="23"/>
          <w:w w:val="110"/>
        </w:rPr>
        <w:t> </w:t>
      </w:r>
      <w:r>
        <w:rPr>
          <w:spacing w:val="-5"/>
          <w:w w:val="110"/>
        </w:rPr>
        <w:t>for</w:t>
      </w:r>
    </w:p>
    <w:p>
      <w:pPr>
        <w:pStyle w:val="BodyText"/>
        <w:spacing w:line="225" w:lineRule="exact"/>
        <w:jc w:val="left"/>
      </w:pPr>
      <w:r>
        <w:rPr>
          <w:w w:val="110"/>
        </w:rPr>
        <w:t>the</w:t>
      </w:r>
      <w:r>
        <w:rPr>
          <w:spacing w:val="12"/>
          <w:w w:val="110"/>
        </w:rPr>
        <w:t> </w:t>
      </w:r>
      <w:r>
        <w:rPr>
          <w:w w:val="110"/>
        </w:rPr>
        <w:t>first</w:t>
      </w:r>
      <w:r>
        <w:rPr>
          <w:spacing w:val="12"/>
          <w:w w:val="110"/>
        </w:rPr>
        <w:t> </w:t>
      </w:r>
      <w:r>
        <w:rPr>
          <w:w w:val="110"/>
        </w:rPr>
        <w:t>batch</w:t>
      </w:r>
      <w:r>
        <w:rPr>
          <w:spacing w:val="12"/>
          <w:w w:val="110"/>
        </w:rPr>
        <w:t> </w:t>
      </w:r>
      <w:r>
        <w:rPr>
          <w:w w:val="110"/>
        </w:rPr>
        <w:t>with</w:t>
      </w:r>
      <w:r>
        <w:rPr>
          <w:spacing w:val="12"/>
          <w:w w:val="110"/>
        </w:rPr>
        <w:t> </w:t>
      </w:r>
      <w:r>
        <w:rPr>
          <w:w w:val="110"/>
        </w:rPr>
        <w:t>benchmark</w:t>
      </w:r>
      <w:r>
        <w:rPr>
          <w:spacing w:val="12"/>
          <w:w w:val="110"/>
        </w:rPr>
        <w:t> </w:t>
      </w:r>
      <w:r>
        <w:rPr>
          <w:w w:val="110"/>
        </w:rPr>
        <w:t>scores</w:t>
      </w:r>
      <w:r>
        <w:rPr>
          <w:spacing w:val="12"/>
          <w:w w:val="110"/>
        </w:rPr>
        <w:t> </w:t>
      </w:r>
      <w:r>
        <w:rPr>
          <w:w w:val="110"/>
        </w:rPr>
        <w:t>from</w:t>
      </w:r>
      <w:r>
        <w:rPr>
          <w:spacing w:val="12"/>
          <w:w w:val="110"/>
        </w:rPr>
        <w:t> </w:t>
      </w:r>
      <w:r>
        <w:rPr>
          <w:w w:val="110"/>
        </w:rPr>
        <w:t>CpsMark</w:t>
      </w:r>
      <w:r>
        <w:rPr>
          <w:rFonts w:ascii="STIX Math"/>
          <w:w w:val="110"/>
        </w:rPr>
        <w:t>+</w:t>
      </w:r>
      <w:r>
        <w:rPr>
          <w:rFonts w:ascii="STIX Math"/>
          <w:spacing w:val="12"/>
          <w:w w:val="110"/>
        </w:rPr>
        <w:t> </w:t>
      </w:r>
      <w:r>
        <w:rPr>
          <w:w w:val="110"/>
        </w:rPr>
        <w:t>to</w:t>
      </w:r>
      <w:r>
        <w:rPr>
          <w:spacing w:val="12"/>
          <w:w w:val="110"/>
        </w:rPr>
        <w:t> </w:t>
      </w:r>
      <w:r>
        <w:rPr>
          <w:w w:val="110"/>
        </w:rPr>
        <w:t>formulate</w:t>
      </w:r>
      <w:r>
        <w:rPr>
          <w:spacing w:val="12"/>
          <w:w w:val="110"/>
        </w:rPr>
        <w:t> </w:t>
      </w:r>
      <w:r>
        <w:rPr>
          <w:spacing w:val="-12"/>
          <w:w w:val="110"/>
        </w:rPr>
        <w:t>a</w:t>
      </w:r>
    </w:p>
    <w:p>
      <w:pPr>
        <w:pStyle w:val="BodyText"/>
        <w:spacing w:line="173" w:lineRule="exact"/>
      </w:pPr>
      <w:r>
        <w:rPr>
          <w:w w:val="110"/>
        </w:rPr>
        <w:t>new</w:t>
      </w:r>
      <w:r>
        <w:rPr>
          <w:spacing w:val="18"/>
          <w:w w:val="110"/>
        </w:rPr>
        <w:t> </w:t>
      </w:r>
      <w:r>
        <w:rPr>
          <w:w w:val="110"/>
        </w:rPr>
        <w:t>bid</w:t>
      </w:r>
      <w:r>
        <w:rPr>
          <w:spacing w:val="19"/>
          <w:w w:val="110"/>
        </w:rPr>
        <w:t> </w:t>
      </w:r>
      <w:r>
        <w:rPr>
          <w:w w:val="110"/>
        </w:rPr>
        <w:t>evaluation</w:t>
      </w:r>
      <w:r>
        <w:rPr>
          <w:spacing w:val="19"/>
          <w:w w:val="110"/>
        </w:rPr>
        <w:t> </w:t>
      </w:r>
      <w:r>
        <w:rPr>
          <w:w w:val="110"/>
        </w:rPr>
        <w:t>method.</w:t>
      </w:r>
      <w:r>
        <w:rPr>
          <w:spacing w:val="18"/>
          <w:w w:val="110"/>
        </w:rPr>
        <w:t> </w:t>
      </w:r>
      <w:r>
        <w:rPr>
          <w:w w:val="110"/>
        </w:rPr>
        <w:t>The</w:t>
      </w:r>
      <w:r>
        <w:rPr>
          <w:spacing w:val="19"/>
          <w:w w:val="110"/>
        </w:rPr>
        <w:t> </w:t>
      </w:r>
      <w:r>
        <w:rPr>
          <w:w w:val="110"/>
        </w:rPr>
        <w:t>original</w:t>
      </w:r>
      <w:r>
        <w:rPr>
          <w:spacing w:val="19"/>
          <w:w w:val="110"/>
        </w:rPr>
        <w:t> </w:t>
      </w:r>
      <w:r>
        <w:rPr>
          <w:w w:val="110"/>
        </w:rPr>
        <w:t>and</w:t>
      </w:r>
      <w:r>
        <w:rPr>
          <w:spacing w:val="18"/>
          <w:w w:val="110"/>
        </w:rPr>
        <w:t> </w:t>
      </w:r>
      <w:r>
        <w:rPr>
          <w:w w:val="110"/>
        </w:rPr>
        <w:t>the</w:t>
      </w:r>
      <w:r>
        <w:rPr>
          <w:spacing w:val="19"/>
          <w:w w:val="110"/>
        </w:rPr>
        <w:t> </w:t>
      </w:r>
      <w:r>
        <w:rPr>
          <w:w w:val="110"/>
        </w:rPr>
        <w:t>new</w:t>
      </w:r>
      <w:r>
        <w:rPr>
          <w:spacing w:val="19"/>
          <w:w w:val="110"/>
        </w:rPr>
        <w:t> </w:t>
      </w:r>
      <w:r>
        <w:rPr>
          <w:w w:val="110"/>
        </w:rPr>
        <w:t>bid</w:t>
      </w:r>
      <w:r>
        <w:rPr>
          <w:spacing w:val="18"/>
          <w:w w:val="110"/>
        </w:rPr>
        <w:t> </w:t>
      </w:r>
      <w:r>
        <w:rPr>
          <w:spacing w:val="-2"/>
          <w:w w:val="110"/>
        </w:rPr>
        <w:t>evaluation</w:t>
      </w:r>
    </w:p>
    <w:p>
      <w:pPr>
        <w:pStyle w:val="BodyText"/>
        <w:spacing w:line="273" w:lineRule="auto" w:before="26"/>
        <w:ind w:right="38"/>
      </w:pPr>
      <w:r>
        <w:rPr>
          <w:w w:val="110"/>
        </w:rPr>
        <w:t>methods were then independently adopted in the above two tendering </w:t>
      </w:r>
      <w:r>
        <w:rPr>
          <w:spacing w:val="-2"/>
          <w:w w:val="110"/>
        </w:rPr>
        <w:t>batches, respectively. After one-year use of the wining desktops </w:t>
      </w:r>
      <w:r>
        <w:rPr>
          <w:spacing w:val="-2"/>
          <w:w w:val="110"/>
        </w:rPr>
        <w:t>selected </w:t>
      </w:r>
      <w:r>
        <w:rPr>
          <w:w w:val="110"/>
        </w:rPr>
        <w:t>by the two bid evaluation methods, we independently investigated the user experience of end users from each tendering batch and collected their</w:t>
      </w:r>
      <w:r>
        <w:rPr>
          <w:w w:val="110"/>
        </w:rPr>
        <w:t> ratings.</w:t>
      </w:r>
      <w:r>
        <w:rPr>
          <w:w w:val="110"/>
        </w:rPr>
        <w:t> The</w:t>
      </w:r>
      <w:r>
        <w:rPr>
          <w:w w:val="110"/>
        </w:rPr>
        <w:t> results</w:t>
      </w:r>
      <w:r>
        <w:rPr>
          <w:w w:val="110"/>
        </w:rPr>
        <w:t> show</w:t>
      </w:r>
      <w:r>
        <w:rPr>
          <w:w w:val="110"/>
        </w:rPr>
        <w:t> that</w:t>
      </w:r>
      <w:r>
        <w:rPr>
          <w:w w:val="110"/>
        </w:rPr>
        <w:t> the</w:t>
      </w:r>
      <w:r>
        <w:rPr>
          <w:w w:val="110"/>
        </w:rPr>
        <w:t> desktops</w:t>
      </w:r>
      <w:r>
        <w:rPr>
          <w:w w:val="110"/>
        </w:rPr>
        <w:t> purchased</w:t>
      </w:r>
      <w:r>
        <w:rPr>
          <w:w w:val="110"/>
        </w:rPr>
        <w:t> in</w:t>
      </w:r>
      <w:r>
        <w:rPr>
          <w:w w:val="110"/>
        </w:rPr>
        <w:t> the second</w:t>
      </w:r>
      <w:r>
        <w:rPr>
          <w:spacing w:val="42"/>
          <w:w w:val="110"/>
        </w:rPr>
        <w:t> </w:t>
      </w:r>
      <w:r>
        <w:rPr>
          <w:w w:val="110"/>
        </w:rPr>
        <w:t>batch</w:t>
      </w:r>
      <w:r>
        <w:rPr>
          <w:spacing w:val="42"/>
          <w:w w:val="110"/>
        </w:rPr>
        <w:t> </w:t>
      </w:r>
      <w:r>
        <w:rPr>
          <w:w w:val="110"/>
        </w:rPr>
        <w:t>have</w:t>
      </w:r>
      <w:r>
        <w:rPr>
          <w:spacing w:val="42"/>
          <w:w w:val="110"/>
        </w:rPr>
        <w:t> </w:t>
      </w:r>
      <w:r>
        <w:rPr>
          <w:w w:val="110"/>
        </w:rPr>
        <w:t>significantly</w:t>
      </w:r>
      <w:r>
        <w:rPr>
          <w:spacing w:val="43"/>
          <w:w w:val="110"/>
        </w:rPr>
        <w:t> </w:t>
      </w:r>
      <w:r>
        <w:rPr>
          <w:w w:val="110"/>
        </w:rPr>
        <w:t>higher</w:t>
      </w:r>
      <w:r>
        <w:rPr>
          <w:spacing w:val="42"/>
          <w:w w:val="110"/>
        </w:rPr>
        <w:t> </w:t>
      </w:r>
      <w:r>
        <w:rPr>
          <w:w w:val="110"/>
        </w:rPr>
        <w:t>ratings</w:t>
      </w:r>
      <w:r>
        <w:rPr>
          <w:spacing w:val="42"/>
          <w:w w:val="110"/>
        </w:rPr>
        <w:t> </w:t>
      </w:r>
      <w:r>
        <w:rPr>
          <w:w w:val="110"/>
        </w:rPr>
        <w:t>for</w:t>
      </w:r>
      <w:r>
        <w:rPr>
          <w:spacing w:val="42"/>
          <w:w w:val="110"/>
        </w:rPr>
        <w:t> </w:t>
      </w:r>
      <w:r>
        <w:rPr>
          <w:w w:val="110"/>
        </w:rPr>
        <w:t>user</w:t>
      </w:r>
      <w:r>
        <w:rPr>
          <w:spacing w:val="43"/>
          <w:w w:val="110"/>
        </w:rPr>
        <w:t> </w:t>
      </w:r>
      <w:r>
        <w:rPr>
          <w:spacing w:val="-2"/>
          <w:w w:val="110"/>
        </w:rPr>
        <w:t>experience,</w:t>
      </w:r>
    </w:p>
    <w:p>
      <w:pPr>
        <w:pStyle w:val="BodyText"/>
        <w:spacing w:line="225" w:lineRule="exact"/>
        <w:jc w:val="left"/>
      </w:pPr>
      <w:r>
        <w:rPr>
          <w:w w:val="110"/>
        </w:rPr>
        <w:t>which</w:t>
      </w:r>
      <w:r>
        <w:rPr>
          <w:spacing w:val="1"/>
          <w:w w:val="110"/>
        </w:rPr>
        <w:t> </w:t>
      </w:r>
      <w:r>
        <w:rPr>
          <w:w w:val="110"/>
        </w:rPr>
        <w:t>indicate</w:t>
      </w:r>
      <w:r>
        <w:rPr>
          <w:spacing w:val="1"/>
          <w:w w:val="110"/>
        </w:rPr>
        <w:t> </w:t>
      </w:r>
      <w:r>
        <w:rPr>
          <w:w w:val="110"/>
        </w:rPr>
        <w:t>that</w:t>
      </w:r>
      <w:r>
        <w:rPr>
          <w:spacing w:val="1"/>
          <w:w w:val="110"/>
        </w:rPr>
        <w:t> </w:t>
      </w:r>
      <w:r>
        <w:rPr>
          <w:w w:val="110"/>
        </w:rPr>
        <w:t>the</w:t>
      </w:r>
      <w:r>
        <w:rPr>
          <w:spacing w:val="1"/>
          <w:w w:val="110"/>
        </w:rPr>
        <w:t> </w:t>
      </w:r>
      <w:r>
        <w:rPr>
          <w:w w:val="110"/>
        </w:rPr>
        <w:t>workloads</w:t>
      </w:r>
      <w:r>
        <w:rPr>
          <w:spacing w:val="1"/>
          <w:w w:val="110"/>
        </w:rPr>
        <w:t> </w:t>
      </w:r>
      <w:r>
        <w:rPr>
          <w:w w:val="110"/>
        </w:rPr>
        <w:t>of</w:t>
      </w:r>
      <w:r>
        <w:rPr>
          <w:spacing w:val="1"/>
          <w:w w:val="110"/>
        </w:rPr>
        <w:t> </w:t>
      </w:r>
      <w:r>
        <w:rPr>
          <w:w w:val="110"/>
        </w:rPr>
        <w:t>CpsMark</w:t>
      </w:r>
      <w:r>
        <w:rPr>
          <w:rFonts w:ascii="STIX Math"/>
          <w:w w:val="110"/>
        </w:rPr>
        <w:t>+</w:t>
      </w:r>
      <w:r>
        <w:rPr>
          <w:rFonts w:ascii="STIX Math"/>
          <w:spacing w:val="1"/>
          <w:w w:val="110"/>
        </w:rPr>
        <w:t> </w:t>
      </w:r>
      <w:r>
        <w:rPr>
          <w:w w:val="110"/>
        </w:rPr>
        <w:t>can</w:t>
      </w:r>
      <w:r>
        <w:rPr>
          <w:spacing w:val="1"/>
          <w:w w:val="110"/>
        </w:rPr>
        <w:t> </w:t>
      </w:r>
      <w:r>
        <w:rPr>
          <w:w w:val="110"/>
        </w:rPr>
        <w:t>precisely</w:t>
      </w:r>
      <w:r>
        <w:rPr>
          <w:spacing w:val="1"/>
          <w:w w:val="110"/>
        </w:rPr>
        <w:t> </w:t>
      </w:r>
      <w:r>
        <w:rPr>
          <w:spacing w:val="-2"/>
          <w:w w:val="110"/>
        </w:rPr>
        <w:t>simulate</w:t>
      </w:r>
    </w:p>
    <w:p>
      <w:pPr>
        <w:pStyle w:val="BodyText"/>
        <w:spacing w:line="173" w:lineRule="exact"/>
      </w:pPr>
      <w:r>
        <w:rPr>
          <w:w w:val="110"/>
        </w:rPr>
        <w:t>user</w:t>
      </w:r>
      <w:r>
        <w:rPr>
          <w:spacing w:val="41"/>
          <w:w w:val="110"/>
        </w:rPr>
        <w:t> </w:t>
      </w:r>
      <w:r>
        <w:rPr>
          <w:w w:val="110"/>
        </w:rPr>
        <w:t>experience</w:t>
      </w:r>
      <w:r>
        <w:rPr>
          <w:spacing w:val="41"/>
          <w:w w:val="110"/>
        </w:rPr>
        <w:t> </w:t>
      </w:r>
      <w:r>
        <w:rPr>
          <w:w w:val="110"/>
        </w:rPr>
        <w:t>perceived</w:t>
      </w:r>
      <w:r>
        <w:rPr>
          <w:spacing w:val="41"/>
          <w:w w:val="110"/>
        </w:rPr>
        <w:t> </w:t>
      </w:r>
      <w:r>
        <w:rPr>
          <w:w w:val="110"/>
        </w:rPr>
        <w:t>by</w:t>
      </w:r>
      <w:r>
        <w:rPr>
          <w:spacing w:val="42"/>
          <w:w w:val="110"/>
        </w:rPr>
        <w:t> </w:t>
      </w:r>
      <w:r>
        <w:rPr>
          <w:w w:val="110"/>
        </w:rPr>
        <w:t>end</w:t>
      </w:r>
      <w:r>
        <w:rPr>
          <w:spacing w:val="41"/>
          <w:w w:val="110"/>
        </w:rPr>
        <w:t> </w:t>
      </w:r>
      <w:r>
        <w:rPr>
          <w:w w:val="110"/>
        </w:rPr>
        <w:t>users</w:t>
      </w:r>
      <w:r>
        <w:rPr>
          <w:spacing w:val="41"/>
          <w:w w:val="110"/>
        </w:rPr>
        <w:t> </w:t>
      </w:r>
      <w:r>
        <w:rPr>
          <w:w w:val="110"/>
        </w:rPr>
        <w:t>working</w:t>
      </w:r>
      <w:r>
        <w:rPr>
          <w:spacing w:val="41"/>
          <w:w w:val="110"/>
        </w:rPr>
        <w:t> </w:t>
      </w:r>
      <w:r>
        <w:rPr>
          <w:w w:val="110"/>
        </w:rPr>
        <w:t>in</w:t>
      </w:r>
      <w:r>
        <w:rPr>
          <w:spacing w:val="41"/>
          <w:w w:val="110"/>
        </w:rPr>
        <w:t> </w:t>
      </w:r>
      <w:r>
        <w:rPr>
          <w:w w:val="110"/>
        </w:rPr>
        <w:t>modern</w:t>
      </w:r>
      <w:r>
        <w:rPr>
          <w:spacing w:val="42"/>
          <w:w w:val="110"/>
        </w:rPr>
        <w:t> </w:t>
      </w:r>
      <w:r>
        <w:rPr>
          <w:spacing w:val="-2"/>
          <w:w w:val="110"/>
        </w:rPr>
        <w:t>office-</w:t>
      </w:r>
    </w:p>
    <w:p>
      <w:pPr>
        <w:pStyle w:val="BodyText"/>
        <w:spacing w:line="273" w:lineRule="auto" w:before="27"/>
        <w:ind w:right="38"/>
      </w:pPr>
      <w:r>
        <w:rPr>
          <w:w w:val="110"/>
        </w:rPr>
        <w:t>oriented</w:t>
      </w:r>
      <w:r>
        <w:rPr>
          <w:w w:val="110"/>
        </w:rPr>
        <w:t> scenarios</w:t>
      </w:r>
      <w:r>
        <w:rPr>
          <w:w w:val="110"/>
        </w:rPr>
        <w:t> and</w:t>
      </w:r>
      <w:r>
        <w:rPr>
          <w:w w:val="110"/>
        </w:rPr>
        <w:t> enable</w:t>
      </w:r>
      <w:r>
        <w:rPr>
          <w:w w:val="110"/>
        </w:rPr>
        <w:t> more</w:t>
      </w:r>
      <w:r>
        <w:rPr>
          <w:w w:val="110"/>
        </w:rPr>
        <w:t> targeted</w:t>
      </w:r>
      <w:r>
        <w:rPr>
          <w:w w:val="110"/>
        </w:rPr>
        <w:t> performance</w:t>
      </w:r>
      <w:r>
        <w:rPr>
          <w:w w:val="110"/>
        </w:rPr>
        <w:t> </w:t>
      </w:r>
      <w:r>
        <w:rPr>
          <w:w w:val="110"/>
        </w:rPr>
        <w:t>evaluation</w:t>
      </w:r>
      <w:r>
        <w:rPr>
          <w:spacing w:val="40"/>
          <w:w w:val="110"/>
        </w:rPr>
        <w:t> </w:t>
      </w:r>
      <w:r>
        <w:rPr>
          <w:w w:val="110"/>
        </w:rPr>
        <w:t>for desktops with the above usages.</w:t>
      </w:r>
    </w:p>
    <w:p>
      <w:pPr>
        <w:pStyle w:val="ListParagraph"/>
        <w:numPr>
          <w:ilvl w:val="1"/>
          <w:numId w:val="38"/>
        </w:numPr>
        <w:tabs>
          <w:tab w:pos="456" w:val="left" w:leader="none"/>
        </w:tabs>
        <w:spacing w:line="240" w:lineRule="auto" w:before="91" w:after="0"/>
        <w:ind w:left="456" w:right="0" w:hanging="345"/>
        <w:jc w:val="both"/>
        <w:rPr>
          <w:i/>
          <w:sz w:val="16"/>
        </w:rPr>
      </w:pPr>
      <w:r>
        <w:rPr/>
        <w:br w:type="column"/>
      </w:r>
      <w:bookmarkStart w:name="Brief introduction of tendering" w:id="51"/>
      <w:bookmarkEnd w:id="51"/>
      <w:r>
        <w:rPr/>
      </w:r>
      <w:r>
        <w:rPr>
          <w:i/>
          <w:sz w:val="16"/>
        </w:rPr>
        <w:t>Brief</w:t>
      </w:r>
      <w:r>
        <w:rPr>
          <w:i/>
          <w:spacing w:val="19"/>
          <w:sz w:val="16"/>
        </w:rPr>
        <w:t> </w:t>
      </w:r>
      <w:r>
        <w:rPr>
          <w:i/>
          <w:sz w:val="16"/>
        </w:rPr>
        <w:t>introduction</w:t>
      </w:r>
      <w:r>
        <w:rPr>
          <w:i/>
          <w:spacing w:val="20"/>
          <w:sz w:val="16"/>
        </w:rPr>
        <w:t> </w:t>
      </w:r>
      <w:r>
        <w:rPr>
          <w:i/>
          <w:sz w:val="16"/>
        </w:rPr>
        <w:t>of</w:t>
      </w:r>
      <w:r>
        <w:rPr>
          <w:i/>
          <w:spacing w:val="20"/>
          <w:sz w:val="16"/>
        </w:rPr>
        <w:t> </w:t>
      </w:r>
      <w:r>
        <w:rPr>
          <w:i/>
          <w:spacing w:val="-2"/>
          <w:sz w:val="16"/>
        </w:rPr>
        <w:t>tendering</w:t>
      </w:r>
    </w:p>
    <w:p>
      <w:pPr>
        <w:pStyle w:val="BodyText"/>
        <w:spacing w:before="57"/>
        <w:ind w:left="0"/>
        <w:jc w:val="left"/>
        <w:rPr>
          <w:i/>
        </w:rPr>
      </w:pPr>
    </w:p>
    <w:p>
      <w:pPr>
        <w:pStyle w:val="BodyText"/>
        <w:spacing w:line="273" w:lineRule="auto" w:before="1"/>
        <w:ind w:right="109" w:firstLine="239"/>
      </w:pPr>
      <w:r>
        <w:rPr>
          <w:w w:val="110"/>
        </w:rPr>
        <w:t>At</w:t>
      </w:r>
      <w:r>
        <w:rPr>
          <w:spacing w:val="-2"/>
          <w:w w:val="110"/>
        </w:rPr>
        <w:t> </w:t>
      </w:r>
      <w:r>
        <w:rPr>
          <w:w w:val="110"/>
        </w:rPr>
        <w:t>the</w:t>
      </w:r>
      <w:r>
        <w:rPr>
          <w:spacing w:val="-3"/>
          <w:w w:val="110"/>
        </w:rPr>
        <w:t> </w:t>
      </w:r>
      <w:r>
        <w:rPr>
          <w:w w:val="110"/>
        </w:rPr>
        <w:t>beginning</w:t>
      </w:r>
      <w:r>
        <w:rPr>
          <w:spacing w:val="-2"/>
          <w:w w:val="110"/>
        </w:rPr>
        <w:t> </w:t>
      </w:r>
      <w:r>
        <w:rPr>
          <w:w w:val="110"/>
        </w:rPr>
        <w:t>of</w:t>
      </w:r>
      <w:r>
        <w:rPr>
          <w:spacing w:val="-3"/>
          <w:w w:val="110"/>
        </w:rPr>
        <w:t> </w:t>
      </w:r>
      <w:r>
        <w:rPr>
          <w:w w:val="110"/>
        </w:rPr>
        <w:t>2020,</w:t>
      </w:r>
      <w:r>
        <w:rPr>
          <w:spacing w:val="-2"/>
          <w:w w:val="110"/>
        </w:rPr>
        <w:t> </w:t>
      </w:r>
      <w:r>
        <w:rPr>
          <w:w w:val="110"/>
        </w:rPr>
        <w:t>a</w:t>
      </w:r>
      <w:r>
        <w:rPr>
          <w:spacing w:val="-3"/>
          <w:w w:val="110"/>
        </w:rPr>
        <w:t> </w:t>
      </w:r>
      <w:r>
        <w:rPr>
          <w:w w:val="110"/>
        </w:rPr>
        <w:t>large</w:t>
      </w:r>
      <w:r>
        <w:rPr>
          <w:spacing w:val="-2"/>
          <w:w w:val="110"/>
        </w:rPr>
        <w:t> </w:t>
      </w:r>
      <w:r>
        <w:rPr>
          <w:w w:val="110"/>
        </w:rPr>
        <w:t>digital</w:t>
      </w:r>
      <w:r>
        <w:rPr>
          <w:spacing w:val="-3"/>
          <w:w w:val="110"/>
        </w:rPr>
        <w:t> </w:t>
      </w:r>
      <w:r>
        <w:rPr>
          <w:w w:val="110"/>
        </w:rPr>
        <w:t>marketing</w:t>
      </w:r>
      <w:r>
        <w:rPr>
          <w:spacing w:val="-2"/>
          <w:w w:val="110"/>
        </w:rPr>
        <w:t> </w:t>
      </w:r>
      <w:r>
        <w:rPr>
          <w:w w:val="110"/>
        </w:rPr>
        <w:t>agency</w:t>
      </w:r>
      <w:r>
        <w:rPr>
          <w:spacing w:val="-3"/>
          <w:w w:val="110"/>
        </w:rPr>
        <w:t> </w:t>
      </w:r>
      <w:r>
        <w:rPr>
          <w:w w:val="110"/>
        </w:rPr>
        <w:t>in</w:t>
      </w:r>
      <w:r>
        <w:rPr>
          <w:spacing w:val="-2"/>
          <w:w w:val="110"/>
        </w:rPr>
        <w:t> </w:t>
      </w:r>
      <w:r>
        <w:rPr>
          <w:w w:val="110"/>
        </w:rPr>
        <w:t>China initialized</w:t>
      </w:r>
      <w:r>
        <w:rPr>
          <w:w w:val="110"/>
        </w:rPr>
        <w:t> a</w:t>
      </w:r>
      <w:r>
        <w:rPr>
          <w:w w:val="110"/>
        </w:rPr>
        <w:t> centralized</w:t>
      </w:r>
      <w:r>
        <w:rPr>
          <w:w w:val="110"/>
        </w:rPr>
        <w:t> procurement</w:t>
      </w:r>
      <w:r>
        <w:rPr>
          <w:w w:val="110"/>
        </w:rPr>
        <w:t> to</w:t>
      </w:r>
      <w:r>
        <w:rPr>
          <w:w w:val="110"/>
        </w:rPr>
        <w:t> purchase</w:t>
      </w:r>
      <w:r>
        <w:rPr>
          <w:w w:val="110"/>
        </w:rPr>
        <w:t> desktop</w:t>
      </w:r>
      <w:r>
        <w:rPr>
          <w:w w:val="110"/>
        </w:rPr>
        <w:t> computers</w:t>
      </w:r>
      <w:r>
        <w:rPr>
          <w:spacing w:val="40"/>
          <w:w w:val="110"/>
        </w:rPr>
        <w:t> </w:t>
      </w:r>
      <w:r>
        <w:rPr>
          <w:w w:val="110"/>
        </w:rPr>
        <w:t>for</w:t>
      </w:r>
      <w:r>
        <w:rPr>
          <w:w w:val="110"/>
        </w:rPr>
        <w:t> the</w:t>
      </w:r>
      <w:r>
        <w:rPr>
          <w:w w:val="110"/>
        </w:rPr>
        <w:t> employees</w:t>
      </w:r>
      <w:r>
        <w:rPr>
          <w:w w:val="110"/>
        </w:rPr>
        <w:t> from</w:t>
      </w:r>
      <w:r>
        <w:rPr>
          <w:w w:val="110"/>
        </w:rPr>
        <w:t> a</w:t>
      </w:r>
      <w:r>
        <w:rPr>
          <w:w w:val="110"/>
        </w:rPr>
        <w:t> functional</w:t>
      </w:r>
      <w:r>
        <w:rPr>
          <w:w w:val="110"/>
        </w:rPr>
        <w:t> department</w:t>
      </w:r>
      <w:r>
        <w:rPr>
          <w:w w:val="110"/>
        </w:rPr>
        <w:t> and</w:t>
      </w:r>
      <w:r>
        <w:rPr>
          <w:w w:val="110"/>
        </w:rPr>
        <w:t> a</w:t>
      </w:r>
      <w:r>
        <w:rPr>
          <w:w w:val="110"/>
        </w:rPr>
        <w:t> business</w:t>
      </w:r>
      <w:r>
        <w:rPr>
          <w:w w:val="110"/>
        </w:rPr>
        <w:t> de- partment, which are denoted as A and B, respectively. For innovating the</w:t>
      </w:r>
      <w:r>
        <w:rPr>
          <w:spacing w:val="47"/>
          <w:w w:val="110"/>
        </w:rPr>
        <w:t> </w:t>
      </w:r>
      <w:r>
        <w:rPr>
          <w:w w:val="110"/>
        </w:rPr>
        <w:t>traditional</w:t>
      </w:r>
      <w:r>
        <w:rPr>
          <w:spacing w:val="47"/>
          <w:w w:val="110"/>
        </w:rPr>
        <w:t> </w:t>
      </w:r>
      <w:r>
        <w:rPr>
          <w:w w:val="110"/>
        </w:rPr>
        <w:t>tendering</w:t>
      </w:r>
      <w:r>
        <w:rPr>
          <w:spacing w:val="48"/>
          <w:w w:val="110"/>
        </w:rPr>
        <w:t> </w:t>
      </w:r>
      <w:r>
        <w:rPr>
          <w:w w:val="110"/>
        </w:rPr>
        <w:t>policy</w:t>
      </w:r>
      <w:r>
        <w:rPr>
          <w:spacing w:val="47"/>
          <w:w w:val="110"/>
        </w:rPr>
        <w:t> </w:t>
      </w:r>
      <w:r>
        <w:rPr>
          <w:w w:val="110"/>
        </w:rPr>
        <w:t>and</w:t>
      </w:r>
      <w:r>
        <w:rPr>
          <w:spacing w:val="48"/>
          <w:w w:val="110"/>
        </w:rPr>
        <w:t> </w:t>
      </w:r>
      <w:r>
        <w:rPr>
          <w:w w:val="110"/>
        </w:rPr>
        <w:t>validating</w:t>
      </w:r>
      <w:r>
        <w:rPr>
          <w:spacing w:val="47"/>
          <w:w w:val="110"/>
        </w:rPr>
        <w:t> </w:t>
      </w:r>
      <w:r>
        <w:rPr>
          <w:w w:val="110"/>
        </w:rPr>
        <w:t>the</w:t>
      </w:r>
      <w:r>
        <w:rPr>
          <w:spacing w:val="48"/>
          <w:w w:val="110"/>
        </w:rPr>
        <w:t> </w:t>
      </w:r>
      <w:r>
        <w:rPr>
          <w:w w:val="110"/>
        </w:rPr>
        <w:t>effectiveness</w:t>
      </w:r>
      <w:r>
        <w:rPr>
          <w:spacing w:val="47"/>
          <w:w w:val="110"/>
        </w:rPr>
        <w:t> </w:t>
      </w:r>
      <w:r>
        <w:rPr>
          <w:spacing w:val="-7"/>
          <w:w w:val="110"/>
        </w:rPr>
        <w:t>of</w:t>
      </w:r>
    </w:p>
    <w:p>
      <w:pPr>
        <w:pStyle w:val="BodyText"/>
        <w:spacing w:line="223" w:lineRule="exact"/>
      </w:pPr>
      <w:r>
        <w:rPr>
          <w:w w:val="110"/>
        </w:rPr>
        <w:t>CpsMark</w:t>
      </w:r>
      <w:r>
        <w:rPr>
          <w:rFonts w:ascii="STIX Math"/>
          <w:w w:val="110"/>
        </w:rPr>
        <w:t>+</w:t>
      </w:r>
      <w:r>
        <w:rPr>
          <w:w w:val="110"/>
        </w:rPr>
        <w:t>,</w:t>
      </w:r>
      <w:r>
        <w:rPr>
          <w:spacing w:val="36"/>
          <w:w w:val="110"/>
        </w:rPr>
        <w:t> </w:t>
      </w:r>
      <w:r>
        <w:rPr>
          <w:w w:val="110"/>
        </w:rPr>
        <w:t>within</w:t>
      </w:r>
      <w:r>
        <w:rPr>
          <w:spacing w:val="36"/>
          <w:w w:val="110"/>
        </w:rPr>
        <w:t> </w:t>
      </w:r>
      <w:r>
        <w:rPr>
          <w:w w:val="110"/>
        </w:rPr>
        <w:t>each</w:t>
      </w:r>
      <w:r>
        <w:rPr>
          <w:spacing w:val="37"/>
          <w:w w:val="110"/>
        </w:rPr>
        <w:t> </w:t>
      </w:r>
      <w:r>
        <w:rPr>
          <w:w w:val="110"/>
        </w:rPr>
        <w:t>department,</w:t>
      </w:r>
      <w:r>
        <w:rPr>
          <w:spacing w:val="36"/>
          <w:w w:val="110"/>
        </w:rPr>
        <w:t> </w:t>
      </w:r>
      <w:r>
        <w:rPr>
          <w:w w:val="110"/>
        </w:rPr>
        <w:t>the</w:t>
      </w:r>
      <w:r>
        <w:rPr>
          <w:spacing w:val="37"/>
          <w:w w:val="110"/>
        </w:rPr>
        <w:t> </w:t>
      </w:r>
      <w:r>
        <w:rPr>
          <w:w w:val="110"/>
        </w:rPr>
        <w:t>procurement</w:t>
      </w:r>
      <w:r>
        <w:rPr>
          <w:spacing w:val="36"/>
          <w:w w:val="110"/>
        </w:rPr>
        <w:t> </w:t>
      </w:r>
      <w:r>
        <w:rPr>
          <w:w w:val="110"/>
        </w:rPr>
        <w:t>was</w:t>
      </w:r>
      <w:r>
        <w:rPr>
          <w:spacing w:val="36"/>
          <w:w w:val="110"/>
        </w:rPr>
        <w:t> </w:t>
      </w:r>
      <w:r>
        <w:rPr>
          <w:spacing w:val="-2"/>
          <w:w w:val="110"/>
        </w:rPr>
        <w:t>arranged</w:t>
      </w:r>
    </w:p>
    <w:p>
      <w:pPr>
        <w:pStyle w:val="BodyText"/>
        <w:spacing w:line="172" w:lineRule="exact"/>
      </w:pPr>
      <w:r>
        <w:rPr>
          <w:w w:val="110"/>
        </w:rPr>
        <w:t>as</w:t>
      </w:r>
      <w:r>
        <w:rPr>
          <w:spacing w:val="46"/>
          <w:w w:val="110"/>
        </w:rPr>
        <w:t> </w:t>
      </w:r>
      <w:r>
        <w:rPr>
          <w:w w:val="110"/>
        </w:rPr>
        <w:t>two</w:t>
      </w:r>
      <w:r>
        <w:rPr>
          <w:spacing w:val="46"/>
          <w:w w:val="110"/>
        </w:rPr>
        <w:t> </w:t>
      </w:r>
      <w:r>
        <w:rPr>
          <w:w w:val="110"/>
        </w:rPr>
        <w:t>separate</w:t>
      </w:r>
      <w:r>
        <w:rPr>
          <w:spacing w:val="46"/>
          <w:w w:val="110"/>
        </w:rPr>
        <w:t> </w:t>
      </w:r>
      <w:r>
        <w:rPr>
          <w:w w:val="110"/>
        </w:rPr>
        <w:t>batches</w:t>
      </w:r>
      <w:r>
        <w:rPr>
          <w:spacing w:val="46"/>
          <w:w w:val="110"/>
        </w:rPr>
        <w:t> </w:t>
      </w:r>
      <w:r>
        <w:rPr>
          <w:w w:val="110"/>
        </w:rPr>
        <w:t>of</w:t>
      </w:r>
      <w:r>
        <w:rPr>
          <w:spacing w:val="46"/>
          <w:w w:val="110"/>
        </w:rPr>
        <w:t> </w:t>
      </w:r>
      <w:r>
        <w:rPr>
          <w:w w:val="110"/>
        </w:rPr>
        <w:t>vendor-neutral</w:t>
      </w:r>
      <w:r>
        <w:rPr>
          <w:spacing w:val="46"/>
          <w:w w:val="110"/>
        </w:rPr>
        <w:t> </w:t>
      </w:r>
      <w:r>
        <w:rPr>
          <w:w w:val="110"/>
        </w:rPr>
        <w:t>tendering</w:t>
      </w:r>
      <w:r>
        <w:rPr>
          <w:spacing w:val="46"/>
          <w:w w:val="110"/>
        </w:rPr>
        <w:t> </w:t>
      </w:r>
      <w:r>
        <w:rPr>
          <w:w w:val="110"/>
        </w:rPr>
        <w:t>with</w:t>
      </w:r>
      <w:r>
        <w:rPr>
          <w:spacing w:val="46"/>
          <w:w w:val="110"/>
        </w:rPr>
        <w:t> </w:t>
      </w:r>
      <w:r>
        <w:rPr>
          <w:spacing w:val="-2"/>
          <w:w w:val="110"/>
        </w:rPr>
        <w:t>different</w:t>
      </w:r>
    </w:p>
    <w:p>
      <w:pPr>
        <w:pStyle w:val="BodyText"/>
        <w:spacing w:line="273" w:lineRule="auto" w:before="26"/>
        <w:ind w:right="109"/>
      </w:pPr>
      <w:r>
        <w:rPr>
          <w:w w:val="110"/>
        </w:rPr>
        <w:t>bid</w:t>
      </w:r>
      <w:r>
        <w:rPr>
          <w:w w:val="110"/>
        </w:rPr>
        <w:t> evaluation</w:t>
      </w:r>
      <w:r>
        <w:rPr>
          <w:w w:val="110"/>
        </w:rPr>
        <w:t> methods,</w:t>
      </w:r>
      <w:r>
        <w:rPr>
          <w:w w:val="110"/>
        </w:rPr>
        <w:t> which</w:t>
      </w:r>
      <w:r>
        <w:rPr>
          <w:w w:val="110"/>
        </w:rPr>
        <w:t> are</w:t>
      </w:r>
      <w:r>
        <w:rPr>
          <w:w w:val="110"/>
        </w:rPr>
        <w:t> denoted</w:t>
      </w:r>
      <w:r>
        <w:rPr>
          <w:w w:val="110"/>
        </w:rPr>
        <w:t> as</w:t>
      </w:r>
      <w:r>
        <w:rPr>
          <w:w w:val="110"/>
        </w:rPr>
        <w:t> 1</w:t>
      </w:r>
      <w:r>
        <w:rPr>
          <w:w w:val="110"/>
        </w:rPr>
        <w:t> and</w:t>
      </w:r>
      <w:r>
        <w:rPr>
          <w:w w:val="110"/>
        </w:rPr>
        <w:t> 2.</w:t>
      </w:r>
      <w:r>
        <w:rPr>
          <w:w w:val="110"/>
        </w:rPr>
        <w:t> The</w:t>
      </w:r>
      <w:r>
        <w:rPr>
          <w:w w:val="110"/>
        </w:rPr>
        <w:t> </w:t>
      </w:r>
      <w:r>
        <w:rPr>
          <w:w w:val="110"/>
        </w:rPr>
        <w:t>basic information</w:t>
      </w:r>
      <w:r>
        <w:rPr>
          <w:w w:val="110"/>
        </w:rPr>
        <w:t> of</w:t>
      </w:r>
      <w:r>
        <w:rPr>
          <w:w w:val="110"/>
        </w:rPr>
        <w:t> the</w:t>
      </w:r>
      <w:r>
        <w:rPr>
          <w:w w:val="110"/>
        </w:rPr>
        <w:t> four</w:t>
      </w:r>
      <w:r>
        <w:rPr>
          <w:w w:val="110"/>
        </w:rPr>
        <w:t> tendering</w:t>
      </w:r>
      <w:r>
        <w:rPr>
          <w:w w:val="110"/>
        </w:rPr>
        <w:t> batches</w:t>
      </w:r>
      <w:r>
        <w:rPr>
          <w:w w:val="110"/>
        </w:rPr>
        <w:t> are</w:t>
      </w:r>
      <w:r>
        <w:rPr>
          <w:w w:val="110"/>
        </w:rPr>
        <w:t> listed</w:t>
      </w:r>
      <w:r>
        <w:rPr>
          <w:w w:val="110"/>
        </w:rPr>
        <w:t> in</w:t>
      </w:r>
      <w:r>
        <w:rPr>
          <w:w w:val="110"/>
        </w:rPr>
        <w:t> </w:t>
      </w:r>
      <w:hyperlink w:history="true" w:anchor="_bookmark19">
        <w:r>
          <w:rPr>
            <w:color w:val="007FAC"/>
            <w:w w:val="110"/>
          </w:rPr>
          <w:t>Table</w:t>
        </w:r>
      </w:hyperlink>
      <w:r>
        <w:rPr>
          <w:color w:val="007FAC"/>
          <w:w w:val="110"/>
        </w:rPr>
        <w:t> </w:t>
      </w:r>
      <w:hyperlink w:history="true" w:anchor="_bookmark19">
        <w:r>
          <w:rPr>
            <w:color w:val="007FAC"/>
            <w:w w:val="110"/>
          </w:rPr>
          <w:t>6</w:t>
        </w:r>
      </w:hyperlink>
      <w:r>
        <w:rPr>
          <w:w w:val="110"/>
        </w:rPr>
        <w:t>.</w:t>
      </w:r>
      <w:r>
        <w:rPr>
          <w:w w:val="110"/>
        </w:rPr>
        <w:t> Then during the next year, the employees of each department were divided into</w:t>
      </w:r>
      <w:r>
        <w:rPr>
          <w:w w:val="110"/>
        </w:rPr>
        <w:t> two</w:t>
      </w:r>
      <w:r>
        <w:rPr>
          <w:w w:val="110"/>
        </w:rPr>
        <w:t> groups</w:t>
      </w:r>
      <w:r>
        <w:rPr>
          <w:w w:val="110"/>
        </w:rPr>
        <w:t> to</w:t>
      </w:r>
      <w:r>
        <w:rPr>
          <w:w w:val="110"/>
        </w:rPr>
        <w:t> use</w:t>
      </w:r>
      <w:r>
        <w:rPr>
          <w:w w:val="110"/>
        </w:rPr>
        <w:t> the</w:t>
      </w:r>
      <w:r>
        <w:rPr>
          <w:w w:val="110"/>
        </w:rPr>
        <w:t> desktop</w:t>
      </w:r>
      <w:r>
        <w:rPr>
          <w:w w:val="110"/>
        </w:rPr>
        <w:t> computers</w:t>
      </w:r>
      <w:r>
        <w:rPr>
          <w:w w:val="110"/>
        </w:rPr>
        <w:t> purchased</w:t>
      </w:r>
      <w:r>
        <w:rPr>
          <w:w w:val="110"/>
        </w:rPr>
        <w:t> in</w:t>
      </w:r>
      <w:r>
        <w:rPr>
          <w:w w:val="110"/>
        </w:rPr>
        <w:t> the</w:t>
      </w:r>
      <w:r>
        <w:rPr>
          <w:w w:val="110"/>
        </w:rPr>
        <w:t> two tendering batches, respectively.</w:t>
      </w:r>
    </w:p>
    <w:p>
      <w:pPr>
        <w:pStyle w:val="BodyText"/>
        <w:spacing w:line="273" w:lineRule="auto" w:before="3"/>
        <w:ind w:right="109" w:firstLine="239"/>
      </w:pPr>
      <w:r>
        <w:rPr>
          <w:w w:val="110"/>
        </w:rPr>
        <w:t>Note</w:t>
      </w:r>
      <w:r>
        <w:rPr>
          <w:w w:val="110"/>
        </w:rPr>
        <w:t> that</w:t>
      </w:r>
      <w:r>
        <w:rPr>
          <w:w w:val="110"/>
        </w:rPr>
        <w:t> in</w:t>
      </w:r>
      <w:r>
        <w:rPr>
          <w:w w:val="110"/>
        </w:rPr>
        <w:t> addition</w:t>
      </w:r>
      <w:r>
        <w:rPr>
          <w:w w:val="110"/>
        </w:rPr>
        <w:t> to</w:t>
      </w:r>
      <w:r>
        <w:rPr>
          <w:w w:val="110"/>
        </w:rPr>
        <w:t> the</w:t>
      </w:r>
      <w:r>
        <w:rPr>
          <w:w w:val="110"/>
        </w:rPr>
        <w:t> bid</w:t>
      </w:r>
      <w:r>
        <w:rPr>
          <w:w w:val="110"/>
        </w:rPr>
        <w:t> evaluation</w:t>
      </w:r>
      <w:r>
        <w:rPr>
          <w:w w:val="110"/>
        </w:rPr>
        <w:t> methods</w:t>
      </w:r>
      <w:r>
        <w:rPr>
          <w:w w:val="110"/>
        </w:rPr>
        <w:t> for</w:t>
      </w:r>
      <w:r>
        <w:rPr>
          <w:w w:val="110"/>
        </w:rPr>
        <w:t> final decision-making</w:t>
      </w:r>
      <w:r>
        <w:rPr>
          <w:w w:val="110"/>
        </w:rPr>
        <w:t> among</w:t>
      </w:r>
      <w:r>
        <w:rPr>
          <w:w w:val="110"/>
        </w:rPr>
        <w:t> shortlisted</w:t>
      </w:r>
      <w:r>
        <w:rPr>
          <w:w w:val="110"/>
        </w:rPr>
        <w:t> alternatives,</w:t>
      </w:r>
      <w:r>
        <w:rPr>
          <w:w w:val="110"/>
        </w:rPr>
        <w:t> we</w:t>
      </w:r>
      <w:r>
        <w:rPr>
          <w:w w:val="110"/>
        </w:rPr>
        <w:t> also</w:t>
      </w:r>
      <w:r>
        <w:rPr>
          <w:w w:val="110"/>
        </w:rPr>
        <w:t> clarified</w:t>
      </w:r>
      <w:r>
        <w:rPr>
          <w:w w:val="110"/>
        </w:rPr>
        <w:t> the minimum</w:t>
      </w:r>
      <w:r>
        <w:rPr>
          <w:w w:val="110"/>
        </w:rPr>
        <w:t> technical</w:t>
      </w:r>
      <w:r>
        <w:rPr>
          <w:w w:val="110"/>
        </w:rPr>
        <w:t> requirements</w:t>
      </w:r>
      <w:r>
        <w:rPr>
          <w:w w:val="110"/>
        </w:rPr>
        <w:t> to</w:t>
      </w:r>
      <w:r>
        <w:rPr>
          <w:w w:val="110"/>
        </w:rPr>
        <w:t> preliminarily</w:t>
      </w:r>
      <w:r>
        <w:rPr>
          <w:w w:val="110"/>
        </w:rPr>
        <w:t> screen</w:t>
      </w:r>
      <w:r>
        <w:rPr>
          <w:w w:val="110"/>
        </w:rPr>
        <w:t> </w:t>
      </w:r>
      <w:r>
        <w:rPr>
          <w:w w:val="110"/>
        </w:rPr>
        <w:t>candidates from</w:t>
      </w:r>
      <w:r>
        <w:rPr>
          <w:w w:val="110"/>
        </w:rPr>
        <w:t> all</w:t>
      </w:r>
      <w:r>
        <w:rPr>
          <w:w w:val="110"/>
        </w:rPr>
        <w:t> bidders,</w:t>
      </w:r>
      <w:r>
        <w:rPr>
          <w:w w:val="110"/>
        </w:rPr>
        <w:t> which</w:t>
      </w:r>
      <w:r>
        <w:rPr>
          <w:w w:val="110"/>
        </w:rPr>
        <w:t> were</w:t>
      </w:r>
      <w:r>
        <w:rPr>
          <w:w w:val="110"/>
        </w:rPr>
        <w:t> based</w:t>
      </w:r>
      <w:r>
        <w:rPr>
          <w:w w:val="110"/>
        </w:rPr>
        <w:t> on</w:t>
      </w:r>
      <w:r>
        <w:rPr>
          <w:w w:val="110"/>
        </w:rPr>
        <w:t> the</w:t>
      </w:r>
      <w:r>
        <w:rPr>
          <w:w w:val="110"/>
        </w:rPr>
        <w:t> standard</w:t>
      </w:r>
      <w:r>
        <w:rPr>
          <w:w w:val="110"/>
        </w:rPr>
        <w:t> and</w:t>
      </w:r>
      <w:r>
        <w:rPr>
          <w:w w:val="110"/>
        </w:rPr>
        <w:t> high- performance</w:t>
      </w:r>
      <w:r>
        <w:rPr>
          <w:w w:val="110"/>
        </w:rPr>
        <w:t> configurations</w:t>
      </w:r>
      <w:r>
        <w:rPr>
          <w:w w:val="110"/>
        </w:rPr>
        <w:t> in</w:t>
      </w:r>
      <w:r>
        <w:rPr>
          <w:w w:val="110"/>
        </w:rPr>
        <w:t> Bitkom’s</w:t>
      </w:r>
      <w:r>
        <w:rPr>
          <w:w w:val="110"/>
        </w:rPr>
        <w:t> guideline</w:t>
      </w:r>
      <w:r>
        <w:rPr>
          <w:w w:val="110"/>
        </w:rPr>
        <w:t> for</w:t>
      </w:r>
      <w:r>
        <w:rPr>
          <w:w w:val="110"/>
        </w:rPr>
        <w:t> IT</w:t>
      </w:r>
      <w:r>
        <w:rPr>
          <w:w w:val="110"/>
        </w:rPr>
        <w:t> procurement [</w:t>
      </w:r>
      <w:hyperlink w:history="true" w:anchor="_bookmark41">
        <w:r>
          <w:rPr>
            <w:color w:val="007FAC"/>
            <w:w w:val="110"/>
          </w:rPr>
          <w:t>14</w:t>
        </w:r>
      </w:hyperlink>
      <w:r>
        <w:rPr>
          <w:w w:val="110"/>
        </w:rPr>
        <w:t>], i.e., Vendor-neutral Tendering of Desktop Computers.</w:t>
      </w:r>
    </w:p>
    <w:p>
      <w:pPr>
        <w:pStyle w:val="BodyText"/>
        <w:spacing w:before="37"/>
        <w:ind w:left="0"/>
        <w:jc w:val="left"/>
      </w:pPr>
    </w:p>
    <w:p>
      <w:pPr>
        <w:pStyle w:val="ListParagraph"/>
        <w:numPr>
          <w:ilvl w:val="1"/>
          <w:numId w:val="38"/>
        </w:numPr>
        <w:tabs>
          <w:tab w:pos="456" w:val="left" w:leader="none"/>
        </w:tabs>
        <w:spacing w:line="240" w:lineRule="auto" w:before="0" w:after="0"/>
        <w:ind w:left="456" w:right="0" w:hanging="345"/>
        <w:jc w:val="both"/>
        <w:rPr>
          <w:i/>
          <w:sz w:val="16"/>
        </w:rPr>
      </w:pPr>
      <w:bookmarkStart w:name="Improvement of bid evaluation methods" w:id="52"/>
      <w:bookmarkEnd w:id="52"/>
      <w:r>
        <w:rPr/>
      </w:r>
      <w:r>
        <w:rPr>
          <w:i/>
          <w:sz w:val="16"/>
        </w:rPr>
        <w:t>Improvement</w:t>
      </w:r>
      <w:r>
        <w:rPr>
          <w:i/>
          <w:spacing w:val="20"/>
          <w:sz w:val="16"/>
        </w:rPr>
        <w:t> </w:t>
      </w:r>
      <w:r>
        <w:rPr>
          <w:i/>
          <w:sz w:val="16"/>
        </w:rPr>
        <w:t>of</w:t>
      </w:r>
      <w:r>
        <w:rPr>
          <w:i/>
          <w:spacing w:val="20"/>
          <w:sz w:val="16"/>
        </w:rPr>
        <w:t> </w:t>
      </w:r>
      <w:r>
        <w:rPr>
          <w:i/>
          <w:sz w:val="16"/>
        </w:rPr>
        <w:t>bid</w:t>
      </w:r>
      <w:r>
        <w:rPr>
          <w:i/>
          <w:spacing w:val="21"/>
          <w:sz w:val="16"/>
        </w:rPr>
        <w:t> </w:t>
      </w:r>
      <w:r>
        <w:rPr>
          <w:i/>
          <w:sz w:val="16"/>
        </w:rPr>
        <w:t>evaluation</w:t>
      </w:r>
      <w:r>
        <w:rPr>
          <w:i/>
          <w:spacing w:val="20"/>
          <w:sz w:val="16"/>
        </w:rPr>
        <w:t> </w:t>
      </w:r>
      <w:r>
        <w:rPr>
          <w:i/>
          <w:spacing w:val="-2"/>
          <w:sz w:val="16"/>
        </w:rPr>
        <w:t>methods</w:t>
      </w:r>
    </w:p>
    <w:p>
      <w:pPr>
        <w:pStyle w:val="BodyText"/>
        <w:spacing w:before="58"/>
        <w:ind w:left="0"/>
        <w:jc w:val="left"/>
        <w:rPr>
          <w:i/>
        </w:rPr>
      </w:pPr>
    </w:p>
    <w:p>
      <w:pPr>
        <w:pStyle w:val="BodyText"/>
        <w:spacing w:line="273" w:lineRule="auto"/>
        <w:ind w:right="109" w:firstLine="239"/>
      </w:pPr>
      <w:r>
        <w:rPr>
          <w:w w:val="110"/>
        </w:rPr>
        <w:t>Main</w:t>
      </w:r>
      <w:r>
        <w:rPr>
          <w:w w:val="110"/>
        </w:rPr>
        <w:t> difference</w:t>
      </w:r>
      <w:r>
        <w:rPr>
          <w:w w:val="110"/>
        </w:rPr>
        <w:t> between</w:t>
      </w:r>
      <w:r>
        <w:rPr>
          <w:w w:val="110"/>
        </w:rPr>
        <w:t> the</w:t>
      </w:r>
      <w:r>
        <w:rPr>
          <w:w w:val="110"/>
        </w:rPr>
        <w:t> two</w:t>
      </w:r>
      <w:r>
        <w:rPr>
          <w:w w:val="110"/>
        </w:rPr>
        <w:t> tendering</w:t>
      </w:r>
      <w:r>
        <w:rPr>
          <w:w w:val="110"/>
        </w:rPr>
        <w:t> batches</w:t>
      </w:r>
      <w:r>
        <w:rPr>
          <w:w w:val="110"/>
        </w:rPr>
        <w:t> lay</w:t>
      </w:r>
      <w:r>
        <w:rPr>
          <w:w w:val="110"/>
        </w:rPr>
        <w:t> in</w:t>
      </w:r>
      <w:r>
        <w:rPr>
          <w:w w:val="110"/>
        </w:rPr>
        <w:t> the</w:t>
      </w:r>
      <w:r>
        <w:rPr>
          <w:w w:val="110"/>
        </w:rPr>
        <w:t> bid evaluation methods, which were adopted by bid evaluation </w:t>
      </w:r>
      <w:r>
        <w:rPr>
          <w:w w:val="110"/>
        </w:rPr>
        <w:t>committee to</w:t>
      </w:r>
      <w:r>
        <w:rPr>
          <w:spacing w:val="18"/>
          <w:w w:val="110"/>
        </w:rPr>
        <w:t> </w:t>
      </w:r>
      <w:r>
        <w:rPr>
          <w:w w:val="110"/>
        </w:rPr>
        <w:t>determine</w:t>
      </w:r>
      <w:r>
        <w:rPr>
          <w:spacing w:val="19"/>
          <w:w w:val="110"/>
        </w:rPr>
        <w:t> </w:t>
      </w:r>
      <w:r>
        <w:rPr>
          <w:w w:val="110"/>
        </w:rPr>
        <w:t>the</w:t>
      </w:r>
      <w:r>
        <w:rPr>
          <w:spacing w:val="18"/>
          <w:w w:val="110"/>
        </w:rPr>
        <w:t> </w:t>
      </w:r>
      <w:r>
        <w:rPr>
          <w:w w:val="110"/>
        </w:rPr>
        <w:t>best</w:t>
      </w:r>
      <w:r>
        <w:rPr>
          <w:spacing w:val="19"/>
          <w:w w:val="110"/>
        </w:rPr>
        <w:t> </w:t>
      </w:r>
      <w:r>
        <w:rPr>
          <w:w w:val="110"/>
        </w:rPr>
        <w:t>bidding</w:t>
      </w:r>
      <w:r>
        <w:rPr>
          <w:spacing w:val="19"/>
          <w:w w:val="110"/>
        </w:rPr>
        <w:t> </w:t>
      </w:r>
      <w:r>
        <w:rPr>
          <w:w w:val="110"/>
        </w:rPr>
        <w:t>product.</w:t>
      </w:r>
      <w:r>
        <w:rPr>
          <w:spacing w:val="18"/>
          <w:w w:val="110"/>
        </w:rPr>
        <w:t> </w:t>
      </w:r>
      <w:r>
        <w:rPr>
          <w:w w:val="110"/>
        </w:rPr>
        <w:t>In</w:t>
      </w:r>
      <w:r>
        <w:rPr>
          <w:spacing w:val="19"/>
          <w:w w:val="110"/>
        </w:rPr>
        <w:t> </w:t>
      </w:r>
      <w:r>
        <w:rPr>
          <w:w w:val="110"/>
        </w:rPr>
        <w:t>this</w:t>
      </w:r>
      <w:r>
        <w:rPr>
          <w:spacing w:val="19"/>
          <w:w w:val="110"/>
        </w:rPr>
        <w:t> </w:t>
      </w:r>
      <w:r>
        <w:rPr>
          <w:w w:val="110"/>
        </w:rPr>
        <w:t>case</w:t>
      </w:r>
      <w:r>
        <w:rPr>
          <w:spacing w:val="18"/>
          <w:w w:val="110"/>
        </w:rPr>
        <w:t> </w:t>
      </w:r>
      <w:r>
        <w:rPr>
          <w:w w:val="110"/>
        </w:rPr>
        <w:t>study,</w:t>
      </w:r>
      <w:r>
        <w:rPr>
          <w:spacing w:val="19"/>
          <w:w w:val="110"/>
        </w:rPr>
        <w:t> </w:t>
      </w:r>
      <w:r>
        <w:rPr>
          <w:w w:val="110"/>
        </w:rPr>
        <w:t>to</w:t>
      </w:r>
      <w:r>
        <w:rPr>
          <w:spacing w:val="19"/>
          <w:w w:val="110"/>
        </w:rPr>
        <w:t> </w:t>
      </w:r>
      <w:r>
        <w:rPr>
          <w:w w:val="110"/>
        </w:rPr>
        <w:t>help</w:t>
      </w:r>
      <w:r>
        <w:rPr>
          <w:spacing w:val="18"/>
          <w:w w:val="110"/>
        </w:rPr>
        <w:t> </w:t>
      </w:r>
      <w:r>
        <w:rPr>
          <w:spacing w:val="-5"/>
          <w:w w:val="110"/>
        </w:rPr>
        <w:t>au-</w:t>
      </w:r>
    </w:p>
    <w:p>
      <w:pPr>
        <w:pStyle w:val="BodyText"/>
        <w:spacing w:line="112" w:lineRule="auto" w:before="80"/>
        <w:ind w:right="109"/>
      </w:pPr>
      <w:r>
        <w:rPr>
          <w:w w:val="110"/>
        </w:rPr>
        <w:t>at</w:t>
      </w:r>
      <w:r>
        <w:rPr>
          <w:spacing w:val="-6"/>
          <w:w w:val="110"/>
        </w:rPr>
        <w:t> </w:t>
      </w:r>
      <w:r>
        <w:rPr>
          <w:w w:val="110"/>
        </w:rPr>
        <w:t>a</w:t>
      </w:r>
      <w:r>
        <w:rPr>
          <w:spacing w:val="-6"/>
          <w:w w:val="110"/>
        </w:rPr>
        <w:t> </w:t>
      </w:r>
      <w:r>
        <w:rPr>
          <w:w w:val="110"/>
        </w:rPr>
        <w:t>certain</w:t>
      </w:r>
      <w:r>
        <w:rPr>
          <w:spacing w:val="-6"/>
          <w:w w:val="110"/>
        </w:rPr>
        <w:t> </w:t>
      </w:r>
      <w:r>
        <w:rPr>
          <w:w w:val="110"/>
        </w:rPr>
        <w:t>cost</w:t>
      </w:r>
      <w:r>
        <w:rPr>
          <w:spacing w:val="-6"/>
          <w:w w:val="110"/>
        </w:rPr>
        <w:t> </w:t>
      </w:r>
      <w:r>
        <w:rPr>
          <w:w w:val="110"/>
        </w:rPr>
        <w:t>and</w:t>
      </w:r>
      <w:r>
        <w:rPr>
          <w:spacing w:val="-6"/>
          <w:w w:val="110"/>
        </w:rPr>
        <w:t> </w:t>
      </w:r>
      <w:r>
        <w:rPr>
          <w:w w:val="110"/>
        </w:rPr>
        <w:t>further</w:t>
      </w:r>
      <w:r>
        <w:rPr>
          <w:spacing w:val="-6"/>
          <w:w w:val="110"/>
        </w:rPr>
        <w:t> </w:t>
      </w:r>
      <w:r>
        <w:rPr>
          <w:w w:val="110"/>
        </w:rPr>
        <w:t>validate</w:t>
      </w:r>
      <w:r>
        <w:rPr>
          <w:spacing w:val="-6"/>
          <w:w w:val="110"/>
        </w:rPr>
        <w:t> </w:t>
      </w:r>
      <w:r>
        <w:rPr>
          <w:w w:val="110"/>
        </w:rPr>
        <w:t>the</w:t>
      </w:r>
      <w:r>
        <w:rPr>
          <w:spacing w:val="-6"/>
          <w:w w:val="110"/>
        </w:rPr>
        <w:t> </w:t>
      </w:r>
      <w:r>
        <w:rPr>
          <w:w w:val="110"/>
        </w:rPr>
        <w:t>effectiveness</w:t>
      </w:r>
      <w:r>
        <w:rPr>
          <w:spacing w:val="-6"/>
          <w:w w:val="110"/>
        </w:rPr>
        <w:t> </w:t>
      </w:r>
      <w:r>
        <w:rPr>
          <w:w w:val="110"/>
        </w:rPr>
        <w:t>of</w:t>
      </w:r>
      <w:r>
        <w:rPr>
          <w:spacing w:val="-6"/>
          <w:w w:val="110"/>
        </w:rPr>
        <w:t> </w:t>
      </w:r>
      <w:r>
        <w:rPr>
          <w:w w:val="110"/>
        </w:rPr>
        <w:t>CpsMark</w:t>
      </w:r>
      <w:r>
        <w:rPr>
          <w:rFonts w:ascii="STIX Math"/>
          <w:w w:val="110"/>
        </w:rPr>
        <w:t>+</w:t>
      </w:r>
      <w:r>
        <w:rPr>
          <w:w w:val="110"/>
        </w:rPr>
        <w:t>,</w:t>
      </w:r>
      <w:r>
        <w:rPr>
          <w:spacing w:val="-6"/>
          <w:w w:val="110"/>
        </w:rPr>
        <w:t> </w:t>
      </w:r>
      <w:r>
        <w:rPr>
          <w:w w:val="110"/>
        </w:rPr>
        <w:t>we thorities</w:t>
      </w:r>
      <w:r>
        <w:rPr>
          <w:spacing w:val="18"/>
          <w:w w:val="110"/>
        </w:rPr>
        <w:t> </w:t>
      </w:r>
      <w:r>
        <w:rPr>
          <w:w w:val="110"/>
        </w:rPr>
        <w:t>purchase</w:t>
      </w:r>
      <w:r>
        <w:rPr>
          <w:spacing w:val="19"/>
          <w:w w:val="110"/>
        </w:rPr>
        <w:t> </w:t>
      </w:r>
      <w:r>
        <w:rPr>
          <w:w w:val="110"/>
        </w:rPr>
        <w:t>desktop</w:t>
      </w:r>
      <w:r>
        <w:rPr>
          <w:spacing w:val="18"/>
          <w:w w:val="110"/>
        </w:rPr>
        <w:t> </w:t>
      </w:r>
      <w:r>
        <w:rPr>
          <w:w w:val="110"/>
        </w:rPr>
        <w:t>computers</w:t>
      </w:r>
      <w:r>
        <w:rPr>
          <w:spacing w:val="18"/>
          <w:w w:val="110"/>
        </w:rPr>
        <w:t> </w:t>
      </w:r>
      <w:r>
        <w:rPr>
          <w:w w:val="110"/>
        </w:rPr>
        <w:t>with</w:t>
      </w:r>
      <w:r>
        <w:rPr>
          <w:spacing w:val="19"/>
          <w:w w:val="110"/>
        </w:rPr>
        <w:t> </w:t>
      </w:r>
      <w:r>
        <w:rPr>
          <w:w w:val="110"/>
        </w:rPr>
        <w:t>better</w:t>
      </w:r>
      <w:r>
        <w:rPr>
          <w:spacing w:val="18"/>
          <w:w w:val="110"/>
        </w:rPr>
        <w:t> </w:t>
      </w:r>
      <w:r>
        <w:rPr>
          <w:w w:val="110"/>
        </w:rPr>
        <w:t>end-user</w:t>
      </w:r>
      <w:r>
        <w:rPr>
          <w:spacing w:val="18"/>
          <w:w w:val="110"/>
        </w:rPr>
        <w:t> </w:t>
      </w:r>
      <w:r>
        <w:rPr>
          <w:spacing w:val="-2"/>
          <w:w w:val="110"/>
        </w:rPr>
        <w:t>experience</w:t>
      </w:r>
    </w:p>
    <w:p>
      <w:pPr>
        <w:pStyle w:val="BodyText"/>
        <w:spacing w:line="273" w:lineRule="auto" w:before="22"/>
        <w:ind w:right="109"/>
      </w:pPr>
      <w:r>
        <w:rPr>
          <w:w w:val="110"/>
        </w:rPr>
        <w:t>decided</w:t>
      </w:r>
      <w:r>
        <w:rPr>
          <w:w w:val="110"/>
        </w:rPr>
        <w:t> to</w:t>
      </w:r>
      <w:r>
        <w:rPr>
          <w:w w:val="110"/>
        </w:rPr>
        <w:t> partly</w:t>
      </w:r>
      <w:r>
        <w:rPr>
          <w:w w:val="110"/>
        </w:rPr>
        <w:t> replace</w:t>
      </w:r>
      <w:r>
        <w:rPr>
          <w:w w:val="110"/>
        </w:rPr>
        <w:t> the</w:t>
      </w:r>
      <w:r>
        <w:rPr>
          <w:w w:val="110"/>
        </w:rPr>
        <w:t> straightforward</w:t>
      </w:r>
      <w:r>
        <w:rPr>
          <w:w w:val="110"/>
        </w:rPr>
        <w:t> hardware-based</w:t>
      </w:r>
      <w:r>
        <w:rPr>
          <w:w w:val="110"/>
        </w:rPr>
        <w:t> </w:t>
      </w:r>
      <w:r>
        <w:rPr>
          <w:w w:val="110"/>
        </w:rPr>
        <w:t>scoring rules</w:t>
      </w:r>
      <w:r>
        <w:rPr>
          <w:spacing w:val="-4"/>
          <w:w w:val="110"/>
        </w:rPr>
        <w:t> </w:t>
      </w:r>
      <w:r>
        <w:rPr>
          <w:w w:val="110"/>
        </w:rPr>
        <w:t>in</w:t>
      </w:r>
      <w:r>
        <w:rPr>
          <w:spacing w:val="-4"/>
          <w:w w:val="110"/>
        </w:rPr>
        <w:t> </w:t>
      </w:r>
      <w:r>
        <w:rPr>
          <w:w w:val="110"/>
        </w:rPr>
        <w:t>the</w:t>
      </w:r>
      <w:r>
        <w:rPr>
          <w:spacing w:val="-4"/>
          <w:w w:val="110"/>
        </w:rPr>
        <w:t> </w:t>
      </w:r>
      <w:r>
        <w:rPr>
          <w:w w:val="110"/>
        </w:rPr>
        <w:t>original</w:t>
      </w:r>
      <w:r>
        <w:rPr>
          <w:spacing w:val="-4"/>
          <w:w w:val="110"/>
        </w:rPr>
        <w:t> </w:t>
      </w:r>
      <w:r>
        <w:rPr>
          <w:w w:val="110"/>
        </w:rPr>
        <w:t>bid</w:t>
      </w:r>
      <w:r>
        <w:rPr>
          <w:spacing w:val="-4"/>
          <w:w w:val="110"/>
        </w:rPr>
        <w:t> </w:t>
      </w:r>
      <w:r>
        <w:rPr>
          <w:w w:val="110"/>
        </w:rPr>
        <w:t>evaluation</w:t>
      </w:r>
      <w:r>
        <w:rPr>
          <w:spacing w:val="-4"/>
          <w:w w:val="110"/>
        </w:rPr>
        <w:t> </w:t>
      </w:r>
      <w:r>
        <w:rPr>
          <w:w w:val="110"/>
        </w:rPr>
        <w:t>method</w:t>
      </w:r>
      <w:r>
        <w:rPr>
          <w:spacing w:val="-4"/>
          <w:w w:val="110"/>
        </w:rPr>
        <w:t> </w:t>
      </w:r>
      <w:r>
        <w:rPr>
          <w:w w:val="110"/>
        </w:rPr>
        <w:t>with</w:t>
      </w:r>
      <w:r>
        <w:rPr>
          <w:spacing w:val="-4"/>
          <w:w w:val="110"/>
        </w:rPr>
        <w:t> </w:t>
      </w:r>
      <w:r>
        <w:rPr>
          <w:w w:val="110"/>
        </w:rPr>
        <w:t>benchmark</w:t>
      </w:r>
      <w:r>
        <w:rPr>
          <w:spacing w:val="-4"/>
          <w:w w:val="110"/>
        </w:rPr>
        <w:t> </w:t>
      </w:r>
      <w:r>
        <w:rPr>
          <w:w w:val="110"/>
        </w:rPr>
        <w:t>scores</w:t>
      </w:r>
      <w:r>
        <w:rPr>
          <w:spacing w:val="-4"/>
          <w:w w:val="110"/>
        </w:rPr>
        <w:t> from</w:t>
      </w:r>
    </w:p>
    <w:p>
      <w:pPr>
        <w:pStyle w:val="BodyText"/>
        <w:spacing w:line="234" w:lineRule="exact"/>
      </w:pPr>
      <w:r>
        <w:rPr>
          <w:w w:val="110"/>
        </w:rPr>
        <w:t>CpsMark</w:t>
      </w:r>
      <w:r>
        <w:rPr>
          <w:rFonts w:ascii="STIX Math"/>
          <w:w w:val="110"/>
        </w:rPr>
        <w:t>+</w:t>
      </w:r>
      <w:r>
        <w:rPr>
          <w:rFonts w:ascii="STIX Math"/>
          <w:spacing w:val="3"/>
          <w:w w:val="110"/>
        </w:rPr>
        <w:t> </w:t>
      </w:r>
      <w:r>
        <w:rPr>
          <w:w w:val="110"/>
        </w:rPr>
        <w:t>to</w:t>
      </w:r>
      <w:r>
        <w:rPr>
          <w:spacing w:val="4"/>
          <w:w w:val="110"/>
        </w:rPr>
        <w:t> </w:t>
      </w:r>
      <w:r>
        <w:rPr>
          <w:w w:val="110"/>
        </w:rPr>
        <w:t>develop</w:t>
      </w:r>
      <w:r>
        <w:rPr>
          <w:spacing w:val="4"/>
          <w:w w:val="110"/>
        </w:rPr>
        <w:t> </w:t>
      </w:r>
      <w:r>
        <w:rPr>
          <w:w w:val="110"/>
        </w:rPr>
        <w:t>the</w:t>
      </w:r>
      <w:r>
        <w:rPr>
          <w:spacing w:val="4"/>
          <w:w w:val="110"/>
        </w:rPr>
        <w:t> </w:t>
      </w:r>
      <w:r>
        <w:rPr>
          <w:w w:val="110"/>
        </w:rPr>
        <w:t>new</w:t>
      </w:r>
      <w:r>
        <w:rPr>
          <w:spacing w:val="4"/>
          <w:w w:val="110"/>
        </w:rPr>
        <w:t> </w:t>
      </w:r>
      <w:r>
        <w:rPr>
          <w:w w:val="110"/>
        </w:rPr>
        <w:t>bid</w:t>
      </w:r>
      <w:r>
        <w:rPr>
          <w:spacing w:val="4"/>
          <w:w w:val="110"/>
        </w:rPr>
        <w:t> </w:t>
      </w:r>
      <w:r>
        <w:rPr>
          <w:w w:val="110"/>
        </w:rPr>
        <w:t>evaluation</w:t>
      </w:r>
      <w:r>
        <w:rPr>
          <w:spacing w:val="4"/>
          <w:w w:val="110"/>
        </w:rPr>
        <w:t> </w:t>
      </w:r>
      <w:r>
        <w:rPr>
          <w:spacing w:val="-2"/>
          <w:w w:val="110"/>
        </w:rPr>
        <w:t>method.</w:t>
      </w:r>
    </w:p>
    <w:p>
      <w:pPr>
        <w:pStyle w:val="BodyText"/>
        <w:spacing w:before="12"/>
        <w:ind w:left="0"/>
        <w:jc w:val="left"/>
      </w:pPr>
    </w:p>
    <w:p>
      <w:pPr>
        <w:pStyle w:val="ListParagraph"/>
        <w:numPr>
          <w:ilvl w:val="2"/>
          <w:numId w:val="38"/>
        </w:numPr>
        <w:tabs>
          <w:tab w:pos="589" w:val="left" w:leader="none"/>
        </w:tabs>
        <w:spacing w:line="240" w:lineRule="auto" w:before="0" w:after="0"/>
        <w:ind w:left="589" w:right="0" w:hanging="478"/>
        <w:jc w:val="both"/>
        <w:rPr>
          <w:i/>
          <w:sz w:val="16"/>
        </w:rPr>
      </w:pPr>
      <w:bookmarkStart w:name="The original bid evaluation method" w:id="53"/>
      <w:bookmarkEnd w:id="53"/>
      <w:r>
        <w:rPr/>
      </w:r>
      <w:r>
        <w:rPr>
          <w:i/>
          <w:sz w:val="16"/>
        </w:rPr>
        <w:t>The</w:t>
      </w:r>
      <w:r>
        <w:rPr>
          <w:i/>
          <w:spacing w:val="13"/>
          <w:sz w:val="16"/>
        </w:rPr>
        <w:t> </w:t>
      </w:r>
      <w:r>
        <w:rPr>
          <w:i/>
          <w:sz w:val="16"/>
        </w:rPr>
        <w:t>original</w:t>
      </w:r>
      <w:r>
        <w:rPr>
          <w:i/>
          <w:spacing w:val="14"/>
          <w:sz w:val="16"/>
        </w:rPr>
        <w:t> </w:t>
      </w:r>
      <w:r>
        <w:rPr>
          <w:i/>
          <w:sz w:val="16"/>
        </w:rPr>
        <w:t>bid</w:t>
      </w:r>
      <w:r>
        <w:rPr>
          <w:i/>
          <w:spacing w:val="14"/>
          <w:sz w:val="16"/>
        </w:rPr>
        <w:t> </w:t>
      </w:r>
      <w:r>
        <w:rPr>
          <w:i/>
          <w:sz w:val="16"/>
        </w:rPr>
        <w:t>evaluation</w:t>
      </w:r>
      <w:r>
        <w:rPr>
          <w:i/>
          <w:spacing w:val="13"/>
          <w:sz w:val="16"/>
        </w:rPr>
        <w:t> </w:t>
      </w:r>
      <w:r>
        <w:rPr>
          <w:i/>
          <w:spacing w:val="-2"/>
          <w:sz w:val="16"/>
        </w:rPr>
        <w:t>method</w:t>
      </w:r>
    </w:p>
    <w:p>
      <w:pPr>
        <w:pStyle w:val="BodyText"/>
        <w:spacing w:line="273" w:lineRule="auto" w:before="28"/>
        <w:ind w:right="109" w:firstLine="239"/>
      </w:pPr>
      <w:r>
        <w:rPr>
          <w:w w:val="110"/>
        </w:rPr>
        <w:t>The old bid evaluation method consists of 3 sections with a total of 100 points, i.e., the commercial section, the technical section, and </w:t>
      </w:r>
      <w:r>
        <w:rPr>
          <w:w w:val="110"/>
        </w:rPr>
        <w:t>the price section. The</w:t>
      </w:r>
      <w:r>
        <w:rPr>
          <w:spacing w:val="-1"/>
          <w:w w:val="110"/>
        </w:rPr>
        <w:t> </w:t>
      </w:r>
      <w:r>
        <w:rPr>
          <w:w w:val="110"/>
        </w:rPr>
        <w:t>final score</w:t>
      </w:r>
      <w:r>
        <w:rPr>
          <w:spacing w:val="-1"/>
          <w:w w:val="110"/>
        </w:rPr>
        <w:t> </w:t>
      </w:r>
      <w:r>
        <w:rPr>
          <w:w w:val="110"/>
        </w:rPr>
        <w:t>for a</w:t>
      </w:r>
      <w:r>
        <w:rPr>
          <w:spacing w:val="-1"/>
          <w:w w:val="110"/>
        </w:rPr>
        <w:t> </w:t>
      </w:r>
      <w:r>
        <w:rPr>
          <w:w w:val="110"/>
        </w:rPr>
        <w:t>certain bid</w:t>
      </w:r>
      <w:r>
        <w:rPr>
          <w:spacing w:val="-1"/>
          <w:w w:val="110"/>
        </w:rPr>
        <w:t> </w:t>
      </w:r>
      <w:r>
        <w:rPr>
          <w:w w:val="110"/>
        </w:rPr>
        <w:t>is the sum</w:t>
      </w:r>
      <w:r>
        <w:rPr>
          <w:spacing w:val="-1"/>
          <w:w w:val="110"/>
        </w:rPr>
        <w:t> </w:t>
      </w:r>
      <w:r>
        <w:rPr>
          <w:w w:val="110"/>
        </w:rPr>
        <w:t>over the</w:t>
      </w:r>
      <w:r>
        <w:rPr>
          <w:spacing w:val="-1"/>
          <w:w w:val="110"/>
        </w:rPr>
        <w:t> </w:t>
      </w:r>
      <w:r>
        <w:rPr>
          <w:w w:val="110"/>
        </w:rPr>
        <w:t>score for</w:t>
      </w:r>
      <w:r>
        <w:rPr>
          <w:w w:val="110"/>
        </w:rPr>
        <w:t> each</w:t>
      </w:r>
      <w:r>
        <w:rPr>
          <w:w w:val="110"/>
        </w:rPr>
        <w:t> section.</w:t>
      </w:r>
      <w:r>
        <w:rPr>
          <w:w w:val="110"/>
        </w:rPr>
        <w:t> Specifically,</w:t>
      </w:r>
      <w:r>
        <w:rPr>
          <w:w w:val="110"/>
        </w:rPr>
        <w:t> the</w:t>
      </w:r>
      <w:r>
        <w:rPr>
          <w:w w:val="110"/>
        </w:rPr>
        <w:t> score</w:t>
      </w:r>
      <w:r>
        <w:rPr>
          <w:w w:val="110"/>
        </w:rPr>
        <w:t> for</w:t>
      </w:r>
      <w:r>
        <w:rPr>
          <w:w w:val="110"/>
        </w:rPr>
        <w:t> the</w:t>
      </w:r>
      <w:r>
        <w:rPr>
          <w:w w:val="110"/>
        </w:rPr>
        <w:t> commercial</w:t>
      </w:r>
      <w:r>
        <w:rPr>
          <w:w w:val="110"/>
        </w:rPr>
        <w:t> section</w:t>
      </w:r>
      <w:r>
        <w:rPr>
          <w:w w:val="110"/>
        </w:rPr>
        <w:t> is the</w:t>
      </w:r>
      <w:r>
        <w:rPr>
          <w:spacing w:val="25"/>
          <w:w w:val="110"/>
        </w:rPr>
        <w:t> </w:t>
      </w:r>
      <w:r>
        <w:rPr>
          <w:w w:val="110"/>
        </w:rPr>
        <w:t>direct</w:t>
      </w:r>
      <w:r>
        <w:rPr>
          <w:spacing w:val="25"/>
          <w:w w:val="110"/>
        </w:rPr>
        <w:t> </w:t>
      </w:r>
      <w:r>
        <w:rPr>
          <w:w w:val="110"/>
        </w:rPr>
        <w:t>sum</w:t>
      </w:r>
      <w:r>
        <w:rPr>
          <w:spacing w:val="25"/>
          <w:w w:val="110"/>
        </w:rPr>
        <w:t> </w:t>
      </w:r>
      <w:r>
        <w:rPr>
          <w:w w:val="110"/>
        </w:rPr>
        <w:t>over</w:t>
      </w:r>
      <w:r>
        <w:rPr>
          <w:spacing w:val="25"/>
          <w:w w:val="110"/>
        </w:rPr>
        <w:t> </w:t>
      </w:r>
      <w:r>
        <w:rPr>
          <w:w w:val="110"/>
        </w:rPr>
        <w:t>the</w:t>
      </w:r>
      <w:r>
        <w:rPr>
          <w:spacing w:val="25"/>
          <w:w w:val="110"/>
        </w:rPr>
        <w:t> </w:t>
      </w:r>
      <w:r>
        <w:rPr>
          <w:w w:val="110"/>
        </w:rPr>
        <w:t>score</w:t>
      </w:r>
      <w:r>
        <w:rPr>
          <w:spacing w:val="26"/>
          <w:w w:val="110"/>
        </w:rPr>
        <w:t> </w:t>
      </w:r>
      <w:r>
        <w:rPr>
          <w:w w:val="110"/>
        </w:rPr>
        <w:t>for</w:t>
      </w:r>
      <w:r>
        <w:rPr>
          <w:spacing w:val="25"/>
          <w:w w:val="110"/>
        </w:rPr>
        <w:t> </w:t>
      </w:r>
      <w:r>
        <w:rPr>
          <w:w w:val="110"/>
        </w:rPr>
        <w:t>each</w:t>
      </w:r>
      <w:r>
        <w:rPr>
          <w:spacing w:val="25"/>
          <w:w w:val="110"/>
        </w:rPr>
        <w:t> </w:t>
      </w:r>
      <w:r>
        <w:rPr>
          <w:w w:val="110"/>
        </w:rPr>
        <w:t>included</w:t>
      </w:r>
      <w:r>
        <w:rPr>
          <w:spacing w:val="25"/>
          <w:w w:val="110"/>
        </w:rPr>
        <w:t> </w:t>
      </w:r>
      <w:r>
        <w:rPr>
          <w:w w:val="110"/>
        </w:rPr>
        <w:t>item</w:t>
      </w:r>
      <w:r>
        <w:rPr>
          <w:spacing w:val="25"/>
          <w:w w:val="110"/>
        </w:rPr>
        <w:t> </w:t>
      </w:r>
      <w:r>
        <w:rPr>
          <w:w w:val="110"/>
        </w:rPr>
        <w:t>(0–1</w:t>
      </w:r>
      <w:r>
        <w:rPr>
          <w:spacing w:val="26"/>
          <w:w w:val="110"/>
        </w:rPr>
        <w:t> </w:t>
      </w:r>
      <w:r>
        <w:rPr>
          <w:w w:val="110"/>
        </w:rPr>
        <w:t>point</w:t>
      </w:r>
      <w:r>
        <w:rPr>
          <w:spacing w:val="25"/>
          <w:w w:val="110"/>
        </w:rPr>
        <w:t> </w:t>
      </w:r>
      <w:r>
        <w:rPr>
          <w:spacing w:val="-5"/>
          <w:w w:val="110"/>
        </w:rPr>
        <w:t>per</w:t>
      </w:r>
    </w:p>
    <w:p>
      <w:pPr>
        <w:spacing w:after="0" w:line="273" w:lineRule="auto"/>
        <w:sectPr>
          <w:type w:val="continuous"/>
          <w:pgSz w:w="11910" w:h="15880"/>
          <w:pgMar w:header="652" w:footer="512" w:top="600" w:bottom="280" w:left="640" w:right="640"/>
          <w:cols w:num="2" w:equalWidth="0">
            <w:col w:w="5174" w:space="206"/>
            <w:col w:w="5250"/>
          </w:cols>
        </w:sectPr>
      </w:pPr>
    </w:p>
    <w:p>
      <w:pPr>
        <w:spacing w:before="30" w:after="34"/>
        <w:ind w:left="1151" w:right="0" w:firstLine="0"/>
        <w:jc w:val="left"/>
        <w:rPr>
          <w:sz w:val="12"/>
        </w:rPr>
      </w:pPr>
      <w:bookmarkStart w:name="_bookmark19" w:id="54"/>
      <w:bookmarkEnd w:id="54"/>
      <w:r>
        <w:rPr/>
      </w:r>
      <w:r>
        <w:rPr>
          <w:w w:val="115"/>
          <w:sz w:val="12"/>
        </w:rPr>
        <w:t>Basic</w:t>
      </w:r>
      <w:r>
        <w:rPr>
          <w:spacing w:val="23"/>
          <w:w w:val="115"/>
          <w:sz w:val="12"/>
        </w:rPr>
        <w:t> </w:t>
      </w:r>
      <w:r>
        <w:rPr>
          <w:w w:val="115"/>
          <w:sz w:val="12"/>
        </w:rPr>
        <w:t>information</w:t>
      </w:r>
      <w:r>
        <w:rPr>
          <w:spacing w:val="23"/>
          <w:w w:val="115"/>
          <w:sz w:val="12"/>
        </w:rPr>
        <w:t> </w:t>
      </w:r>
      <w:r>
        <w:rPr>
          <w:w w:val="115"/>
          <w:sz w:val="12"/>
        </w:rPr>
        <w:t>of</w:t>
      </w:r>
      <w:r>
        <w:rPr>
          <w:spacing w:val="23"/>
          <w:w w:val="115"/>
          <w:sz w:val="12"/>
        </w:rPr>
        <w:t> </w:t>
      </w:r>
      <w:r>
        <w:rPr>
          <w:w w:val="115"/>
          <w:sz w:val="12"/>
        </w:rPr>
        <w:t>the</w:t>
      </w:r>
      <w:r>
        <w:rPr>
          <w:spacing w:val="23"/>
          <w:w w:val="115"/>
          <w:sz w:val="12"/>
        </w:rPr>
        <w:t> </w:t>
      </w:r>
      <w:r>
        <w:rPr>
          <w:w w:val="115"/>
          <w:sz w:val="12"/>
        </w:rPr>
        <w:t>four</w:t>
      </w:r>
      <w:r>
        <w:rPr>
          <w:spacing w:val="23"/>
          <w:w w:val="115"/>
          <w:sz w:val="12"/>
        </w:rPr>
        <w:t> </w:t>
      </w:r>
      <w:r>
        <w:rPr>
          <w:w w:val="115"/>
          <w:sz w:val="12"/>
        </w:rPr>
        <w:t>tendering</w:t>
      </w:r>
      <w:r>
        <w:rPr>
          <w:spacing w:val="23"/>
          <w:w w:val="115"/>
          <w:sz w:val="12"/>
        </w:rPr>
        <w:t> </w:t>
      </w:r>
      <w:r>
        <w:rPr>
          <w:spacing w:val="-2"/>
          <w:w w:val="115"/>
          <w:sz w:val="12"/>
        </w:rPr>
        <w:t>batches.</w:t>
      </w:r>
    </w:p>
    <w:tbl>
      <w:tblPr>
        <w:tblW w:w="0" w:type="auto"/>
        <w:jc w:val="left"/>
        <w:tblInd w:w="1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20"/>
        <w:gridCol w:w="6801"/>
      </w:tblGrid>
      <w:tr>
        <w:trPr>
          <w:trHeight w:val="227" w:hRule="atLeast"/>
        </w:trPr>
        <w:tc>
          <w:tcPr>
            <w:tcW w:w="1520" w:type="dxa"/>
            <w:tcBorders>
              <w:top w:val="single" w:sz="4" w:space="0" w:color="000000"/>
              <w:bottom w:val="single" w:sz="4" w:space="0" w:color="000000"/>
            </w:tcBorders>
          </w:tcPr>
          <w:p>
            <w:pPr>
              <w:pStyle w:val="TableParagraph"/>
              <w:spacing w:before="37"/>
              <w:ind w:left="90"/>
              <w:rPr>
                <w:sz w:val="12"/>
              </w:rPr>
            </w:pPr>
            <w:r>
              <w:rPr>
                <w:w w:val="115"/>
                <w:sz w:val="12"/>
              </w:rPr>
              <w:t>Tendering</w:t>
            </w:r>
            <w:r>
              <w:rPr>
                <w:spacing w:val="23"/>
                <w:w w:val="115"/>
                <w:sz w:val="12"/>
              </w:rPr>
              <w:t> </w:t>
            </w:r>
            <w:r>
              <w:rPr>
                <w:spacing w:val="-2"/>
                <w:w w:val="115"/>
                <w:sz w:val="12"/>
              </w:rPr>
              <w:t>batches</w:t>
            </w:r>
          </w:p>
        </w:tc>
        <w:tc>
          <w:tcPr>
            <w:tcW w:w="6801" w:type="dxa"/>
            <w:tcBorders>
              <w:top w:val="single" w:sz="4" w:space="0" w:color="000000"/>
              <w:bottom w:val="single" w:sz="4" w:space="0" w:color="000000"/>
            </w:tcBorders>
          </w:tcPr>
          <w:p>
            <w:pPr>
              <w:pStyle w:val="TableParagraph"/>
              <w:tabs>
                <w:tab w:pos="2167" w:val="left" w:leader="none"/>
                <w:tab w:pos="4478" w:val="left" w:leader="none"/>
              </w:tabs>
              <w:spacing w:before="37"/>
              <w:ind w:left="378"/>
              <w:rPr>
                <w:sz w:val="12"/>
              </w:rPr>
            </w:pPr>
            <w:r>
              <w:rPr>
                <w:w w:val="115"/>
                <w:sz w:val="12"/>
              </w:rPr>
              <w:t>Purchase</w:t>
            </w:r>
            <w:r>
              <w:rPr>
                <w:spacing w:val="27"/>
                <w:w w:val="115"/>
                <w:sz w:val="12"/>
              </w:rPr>
              <w:t> </w:t>
            </w:r>
            <w:r>
              <w:rPr>
                <w:spacing w:val="-2"/>
                <w:w w:val="115"/>
                <w:sz w:val="12"/>
              </w:rPr>
              <w:t>quantity</w:t>
            </w:r>
            <w:r>
              <w:rPr>
                <w:sz w:val="12"/>
              </w:rPr>
              <w:tab/>
            </w:r>
            <w:r>
              <w:rPr>
                <w:w w:val="115"/>
                <w:sz w:val="12"/>
              </w:rPr>
              <w:t>End</w:t>
            </w:r>
            <w:r>
              <w:rPr>
                <w:spacing w:val="14"/>
                <w:w w:val="115"/>
                <w:sz w:val="12"/>
              </w:rPr>
              <w:t> </w:t>
            </w:r>
            <w:r>
              <w:rPr>
                <w:spacing w:val="-2"/>
                <w:w w:val="115"/>
                <w:sz w:val="12"/>
              </w:rPr>
              <w:t>users</w:t>
            </w:r>
            <w:r>
              <w:rPr>
                <w:sz w:val="12"/>
              </w:rPr>
              <w:tab/>
            </w:r>
            <w:r>
              <w:rPr>
                <w:w w:val="115"/>
                <w:sz w:val="12"/>
              </w:rPr>
              <w:t>Primary</w:t>
            </w:r>
            <w:r>
              <w:rPr>
                <w:spacing w:val="26"/>
                <w:w w:val="115"/>
                <w:sz w:val="12"/>
              </w:rPr>
              <w:t> </w:t>
            </w:r>
            <w:r>
              <w:rPr>
                <w:spacing w:val="-2"/>
                <w:w w:val="115"/>
                <w:sz w:val="12"/>
              </w:rPr>
              <w:t>responsibilities</w:t>
            </w:r>
          </w:p>
        </w:tc>
      </w:tr>
      <w:tr>
        <w:trPr>
          <w:trHeight w:val="194" w:hRule="atLeast"/>
        </w:trPr>
        <w:tc>
          <w:tcPr>
            <w:tcW w:w="1520" w:type="dxa"/>
            <w:tcBorders>
              <w:top w:val="single" w:sz="4" w:space="0" w:color="000000"/>
            </w:tcBorders>
          </w:tcPr>
          <w:p>
            <w:pPr>
              <w:pStyle w:val="TableParagraph"/>
              <w:spacing w:line="136" w:lineRule="exact" w:before="37"/>
              <w:ind w:left="90"/>
              <w:rPr>
                <w:sz w:val="12"/>
              </w:rPr>
            </w:pPr>
            <w:r>
              <w:rPr>
                <w:spacing w:val="-5"/>
                <w:w w:val="105"/>
                <w:sz w:val="12"/>
              </w:rPr>
              <w:t>1A</w:t>
            </w:r>
          </w:p>
        </w:tc>
        <w:tc>
          <w:tcPr>
            <w:tcW w:w="6801" w:type="dxa"/>
            <w:tcBorders>
              <w:top w:val="single" w:sz="4" w:space="0" w:color="000000"/>
            </w:tcBorders>
          </w:tcPr>
          <w:p>
            <w:pPr>
              <w:pStyle w:val="TableParagraph"/>
              <w:tabs>
                <w:tab w:pos="2167" w:val="left" w:leader="none"/>
                <w:tab w:pos="4478" w:val="left" w:leader="none"/>
              </w:tabs>
              <w:spacing w:line="141" w:lineRule="exact" w:before="33"/>
              <w:ind w:left="378"/>
              <w:rPr>
                <w:sz w:val="12"/>
              </w:rPr>
            </w:pPr>
            <w:r>
              <w:rPr>
                <w:spacing w:val="-5"/>
                <w:w w:val="115"/>
                <w:position w:val="9"/>
                <w:sz w:val="12"/>
              </w:rPr>
              <w:t>39</w:t>
            </w:r>
            <w:r>
              <w:rPr>
                <w:position w:val="9"/>
                <w:sz w:val="12"/>
              </w:rPr>
              <w:tab/>
            </w:r>
            <w:r>
              <w:rPr>
                <w:w w:val="115"/>
                <w:sz w:val="12"/>
              </w:rPr>
              <w:t>Department</w:t>
            </w:r>
            <w:r>
              <w:rPr>
                <w:spacing w:val="17"/>
                <w:w w:val="115"/>
                <w:sz w:val="12"/>
              </w:rPr>
              <w:t> </w:t>
            </w:r>
            <w:r>
              <w:rPr>
                <w:w w:val="115"/>
                <w:sz w:val="12"/>
              </w:rPr>
              <w:t>A</w:t>
            </w:r>
            <w:r>
              <w:rPr>
                <w:spacing w:val="17"/>
                <w:w w:val="115"/>
                <w:sz w:val="12"/>
              </w:rPr>
              <w:t> </w:t>
            </w:r>
            <w:r>
              <w:rPr>
                <w:spacing w:val="-2"/>
                <w:w w:val="115"/>
                <w:sz w:val="12"/>
              </w:rPr>
              <w:t>(Functional)</w:t>
            </w:r>
            <w:r>
              <w:rPr>
                <w:sz w:val="12"/>
              </w:rPr>
              <w:tab/>
            </w:r>
            <w:r>
              <w:rPr>
                <w:w w:val="115"/>
                <w:sz w:val="12"/>
              </w:rPr>
              <w:t>Supportive</w:t>
            </w:r>
            <w:r>
              <w:rPr>
                <w:spacing w:val="21"/>
                <w:w w:val="115"/>
                <w:sz w:val="12"/>
              </w:rPr>
              <w:t> </w:t>
            </w:r>
            <w:r>
              <w:rPr>
                <w:w w:val="115"/>
                <w:sz w:val="12"/>
              </w:rPr>
              <w:t>market</w:t>
            </w:r>
            <w:r>
              <w:rPr>
                <w:spacing w:val="21"/>
                <w:w w:val="115"/>
                <w:sz w:val="12"/>
              </w:rPr>
              <w:t> </w:t>
            </w:r>
            <w:r>
              <w:rPr>
                <w:w w:val="115"/>
                <w:sz w:val="12"/>
              </w:rPr>
              <w:t>research</w:t>
            </w:r>
            <w:r>
              <w:rPr>
                <w:spacing w:val="21"/>
                <w:w w:val="115"/>
                <w:sz w:val="12"/>
              </w:rPr>
              <w:t> </w:t>
            </w:r>
            <w:r>
              <w:rPr>
                <w:w w:val="115"/>
                <w:sz w:val="12"/>
              </w:rPr>
              <w:t>&amp;</w:t>
            </w:r>
            <w:r>
              <w:rPr>
                <w:spacing w:val="21"/>
                <w:w w:val="115"/>
                <w:sz w:val="12"/>
              </w:rPr>
              <w:t> </w:t>
            </w:r>
            <w:r>
              <w:rPr>
                <w:spacing w:val="-2"/>
                <w:w w:val="115"/>
                <w:sz w:val="12"/>
              </w:rPr>
              <w:t>analysis</w:t>
            </w:r>
          </w:p>
        </w:tc>
      </w:tr>
      <w:tr>
        <w:trPr>
          <w:trHeight w:val="204" w:hRule="atLeast"/>
        </w:trPr>
        <w:tc>
          <w:tcPr>
            <w:tcW w:w="1520" w:type="dxa"/>
            <w:tcBorders>
              <w:bottom w:val="single" w:sz="4" w:space="0" w:color="000000"/>
            </w:tcBorders>
          </w:tcPr>
          <w:p>
            <w:pPr>
              <w:pStyle w:val="TableParagraph"/>
              <w:ind w:left="90"/>
              <w:rPr>
                <w:sz w:val="12"/>
              </w:rPr>
            </w:pPr>
            <w:r>
              <w:rPr>
                <w:spacing w:val="-5"/>
                <w:w w:val="105"/>
                <w:sz w:val="12"/>
              </w:rPr>
              <w:t>2A</w:t>
            </w:r>
          </w:p>
        </w:tc>
        <w:tc>
          <w:tcPr>
            <w:tcW w:w="6801" w:type="dxa"/>
            <w:tcBorders>
              <w:bottom w:val="single" w:sz="4" w:space="0" w:color="000000"/>
            </w:tcBorders>
          </w:tcPr>
          <w:p>
            <w:pPr>
              <w:pStyle w:val="TableParagraph"/>
              <w:ind w:left="378"/>
              <w:rPr>
                <w:sz w:val="12"/>
              </w:rPr>
            </w:pPr>
            <w:r>
              <w:rPr>
                <w:spacing w:val="-5"/>
                <w:w w:val="120"/>
                <w:sz w:val="12"/>
              </w:rPr>
              <w:t>39</w:t>
            </w:r>
          </w:p>
        </w:tc>
      </w:tr>
      <w:tr>
        <w:trPr>
          <w:trHeight w:val="194" w:hRule="atLeast"/>
        </w:trPr>
        <w:tc>
          <w:tcPr>
            <w:tcW w:w="1520" w:type="dxa"/>
            <w:tcBorders>
              <w:top w:val="single" w:sz="4" w:space="0" w:color="000000"/>
            </w:tcBorders>
          </w:tcPr>
          <w:p>
            <w:pPr>
              <w:pStyle w:val="TableParagraph"/>
              <w:spacing w:line="136" w:lineRule="exact" w:before="37"/>
              <w:ind w:left="90"/>
              <w:rPr>
                <w:sz w:val="12"/>
              </w:rPr>
            </w:pPr>
            <w:r>
              <w:rPr>
                <w:spacing w:val="-5"/>
                <w:w w:val="105"/>
                <w:sz w:val="12"/>
              </w:rPr>
              <w:t>1B</w:t>
            </w:r>
          </w:p>
        </w:tc>
        <w:tc>
          <w:tcPr>
            <w:tcW w:w="6801" w:type="dxa"/>
            <w:tcBorders>
              <w:top w:val="single" w:sz="4" w:space="0" w:color="000000"/>
            </w:tcBorders>
          </w:tcPr>
          <w:p>
            <w:pPr>
              <w:pStyle w:val="TableParagraph"/>
              <w:tabs>
                <w:tab w:pos="2167" w:val="left" w:leader="none"/>
                <w:tab w:pos="4478" w:val="left" w:leader="none"/>
              </w:tabs>
              <w:spacing w:line="141" w:lineRule="exact" w:before="33"/>
              <w:ind w:left="378"/>
              <w:rPr>
                <w:sz w:val="12"/>
              </w:rPr>
            </w:pPr>
            <w:r>
              <w:rPr>
                <w:spacing w:val="-5"/>
                <w:w w:val="110"/>
                <w:position w:val="9"/>
                <w:sz w:val="12"/>
              </w:rPr>
              <w:t>46</w:t>
            </w:r>
            <w:r>
              <w:rPr>
                <w:position w:val="9"/>
                <w:sz w:val="12"/>
              </w:rPr>
              <w:tab/>
            </w:r>
            <w:r>
              <w:rPr>
                <w:w w:val="110"/>
                <w:sz w:val="12"/>
              </w:rPr>
              <w:t>Department</w:t>
            </w:r>
            <w:r>
              <w:rPr>
                <w:spacing w:val="34"/>
                <w:w w:val="110"/>
                <w:sz w:val="12"/>
              </w:rPr>
              <w:t> </w:t>
            </w:r>
            <w:r>
              <w:rPr>
                <w:w w:val="110"/>
                <w:sz w:val="12"/>
              </w:rPr>
              <w:t>B</w:t>
            </w:r>
            <w:r>
              <w:rPr>
                <w:spacing w:val="34"/>
                <w:w w:val="110"/>
                <w:sz w:val="12"/>
              </w:rPr>
              <w:t> </w:t>
            </w:r>
            <w:r>
              <w:rPr>
                <w:spacing w:val="-2"/>
                <w:w w:val="110"/>
                <w:sz w:val="12"/>
              </w:rPr>
              <w:t>(Business)</w:t>
            </w:r>
            <w:r>
              <w:rPr>
                <w:sz w:val="12"/>
              </w:rPr>
              <w:tab/>
            </w:r>
            <w:r>
              <w:rPr>
                <w:w w:val="110"/>
                <w:sz w:val="12"/>
              </w:rPr>
              <w:t>Marketing</w:t>
            </w:r>
            <w:r>
              <w:rPr>
                <w:spacing w:val="38"/>
                <w:w w:val="110"/>
                <w:sz w:val="12"/>
              </w:rPr>
              <w:t> </w:t>
            </w:r>
            <w:r>
              <w:rPr>
                <w:w w:val="110"/>
                <w:sz w:val="12"/>
              </w:rPr>
              <w:t>related</w:t>
            </w:r>
            <w:r>
              <w:rPr>
                <w:spacing w:val="39"/>
                <w:w w:val="110"/>
                <w:sz w:val="12"/>
              </w:rPr>
              <w:t> </w:t>
            </w:r>
            <w:r>
              <w:rPr>
                <w:w w:val="110"/>
                <w:sz w:val="12"/>
              </w:rPr>
              <w:t>service</w:t>
            </w:r>
            <w:r>
              <w:rPr>
                <w:spacing w:val="39"/>
                <w:w w:val="110"/>
                <w:sz w:val="12"/>
              </w:rPr>
              <w:t> </w:t>
            </w:r>
            <w:r>
              <w:rPr>
                <w:w w:val="110"/>
                <w:sz w:val="12"/>
              </w:rPr>
              <w:t>of</w:t>
            </w:r>
            <w:r>
              <w:rPr>
                <w:spacing w:val="39"/>
                <w:w w:val="110"/>
                <w:sz w:val="12"/>
              </w:rPr>
              <w:t> </w:t>
            </w:r>
            <w:r>
              <w:rPr>
                <w:spacing w:val="-4"/>
                <w:w w:val="110"/>
                <w:sz w:val="12"/>
              </w:rPr>
              <w:t>FMCG</w:t>
            </w:r>
          </w:p>
        </w:tc>
      </w:tr>
      <w:tr>
        <w:trPr>
          <w:trHeight w:val="204" w:hRule="atLeast"/>
        </w:trPr>
        <w:tc>
          <w:tcPr>
            <w:tcW w:w="1520" w:type="dxa"/>
            <w:tcBorders>
              <w:bottom w:val="single" w:sz="4" w:space="0" w:color="000000"/>
            </w:tcBorders>
          </w:tcPr>
          <w:p>
            <w:pPr>
              <w:pStyle w:val="TableParagraph"/>
              <w:ind w:left="90"/>
              <w:rPr>
                <w:sz w:val="12"/>
              </w:rPr>
            </w:pPr>
            <w:r>
              <w:rPr>
                <w:spacing w:val="-5"/>
                <w:w w:val="105"/>
                <w:sz w:val="12"/>
              </w:rPr>
              <w:t>2B</w:t>
            </w:r>
          </w:p>
        </w:tc>
        <w:tc>
          <w:tcPr>
            <w:tcW w:w="6801" w:type="dxa"/>
            <w:tcBorders>
              <w:bottom w:val="single" w:sz="4" w:space="0" w:color="000000"/>
            </w:tcBorders>
          </w:tcPr>
          <w:p>
            <w:pPr>
              <w:pStyle w:val="TableParagraph"/>
              <w:ind w:left="378"/>
              <w:rPr>
                <w:sz w:val="12"/>
              </w:rPr>
            </w:pPr>
            <w:r>
              <w:rPr>
                <w:spacing w:val="-5"/>
                <w:w w:val="120"/>
                <w:sz w:val="12"/>
              </w:rPr>
              <w:t>46</w:t>
            </w:r>
          </w:p>
        </w:tc>
      </w:tr>
    </w:tbl>
    <w:p>
      <w:pPr>
        <w:pStyle w:val="BodyText"/>
        <w:spacing w:before="7"/>
        <w:ind w:left="0"/>
        <w:jc w:val="left"/>
        <w:rPr>
          <w:sz w:val="15"/>
        </w:rPr>
      </w:pPr>
    </w:p>
    <w:p>
      <w:pPr>
        <w:spacing w:after="0"/>
        <w:jc w:val="left"/>
        <w:rPr>
          <w:sz w:val="15"/>
        </w:rPr>
        <w:sectPr>
          <w:headerReference w:type="default" r:id="rId28"/>
          <w:footerReference w:type="default" r:id="rId29"/>
          <w:pgSz w:w="11910" w:h="15880"/>
          <w:pgMar w:header="711" w:footer="512" w:top="1220" w:bottom="700" w:left="640" w:right="640"/>
        </w:sectPr>
      </w:pPr>
    </w:p>
    <w:p>
      <w:pPr>
        <w:spacing w:before="101"/>
        <w:ind w:left="111" w:right="0" w:firstLine="0"/>
        <w:jc w:val="left"/>
        <w:rPr>
          <w:b/>
          <w:sz w:val="12"/>
        </w:rPr>
      </w:pPr>
      <w:bookmarkStart w:name="_bookmark20" w:id="55"/>
      <w:bookmarkEnd w:id="55"/>
      <w:r>
        <w:rPr/>
      </w:r>
      <w:r>
        <w:rPr>
          <w:b/>
          <w:w w:val="115"/>
          <w:sz w:val="12"/>
        </w:rPr>
        <w:t>Table</w:t>
      </w:r>
      <w:r>
        <w:rPr>
          <w:b/>
          <w:spacing w:val="12"/>
          <w:w w:val="115"/>
          <w:sz w:val="12"/>
        </w:rPr>
        <w:t> </w:t>
      </w:r>
      <w:r>
        <w:rPr>
          <w:b/>
          <w:spacing w:val="-10"/>
          <w:w w:val="115"/>
          <w:sz w:val="12"/>
        </w:rPr>
        <w:t>7</w:t>
      </w:r>
    </w:p>
    <w:p>
      <w:pPr>
        <w:spacing w:before="34"/>
        <w:ind w:left="111" w:right="0" w:firstLine="0"/>
        <w:jc w:val="left"/>
        <w:rPr>
          <w:sz w:val="12"/>
        </w:rPr>
      </w:pPr>
      <w:r>
        <w:rPr>
          <w:w w:val="115"/>
          <w:sz w:val="12"/>
        </w:rPr>
        <w:t>The</w:t>
      </w:r>
      <w:r>
        <w:rPr>
          <w:spacing w:val="24"/>
          <w:w w:val="115"/>
          <w:sz w:val="12"/>
        </w:rPr>
        <w:t> </w:t>
      </w:r>
      <w:r>
        <w:rPr>
          <w:w w:val="115"/>
          <w:sz w:val="12"/>
        </w:rPr>
        <w:t>weight</w:t>
      </w:r>
      <w:r>
        <w:rPr>
          <w:spacing w:val="24"/>
          <w:w w:val="115"/>
          <w:sz w:val="12"/>
        </w:rPr>
        <w:t> </w:t>
      </w:r>
      <w:r>
        <w:rPr>
          <w:w w:val="115"/>
          <w:sz w:val="12"/>
        </w:rPr>
        <w:t>of</w:t>
      </w:r>
      <w:r>
        <w:rPr>
          <w:spacing w:val="25"/>
          <w:w w:val="115"/>
          <w:sz w:val="12"/>
        </w:rPr>
        <w:t> </w:t>
      </w:r>
      <w:r>
        <w:rPr>
          <w:w w:val="115"/>
          <w:sz w:val="12"/>
        </w:rPr>
        <w:t>each</w:t>
      </w:r>
      <w:r>
        <w:rPr>
          <w:spacing w:val="24"/>
          <w:w w:val="115"/>
          <w:sz w:val="12"/>
        </w:rPr>
        <w:t> </w:t>
      </w:r>
      <w:r>
        <w:rPr>
          <w:w w:val="115"/>
          <w:sz w:val="12"/>
        </w:rPr>
        <w:t>item</w:t>
      </w:r>
      <w:r>
        <w:rPr>
          <w:spacing w:val="25"/>
          <w:w w:val="115"/>
          <w:sz w:val="12"/>
        </w:rPr>
        <w:t> </w:t>
      </w:r>
      <w:r>
        <w:rPr>
          <w:w w:val="115"/>
          <w:sz w:val="12"/>
        </w:rPr>
        <w:t>within</w:t>
      </w:r>
      <w:r>
        <w:rPr>
          <w:spacing w:val="24"/>
          <w:w w:val="115"/>
          <w:sz w:val="12"/>
        </w:rPr>
        <w:t> </w:t>
      </w:r>
      <w:r>
        <w:rPr>
          <w:w w:val="115"/>
          <w:sz w:val="12"/>
        </w:rPr>
        <w:t>the</w:t>
      </w:r>
      <w:r>
        <w:rPr>
          <w:spacing w:val="24"/>
          <w:w w:val="115"/>
          <w:sz w:val="12"/>
        </w:rPr>
        <w:t> </w:t>
      </w:r>
      <w:r>
        <w:rPr>
          <w:w w:val="115"/>
          <w:sz w:val="12"/>
        </w:rPr>
        <w:t>technical</w:t>
      </w:r>
      <w:r>
        <w:rPr>
          <w:spacing w:val="25"/>
          <w:w w:val="115"/>
          <w:sz w:val="12"/>
        </w:rPr>
        <w:t> </w:t>
      </w:r>
      <w:r>
        <w:rPr>
          <w:spacing w:val="-2"/>
          <w:w w:val="115"/>
          <w:sz w:val="12"/>
        </w:rPr>
        <w:t>section.</w:t>
      </w:r>
    </w:p>
    <w:p>
      <w:pPr>
        <w:pStyle w:val="BodyText"/>
        <w:ind w:left="0"/>
        <w:jc w:val="left"/>
        <w:rPr>
          <w:sz w:val="3"/>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3"/>
        <w:gridCol w:w="554"/>
        <w:gridCol w:w="1046"/>
        <w:gridCol w:w="764"/>
        <w:gridCol w:w="779"/>
        <w:gridCol w:w="733"/>
        <w:gridCol w:w="742"/>
      </w:tblGrid>
      <w:tr>
        <w:trPr>
          <w:trHeight w:val="227" w:hRule="atLeast"/>
        </w:trPr>
        <w:tc>
          <w:tcPr>
            <w:tcW w:w="403" w:type="dxa"/>
            <w:tcBorders>
              <w:top w:val="single" w:sz="4" w:space="0" w:color="000000"/>
              <w:bottom w:val="single" w:sz="4" w:space="0" w:color="000000"/>
            </w:tcBorders>
          </w:tcPr>
          <w:p>
            <w:pPr>
              <w:pStyle w:val="TableParagraph"/>
              <w:spacing w:before="0"/>
              <w:rPr>
                <w:sz w:val="14"/>
              </w:rPr>
            </w:pPr>
          </w:p>
        </w:tc>
        <w:tc>
          <w:tcPr>
            <w:tcW w:w="554" w:type="dxa"/>
            <w:tcBorders>
              <w:top w:val="single" w:sz="4" w:space="0" w:color="000000"/>
              <w:bottom w:val="single" w:sz="4" w:space="0" w:color="000000"/>
            </w:tcBorders>
          </w:tcPr>
          <w:p>
            <w:pPr>
              <w:pStyle w:val="TableParagraph"/>
              <w:spacing w:before="37"/>
              <w:jc w:val="center"/>
              <w:rPr>
                <w:sz w:val="12"/>
              </w:rPr>
            </w:pPr>
            <w:r>
              <w:rPr>
                <w:spacing w:val="-5"/>
                <w:w w:val="105"/>
                <w:sz w:val="12"/>
              </w:rPr>
              <w:t>CPU</w:t>
            </w:r>
          </w:p>
        </w:tc>
        <w:tc>
          <w:tcPr>
            <w:tcW w:w="1046" w:type="dxa"/>
            <w:tcBorders>
              <w:top w:val="single" w:sz="4" w:space="0" w:color="000000"/>
              <w:bottom w:val="single" w:sz="4" w:space="0" w:color="000000"/>
            </w:tcBorders>
          </w:tcPr>
          <w:p>
            <w:pPr>
              <w:pStyle w:val="TableParagraph"/>
              <w:spacing w:before="37"/>
              <w:ind w:left="154"/>
              <w:rPr>
                <w:sz w:val="12"/>
              </w:rPr>
            </w:pPr>
            <w:r>
              <w:rPr>
                <w:spacing w:val="-2"/>
                <w:w w:val="115"/>
                <w:sz w:val="12"/>
              </w:rPr>
              <w:t>Motherboard</w:t>
            </w:r>
          </w:p>
        </w:tc>
        <w:tc>
          <w:tcPr>
            <w:tcW w:w="764" w:type="dxa"/>
            <w:tcBorders>
              <w:top w:val="single" w:sz="4" w:space="0" w:color="000000"/>
              <w:bottom w:val="single" w:sz="4" w:space="0" w:color="000000"/>
            </w:tcBorders>
          </w:tcPr>
          <w:p>
            <w:pPr>
              <w:pStyle w:val="TableParagraph"/>
              <w:spacing w:before="37"/>
              <w:ind w:left="155"/>
              <w:rPr>
                <w:sz w:val="12"/>
              </w:rPr>
            </w:pPr>
            <w:r>
              <w:rPr>
                <w:spacing w:val="-2"/>
                <w:w w:val="115"/>
                <w:sz w:val="12"/>
              </w:rPr>
              <w:t>Monitor</w:t>
            </w:r>
          </w:p>
        </w:tc>
        <w:tc>
          <w:tcPr>
            <w:tcW w:w="779" w:type="dxa"/>
            <w:tcBorders>
              <w:top w:val="single" w:sz="4" w:space="0" w:color="000000"/>
              <w:bottom w:val="single" w:sz="4" w:space="0" w:color="000000"/>
            </w:tcBorders>
          </w:tcPr>
          <w:p>
            <w:pPr>
              <w:pStyle w:val="TableParagraph"/>
              <w:spacing w:before="37"/>
              <w:ind w:left="155"/>
              <w:rPr>
                <w:sz w:val="12"/>
              </w:rPr>
            </w:pPr>
            <w:r>
              <w:rPr>
                <w:spacing w:val="-2"/>
                <w:w w:val="115"/>
                <w:sz w:val="12"/>
              </w:rPr>
              <w:t>Memory</w:t>
            </w:r>
          </w:p>
        </w:tc>
        <w:tc>
          <w:tcPr>
            <w:tcW w:w="733" w:type="dxa"/>
            <w:tcBorders>
              <w:top w:val="single" w:sz="4" w:space="0" w:color="000000"/>
              <w:bottom w:val="single" w:sz="4" w:space="0" w:color="000000"/>
            </w:tcBorders>
          </w:tcPr>
          <w:p>
            <w:pPr>
              <w:pStyle w:val="TableParagraph"/>
              <w:spacing w:before="37"/>
              <w:ind w:left="155"/>
              <w:rPr>
                <w:sz w:val="12"/>
              </w:rPr>
            </w:pPr>
            <w:r>
              <w:rPr>
                <w:spacing w:val="-2"/>
                <w:w w:val="115"/>
                <w:sz w:val="12"/>
              </w:rPr>
              <w:t>Storage</w:t>
            </w:r>
          </w:p>
        </w:tc>
        <w:tc>
          <w:tcPr>
            <w:tcW w:w="742" w:type="dxa"/>
            <w:tcBorders>
              <w:top w:val="single" w:sz="4" w:space="0" w:color="000000"/>
              <w:bottom w:val="single" w:sz="4" w:space="0" w:color="000000"/>
            </w:tcBorders>
          </w:tcPr>
          <w:p>
            <w:pPr>
              <w:pStyle w:val="TableParagraph"/>
              <w:spacing w:before="37"/>
              <w:ind w:left="155"/>
              <w:rPr>
                <w:sz w:val="12"/>
              </w:rPr>
            </w:pPr>
            <w:r>
              <w:rPr>
                <w:spacing w:val="-2"/>
                <w:w w:val="115"/>
                <w:sz w:val="12"/>
              </w:rPr>
              <w:t>Graphics</w:t>
            </w:r>
          </w:p>
        </w:tc>
      </w:tr>
      <w:tr>
        <w:trPr>
          <w:trHeight w:val="194" w:hRule="atLeast"/>
        </w:trPr>
        <w:tc>
          <w:tcPr>
            <w:tcW w:w="403" w:type="dxa"/>
            <w:tcBorders>
              <w:top w:val="single" w:sz="4" w:space="0" w:color="000000"/>
            </w:tcBorders>
          </w:tcPr>
          <w:p>
            <w:pPr>
              <w:pStyle w:val="TableParagraph"/>
              <w:spacing w:line="136" w:lineRule="exact" w:before="37"/>
              <w:ind w:left="9" w:right="70"/>
              <w:jc w:val="center"/>
              <w:rPr>
                <w:sz w:val="12"/>
              </w:rPr>
            </w:pPr>
            <w:r>
              <w:rPr>
                <w:spacing w:val="-5"/>
                <w:w w:val="105"/>
                <w:sz w:val="12"/>
              </w:rPr>
              <w:t>1A</w:t>
            </w:r>
          </w:p>
        </w:tc>
        <w:tc>
          <w:tcPr>
            <w:tcW w:w="554" w:type="dxa"/>
            <w:tcBorders>
              <w:top w:val="single" w:sz="4" w:space="0" w:color="000000"/>
            </w:tcBorders>
          </w:tcPr>
          <w:p>
            <w:pPr>
              <w:pStyle w:val="TableParagraph"/>
              <w:spacing w:line="136" w:lineRule="exact" w:before="37"/>
              <w:ind w:right="98"/>
              <w:jc w:val="center"/>
              <w:rPr>
                <w:sz w:val="12"/>
              </w:rPr>
            </w:pPr>
            <w:r>
              <w:rPr>
                <w:spacing w:val="-5"/>
                <w:w w:val="120"/>
                <w:sz w:val="12"/>
              </w:rPr>
              <w:t>15</w:t>
            </w:r>
          </w:p>
        </w:tc>
        <w:tc>
          <w:tcPr>
            <w:tcW w:w="1046" w:type="dxa"/>
            <w:tcBorders>
              <w:top w:val="single" w:sz="4" w:space="0" w:color="000000"/>
            </w:tcBorders>
          </w:tcPr>
          <w:p>
            <w:pPr>
              <w:pStyle w:val="TableParagraph"/>
              <w:spacing w:line="136" w:lineRule="exact" w:before="37"/>
              <w:ind w:left="154"/>
              <w:rPr>
                <w:sz w:val="12"/>
              </w:rPr>
            </w:pPr>
            <w:r>
              <w:rPr>
                <w:spacing w:val="-10"/>
                <w:w w:val="120"/>
                <w:sz w:val="12"/>
              </w:rPr>
              <w:t>9</w:t>
            </w:r>
          </w:p>
        </w:tc>
        <w:tc>
          <w:tcPr>
            <w:tcW w:w="764" w:type="dxa"/>
            <w:tcBorders>
              <w:top w:val="single" w:sz="4" w:space="0" w:color="000000"/>
            </w:tcBorders>
          </w:tcPr>
          <w:p>
            <w:pPr>
              <w:pStyle w:val="TableParagraph"/>
              <w:spacing w:line="136" w:lineRule="exact" w:before="37"/>
              <w:ind w:left="155"/>
              <w:rPr>
                <w:sz w:val="12"/>
              </w:rPr>
            </w:pPr>
            <w:r>
              <w:rPr>
                <w:spacing w:val="-10"/>
                <w:w w:val="120"/>
                <w:sz w:val="12"/>
              </w:rPr>
              <w:t>4</w:t>
            </w:r>
          </w:p>
        </w:tc>
        <w:tc>
          <w:tcPr>
            <w:tcW w:w="779" w:type="dxa"/>
            <w:tcBorders>
              <w:top w:val="single" w:sz="4" w:space="0" w:color="000000"/>
            </w:tcBorders>
          </w:tcPr>
          <w:p>
            <w:pPr>
              <w:pStyle w:val="TableParagraph"/>
              <w:spacing w:line="136" w:lineRule="exact" w:before="37"/>
              <w:ind w:left="155"/>
              <w:rPr>
                <w:sz w:val="12"/>
              </w:rPr>
            </w:pPr>
            <w:r>
              <w:rPr>
                <w:spacing w:val="-5"/>
                <w:w w:val="120"/>
                <w:sz w:val="12"/>
              </w:rPr>
              <w:t>11</w:t>
            </w:r>
          </w:p>
        </w:tc>
        <w:tc>
          <w:tcPr>
            <w:tcW w:w="733" w:type="dxa"/>
            <w:tcBorders>
              <w:top w:val="single" w:sz="4" w:space="0" w:color="000000"/>
            </w:tcBorders>
          </w:tcPr>
          <w:p>
            <w:pPr>
              <w:pStyle w:val="TableParagraph"/>
              <w:spacing w:line="136" w:lineRule="exact" w:before="37"/>
              <w:ind w:left="155"/>
              <w:rPr>
                <w:sz w:val="12"/>
              </w:rPr>
            </w:pPr>
            <w:r>
              <w:rPr>
                <w:spacing w:val="-5"/>
                <w:w w:val="120"/>
                <w:sz w:val="12"/>
              </w:rPr>
              <w:t>15</w:t>
            </w:r>
          </w:p>
        </w:tc>
        <w:tc>
          <w:tcPr>
            <w:tcW w:w="742" w:type="dxa"/>
            <w:tcBorders>
              <w:top w:val="single" w:sz="4" w:space="0" w:color="000000"/>
            </w:tcBorders>
          </w:tcPr>
          <w:p>
            <w:pPr>
              <w:pStyle w:val="TableParagraph"/>
              <w:spacing w:line="136" w:lineRule="exact" w:before="37"/>
              <w:ind w:left="155"/>
              <w:rPr>
                <w:sz w:val="12"/>
              </w:rPr>
            </w:pPr>
            <w:r>
              <w:rPr>
                <w:spacing w:val="-5"/>
                <w:w w:val="120"/>
                <w:sz w:val="12"/>
              </w:rPr>
              <w:t>13</w:t>
            </w:r>
          </w:p>
        </w:tc>
      </w:tr>
      <w:tr>
        <w:trPr>
          <w:trHeight w:val="204" w:hRule="atLeast"/>
        </w:trPr>
        <w:tc>
          <w:tcPr>
            <w:tcW w:w="403" w:type="dxa"/>
            <w:tcBorders>
              <w:bottom w:val="single" w:sz="4" w:space="0" w:color="000000"/>
            </w:tcBorders>
          </w:tcPr>
          <w:p>
            <w:pPr>
              <w:pStyle w:val="TableParagraph"/>
              <w:ind w:right="70"/>
              <w:jc w:val="center"/>
              <w:rPr>
                <w:sz w:val="12"/>
              </w:rPr>
            </w:pPr>
            <w:r>
              <w:rPr>
                <w:spacing w:val="-5"/>
                <w:w w:val="105"/>
                <w:sz w:val="12"/>
              </w:rPr>
              <w:t>1B</w:t>
            </w:r>
          </w:p>
        </w:tc>
        <w:tc>
          <w:tcPr>
            <w:tcW w:w="554" w:type="dxa"/>
            <w:tcBorders>
              <w:bottom w:val="single" w:sz="4" w:space="0" w:color="000000"/>
            </w:tcBorders>
          </w:tcPr>
          <w:p>
            <w:pPr>
              <w:pStyle w:val="TableParagraph"/>
              <w:ind w:right="98"/>
              <w:jc w:val="center"/>
              <w:rPr>
                <w:sz w:val="12"/>
              </w:rPr>
            </w:pPr>
            <w:r>
              <w:rPr>
                <w:spacing w:val="-5"/>
                <w:w w:val="120"/>
                <w:sz w:val="12"/>
              </w:rPr>
              <w:t>20</w:t>
            </w:r>
          </w:p>
        </w:tc>
        <w:tc>
          <w:tcPr>
            <w:tcW w:w="1046" w:type="dxa"/>
            <w:tcBorders>
              <w:bottom w:val="single" w:sz="4" w:space="0" w:color="000000"/>
            </w:tcBorders>
          </w:tcPr>
          <w:p>
            <w:pPr>
              <w:pStyle w:val="TableParagraph"/>
              <w:ind w:left="154"/>
              <w:rPr>
                <w:sz w:val="12"/>
              </w:rPr>
            </w:pPr>
            <w:r>
              <w:rPr>
                <w:spacing w:val="-10"/>
                <w:w w:val="120"/>
                <w:sz w:val="12"/>
              </w:rPr>
              <w:t>8</w:t>
            </w:r>
          </w:p>
        </w:tc>
        <w:tc>
          <w:tcPr>
            <w:tcW w:w="764" w:type="dxa"/>
            <w:tcBorders>
              <w:bottom w:val="single" w:sz="4" w:space="0" w:color="000000"/>
            </w:tcBorders>
          </w:tcPr>
          <w:p>
            <w:pPr>
              <w:pStyle w:val="TableParagraph"/>
              <w:ind w:left="155"/>
              <w:rPr>
                <w:sz w:val="12"/>
              </w:rPr>
            </w:pPr>
            <w:r>
              <w:rPr>
                <w:spacing w:val="-10"/>
                <w:w w:val="120"/>
                <w:sz w:val="12"/>
              </w:rPr>
              <w:t>7</w:t>
            </w:r>
          </w:p>
        </w:tc>
        <w:tc>
          <w:tcPr>
            <w:tcW w:w="779" w:type="dxa"/>
            <w:tcBorders>
              <w:bottom w:val="single" w:sz="4" w:space="0" w:color="000000"/>
            </w:tcBorders>
          </w:tcPr>
          <w:p>
            <w:pPr>
              <w:pStyle w:val="TableParagraph"/>
              <w:ind w:left="155"/>
              <w:rPr>
                <w:sz w:val="12"/>
              </w:rPr>
            </w:pPr>
            <w:r>
              <w:rPr>
                <w:spacing w:val="-5"/>
                <w:w w:val="120"/>
                <w:sz w:val="12"/>
              </w:rPr>
              <w:t>11</w:t>
            </w:r>
          </w:p>
        </w:tc>
        <w:tc>
          <w:tcPr>
            <w:tcW w:w="733" w:type="dxa"/>
            <w:tcBorders>
              <w:bottom w:val="single" w:sz="4" w:space="0" w:color="000000"/>
            </w:tcBorders>
          </w:tcPr>
          <w:p>
            <w:pPr>
              <w:pStyle w:val="TableParagraph"/>
              <w:ind w:left="155"/>
              <w:rPr>
                <w:sz w:val="12"/>
              </w:rPr>
            </w:pPr>
            <w:r>
              <w:rPr>
                <w:spacing w:val="-5"/>
                <w:w w:val="120"/>
                <w:sz w:val="12"/>
              </w:rPr>
              <w:t>13</w:t>
            </w:r>
          </w:p>
        </w:tc>
        <w:tc>
          <w:tcPr>
            <w:tcW w:w="742" w:type="dxa"/>
            <w:tcBorders>
              <w:bottom w:val="single" w:sz="4" w:space="0" w:color="000000"/>
            </w:tcBorders>
          </w:tcPr>
          <w:p>
            <w:pPr>
              <w:pStyle w:val="TableParagraph"/>
              <w:ind w:left="155"/>
              <w:rPr>
                <w:sz w:val="12"/>
              </w:rPr>
            </w:pPr>
            <w:r>
              <w:rPr>
                <w:spacing w:val="-5"/>
                <w:w w:val="120"/>
                <w:sz w:val="12"/>
              </w:rPr>
              <w:t>18</w:t>
            </w:r>
          </w:p>
        </w:tc>
      </w:tr>
    </w:tbl>
    <w:p>
      <w:pPr>
        <w:pStyle w:val="BodyText"/>
        <w:ind w:left="0"/>
        <w:jc w:val="left"/>
        <w:rPr>
          <w:sz w:val="12"/>
        </w:rPr>
      </w:pPr>
    </w:p>
    <w:p>
      <w:pPr>
        <w:pStyle w:val="BodyText"/>
        <w:ind w:left="0"/>
        <w:jc w:val="left"/>
        <w:rPr>
          <w:sz w:val="12"/>
        </w:rPr>
      </w:pPr>
    </w:p>
    <w:p>
      <w:pPr>
        <w:pStyle w:val="BodyText"/>
        <w:spacing w:before="75"/>
        <w:ind w:left="0"/>
        <w:jc w:val="left"/>
        <w:rPr>
          <w:sz w:val="12"/>
        </w:rPr>
      </w:pPr>
    </w:p>
    <w:p>
      <w:pPr>
        <w:pStyle w:val="BodyText"/>
        <w:spacing w:line="273" w:lineRule="auto"/>
        <w:ind w:right="38"/>
      </w:pPr>
      <w:r>
        <w:rPr>
          <w:w w:val="110"/>
        </w:rPr>
        <w:t>item).</w:t>
      </w:r>
      <w:r>
        <w:rPr>
          <w:spacing w:val="27"/>
          <w:w w:val="110"/>
        </w:rPr>
        <w:t> </w:t>
      </w:r>
      <w:r>
        <w:rPr>
          <w:w w:val="110"/>
        </w:rPr>
        <w:t>The</w:t>
      </w:r>
      <w:r>
        <w:rPr>
          <w:spacing w:val="27"/>
          <w:w w:val="110"/>
        </w:rPr>
        <w:t> </w:t>
      </w:r>
      <w:r>
        <w:rPr>
          <w:w w:val="110"/>
        </w:rPr>
        <w:t>score</w:t>
      </w:r>
      <w:r>
        <w:rPr>
          <w:spacing w:val="27"/>
          <w:w w:val="110"/>
        </w:rPr>
        <w:t> </w:t>
      </w:r>
      <w:r>
        <w:rPr>
          <w:w w:val="110"/>
        </w:rPr>
        <w:t>for</w:t>
      </w:r>
      <w:r>
        <w:rPr>
          <w:spacing w:val="27"/>
          <w:w w:val="110"/>
        </w:rPr>
        <w:t> </w:t>
      </w:r>
      <w:r>
        <w:rPr>
          <w:w w:val="110"/>
        </w:rPr>
        <w:t>the</w:t>
      </w:r>
      <w:r>
        <w:rPr>
          <w:spacing w:val="26"/>
          <w:w w:val="110"/>
        </w:rPr>
        <w:t> </w:t>
      </w:r>
      <w:r>
        <w:rPr>
          <w:w w:val="110"/>
        </w:rPr>
        <w:t>technical</w:t>
      </w:r>
      <w:r>
        <w:rPr>
          <w:spacing w:val="26"/>
          <w:w w:val="110"/>
        </w:rPr>
        <w:t> </w:t>
      </w:r>
      <w:r>
        <w:rPr>
          <w:w w:val="110"/>
        </w:rPr>
        <w:t>section</w:t>
      </w:r>
      <w:r>
        <w:rPr>
          <w:spacing w:val="26"/>
          <w:w w:val="110"/>
        </w:rPr>
        <w:t> </w:t>
      </w:r>
      <w:r>
        <w:rPr>
          <w:w w:val="110"/>
        </w:rPr>
        <w:t>is</w:t>
      </w:r>
      <w:r>
        <w:rPr>
          <w:spacing w:val="27"/>
          <w:w w:val="110"/>
        </w:rPr>
        <w:t> </w:t>
      </w:r>
      <w:r>
        <w:rPr>
          <w:w w:val="110"/>
        </w:rPr>
        <w:t>the</w:t>
      </w:r>
      <w:r>
        <w:rPr>
          <w:spacing w:val="27"/>
          <w:w w:val="110"/>
        </w:rPr>
        <w:t> </w:t>
      </w:r>
      <w:r>
        <w:rPr>
          <w:w w:val="110"/>
        </w:rPr>
        <w:t>weighted</w:t>
      </w:r>
      <w:r>
        <w:rPr>
          <w:spacing w:val="27"/>
          <w:w w:val="110"/>
        </w:rPr>
        <w:t> </w:t>
      </w:r>
      <w:r>
        <w:rPr>
          <w:w w:val="110"/>
        </w:rPr>
        <w:t>sum</w:t>
      </w:r>
      <w:r>
        <w:rPr>
          <w:spacing w:val="27"/>
          <w:w w:val="110"/>
        </w:rPr>
        <w:t> </w:t>
      </w:r>
      <w:r>
        <w:rPr>
          <w:w w:val="110"/>
        </w:rPr>
        <w:t>over the</w:t>
      </w:r>
      <w:r>
        <w:rPr>
          <w:w w:val="110"/>
        </w:rPr>
        <w:t> score</w:t>
      </w:r>
      <w:r>
        <w:rPr>
          <w:w w:val="110"/>
        </w:rPr>
        <w:t> for</w:t>
      </w:r>
      <w:r>
        <w:rPr>
          <w:w w:val="110"/>
        </w:rPr>
        <w:t> each</w:t>
      </w:r>
      <w:r>
        <w:rPr>
          <w:w w:val="110"/>
        </w:rPr>
        <w:t> included</w:t>
      </w:r>
      <w:r>
        <w:rPr>
          <w:w w:val="110"/>
        </w:rPr>
        <w:t> item,</w:t>
      </w:r>
      <w:r>
        <w:rPr>
          <w:w w:val="110"/>
        </w:rPr>
        <w:t> which</w:t>
      </w:r>
      <w:r>
        <w:rPr>
          <w:w w:val="110"/>
        </w:rPr>
        <w:t> is</w:t>
      </w:r>
      <w:r>
        <w:rPr>
          <w:w w:val="110"/>
        </w:rPr>
        <w:t> the</w:t>
      </w:r>
      <w:r>
        <w:rPr>
          <w:w w:val="110"/>
        </w:rPr>
        <w:t> weighted</w:t>
      </w:r>
      <w:r>
        <w:rPr>
          <w:w w:val="110"/>
        </w:rPr>
        <w:t> average</w:t>
      </w:r>
      <w:r>
        <w:rPr>
          <w:w w:val="110"/>
        </w:rPr>
        <w:t> over ratings</w:t>
      </w:r>
      <w:r>
        <w:rPr>
          <w:w w:val="110"/>
        </w:rPr>
        <w:t> for</w:t>
      </w:r>
      <w:r>
        <w:rPr>
          <w:w w:val="110"/>
        </w:rPr>
        <w:t> various</w:t>
      </w:r>
      <w:r>
        <w:rPr>
          <w:w w:val="110"/>
        </w:rPr>
        <w:t> metrics</w:t>
      </w:r>
      <w:r>
        <w:rPr>
          <w:w w:val="110"/>
        </w:rPr>
        <w:t> ranked</w:t>
      </w:r>
      <w:r>
        <w:rPr>
          <w:w w:val="110"/>
        </w:rPr>
        <w:t> by</w:t>
      </w:r>
      <w:r>
        <w:rPr>
          <w:w w:val="110"/>
        </w:rPr>
        <w:t> the</w:t>
      </w:r>
      <w:r>
        <w:rPr>
          <w:w w:val="110"/>
        </w:rPr>
        <w:t> importance</w:t>
      </w:r>
      <w:r>
        <w:rPr>
          <w:w w:val="110"/>
        </w:rPr>
        <w:t> (0–1</w:t>
      </w:r>
      <w:r>
        <w:rPr>
          <w:w w:val="110"/>
        </w:rPr>
        <w:t> point</w:t>
      </w:r>
      <w:r>
        <w:rPr>
          <w:w w:val="110"/>
        </w:rPr>
        <w:t> per metric).</w:t>
      </w:r>
      <w:r>
        <w:rPr>
          <w:spacing w:val="-5"/>
          <w:w w:val="110"/>
        </w:rPr>
        <w:t> </w:t>
      </w:r>
      <w:r>
        <w:rPr>
          <w:w w:val="110"/>
        </w:rPr>
        <w:t>Detailed</w:t>
      </w:r>
      <w:r>
        <w:rPr>
          <w:spacing w:val="-5"/>
          <w:w w:val="110"/>
        </w:rPr>
        <w:t> </w:t>
      </w:r>
      <w:r>
        <w:rPr>
          <w:w w:val="110"/>
        </w:rPr>
        <w:t>information</w:t>
      </w:r>
      <w:r>
        <w:rPr>
          <w:spacing w:val="-5"/>
          <w:w w:val="110"/>
        </w:rPr>
        <w:t> </w:t>
      </w:r>
      <w:r>
        <w:rPr>
          <w:w w:val="110"/>
        </w:rPr>
        <w:t>of</w:t>
      </w:r>
      <w:r>
        <w:rPr>
          <w:spacing w:val="-5"/>
          <w:w w:val="110"/>
        </w:rPr>
        <w:t> </w:t>
      </w:r>
      <w:r>
        <w:rPr>
          <w:w w:val="110"/>
        </w:rPr>
        <w:t>the</w:t>
      </w:r>
      <w:r>
        <w:rPr>
          <w:spacing w:val="-5"/>
          <w:w w:val="110"/>
        </w:rPr>
        <w:t> </w:t>
      </w:r>
      <w:r>
        <w:rPr>
          <w:w w:val="110"/>
        </w:rPr>
        <w:t>items</w:t>
      </w:r>
      <w:r>
        <w:rPr>
          <w:spacing w:val="-5"/>
          <w:w w:val="110"/>
        </w:rPr>
        <w:t> </w:t>
      </w:r>
      <w:r>
        <w:rPr>
          <w:w w:val="110"/>
        </w:rPr>
        <w:t>within</w:t>
      </w:r>
      <w:r>
        <w:rPr>
          <w:spacing w:val="-5"/>
          <w:w w:val="110"/>
        </w:rPr>
        <w:t> </w:t>
      </w:r>
      <w:r>
        <w:rPr>
          <w:w w:val="110"/>
        </w:rPr>
        <w:t>each</w:t>
      </w:r>
      <w:r>
        <w:rPr>
          <w:spacing w:val="-5"/>
          <w:w w:val="110"/>
        </w:rPr>
        <w:t> </w:t>
      </w:r>
      <w:r>
        <w:rPr>
          <w:w w:val="110"/>
        </w:rPr>
        <w:t>section</w:t>
      </w:r>
      <w:r>
        <w:rPr>
          <w:spacing w:val="-5"/>
          <w:w w:val="110"/>
        </w:rPr>
        <w:t> </w:t>
      </w:r>
      <w:r>
        <w:rPr>
          <w:w w:val="110"/>
        </w:rPr>
        <w:t>are</w:t>
      </w:r>
      <w:r>
        <w:rPr>
          <w:spacing w:val="-5"/>
          <w:w w:val="110"/>
        </w:rPr>
        <w:t> </w:t>
      </w:r>
      <w:r>
        <w:rPr>
          <w:w w:val="110"/>
        </w:rPr>
        <w:t>listed as follows:</w:t>
      </w:r>
    </w:p>
    <w:p>
      <w:pPr>
        <w:pStyle w:val="BodyText"/>
        <w:spacing w:before="6"/>
        <w:ind w:left="0"/>
        <w:jc w:val="left"/>
        <w:rPr>
          <w:sz w:val="14"/>
        </w:rPr>
      </w:pPr>
    </w:p>
    <w:p>
      <w:pPr>
        <w:pStyle w:val="BodyText"/>
        <w:spacing w:line="176" w:lineRule="exact"/>
        <w:ind w:left="375"/>
        <w:jc w:val="left"/>
        <w:rPr>
          <w:sz w:val="17"/>
        </w:rPr>
      </w:pPr>
      <w:r>
        <w:rPr>
          <w:position w:val="-3"/>
          <w:sz w:val="17"/>
        </w:rPr>
        <mc:AlternateContent>
          <mc:Choice Requires="wps">
            <w:drawing>
              <wp:inline distT="0" distB="0" distL="0" distR="0">
                <wp:extent cx="2093595" cy="112395"/>
                <wp:effectExtent l="0" t="0" r="0" b="0"/>
                <wp:docPr id="51" name="Textbox 51"/>
                <wp:cNvGraphicFramePr>
                  <a:graphicFrameLocks/>
                </wp:cNvGraphicFramePr>
                <a:graphic>
                  <a:graphicData uri="http://schemas.microsoft.com/office/word/2010/wordprocessingShape">
                    <wps:wsp>
                      <wps:cNvPr id="51" name="Textbox 51"/>
                      <wps:cNvSpPr txBox="1"/>
                      <wps:spPr>
                        <a:xfrm>
                          <a:off x="0" y="0"/>
                          <a:ext cx="2093595" cy="112395"/>
                        </a:xfrm>
                        <a:prstGeom prst="rect">
                          <a:avLst/>
                        </a:prstGeom>
                      </wps:spPr>
                      <wps:txbx>
                        <w:txbxContent>
                          <w:p>
                            <w:pPr>
                              <w:pStyle w:val="BodyText"/>
                              <w:spacing w:line="175" w:lineRule="exact"/>
                              <w:ind w:left="0"/>
                              <w:jc w:val="left"/>
                            </w:pPr>
                            <w:r>
                              <w:rPr>
                                <w:w w:val="110"/>
                              </w:rPr>
                              <w:t>1.</w:t>
                            </w:r>
                            <w:r>
                              <w:rPr>
                                <w:spacing w:val="32"/>
                                <w:w w:val="110"/>
                              </w:rPr>
                              <w:t> </w:t>
                            </w:r>
                            <w:r>
                              <w:rPr>
                                <w:w w:val="110"/>
                              </w:rPr>
                              <w:t>Commercial</w:t>
                            </w:r>
                            <w:r>
                              <w:rPr>
                                <w:spacing w:val="9"/>
                                <w:w w:val="110"/>
                              </w:rPr>
                              <w:t> </w:t>
                            </w:r>
                            <w:r>
                              <w:rPr>
                                <w:w w:val="110"/>
                              </w:rPr>
                              <w:t>section</w:t>
                            </w:r>
                            <w:r>
                              <w:rPr>
                                <w:spacing w:val="9"/>
                                <w:w w:val="110"/>
                              </w:rPr>
                              <w:t> </w:t>
                            </w:r>
                            <w:r>
                              <w:rPr>
                                <w:w w:val="110"/>
                              </w:rPr>
                              <w:t>(3/3</w:t>
                            </w:r>
                            <w:r>
                              <w:rPr>
                                <w:spacing w:val="9"/>
                                <w:w w:val="110"/>
                              </w:rPr>
                              <w:t> </w:t>
                            </w:r>
                            <w:r>
                              <w:rPr>
                                <w:w w:val="110"/>
                              </w:rPr>
                              <w:t>points</w:t>
                            </w:r>
                            <w:r>
                              <w:rPr>
                                <w:spacing w:val="9"/>
                                <w:w w:val="110"/>
                              </w:rPr>
                              <w:t> </w:t>
                            </w:r>
                            <w:r>
                              <w:rPr>
                                <w:w w:val="110"/>
                              </w:rPr>
                              <w:t>for</w:t>
                            </w:r>
                            <w:r>
                              <w:rPr>
                                <w:spacing w:val="9"/>
                                <w:w w:val="110"/>
                              </w:rPr>
                              <w:t> </w:t>
                            </w:r>
                            <w:r>
                              <w:rPr>
                                <w:spacing w:val="-2"/>
                                <w:w w:val="110"/>
                              </w:rPr>
                              <w:t>1A/1B)</w:t>
                            </w:r>
                          </w:p>
                        </w:txbxContent>
                      </wps:txbx>
                      <wps:bodyPr wrap="square" lIns="0" tIns="0" rIns="0" bIns="0" rtlCol="0">
                        <a:noAutofit/>
                      </wps:bodyPr>
                    </wps:wsp>
                  </a:graphicData>
                </a:graphic>
              </wp:inline>
            </w:drawing>
          </mc:Choice>
          <mc:Fallback>
            <w:pict>
              <v:shape style="width:164.85pt;height:8.85pt;mso-position-horizontal-relative:char;mso-position-vertical-relative:line" type="#_x0000_t202" id="docshape31" filled="false" stroked="false">
                <w10:anchorlock/>
                <v:textbox inset="0,0,0,0">
                  <w:txbxContent>
                    <w:p>
                      <w:pPr>
                        <w:pStyle w:val="BodyText"/>
                        <w:spacing w:line="175" w:lineRule="exact"/>
                        <w:ind w:left="0"/>
                        <w:jc w:val="left"/>
                      </w:pPr>
                      <w:r>
                        <w:rPr>
                          <w:w w:val="110"/>
                        </w:rPr>
                        <w:t>1.</w:t>
                      </w:r>
                      <w:r>
                        <w:rPr>
                          <w:spacing w:val="32"/>
                          <w:w w:val="110"/>
                        </w:rPr>
                        <w:t> </w:t>
                      </w:r>
                      <w:r>
                        <w:rPr>
                          <w:w w:val="110"/>
                        </w:rPr>
                        <w:t>Commercial</w:t>
                      </w:r>
                      <w:r>
                        <w:rPr>
                          <w:spacing w:val="9"/>
                          <w:w w:val="110"/>
                        </w:rPr>
                        <w:t> </w:t>
                      </w:r>
                      <w:r>
                        <w:rPr>
                          <w:w w:val="110"/>
                        </w:rPr>
                        <w:t>section</w:t>
                      </w:r>
                      <w:r>
                        <w:rPr>
                          <w:spacing w:val="9"/>
                          <w:w w:val="110"/>
                        </w:rPr>
                        <w:t> </w:t>
                      </w:r>
                      <w:r>
                        <w:rPr>
                          <w:w w:val="110"/>
                        </w:rPr>
                        <w:t>(3/3</w:t>
                      </w:r>
                      <w:r>
                        <w:rPr>
                          <w:spacing w:val="9"/>
                          <w:w w:val="110"/>
                        </w:rPr>
                        <w:t> </w:t>
                      </w:r>
                      <w:r>
                        <w:rPr>
                          <w:w w:val="110"/>
                        </w:rPr>
                        <w:t>points</w:t>
                      </w:r>
                      <w:r>
                        <w:rPr>
                          <w:spacing w:val="9"/>
                          <w:w w:val="110"/>
                        </w:rPr>
                        <w:t> </w:t>
                      </w:r>
                      <w:r>
                        <w:rPr>
                          <w:w w:val="110"/>
                        </w:rPr>
                        <w:t>for</w:t>
                      </w:r>
                      <w:r>
                        <w:rPr>
                          <w:spacing w:val="9"/>
                          <w:w w:val="110"/>
                        </w:rPr>
                        <w:t> </w:t>
                      </w:r>
                      <w:r>
                        <w:rPr>
                          <w:spacing w:val="-2"/>
                          <w:w w:val="110"/>
                        </w:rPr>
                        <w:t>1A/1B)</w:t>
                      </w:r>
                    </w:p>
                  </w:txbxContent>
                </v:textbox>
              </v:shape>
            </w:pict>
          </mc:Fallback>
        </mc:AlternateContent>
      </w:r>
      <w:r>
        <w:rPr>
          <w:position w:val="-3"/>
          <w:sz w:val="17"/>
        </w:rPr>
      </w:r>
    </w:p>
    <w:p>
      <w:pPr>
        <w:pStyle w:val="BodyText"/>
        <w:spacing w:before="8"/>
        <w:ind w:left="0"/>
        <w:jc w:val="left"/>
        <w:rPr>
          <w:sz w:val="4"/>
        </w:rPr>
      </w:pPr>
    </w:p>
    <w:p>
      <w:pPr>
        <w:pStyle w:val="BodyText"/>
        <w:spacing w:line="271" w:lineRule="auto" w:before="91"/>
        <w:ind w:right="109"/>
      </w:pPr>
      <w:r>
        <w:rPr/>
        <w:br w:type="column"/>
      </w:r>
      <w:r>
        <w:rPr>
          <w:w w:val="110"/>
        </w:rPr>
        <w:t>score</w:t>
      </w:r>
      <w:r>
        <w:rPr>
          <w:w w:val="110"/>
        </w:rPr>
        <w:t> weights</w:t>
      </w:r>
      <w:r>
        <w:rPr>
          <w:w w:val="110"/>
        </w:rPr>
        <w:t> for</w:t>
      </w:r>
      <w:r>
        <w:rPr>
          <w:w w:val="110"/>
        </w:rPr>
        <w:t> the</w:t>
      </w:r>
      <w:r>
        <w:rPr>
          <w:w w:val="110"/>
        </w:rPr>
        <w:t> tendering</w:t>
      </w:r>
      <w:r>
        <w:rPr>
          <w:w w:val="110"/>
        </w:rPr>
        <w:t> batches</w:t>
      </w:r>
      <w:r>
        <w:rPr>
          <w:w w:val="110"/>
        </w:rPr>
        <w:t> of</w:t>
      </w:r>
      <w:r>
        <w:rPr>
          <w:w w:val="110"/>
        </w:rPr>
        <w:t> 2A</w:t>
      </w:r>
      <w:r>
        <w:rPr>
          <w:w w:val="110"/>
        </w:rPr>
        <w:t> and</w:t>
      </w:r>
      <w:r>
        <w:rPr>
          <w:w w:val="110"/>
        </w:rPr>
        <w:t> 2B</w:t>
      </w:r>
      <w:r>
        <w:rPr>
          <w:w w:val="110"/>
        </w:rPr>
        <w:t> are</w:t>
      </w:r>
      <w:r>
        <w:rPr>
          <w:w w:val="110"/>
        </w:rPr>
        <w:t> 63</w:t>
      </w:r>
      <w:r>
        <w:rPr>
          <w:w w:val="110"/>
        </w:rPr>
        <w:t> and</w:t>
      </w:r>
      <w:r>
        <w:rPr>
          <w:w w:val="110"/>
        </w:rPr>
        <w:t> </w:t>
      </w:r>
      <w:r>
        <w:rPr>
          <w:w w:val="110"/>
        </w:rPr>
        <w:t>70, </w:t>
      </w:r>
      <w:r>
        <w:rPr>
          <w:spacing w:val="-2"/>
          <w:w w:val="110"/>
        </w:rPr>
        <w:t>respectively.</w:t>
      </w:r>
    </w:p>
    <w:p>
      <w:pPr>
        <w:pStyle w:val="BodyText"/>
        <w:spacing w:line="221" w:lineRule="exact"/>
        <w:ind w:left="48" w:right="109"/>
        <w:jc w:val="right"/>
      </w:pPr>
      <w:r>
        <w:rPr>
          <w:w w:val="110"/>
        </w:rPr>
        <w:t>To</w:t>
      </w:r>
      <w:r>
        <w:rPr>
          <w:spacing w:val="3"/>
          <w:w w:val="110"/>
        </w:rPr>
        <w:t> </w:t>
      </w:r>
      <w:r>
        <w:rPr>
          <w:w w:val="110"/>
        </w:rPr>
        <w:t>calculate</w:t>
      </w:r>
      <w:r>
        <w:rPr>
          <w:spacing w:val="4"/>
          <w:w w:val="110"/>
        </w:rPr>
        <w:t> </w:t>
      </w:r>
      <w:r>
        <w:rPr>
          <w:w w:val="110"/>
        </w:rPr>
        <w:t>the</w:t>
      </w:r>
      <w:r>
        <w:rPr>
          <w:spacing w:val="3"/>
          <w:w w:val="110"/>
        </w:rPr>
        <w:t> </w:t>
      </w:r>
      <w:r>
        <w:rPr>
          <w:w w:val="110"/>
        </w:rPr>
        <w:t>absolute</w:t>
      </w:r>
      <w:r>
        <w:rPr>
          <w:spacing w:val="4"/>
          <w:w w:val="110"/>
        </w:rPr>
        <w:t> </w:t>
      </w:r>
      <w:r>
        <w:rPr>
          <w:w w:val="110"/>
        </w:rPr>
        <w:t>benchmark</w:t>
      </w:r>
      <w:r>
        <w:rPr>
          <w:spacing w:val="4"/>
          <w:w w:val="110"/>
        </w:rPr>
        <w:t> </w:t>
      </w:r>
      <w:r>
        <w:rPr>
          <w:w w:val="110"/>
        </w:rPr>
        <w:t>score</w:t>
      </w:r>
      <w:r>
        <w:rPr>
          <w:spacing w:val="3"/>
          <w:w w:val="110"/>
        </w:rPr>
        <w:t> </w:t>
      </w:r>
      <w:r>
        <w:rPr>
          <w:w w:val="110"/>
        </w:rPr>
        <w:t>from</w:t>
      </w:r>
      <w:r>
        <w:rPr>
          <w:spacing w:val="4"/>
          <w:w w:val="110"/>
        </w:rPr>
        <w:t> </w:t>
      </w:r>
      <w:r>
        <w:rPr>
          <w:w w:val="110"/>
        </w:rPr>
        <w:t>CpsMark</w:t>
      </w:r>
      <w:r>
        <w:rPr>
          <w:rFonts w:ascii="STIX Math"/>
          <w:w w:val="110"/>
        </w:rPr>
        <w:t>+</w:t>
      </w:r>
      <w:r>
        <w:rPr>
          <w:w w:val="110"/>
        </w:rPr>
        <w:t>,</w:t>
      </w:r>
      <w:r>
        <w:rPr>
          <w:spacing w:val="4"/>
          <w:w w:val="110"/>
        </w:rPr>
        <w:t> </w:t>
      </w:r>
      <w:r>
        <w:rPr>
          <w:spacing w:val="-2"/>
          <w:w w:val="110"/>
        </w:rPr>
        <w:t>unlike</w:t>
      </w:r>
    </w:p>
    <w:p>
      <w:pPr>
        <w:pStyle w:val="BodyText"/>
        <w:spacing w:line="171" w:lineRule="exact"/>
      </w:pPr>
      <w:r>
        <w:rPr>
          <w:w w:val="110"/>
        </w:rPr>
        <w:t>the</w:t>
      </w:r>
      <w:r>
        <w:rPr>
          <w:spacing w:val="34"/>
          <w:w w:val="110"/>
        </w:rPr>
        <w:t> </w:t>
      </w:r>
      <w:r>
        <w:rPr>
          <w:w w:val="110"/>
        </w:rPr>
        <w:t>item</w:t>
      </w:r>
      <w:r>
        <w:rPr>
          <w:spacing w:val="35"/>
          <w:w w:val="110"/>
        </w:rPr>
        <w:t> </w:t>
      </w:r>
      <w:r>
        <w:rPr>
          <w:w w:val="110"/>
        </w:rPr>
        <w:t>weights</w:t>
      </w:r>
      <w:r>
        <w:rPr>
          <w:spacing w:val="35"/>
          <w:w w:val="110"/>
        </w:rPr>
        <w:t> </w:t>
      </w:r>
      <w:r>
        <w:rPr>
          <w:w w:val="110"/>
        </w:rPr>
        <w:t>within</w:t>
      </w:r>
      <w:r>
        <w:rPr>
          <w:spacing w:val="34"/>
          <w:w w:val="110"/>
        </w:rPr>
        <w:t> </w:t>
      </w:r>
      <w:r>
        <w:rPr>
          <w:w w:val="110"/>
        </w:rPr>
        <w:t>each</w:t>
      </w:r>
      <w:r>
        <w:rPr>
          <w:spacing w:val="36"/>
          <w:w w:val="110"/>
        </w:rPr>
        <w:t> </w:t>
      </w:r>
      <w:r>
        <w:rPr>
          <w:w w:val="110"/>
        </w:rPr>
        <w:t>section</w:t>
      </w:r>
      <w:r>
        <w:rPr>
          <w:spacing w:val="34"/>
          <w:w w:val="110"/>
        </w:rPr>
        <w:t> </w:t>
      </w:r>
      <w:r>
        <w:rPr>
          <w:w w:val="110"/>
        </w:rPr>
        <w:t>in</w:t>
      </w:r>
      <w:r>
        <w:rPr>
          <w:spacing w:val="35"/>
          <w:w w:val="110"/>
        </w:rPr>
        <w:t> </w:t>
      </w:r>
      <w:r>
        <w:rPr>
          <w:w w:val="110"/>
        </w:rPr>
        <w:t>the</w:t>
      </w:r>
      <w:r>
        <w:rPr>
          <w:spacing w:val="35"/>
          <w:w w:val="110"/>
        </w:rPr>
        <w:t> </w:t>
      </w:r>
      <w:r>
        <w:rPr>
          <w:w w:val="110"/>
        </w:rPr>
        <w:t>original</w:t>
      </w:r>
      <w:r>
        <w:rPr>
          <w:spacing w:val="34"/>
          <w:w w:val="110"/>
        </w:rPr>
        <w:t> </w:t>
      </w:r>
      <w:r>
        <w:rPr>
          <w:w w:val="110"/>
        </w:rPr>
        <w:t>bid</w:t>
      </w:r>
      <w:r>
        <w:rPr>
          <w:spacing w:val="35"/>
          <w:w w:val="110"/>
        </w:rPr>
        <w:t> </w:t>
      </w:r>
      <w:r>
        <w:rPr>
          <w:spacing w:val="-2"/>
          <w:w w:val="110"/>
        </w:rPr>
        <w:t>evaluation</w:t>
      </w:r>
    </w:p>
    <w:p>
      <w:pPr>
        <w:pStyle w:val="BodyText"/>
        <w:spacing w:line="271" w:lineRule="auto" w:before="24"/>
        <w:ind w:right="109"/>
      </w:pPr>
      <w:r>
        <w:rPr>
          <w:w w:val="110"/>
        </w:rPr>
        <w:t>method, the weight of the CA/CC module is not predefined by domain experts from the bid evaluation committee, instead it is assigned as </w:t>
      </w:r>
      <w:r>
        <w:rPr>
          <w:w w:val="110"/>
        </w:rPr>
        <w:t>the average value of the survey results from the real end users of both de- partments.</w:t>
      </w:r>
      <w:r>
        <w:rPr>
          <w:spacing w:val="-4"/>
          <w:w w:val="110"/>
        </w:rPr>
        <w:t> </w:t>
      </w:r>
      <w:r>
        <w:rPr>
          <w:w w:val="110"/>
        </w:rPr>
        <w:t>The</w:t>
      </w:r>
      <w:r>
        <w:rPr>
          <w:spacing w:val="-4"/>
          <w:w w:val="110"/>
        </w:rPr>
        <w:t> </w:t>
      </w:r>
      <w:r>
        <w:rPr>
          <w:w w:val="110"/>
        </w:rPr>
        <w:t>weights</w:t>
      </w:r>
      <w:r>
        <w:rPr>
          <w:spacing w:val="-4"/>
          <w:w w:val="110"/>
        </w:rPr>
        <w:t> </w:t>
      </w:r>
      <w:r>
        <w:rPr>
          <w:w w:val="110"/>
        </w:rPr>
        <w:t>of</w:t>
      </w:r>
      <w:r>
        <w:rPr>
          <w:spacing w:val="-4"/>
          <w:w w:val="110"/>
        </w:rPr>
        <w:t> </w:t>
      </w:r>
      <w:r>
        <w:rPr>
          <w:w w:val="110"/>
        </w:rPr>
        <w:t>the</w:t>
      </w:r>
      <w:r>
        <w:rPr>
          <w:spacing w:val="-4"/>
          <w:w w:val="110"/>
        </w:rPr>
        <w:t> </w:t>
      </w:r>
      <w:r>
        <w:rPr>
          <w:w w:val="110"/>
        </w:rPr>
        <w:t>CA/CC</w:t>
      </w:r>
      <w:r>
        <w:rPr>
          <w:spacing w:val="-4"/>
          <w:w w:val="110"/>
        </w:rPr>
        <w:t> </w:t>
      </w:r>
      <w:r>
        <w:rPr>
          <w:w w:val="110"/>
        </w:rPr>
        <w:t>module</w:t>
      </w:r>
      <w:r>
        <w:rPr>
          <w:spacing w:val="-4"/>
          <w:w w:val="110"/>
        </w:rPr>
        <w:t> </w:t>
      </w:r>
      <w:r>
        <w:rPr>
          <w:w w:val="110"/>
        </w:rPr>
        <w:t>for</w:t>
      </w:r>
      <w:r>
        <w:rPr>
          <w:spacing w:val="-4"/>
          <w:w w:val="110"/>
        </w:rPr>
        <w:t> </w:t>
      </w:r>
      <w:r>
        <w:rPr>
          <w:w w:val="110"/>
        </w:rPr>
        <w:t>the</w:t>
      </w:r>
      <w:r>
        <w:rPr>
          <w:spacing w:val="-4"/>
          <w:w w:val="110"/>
        </w:rPr>
        <w:t> </w:t>
      </w:r>
      <w:r>
        <w:rPr>
          <w:w w:val="110"/>
        </w:rPr>
        <w:t>tendering</w:t>
      </w:r>
      <w:r>
        <w:rPr>
          <w:spacing w:val="-4"/>
          <w:w w:val="110"/>
        </w:rPr>
        <w:t> </w:t>
      </w:r>
      <w:r>
        <w:rPr>
          <w:w w:val="110"/>
        </w:rPr>
        <w:t>batches of</w:t>
      </w:r>
      <w:r>
        <w:rPr>
          <w:spacing w:val="33"/>
          <w:w w:val="110"/>
        </w:rPr>
        <w:t> </w:t>
      </w:r>
      <w:r>
        <w:rPr>
          <w:w w:val="110"/>
        </w:rPr>
        <w:t>2A</w:t>
      </w:r>
      <w:r>
        <w:rPr>
          <w:spacing w:val="34"/>
          <w:w w:val="110"/>
        </w:rPr>
        <w:t> </w:t>
      </w:r>
      <w:r>
        <w:rPr>
          <w:w w:val="110"/>
        </w:rPr>
        <w:t>and</w:t>
      </w:r>
      <w:r>
        <w:rPr>
          <w:spacing w:val="33"/>
          <w:w w:val="110"/>
        </w:rPr>
        <w:t> </w:t>
      </w:r>
      <w:r>
        <w:rPr>
          <w:w w:val="110"/>
        </w:rPr>
        <w:t>2B</w:t>
      </w:r>
      <w:r>
        <w:rPr>
          <w:spacing w:val="34"/>
          <w:w w:val="110"/>
        </w:rPr>
        <w:t> </w:t>
      </w:r>
      <w:r>
        <w:rPr>
          <w:w w:val="110"/>
        </w:rPr>
        <w:t>turn</w:t>
      </w:r>
      <w:r>
        <w:rPr>
          <w:spacing w:val="34"/>
          <w:w w:val="110"/>
        </w:rPr>
        <w:t> </w:t>
      </w:r>
      <w:r>
        <w:rPr>
          <w:w w:val="110"/>
        </w:rPr>
        <w:t>out</w:t>
      </w:r>
      <w:r>
        <w:rPr>
          <w:spacing w:val="33"/>
          <w:w w:val="110"/>
        </w:rPr>
        <w:t> </w:t>
      </w:r>
      <w:r>
        <w:rPr>
          <w:w w:val="110"/>
        </w:rPr>
        <w:t>to</w:t>
      </w:r>
      <w:r>
        <w:rPr>
          <w:spacing w:val="34"/>
          <w:w w:val="110"/>
        </w:rPr>
        <w:t> </w:t>
      </w:r>
      <w:r>
        <w:rPr>
          <w:w w:val="110"/>
        </w:rPr>
        <w:t>be</w:t>
      </w:r>
      <w:r>
        <w:rPr>
          <w:spacing w:val="33"/>
          <w:w w:val="110"/>
        </w:rPr>
        <w:t> </w:t>
      </w:r>
      <w:r>
        <w:rPr>
          <w:w w:val="110"/>
        </w:rPr>
        <w:t>0.71/0.29</w:t>
      </w:r>
      <w:r>
        <w:rPr>
          <w:spacing w:val="34"/>
          <w:w w:val="110"/>
        </w:rPr>
        <w:t> </w:t>
      </w:r>
      <w:r>
        <w:rPr>
          <w:w w:val="110"/>
        </w:rPr>
        <w:t>and</w:t>
      </w:r>
      <w:r>
        <w:rPr>
          <w:spacing w:val="34"/>
          <w:w w:val="110"/>
        </w:rPr>
        <w:t> </w:t>
      </w:r>
      <w:r>
        <w:rPr>
          <w:w w:val="110"/>
        </w:rPr>
        <w:t>0.12/0.88,</w:t>
      </w:r>
      <w:r>
        <w:rPr>
          <w:spacing w:val="33"/>
          <w:w w:val="110"/>
        </w:rPr>
        <w:t> </w:t>
      </w:r>
      <w:r>
        <w:rPr>
          <w:spacing w:val="-2"/>
          <w:w w:val="110"/>
        </w:rPr>
        <w:t>respectively.</w:t>
      </w:r>
    </w:p>
    <w:p>
      <w:pPr>
        <w:pStyle w:val="BodyText"/>
        <w:spacing w:line="221" w:lineRule="exact"/>
        <w:ind w:left="48" w:right="109"/>
        <w:jc w:val="right"/>
      </w:pPr>
      <w:r>
        <w:rPr>
          <w:w w:val="110"/>
        </w:rPr>
        <w:t>Then</w:t>
      </w:r>
      <w:r>
        <w:rPr>
          <w:spacing w:val="-4"/>
          <w:w w:val="110"/>
        </w:rPr>
        <w:t> </w:t>
      </w:r>
      <w:r>
        <w:rPr>
          <w:w w:val="110"/>
        </w:rPr>
        <w:t>the</w:t>
      </w:r>
      <w:r>
        <w:rPr>
          <w:spacing w:val="-4"/>
          <w:w w:val="110"/>
        </w:rPr>
        <w:t> </w:t>
      </w:r>
      <w:r>
        <w:rPr>
          <w:w w:val="110"/>
        </w:rPr>
        <w:t>absolute</w:t>
      </w:r>
      <w:r>
        <w:rPr>
          <w:spacing w:val="-3"/>
          <w:w w:val="110"/>
        </w:rPr>
        <w:t> </w:t>
      </w:r>
      <w:r>
        <w:rPr>
          <w:w w:val="110"/>
        </w:rPr>
        <w:t>benchmark</w:t>
      </w:r>
      <w:r>
        <w:rPr>
          <w:spacing w:val="-4"/>
          <w:w w:val="110"/>
        </w:rPr>
        <w:t> </w:t>
      </w:r>
      <w:r>
        <w:rPr>
          <w:w w:val="110"/>
        </w:rPr>
        <w:t>score</w:t>
      </w:r>
      <w:r>
        <w:rPr>
          <w:spacing w:val="-4"/>
          <w:w w:val="110"/>
        </w:rPr>
        <w:t> </w:t>
      </w:r>
      <w:r>
        <w:rPr>
          <w:w w:val="110"/>
        </w:rPr>
        <w:t>from</w:t>
      </w:r>
      <w:r>
        <w:rPr>
          <w:spacing w:val="-4"/>
          <w:w w:val="110"/>
        </w:rPr>
        <w:t> </w:t>
      </w:r>
      <w:r>
        <w:rPr>
          <w:w w:val="110"/>
        </w:rPr>
        <w:t>CpsMark</w:t>
      </w:r>
      <w:r>
        <w:rPr>
          <w:rFonts w:ascii="STIX Math"/>
          <w:w w:val="110"/>
        </w:rPr>
        <w:t>+</w:t>
      </w:r>
      <w:r>
        <w:rPr>
          <w:rFonts w:ascii="STIX Math"/>
          <w:spacing w:val="-3"/>
          <w:w w:val="110"/>
        </w:rPr>
        <w:t> </w:t>
      </w:r>
      <w:r>
        <w:rPr>
          <w:w w:val="110"/>
        </w:rPr>
        <w:t>for</w:t>
      </w:r>
      <w:r>
        <w:rPr>
          <w:spacing w:val="-3"/>
          <w:w w:val="110"/>
        </w:rPr>
        <w:t> </w:t>
      </w:r>
      <w:r>
        <w:rPr>
          <w:w w:val="110"/>
        </w:rPr>
        <w:t>each</w:t>
      </w:r>
      <w:r>
        <w:rPr>
          <w:spacing w:val="-5"/>
          <w:w w:val="110"/>
        </w:rPr>
        <w:t> </w:t>
      </w:r>
      <w:r>
        <w:rPr>
          <w:spacing w:val="-2"/>
          <w:w w:val="110"/>
        </w:rPr>
        <w:t>tendering</w:t>
      </w:r>
    </w:p>
    <w:p>
      <w:pPr>
        <w:pStyle w:val="BodyText"/>
        <w:spacing w:line="139" w:lineRule="exact"/>
      </w:pPr>
      <w:r>
        <w:rPr>
          <w:w w:val="105"/>
        </w:rPr>
        <w:t>batch</w:t>
      </w:r>
      <w:r>
        <w:rPr>
          <w:spacing w:val="22"/>
          <w:w w:val="105"/>
        </w:rPr>
        <w:t> </w:t>
      </w:r>
      <w:r>
        <w:rPr>
          <w:w w:val="105"/>
        </w:rPr>
        <w:t>is</w:t>
      </w:r>
      <w:r>
        <w:rPr>
          <w:spacing w:val="23"/>
          <w:w w:val="105"/>
        </w:rPr>
        <w:t> </w:t>
      </w:r>
      <w:r>
        <w:rPr>
          <w:w w:val="105"/>
        </w:rPr>
        <w:t>defined</w:t>
      </w:r>
      <w:r>
        <w:rPr>
          <w:spacing w:val="22"/>
          <w:w w:val="105"/>
        </w:rPr>
        <w:t> </w:t>
      </w:r>
      <w:r>
        <w:rPr>
          <w:w w:val="105"/>
        </w:rPr>
        <w:t>as</w:t>
      </w:r>
      <w:r>
        <w:rPr>
          <w:spacing w:val="23"/>
          <w:w w:val="105"/>
        </w:rPr>
        <w:t> </w:t>
      </w:r>
      <w:r>
        <w:rPr>
          <w:spacing w:val="-2"/>
          <w:w w:val="105"/>
        </w:rPr>
        <w:t>follows:</w:t>
      </w:r>
    </w:p>
    <w:p>
      <w:pPr>
        <w:spacing w:line="398" w:lineRule="exact" w:before="0"/>
        <w:ind w:left="928" w:right="0" w:firstLine="0"/>
        <w:jc w:val="left"/>
        <w:rPr>
          <w:rFonts w:ascii="STIX Math" w:hAnsi="STIX Math"/>
          <w:sz w:val="12"/>
        </w:rPr>
      </w:pPr>
      <w:r>
        <w:rPr/>
        <mc:AlternateContent>
          <mc:Choice Requires="wps">
            <w:drawing>
              <wp:anchor distT="0" distB="0" distL="0" distR="0" allowOverlap="1" layoutInCell="1" locked="0" behindDoc="1" simplePos="0" relativeHeight="485574144">
                <wp:simplePos x="0" y="0"/>
                <wp:positionH relativeFrom="page">
                  <wp:posOffset>4720335</wp:posOffset>
                </wp:positionH>
                <wp:positionV relativeFrom="paragraph">
                  <wp:posOffset>84734</wp:posOffset>
                </wp:positionV>
                <wp:extent cx="320040" cy="127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320040" cy="1270"/>
                        </a:xfrm>
                        <a:custGeom>
                          <a:avLst/>
                          <a:gdLst/>
                          <a:ahLst/>
                          <a:cxnLst/>
                          <a:rect l="l" t="t" r="r" b="b"/>
                          <a:pathLst>
                            <a:path w="320040" h="0">
                              <a:moveTo>
                                <a:pt x="0" y="0"/>
                              </a:moveTo>
                              <a:lnTo>
                                <a:pt x="319659"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742336" from="371.679993pt,6.672023pt" to="396.849993pt,6.672023pt" stroked="true" strokeweight=".526pt" strokecolor="#000000">
                <v:stroke dashstyle="solid"/>
                <w10:wrap type="none"/>
              </v:line>
            </w:pict>
          </mc:Fallback>
        </mc:AlternateContent>
      </w:r>
      <w:r>
        <w:rPr/>
        <mc:AlternateContent>
          <mc:Choice Requires="wps">
            <w:drawing>
              <wp:anchor distT="0" distB="0" distL="0" distR="0" allowOverlap="1" layoutInCell="1" locked="0" behindDoc="0" simplePos="0" relativeHeight="15743488">
                <wp:simplePos x="0" y="0"/>
                <wp:positionH relativeFrom="page">
                  <wp:posOffset>3893870</wp:posOffset>
                </wp:positionH>
                <wp:positionV relativeFrom="paragraph">
                  <wp:posOffset>222806</wp:posOffset>
                </wp:positionV>
                <wp:extent cx="252729" cy="10160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252729"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2"/>
                                <w:sz w:val="16"/>
                              </w:rPr>
                              <w:t>𝑆𝑐𝑜𝑟𝑒</w:t>
                            </w:r>
                          </w:p>
                        </w:txbxContent>
                      </wps:txbx>
                      <wps:bodyPr wrap="square" lIns="0" tIns="0" rIns="0" bIns="0" rtlCol="0">
                        <a:noAutofit/>
                      </wps:bodyPr>
                    </wps:wsp>
                  </a:graphicData>
                </a:graphic>
              </wp:anchor>
            </w:drawing>
          </mc:Choice>
          <mc:Fallback>
            <w:pict>
              <v:shape style="position:absolute;margin-left:306.604004pt;margin-top:17.543839pt;width:19.9pt;height:8pt;mso-position-horizontal-relative:page;mso-position-vertical-relative:paragraph;z-index:15743488" type="#_x0000_t202" id="docshape32"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2"/>
                          <w:sz w:val="16"/>
                        </w:rPr>
                        <w:t>𝑆𝑐𝑜𝑟𝑒</w:t>
                      </w:r>
                    </w:p>
                  </w:txbxContent>
                </v:textbox>
                <w10:wrap type="none"/>
              </v:shape>
            </w:pict>
          </mc:Fallback>
        </mc:AlternateContent>
      </w:r>
      <w:r>
        <w:rPr/>
        <mc:AlternateContent>
          <mc:Choice Requires="wps">
            <w:drawing>
              <wp:anchor distT="0" distB="0" distL="0" distR="0" allowOverlap="1" layoutInCell="1" locked="0" behindDoc="1" simplePos="0" relativeHeight="485575168">
                <wp:simplePos x="0" y="0"/>
                <wp:positionH relativeFrom="page">
                  <wp:posOffset>4286783</wp:posOffset>
                </wp:positionH>
                <wp:positionV relativeFrom="paragraph">
                  <wp:posOffset>199169</wp:posOffset>
                </wp:positionV>
                <wp:extent cx="69850" cy="13843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69850" cy="138430"/>
                        </a:xfrm>
                        <a:prstGeom prst="rect">
                          <a:avLst/>
                        </a:prstGeom>
                      </wps:spPr>
                      <wps:txbx>
                        <w:txbxContent>
                          <w:p>
                            <w:pPr>
                              <w:spacing w:line="217" w:lineRule="exact" w:before="0"/>
                              <w:ind w:left="0" w:right="0" w:firstLine="0"/>
                              <w:jc w:val="left"/>
                              <w:rPr>
                                <w:rFonts w:ascii="STIX Math"/>
                                <w:sz w:val="16"/>
                              </w:rPr>
                            </w:pPr>
                            <w:r>
                              <w:rPr>
                                <w:rFonts w:ascii="STIX Math"/>
                                <w:spacing w:val="-10"/>
                                <w:sz w:val="16"/>
                              </w:rPr>
                              <w:t>=</w:t>
                            </w:r>
                          </w:p>
                        </w:txbxContent>
                      </wps:txbx>
                      <wps:bodyPr wrap="square" lIns="0" tIns="0" rIns="0" bIns="0" rtlCol="0">
                        <a:noAutofit/>
                      </wps:bodyPr>
                    </wps:wsp>
                  </a:graphicData>
                </a:graphic>
              </wp:anchor>
            </w:drawing>
          </mc:Choice>
          <mc:Fallback>
            <w:pict>
              <v:shape style="position:absolute;margin-left:337.541992pt;margin-top:15.682611pt;width:5.5pt;height:10.9pt;mso-position-horizontal-relative:page;mso-position-vertical-relative:paragraph;z-index:-17741312" type="#_x0000_t202" id="docshape33" filled="false" stroked="false">
                <v:textbox inset="0,0,0,0">
                  <w:txbxContent>
                    <w:p>
                      <w:pPr>
                        <w:spacing w:line="217" w:lineRule="exact" w:before="0"/>
                        <w:ind w:left="0" w:right="0" w:firstLine="0"/>
                        <w:jc w:val="left"/>
                        <w:rPr>
                          <w:rFonts w:ascii="STIX Math"/>
                          <w:sz w:val="16"/>
                        </w:rPr>
                      </w:pPr>
                      <w:r>
                        <w:rPr>
                          <w:rFonts w:ascii="STIX Math"/>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5575680">
                <wp:simplePos x="0" y="0"/>
                <wp:positionH relativeFrom="page">
                  <wp:posOffset>4470184</wp:posOffset>
                </wp:positionH>
                <wp:positionV relativeFrom="paragraph">
                  <wp:posOffset>156650</wp:posOffset>
                </wp:positionV>
                <wp:extent cx="180340" cy="33972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80340" cy="339725"/>
                        </a:xfrm>
                        <a:prstGeom prst="rect">
                          <a:avLst/>
                        </a:prstGeom>
                      </wps:spPr>
                      <wps:txbx>
                        <w:txbxContent>
                          <w:p>
                            <w:pPr>
                              <w:spacing w:line="248" w:lineRule="exact" w:before="0"/>
                              <w:ind w:left="0" w:right="0" w:firstLine="0"/>
                              <w:jc w:val="left"/>
                              <w:rPr>
                                <w:rFonts w:ascii="STIX Math" w:hAnsi="STIX Math" w:eastAsia="STIX Math"/>
                                <w:i/>
                                <w:sz w:val="10"/>
                              </w:rPr>
                            </w:pPr>
                            <w:r>
                              <w:rPr>
                                <w:rFonts w:ascii="STIX Math" w:hAnsi="STIX Math" w:eastAsia="STIX Math"/>
                                <w:i/>
                                <w:sz w:val="10"/>
                              </w:rPr>
                              <w:t>𝑖</w:t>
                            </w:r>
                            <w:r>
                              <w:rPr>
                                <w:rFonts w:ascii="STIX Math" w:hAnsi="STIX Math" w:eastAsia="STIX Math"/>
                                <w:sz w:val="10"/>
                              </w:rPr>
                              <w:t>=1</w:t>
                            </w:r>
                            <w:r>
                              <w:rPr>
                                <w:rFonts w:ascii="STIX Math" w:hAnsi="STIX Math" w:eastAsia="STIX Math"/>
                                <w:spacing w:val="-1"/>
                                <w:sz w:val="10"/>
                              </w:rPr>
                              <w:t> </w:t>
                            </w:r>
                            <w:r>
                              <w:rPr>
                                <w:rFonts w:ascii="STIX Math" w:hAnsi="STIX Math" w:eastAsia="STIX Math"/>
                                <w:i/>
                                <w:spacing w:val="-53"/>
                                <w:w w:val="86"/>
                                <w:position w:val="6"/>
                                <w:sz w:val="10"/>
                              </w:rPr>
                              <w:t>𝑤</w:t>
                            </w:r>
                            <w:r>
                              <w:rPr>
                                <w:rFonts w:ascii="DejaVu Sans" w:hAnsi="DejaVu Sans" w:eastAsia="DejaVu Sans"/>
                                <w:spacing w:val="-147"/>
                                <w:w w:val="172"/>
                                <w:position w:val="4"/>
                                <w:sz w:val="16"/>
                              </w:rPr>
                              <w:t>√</w:t>
                            </w:r>
                            <w:r>
                              <w:rPr>
                                <w:rFonts w:ascii="STIX Math" w:hAnsi="STIX Math" w:eastAsia="STIX Math"/>
                                <w:i/>
                                <w:spacing w:val="-5"/>
                                <w:w w:val="86"/>
                                <w:position w:val="3"/>
                                <w:sz w:val="10"/>
                              </w:rPr>
                              <w:t>𝑖</w:t>
                            </w:r>
                          </w:p>
                        </w:txbxContent>
                      </wps:txbx>
                      <wps:bodyPr wrap="square" lIns="0" tIns="0" rIns="0" bIns="0" rtlCol="0">
                        <a:noAutofit/>
                      </wps:bodyPr>
                    </wps:wsp>
                  </a:graphicData>
                </a:graphic>
              </wp:anchor>
            </w:drawing>
          </mc:Choice>
          <mc:Fallback>
            <w:pict>
              <v:shape style="position:absolute;margin-left:351.983002pt;margin-top:12.334697pt;width:14.2pt;height:26.75pt;mso-position-horizontal-relative:page;mso-position-vertical-relative:paragraph;z-index:-17740800" type="#_x0000_t202" id="docshape34" filled="false" stroked="false">
                <v:textbox inset="0,0,0,0">
                  <w:txbxContent>
                    <w:p>
                      <w:pPr>
                        <w:spacing w:line="248" w:lineRule="exact" w:before="0"/>
                        <w:ind w:left="0" w:right="0" w:firstLine="0"/>
                        <w:jc w:val="left"/>
                        <w:rPr>
                          <w:rFonts w:ascii="STIX Math" w:hAnsi="STIX Math" w:eastAsia="STIX Math"/>
                          <w:i/>
                          <w:sz w:val="10"/>
                        </w:rPr>
                      </w:pPr>
                      <w:r>
                        <w:rPr>
                          <w:rFonts w:ascii="STIX Math" w:hAnsi="STIX Math" w:eastAsia="STIX Math"/>
                          <w:i/>
                          <w:sz w:val="10"/>
                        </w:rPr>
                        <w:t>𝑖</w:t>
                      </w:r>
                      <w:r>
                        <w:rPr>
                          <w:rFonts w:ascii="STIX Math" w:hAnsi="STIX Math" w:eastAsia="STIX Math"/>
                          <w:sz w:val="10"/>
                        </w:rPr>
                        <w:t>=1</w:t>
                      </w:r>
                      <w:r>
                        <w:rPr>
                          <w:rFonts w:ascii="STIX Math" w:hAnsi="STIX Math" w:eastAsia="STIX Math"/>
                          <w:spacing w:val="-1"/>
                          <w:sz w:val="10"/>
                        </w:rPr>
                        <w:t> </w:t>
                      </w:r>
                      <w:r>
                        <w:rPr>
                          <w:rFonts w:ascii="STIX Math" w:hAnsi="STIX Math" w:eastAsia="STIX Math"/>
                          <w:i/>
                          <w:spacing w:val="-53"/>
                          <w:w w:val="86"/>
                          <w:position w:val="6"/>
                          <w:sz w:val="10"/>
                        </w:rPr>
                        <w:t>𝑤</w:t>
                      </w:r>
                      <w:r>
                        <w:rPr>
                          <w:rFonts w:ascii="DejaVu Sans" w:hAnsi="DejaVu Sans" w:eastAsia="DejaVu Sans"/>
                          <w:spacing w:val="-147"/>
                          <w:w w:val="172"/>
                          <w:position w:val="4"/>
                          <w:sz w:val="16"/>
                        </w:rPr>
                        <w:t>√</w:t>
                      </w:r>
                      <w:r>
                        <w:rPr>
                          <w:rFonts w:ascii="STIX Math" w:hAnsi="STIX Math" w:eastAsia="STIX Math"/>
                          <w:i/>
                          <w:spacing w:val="-5"/>
                          <w:w w:val="86"/>
                          <w:position w:val="3"/>
                          <w:sz w:val="10"/>
                        </w:rPr>
                        <w:t>𝑖</w:t>
                      </w:r>
                    </w:p>
                  </w:txbxContent>
                </v:textbox>
                <w10:wrap type="none"/>
              </v:shape>
            </w:pict>
          </mc:Fallback>
        </mc:AlternateContent>
      </w:r>
      <w:r>
        <w:rPr/>
        <mc:AlternateContent>
          <mc:Choice Requires="wps">
            <w:drawing>
              <wp:anchor distT="0" distB="0" distL="0" distR="0" allowOverlap="1" layoutInCell="1" locked="0" behindDoc="0" simplePos="0" relativeHeight="15745024">
                <wp:simplePos x="0" y="0"/>
                <wp:positionH relativeFrom="page">
                  <wp:posOffset>4874348</wp:posOffset>
                </wp:positionH>
                <wp:positionV relativeFrom="paragraph">
                  <wp:posOffset>211758</wp:posOffset>
                </wp:positionV>
                <wp:extent cx="153035" cy="13271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153035" cy="132715"/>
                        </a:xfrm>
                        <a:prstGeom prst="rect">
                          <a:avLst/>
                        </a:prstGeom>
                      </wps:spPr>
                      <wps:txbx>
                        <w:txbxContent>
                          <w:p>
                            <w:pPr>
                              <w:spacing w:line="208" w:lineRule="exact" w:before="0"/>
                              <w:ind w:left="0" w:right="0" w:firstLine="0"/>
                              <w:jc w:val="left"/>
                              <w:rPr>
                                <w:rFonts w:ascii="STIX Math" w:eastAsia="STIX Math"/>
                                <w:i/>
                                <w:sz w:val="10"/>
                              </w:rPr>
                            </w:pPr>
                            <w:r>
                              <w:rPr>
                                <w:rFonts w:ascii="STIX Math" w:eastAsia="STIX Math"/>
                                <w:i/>
                                <w:spacing w:val="-4"/>
                                <w:sz w:val="16"/>
                              </w:rPr>
                              <w:t>𝑠</w:t>
                            </w:r>
                            <w:r>
                              <w:rPr>
                                <w:rFonts w:ascii="STIX Math" w:eastAsia="STIX Math"/>
                                <w:i/>
                                <w:spacing w:val="-4"/>
                                <w:position w:val="-3"/>
                                <w:sz w:val="12"/>
                              </w:rPr>
                              <w:t>𝑖</w:t>
                            </w:r>
                            <w:r>
                              <w:rPr>
                                <w:rFonts w:ascii="STIX Math" w:eastAsia="STIX Math"/>
                                <w:i/>
                                <w:spacing w:val="-4"/>
                                <w:position w:val="5"/>
                                <w:sz w:val="12"/>
                              </w:rPr>
                              <w:t>𝑤</w:t>
                            </w:r>
                            <w:r>
                              <w:rPr>
                                <w:rFonts w:ascii="STIX Math" w:eastAsia="STIX Math"/>
                                <w:i/>
                                <w:spacing w:val="-4"/>
                                <w:position w:val="2"/>
                                <w:sz w:val="10"/>
                              </w:rPr>
                              <w:t>𝑖</w:t>
                            </w:r>
                          </w:p>
                        </w:txbxContent>
                      </wps:txbx>
                      <wps:bodyPr wrap="square" lIns="0" tIns="0" rIns="0" bIns="0" rtlCol="0">
                        <a:noAutofit/>
                      </wps:bodyPr>
                    </wps:wsp>
                  </a:graphicData>
                </a:graphic>
              </wp:anchor>
            </w:drawing>
          </mc:Choice>
          <mc:Fallback>
            <w:pict>
              <v:shape style="position:absolute;margin-left:383.807007pt;margin-top:16.673864pt;width:12.05pt;height:10.45pt;mso-position-horizontal-relative:page;mso-position-vertical-relative:paragraph;z-index:15745024" type="#_x0000_t202" id="docshape35" filled="false" stroked="false">
                <v:textbox inset="0,0,0,0">
                  <w:txbxContent>
                    <w:p>
                      <w:pPr>
                        <w:spacing w:line="208" w:lineRule="exact" w:before="0"/>
                        <w:ind w:left="0" w:right="0" w:firstLine="0"/>
                        <w:jc w:val="left"/>
                        <w:rPr>
                          <w:rFonts w:ascii="STIX Math" w:eastAsia="STIX Math"/>
                          <w:i/>
                          <w:sz w:val="10"/>
                        </w:rPr>
                      </w:pPr>
                      <w:r>
                        <w:rPr>
                          <w:rFonts w:ascii="STIX Math" w:eastAsia="STIX Math"/>
                          <w:i/>
                          <w:spacing w:val="-4"/>
                          <w:sz w:val="16"/>
                        </w:rPr>
                        <w:t>𝑠</w:t>
                      </w:r>
                      <w:r>
                        <w:rPr>
                          <w:rFonts w:ascii="STIX Math" w:eastAsia="STIX Math"/>
                          <w:i/>
                          <w:spacing w:val="-4"/>
                          <w:position w:val="-3"/>
                          <w:sz w:val="12"/>
                        </w:rPr>
                        <w:t>𝑖</w:t>
                      </w:r>
                      <w:r>
                        <w:rPr>
                          <w:rFonts w:ascii="STIX Math" w:eastAsia="STIX Math"/>
                          <w:i/>
                          <w:spacing w:val="-4"/>
                          <w:position w:val="5"/>
                          <w:sz w:val="12"/>
                        </w:rPr>
                        <w:t>𝑤</w:t>
                      </w:r>
                      <w:r>
                        <w:rPr>
                          <w:rFonts w:ascii="STIX Math" w:eastAsia="STIX Math"/>
                          <w:i/>
                          <w:spacing w:val="-4"/>
                          <w:position w:val="2"/>
                          <w:sz w:val="10"/>
                        </w:rPr>
                        <w:t>𝑖</w:t>
                      </w:r>
                    </w:p>
                  </w:txbxContent>
                </v:textbox>
                <w10:wrap type="none"/>
              </v:shape>
            </w:pict>
          </mc:Fallback>
        </mc:AlternateContent>
      </w:r>
      <w:r>
        <w:rPr>
          <w:rFonts w:ascii="DejaVu Sans" w:hAnsi="DejaVu Sans"/>
          <w:w w:val="140"/>
          <w:sz w:val="10"/>
        </w:rPr>
        <w:t>∑</w:t>
      </w:r>
      <w:r>
        <w:rPr>
          <w:rFonts w:ascii="STIX Math" w:hAnsi="STIX Math"/>
          <w:w w:val="140"/>
          <w:position w:val="-2"/>
          <w:sz w:val="10"/>
        </w:rPr>
        <w:t>2</w:t>
      </w:r>
      <w:r>
        <w:rPr>
          <w:rFonts w:ascii="STIX Math" w:hAnsi="STIX Math"/>
          <w:spacing w:val="29"/>
          <w:w w:val="144"/>
          <w:position w:val="-2"/>
          <w:sz w:val="10"/>
        </w:rPr>
        <w:t>  </w:t>
      </w:r>
      <w:r>
        <w:rPr>
          <w:rFonts w:ascii="DejaVu Sans" w:hAnsi="DejaVu Sans"/>
          <w:spacing w:val="-193"/>
          <w:w w:val="168"/>
          <w:position w:val="18"/>
          <w:sz w:val="16"/>
        </w:rPr>
        <w:t>√</w:t>
      </w:r>
      <w:r>
        <w:rPr>
          <w:rFonts w:ascii="DejaVu Sans" w:hAnsi="DejaVu Sans"/>
          <w:spacing w:val="-4"/>
          <w:w w:val="168"/>
          <w:position w:val="1"/>
          <w:sz w:val="16"/>
        </w:rPr>
        <w:t>√</w:t>
      </w:r>
      <w:r>
        <w:rPr>
          <w:rFonts w:ascii="DejaVu Sans" w:hAnsi="DejaVu Sans"/>
          <w:spacing w:val="-142"/>
          <w:w w:val="161"/>
          <w:position w:val="-1"/>
          <w:sz w:val="16"/>
        </w:rPr>
        <w:t>∏</w:t>
      </w:r>
      <w:r>
        <w:rPr>
          <w:rFonts w:ascii="STIX Math" w:hAnsi="STIX Math"/>
          <w:spacing w:val="-4"/>
          <w:w w:val="82"/>
          <w:position w:val="4"/>
          <w:sz w:val="12"/>
        </w:rPr>
        <w:t>2</w:t>
      </w:r>
    </w:p>
    <w:p>
      <w:pPr>
        <w:tabs>
          <w:tab w:pos="1431" w:val="left" w:leader="none"/>
        </w:tabs>
        <w:spacing w:line="278" w:lineRule="exact"/>
        <w:ind w:left="509" w:right="0" w:firstLine="0"/>
        <w:rPr>
          <w:rFonts w:ascii="STIX Math"/>
          <w:sz w:val="16"/>
        </w:rPr>
      </w:pPr>
      <w:r>
        <w:rPr>
          <w:rFonts w:ascii="STIX Math"/>
          <w:position w:val="10"/>
          <w:sz w:val="11"/>
        </w:rPr>
        <mc:AlternateContent>
          <mc:Choice Requires="wps">
            <w:drawing>
              <wp:inline distT="0" distB="0" distL="0" distR="0">
                <wp:extent cx="106045" cy="76200"/>
                <wp:effectExtent l="0" t="0" r="0" b="0"/>
                <wp:docPr id="57" name="Textbox 57"/>
                <wp:cNvGraphicFramePr>
                  <a:graphicFrameLocks/>
                </wp:cNvGraphicFramePr>
                <a:graphic>
                  <a:graphicData uri="http://schemas.microsoft.com/office/word/2010/wordprocessingShape">
                    <wps:wsp>
                      <wps:cNvPr id="57" name="Textbox 57"/>
                      <wps:cNvSpPr txBox="1"/>
                      <wps:spPr>
                        <a:xfrm>
                          <a:off x="0" y="0"/>
                          <a:ext cx="10604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5"/>
                                <w:sz w:val="12"/>
                              </w:rPr>
                              <w:t>𝑐𝑝𝑠</w:t>
                            </w:r>
                          </w:p>
                        </w:txbxContent>
                      </wps:txbx>
                      <wps:bodyPr wrap="square" lIns="0" tIns="0" rIns="0" bIns="0" rtlCol="0">
                        <a:noAutofit/>
                      </wps:bodyPr>
                    </wps:wsp>
                  </a:graphicData>
                </a:graphic>
              </wp:inline>
            </w:drawing>
          </mc:Choice>
          <mc:Fallback>
            <w:pict>
              <v:shape style="width:8.35pt;height:6pt;mso-position-horizontal-relative:char;mso-position-vertical-relative:line" type="#_x0000_t202" id="docshape36" filled="false" stroked="false">
                <w10:anchorlock/>
                <v:textbox inset="0,0,0,0">
                  <w:txbxContent>
                    <w:p>
                      <w:pPr>
                        <w:spacing w:line="120" w:lineRule="exact" w:before="0"/>
                        <w:ind w:left="0" w:right="0" w:firstLine="0"/>
                        <w:jc w:val="left"/>
                        <w:rPr>
                          <w:rFonts w:ascii="STIX Math" w:eastAsia="STIX Math"/>
                          <w:i/>
                          <w:sz w:val="12"/>
                        </w:rPr>
                      </w:pPr>
                      <w:r>
                        <w:rPr>
                          <w:rFonts w:ascii="STIX Math" w:eastAsia="STIX Math"/>
                          <w:i/>
                          <w:spacing w:val="-5"/>
                          <w:sz w:val="12"/>
                        </w:rPr>
                        <w:t>𝑐𝑝𝑠</w:t>
                      </w:r>
                    </w:p>
                  </w:txbxContent>
                </v:textbox>
              </v:shape>
            </w:pict>
          </mc:Fallback>
        </mc:AlternateContent>
      </w:r>
      <w:r>
        <w:rPr>
          <w:rFonts w:ascii="STIX Math"/>
          <w:position w:val="10"/>
          <w:sz w:val="11"/>
        </w:rPr>
      </w:r>
      <w:r>
        <w:rPr>
          <w:rFonts w:ascii="STIX Math"/>
          <w:position w:val="10"/>
          <w:sz w:val="11"/>
        </w:rPr>
        <w:tab/>
      </w:r>
      <w:r>
        <w:rPr>
          <w:rFonts w:ascii="STIX Math"/>
          <w:position w:val="-5"/>
          <w:sz w:val="16"/>
        </w:rPr>
        <mc:AlternateContent>
          <mc:Choice Requires="wps">
            <w:drawing>
              <wp:inline distT="0" distB="0" distL="0" distR="0">
                <wp:extent cx="113664" cy="104139"/>
                <wp:effectExtent l="0" t="0" r="0" b="0"/>
                <wp:docPr id="58" name="Textbox 58"/>
                <wp:cNvGraphicFramePr>
                  <a:graphicFrameLocks/>
                </wp:cNvGraphicFramePr>
                <a:graphic>
                  <a:graphicData uri="http://schemas.microsoft.com/office/word/2010/wordprocessingShape">
                    <wps:wsp>
                      <wps:cNvPr id="58" name="Textbox 58"/>
                      <wps:cNvSpPr txBox="1"/>
                      <wps:spPr>
                        <a:xfrm>
                          <a:off x="0" y="0"/>
                          <a:ext cx="113664" cy="104139"/>
                        </a:xfrm>
                        <a:prstGeom prst="rect">
                          <a:avLst/>
                        </a:prstGeom>
                      </wps:spPr>
                      <wps:txbx>
                        <w:txbxContent>
                          <w:p>
                            <w:pPr>
                              <w:spacing w:line="163" w:lineRule="exact" w:before="0"/>
                              <w:ind w:left="0"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txbxContent>
                      </wps:txbx>
                      <wps:bodyPr wrap="square" lIns="0" tIns="0" rIns="0" bIns="0" rtlCol="0">
                        <a:noAutofit/>
                      </wps:bodyPr>
                    </wps:wsp>
                  </a:graphicData>
                </a:graphic>
              </wp:inline>
            </w:drawing>
          </mc:Choice>
          <mc:Fallback>
            <w:pict>
              <v:shape style="width:8.950pt;height:8.2pt;mso-position-horizontal-relative:char;mso-position-vertical-relative:line" type="#_x0000_t202" id="docshape37" filled="false" stroked="false">
                <w10:anchorlock/>
                <v:textbox inset="0,0,0,0">
                  <w:txbxContent>
                    <w:p>
                      <w:pPr>
                        <w:spacing w:line="163" w:lineRule="exact" w:before="0"/>
                        <w:ind w:left="0"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txbxContent>
                </v:textbox>
              </v:shape>
            </w:pict>
          </mc:Fallback>
        </mc:AlternateContent>
      </w:r>
      <w:r>
        <w:rPr>
          <w:rFonts w:ascii="STIX Math"/>
          <w:position w:val="-5"/>
          <w:sz w:val="16"/>
        </w:rPr>
      </w:r>
    </w:p>
    <w:p>
      <w:pPr>
        <w:spacing w:after="0" w:line="278" w:lineRule="exact"/>
        <w:rPr>
          <w:rFonts w:ascii="STIX Math"/>
          <w:sz w:val="16"/>
        </w:rPr>
        <w:sectPr>
          <w:type w:val="continuous"/>
          <w:pgSz w:w="11910" w:h="15880"/>
          <w:pgMar w:header="711" w:footer="512" w:top="600" w:bottom="280" w:left="640" w:right="640"/>
          <w:cols w:num="2" w:equalWidth="0">
            <w:col w:w="5174" w:space="206"/>
            <w:col w:w="5250"/>
          </w:cols>
        </w:sectPr>
      </w:pPr>
    </w:p>
    <w:p>
      <w:pPr>
        <w:pStyle w:val="ListParagraph"/>
        <w:numPr>
          <w:ilvl w:val="0"/>
          <w:numId w:val="39"/>
        </w:numPr>
        <w:tabs>
          <w:tab w:pos="986" w:val="left" w:leader="none"/>
        </w:tabs>
        <w:spacing w:line="217" w:lineRule="exact" w:before="72" w:after="0"/>
        <w:ind w:left="986" w:right="0" w:hanging="126"/>
        <w:jc w:val="left"/>
        <w:rPr>
          <w:sz w:val="16"/>
        </w:rPr>
      </w:pPr>
      <w:r>
        <w:rPr>
          <w:w w:val="110"/>
          <w:sz w:val="16"/>
        </w:rPr>
        <w:t>Quality</w:t>
      </w:r>
      <w:r>
        <w:rPr>
          <w:spacing w:val="4"/>
          <w:w w:val="110"/>
          <w:sz w:val="16"/>
        </w:rPr>
        <w:t> </w:t>
      </w:r>
      <w:r>
        <w:rPr>
          <w:w w:val="110"/>
          <w:sz w:val="16"/>
        </w:rPr>
        <w:t>of</w:t>
      </w:r>
      <w:r>
        <w:rPr>
          <w:spacing w:val="4"/>
          <w:w w:val="110"/>
          <w:sz w:val="16"/>
        </w:rPr>
        <w:t> </w:t>
      </w:r>
      <w:r>
        <w:rPr>
          <w:w w:val="110"/>
          <w:sz w:val="16"/>
        </w:rPr>
        <w:t>bid</w:t>
      </w:r>
      <w:r>
        <w:rPr>
          <w:spacing w:val="5"/>
          <w:w w:val="110"/>
          <w:sz w:val="16"/>
        </w:rPr>
        <w:t> </w:t>
      </w:r>
      <w:r>
        <w:rPr>
          <w:w w:val="110"/>
          <w:sz w:val="16"/>
        </w:rPr>
        <w:t>response</w:t>
      </w:r>
      <w:r>
        <w:rPr>
          <w:spacing w:val="4"/>
          <w:w w:val="110"/>
          <w:sz w:val="16"/>
        </w:rPr>
        <w:t> </w:t>
      </w:r>
      <w:r>
        <w:rPr>
          <w:spacing w:val="-2"/>
          <w:w w:val="110"/>
          <w:sz w:val="16"/>
        </w:rPr>
        <w:t>documents.</w:t>
      </w:r>
    </w:p>
    <w:p>
      <w:pPr>
        <w:pStyle w:val="ListParagraph"/>
        <w:numPr>
          <w:ilvl w:val="0"/>
          <w:numId w:val="39"/>
        </w:numPr>
        <w:tabs>
          <w:tab w:pos="986" w:val="left" w:leader="none"/>
        </w:tabs>
        <w:spacing w:line="216" w:lineRule="exact" w:before="0" w:after="0"/>
        <w:ind w:left="986" w:right="0" w:hanging="126"/>
        <w:jc w:val="left"/>
        <w:rPr>
          <w:sz w:val="16"/>
        </w:rPr>
      </w:pPr>
      <w:r>
        <w:rPr>
          <w:w w:val="105"/>
          <w:sz w:val="16"/>
        </w:rPr>
        <w:t>Efficiency</w:t>
      </w:r>
      <w:r>
        <w:rPr>
          <w:spacing w:val="17"/>
          <w:w w:val="105"/>
          <w:sz w:val="16"/>
        </w:rPr>
        <w:t> </w:t>
      </w:r>
      <w:r>
        <w:rPr>
          <w:w w:val="105"/>
          <w:sz w:val="16"/>
        </w:rPr>
        <w:t>of</w:t>
      </w:r>
      <w:r>
        <w:rPr>
          <w:spacing w:val="18"/>
          <w:w w:val="105"/>
          <w:sz w:val="16"/>
        </w:rPr>
        <w:t> </w:t>
      </w:r>
      <w:r>
        <w:rPr>
          <w:w w:val="105"/>
          <w:sz w:val="16"/>
        </w:rPr>
        <w:t>logistics</w:t>
      </w:r>
      <w:r>
        <w:rPr>
          <w:spacing w:val="18"/>
          <w:w w:val="105"/>
          <w:sz w:val="16"/>
        </w:rPr>
        <w:t> </w:t>
      </w:r>
      <w:r>
        <w:rPr>
          <w:w w:val="105"/>
          <w:sz w:val="16"/>
        </w:rPr>
        <w:t>and</w:t>
      </w:r>
      <w:r>
        <w:rPr>
          <w:spacing w:val="18"/>
          <w:w w:val="105"/>
          <w:sz w:val="16"/>
        </w:rPr>
        <w:t> </w:t>
      </w:r>
      <w:r>
        <w:rPr>
          <w:w w:val="105"/>
          <w:sz w:val="16"/>
        </w:rPr>
        <w:t>query</w:t>
      </w:r>
      <w:r>
        <w:rPr>
          <w:spacing w:val="18"/>
          <w:w w:val="105"/>
          <w:sz w:val="16"/>
        </w:rPr>
        <w:t> </w:t>
      </w:r>
      <w:r>
        <w:rPr>
          <w:spacing w:val="-2"/>
          <w:w w:val="105"/>
          <w:sz w:val="16"/>
        </w:rPr>
        <w:t>systems.</w:t>
      </w:r>
    </w:p>
    <w:p>
      <w:pPr>
        <w:pStyle w:val="ListParagraph"/>
        <w:numPr>
          <w:ilvl w:val="0"/>
          <w:numId w:val="39"/>
        </w:numPr>
        <w:tabs>
          <w:tab w:pos="986" w:val="left" w:leader="none"/>
        </w:tabs>
        <w:spacing w:line="217" w:lineRule="exact" w:before="0" w:after="0"/>
        <w:ind w:left="986" w:right="0" w:hanging="126"/>
        <w:jc w:val="left"/>
        <w:rPr>
          <w:sz w:val="16"/>
        </w:rPr>
      </w:pPr>
      <w:r>
        <w:rPr>
          <w:w w:val="105"/>
          <w:sz w:val="16"/>
        </w:rPr>
        <w:t>Quality</w:t>
      </w:r>
      <w:r>
        <w:rPr>
          <w:spacing w:val="23"/>
          <w:w w:val="105"/>
          <w:sz w:val="16"/>
        </w:rPr>
        <w:t> </w:t>
      </w:r>
      <w:r>
        <w:rPr>
          <w:w w:val="105"/>
          <w:sz w:val="16"/>
        </w:rPr>
        <w:t>of</w:t>
      </w:r>
      <w:r>
        <w:rPr>
          <w:spacing w:val="24"/>
          <w:w w:val="105"/>
          <w:sz w:val="16"/>
        </w:rPr>
        <w:t> </w:t>
      </w:r>
      <w:r>
        <w:rPr>
          <w:w w:val="105"/>
          <w:sz w:val="16"/>
        </w:rPr>
        <w:t>after-sales</w:t>
      </w:r>
      <w:r>
        <w:rPr>
          <w:spacing w:val="23"/>
          <w:w w:val="105"/>
          <w:sz w:val="16"/>
        </w:rPr>
        <w:t> </w:t>
      </w:r>
      <w:r>
        <w:rPr>
          <w:spacing w:val="-2"/>
          <w:w w:val="105"/>
          <w:sz w:val="16"/>
        </w:rPr>
        <w:t>service.</w:t>
      </w:r>
    </w:p>
    <w:p>
      <w:pPr>
        <w:pStyle w:val="ListParagraph"/>
        <w:numPr>
          <w:ilvl w:val="0"/>
          <w:numId w:val="40"/>
        </w:numPr>
        <w:tabs>
          <w:tab w:pos="588" w:val="left" w:leader="none"/>
        </w:tabs>
        <w:spacing w:line="240" w:lineRule="auto" w:before="139" w:after="0"/>
        <w:ind w:left="588" w:right="0" w:hanging="213"/>
        <w:jc w:val="left"/>
        <w:rPr>
          <w:sz w:val="16"/>
        </w:rPr>
      </w:pPr>
      <w:r>
        <w:rPr>
          <w:w w:val="110"/>
          <w:sz w:val="16"/>
        </w:rPr>
        <w:t>Technical</w:t>
      </w:r>
      <w:r>
        <w:rPr>
          <w:spacing w:val="9"/>
          <w:w w:val="110"/>
          <w:sz w:val="16"/>
        </w:rPr>
        <w:t> </w:t>
      </w:r>
      <w:r>
        <w:rPr>
          <w:w w:val="110"/>
          <w:sz w:val="16"/>
        </w:rPr>
        <w:t>section</w:t>
      </w:r>
      <w:r>
        <w:rPr>
          <w:spacing w:val="10"/>
          <w:w w:val="110"/>
          <w:sz w:val="16"/>
        </w:rPr>
        <w:t> </w:t>
      </w:r>
      <w:r>
        <w:rPr>
          <w:w w:val="110"/>
          <w:sz w:val="16"/>
        </w:rPr>
        <w:t>(67/77</w:t>
      </w:r>
      <w:r>
        <w:rPr>
          <w:spacing w:val="9"/>
          <w:w w:val="110"/>
          <w:sz w:val="16"/>
        </w:rPr>
        <w:t> </w:t>
      </w:r>
      <w:r>
        <w:rPr>
          <w:w w:val="110"/>
          <w:sz w:val="16"/>
        </w:rPr>
        <w:t>points</w:t>
      </w:r>
      <w:r>
        <w:rPr>
          <w:spacing w:val="10"/>
          <w:w w:val="110"/>
          <w:sz w:val="16"/>
        </w:rPr>
        <w:t> </w:t>
      </w:r>
      <w:r>
        <w:rPr>
          <w:w w:val="110"/>
          <w:sz w:val="16"/>
        </w:rPr>
        <w:t>for</w:t>
      </w:r>
      <w:r>
        <w:rPr>
          <w:spacing w:val="10"/>
          <w:w w:val="110"/>
          <w:sz w:val="16"/>
        </w:rPr>
        <w:t> </w:t>
      </w:r>
      <w:r>
        <w:rPr>
          <w:spacing w:val="-2"/>
          <w:w w:val="110"/>
          <w:sz w:val="16"/>
        </w:rPr>
        <w:t>1A/1B)</w:t>
      </w:r>
    </w:p>
    <w:p>
      <w:pPr>
        <w:pStyle w:val="ListParagraph"/>
        <w:numPr>
          <w:ilvl w:val="1"/>
          <w:numId w:val="40"/>
        </w:numPr>
        <w:tabs>
          <w:tab w:pos="986" w:val="left" w:leader="none"/>
          <w:tab w:pos="988" w:val="left" w:leader="none"/>
        </w:tabs>
        <w:spacing w:line="254" w:lineRule="auto" w:before="168" w:after="0"/>
        <w:ind w:left="988" w:right="0" w:hanging="128"/>
        <w:jc w:val="left"/>
        <w:rPr>
          <w:sz w:val="16"/>
        </w:rPr>
      </w:pPr>
      <w:r>
        <w:rPr>
          <w:w w:val="110"/>
          <w:sz w:val="16"/>
        </w:rPr>
        <w:t>CPU.</w:t>
      </w:r>
      <w:r>
        <w:rPr>
          <w:spacing w:val="18"/>
          <w:w w:val="110"/>
          <w:sz w:val="16"/>
        </w:rPr>
        <w:t> </w:t>
      </w:r>
      <w:r>
        <w:rPr>
          <w:w w:val="110"/>
          <w:sz w:val="16"/>
        </w:rPr>
        <w:t>Metrics:</w:t>
      </w:r>
      <w:r>
        <w:rPr>
          <w:spacing w:val="18"/>
          <w:w w:val="110"/>
          <w:sz w:val="16"/>
        </w:rPr>
        <w:t> </w:t>
      </w:r>
      <w:r>
        <w:rPr>
          <w:w w:val="110"/>
          <w:sz w:val="16"/>
        </w:rPr>
        <w:t>craftsmanship,</w:t>
      </w:r>
      <w:r>
        <w:rPr>
          <w:spacing w:val="18"/>
          <w:w w:val="110"/>
          <w:sz w:val="16"/>
        </w:rPr>
        <w:t> </w:t>
      </w:r>
      <w:r>
        <w:rPr>
          <w:w w:val="110"/>
          <w:sz w:val="16"/>
        </w:rPr>
        <w:t>number</w:t>
      </w:r>
      <w:r>
        <w:rPr>
          <w:spacing w:val="18"/>
          <w:w w:val="110"/>
          <w:sz w:val="16"/>
        </w:rPr>
        <w:t> </w:t>
      </w:r>
      <w:r>
        <w:rPr>
          <w:w w:val="110"/>
          <w:sz w:val="16"/>
        </w:rPr>
        <w:t>of</w:t>
      </w:r>
      <w:r>
        <w:rPr>
          <w:spacing w:val="18"/>
          <w:w w:val="110"/>
          <w:sz w:val="16"/>
        </w:rPr>
        <w:t> </w:t>
      </w:r>
      <w:r>
        <w:rPr>
          <w:w w:val="110"/>
          <w:sz w:val="16"/>
        </w:rPr>
        <w:t>cores,</w:t>
      </w:r>
      <w:r>
        <w:rPr>
          <w:spacing w:val="18"/>
          <w:w w:val="110"/>
          <w:sz w:val="16"/>
        </w:rPr>
        <w:t> </w:t>
      </w:r>
      <w:r>
        <w:rPr>
          <w:w w:val="110"/>
          <w:sz w:val="16"/>
        </w:rPr>
        <w:t>base</w:t>
      </w:r>
      <w:r>
        <w:rPr>
          <w:spacing w:val="18"/>
          <w:w w:val="110"/>
          <w:sz w:val="16"/>
        </w:rPr>
        <w:t> </w:t>
      </w:r>
      <w:r>
        <w:rPr>
          <w:w w:val="110"/>
          <w:sz w:val="16"/>
        </w:rPr>
        <w:t>fre- quency, size of L3 cache, Thermal Design Power.</w:t>
      </w:r>
    </w:p>
    <w:p>
      <w:pPr>
        <w:pStyle w:val="ListParagraph"/>
        <w:numPr>
          <w:ilvl w:val="1"/>
          <w:numId w:val="40"/>
        </w:numPr>
        <w:tabs>
          <w:tab w:pos="986" w:val="left" w:leader="none"/>
          <w:tab w:pos="988" w:val="left" w:leader="none"/>
        </w:tabs>
        <w:spacing w:line="254" w:lineRule="auto" w:before="0" w:after="0"/>
        <w:ind w:left="988" w:right="0" w:hanging="128"/>
        <w:jc w:val="left"/>
        <w:rPr>
          <w:sz w:val="16"/>
        </w:rPr>
      </w:pPr>
      <w:r>
        <w:rPr>
          <w:w w:val="110"/>
          <w:sz w:val="16"/>
        </w:rPr>
        <w:t>Motherboard.</w:t>
      </w:r>
      <w:r>
        <w:rPr>
          <w:w w:val="110"/>
          <w:sz w:val="16"/>
        </w:rPr>
        <w:t> Metrics:</w:t>
      </w:r>
      <w:r>
        <w:rPr>
          <w:w w:val="110"/>
          <w:sz w:val="16"/>
        </w:rPr>
        <w:t> chipset,</w:t>
      </w:r>
      <w:r>
        <w:rPr>
          <w:w w:val="110"/>
          <w:sz w:val="16"/>
        </w:rPr>
        <w:t> expansion</w:t>
      </w:r>
      <w:r>
        <w:rPr>
          <w:w w:val="110"/>
          <w:sz w:val="16"/>
        </w:rPr>
        <w:t> slots,</w:t>
      </w:r>
      <w:r>
        <w:rPr>
          <w:w w:val="110"/>
          <w:sz w:val="16"/>
        </w:rPr>
        <w:t> </w:t>
      </w:r>
      <w:r>
        <w:rPr>
          <w:w w:val="110"/>
          <w:sz w:val="16"/>
        </w:rPr>
        <w:t>structure, BIOS, power supply.</w:t>
      </w:r>
    </w:p>
    <w:p>
      <w:pPr>
        <w:pStyle w:val="ListParagraph"/>
        <w:numPr>
          <w:ilvl w:val="1"/>
          <w:numId w:val="40"/>
        </w:numPr>
        <w:tabs>
          <w:tab w:pos="986" w:val="left" w:leader="none"/>
          <w:tab w:pos="988" w:val="left" w:leader="none"/>
        </w:tabs>
        <w:spacing w:line="254" w:lineRule="auto" w:before="0" w:after="0"/>
        <w:ind w:left="988" w:right="0" w:hanging="128"/>
        <w:jc w:val="left"/>
        <w:rPr>
          <w:sz w:val="16"/>
        </w:rPr>
      </w:pPr>
      <w:r>
        <w:rPr>
          <w:w w:val="110"/>
          <w:sz w:val="16"/>
        </w:rPr>
        <w:t>Monitor.</w:t>
      </w:r>
      <w:r>
        <w:rPr>
          <w:spacing w:val="-5"/>
          <w:w w:val="110"/>
          <w:sz w:val="16"/>
        </w:rPr>
        <w:t> </w:t>
      </w:r>
      <w:r>
        <w:rPr>
          <w:w w:val="110"/>
          <w:sz w:val="16"/>
        </w:rPr>
        <w:t>Metrics:</w:t>
      </w:r>
      <w:r>
        <w:rPr>
          <w:spacing w:val="-5"/>
          <w:w w:val="110"/>
          <w:sz w:val="16"/>
        </w:rPr>
        <w:t> </w:t>
      </w:r>
      <w:r>
        <w:rPr>
          <w:w w:val="110"/>
          <w:sz w:val="16"/>
        </w:rPr>
        <w:t>screen</w:t>
      </w:r>
      <w:r>
        <w:rPr>
          <w:spacing w:val="-5"/>
          <w:w w:val="110"/>
          <w:sz w:val="16"/>
        </w:rPr>
        <w:t> </w:t>
      </w:r>
      <w:r>
        <w:rPr>
          <w:w w:val="110"/>
          <w:sz w:val="16"/>
        </w:rPr>
        <w:t>size,</w:t>
      </w:r>
      <w:r>
        <w:rPr>
          <w:spacing w:val="-5"/>
          <w:w w:val="110"/>
          <w:sz w:val="16"/>
        </w:rPr>
        <w:t> </w:t>
      </w:r>
      <w:r>
        <w:rPr>
          <w:w w:val="110"/>
          <w:sz w:val="16"/>
        </w:rPr>
        <w:t>resolution,</w:t>
      </w:r>
      <w:r>
        <w:rPr>
          <w:spacing w:val="-5"/>
          <w:w w:val="110"/>
          <w:sz w:val="16"/>
        </w:rPr>
        <w:t> </w:t>
      </w:r>
      <w:r>
        <w:rPr>
          <w:w w:val="110"/>
          <w:sz w:val="16"/>
        </w:rPr>
        <w:t>brightness,</w:t>
      </w:r>
      <w:r>
        <w:rPr>
          <w:spacing w:val="-5"/>
          <w:w w:val="110"/>
          <w:sz w:val="16"/>
        </w:rPr>
        <w:t> </w:t>
      </w:r>
      <w:r>
        <w:rPr>
          <w:w w:val="110"/>
          <w:sz w:val="16"/>
        </w:rPr>
        <w:t>panel type, ports.</w:t>
      </w:r>
    </w:p>
    <w:p>
      <w:pPr>
        <w:pStyle w:val="ListParagraph"/>
        <w:numPr>
          <w:ilvl w:val="1"/>
          <w:numId w:val="40"/>
        </w:numPr>
        <w:tabs>
          <w:tab w:pos="986" w:val="left" w:leader="none"/>
          <w:tab w:pos="988" w:val="left" w:leader="none"/>
        </w:tabs>
        <w:spacing w:line="254" w:lineRule="auto" w:before="0" w:after="0"/>
        <w:ind w:left="988" w:right="0" w:hanging="128"/>
        <w:jc w:val="left"/>
        <w:rPr>
          <w:sz w:val="16"/>
        </w:rPr>
      </w:pPr>
      <w:r>
        <w:rPr>
          <w:w w:val="105"/>
          <w:sz w:val="16"/>
        </w:rPr>
        <w:t>Memory.</w:t>
      </w:r>
      <w:r>
        <w:rPr>
          <w:spacing w:val="40"/>
          <w:w w:val="105"/>
          <w:sz w:val="16"/>
        </w:rPr>
        <w:t> </w:t>
      </w:r>
      <w:r>
        <w:rPr>
          <w:w w:val="105"/>
          <w:sz w:val="16"/>
        </w:rPr>
        <w:t>Metrics:</w:t>
      </w:r>
      <w:r>
        <w:rPr>
          <w:spacing w:val="40"/>
          <w:w w:val="105"/>
          <w:sz w:val="16"/>
        </w:rPr>
        <w:t> </w:t>
      </w:r>
      <w:r>
        <w:rPr>
          <w:w w:val="105"/>
          <w:sz w:val="16"/>
        </w:rPr>
        <w:t>DDR</w:t>
      </w:r>
      <w:r>
        <w:rPr>
          <w:spacing w:val="40"/>
          <w:w w:val="105"/>
          <w:sz w:val="16"/>
        </w:rPr>
        <w:t> </w:t>
      </w:r>
      <w:r>
        <w:rPr>
          <w:w w:val="105"/>
          <w:sz w:val="16"/>
        </w:rPr>
        <w:t>generations,</w:t>
      </w:r>
      <w:r>
        <w:rPr>
          <w:spacing w:val="40"/>
          <w:w w:val="105"/>
          <w:sz w:val="16"/>
        </w:rPr>
        <w:t> </w:t>
      </w:r>
      <w:r>
        <w:rPr>
          <w:w w:val="105"/>
          <w:sz w:val="16"/>
        </w:rPr>
        <w:t>capacity,</w:t>
      </w:r>
      <w:r>
        <w:rPr>
          <w:spacing w:val="40"/>
          <w:w w:val="105"/>
          <w:sz w:val="16"/>
        </w:rPr>
        <w:t> </w:t>
      </w:r>
      <w:r>
        <w:rPr>
          <w:w w:val="105"/>
          <w:sz w:val="16"/>
        </w:rPr>
        <w:t>operating frequency, CAS latency.</w:t>
      </w:r>
    </w:p>
    <w:p>
      <w:pPr>
        <w:pStyle w:val="ListParagraph"/>
        <w:numPr>
          <w:ilvl w:val="1"/>
          <w:numId w:val="40"/>
        </w:numPr>
        <w:tabs>
          <w:tab w:pos="986" w:val="left" w:leader="none"/>
          <w:tab w:pos="988" w:val="left" w:leader="none"/>
        </w:tabs>
        <w:spacing w:line="254" w:lineRule="auto" w:before="0" w:after="0"/>
        <w:ind w:left="988" w:right="0" w:hanging="128"/>
        <w:jc w:val="left"/>
        <w:rPr>
          <w:sz w:val="16"/>
        </w:rPr>
      </w:pPr>
      <w:r>
        <w:rPr>
          <w:w w:val="110"/>
          <w:sz w:val="16"/>
        </w:rPr>
        <w:t>Storage.</w:t>
      </w:r>
      <w:r>
        <w:rPr>
          <w:spacing w:val="6"/>
          <w:w w:val="110"/>
          <w:sz w:val="16"/>
        </w:rPr>
        <w:t> </w:t>
      </w:r>
      <w:r>
        <w:rPr>
          <w:w w:val="110"/>
          <w:sz w:val="16"/>
        </w:rPr>
        <w:t>Metrics:</w:t>
      </w:r>
      <w:r>
        <w:rPr>
          <w:spacing w:val="6"/>
          <w:w w:val="110"/>
          <w:sz w:val="16"/>
        </w:rPr>
        <w:t> </w:t>
      </w:r>
      <w:r>
        <w:rPr>
          <w:w w:val="110"/>
          <w:sz w:val="16"/>
        </w:rPr>
        <w:t>HDD/SSD,</w:t>
      </w:r>
      <w:r>
        <w:rPr>
          <w:spacing w:val="6"/>
          <w:w w:val="110"/>
          <w:sz w:val="16"/>
        </w:rPr>
        <w:t> </w:t>
      </w:r>
      <w:r>
        <w:rPr>
          <w:w w:val="110"/>
          <w:sz w:val="16"/>
        </w:rPr>
        <w:t>capacity,</w:t>
      </w:r>
      <w:r>
        <w:rPr>
          <w:spacing w:val="6"/>
          <w:w w:val="110"/>
          <w:sz w:val="16"/>
        </w:rPr>
        <w:t> </w:t>
      </w:r>
      <w:r>
        <w:rPr>
          <w:w w:val="110"/>
          <w:sz w:val="16"/>
        </w:rPr>
        <w:t>rotation</w:t>
      </w:r>
      <w:r>
        <w:rPr>
          <w:spacing w:val="6"/>
          <w:w w:val="110"/>
          <w:sz w:val="16"/>
        </w:rPr>
        <w:t> </w:t>
      </w:r>
      <w:r>
        <w:rPr>
          <w:w w:val="110"/>
          <w:sz w:val="16"/>
        </w:rPr>
        <w:t>speed</w:t>
      </w:r>
      <w:r>
        <w:rPr>
          <w:spacing w:val="6"/>
          <w:w w:val="110"/>
          <w:sz w:val="16"/>
        </w:rPr>
        <w:t> </w:t>
      </w:r>
      <w:r>
        <w:rPr>
          <w:w w:val="110"/>
          <w:sz w:val="16"/>
        </w:rPr>
        <w:t>(for HDD), interface, disk buffer.</w:t>
      </w:r>
    </w:p>
    <w:p>
      <w:pPr>
        <w:pStyle w:val="ListParagraph"/>
        <w:numPr>
          <w:ilvl w:val="1"/>
          <w:numId w:val="40"/>
        </w:numPr>
        <w:tabs>
          <w:tab w:pos="986" w:val="left" w:leader="none"/>
          <w:tab w:pos="988" w:val="left" w:leader="none"/>
        </w:tabs>
        <w:spacing w:line="254" w:lineRule="auto" w:before="0" w:after="0"/>
        <w:ind w:left="988" w:right="0" w:hanging="128"/>
        <w:jc w:val="left"/>
        <w:rPr>
          <w:sz w:val="16"/>
        </w:rPr>
      </w:pPr>
      <w:r>
        <w:rPr>
          <w:w w:val="110"/>
          <w:sz w:val="16"/>
        </w:rPr>
        <w:t>Graphics.</w:t>
      </w:r>
      <w:r>
        <w:rPr>
          <w:spacing w:val="23"/>
          <w:w w:val="110"/>
          <w:sz w:val="16"/>
        </w:rPr>
        <w:t> </w:t>
      </w:r>
      <w:r>
        <w:rPr>
          <w:w w:val="110"/>
          <w:sz w:val="16"/>
        </w:rPr>
        <w:t>Metrics:</w:t>
      </w:r>
      <w:r>
        <w:rPr>
          <w:spacing w:val="23"/>
          <w:w w:val="110"/>
          <w:sz w:val="16"/>
        </w:rPr>
        <w:t> </w:t>
      </w:r>
      <w:r>
        <w:rPr>
          <w:w w:val="110"/>
          <w:sz w:val="16"/>
        </w:rPr>
        <w:t>integrated/discrete,</w:t>
      </w:r>
      <w:r>
        <w:rPr>
          <w:spacing w:val="23"/>
          <w:w w:val="110"/>
          <w:sz w:val="16"/>
        </w:rPr>
        <w:t> </w:t>
      </w:r>
      <w:r>
        <w:rPr>
          <w:w w:val="110"/>
          <w:sz w:val="16"/>
        </w:rPr>
        <w:t>craftsmanship,</w:t>
      </w:r>
      <w:r>
        <w:rPr>
          <w:spacing w:val="23"/>
          <w:w w:val="110"/>
          <w:sz w:val="16"/>
        </w:rPr>
        <w:t> </w:t>
      </w:r>
      <w:r>
        <w:rPr>
          <w:w w:val="110"/>
          <w:sz w:val="16"/>
        </w:rPr>
        <w:t>ar- chitecture, GPU frequency (for discrete graphics).</w:t>
      </w:r>
    </w:p>
    <w:p>
      <w:pPr>
        <w:pStyle w:val="BodyText"/>
        <w:spacing w:line="349" w:lineRule="exact"/>
        <w:ind w:left="589"/>
        <w:jc w:val="left"/>
      </w:pPr>
      <w:r>
        <w:rPr>
          <w:w w:val="110"/>
        </w:rPr>
        <w:t>The</w:t>
      </w:r>
      <w:r>
        <w:rPr>
          <w:spacing w:val="8"/>
          <w:w w:val="110"/>
        </w:rPr>
        <w:t> </w:t>
      </w:r>
      <w:r>
        <w:rPr>
          <w:w w:val="110"/>
        </w:rPr>
        <w:t>score</w:t>
      </w:r>
      <w:r>
        <w:rPr>
          <w:spacing w:val="8"/>
          <w:w w:val="110"/>
        </w:rPr>
        <w:t> </w:t>
      </w:r>
      <w:r>
        <w:rPr>
          <w:w w:val="110"/>
        </w:rPr>
        <w:t>for</w:t>
      </w:r>
      <w:r>
        <w:rPr>
          <w:spacing w:val="8"/>
          <w:w w:val="110"/>
        </w:rPr>
        <w:t> </w:t>
      </w:r>
      <w:r>
        <w:rPr>
          <w:w w:val="110"/>
        </w:rPr>
        <w:t>the</w:t>
      </w:r>
      <w:r>
        <w:rPr>
          <w:spacing w:val="8"/>
          <w:w w:val="110"/>
        </w:rPr>
        <w:t> </w:t>
      </w:r>
      <w:r>
        <w:rPr>
          <w:rFonts w:ascii="STIX Math" w:eastAsia="STIX Math"/>
          <w:i/>
          <w:w w:val="110"/>
        </w:rPr>
        <w:t>𝑗</w:t>
      </w:r>
      <w:r>
        <w:rPr>
          <w:w w:val="110"/>
        </w:rPr>
        <w:t>th</w:t>
      </w:r>
      <w:r>
        <w:rPr>
          <w:spacing w:val="8"/>
          <w:w w:val="110"/>
        </w:rPr>
        <w:t> </w:t>
      </w:r>
      <w:r>
        <w:rPr>
          <w:w w:val="110"/>
        </w:rPr>
        <w:t>item</w:t>
      </w:r>
      <w:r>
        <w:rPr>
          <w:spacing w:val="8"/>
          <w:w w:val="110"/>
        </w:rPr>
        <w:t> </w:t>
      </w:r>
      <w:r>
        <w:rPr>
          <w:w w:val="110"/>
        </w:rPr>
        <w:t>is</w:t>
      </w:r>
      <w:r>
        <w:rPr>
          <w:spacing w:val="8"/>
          <w:w w:val="110"/>
        </w:rPr>
        <w:t> </w:t>
      </w:r>
      <w:r>
        <w:rPr>
          <w:w w:val="110"/>
        </w:rPr>
        <w:t>calculated</w:t>
      </w:r>
      <w:r>
        <w:rPr>
          <w:spacing w:val="9"/>
          <w:w w:val="110"/>
        </w:rPr>
        <w:t> </w:t>
      </w:r>
      <w:r>
        <w:rPr>
          <w:w w:val="110"/>
        </w:rPr>
        <w:t>as</w:t>
      </w:r>
      <w:r>
        <w:rPr>
          <w:spacing w:val="8"/>
          <w:w w:val="110"/>
        </w:rPr>
        <w:t> </w:t>
      </w:r>
      <w:r>
        <w:rPr>
          <w:spacing w:val="-2"/>
          <w:w w:val="110"/>
        </w:rPr>
        <w:t>follows:</w:t>
      </w:r>
    </w:p>
    <w:p>
      <w:pPr>
        <w:spacing w:line="305" w:lineRule="exact" w:before="0"/>
        <w:ind w:left="1576" w:right="0" w:firstLine="0"/>
        <w:jc w:val="left"/>
        <w:rPr>
          <w:rFonts w:ascii="STIX Math" w:hAnsi="STIX Math" w:eastAsia="STIX Math"/>
          <w:sz w:val="16"/>
        </w:rPr>
      </w:pPr>
      <w:r>
        <w:rPr>
          <w:rFonts w:ascii="DejaVu Sans" w:hAnsi="DejaVu Sans" w:eastAsia="DejaVu Sans"/>
          <w:w w:val="115"/>
          <w:position w:val="11"/>
          <w:sz w:val="16"/>
        </w:rPr>
        <w:t>∑</w:t>
      </w:r>
      <w:r>
        <w:rPr>
          <w:rFonts w:ascii="STIX Math" w:hAnsi="STIX Math" w:eastAsia="STIX Math"/>
          <w:i/>
          <w:w w:val="115"/>
          <w:position w:val="11"/>
          <w:sz w:val="12"/>
        </w:rPr>
        <w:t>𝑛</w:t>
      </w:r>
      <w:r>
        <w:rPr>
          <w:rFonts w:ascii="STIX Math" w:hAnsi="STIX Math" w:eastAsia="STIX Math"/>
          <w:i/>
          <w:w w:val="115"/>
          <w:position w:val="8"/>
          <w:sz w:val="10"/>
        </w:rPr>
        <w:t>𝑗</w:t>
      </w:r>
      <w:r>
        <w:rPr>
          <w:rFonts w:ascii="STIX Math" w:hAnsi="STIX Math" w:eastAsia="STIX Math"/>
          <w:i/>
          <w:spacing w:val="49"/>
          <w:w w:val="115"/>
          <w:position w:val="8"/>
          <w:sz w:val="10"/>
        </w:rPr>
        <w:t> </w:t>
      </w:r>
      <w:r>
        <w:rPr>
          <w:rFonts w:ascii="STIX Math" w:hAnsi="STIX Math" w:eastAsia="STIX Math"/>
          <w:w w:val="115"/>
          <w:sz w:val="16"/>
        </w:rPr>
        <w:t>[</w:t>
      </w:r>
      <w:r>
        <w:rPr>
          <w:rFonts w:ascii="STIX Math" w:hAnsi="STIX Math" w:eastAsia="STIX Math"/>
          <w:i/>
          <w:w w:val="115"/>
          <w:sz w:val="16"/>
        </w:rPr>
        <w:t>𝑟</w:t>
      </w:r>
      <w:r>
        <w:rPr>
          <w:rFonts w:ascii="STIX Math" w:hAnsi="STIX Math" w:eastAsia="STIX Math"/>
          <w:i/>
          <w:spacing w:val="13"/>
          <w:w w:val="115"/>
          <w:sz w:val="16"/>
        </w:rPr>
        <w:t> </w:t>
      </w:r>
      <w:r>
        <w:rPr>
          <w:rFonts w:ascii="STIX Math" w:hAnsi="STIX Math" w:eastAsia="STIX Math"/>
          <w:w w:val="115"/>
          <w:sz w:val="16"/>
        </w:rPr>
        <w:t>(</w:t>
      </w:r>
      <w:r>
        <w:rPr>
          <w:rFonts w:ascii="STIX Math" w:hAnsi="STIX Math" w:eastAsia="STIX Math"/>
          <w:i/>
          <w:w w:val="115"/>
          <w:sz w:val="16"/>
        </w:rPr>
        <w:t>𝑖</w:t>
      </w:r>
      <w:r>
        <w:rPr>
          <w:rFonts w:ascii="STIX Math" w:hAnsi="STIX Math" w:eastAsia="STIX Math"/>
          <w:w w:val="115"/>
          <w:sz w:val="16"/>
        </w:rPr>
        <w:t>)</w:t>
      </w:r>
      <w:r>
        <w:rPr>
          <w:rFonts w:ascii="STIX Math" w:hAnsi="STIX Math" w:eastAsia="STIX Math"/>
          <w:spacing w:val="-11"/>
          <w:w w:val="115"/>
          <w:sz w:val="16"/>
        </w:rPr>
        <w:t> </w:t>
      </w:r>
      <w:r>
        <w:rPr>
          <w:rFonts w:ascii="FreeSans" w:hAnsi="FreeSans" w:eastAsia="FreeSans"/>
          <w:w w:val="115"/>
          <w:sz w:val="16"/>
        </w:rPr>
        <w:t>⋅</w:t>
      </w:r>
      <w:r>
        <w:rPr>
          <w:rFonts w:ascii="FreeSans" w:hAnsi="FreeSans" w:eastAsia="FreeSans"/>
          <w:spacing w:val="-12"/>
          <w:w w:val="115"/>
          <w:sz w:val="16"/>
        </w:rPr>
        <w:t> </w:t>
      </w:r>
      <w:r>
        <w:rPr>
          <w:rFonts w:ascii="DejaVu Sans" w:hAnsi="DejaVu Sans" w:eastAsia="DejaVu Sans"/>
          <w:w w:val="130"/>
          <w:position w:val="23"/>
          <w:sz w:val="16"/>
        </w:rPr>
        <w:t>(</w:t>
      </w:r>
      <w:r>
        <w:rPr>
          <w:rFonts w:ascii="STIX Math" w:hAnsi="STIX Math" w:eastAsia="STIX Math"/>
          <w:w w:val="130"/>
          <w:sz w:val="16"/>
        </w:rPr>
        <w:t>1</w:t>
      </w:r>
      <w:r>
        <w:rPr>
          <w:rFonts w:ascii="STIX Math" w:hAnsi="STIX Math" w:eastAsia="STIX Math"/>
          <w:spacing w:val="-17"/>
          <w:w w:val="130"/>
          <w:sz w:val="16"/>
        </w:rPr>
        <w:t> </w:t>
      </w:r>
      <w:r>
        <w:rPr>
          <w:rFonts w:ascii="STIX Math" w:hAnsi="STIX Math" w:eastAsia="STIX Math"/>
          <w:w w:val="115"/>
          <w:sz w:val="16"/>
        </w:rPr>
        <w:t>−</w:t>
      </w:r>
      <w:r>
        <w:rPr>
          <w:rFonts w:ascii="STIX Math" w:hAnsi="STIX Math" w:eastAsia="STIX Math"/>
          <w:spacing w:val="4"/>
          <w:w w:val="130"/>
          <w:sz w:val="16"/>
        </w:rPr>
        <w:t> </w:t>
      </w:r>
      <w:r>
        <w:rPr>
          <w:rFonts w:ascii="STIX Math" w:hAnsi="STIX Math" w:eastAsia="STIX Math"/>
          <w:i/>
          <w:w w:val="130"/>
          <w:sz w:val="16"/>
          <w:u w:val="single"/>
          <w:vertAlign w:val="superscript"/>
        </w:rPr>
        <w:t>𝑖</w:t>
      </w:r>
      <w:r>
        <w:rPr>
          <w:rFonts w:ascii="STIX Math" w:hAnsi="STIX Math" w:eastAsia="STIX Math"/>
          <w:w w:val="130"/>
          <w:sz w:val="16"/>
          <w:u w:val="single"/>
          <w:vertAlign w:val="superscript"/>
        </w:rPr>
        <w:t>−1</w:t>
      </w:r>
      <w:r>
        <w:rPr>
          <w:rFonts w:ascii="STIX Math" w:hAnsi="STIX Math" w:eastAsia="STIX Math"/>
          <w:spacing w:val="-29"/>
          <w:w w:val="130"/>
          <w:sz w:val="16"/>
          <w:u w:val="none"/>
          <w:vertAlign w:val="baseline"/>
        </w:rPr>
        <w:t> </w:t>
      </w:r>
      <w:r>
        <w:rPr>
          <w:rFonts w:ascii="DejaVu Sans" w:hAnsi="DejaVu Sans" w:eastAsia="DejaVu Sans"/>
          <w:spacing w:val="-5"/>
          <w:w w:val="130"/>
          <w:position w:val="23"/>
          <w:sz w:val="16"/>
          <w:u w:val="none"/>
          <w:vertAlign w:val="baseline"/>
        </w:rPr>
        <w:t>)</w:t>
      </w:r>
      <w:r>
        <w:rPr>
          <w:rFonts w:ascii="STIX Math" w:hAnsi="STIX Math" w:eastAsia="STIX Math"/>
          <w:spacing w:val="-5"/>
          <w:w w:val="130"/>
          <w:sz w:val="16"/>
          <w:u w:val="none"/>
          <w:vertAlign w:val="baseline"/>
        </w:rPr>
        <w:t>]</w:t>
      </w:r>
    </w:p>
    <w:p>
      <w:pPr>
        <w:pStyle w:val="BodyText"/>
        <w:spacing w:line="151" w:lineRule="exact"/>
        <w:ind w:left="318"/>
      </w:pPr>
      <w:r>
        <w:rPr/>
        <w:br w:type="column"/>
      </w:r>
      <w:r>
        <w:rPr>
          <w:w w:val="110"/>
        </w:rPr>
        <w:t>where</w:t>
      </w:r>
      <w:r>
        <w:rPr>
          <w:spacing w:val="6"/>
          <w:w w:val="110"/>
        </w:rPr>
        <w:t> </w:t>
      </w:r>
      <w:r>
        <w:rPr>
          <w:rFonts w:ascii="STIX Math" w:eastAsia="STIX Math"/>
          <w:i/>
          <w:w w:val="110"/>
        </w:rPr>
        <w:t>𝑤</w:t>
      </w:r>
      <w:r>
        <w:rPr>
          <w:rFonts w:ascii="STIX Math" w:eastAsia="STIX Math"/>
          <w:i/>
          <w:w w:val="110"/>
          <w:position w:val="-3"/>
          <w:sz w:val="12"/>
        </w:rPr>
        <w:t>𝑖</w:t>
      </w:r>
      <w:r>
        <w:rPr>
          <w:rFonts w:ascii="STIX Math" w:eastAsia="STIX Math"/>
          <w:i/>
          <w:spacing w:val="25"/>
          <w:w w:val="110"/>
          <w:position w:val="-3"/>
          <w:sz w:val="12"/>
        </w:rPr>
        <w:t> </w:t>
      </w:r>
      <w:r>
        <w:rPr>
          <w:w w:val="110"/>
        </w:rPr>
        <w:t>is</w:t>
      </w:r>
      <w:r>
        <w:rPr>
          <w:spacing w:val="6"/>
          <w:w w:val="110"/>
        </w:rPr>
        <w:t> </w:t>
      </w:r>
      <w:r>
        <w:rPr>
          <w:w w:val="110"/>
        </w:rPr>
        <w:t>the</w:t>
      </w:r>
      <w:r>
        <w:rPr>
          <w:spacing w:val="6"/>
          <w:w w:val="110"/>
        </w:rPr>
        <w:t> </w:t>
      </w:r>
      <w:r>
        <w:rPr>
          <w:w w:val="110"/>
        </w:rPr>
        <w:t>weight</w:t>
      </w:r>
      <w:r>
        <w:rPr>
          <w:spacing w:val="6"/>
          <w:w w:val="110"/>
        </w:rPr>
        <w:t> </w:t>
      </w:r>
      <w:r>
        <w:rPr>
          <w:w w:val="110"/>
        </w:rPr>
        <w:t>of</w:t>
      </w:r>
      <w:r>
        <w:rPr>
          <w:spacing w:val="6"/>
          <w:w w:val="110"/>
        </w:rPr>
        <w:t> </w:t>
      </w:r>
      <w:r>
        <w:rPr>
          <w:w w:val="110"/>
        </w:rPr>
        <w:t>the</w:t>
      </w:r>
      <w:r>
        <w:rPr>
          <w:spacing w:val="6"/>
          <w:w w:val="110"/>
        </w:rPr>
        <w:t> </w:t>
      </w:r>
      <w:r>
        <w:rPr>
          <w:rFonts w:ascii="STIX Math" w:eastAsia="STIX Math"/>
          <w:i/>
          <w:w w:val="110"/>
        </w:rPr>
        <w:t>𝑖</w:t>
      </w:r>
      <w:r>
        <w:rPr>
          <w:w w:val="110"/>
        </w:rPr>
        <w:t>th</w:t>
      </w:r>
      <w:r>
        <w:rPr>
          <w:spacing w:val="6"/>
          <w:w w:val="110"/>
        </w:rPr>
        <w:t> </w:t>
      </w:r>
      <w:r>
        <w:rPr>
          <w:w w:val="110"/>
        </w:rPr>
        <w:t>module,</w:t>
      </w:r>
      <w:r>
        <w:rPr>
          <w:spacing w:val="6"/>
          <w:w w:val="110"/>
        </w:rPr>
        <w:t> </w:t>
      </w:r>
      <w:r>
        <w:rPr>
          <w:rFonts w:ascii="STIX Math" w:eastAsia="STIX Math"/>
          <w:i/>
          <w:w w:val="110"/>
        </w:rPr>
        <w:t>𝑠</w:t>
      </w:r>
      <w:r>
        <w:rPr>
          <w:rFonts w:ascii="STIX Math" w:eastAsia="STIX Math"/>
          <w:i/>
          <w:w w:val="110"/>
          <w:position w:val="-3"/>
          <w:sz w:val="12"/>
        </w:rPr>
        <w:t>𝑖</w:t>
      </w:r>
      <w:r>
        <w:rPr>
          <w:rFonts w:ascii="STIX Math" w:eastAsia="STIX Math"/>
          <w:i/>
          <w:spacing w:val="26"/>
          <w:w w:val="110"/>
          <w:position w:val="-3"/>
          <w:sz w:val="12"/>
        </w:rPr>
        <w:t> </w:t>
      </w:r>
      <w:r>
        <w:rPr>
          <w:w w:val="110"/>
        </w:rPr>
        <w:t>is</w:t>
      </w:r>
      <w:r>
        <w:rPr>
          <w:spacing w:val="6"/>
          <w:w w:val="110"/>
        </w:rPr>
        <w:t> </w:t>
      </w:r>
      <w:r>
        <w:rPr>
          <w:w w:val="110"/>
        </w:rPr>
        <w:t>the</w:t>
      </w:r>
      <w:r>
        <w:rPr>
          <w:spacing w:val="6"/>
          <w:w w:val="110"/>
        </w:rPr>
        <w:t> </w:t>
      </w:r>
      <w:r>
        <w:rPr>
          <w:w w:val="110"/>
        </w:rPr>
        <w:t>median</w:t>
      </w:r>
      <w:r>
        <w:rPr>
          <w:spacing w:val="6"/>
          <w:w w:val="110"/>
        </w:rPr>
        <w:t> </w:t>
      </w:r>
      <w:r>
        <w:rPr>
          <w:w w:val="110"/>
        </w:rPr>
        <w:t>score</w:t>
      </w:r>
      <w:r>
        <w:rPr>
          <w:spacing w:val="6"/>
          <w:w w:val="110"/>
        </w:rPr>
        <w:t> </w:t>
      </w:r>
      <w:r>
        <w:rPr>
          <w:w w:val="110"/>
        </w:rPr>
        <w:t>of</w:t>
      </w:r>
      <w:r>
        <w:rPr>
          <w:spacing w:val="6"/>
          <w:w w:val="110"/>
        </w:rPr>
        <w:t> </w:t>
      </w:r>
      <w:r>
        <w:rPr>
          <w:spacing w:val="-5"/>
          <w:w w:val="110"/>
        </w:rPr>
        <w:t>the</w:t>
      </w:r>
    </w:p>
    <w:p>
      <w:pPr>
        <w:pStyle w:val="BodyText"/>
        <w:spacing w:line="198" w:lineRule="exact"/>
        <w:ind w:left="318"/>
      </w:pPr>
      <w:r>
        <w:rPr>
          <w:rFonts w:ascii="STIX Math" w:eastAsia="STIX Math"/>
          <w:i/>
          <w:w w:val="110"/>
        </w:rPr>
        <w:t>𝑖</w:t>
      </w:r>
      <w:r>
        <w:rPr>
          <w:w w:val="110"/>
        </w:rPr>
        <w:t>th</w:t>
      </w:r>
      <w:r>
        <w:rPr>
          <w:spacing w:val="11"/>
          <w:w w:val="110"/>
        </w:rPr>
        <w:t> </w:t>
      </w:r>
      <w:r>
        <w:rPr>
          <w:w w:val="110"/>
        </w:rPr>
        <w:t>module</w:t>
      </w:r>
      <w:r>
        <w:rPr>
          <w:spacing w:val="12"/>
          <w:w w:val="110"/>
        </w:rPr>
        <w:t> </w:t>
      </w:r>
      <w:r>
        <w:rPr>
          <w:w w:val="110"/>
        </w:rPr>
        <w:t>over</w:t>
      </w:r>
      <w:r>
        <w:rPr>
          <w:spacing w:val="11"/>
          <w:w w:val="110"/>
        </w:rPr>
        <w:t> </w:t>
      </w:r>
      <w:r>
        <w:rPr>
          <w:w w:val="110"/>
        </w:rPr>
        <w:t>5</w:t>
      </w:r>
      <w:r>
        <w:rPr>
          <w:spacing w:val="12"/>
          <w:w w:val="110"/>
        </w:rPr>
        <w:t> </w:t>
      </w:r>
      <w:r>
        <w:rPr>
          <w:w w:val="110"/>
        </w:rPr>
        <w:t>independent</w:t>
      </w:r>
      <w:r>
        <w:rPr>
          <w:spacing w:val="11"/>
          <w:w w:val="110"/>
        </w:rPr>
        <w:t> </w:t>
      </w:r>
      <w:r>
        <w:rPr>
          <w:w w:val="110"/>
        </w:rPr>
        <w:t>tests</w:t>
      </w:r>
      <w:r>
        <w:rPr>
          <w:spacing w:val="12"/>
          <w:w w:val="110"/>
        </w:rPr>
        <w:t> </w:t>
      </w:r>
      <w:r>
        <w:rPr>
          <w:w w:val="110"/>
        </w:rPr>
        <w:t>on</w:t>
      </w:r>
      <w:r>
        <w:rPr>
          <w:spacing w:val="12"/>
          <w:w w:val="110"/>
        </w:rPr>
        <w:t> </w:t>
      </w:r>
      <w:r>
        <w:rPr>
          <w:w w:val="110"/>
        </w:rPr>
        <w:t>a</w:t>
      </w:r>
      <w:r>
        <w:rPr>
          <w:spacing w:val="11"/>
          <w:w w:val="110"/>
        </w:rPr>
        <w:t> </w:t>
      </w:r>
      <w:r>
        <w:rPr>
          <w:w w:val="110"/>
        </w:rPr>
        <w:t>certain</w:t>
      </w:r>
      <w:r>
        <w:rPr>
          <w:spacing w:val="12"/>
          <w:w w:val="110"/>
        </w:rPr>
        <w:t> </w:t>
      </w:r>
      <w:r>
        <w:rPr>
          <w:w w:val="110"/>
        </w:rPr>
        <w:t>bidding</w:t>
      </w:r>
      <w:r>
        <w:rPr>
          <w:spacing w:val="11"/>
          <w:w w:val="110"/>
        </w:rPr>
        <w:t> </w:t>
      </w:r>
      <w:r>
        <w:rPr>
          <w:spacing w:val="-2"/>
          <w:w w:val="110"/>
        </w:rPr>
        <w:t>product.</w:t>
      </w:r>
    </w:p>
    <w:p>
      <w:pPr>
        <w:pStyle w:val="BodyText"/>
        <w:spacing w:line="339" w:lineRule="exact"/>
        <w:ind w:left="557"/>
        <w:jc w:val="left"/>
      </w:pPr>
      <w:r>
        <w:rPr>
          <w:w w:val="110"/>
        </w:rPr>
        <w:t>To</w:t>
      </w:r>
      <w:r>
        <w:rPr>
          <w:spacing w:val="13"/>
          <w:w w:val="110"/>
        </w:rPr>
        <w:t> </w:t>
      </w:r>
      <w:r>
        <w:rPr>
          <w:w w:val="110"/>
        </w:rPr>
        <w:t>scale</w:t>
      </w:r>
      <w:r>
        <w:rPr>
          <w:spacing w:val="14"/>
          <w:w w:val="110"/>
        </w:rPr>
        <w:t> </w:t>
      </w:r>
      <w:r>
        <w:rPr>
          <w:w w:val="110"/>
        </w:rPr>
        <w:t>the</w:t>
      </w:r>
      <w:r>
        <w:rPr>
          <w:spacing w:val="14"/>
          <w:w w:val="110"/>
        </w:rPr>
        <w:t> </w:t>
      </w:r>
      <w:r>
        <w:rPr>
          <w:w w:val="110"/>
        </w:rPr>
        <w:t>absolute</w:t>
      </w:r>
      <w:r>
        <w:rPr>
          <w:spacing w:val="13"/>
          <w:w w:val="110"/>
        </w:rPr>
        <w:t> </w:t>
      </w:r>
      <w:r>
        <w:rPr>
          <w:w w:val="110"/>
        </w:rPr>
        <w:t>benchmark</w:t>
      </w:r>
      <w:r>
        <w:rPr>
          <w:spacing w:val="14"/>
          <w:w w:val="110"/>
        </w:rPr>
        <w:t> </w:t>
      </w:r>
      <w:r>
        <w:rPr>
          <w:w w:val="110"/>
        </w:rPr>
        <w:t>score</w:t>
      </w:r>
      <w:r>
        <w:rPr>
          <w:spacing w:val="14"/>
          <w:w w:val="110"/>
        </w:rPr>
        <w:t> </w:t>
      </w:r>
      <w:r>
        <w:rPr>
          <w:w w:val="110"/>
        </w:rPr>
        <w:t>from</w:t>
      </w:r>
      <w:r>
        <w:rPr>
          <w:spacing w:val="14"/>
          <w:w w:val="110"/>
        </w:rPr>
        <w:t> </w:t>
      </w:r>
      <w:r>
        <w:rPr>
          <w:w w:val="110"/>
        </w:rPr>
        <w:t>CpsMark</w:t>
      </w:r>
      <w:r>
        <w:rPr>
          <w:rFonts w:ascii="STIX Math"/>
          <w:w w:val="110"/>
        </w:rPr>
        <w:t>+</w:t>
      </w:r>
      <w:r>
        <w:rPr>
          <w:rFonts w:ascii="STIX Math"/>
          <w:spacing w:val="13"/>
          <w:w w:val="110"/>
        </w:rPr>
        <w:t> </w:t>
      </w:r>
      <w:r>
        <w:rPr>
          <w:w w:val="110"/>
        </w:rPr>
        <w:t>for</w:t>
      </w:r>
      <w:r>
        <w:rPr>
          <w:spacing w:val="14"/>
          <w:w w:val="110"/>
        </w:rPr>
        <w:t> </w:t>
      </w:r>
      <w:r>
        <w:rPr>
          <w:spacing w:val="-2"/>
          <w:w w:val="110"/>
        </w:rPr>
        <w:t>better</w:t>
      </w:r>
    </w:p>
    <w:p>
      <w:pPr>
        <w:pStyle w:val="BodyText"/>
        <w:spacing w:line="171" w:lineRule="exact"/>
        <w:ind w:left="318"/>
      </w:pPr>
      <w:r>
        <w:rPr>
          <w:w w:val="110"/>
        </w:rPr>
        <w:t>reflection</w:t>
      </w:r>
      <w:r>
        <w:rPr>
          <w:spacing w:val="2"/>
          <w:w w:val="110"/>
        </w:rPr>
        <w:t> </w:t>
      </w:r>
      <w:r>
        <w:rPr>
          <w:w w:val="110"/>
        </w:rPr>
        <w:t>of</w:t>
      </w:r>
      <w:r>
        <w:rPr>
          <w:spacing w:val="3"/>
          <w:w w:val="110"/>
        </w:rPr>
        <w:t> </w:t>
      </w:r>
      <w:r>
        <w:rPr>
          <w:w w:val="110"/>
        </w:rPr>
        <w:t>relative</w:t>
      </w:r>
      <w:r>
        <w:rPr>
          <w:spacing w:val="3"/>
          <w:w w:val="110"/>
        </w:rPr>
        <w:t> </w:t>
      </w:r>
      <w:r>
        <w:rPr>
          <w:w w:val="110"/>
        </w:rPr>
        <w:t>performance</w:t>
      </w:r>
      <w:r>
        <w:rPr>
          <w:spacing w:val="2"/>
          <w:w w:val="110"/>
        </w:rPr>
        <w:t> </w:t>
      </w:r>
      <w:r>
        <w:rPr>
          <w:w w:val="110"/>
        </w:rPr>
        <w:t>among</w:t>
      </w:r>
      <w:r>
        <w:rPr>
          <w:spacing w:val="3"/>
          <w:w w:val="110"/>
        </w:rPr>
        <w:t> </w:t>
      </w:r>
      <w:r>
        <w:rPr>
          <w:w w:val="110"/>
        </w:rPr>
        <w:t>various</w:t>
      </w:r>
      <w:r>
        <w:rPr>
          <w:spacing w:val="3"/>
          <w:w w:val="110"/>
        </w:rPr>
        <w:t> </w:t>
      </w:r>
      <w:r>
        <w:rPr>
          <w:w w:val="110"/>
        </w:rPr>
        <w:t>bidding</w:t>
      </w:r>
      <w:r>
        <w:rPr>
          <w:spacing w:val="2"/>
          <w:w w:val="110"/>
        </w:rPr>
        <w:t> </w:t>
      </w:r>
      <w:r>
        <w:rPr>
          <w:w w:val="110"/>
        </w:rPr>
        <w:t>products,</w:t>
      </w:r>
      <w:r>
        <w:rPr>
          <w:spacing w:val="3"/>
          <w:w w:val="110"/>
        </w:rPr>
        <w:t> </w:t>
      </w:r>
      <w:r>
        <w:rPr>
          <w:spacing w:val="-5"/>
          <w:w w:val="110"/>
        </w:rPr>
        <w:t>we</w:t>
      </w:r>
    </w:p>
    <w:p>
      <w:pPr>
        <w:pStyle w:val="BodyText"/>
        <w:spacing w:line="271" w:lineRule="auto" w:before="24"/>
        <w:ind w:left="318" w:right="109"/>
      </w:pPr>
      <w:r>
        <w:rPr>
          <w:w w:val="110"/>
        </w:rPr>
        <w:t>adopted a similar strategy as in the price section. Specifically, the </w:t>
      </w:r>
      <w:r>
        <w:rPr>
          <w:w w:val="110"/>
        </w:rPr>
        <w:t>best absolute benchmark score among all the bids that meet the minimum technical</w:t>
      </w:r>
      <w:r>
        <w:rPr>
          <w:w w:val="110"/>
        </w:rPr>
        <w:t> requirements is</w:t>
      </w:r>
      <w:r>
        <w:rPr>
          <w:w w:val="110"/>
        </w:rPr>
        <w:t> defined as</w:t>
      </w:r>
      <w:r>
        <w:rPr>
          <w:w w:val="110"/>
        </w:rPr>
        <w:t> the Negotiated</w:t>
      </w:r>
      <w:r>
        <w:rPr>
          <w:w w:val="110"/>
        </w:rPr>
        <w:t> Maximum Perfor- mance (NMP), then the final benchmark score for a certain bid is the product</w:t>
      </w:r>
      <w:r>
        <w:rPr>
          <w:w w:val="110"/>
        </w:rPr>
        <w:t> of</w:t>
      </w:r>
      <w:r>
        <w:rPr>
          <w:w w:val="110"/>
        </w:rPr>
        <w:t> the</w:t>
      </w:r>
      <w:r>
        <w:rPr>
          <w:w w:val="110"/>
        </w:rPr>
        <w:t> benchmark</w:t>
      </w:r>
      <w:r>
        <w:rPr>
          <w:w w:val="110"/>
        </w:rPr>
        <w:t> score</w:t>
      </w:r>
      <w:r>
        <w:rPr>
          <w:w w:val="110"/>
        </w:rPr>
        <w:t> weight</w:t>
      </w:r>
      <w:r>
        <w:rPr>
          <w:w w:val="110"/>
        </w:rPr>
        <w:t> and</w:t>
      </w:r>
      <w:r>
        <w:rPr>
          <w:w w:val="110"/>
        </w:rPr>
        <w:t> the</w:t>
      </w:r>
      <w:r>
        <w:rPr>
          <w:w w:val="110"/>
        </w:rPr>
        <w:t> ratio</w:t>
      </w:r>
      <w:r>
        <w:rPr>
          <w:w w:val="110"/>
        </w:rPr>
        <w:t> of</w:t>
      </w:r>
      <w:r>
        <w:rPr>
          <w:w w:val="110"/>
        </w:rPr>
        <w:t> its</w:t>
      </w:r>
      <w:r>
        <w:rPr>
          <w:w w:val="110"/>
        </w:rPr>
        <w:t> absolute benchmark score to the NMP. Finally, the score for the new technical section is the direct sum over the final benchmark score and the score for the Monitor item.</w:t>
      </w:r>
    </w:p>
    <w:p>
      <w:pPr>
        <w:pStyle w:val="ListParagraph"/>
        <w:numPr>
          <w:ilvl w:val="1"/>
          <w:numId w:val="38"/>
        </w:numPr>
        <w:tabs>
          <w:tab w:pos="663" w:val="left" w:leader="none"/>
        </w:tabs>
        <w:spacing w:line="440" w:lineRule="exact" w:before="0" w:after="0"/>
        <w:ind w:left="663" w:right="0" w:hanging="345"/>
        <w:jc w:val="left"/>
        <w:rPr>
          <w:rFonts w:ascii="STIX Math"/>
          <w:sz w:val="16"/>
        </w:rPr>
      </w:pPr>
      <w:bookmarkStart w:name="Effects of introducing benchmark scores " w:id="56"/>
      <w:bookmarkEnd w:id="56"/>
      <w:r>
        <w:rPr/>
      </w:r>
      <w:r>
        <w:rPr>
          <w:i/>
          <w:sz w:val="16"/>
        </w:rPr>
        <w:t>Effects</w:t>
      </w:r>
      <w:r>
        <w:rPr>
          <w:i/>
          <w:spacing w:val="17"/>
          <w:sz w:val="16"/>
        </w:rPr>
        <w:t> </w:t>
      </w:r>
      <w:r>
        <w:rPr>
          <w:i/>
          <w:sz w:val="16"/>
        </w:rPr>
        <w:t>of</w:t>
      </w:r>
      <w:r>
        <w:rPr>
          <w:i/>
          <w:spacing w:val="18"/>
          <w:sz w:val="16"/>
        </w:rPr>
        <w:t> </w:t>
      </w:r>
      <w:r>
        <w:rPr>
          <w:i/>
          <w:sz w:val="16"/>
        </w:rPr>
        <w:t>introducing</w:t>
      </w:r>
      <w:r>
        <w:rPr>
          <w:i/>
          <w:spacing w:val="18"/>
          <w:sz w:val="16"/>
        </w:rPr>
        <w:t> </w:t>
      </w:r>
      <w:r>
        <w:rPr>
          <w:i/>
          <w:sz w:val="16"/>
        </w:rPr>
        <w:t>benchmark</w:t>
      </w:r>
      <w:r>
        <w:rPr>
          <w:i/>
          <w:spacing w:val="18"/>
          <w:sz w:val="16"/>
        </w:rPr>
        <w:t> </w:t>
      </w:r>
      <w:r>
        <w:rPr>
          <w:i/>
          <w:sz w:val="16"/>
        </w:rPr>
        <w:t>scores</w:t>
      </w:r>
      <w:r>
        <w:rPr>
          <w:i/>
          <w:spacing w:val="17"/>
          <w:sz w:val="16"/>
        </w:rPr>
        <w:t> </w:t>
      </w:r>
      <w:r>
        <w:rPr>
          <w:i/>
          <w:sz w:val="16"/>
        </w:rPr>
        <w:t>from</w:t>
      </w:r>
      <w:r>
        <w:rPr>
          <w:i/>
          <w:spacing w:val="18"/>
          <w:sz w:val="16"/>
        </w:rPr>
        <w:t> </w:t>
      </w:r>
      <w:r>
        <w:rPr>
          <w:i/>
          <w:spacing w:val="-2"/>
          <w:sz w:val="16"/>
        </w:rPr>
        <w:t>CpsMark</w:t>
      </w:r>
      <w:r>
        <w:rPr>
          <w:rFonts w:ascii="STIX Math"/>
          <w:spacing w:val="-2"/>
          <w:sz w:val="16"/>
        </w:rPr>
        <w:t>+</w:t>
      </w:r>
    </w:p>
    <w:p>
      <w:pPr>
        <w:pStyle w:val="BodyText"/>
        <w:spacing w:line="112" w:lineRule="auto" w:before="260"/>
        <w:ind w:left="318" w:right="109" w:firstLine="239"/>
      </w:pPr>
      <w:r>
        <w:rPr>
          <w:w w:val="110"/>
        </w:rPr>
        <w:t>CpsMark</w:t>
      </w:r>
      <w:r>
        <w:rPr>
          <w:rFonts w:ascii="STIX Math"/>
          <w:w w:val="110"/>
        </w:rPr>
        <w:t>+</w:t>
      </w:r>
      <w:r>
        <w:rPr>
          <w:rFonts w:ascii="STIX Math"/>
          <w:spacing w:val="-11"/>
          <w:w w:val="110"/>
        </w:rPr>
        <w:t> </w:t>
      </w:r>
      <w:r>
        <w:rPr>
          <w:w w:val="110"/>
        </w:rPr>
        <w:t>as</w:t>
      </w:r>
      <w:r>
        <w:rPr>
          <w:spacing w:val="-11"/>
          <w:w w:val="110"/>
        </w:rPr>
        <w:t> </w:t>
      </w:r>
      <w:r>
        <w:rPr>
          <w:w w:val="110"/>
        </w:rPr>
        <w:t>part</w:t>
      </w:r>
      <w:r>
        <w:rPr>
          <w:spacing w:val="-11"/>
          <w:w w:val="110"/>
        </w:rPr>
        <w:t> </w:t>
      </w:r>
      <w:r>
        <w:rPr>
          <w:w w:val="110"/>
        </w:rPr>
        <w:t>of</w:t>
      </w:r>
      <w:r>
        <w:rPr>
          <w:spacing w:val="-11"/>
          <w:w w:val="110"/>
        </w:rPr>
        <w:t> </w:t>
      </w:r>
      <w:r>
        <w:rPr>
          <w:w w:val="110"/>
        </w:rPr>
        <w:t>the</w:t>
      </w:r>
      <w:r>
        <w:rPr>
          <w:spacing w:val="-11"/>
          <w:w w:val="110"/>
        </w:rPr>
        <w:t> </w:t>
      </w:r>
      <w:r>
        <w:rPr>
          <w:w w:val="110"/>
        </w:rPr>
        <w:t>new</w:t>
      </w:r>
      <w:r>
        <w:rPr>
          <w:spacing w:val="-11"/>
          <w:w w:val="110"/>
        </w:rPr>
        <w:t> </w:t>
      </w:r>
      <w:r>
        <w:rPr>
          <w:w w:val="110"/>
        </w:rPr>
        <w:t>bid</w:t>
      </w:r>
      <w:r>
        <w:rPr>
          <w:spacing w:val="-11"/>
          <w:w w:val="110"/>
        </w:rPr>
        <w:t> </w:t>
      </w:r>
      <w:r>
        <w:rPr>
          <w:w w:val="110"/>
        </w:rPr>
        <w:t>evaluation</w:t>
      </w:r>
      <w:r>
        <w:rPr>
          <w:spacing w:val="-11"/>
          <w:w w:val="110"/>
        </w:rPr>
        <w:t> </w:t>
      </w:r>
      <w:r>
        <w:rPr>
          <w:w w:val="110"/>
        </w:rPr>
        <w:t>method,</w:t>
      </w:r>
      <w:r>
        <w:rPr>
          <w:spacing w:val="-11"/>
          <w:w w:val="110"/>
        </w:rPr>
        <w:t> </w:t>
      </w:r>
      <w:r>
        <w:rPr>
          <w:w w:val="110"/>
        </w:rPr>
        <w:t>for</w:t>
      </w:r>
      <w:r>
        <w:rPr>
          <w:spacing w:val="-11"/>
          <w:w w:val="110"/>
        </w:rPr>
        <w:t> </w:t>
      </w:r>
      <w:r>
        <w:rPr>
          <w:w w:val="110"/>
        </w:rPr>
        <w:t>the</w:t>
      </w:r>
      <w:r>
        <w:rPr>
          <w:spacing w:val="-11"/>
          <w:w w:val="110"/>
        </w:rPr>
        <w:t> </w:t>
      </w:r>
      <w:r>
        <w:rPr>
          <w:w w:val="110"/>
        </w:rPr>
        <w:t>winning To</w:t>
      </w:r>
      <w:r>
        <w:rPr>
          <w:spacing w:val="40"/>
          <w:w w:val="110"/>
        </w:rPr>
        <w:t> </w:t>
      </w:r>
      <w:r>
        <w:rPr>
          <w:w w:val="110"/>
        </w:rPr>
        <w:t>evaluate</w:t>
      </w:r>
      <w:r>
        <w:rPr>
          <w:spacing w:val="40"/>
          <w:w w:val="110"/>
        </w:rPr>
        <w:t> </w:t>
      </w:r>
      <w:r>
        <w:rPr>
          <w:w w:val="110"/>
        </w:rPr>
        <w:t>the</w:t>
      </w:r>
      <w:r>
        <w:rPr>
          <w:spacing w:val="40"/>
          <w:w w:val="110"/>
        </w:rPr>
        <w:t> </w:t>
      </w:r>
      <w:r>
        <w:rPr>
          <w:w w:val="110"/>
        </w:rPr>
        <w:t>effects</w:t>
      </w:r>
      <w:r>
        <w:rPr>
          <w:spacing w:val="40"/>
          <w:w w:val="110"/>
        </w:rPr>
        <w:t> </w:t>
      </w:r>
      <w:r>
        <w:rPr>
          <w:w w:val="110"/>
        </w:rPr>
        <w:t>of</w:t>
      </w:r>
      <w:r>
        <w:rPr>
          <w:spacing w:val="40"/>
          <w:w w:val="110"/>
        </w:rPr>
        <w:t> </w:t>
      </w:r>
      <w:r>
        <w:rPr>
          <w:w w:val="110"/>
        </w:rPr>
        <w:t>introducing</w:t>
      </w:r>
      <w:r>
        <w:rPr>
          <w:spacing w:val="40"/>
          <w:w w:val="110"/>
        </w:rPr>
        <w:t> </w:t>
      </w:r>
      <w:r>
        <w:rPr>
          <w:w w:val="110"/>
        </w:rPr>
        <w:t>benchmark</w:t>
      </w:r>
      <w:r>
        <w:rPr>
          <w:spacing w:val="40"/>
          <w:w w:val="110"/>
        </w:rPr>
        <w:t> </w:t>
      </w:r>
      <w:r>
        <w:rPr>
          <w:w w:val="110"/>
        </w:rPr>
        <w:t>scores</w:t>
      </w:r>
      <w:r>
        <w:rPr>
          <w:spacing w:val="40"/>
          <w:w w:val="110"/>
        </w:rPr>
        <w:t> </w:t>
      </w:r>
      <w:r>
        <w:rPr>
          <w:w w:val="110"/>
        </w:rPr>
        <w:t>from</w:t>
      </w:r>
    </w:p>
    <w:p>
      <w:pPr>
        <w:pStyle w:val="BodyText"/>
        <w:spacing w:line="271" w:lineRule="auto" w:before="18"/>
        <w:ind w:left="318" w:right="109"/>
      </w:pPr>
      <w:r>
        <w:rPr>
          <w:w w:val="110"/>
        </w:rPr>
        <w:t>bids</w:t>
      </w:r>
      <w:r>
        <w:rPr>
          <w:w w:val="110"/>
        </w:rPr>
        <w:t> purchased</w:t>
      </w:r>
      <w:r>
        <w:rPr>
          <w:w w:val="110"/>
        </w:rPr>
        <w:t> in</w:t>
      </w:r>
      <w:r>
        <w:rPr>
          <w:w w:val="110"/>
        </w:rPr>
        <w:t> the</w:t>
      </w:r>
      <w:r>
        <w:rPr>
          <w:w w:val="110"/>
        </w:rPr>
        <w:t> tendering</w:t>
      </w:r>
      <w:r>
        <w:rPr>
          <w:w w:val="110"/>
        </w:rPr>
        <w:t> batches</w:t>
      </w:r>
      <w:r>
        <w:rPr>
          <w:w w:val="110"/>
        </w:rPr>
        <w:t> of</w:t>
      </w:r>
      <w:r>
        <w:rPr>
          <w:w w:val="110"/>
        </w:rPr>
        <w:t> 1A/1B</w:t>
      </w:r>
      <w:r>
        <w:rPr>
          <w:w w:val="110"/>
        </w:rPr>
        <w:t> and</w:t>
      </w:r>
      <w:r>
        <w:rPr>
          <w:w w:val="110"/>
        </w:rPr>
        <w:t> 2A/2B,</w:t>
      </w:r>
      <w:r>
        <w:rPr>
          <w:w w:val="110"/>
        </w:rPr>
        <w:t> </w:t>
      </w:r>
      <w:r>
        <w:rPr>
          <w:w w:val="110"/>
        </w:rPr>
        <w:t>we performed</w:t>
      </w:r>
      <w:r>
        <w:rPr>
          <w:spacing w:val="-7"/>
          <w:w w:val="110"/>
        </w:rPr>
        <w:t> </w:t>
      </w:r>
      <w:r>
        <w:rPr>
          <w:w w:val="110"/>
        </w:rPr>
        <w:t>a</w:t>
      </w:r>
      <w:r>
        <w:rPr>
          <w:spacing w:val="-7"/>
          <w:w w:val="110"/>
        </w:rPr>
        <w:t> </w:t>
      </w:r>
      <w:r>
        <w:rPr>
          <w:w w:val="110"/>
        </w:rPr>
        <w:t>comparative</w:t>
      </w:r>
      <w:r>
        <w:rPr>
          <w:spacing w:val="-7"/>
          <w:w w:val="110"/>
        </w:rPr>
        <w:t> </w:t>
      </w:r>
      <w:r>
        <w:rPr>
          <w:w w:val="110"/>
        </w:rPr>
        <w:t>analysis</w:t>
      </w:r>
      <w:r>
        <w:rPr>
          <w:spacing w:val="-7"/>
          <w:w w:val="110"/>
        </w:rPr>
        <w:t> </w:t>
      </w:r>
      <w:r>
        <w:rPr>
          <w:w w:val="110"/>
        </w:rPr>
        <w:t>towards</w:t>
      </w:r>
      <w:r>
        <w:rPr>
          <w:spacing w:val="-7"/>
          <w:w w:val="110"/>
        </w:rPr>
        <w:t> </w:t>
      </w:r>
      <w:r>
        <w:rPr>
          <w:w w:val="110"/>
        </w:rPr>
        <w:t>the</w:t>
      </w:r>
      <w:r>
        <w:rPr>
          <w:spacing w:val="-7"/>
          <w:w w:val="110"/>
        </w:rPr>
        <w:t> </w:t>
      </w:r>
      <w:r>
        <w:rPr>
          <w:w w:val="110"/>
        </w:rPr>
        <w:t>one-year</w:t>
      </w:r>
      <w:r>
        <w:rPr>
          <w:spacing w:val="-7"/>
          <w:w w:val="110"/>
        </w:rPr>
        <w:t> </w:t>
      </w:r>
      <w:r>
        <w:rPr>
          <w:w w:val="110"/>
        </w:rPr>
        <w:t>user</w:t>
      </w:r>
      <w:r>
        <w:rPr>
          <w:spacing w:val="-7"/>
          <w:w w:val="110"/>
        </w:rPr>
        <w:t> </w:t>
      </w:r>
      <w:r>
        <w:rPr>
          <w:w w:val="110"/>
        </w:rPr>
        <w:t>experience rated by the respective end users.</w:t>
      </w:r>
    </w:p>
    <w:p>
      <w:pPr>
        <w:spacing w:after="0" w:line="271" w:lineRule="auto"/>
        <w:sectPr>
          <w:type w:val="continuous"/>
          <w:pgSz w:w="11910" w:h="15880"/>
          <w:pgMar w:header="711" w:footer="512" w:top="600" w:bottom="280" w:left="640" w:right="640"/>
          <w:cols w:num="2" w:equalWidth="0">
            <w:col w:w="5134" w:space="40"/>
            <w:col w:w="5456"/>
          </w:cols>
        </w:sectPr>
      </w:pPr>
    </w:p>
    <w:p>
      <w:pPr>
        <w:spacing w:line="169" w:lineRule="exact" w:before="0"/>
        <w:ind w:left="589" w:right="0" w:firstLine="0"/>
        <w:jc w:val="left"/>
        <w:rPr>
          <w:rFonts w:ascii="FreeSans" w:hAnsi="FreeSans" w:eastAsia="FreeSans"/>
          <w:sz w:val="16"/>
        </w:rPr>
      </w:pPr>
      <w:r>
        <w:rPr>
          <w:rFonts w:ascii="STIX Math" w:hAnsi="STIX Math" w:eastAsia="STIX Math"/>
          <w:i/>
          <w:sz w:val="16"/>
        </w:rPr>
        <w:t>𝑆𝑐𝑜𝑟𝑒</w:t>
      </w:r>
      <w:r>
        <w:rPr>
          <w:rFonts w:ascii="STIX Math" w:hAnsi="STIX Math" w:eastAsia="STIX Math"/>
          <w:i/>
          <w:position w:val="-3"/>
          <w:sz w:val="12"/>
        </w:rPr>
        <w:t>𝑗</w:t>
      </w:r>
      <w:r>
        <w:rPr>
          <w:rFonts w:ascii="STIX Math" w:hAnsi="STIX Math" w:eastAsia="STIX Math"/>
          <w:i/>
          <w:spacing w:val="36"/>
          <w:position w:val="-3"/>
          <w:sz w:val="12"/>
        </w:rPr>
        <w:t> </w:t>
      </w:r>
      <w:r>
        <w:rPr>
          <w:rFonts w:ascii="STIX Math" w:hAnsi="STIX Math" w:eastAsia="STIX Math"/>
          <w:sz w:val="16"/>
        </w:rPr>
        <w:t>=</w:t>
      </w:r>
      <w:r>
        <w:rPr>
          <w:rFonts w:ascii="STIX Math" w:hAnsi="STIX Math" w:eastAsia="STIX Math"/>
          <w:spacing w:val="8"/>
          <w:sz w:val="16"/>
        </w:rPr>
        <w:t> </w:t>
      </w:r>
      <w:r>
        <w:rPr>
          <w:rFonts w:ascii="STIX Math" w:hAnsi="STIX Math" w:eastAsia="STIX Math"/>
          <w:i/>
          <w:sz w:val="16"/>
        </w:rPr>
        <w:t>𝑤</w:t>
      </w:r>
      <w:r>
        <w:rPr>
          <w:rFonts w:ascii="STIX Math" w:hAnsi="STIX Math" w:eastAsia="STIX Math"/>
          <w:i/>
          <w:position w:val="-3"/>
          <w:sz w:val="12"/>
        </w:rPr>
        <w:t>𝑗</w:t>
      </w:r>
      <w:r>
        <w:rPr>
          <w:rFonts w:ascii="STIX Math" w:hAnsi="STIX Math" w:eastAsia="STIX Math"/>
          <w:i/>
          <w:spacing w:val="26"/>
          <w:position w:val="-3"/>
          <w:sz w:val="12"/>
        </w:rPr>
        <w:t> </w:t>
      </w:r>
      <w:r>
        <w:rPr>
          <w:rFonts w:ascii="FreeSans" w:hAnsi="FreeSans" w:eastAsia="FreeSans"/>
          <w:spacing w:val="-10"/>
          <w:sz w:val="16"/>
        </w:rPr>
        <w:t>⋅</w:t>
      </w:r>
    </w:p>
    <w:p>
      <w:pPr>
        <w:spacing w:line="86" w:lineRule="auto" w:before="0"/>
        <w:ind w:left="165" w:right="0" w:firstLine="0"/>
        <w:jc w:val="left"/>
        <w:rPr>
          <w:rFonts w:ascii="STIX Math" w:eastAsia="STIX Math"/>
          <w:i/>
          <w:sz w:val="12"/>
        </w:rPr>
      </w:pPr>
      <w:r>
        <w:rPr/>
        <w:br w:type="column"/>
      </w:r>
      <w:r>
        <w:rPr>
          <w:rFonts w:ascii="STIX Math" w:eastAsia="STIX Math"/>
          <w:i/>
          <w:sz w:val="12"/>
        </w:rPr>
        <w:t>𝑖</w:t>
      </w:r>
      <w:r>
        <w:rPr>
          <w:rFonts w:ascii="STIX Math" w:eastAsia="STIX Math"/>
          <w:sz w:val="12"/>
        </w:rPr>
        <w:t>=1</w:t>
      </w:r>
      <w:r>
        <w:rPr>
          <w:rFonts w:ascii="STIX Math" w:eastAsia="STIX Math"/>
          <w:spacing w:val="33"/>
          <w:sz w:val="12"/>
        </w:rPr>
        <w:t>  </w:t>
      </w:r>
      <w:r>
        <w:rPr>
          <w:rFonts w:ascii="STIX Math" w:eastAsia="STIX Math"/>
          <w:i/>
          <w:spacing w:val="-10"/>
          <w:position w:val="3"/>
          <w:sz w:val="12"/>
        </w:rPr>
        <w:t>𝑗</w:t>
      </w:r>
    </w:p>
    <w:p>
      <w:pPr>
        <w:spacing w:line="169" w:lineRule="exact" w:before="0"/>
        <w:ind w:left="0" w:right="38" w:firstLine="0"/>
        <w:jc w:val="right"/>
        <w:rPr>
          <w:rFonts w:ascii="STIX Math" w:eastAsia="STIX Math"/>
          <w:i/>
          <w:sz w:val="10"/>
        </w:rPr>
      </w:pPr>
      <w:r>
        <w:rPr/>
        <w:br w:type="column"/>
      </w:r>
      <w:r>
        <w:rPr>
          <w:rFonts w:ascii="STIX Math" w:eastAsia="STIX Math"/>
          <w:i/>
          <w:spacing w:val="-5"/>
          <w:sz w:val="12"/>
        </w:rPr>
        <w:t>𝑛</w:t>
      </w:r>
      <w:r>
        <w:rPr>
          <w:rFonts w:ascii="STIX Math" w:eastAsia="STIX Math"/>
          <w:i/>
          <w:spacing w:val="-5"/>
          <w:position w:val="-2"/>
          <w:sz w:val="10"/>
        </w:rPr>
        <w:t>𝑗</w:t>
      </w:r>
    </w:p>
    <w:p>
      <w:pPr>
        <w:pStyle w:val="ListParagraph"/>
        <w:numPr>
          <w:ilvl w:val="2"/>
          <w:numId w:val="38"/>
        </w:numPr>
        <w:tabs>
          <w:tab w:pos="1067" w:val="left" w:leader="none"/>
        </w:tabs>
        <w:spacing w:line="169" w:lineRule="exact" w:before="0" w:after="0"/>
        <w:ind w:left="1067" w:right="0" w:hanging="478"/>
        <w:jc w:val="left"/>
        <w:rPr>
          <w:i/>
          <w:sz w:val="16"/>
        </w:rPr>
      </w:pPr>
      <w:r>
        <w:rPr/>
        <w:br w:type="column"/>
      </w:r>
      <w:bookmarkStart w:name="Evaluation protocols of user experience" w:id="57"/>
      <w:bookmarkEnd w:id="57"/>
      <w:r>
        <w:rPr/>
      </w:r>
      <w:r>
        <w:rPr>
          <w:i/>
          <w:sz w:val="16"/>
        </w:rPr>
        <w:t>Evaluation</w:t>
      </w:r>
      <w:r>
        <w:rPr>
          <w:i/>
          <w:spacing w:val="13"/>
          <w:sz w:val="16"/>
        </w:rPr>
        <w:t> </w:t>
      </w:r>
      <w:r>
        <w:rPr>
          <w:i/>
          <w:sz w:val="16"/>
        </w:rPr>
        <w:t>protocols</w:t>
      </w:r>
      <w:r>
        <w:rPr>
          <w:i/>
          <w:spacing w:val="14"/>
          <w:sz w:val="16"/>
        </w:rPr>
        <w:t> </w:t>
      </w:r>
      <w:r>
        <w:rPr>
          <w:i/>
          <w:sz w:val="16"/>
        </w:rPr>
        <w:t>of</w:t>
      </w:r>
      <w:r>
        <w:rPr>
          <w:i/>
          <w:spacing w:val="14"/>
          <w:sz w:val="16"/>
        </w:rPr>
        <w:t> </w:t>
      </w:r>
      <w:r>
        <w:rPr>
          <w:i/>
          <w:sz w:val="16"/>
        </w:rPr>
        <w:t>user</w:t>
      </w:r>
      <w:r>
        <w:rPr>
          <w:i/>
          <w:spacing w:val="13"/>
          <w:sz w:val="16"/>
        </w:rPr>
        <w:t> </w:t>
      </w:r>
      <w:r>
        <w:rPr>
          <w:i/>
          <w:spacing w:val="-2"/>
          <w:sz w:val="16"/>
        </w:rPr>
        <w:t>experience</w:t>
      </w:r>
    </w:p>
    <w:p>
      <w:pPr>
        <w:spacing w:after="0" w:line="169" w:lineRule="exact"/>
        <w:jc w:val="left"/>
        <w:rPr>
          <w:sz w:val="16"/>
        </w:rPr>
        <w:sectPr>
          <w:type w:val="continuous"/>
          <w:pgSz w:w="11910" w:h="15880"/>
          <w:pgMar w:header="711" w:footer="512" w:top="600" w:bottom="280" w:left="640" w:right="640"/>
          <w:cols w:num="4" w:equalWidth="0">
            <w:col w:w="1518" w:space="40"/>
            <w:col w:w="559" w:space="94"/>
            <w:col w:w="729" w:space="1962"/>
            <w:col w:w="5728"/>
          </w:cols>
        </w:sectPr>
      </w:pPr>
    </w:p>
    <w:p>
      <w:pPr>
        <w:spacing w:line="348" w:lineRule="exact" w:before="0"/>
        <w:ind w:left="1896"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5573632">
                <wp:simplePos x="0" y="0"/>
                <wp:positionH relativeFrom="page">
                  <wp:posOffset>1407629</wp:posOffset>
                </wp:positionH>
                <wp:positionV relativeFrom="paragraph">
                  <wp:posOffset>43019</wp:posOffset>
                </wp:positionV>
                <wp:extent cx="995680" cy="127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995680" cy="1270"/>
                        </a:xfrm>
                        <a:custGeom>
                          <a:avLst/>
                          <a:gdLst/>
                          <a:ahLst/>
                          <a:cxnLst/>
                          <a:rect l="l" t="t" r="r" b="b"/>
                          <a:pathLst>
                            <a:path w="995680" h="0">
                              <a:moveTo>
                                <a:pt x="0" y="0"/>
                              </a:moveTo>
                              <a:lnTo>
                                <a:pt x="995057"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742848" from="110.836998pt,3.387326pt" to="189.187998pt,3.387326pt" stroked="true" strokeweight=".526pt" strokecolor="#000000">
                <v:stroke dashstyle="solid"/>
                <w10:wrap type="none"/>
              </v:line>
            </w:pict>
          </mc:Fallback>
        </mc:AlternateContent>
      </w:r>
      <w:r>
        <w:rPr/>
        <mc:AlternateContent>
          <mc:Choice Requires="wps">
            <w:drawing>
              <wp:anchor distT="0" distB="0" distL="0" distR="0" allowOverlap="1" layoutInCell="1" locked="0" behindDoc="1" simplePos="0" relativeHeight="485576704">
                <wp:simplePos x="0" y="0"/>
                <wp:positionH relativeFrom="page">
                  <wp:posOffset>1703323</wp:posOffset>
                </wp:positionH>
                <wp:positionV relativeFrom="paragraph">
                  <wp:posOffset>132819</wp:posOffset>
                </wp:positionV>
                <wp:extent cx="113664" cy="104139"/>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113664" cy="104139"/>
                        </a:xfrm>
                        <a:prstGeom prst="rect">
                          <a:avLst/>
                        </a:prstGeom>
                      </wps:spPr>
                      <wps:txbx>
                        <w:txbxContent>
                          <w:p>
                            <w:pPr>
                              <w:spacing w:line="163" w:lineRule="exact" w:before="0"/>
                              <w:ind w:left="0"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txbxContent>
                      </wps:txbx>
                      <wps:bodyPr wrap="square" lIns="0" tIns="0" rIns="0" bIns="0" rtlCol="0">
                        <a:noAutofit/>
                      </wps:bodyPr>
                    </wps:wsp>
                  </a:graphicData>
                </a:graphic>
              </wp:anchor>
            </w:drawing>
          </mc:Choice>
          <mc:Fallback>
            <w:pict>
              <v:shape style="position:absolute;margin-left:134.119995pt;margin-top:10.458241pt;width:8.950pt;height:8.2pt;mso-position-horizontal-relative:page;mso-position-vertical-relative:paragraph;z-index:-17739776" type="#_x0000_t202" id="docshape38" filled="false" stroked="false">
                <v:textbox inset="0,0,0,0">
                  <w:txbxContent>
                    <w:p>
                      <w:pPr>
                        <w:spacing w:line="163" w:lineRule="exact" w:before="0"/>
                        <w:ind w:left="0"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txbxContent>
                </v:textbox>
                <w10:wrap type="none"/>
              </v:shape>
            </w:pict>
          </mc:Fallback>
        </mc:AlternateContent>
      </w:r>
      <w:r>
        <w:rPr/>
        <mc:AlternateContent>
          <mc:Choice Requires="wps">
            <w:drawing>
              <wp:anchor distT="0" distB="0" distL="0" distR="0" allowOverlap="1" layoutInCell="1" locked="0" behindDoc="1" simplePos="0" relativeHeight="485577216">
                <wp:simplePos x="0" y="0"/>
                <wp:positionH relativeFrom="page">
                  <wp:posOffset>2057603</wp:posOffset>
                </wp:positionH>
                <wp:positionV relativeFrom="paragraph">
                  <wp:posOffset>156250</wp:posOffset>
                </wp:positionV>
                <wp:extent cx="62865" cy="9271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62865" cy="92710"/>
                        </a:xfrm>
                        <a:prstGeom prst="rect">
                          <a:avLst/>
                        </a:prstGeom>
                      </wps:spPr>
                      <wps:txbx>
                        <w:txbxContent>
                          <w:p>
                            <w:pPr>
                              <w:spacing w:line="72" w:lineRule="auto" w:before="0"/>
                              <w:ind w:left="0" w:right="0" w:firstLine="0"/>
                              <w:jc w:val="left"/>
                              <w:rPr>
                                <w:rFonts w:ascii="STIX Math" w:eastAsia="STIX Math"/>
                                <w:i/>
                                <w:sz w:val="10"/>
                              </w:rPr>
                            </w:pPr>
                            <w:r>
                              <w:rPr>
                                <w:rFonts w:ascii="STIX Math" w:eastAsia="STIX Math"/>
                                <w:i/>
                                <w:spacing w:val="-5"/>
                                <w:sz w:val="12"/>
                              </w:rPr>
                              <w:t>𝑛</w:t>
                            </w:r>
                            <w:r>
                              <w:rPr>
                                <w:rFonts w:ascii="STIX Math" w:eastAsia="STIX Math"/>
                                <w:i/>
                                <w:spacing w:val="-5"/>
                                <w:position w:val="-2"/>
                                <w:sz w:val="10"/>
                              </w:rPr>
                              <w:t>𝑗</w:t>
                            </w:r>
                          </w:p>
                        </w:txbxContent>
                      </wps:txbx>
                      <wps:bodyPr wrap="square" lIns="0" tIns="0" rIns="0" bIns="0" rtlCol="0">
                        <a:noAutofit/>
                      </wps:bodyPr>
                    </wps:wsp>
                  </a:graphicData>
                </a:graphic>
              </wp:anchor>
            </w:drawing>
          </mc:Choice>
          <mc:Fallback>
            <w:pict>
              <v:shape style="position:absolute;margin-left:162.016006pt;margin-top:12.303168pt;width:4.95pt;height:7.3pt;mso-position-horizontal-relative:page;mso-position-vertical-relative:paragraph;z-index:-17739264" type="#_x0000_t202" id="docshape39" filled="false" stroked="false">
                <v:textbox inset="0,0,0,0">
                  <w:txbxContent>
                    <w:p>
                      <w:pPr>
                        <w:spacing w:line="72" w:lineRule="auto" w:before="0"/>
                        <w:ind w:left="0" w:right="0" w:firstLine="0"/>
                        <w:jc w:val="left"/>
                        <w:rPr>
                          <w:rFonts w:ascii="STIX Math" w:eastAsia="STIX Math"/>
                          <w:i/>
                          <w:sz w:val="10"/>
                        </w:rPr>
                      </w:pPr>
                      <w:r>
                        <w:rPr>
                          <w:rFonts w:ascii="STIX Math" w:eastAsia="STIX Math"/>
                          <w:i/>
                          <w:spacing w:val="-5"/>
                          <w:sz w:val="12"/>
                        </w:rPr>
                        <w:t>𝑛</w:t>
                      </w:r>
                      <w:r>
                        <w:rPr>
                          <w:rFonts w:ascii="STIX Math" w:eastAsia="STIX Math"/>
                          <w:i/>
                          <w:spacing w:val="-5"/>
                          <w:position w:val="-2"/>
                          <w:sz w:val="10"/>
                        </w:rPr>
                        <w:t>𝑗</w:t>
                      </w:r>
                    </w:p>
                  </w:txbxContent>
                </v:textbox>
                <w10:wrap type="none"/>
              </v:shape>
            </w:pict>
          </mc:Fallback>
        </mc:AlternateContent>
      </w:r>
      <w:r>
        <w:rPr>
          <w:rFonts w:ascii="DejaVu Sans" w:hAnsi="DejaVu Sans" w:eastAsia="DejaVu Sans"/>
          <w:w w:val="110"/>
          <w:position w:val="11"/>
          <w:sz w:val="16"/>
        </w:rPr>
        <w:t>∑</w:t>
      </w:r>
      <w:r>
        <w:rPr>
          <w:rFonts w:ascii="STIX Math" w:hAnsi="STIX Math" w:eastAsia="STIX Math"/>
          <w:i/>
          <w:w w:val="110"/>
          <w:position w:val="11"/>
          <w:sz w:val="12"/>
        </w:rPr>
        <w:t>𝑛</w:t>
      </w:r>
      <w:r>
        <w:rPr>
          <w:rFonts w:ascii="STIX Math" w:hAnsi="STIX Math" w:eastAsia="STIX Math"/>
          <w:i/>
          <w:w w:val="110"/>
          <w:position w:val="8"/>
          <w:sz w:val="10"/>
        </w:rPr>
        <w:t>𝑗</w:t>
      </w:r>
      <w:r>
        <w:rPr>
          <w:rFonts w:ascii="STIX Math" w:hAnsi="STIX Math" w:eastAsia="STIX Math"/>
          <w:i/>
          <w:spacing w:val="68"/>
          <w:w w:val="110"/>
          <w:position w:val="8"/>
          <w:sz w:val="10"/>
        </w:rPr>
        <w:t> </w:t>
      </w:r>
      <w:r>
        <w:rPr>
          <w:rFonts w:ascii="STIX Math" w:hAnsi="STIX Math" w:eastAsia="STIX Math"/>
          <w:w w:val="110"/>
          <w:sz w:val="16"/>
        </w:rPr>
        <w:t>(1</w:t>
      </w:r>
      <w:r>
        <w:rPr>
          <w:rFonts w:ascii="STIX Math" w:hAnsi="STIX Math" w:eastAsia="STIX Math"/>
          <w:spacing w:val="-6"/>
          <w:w w:val="110"/>
          <w:sz w:val="16"/>
        </w:rPr>
        <w:t> </w:t>
      </w:r>
      <w:r>
        <w:rPr>
          <w:rFonts w:ascii="STIX Math" w:hAnsi="STIX Math" w:eastAsia="STIX Math"/>
          <w:w w:val="110"/>
          <w:sz w:val="16"/>
        </w:rPr>
        <w:t>−</w:t>
      </w:r>
      <w:r>
        <w:rPr>
          <w:rFonts w:ascii="STIX Math" w:hAnsi="STIX Math" w:eastAsia="STIX Math"/>
          <w:spacing w:val="11"/>
          <w:w w:val="130"/>
          <w:sz w:val="16"/>
        </w:rPr>
        <w:t> </w:t>
      </w:r>
      <w:r>
        <w:rPr>
          <w:rFonts w:ascii="STIX Math" w:hAnsi="STIX Math" w:eastAsia="STIX Math"/>
          <w:i/>
          <w:w w:val="130"/>
          <w:sz w:val="16"/>
          <w:u w:val="single"/>
          <w:vertAlign w:val="superscript"/>
        </w:rPr>
        <w:t>𝑖</w:t>
      </w:r>
      <w:r>
        <w:rPr>
          <w:rFonts w:ascii="STIX Math" w:hAnsi="STIX Math" w:eastAsia="STIX Math"/>
          <w:w w:val="130"/>
          <w:sz w:val="16"/>
          <w:u w:val="single"/>
          <w:vertAlign w:val="superscript"/>
        </w:rPr>
        <w:t>−1</w:t>
      </w:r>
      <w:r>
        <w:rPr>
          <w:rFonts w:ascii="STIX Math" w:hAnsi="STIX Math" w:eastAsia="STIX Math"/>
          <w:spacing w:val="-27"/>
          <w:w w:val="130"/>
          <w:sz w:val="16"/>
          <w:u w:val="none"/>
          <w:vertAlign w:val="baseline"/>
        </w:rPr>
        <w:t> </w:t>
      </w:r>
      <w:r>
        <w:rPr>
          <w:rFonts w:ascii="STIX Math" w:hAnsi="STIX Math" w:eastAsia="STIX Math"/>
          <w:spacing w:val="-10"/>
          <w:w w:val="110"/>
          <w:sz w:val="16"/>
          <w:u w:val="none"/>
          <w:vertAlign w:val="baseline"/>
        </w:rPr>
        <w:t>)</w:t>
      </w:r>
    </w:p>
    <w:p>
      <w:pPr>
        <w:pStyle w:val="BodyText"/>
        <w:spacing w:before="31"/>
        <w:ind w:left="1896"/>
        <w:jc w:val="left"/>
      </w:pPr>
      <w:r>
        <w:rPr/>
        <w:br w:type="column"/>
      </w:r>
      <w:r>
        <w:rPr>
          <w:w w:val="110"/>
        </w:rPr>
        <w:t>We</w:t>
      </w:r>
      <w:r>
        <w:rPr>
          <w:spacing w:val="44"/>
          <w:w w:val="110"/>
        </w:rPr>
        <w:t> </w:t>
      </w:r>
      <w:r>
        <w:rPr>
          <w:w w:val="110"/>
        </w:rPr>
        <w:t>first</w:t>
      </w:r>
      <w:r>
        <w:rPr>
          <w:spacing w:val="44"/>
          <w:w w:val="110"/>
        </w:rPr>
        <w:t> </w:t>
      </w:r>
      <w:r>
        <w:rPr>
          <w:w w:val="110"/>
        </w:rPr>
        <w:t>formulated</w:t>
      </w:r>
      <w:r>
        <w:rPr>
          <w:spacing w:val="44"/>
          <w:w w:val="110"/>
        </w:rPr>
        <w:t> </w:t>
      </w:r>
      <w:r>
        <w:rPr>
          <w:w w:val="110"/>
        </w:rPr>
        <w:t>the</w:t>
      </w:r>
      <w:r>
        <w:rPr>
          <w:spacing w:val="45"/>
          <w:w w:val="110"/>
        </w:rPr>
        <w:t> </w:t>
      </w:r>
      <w:r>
        <w:rPr>
          <w:w w:val="110"/>
        </w:rPr>
        <w:t>explicit</w:t>
      </w:r>
      <w:r>
        <w:rPr>
          <w:spacing w:val="44"/>
          <w:w w:val="110"/>
        </w:rPr>
        <w:t> </w:t>
      </w:r>
      <w:r>
        <w:rPr>
          <w:w w:val="110"/>
        </w:rPr>
        <w:t>evaluation</w:t>
      </w:r>
      <w:r>
        <w:rPr>
          <w:spacing w:val="44"/>
          <w:w w:val="110"/>
        </w:rPr>
        <w:t> </w:t>
      </w:r>
      <w:r>
        <w:rPr>
          <w:w w:val="110"/>
        </w:rPr>
        <w:t>protocols</w:t>
      </w:r>
      <w:r>
        <w:rPr>
          <w:spacing w:val="45"/>
          <w:w w:val="110"/>
        </w:rPr>
        <w:t> </w:t>
      </w:r>
      <w:r>
        <w:rPr>
          <w:w w:val="110"/>
        </w:rPr>
        <w:t>for</w:t>
      </w:r>
      <w:r>
        <w:rPr>
          <w:spacing w:val="44"/>
          <w:w w:val="110"/>
        </w:rPr>
        <w:t> </w:t>
      </w:r>
      <w:r>
        <w:rPr>
          <w:spacing w:val="-2"/>
          <w:w w:val="110"/>
        </w:rPr>
        <w:t>rating</w:t>
      </w:r>
    </w:p>
    <w:p>
      <w:pPr>
        <w:pStyle w:val="BodyText"/>
        <w:spacing w:before="11"/>
        <w:ind w:left="0"/>
        <w:jc w:val="left"/>
        <w:rPr>
          <w:sz w:val="2"/>
        </w:rPr>
      </w:pPr>
    </w:p>
    <w:p>
      <w:pPr>
        <w:pStyle w:val="BodyText"/>
        <w:spacing w:line="176" w:lineRule="exact"/>
        <w:ind w:left="1657"/>
        <w:jc w:val="left"/>
        <w:rPr>
          <w:sz w:val="17"/>
        </w:rPr>
      </w:pPr>
      <w:r>
        <w:rPr>
          <w:position w:val="-3"/>
          <w:sz w:val="17"/>
        </w:rPr>
        <mc:AlternateContent>
          <mc:Choice Requires="wps">
            <w:drawing>
              <wp:inline distT="0" distB="0" distL="0" distR="0">
                <wp:extent cx="3188970" cy="112395"/>
                <wp:effectExtent l="0" t="0" r="0" b="0"/>
                <wp:docPr id="62" name="Textbox 62"/>
                <wp:cNvGraphicFramePr>
                  <a:graphicFrameLocks/>
                </wp:cNvGraphicFramePr>
                <a:graphic>
                  <a:graphicData uri="http://schemas.microsoft.com/office/word/2010/wordprocessingShape">
                    <wps:wsp>
                      <wps:cNvPr id="62" name="Textbox 62"/>
                      <wps:cNvSpPr txBox="1"/>
                      <wps:spPr>
                        <a:xfrm>
                          <a:off x="0" y="0"/>
                          <a:ext cx="3188970" cy="112395"/>
                        </a:xfrm>
                        <a:prstGeom prst="rect">
                          <a:avLst/>
                        </a:prstGeom>
                      </wps:spPr>
                      <wps:txbx>
                        <w:txbxContent>
                          <w:p>
                            <w:pPr>
                              <w:pStyle w:val="BodyText"/>
                              <w:spacing w:line="175" w:lineRule="exact"/>
                              <w:ind w:left="0"/>
                              <w:jc w:val="left"/>
                            </w:pPr>
                            <w:r>
                              <w:rPr>
                                <w:w w:val="110"/>
                              </w:rPr>
                              <w:t>user</w:t>
                            </w:r>
                            <w:r>
                              <w:rPr>
                                <w:spacing w:val="1"/>
                                <w:w w:val="110"/>
                              </w:rPr>
                              <w:t> </w:t>
                            </w:r>
                            <w:r>
                              <w:rPr>
                                <w:w w:val="110"/>
                              </w:rPr>
                              <w:t>experience</w:t>
                            </w:r>
                            <w:r>
                              <w:rPr>
                                <w:spacing w:val="1"/>
                                <w:w w:val="110"/>
                              </w:rPr>
                              <w:t> </w:t>
                            </w:r>
                            <w:r>
                              <w:rPr>
                                <w:w w:val="110"/>
                              </w:rPr>
                              <w:t>of</w:t>
                            </w:r>
                            <w:r>
                              <w:rPr>
                                <w:spacing w:val="2"/>
                                <w:w w:val="110"/>
                              </w:rPr>
                              <w:t> </w:t>
                            </w:r>
                            <w:r>
                              <w:rPr>
                                <w:w w:val="110"/>
                              </w:rPr>
                              <w:t>office</w:t>
                            </w:r>
                            <w:r>
                              <w:rPr>
                                <w:spacing w:val="1"/>
                                <w:w w:val="110"/>
                              </w:rPr>
                              <w:t> </w:t>
                            </w:r>
                            <w:r>
                              <w:rPr>
                                <w:w w:val="110"/>
                              </w:rPr>
                              <w:t>desktops</w:t>
                            </w:r>
                            <w:r>
                              <w:rPr>
                                <w:spacing w:val="1"/>
                                <w:w w:val="110"/>
                              </w:rPr>
                              <w:t> </w:t>
                            </w:r>
                            <w:r>
                              <w:rPr>
                                <w:w w:val="110"/>
                              </w:rPr>
                              <w:t>in</w:t>
                            </w:r>
                            <w:r>
                              <w:rPr>
                                <w:spacing w:val="2"/>
                                <w:w w:val="110"/>
                              </w:rPr>
                              <w:t> </w:t>
                            </w:r>
                            <w:r>
                              <w:rPr>
                                <w:w w:val="110"/>
                              </w:rPr>
                              <w:t>modern</w:t>
                            </w:r>
                            <w:r>
                              <w:rPr>
                                <w:spacing w:val="1"/>
                                <w:w w:val="110"/>
                              </w:rPr>
                              <w:t> </w:t>
                            </w:r>
                            <w:r>
                              <w:rPr>
                                <w:w w:val="110"/>
                              </w:rPr>
                              <w:t>office</w:t>
                            </w:r>
                            <w:r>
                              <w:rPr>
                                <w:spacing w:val="2"/>
                                <w:w w:val="110"/>
                              </w:rPr>
                              <w:t> </w:t>
                            </w:r>
                            <w:r>
                              <w:rPr>
                                <w:w w:val="110"/>
                              </w:rPr>
                              <w:t>scenarios.</w:t>
                            </w:r>
                            <w:r>
                              <w:rPr>
                                <w:spacing w:val="1"/>
                                <w:w w:val="110"/>
                              </w:rPr>
                              <w:t> </w:t>
                            </w:r>
                            <w:r>
                              <w:rPr>
                                <w:w w:val="110"/>
                              </w:rPr>
                              <w:t>The</w:t>
                            </w:r>
                            <w:r>
                              <w:rPr>
                                <w:spacing w:val="1"/>
                                <w:w w:val="110"/>
                              </w:rPr>
                              <w:t> </w:t>
                            </w:r>
                            <w:r>
                              <w:rPr>
                                <w:spacing w:val="-5"/>
                                <w:w w:val="110"/>
                              </w:rPr>
                              <w:t>ISO</w:t>
                            </w:r>
                          </w:p>
                        </w:txbxContent>
                      </wps:txbx>
                      <wps:bodyPr wrap="square" lIns="0" tIns="0" rIns="0" bIns="0" rtlCol="0">
                        <a:noAutofit/>
                      </wps:bodyPr>
                    </wps:wsp>
                  </a:graphicData>
                </a:graphic>
              </wp:inline>
            </w:drawing>
          </mc:Choice>
          <mc:Fallback>
            <w:pict>
              <v:shape style="width:251.1pt;height:8.85pt;mso-position-horizontal-relative:char;mso-position-vertical-relative:line" type="#_x0000_t202" id="docshape40" filled="false" stroked="false">
                <w10:anchorlock/>
                <v:textbox inset="0,0,0,0">
                  <w:txbxContent>
                    <w:p>
                      <w:pPr>
                        <w:pStyle w:val="BodyText"/>
                        <w:spacing w:line="175" w:lineRule="exact"/>
                        <w:ind w:left="0"/>
                        <w:jc w:val="left"/>
                      </w:pPr>
                      <w:r>
                        <w:rPr>
                          <w:w w:val="110"/>
                        </w:rPr>
                        <w:t>user</w:t>
                      </w:r>
                      <w:r>
                        <w:rPr>
                          <w:spacing w:val="1"/>
                          <w:w w:val="110"/>
                        </w:rPr>
                        <w:t> </w:t>
                      </w:r>
                      <w:r>
                        <w:rPr>
                          <w:w w:val="110"/>
                        </w:rPr>
                        <w:t>experience</w:t>
                      </w:r>
                      <w:r>
                        <w:rPr>
                          <w:spacing w:val="1"/>
                          <w:w w:val="110"/>
                        </w:rPr>
                        <w:t> </w:t>
                      </w:r>
                      <w:r>
                        <w:rPr>
                          <w:w w:val="110"/>
                        </w:rPr>
                        <w:t>of</w:t>
                      </w:r>
                      <w:r>
                        <w:rPr>
                          <w:spacing w:val="2"/>
                          <w:w w:val="110"/>
                        </w:rPr>
                        <w:t> </w:t>
                      </w:r>
                      <w:r>
                        <w:rPr>
                          <w:w w:val="110"/>
                        </w:rPr>
                        <w:t>office</w:t>
                      </w:r>
                      <w:r>
                        <w:rPr>
                          <w:spacing w:val="1"/>
                          <w:w w:val="110"/>
                        </w:rPr>
                        <w:t> </w:t>
                      </w:r>
                      <w:r>
                        <w:rPr>
                          <w:w w:val="110"/>
                        </w:rPr>
                        <w:t>desktops</w:t>
                      </w:r>
                      <w:r>
                        <w:rPr>
                          <w:spacing w:val="1"/>
                          <w:w w:val="110"/>
                        </w:rPr>
                        <w:t> </w:t>
                      </w:r>
                      <w:r>
                        <w:rPr>
                          <w:w w:val="110"/>
                        </w:rPr>
                        <w:t>in</w:t>
                      </w:r>
                      <w:r>
                        <w:rPr>
                          <w:spacing w:val="2"/>
                          <w:w w:val="110"/>
                        </w:rPr>
                        <w:t> </w:t>
                      </w:r>
                      <w:r>
                        <w:rPr>
                          <w:w w:val="110"/>
                        </w:rPr>
                        <w:t>modern</w:t>
                      </w:r>
                      <w:r>
                        <w:rPr>
                          <w:spacing w:val="1"/>
                          <w:w w:val="110"/>
                        </w:rPr>
                        <w:t> </w:t>
                      </w:r>
                      <w:r>
                        <w:rPr>
                          <w:w w:val="110"/>
                        </w:rPr>
                        <w:t>office</w:t>
                      </w:r>
                      <w:r>
                        <w:rPr>
                          <w:spacing w:val="2"/>
                          <w:w w:val="110"/>
                        </w:rPr>
                        <w:t> </w:t>
                      </w:r>
                      <w:r>
                        <w:rPr>
                          <w:w w:val="110"/>
                        </w:rPr>
                        <w:t>scenarios.</w:t>
                      </w:r>
                      <w:r>
                        <w:rPr>
                          <w:spacing w:val="1"/>
                          <w:w w:val="110"/>
                        </w:rPr>
                        <w:t> </w:t>
                      </w:r>
                      <w:r>
                        <w:rPr>
                          <w:w w:val="110"/>
                        </w:rPr>
                        <w:t>The</w:t>
                      </w:r>
                      <w:r>
                        <w:rPr>
                          <w:spacing w:val="1"/>
                          <w:w w:val="110"/>
                        </w:rPr>
                        <w:t> </w:t>
                      </w:r>
                      <w:r>
                        <w:rPr>
                          <w:spacing w:val="-5"/>
                          <w:w w:val="110"/>
                        </w:rPr>
                        <w:t>ISO</w:t>
                      </w:r>
                    </w:p>
                  </w:txbxContent>
                </v:textbox>
              </v:shape>
            </w:pict>
          </mc:Fallback>
        </mc:AlternateContent>
      </w:r>
      <w:r>
        <w:rPr>
          <w:position w:val="-3"/>
          <w:sz w:val="17"/>
        </w:rPr>
      </w:r>
    </w:p>
    <w:p>
      <w:pPr>
        <w:pStyle w:val="BodyText"/>
        <w:spacing w:before="9"/>
        <w:ind w:left="0"/>
        <w:jc w:val="left"/>
        <w:rPr>
          <w:sz w:val="2"/>
        </w:rPr>
      </w:pPr>
    </w:p>
    <w:p>
      <w:pPr>
        <w:spacing w:after="0"/>
        <w:jc w:val="left"/>
        <w:rPr>
          <w:sz w:val="2"/>
        </w:rPr>
        <w:sectPr>
          <w:type w:val="continuous"/>
          <w:pgSz w:w="11910" w:h="15880"/>
          <w:pgMar w:header="711" w:footer="512" w:top="600" w:bottom="280" w:left="640" w:right="640"/>
          <w:cols w:num="2" w:equalWidth="0">
            <w:col w:w="2864" w:space="970"/>
            <w:col w:w="6796"/>
          </w:cols>
        </w:sectPr>
      </w:pPr>
    </w:p>
    <w:p>
      <w:pPr>
        <w:pStyle w:val="BodyText"/>
        <w:spacing w:line="115" w:lineRule="exact"/>
        <w:ind w:left="589"/>
        <w:jc w:val="left"/>
      </w:pPr>
      <w:r>
        <w:rPr>
          <w:w w:val="110"/>
        </w:rPr>
        <w:t>where</w:t>
      </w:r>
      <w:r>
        <w:rPr>
          <w:spacing w:val="15"/>
          <w:w w:val="110"/>
        </w:rPr>
        <w:t> </w:t>
      </w:r>
      <w:r>
        <w:rPr>
          <w:rFonts w:ascii="STIX Math" w:eastAsia="STIX Math"/>
          <w:i/>
          <w:w w:val="110"/>
        </w:rPr>
        <w:t>𝑛</w:t>
      </w:r>
      <w:r>
        <w:rPr>
          <w:rFonts w:ascii="STIX Math" w:eastAsia="STIX Math"/>
          <w:i/>
          <w:w w:val="110"/>
          <w:position w:val="-3"/>
          <w:sz w:val="12"/>
        </w:rPr>
        <w:t>𝑗</w:t>
      </w:r>
      <w:r>
        <w:rPr>
          <w:rFonts w:ascii="STIX Math" w:eastAsia="STIX Math"/>
          <w:i/>
          <w:spacing w:val="44"/>
          <w:w w:val="110"/>
          <w:position w:val="-3"/>
          <w:sz w:val="12"/>
        </w:rPr>
        <w:t> </w:t>
      </w:r>
      <w:r>
        <w:rPr>
          <w:w w:val="110"/>
        </w:rPr>
        <w:t>is</w:t>
      </w:r>
      <w:r>
        <w:rPr>
          <w:spacing w:val="17"/>
          <w:w w:val="110"/>
        </w:rPr>
        <w:t> </w:t>
      </w:r>
      <w:r>
        <w:rPr>
          <w:w w:val="110"/>
        </w:rPr>
        <w:t>the</w:t>
      </w:r>
      <w:r>
        <w:rPr>
          <w:spacing w:val="16"/>
          <w:w w:val="110"/>
        </w:rPr>
        <w:t> </w:t>
      </w:r>
      <w:r>
        <w:rPr>
          <w:w w:val="110"/>
        </w:rPr>
        <w:t>number</w:t>
      </w:r>
      <w:r>
        <w:rPr>
          <w:spacing w:val="17"/>
          <w:w w:val="110"/>
        </w:rPr>
        <w:t> </w:t>
      </w:r>
      <w:r>
        <w:rPr>
          <w:w w:val="110"/>
        </w:rPr>
        <w:t>of</w:t>
      </w:r>
      <w:r>
        <w:rPr>
          <w:spacing w:val="16"/>
          <w:w w:val="110"/>
        </w:rPr>
        <w:t> </w:t>
      </w:r>
      <w:r>
        <w:rPr>
          <w:w w:val="110"/>
        </w:rPr>
        <w:t>metrics</w:t>
      </w:r>
      <w:r>
        <w:rPr>
          <w:spacing w:val="16"/>
          <w:w w:val="110"/>
        </w:rPr>
        <w:t> </w:t>
      </w:r>
      <w:r>
        <w:rPr>
          <w:w w:val="110"/>
        </w:rPr>
        <w:t>for</w:t>
      </w:r>
      <w:r>
        <w:rPr>
          <w:spacing w:val="17"/>
          <w:w w:val="110"/>
        </w:rPr>
        <w:t> </w:t>
      </w:r>
      <w:r>
        <w:rPr>
          <w:w w:val="110"/>
        </w:rPr>
        <w:t>the</w:t>
      </w:r>
      <w:r>
        <w:rPr>
          <w:spacing w:val="16"/>
          <w:w w:val="110"/>
        </w:rPr>
        <w:t> </w:t>
      </w:r>
      <w:r>
        <w:rPr>
          <w:rFonts w:ascii="STIX Math" w:eastAsia="STIX Math"/>
          <w:i/>
          <w:w w:val="110"/>
        </w:rPr>
        <w:t>𝑗</w:t>
      </w:r>
      <w:r>
        <w:rPr>
          <w:w w:val="110"/>
        </w:rPr>
        <w:t>th</w:t>
      </w:r>
      <w:r>
        <w:rPr>
          <w:spacing w:val="17"/>
          <w:w w:val="110"/>
        </w:rPr>
        <w:t> </w:t>
      </w:r>
      <w:r>
        <w:rPr>
          <w:w w:val="110"/>
        </w:rPr>
        <w:t>item,</w:t>
      </w:r>
      <w:r>
        <w:rPr>
          <w:spacing w:val="16"/>
          <w:w w:val="110"/>
        </w:rPr>
        <w:t> </w:t>
      </w:r>
      <w:r>
        <w:rPr>
          <w:rFonts w:ascii="STIX Math" w:eastAsia="STIX Math"/>
          <w:i/>
          <w:w w:val="110"/>
        </w:rPr>
        <w:t>𝑟</w:t>
      </w:r>
      <w:r>
        <w:rPr>
          <w:rFonts w:ascii="STIX Math" w:eastAsia="STIX Math"/>
          <w:i/>
          <w:w w:val="110"/>
          <w:position w:val="-3"/>
          <w:sz w:val="12"/>
        </w:rPr>
        <w:t>𝑗</w:t>
      </w:r>
      <w:r>
        <w:rPr>
          <w:rFonts w:ascii="STIX Math" w:eastAsia="STIX Math"/>
          <w:i/>
          <w:spacing w:val="-16"/>
          <w:w w:val="110"/>
          <w:position w:val="-3"/>
          <w:sz w:val="12"/>
        </w:rPr>
        <w:t> </w:t>
      </w:r>
      <w:r>
        <w:rPr>
          <w:rFonts w:ascii="STIX Math" w:eastAsia="STIX Math"/>
          <w:w w:val="110"/>
        </w:rPr>
        <w:t>(</w:t>
      </w:r>
      <w:r>
        <w:rPr>
          <w:rFonts w:ascii="STIX Math" w:eastAsia="STIX Math"/>
          <w:i/>
          <w:w w:val="110"/>
        </w:rPr>
        <w:t>𝑖</w:t>
      </w:r>
      <w:r>
        <w:rPr>
          <w:rFonts w:ascii="STIX Math" w:eastAsia="STIX Math"/>
          <w:w w:val="110"/>
        </w:rPr>
        <w:t>)</w:t>
      </w:r>
      <w:r>
        <w:rPr>
          <w:rFonts w:ascii="STIX Math" w:eastAsia="STIX Math"/>
          <w:spacing w:val="16"/>
          <w:w w:val="110"/>
        </w:rPr>
        <w:t> </w:t>
      </w:r>
      <w:r>
        <w:rPr>
          <w:w w:val="110"/>
        </w:rPr>
        <w:t>is</w:t>
      </w:r>
      <w:r>
        <w:rPr>
          <w:spacing w:val="17"/>
          <w:w w:val="110"/>
        </w:rPr>
        <w:t> </w:t>
      </w:r>
      <w:r>
        <w:rPr>
          <w:spacing w:val="-5"/>
          <w:w w:val="110"/>
        </w:rPr>
        <w:t>the</w:t>
      </w:r>
    </w:p>
    <w:p>
      <w:pPr>
        <w:pStyle w:val="BodyText"/>
        <w:spacing w:line="98" w:lineRule="auto" w:before="79"/>
        <w:ind w:left="589"/>
        <w:jc w:val="left"/>
      </w:pPr>
      <w:r>
        <w:rPr>
          <w:w w:val="110"/>
        </w:rPr>
        <w:t>rating</w:t>
      </w:r>
      <w:r>
        <w:rPr>
          <w:spacing w:val="30"/>
          <w:w w:val="110"/>
        </w:rPr>
        <w:t> </w:t>
      </w:r>
      <w:r>
        <w:rPr>
          <w:w w:val="110"/>
        </w:rPr>
        <w:t>(0–1</w:t>
      </w:r>
      <w:r>
        <w:rPr>
          <w:spacing w:val="30"/>
          <w:w w:val="110"/>
        </w:rPr>
        <w:t> </w:t>
      </w:r>
      <w:r>
        <w:rPr>
          <w:w w:val="110"/>
        </w:rPr>
        <w:t>point)</w:t>
      </w:r>
      <w:r>
        <w:rPr>
          <w:spacing w:val="30"/>
          <w:w w:val="110"/>
        </w:rPr>
        <w:t> </w:t>
      </w:r>
      <w:r>
        <w:rPr>
          <w:w w:val="110"/>
        </w:rPr>
        <w:t>for</w:t>
      </w:r>
      <w:r>
        <w:rPr>
          <w:spacing w:val="30"/>
          <w:w w:val="110"/>
        </w:rPr>
        <w:t> </w:t>
      </w:r>
      <w:r>
        <w:rPr>
          <w:w w:val="110"/>
        </w:rPr>
        <w:t>the</w:t>
      </w:r>
      <w:r>
        <w:rPr>
          <w:spacing w:val="30"/>
          <w:w w:val="110"/>
        </w:rPr>
        <w:t> </w:t>
      </w:r>
      <w:r>
        <w:rPr>
          <w:rFonts w:ascii="STIX Math" w:hAnsi="STIX Math" w:eastAsia="STIX Math"/>
          <w:i/>
          <w:w w:val="110"/>
        </w:rPr>
        <w:t>𝑖</w:t>
      </w:r>
      <w:r>
        <w:rPr>
          <w:w w:val="110"/>
        </w:rPr>
        <w:t>th</w:t>
      </w:r>
      <w:r>
        <w:rPr>
          <w:spacing w:val="30"/>
          <w:w w:val="110"/>
        </w:rPr>
        <w:t> </w:t>
      </w:r>
      <w:r>
        <w:rPr>
          <w:w w:val="110"/>
        </w:rPr>
        <w:t>metric</w:t>
      </w:r>
      <w:r>
        <w:rPr>
          <w:spacing w:val="30"/>
          <w:w w:val="110"/>
        </w:rPr>
        <w:t> </w:t>
      </w:r>
      <w:r>
        <w:rPr>
          <w:w w:val="110"/>
        </w:rPr>
        <w:t>of</w:t>
      </w:r>
      <w:r>
        <w:rPr>
          <w:spacing w:val="30"/>
          <w:w w:val="110"/>
        </w:rPr>
        <w:t> </w:t>
      </w:r>
      <w:r>
        <w:rPr>
          <w:w w:val="110"/>
        </w:rPr>
        <w:t>the</w:t>
      </w:r>
      <w:r>
        <w:rPr>
          <w:spacing w:val="30"/>
          <w:w w:val="110"/>
        </w:rPr>
        <w:t> </w:t>
      </w:r>
      <w:r>
        <w:rPr>
          <w:rFonts w:ascii="STIX Math" w:hAnsi="STIX Math" w:eastAsia="STIX Math"/>
          <w:i/>
          <w:w w:val="110"/>
        </w:rPr>
        <w:t>𝑗</w:t>
      </w:r>
      <w:r>
        <w:rPr>
          <w:w w:val="110"/>
        </w:rPr>
        <w:t>th</w:t>
      </w:r>
      <w:r>
        <w:rPr>
          <w:spacing w:val="30"/>
          <w:w w:val="110"/>
        </w:rPr>
        <w:t> </w:t>
      </w:r>
      <w:r>
        <w:rPr>
          <w:w w:val="110"/>
        </w:rPr>
        <w:t>item,</w:t>
      </w:r>
      <w:r>
        <w:rPr>
          <w:spacing w:val="30"/>
          <w:w w:val="110"/>
        </w:rPr>
        <w:t> </w:t>
      </w:r>
      <w:r>
        <w:rPr>
          <w:rFonts w:ascii="STIX Math" w:hAnsi="STIX Math" w:eastAsia="STIX Math"/>
          <w:i/>
          <w:w w:val="110"/>
        </w:rPr>
        <w:t>𝑤</w:t>
      </w:r>
      <w:r>
        <w:rPr>
          <w:rFonts w:ascii="STIX Math" w:hAnsi="STIX Math" w:eastAsia="STIX Math"/>
          <w:i/>
          <w:w w:val="110"/>
          <w:position w:val="-3"/>
          <w:sz w:val="12"/>
        </w:rPr>
        <w:t>𝑗</w:t>
      </w:r>
      <w:r>
        <w:rPr>
          <w:rFonts w:ascii="STIX Math" w:hAnsi="STIX Math" w:eastAsia="STIX Math"/>
          <w:i/>
          <w:spacing w:val="40"/>
          <w:w w:val="110"/>
          <w:position w:val="-3"/>
          <w:sz w:val="12"/>
        </w:rPr>
        <w:t> </w:t>
      </w:r>
      <w:r>
        <w:rPr>
          <w:w w:val="110"/>
        </w:rPr>
        <w:t>is</w:t>
      </w:r>
      <w:r>
        <w:rPr>
          <w:spacing w:val="30"/>
          <w:w w:val="110"/>
        </w:rPr>
        <w:t> </w:t>
      </w:r>
      <w:r>
        <w:rPr>
          <w:w w:val="110"/>
        </w:rPr>
        <w:t>the weight</w:t>
      </w:r>
      <w:r>
        <w:rPr>
          <w:w w:val="110"/>
        </w:rPr>
        <w:t> of</w:t>
      </w:r>
      <w:r>
        <w:rPr>
          <w:w w:val="110"/>
        </w:rPr>
        <w:t> the</w:t>
      </w:r>
      <w:r>
        <w:rPr>
          <w:w w:val="110"/>
        </w:rPr>
        <w:t> </w:t>
      </w:r>
      <w:r>
        <w:rPr>
          <w:rFonts w:ascii="STIX Math" w:hAnsi="STIX Math" w:eastAsia="STIX Math"/>
          <w:i/>
          <w:w w:val="110"/>
        </w:rPr>
        <w:t>𝑗</w:t>
      </w:r>
      <w:r>
        <w:rPr>
          <w:w w:val="110"/>
        </w:rPr>
        <w:t>th</w:t>
      </w:r>
      <w:r>
        <w:rPr>
          <w:w w:val="110"/>
        </w:rPr>
        <w:t> item</w:t>
      </w:r>
      <w:r>
        <w:rPr>
          <w:w w:val="110"/>
        </w:rPr>
        <w:t> predefined</w:t>
      </w:r>
      <w:r>
        <w:rPr>
          <w:w w:val="110"/>
        </w:rPr>
        <w:t> by</w:t>
      </w:r>
      <w:r>
        <w:rPr>
          <w:w w:val="110"/>
        </w:rPr>
        <w:t> domain</w:t>
      </w:r>
      <w:r>
        <w:rPr>
          <w:w w:val="110"/>
        </w:rPr>
        <w:t> experts,</w:t>
      </w:r>
      <w:r>
        <w:rPr>
          <w:w w:val="110"/>
        </w:rPr>
        <w:t> which</w:t>
      </w:r>
      <w:r>
        <w:rPr>
          <w:w w:val="110"/>
        </w:rPr>
        <w:t> is</w:t>
      </w:r>
    </w:p>
    <w:p>
      <w:pPr>
        <w:pStyle w:val="BodyText"/>
        <w:spacing w:before="24"/>
        <w:ind w:left="589"/>
        <w:jc w:val="left"/>
      </w:pPr>
      <w:r>
        <w:rPr>
          <w:w w:val="110"/>
        </w:rPr>
        <w:t>listed</w:t>
      </w:r>
      <w:r>
        <w:rPr>
          <w:spacing w:val="5"/>
          <w:w w:val="110"/>
        </w:rPr>
        <w:t> </w:t>
      </w:r>
      <w:r>
        <w:rPr>
          <w:w w:val="110"/>
        </w:rPr>
        <w:t>in</w:t>
      </w:r>
      <w:r>
        <w:rPr>
          <w:spacing w:val="6"/>
          <w:w w:val="110"/>
        </w:rPr>
        <w:t> </w:t>
      </w:r>
      <w:hyperlink w:history="true" w:anchor="_bookmark20">
        <w:r>
          <w:rPr>
            <w:color w:val="007FAC"/>
            <w:w w:val="110"/>
          </w:rPr>
          <w:t>Table</w:t>
        </w:r>
      </w:hyperlink>
      <w:r>
        <w:rPr>
          <w:color w:val="007FAC"/>
          <w:spacing w:val="6"/>
          <w:w w:val="110"/>
        </w:rPr>
        <w:t> </w:t>
      </w:r>
      <w:hyperlink w:history="true" w:anchor="_bookmark20">
        <w:r>
          <w:rPr>
            <w:color w:val="007FAC"/>
            <w:spacing w:val="-5"/>
            <w:w w:val="110"/>
          </w:rPr>
          <w:t>7</w:t>
        </w:r>
      </w:hyperlink>
      <w:r>
        <w:rPr>
          <w:spacing w:val="-5"/>
          <w:w w:val="110"/>
        </w:rPr>
        <w:t>.</w:t>
      </w:r>
    </w:p>
    <w:p>
      <w:pPr>
        <w:pStyle w:val="ListParagraph"/>
        <w:numPr>
          <w:ilvl w:val="0"/>
          <w:numId w:val="40"/>
        </w:numPr>
        <w:tabs>
          <w:tab w:pos="588" w:val="left" w:leader="none"/>
        </w:tabs>
        <w:spacing w:line="240" w:lineRule="auto" w:before="25" w:after="0"/>
        <w:ind w:left="588" w:right="0" w:hanging="213"/>
        <w:jc w:val="left"/>
        <w:rPr>
          <w:sz w:val="16"/>
        </w:rPr>
      </w:pPr>
      <w:r>
        <w:rPr>
          <w:w w:val="110"/>
          <w:sz w:val="16"/>
        </w:rPr>
        <w:t>Price</w:t>
      </w:r>
      <w:r>
        <w:rPr>
          <w:spacing w:val="12"/>
          <w:w w:val="110"/>
          <w:sz w:val="16"/>
        </w:rPr>
        <w:t> </w:t>
      </w:r>
      <w:r>
        <w:rPr>
          <w:w w:val="110"/>
          <w:sz w:val="16"/>
        </w:rPr>
        <w:t>section</w:t>
      </w:r>
      <w:r>
        <w:rPr>
          <w:spacing w:val="12"/>
          <w:w w:val="110"/>
          <w:sz w:val="16"/>
        </w:rPr>
        <w:t> </w:t>
      </w:r>
      <w:r>
        <w:rPr>
          <w:w w:val="110"/>
          <w:sz w:val="16"/>
        </w:rPr>
        <w:t>(30/20</w:t>
      </w:r>
      <w:r>
        <w:rPr>
          <w:spacing w:val="12"/>
          <w:w w:val="110"/>
          <w:sz w:val="16"/>
        </w:rPr>
        <w:t> </w:t>
      </w:r>
      <w:r>
        <w:rPr>
          <w:w w:val="110"/>
          <w:sz w:val="16"/>
        </w:rPr>
        <w:t>points</w:t>
      </w:r>
      <w:r>
        <w:rPr>
          <w:spacing w:val="12"/>
          <w:w w:val="110"/>
          <w:sz w:val="16"/>
        </w:rPr>
        <w:t> </w:t>
      </w:r>
      <w:r>
        <w:rPr>
          <w:w w:val="110"/>
          <w:sz w:val="16"/>
        </w:rPr>
        <w:t>for</w:t>
      </w:r>
      <w:r>
        <w:rPr>
          <w:spacing w:val="12"/>
          <w:w w:val="110"/>
          <w:sz w:val="16"/>
        </w:rPr>
        <w:t> </w:t>
      </w:r>
      <w:r>
        <w:rPr>
          <w:spacing w:val="-2"/>
          <w:w w:val="110"/>
          <w:sz w:val="16"/>
        </w:rPr>
        <w:t>1A/1B)</w:t>
      </w:r>
    </w:p>
    <w:p>
      <w:pPr>
        <w:pStyle w:val="BodyText"/>
        <w:spacing w:line="273" w:lineRule="auto" w:before="26"/>
        <w:ind w:left="589" w:right="38"/>
      </w:pPr>
      <w:r>
        <w:rPr>
          <w:w w:val="110"/>
        </w:rPr>
        <w:t>The lowest quotation among all the bids that meet the </w:t>
      </w:r>
      <w:r>
        <w:rPr>
          <w:w w:val="110"/>
        </w:rPr>
        <w:t>minimum technical</w:t>
      </w:r>
      <w:r>
        <w:rPr>
          <w:w w:val="110"/>
        </w:rPr>
        <w:t> requirements</w:t>
      </w:r>
      <w:r>
        <w:rPr>
          <w:w w:val="110"/>
        </w:rPr>
        <w:t> is</w:t>
      </w:r>
      <w:r>
        <w:rPr>
          <w:w w:val="110"/>
        </w:rPr>
        <w:t> defined</w:t>
      </w:r>
      <w:r>
        <w:rPr>
          <w:w w:val="110"/>
        </w:rPr>
        <w:t> as</w:t>
      </w:r>
      <w:r>
        <w:rPr>
          <w:w w:val="110"/>
        </w:rPr>
        <w:t> the</w:t>
      </w:r>
      <w:r>
        <w:rPr>
          <w:w w:val="110"/>
        </w:rPr>
        <w:t> Negotiated</w:t>
      </w:r>
      <w:r>
        <w:rPr>
          <w:w w:val="110"/>
        </w:rPr>
        <w:t> Base</w:t>
      </w:r>
      <w:r>
        <w:rPr>
          <w:w w:val="110"/>
        </w:rPr>
        <w:t> Price (NBP),</w:t>
      </w:r>
      <w:r>
        <w:rPr>
          <w:w w:val="110"/>
        </w:rPr>
        <w:t> then</w:t>
      </w:r>
      <w:r>
        <w:rPr>
          <w:w w:val="110"/>
        </w:rPr>
        <w:t> the</w:t>
      </w:r>
      <w:r>
        <w:rPr>
          <w:w w:val="110"/>
        </w:rPr>
        <w:t> price</w:t>
      </w:r>
      <w:r>
        <w:rPr>
          <w:w w:val="110"/>
        </w:rPr>
        <w:t> section</w:t>
      </w:r>
      <w:r>
        <w:rPr>
          <w:w w:val="110"/>
        </w:rPr>
        <w:t> score</w:t>
      </w:r>
      <w:r>
        <w:rPr>
          <w:w w:val="110"/>
        </w:rPr>
        <w:t> for</w:t>
      </w:r>
      <w:r>
        <w:rPr>
          <w:w w:val="110"/>
        </w:rPr>
        <w:t> a</w:t>
      </w:r>
      <w:r>
        <w:rPr>
          <w:w w:val="110"/>
        </w:rPr>
        <w:t> certain</w:t>
      </w:r>
      <w:r>
        <w:rPr>
          <w:w w:val="110"/>
        </w:rPr>
        <w:t> bid</w:t>
      </w:r>
      <w:r>
        <w:rPr>
          <w:w w:val="110"/>
        </w:rPr>
        <w:t> is</w:t>
      </w:r>
      <w:r>
        <w:rPr>
          <w:w w:val="110"/>
        </w:rPr>
        <w:t> the product</w:t>
      </w:r>
      <w:r>
        <w:rPr>
          <w:w w:val="110"/>
        </w:rPr>
        <w:t> of</w:t>
      </w:r>
      <w:r>
        <w:rPr>
          <w:w w:val="110"/>
        </w:rPr>
        <w:t> the</w:t>
      </w:r>
      <w:r>
        <w:rPr>
          <w:w w:val="110"/>
        </w:rPr>
        <w:t> price</w:t>
      </w:r>
      <w:r>
        <w:rPr>
          <w:w w:val="110"/>
        </w:rPr>
        <w:t> coefficient</w:t>
      </w:r>
      <w:r>
        <w:rPr>
          <w:w w:val="110"/>
        </w:rPr>
        <w:t> and</w:t>
      </w:r>
      <w:r>
        <w:rPr>
          <w:w w:val="110"/>
        </w:rPr>
        <w:t> the</w:t>
      </w:r>
      <w:r>
        <w:rPr>
          <w:w w:val="110"/>
        </w:rPr>
        <w:t> ratio</w:t>
      </w:r>
      <w:r>
        <w:rPr>
          <w:w w:val="110"/>
        </w:rPr>
        <w:t> of</w:t>
      </w:r>
      <w:r>
        <w:rPr>
          <w:w w:val="110"/>
        </w:rPr>
        <w:t> the</w:t>
      </w:r>
      <w:r>
        <w:rPr>
          <w:w w:val="110"/>
        </w:rPr>
        <w:t> NBP</w:t>
      </w:r>
      <w:r>
        <w:rPr>
          <w:w w:val="110"/>
        </w:rPr>
        <w:t> to</w:t>
      </w:r>
      <w:r>
        <w:rPr>
          <w:w w:val="110"/>
        </w:rPr>
        <w:t> its quotation.</w:t>
      </w:r>
      <w:r>
        <w:rPr>
          <w:spacing w:val="-3"/>
          <w:w w:val="110"/>
        </w:rPr>
        <w:t> </w:t>
      </w:r>
      <w:r>
        <w:rPr>
          <w:w w:val="110"/>
        </w:rPr>
        <w:t>The</w:t>
      </w:r>
      <w:r>
        <w:rPr>
          <w:spacing w:val="-3"/>
          <w:w w:val="110"/>
        </w:rPr>
        <w:t> </w:t>
      </w:r>
      <w:r>
        <w:rPr>
          <w:w w:val="110"/>
        </w:rPr>
        <w:t>price</w:t>
      </w:r>
      <w:r>
        <w:rPr>
          <w:spacing w:val="-3"/>
          <w:w w:val="110"/>
        </w:rPr>
        <w:t> </w:t>
      </w:r>
      <w:r>
        <w:rPr>
          <w:w w:val="110"/>
        </w:rPr>
        <w:t>coefficients</w:t>
      </w:r>
      <w:r>
        <w:rPr>
          <w:spacing w:val="-3"/>
          <w:w w:val="110"/>
        </w:rPr>
        <w:t> </w:t>
      </w:r>
      <w:r>
        <w:rPr>
          <w:w w:val="110"/>
        </w:rPr>
        <w:t>for</w:t>
      </w:r>
      <w:r>
        <w:rPr>
          <w:spacing w:val="-3"/>
          <w:w w:val="110"/>
        </w:rPr>
        <w:t> </w:t>
      </w:r>
      <w:r>
        <w:rPr>
          <w:w w:val="110"/>
        </w:rPr>
        <w:t>the</w:t>
      </w:r>
      <w:r>
        <w:rPr>
          <w:spacing w:val="-3"/>
          <w:w w:val="110"/>
        </w:rPr>
        <w:t> </w:t>
      </w:r>
      <w:r>
        <w:rPr>
          <w:w w:val="110"/>
        </w:rPr>
        <w:t>tendering</w:t>
      </w:r>
      <w:r>
        <w:rPr>
          <w:spacing w:val="-3"/>
          <w:w w:val="110"/>
        </w:rPr>
        <w:t> </w:t>
      </w:r>
      <w:r>
        <w:rPr>
          <w:w w:val="110"/>
        </w:rPr>
        <w:t>batches</w:t>
      </w:r>
      <w:r>
        <w:rPr>
          <w:spacing w:val="-3"/>
          <w:w w:val="110"/>
        </w:rPr>
        <w:t> </w:t>
      </w:r>
      <w:r>
        <w:rPr>
          <w:w w:val="110"/>
        </w:rPr>
        <w:t>of</w:t>
      </w:r>
      <w:r>
        <w:rPr>
          <w:spacing w:val="-3"/>
          <w:w w:val="110"/>
        </w:rPr>
        <w:t> </w:t>
      </w:r>
      <w:r>
        <w:rPr>
          <w:w w:val="110"/>
        </w:rPr>
        <w:t>1A and 1B are 30 and 20, respectively.</w:t>
      </w:r>
    </w:p>
    <w:p>
      <w:pPr>
        <w:pStyle w:val="BodyText"/>
        <w:spacing w:before="183"/>
        <w:ind w:left="0"/>
        <w:jc w:val="left"/>
      </w:pPr>
    </w:p>
    <w:p>
      <w:pPr>
        <w:spacing w:before="0"/>
        <w:ind w:left="111" w:right="0" w:firstLine="0"/>
        <w:jc w:val="left"/>
        <w:rPr>
          <w:i/>
          <w:sz w:val="16"/>
        </w:rPr>
      </w:pPr>
      <w:bookmarkStart w:name="The new bid evaluation method" w:id="58"/>
      <w:bookmarkEnd w:id="58"/>
      <w:r>
        <w:rPr/>
      </w:r>
      <w:r>
        <w:rPr>
          <w:i/>
          <w:w w:val="105"/>
          <w:sz w:val="16"/>
        </w:rPr>
        <w:t>5.2.2.</w:t>
      </w:r>
      <w:r>
        <w:rPr>
          <w:i/>
          <w:spacing w:val="31"/>
          <w:w w:val="105"/>
          <w:sz w:val="16"/>
        </w:rPr>
        <w:t> </w:t>
      </w:r>
      <w:r>
        <w:rPr>
          <w:i/>
          <w:w w:val="105"/>
          <w:sz w:val="16"/>
        </w:rPr>
        <w:t>The</w:t>
      </w:r>
      <w:r>
        <w:rPr>
          <w:i/>
          <w:spacing w:val="7"/>
          <w:w w:val="105"/>
          <w:sz w:val="16"/>
        </w:rPr>
        <w:t> </w:t>
      </w:r>
      <w:r>
        <w:rPr>
          <w:i/>
          <w:w w:val="105"/>
          <w:sz w:val="16"/>
        </w:rPr>
        <w:t>new</w:t>
      </w:r>
      <w:r>
        <w:rPr>
          <w:i/>
          <w:spacing w:val="7"/>
          <w:w w:val="105"/>
          <w:sz w:val="16"/>
        </w:rPr>
        <w:t> </w:t>
      </w:r>
      <w:r>
        <w:rPr>
          <w:i/>
          <w:w w:val="105"/>
          <w:sz w:val="16"/>
        </w:rPr>
        <w:t>bid</w:t>
      </w:r>
      <w:r>
        <w:rPr>
          <w:i/>
          <w:spacing w:val="7"/>
          <w:w w:val="105"/>
          <w:sz w:val="16"/>
        </w:rPr>
        <w:t> </w:t>
      </w:r>
      <w:r>
        <w:rPr>
          <w:i/>
          <w:w w:val="105"/>
          <w:sz w:val="16"/>
        </w:rPr>
        <w:t>evaluation</w:t>
      </w:r>
      <w:r>
        <w:rPr>
          <w:i/>
          <w:spacing w:val="7"/>
          <w:w w:val="105"/>
          <w:sz w:val="16"/>
        </w:rPr>
        <w:t> </w:t>
      </w:r>
      <w:r>
        <w:rPr>
          <w:i/>
          <w:spacing w:val="-2"/>
          <w:w w:val="105"/>
          <w:sz w:val="16"/>
        </w:rPr>
        <w:t>method</w:t>
      </w:r>
    </w:p>
    <w:p>
      <w:pPr>
        <w:pStyle w:val="BodyText"/>
        <w:spacing w:line="112" w:lineRule="auto" w:before="105"/>
        <w:ind w:right="38" w:firstLine="239"/>
      </w:pPr>
      <w:r>
        <w:rPr>
          <w:w w:val="110"/>
        </w:rPr>
        <w:t>of</w:t>
      </w:r>
      <w:r>
        <w:rPr>
          <w:spacing w:val="-11"/>
          <w:w w:val="110"/>
        </w:rPr>
        <w:t> </w:t>
      </w:r>
      <w:r>
        <w:rPr>
          <w:w w:val="110"/>
        </w:rPr>
        <w:t>2A</w:t>
      </w:r>
      <w:r>
        <w:rPr>
          <w:spacing w:val="-10"/>
          <w:w w:val="110"/>
        </w:rPr>
        <w:t> </w:t>
      </w:r>
      <w:r>
        <w:rPr>
          <w:w w:val="110"/>
        </w:rPr>
        <w:t>and</w:t>
      </w:r>
      <w:r>
        <w:rPr>
          <w:w w:val="110"/>
        </w:rPr>
        <w:t> 2B,</w:t>
      </w:r>
      <w:r>
        <w:rPr>
          <w:w w:val="110"/>
        </w:rPr>
        <w:t> we</w:t>
      </w:r>
      <w:r>
        <w:rPr>
          <w:w w:val="110"/>
        </w:rPr>
        <w:t> introduce</w:t>
      </w:r>
      <w:r>
        <w:rPr>
          <w:w w:val="110"/>
        </w:rPr>
        <w:t> benchmark</w:t>
      </w:r>
      <w:r>
        <w:rPr>
          <w:w w:val="110"/>
        </w:rPr>
        <w:t> scores</w:t>
      </w:r>
      <w:r>
        <w:rPr>
          <w:w w:val="110"/>
        </w:rPr>
        <w:t> from</w:t>
      </w:r>
      <w:r>
        <w:rPr>
          <w:w w:val="110"/>
        </w:rPr>
        <w:t> CpsMark</w:t>
      </w:r>
      <w:r>
        <w:rPr>
          <w:rFonts w:ascii="STIX Math"/>
          <w:w w:val="110"/>
        </w:rPr>
        <w:t>+</w:t>
      </w:r>
      <w:r>
        <w:rPr>
          <w:rFonts w:ascii="STIX Math"/>
          <w:w w:val="110"/>
        </w:rPr>
        <w:t> </w:t>
      </w:r>
      <w:r>
        <w:rPr>
          <w:w w:val="110"/>
        </w:rPr>
        <w:t>to</w:t>
      </w:r>
      <w:r>
        <w:rPr>
          <w:spacing w:val="-11"/>
          <w:w w:val="110"/>
        </w:rPr>
        <w:t> </w:t>
      </w:r>
      <w:r>
        <w:rPr>
          <w:spacing w:val="-55"/>
          <w:w w:val="110"/>
        </w:rPr>
        <w:t>re-</w:t>
      </w:r>
      <w:r>
        <w:rPr>
          <w:w w:val="110"/>
        </w:rPr>
        <w:t> In terms of the new bid evaluation method for the tendering batches</w:t>
      </w:r>
    </w:p>
    <w:p>
      <w:pPr>
        <w:pStyle w:val="BodyText"/>
        <w:spacing w:line="273" w:lineRule="auto" w:before="20"/>
        <w:ind w:right="38"/>
      </w:pPr>
      <w:r>
        <w:rPr>
          <w:w w:val="110"/>
        </w:rPr>
        <w:t>place any items related to system performance in the original </w:t>
      </w:r>
      <w:r>
        <w:rPr>
          <w:w w:val="110"/>
        </w:rPr>
        <w:t>technical section,</w:t>
      </w:r>
      <w:r>
        <w:rPr>
          <w:spacing w:val="-7"/>
          <w:w w:val="110"/>
        </w:rPr>
        <w:t> </w:t>
      </w:r>
      <w:r>
        <w:rPr>
          <w:w w:val="110"/>
        </w:rPr>
        <w:t>i.e.,</w:t>
      </w:r>
      <w:r>
        <w:rPr>
          <w:spacing w:val="-7"/>
          <w:w w:val="110"/>
        </w:rPr>
        <w:t> </w:t>
      </w:r>
      <w:r>
        <w:rPr>
          <w:w w:val="110"/>
        </w:rPr>
        <w:t>all</w:t>
      </w:r>
      <w:r>
        <w:rPr>
          <w:spacing w:val="-7"/>
          <w:w w:val="110"/>
        </w:rPr>
        <w:t> </w:t>
      </w:r>
      <w:r>
        <w:rPr>
          <w:w w:val="110"/>
        </w:rPr>
        <w:t>the</w:t>
      </w:r>
      <w:r>
        <w:rPr>
          <w:spacing w:val="-7"/>
          <w:w w:val="110"/>
        </w:rPr>
        <w:t> </w:t>
      </w:r>
      <w:r>
        <w:rPr>
          <w:w w:val="110"/>
        </w:rPr>
        <w:t>items</w:t>
      </w:r>
      <w:r>
        <w:rPr>
          <w:spacing w:val="-7"/>
          <w:w w:val="110"/>
        </w:rPr>
        <w:t> </w:t>
      </w:r>
      <w:r>
        <w:rPr>
          <w:w w:val="110"/>
        </w:rPr>
        <w:t>except</w:t>
      </w:r>
      <w:r>
        <w:rPr>
          <w:spacing w:val="-7"/>
          <w:w w:val="110"/>
        </w:rPr>
        <w:t> </w:t>
      </w:r>
      <w:r>
        <w:rPr>
          <w:w w:val="110"/>
        </w:rPr>
        <w:t>for</w:t>
      </w:r>
      <w:r>
        <w:rPr>
          <w:spacing w:val="-7"/>
          <w:w w:val="110"/>
        </w:rPr>
        <w:t> </w:t>
      </w:r>
      <w:r>
        <w:rPr>
          <w:w w:val="110"/>
        </w:rPr>
        <w:t>the</w:t>
      </w:r>
      <w:r>
        <w:rPr>
          <w:spacing w:val="-7"/>
          <w:w w:val="110"/>
        </w:rPr>
        <w:t> </w:t>
      </w:r>
      <w:r>
        <w:rPr>
          <w:w w:val="110"/>
        </w:rPr>
        <w:t>Monitor</w:t>
      </w:r>
      <w:r>
        <w:rPr>
          <w:spacing w:val="-7"/>
          <w:w w:val="110"/>
        </w:rPr>
        <w:t> </w:t>
      </w:r>
      <w:r>
        <w:rPr>
          <w:w w:val="110"/>
        </w:rPr>
        <w:t>item.</w:t>
      </w:r>
      <w:r>
        <w:rPr>
          <w:spacing w:val="-7"/>
          <w:w w:val="110"/>
        </w:rPr>
        <w:t> </w:t>
      </w:r>
      <w:r>
        <w:rPr>
          <w:w w:val="110"/>
        </w:rPr>
        <w:t>The</w:t>
      </w:r>
      <w:r>
        <w:rPr>
          <w:spacing w:val="-7"/>
          <w:w w:val="110"/>
        </w:rPr>
        <w:t> </w:t>
      </w:r>
      <w:r>
        <w:rPr>
          <w:w w:val="110"/>
        </w:rPr>
        <w:t>weight</w:t>
      </w:r>
      <w:r>
        <w:rPr>
          <w:spacing w:val="-7"/>
          <w:w w:val="110"/>
        </w:rPr>
        <w:t> </w:t>
      </w:r>
      <w:r>
        <w:rPr>
          <w:w w:val="110"/>
        </w:rPr>
        <w:t>of</w:t>
      </w:r>
      <w:r>
        <w:rPr>
          <w:spacing w:val="-7"/>
          <w:w w:val="110"/>
        </w:rPr>
        <w:t> </w:t>
      </w:r>
      <w:r>
        <w:rPr>
          <w:w w:val="110"/>
        </w:rPr>
        <w:t>the Monitor item and the weights of the commercial and the price sections remain</w:t>
      </w:r>
      <w:r>
        <w:rPr>
          <w:spacing w:val="-6"/>
          <w:w w:val="110"/>
        </w:rPr>
        <w:t> </w:t>
      </w:r>
      <w:r>
        <w:rPr>
          <w:w w:val="110"/>
        </w:rPr>
        <w:t>constant.</w:t>
      </w:r>
      <w:r>
        <w:rPr>
          <w:spacing w:val="-6"/>
          <w:w w:val="110"/>
        </w:rPr>
        <w:t> </w:t>
      </w:r>
      <w:r>
        <w:rPr>
          <w:w w:val="110"/>
        </w:rPr>
        <w:t>To</w:t>
      </w:r>
      <w:r>
        <w:rPr>
          <w:spacing w:val="-5"/>
          <w:w w:val="110"/>
        </w:rPr>
        <w:t> </w:t>
      </w:r>
      <w:r>
        <w:rPr>
          <w:w w:val="110"/>
        </w:rPr>
        <w:t>maintain</w:t>
      </w:r>
      <w:r>
        <w:rPr>
          <w:spacing w:val="-6"/>
          <w:w w:val="110"/>
        </w:rPr>
        <w:t> </w:t>
      </w:r>
      <w:r>
        <w:rPr>
          <w:w w:val="110"/>
        </w:rPr>
        <w:t>a</w:t>
      </w:r>
      <w:r>
        <w:rPr>
          <w:spacing w:val="-5"/>
          <w:w w:val="110"/>
        </w:rPr>
        <w:t> </w:t>
      </w:r>
      <w:r>
        <w:rPr>
          <w:w w:val="110"/>
        </w:rPr>
        <w:t>total</w:t>
      </w:r>
      <w:r>
        <w:rPr>
          <w:spacing w:val="-6"/>
          <w:w w:val="110"/>
        </w:rPr>
        <w:t> </w:t>
      </w:r>
      <w:r>
        <w:rPr>
          <w:w w:val="110"/>
        </w:rPr>
        <w:t>score</w:t>
      </w:r>
      <w:r>
        <w:rPr>
          <w:spacing w:val="-5"/>
          <w:w w:val="110"/>
        </w:rPr>
        <w:t> </w:t>
      </w:r>
      <w:r>
        <w:rPr>
          <w:w w:val="110"/>
        </w:rPr>
        <w:t>of</w:t>
      </w:r>
      <w:r>
        <w:rPr>
          <w:spacing w:val="-6"/>
          <w:w w:val="110"/>
        </w:rPr>
        <w:t> </w:t>
      </w:r>
      <w:r>
        <w:rPr>
          <w:w w:val="110"/>
        </w:rPr>
        <w:t>100</w:t>
      </w:r>
      <w:r>
        <w:rPr>
          <w:spacing w:val="-5"/>
          <w:w w:val="110"/>
        </w:rPr>
        <w:t> </w:t>
      </w:r>
      <w:r>
        <w:rPr>
          <w:w w:val="110"/>
        </w:rPr>
        <w:t>points,</w:t>
      </w:r>
      <w:r>
        <w:rPr>
          <w:spacing w:val="-6"/>
          <w:w w:val="110"/>
        </w:rPr>
        <w:t> </w:t>
      </w:r>
      <w:r>
        <w:rPr>
          <w:w w:val="110"/>
        </w:rPr>
        <w:t>the</w:t>
      </w:r>
      <w:r>
        <w:rPr>
          <w:spacing w:val="-5"/>
          <w:w w:val="110"/>
        </w:rPr>
        <w:t> </w:t>
      </w:r>
      <w:r>
        <w:rPr>
          <w:spacing w:val="-2"/>
          <w:w w:val="110"/>
        </w:rPr>
        <w:t>benchmark</w:t>
      </w:r>
    </w:p>
    <w:p>
      <w:pPr>
        <w:pStyle w:val="BodyText"/>
        <w:spacing w:line="271" w:lineRule="auto"/>
        <w:ind w:right="109"/>
      </w:pPr>
      <w:r>
        <w:rPr/>
        <w:br w:type="column"/>
      </w:r>
      <w:r>
        <w:rPr>
          <w:w w:val="110"/>
        </w:rPr>
        <w:t>9241</w:t>
      </w:r>
      <w:r>
        <w:rPr>
          <w:spacing w:val="28"/>
          <w:w w:val="110"/>
        </w:rPr>
        <w:t> </w:t>
      </w:r>
      <w:r>
        <w:rPr>
          <w:w w:val="110"/>
        </w:rPr>
        <w:t>standard</w:t>
      </w:r>
      <w:r>
        <w:rPr>
          <w:spacing w:val="27"/>
          <w:w w:val="110"/>
        </w:rPr>
        <w:t> </w:t>
      </w:r>
      <w:r>
        <w:rPr>
          <w:w w:val="110"/>
        </w:rPr>
        <w:t>[</w:t>
      </w:r>
      <w:hyperlink w:history="true" w:anchor="_bookmark59">
        <w:r>
          <w:rPr>
            <w:color w:val="007FAC"/>
            <w:w w:val="110"/>
          </w:rPr>
          <w:t>32</w:t>
        </w:r>
      </w:hyperlink>
      <w:r>
        <w:rPr>
          <w:w w:val="110"/>
        </w:rPr>
        <w:t>]</w:t>
      </w:r>
      <w:r>
        <w:rPr>
          <w:spacing w:val="28"/>
          <w:w w:val="110"/>
        </w:rPr>
        <w:t> </w:t>
      </w:r>
      <w:r>
        <w:rPr>
          <w:w w:val="110"/>
        </w:rPr>
        <w:t>of</w:t>
      </w:r>
      <w:r>
        <w:rPr>
          <w:spacing w:val="27"/>
          <w:w w:val="110"/>
        </w:rPr>
        <w:t> </w:t>
      </w:r>
      <w:r>
        <w:rPr>
          <w:w w:val="110"/>
        </w:rPr>
        <w:t>human–computer</w:t>
      </w:r>
      <w:r>
        <w:rPr>
          <w:spacing w:val="28"/>
          <w:w w:val="110"/>
        </w:rPr>
        <w:t> </w:t>
      </w:r>
      <w:r>
        <w:rPr>
          <w:w w:val="110"/>
        </w:rPr>
        <w:t>interaction</w:t>
      </w:r>
      <w:r>
        <w:rPr>
          <w:spacing w:val="28"/>
          <w:w w:val="110"/>
        </w:rPr>
        <w:t> </w:t>
      </w:r>
      <w:r>
        <w:rPr>
          <w:w w:val="110"/>
        </w:rPr>
        <w:t>defines</w:t>
      </w:r>
      <w:r>
        <w:rPr>
          <w:spacing w:val="28"/>
          <w:w w:val="110"/>
        </w:rPr>
        <w:t> </w:t>
      </w:r>
      <w:r>
        <w:rPr>
          <w:w w:val="110"/>
        </w:rPr>
        <w:t>usability as</w:t>
      </w:r>
      <w:r>
        <w:rPr>
          <w:w w:val="110"/>
        </w:rPr>
        <w:t> ‘‘the</w:t>
      </w:r>
      <w:r>
        <w:rPr>
          <w:w w:val="110"/>
        </w:rPr>
        <w:t> extent</w:t>
      </w:r>
      <w:r>
        <w:rPr>
          <w:w w:val="110"/>
        </w:rPr>
        <w:t> to</w:t>
      </w:r>
      <w:r>
        <w:rPr>
          <w:w w:val="110"/>
        </w:rPr>
        <w:t> which</w:t>
      </w:r>
      <w:r>
        <w:rPr>
          <w:w w:val="110"/>
        </w:rPr>
        <w:t> a</w:t>
      </w:r>
      <w:r>
        <w:rPr>
          <w:w w:val="110"/>
        </w:rPr>
        <w:t> product</w:t>
      </w:r>
      <w:r>
        <w:rPr>
          <w:w w:val="110"/>
        </w:rPr>
        <w:t> can</w:t>
      </w:r>
      <w:r>
        <w:rPr>
          <w:w w:val="110"/>
        </w:rPr>
        <w:t> be</w:t>
      </w:r>
      <w:r>
        <w:rPr>
          <w:w w:val="110"/>
        </w:rPr>
        <w:t> used</w:t>
      </w:r>
      <w:r>
        <w:rPr>
          <w:w w:val="110"/>
        </w:rPr>
        <w:t> by</w:t>
      </w:r>
      <w:r>
        <w:rPr>
          <w:w w:val="110"/>
        </w:rPr>
        <w:t> specific</w:t>
      </w:r>
      <w:r>
        <w:rPr>
          <w:w w:val="110"/>
        </w:rPr>
        <w:t> users</w:t>
      </w:r>
      <w:r>
        <w:rPr>
          <w:w w:val="110"/>
        </w:rPr>
        <w:t> to </w:t>
      </w:r>
      <w:r>
        <w:rPr>
          <w:spacing w:val="-2"/>
          <w:w w:val="110"/>
        </w:rPr>
        <w:t>achieve specified goals with effectiveness, efficiency, and satisfaction in </w:t>
      </w:r>
      <w:r>
        <w:rPr>
          <w:w w:val="110"/>
        </w:rPr>
        <w:t>a</w:t>
      </w:r>
      <w:r>
        <w:rPr>
          <w:spacing w:val="-3"/>
          <w:w w:val="110"/>
        </w:rPr>
        <w:t> </w:t>
      </w:r>
      <w:r>
        <w:rPr>
          <w:w w:val="110"/>
        </w:rPr>
        <w:t>specified</w:t>
      </w:r>
      <w:r>
        <w:rPr>
          <w:spacing w:val="-4"/>
          <w:w w:val="110"/>
        </w:rPr>
        <w:t> </w:t>
      </w:r>
      <w:r>
        <w:rPr>
          <w:w w:val="110"/>
        </w:rPr>
        <w:t>context</w:t>
      </w:r>
      <w:r>
        <w:rPr>
          <w:spacing w:val="-4"/>
          <w:w w:val="110"/>
        </w:rPr>
        <w:t> </w:t>
      </w:r>
      <w:r>
        <w:rPr>
          <w:w w:val="110"/>
        </w:rPr>
        <w:t>of</w:t>
      </w:r>
      <w:r>
        <w:rPr>
          <w:spacing w:val="-3"/>
          <w:w w:val="110"/>
        </w:rPr>
        <w:t> </w:t>
      </w:r>
      <w:r>
        <w:rPr>
          <w:w w:val="110"/>
        </w:rPr>
        <w:t>use’’.</w:t>
      </w:r>
      <w:r>
        <w:rPr>
          <w:spacing w:val="-3"/>
          <w:w w:val="110"/>
        </w:rPr>
        <w:t> </w:t>
      </w:r>
      <w:r>
        <w:rPr>
          <w:w w:val="110"/>
        </w:rPr>
        <w:t>We</w:t>
      </w:r>
      <w:r>
        <w:rPr>
          <w:spacing w:val="-4"/>
          <w:w w:val="110"/>
        </w:rPr>
        <w:t> </w:t>
      </w:r>
      <w:r>
        <w:rPr>
          <w:w w:val="110"/>
        </w:rPr>
        <w:t>defined</w:t>
      </w:r>
      <w:r>
        <w:rPr>
          <w:spacing w:val="-3"/>
          <w:w w:val="110"/>
        </w:rPr>
        <w:t> </w:t>
      </w:r>
      <w:r>
        <w:rPr>
          <w:w w:val="110"/>
        </w:rPr>
        <w:t>user</w:t>
      </w:r>
      <w:r>
        <w:rPr>
          <w:spacing w:val="-3"/>
          <w:w w:val="110"/>
        </w:rPr>
        <w:t> </w:t>
      </w:r>
      <w:r>
        <w:rPr>
          <w:w w:val="110"/>
        </w:rPr>
        <w:t>experience</w:t>
      </w:r>
      <w:r>
        <w:rPr>
          <w:spacing w:val="-3"/>
          <w:w w:val="110"/>
        </w:rPr>
        <w:t> </w:t>
      </w:r>
      <w:r>
        <w:rPr>
          <w:w w:val="110"/>
        </w:rPr>
        <w:t>of</w:t>
      </w:r>
      <w:r>
        <w:rPr>
          <w:spacing w:val="-4"/>
          <w:w w:val="110"/>
        </w:rPr>
        <w:t> </w:t>
      </w:r>
      <w:r>
        <w:rPr>
          <w:w w:val="110"/>
        </w:rPr>
        <w:t>the</w:t>
      </w:r>
      <w:r>
        <w:rPr>
          <w:spacing w:val="-3"/>
          <w:w w:val="110"/>
        </w:rPr>
        <w:t> </w:t>
      </w:r>
      <w:r>
        <w:rPr>
          <w:w w:val="110"/>
        </w:rPr>
        <w:t>winning bids in a similar way as the usability defined in the ISO 9241 standard. Since</w:t>
      </w:r>
      <w:r>
        <w:rPr>
          <w:w w:val="110"/>
        </w:rPr>
        <w:t> for</w:t>
      </w:r>
      <w:r>
        <w:rPr>
          <w:w w:val="110"/>
        </w:rPr>
        <w:t> all</w:t>
      </w:r>
      <w:r>
        <w:rPr>
          <w:w w:val="110"/>
        </w:rPr>
        <w:t> the</w:t>
      </w:r>
      <w:r>
        <w:rPr>
          <w:w w:val="110"/>
        </w:rPr>
        <w:t> bids</w:t>
      </w:r>
      <w:r>
        <w:rPr>
          <w:w w:val="110"/>
        </w:rPr>
        <w:t> that</w:t>
      </w:r>
      <w:r>
        <w:rPr>
          <w:w w:val="110"/>
        </w:rPr>
        <w:t> meet</w:t>
      </w:r>
      <w:r>
        <w:rPr>
          <w:w w:val="110"/>
        </w:rPr>
        <w:t> the</w:t>
      </w:r>
      <w:r>
        <w:rPr>
          <w:w w:val="110"/>
        </w:rPr>
        <w:t> minimum</w:t>
      </w:r>
      <w:r>
        <w:rPr>
          <w:w w:val="110"/>
        </w:rPr>
        <w:t> technical</w:t>
      </w:r>
      <w:r>
        <w:rPr>
          <w:w w:val="110"/>
        </w:rPr>
        <w:t> requirements, the effectiveness of the products in fulfilling the tasks specified by the tenders</w:t>
      </w:r>
      <w:r>
        <w:rPr>
          <w:spacing w:val="-4"/>
          <w:w w:val="110"/>
        </w:rPr>
        <w:t> </w:t>
      </w:r>
      <w:r>
        <w:rPr>
          <w:w w:val="110"/>
        </w:rPr>
        <w:t>is</w:t>
      </w:r>
      <w:r>
        <w:rPr>
          <w:spacing w:val="-3"/>
          <w:w w:val="110"/>
        </w:rPr>
        <w:t> </w:t>
      </w:r>
      <w:r>
        <w:rPr>
          <w:w w:val="110"/>
        </w:rPr>
        <w:t>guaranteed,</w:t>
      </w:r>
      <w:r>
        <w:rPr>
          <w:spacing w:val="-4"/>
          <w:w w:val="110"/>
        </w:rPr>
        <w:t> </w:t>
      </w:r>
      <w:r>
        <w:rPr>
          <w:w w:val="110"/>
        </w:rPr>
        <w:t>we</w:t>
      </w:r>
      <w:r>
        <w:rPr>
          <w:spacing w:val="-3"/>
          <w:w w:val="110"/>
        </w:rPr>
        <w:t> </w:t>
      </w:r>
      <w:r>
        <w:rPr>
          <w:w w:val="110"/>
        </w:rPr>
        <w:t>mainly</w:t>
      </w:r>
      <w:r>
        <w:rPr>
          <w:spacing w:val="-4"/>
          <w:w w:val="110"/>
        </w:rPr>
        <w:t> </w:t>
      </w:r>
      <w:r>
        <w:rPr>
          <w:w w:val="110"/>
        </w:rPr>
        <w:t>focused</w:t>
      </w:r>
      <w:r>
        <w:rPr>
          <w:spacing w:val="-3"/>
          <w:w w:val="110"/>
        </w:rPr>
        <w:t> </w:t>
      </w:r>
      <w:r>
        <w:rPr>
          <w:w w:val="110"/>
        </w:rPr>
        <w:t>on</w:t>
      </w:r>
      <w:r>
        <w:rPr>
          <w:spacing w:val="-3"/>
          <w:w w:val="110"/>
        </w:rPr>
        <w:t> </w:t>
      </w:r>
      <w:r>
        <w:rPr>
          <w:w w:val="110"/>
        </w:rPr>
        <w:t>the</w:t>
      </w:r>
      <w:r>
        <w:rPr>
          <w:spacing w:val="-3"/>
          <w:w w:val="110"/>
        </w:rPr>
        <w:t> </w:t>
      </w:r>
      <w:r>
        <w:rPr>
          <w:w w:val="110"/>
        </w:rPr>
        <w:t>following</w:t>
      </w:r>
      <w:r>
        <w:rPr>
          <w:spacing w:val="-4"/>
          <w:w w:val="110"/>
        </w:rPr>
        <w:t> </w:t>
      </w:r>
      <w:r>
        <w:rPr>
          <w:w w:val="110"/>
        </w:rPr>
        <w:t>two</w:t>
      </w:r>
      <w:r>
        <w:rPr>
          <w:spacing w:val="-3"/>
          <w:w w:val="110"/>
        </w:rPr>
        <w:t> </w:t>
      </w:r>
      <w:r>
        <w:rPr>
          <w:spacing w:val="-2"/>
          <w:w w:val="110"/>
        </w:rPr>
        <w:t>metrics:</w:t>
      </w:r>
    </w:p>
    <w:p>
      <w:pPr>
        <w:pStyle w:val="ListParagraph"/>
        <w:numPr>
          <w:ilvl w:val="0"/>
          <w:numId w:val="41"/>
        </w:numPr>
        <w:tabs>
          <w:tab w:pos="632" w:val="left" w:leader="none"/>
        </w:tabs>
        <w:spacing w:line="271" w:lineRule="auto" w:before="0" w:after="0"/>
        <w:ind w:left="111" w:right="109" w:firstLine="239"/>
        <w:jc w:val="both"/>
        <w:rPr>
          <w:sz w:val="16"/>
        </w:rPr>
      </w:pPr>
      <w:r>
        <w:rPr>
          <w:w w:val="110"/>
          <w:sz w:val="16"/>
        </w:rPr>
        <w:t>Efficiency,</w:t>
      </w:r>
      <w:r>
        <w:rPr>
          <w:w w:val="110"/>
          <w:sz w:val="16"/>
        </w:rPr>
        <w:t> i.e.,</w:t>
      </w:r>
      <w:r>
        <w:rPr>
          <w:w w:val="110"/>
          <w:sz w:val="16"/>
        </w:rPr>
        <w:t> the</w:t>
      </w:r>
      <w:r>
        <w:rPr>
          <w:w w:val="110"/>
          <w:sz w:val="16"/>
        </w:rPr>
        <w:t> user-perceived</w:t>
      </w:r>
      <w:r>
        <w:rPr>
          <w:w w:val="110"/>
          <w:sz w:val="16"/>
        </w:rPr>
        <w:t> time</w:t>
      </w:r>
      <w:r>
        <w:rPr>
          <w:w w:val="110"/>
          <w:sz w:val="16"/>
        </w:rPr>
        <w:t> consumption</w:t>
      </w:r>
      <w:r>
        <w:rPr>
          <w:w w:val="110"/>
          <w:sz w:val="16"/>
        </w:rPr>
        <w:t> for</w:t>
      </w:r>
      <w:r>
        <w:rPr>
          <w:w w:val="110"/>
          <w:sz w:val="16"/>
        </w:rPr>
        <w:t> </w:t>
      </w:r>
      <w:r>
        <w:rPr>
          <w:w w:val="110"/>
          <w:sz w:val="16"/>
        </w:rPr>
        <w:t>soft- ware</w:t>
      </w:r>
      <w:r>
        <w:rPr>
          <w:spacing w:val="-5"/>
          <w:w w:val="110"/>
          <w:sz w:val="16"/>
        </w:rPr>
        <w:t> </w:t>
      </w:r>
      <w:r>
        <w:rPr>
          <w:w w:val="110"/>
          <w:sz w:val="16"/>
        </w:rPr>
        <w:t>and</w:t>
      </w:r>
      <w:r>
        <w:rPr>
          <w:spacing w:val="-5"/>
          <w:w w:val="110"/>
          <w:sz w:val="16"/>
        </w:rPr>
        <w:t> </w:t>
      </w:r>
      <w:r>
        <w:rPr>
          <w:w w:val="110"/>
          <w:sz w:val="16"/>
        </w:rPr>
        <w:t>applications</w:t>
      </w:r>
      <w:r>
        <w:rPr>
          <w:spacing w:val="-5"/>
          <w:w w:val="110"/>
          <w:sz w:val="16"/>
        </w:rPr>
        <w:t> </w:t>
      </w:r>
      <w:r>
        <w:rPr>
          <w:w w:val="110"/>
          <w:sz w:val="16"/>
        </w:rPr>
        <w:t>to</w:t>
      </w:r>
      <w:r>
        <w:rPr>
          <w:spacing w:val="-5"/>
          <w:w w:val="110"/>
          <w:sz w:val="16"/>
        </w:rPr>
        <w:t> </w:t>
      </w:r>
      <w:r>
        <w:rPr>
          <w:w w:val="110"/>
          <w:sz w:val="16"/>
        </w:rPr>
        <w:t>achieve</w:t>
      </w:r>
      <w:r>
        <w:rPr>
          <w:spacing w:val="-5"/>
          <w:w w:val="110"/>
          <w:sz w:val="16"/>
        </w:rPr>
        <w:t> </w:t>
      </w:r>
      <w:r>
        <w:rPr>
          <w:w w:val="110"/>
          <w:sz w:val="16"/>
        </w:rPr>
        <w:t>specified</w:t>
      </w:r>
      <w:r>
        <w:rPr>
          <w:spacing w:val="-5"/>
          <w:w w:val="110"/>
          <w:sz w:val="16"/>
        </w:rPr>
        <w:t> </w:t>
      </w:r>
      <w:r>
        <w:rPr>
          <w:w w:val="110"/>
          <w:sz w:val="16"/>
        </w:rPr>
        <w:t>goals.</w:t>
      </w:r>
      <w:r>
        <w:rPr>
          <w:spacing w:val="-5"/>
          <w:w w:val="110"/>
          <w:sz w:val="16"/>
        </w:rPr>
        <w:t> </w:t>
      </w:r>
      <w:r>
        <w:rPr>
          <w:w w:val="110"/>
          <w:sz w:val="16"/>
        </w:rPr>
        <w:t>The</w:t>
      </w:r>
      <w:r>
        <w:rPr>
          <w:spacing w:val="-5"/>
          <w:w w:val="110"/>
          <w:sz w:val="16"/>
        </w:rPr>
        <w:t> </w:t>
      </w:r>
      <w:r>
        <w:rPr>
          <w:w w:val="110"/>
          <w:sz w:val="16"/>
        </w:rPr>
        <w:t>rating</w:t>
      </w:r>
      <w:r>
        <w:rPr>
          <w:spacing w:val="-5"/>
          <w:w w:val="110"/>
          <w:sz w:val="16"/>
        </w:rPr>
        <w:t> </w:t>
      </w:r>
      <w:r>
        <w:rPr>
          <w:w w:val="110"/>
          <w:sz w:val="16"/>
        </w:rPr>
        <w:t>is</w:t>
      </w:r>
      <w:r>
        <w:rPr>
          <w:spacing w:val="-5"/>
          <w:w w:val="110"/>
          <w:sz w:val="16"/>
        </w:rPr>
        <w:t> </w:t>
      </w:r>
      <w:r>
        <w:rPr>
          <w:w w:val="110"/>
          <w:sz w:val="16"/>
        </w:rPr>
        <w:t>scaled</w:t>
      </w:r>
      <w:r>
        <w:rPr>
          <w:spacing w:val="-5"/>
          <w:w w:val="110"/>
          <w:sz w:val="16"/>
        </w:rPr>
        <w:t> </w:t>
      </w:r>
      <w:r>
        <w:rPr>
          <w:w w:val="110"/>
          <w:sz w:val="16"/>
        </w:rPr>
        <w:t>as ‘‘very</w:t>
      </w:r>
      <w:r>
        <w:rPr>
          <w:spacing w:val="-13"/>
          <w:w w:val="110"/>
          <w:sz w:val="16"/>
        </w:rPr>
        <w:t> </w:t>
      </w:r>
      <w:r>
        <w:rPr>
          <w:w w:val="110"/>
          <w:sz w:val="16"/>
        </w:rPr>
        <w:t>efficient’’</w:t>
      </w:r>
      <w:r>
        <w:rPr>
          <w:spacing w:val="-11"/>
          <w:w w:val="110"/>
          <w:sz w:val="16"/>
        </w:rPr>
        <w:t> </w:t>
      </w:r>
      <w:r>
        <w:rPr>
          <w:w w:val="110"/>
          <w:sz w:val="16"/>
        </w:rPr>
        <w:t>(5</w:t>
      </w:r>
      <w:r>
        <w:rPr>
          <w:spacing w:val="-11"/>
          <w:w w:val="110"/>
          <w:sz w:val="16"/>
        </w:rPr>
        <w:t> </w:t>
      </w:r>
      <w:r>
        <w:rPr>
          <w:w w:val="110"/>
          <w:sz w:val="16"/>
        </w:rPr>
        <w:t>points),</w:t>
      </w:r>
      <w:r>
        <w:rPr>
          <w:spacing w:val="-11"/>
          <w:w w:val="110"/>
          <w:sz w:val="16"/>
        </w:rPr>
        <w:t> </w:t>
      </w:r>
      <w:r>
        <w:rPr>
          <w:w w:val="110"/>
          <w:sz w:val="16"/>
        </w:rPr>
        <w:t>‘‘somewhat</w:t>
      </w:r>
      <w:r>
        <w:rPr>
          <w:spacing w:val="-11"/>
          <w:w w:val="110"/>
          <w:sz w:val="16"/>
        </w:rPr>
        <w:t> </w:t>
      </w:r>
      <w:r>
        <w:rPr>
          <w:w w:val="110"/>
          <w:sz w:val="16"/>
        </w:rPr>
        <w:t>efficient’’</w:t>
      </w:r>
      <w:r>
        <w:rPr>
          <w:spacing w:val="-11"/>
          <w:w w:val="110"/>
          <w:sz w:val="16"/>
        </w:rPr>
        <w:t> </w:t>
      </w:r>
      <w:r>
        <w:rPr>
          <w:w w:val="110"/>
          <w:sz w:val="16"/>
        </w:rPr>
        <w:t>(4</w:t>
      </w:r>
      <w:r>
        <w:rPr>
          <w:spacing w:val="-11"/>
          <w:w w:val="110"/>
          <w:sz w:val="16"/>
        </w:rPr>
        <w:t> </w:t>
      </w:r>
      <w:r>
        <w:rPr>
          <w:w w:val="110"/>
          <w:sz w:val="16"/>
        </w:rPr>
        <w:t>points),</w:t>
      </w:r>
      <w:r>
        <w:rPr>
          <w:spacing w:val="-11"/>
          <w:w w:val="110"/>
          <w:sz w:val="16"/>
        </w:rPr>
        <w:t> </w:t>
      </w:r>
      <w:r>
        <w:rPr>
          <w:w w:val="110"/>
          <w:sz w:val="16"/>
        </w:rPr>
        <w:t>‘‘neutral’’ (3</w:t>
      </w:r>
      <w:r>
        <w:rPr>
          <w:w w:val="110"/>
          <w:sz w:val="16"/>
        </w:rPr>
        <w:t> points),</w:t>
      </w:r>
      <w:r>
        <w:rPr>
          <w:w w:val="110"/>
          <w:sz w:val="16"/>
        </w:rPr>
        <w:t> ‘‘somewhat</w:t>
      </w:r>
      <w:r>
        <w:rPr>
          <w:w w:val="110"/>
          <w:sz w:val="16"/>
        </w:rPr>
        <w:t> inefficient’’</w:t>
      </w:r>
      <w:r>
        <w:rPr>
          <w:w w:val="110"/>
          <w:sz w:val="16"/>
        </w:rPr>
        <w:t> (2</w:t>
      </w:r>
      <w:r>
        <w:rPr>
          <w:w w:val="110"/>
          <w:sz w:val="16"/>
        </w:rPr>
        <w:t> points),</w:t>
      </w:r>
      <w:r>
        <w:rPr>
          <w:w w:val="110"/>
          <w:sz w:val="16"/>
        </w:rPr>
        <w:t> or</w:t>
      </w:r>
      <w:r>
        <w:rPr>
          <w:w w:val="110"/>
          <w:sz w:val="16"/>
        </w:rPr>
        <w:t> ‘‘very</w:t>
      </w:r>
      <w:r>
        <w:rPr>
          <w:w w:val="110"/>
          <w:sz w:val="16"/>
        </w:rPr>
        <w:t> inefficient’’</w:t>
      </w:r>
      <w:r>
        <w:rPr>
          <w:w w:val="110"/>
          <w:sz w:val="16"/>
        </w:rPr>
        <w:t> (1 </w:t>
      </w:r>
      <w:r>
        <w:rPr>
          <w:spacing w:val="-2"/>
          <w:w w:val="110"/>
          <w:sz w:val="16"/>
        </w:rPr>
        <w:t>point).</w:t>
      </w:r>
    </w:p>
    <w:p>
      <w:pPr>
        <w:pStyle w:val="ListParagraph"/>
        <w:numPr>
          <w:ilvl w:val="0"/>
          <w:numId w:val="41"/>
        </w:numPr>
        <w:tabs>
          <w:tab w:pos="608" w:val="left" w:leader="none"/>
        </w:tabs>
        <w:spacing w:line="271" w:lineRule="auto" w:before="0" w:after="0"/>
        <w:ind w:left="111" w:right="109" w:firstLine="239"/>
        <w:jc w:val="both"/>
        <w:rPr>
          <w:sz w:val="16"/>
        </w:rPr>
      </w:pPr>
      <w:r>
        <w:rPr>
          <w:w w:val="110"/>
          <w:sz w:val="16"/>
        </w:rPr>
        <w:t>Smoothness,</w:t>
      </w:r>
      <w:r>
        <w:rPr>
          <w:spacing w:val="-3"/>
          <w:w w:val="110"/>
          <w:sz w:val="16"/>
        </w:rPr>
        <w:t> </w:t>
      </w:r>
      <w:r>
        <w:rPr>
          <w:w w:val="110"/>
          <w:sz w:val="16"/>
        </w:rPr>
        <w:t>i.e.,</w:t>
      </w:r>
      <w:r>
        <w:rPr>
          <w:spacing w:val="-3"/>
          <w:w w:val="110"/>
          <w:sz w:val="16"/>
        </w:rPr>
        <w:t> </w:t>
      </w:r>
      <w:r>
        <w:rPr>
          <w:w w:val="110"/>
          <w:sz w:val="16"/>
        </w:rPr>
        <w:t>the</w:t>
      </w:r>
      <w:r>
        <w:rPr>
          <w:spacing w:val="-4"/>
          <w:w w:val="110"/>
          <w:sz w:val="16"/>
        </w:rPr>
        <w:t> </w:t>
      </w:r>
      <w:r>
        <w:rPr>
          <w:w w:val="110"/>
          <w:sz w:val="16"/>
        </w:rPr>
        <w:t>user-perceived</w:t>
      </w:r>
      <w:r>
        <w:rPr>
          <w:spacing w:val="-4"/>
          <w:w w:val="110"/>
          <w:sz w:val="16"/>
        </w:rPr>
        <w:t> </w:t>
      </w:r>
      <w:r>
        <w:rPr>
          <w:w w:val="110"/>
          <w:sz w:val="16"/>
        </w:rPr>
        <w:t>overall</w:t>
      </w:r>
      <w:r>
        <w:rPr>
          <w:spacing w:val="-4"/>
          <w:w w:val="110"/>
          <w:sz w:val="16"/>
        </w:rPr>
        <w:t> </w:t>
      </w:r>
      <w:r>
        <w:rPr>
          <w:w w:val="110"/>
          <w:sz w:val="16"/>
        </w:rPr>
        <w:t>smoothness</w:t>
      </w:r>
      <w:r>
        <w:rPr>
          <w:spacing w:val="-4"/>
          <w:w w:val="110"/>
          <w:sz w:val="16"/>
        </w:rPr>
        <w:t> </w:t>
      </w:r>
      <w:r>
        <w:rPr>
          <w:w w:val="110"/>
          <w:sz w:val="16"/>
        </w:rPr>
        <w:t>in</w:t>
      </w:r>
      <w:r>
        <w:rPr>
          <w:spacing w:val="-3"/>
          <w:w w:val="110"/>
          <w:sz w:val="16"/>
        </w:rPr>
        <w:t> </w:t>
      </w:r>
      <w:r>
        <w:rPr>
          <w:w w:val="110"/>
          <w:sz w:val="16"/>
        </w:rPr>
        <w:t>daily use</w:t>
      </w:r>
      <w:r>
        <w:rPr>
          <w:spacing w:val="-2"/>
          <w:w w:val="110"/>
          <w:sz w:val="16"/>
        </w:rPr>
        <w:t> </w:t>
      </w:r>
      <w:r>
        <w:rPr>
          <w:w w:val="110"/>
          <w:sz w:val="16"/>
        </w:rPr>
        <w:t>of</w:t>
      </w:r>
      <w:r>
        <w:rPr>
          <w:spacing w:val="-2"/>
          <w:w w:val="110"/>
          <w:sz w:val="16"/>
        </w:rPr>
        <w:t> </w:t>
      </w:r>
      <w:r>
        <w:rPr>
          <w:w w:val="110"/>
          <w:sz w:val="16"/>
        </w:rPr>
        <w:t>software</w:t>
      </w:r>
      <w:r>
        <w:rPr>
          <w:spacing w:val="-2"/>
          <w:w w:val="110"/>
          <w:sz w:val="16"/>
        </w:rPr>
        <w:t> </w:t>
      </w:r>
      <w:r>
        <w:rPr>
          <w:w w:val="110"/>
          <w:sz w:val="16"/>
        </w:rPr>
        <w:t>or</w:t>
      </w:r>
      <w:r>
        <w:rPr>
          <w:spacing w:val="-2"/>
          <w:w w:val="110"/>
          <w:sz w:val="16"/>
        </w:rPr>
        <w:t> </w:t>
      </w:r>
      <w:r>
        <w:rPr>
          <w:w w:val="110"/>
          <w:sz w:val="16"/>
        </w:rPr>
        <w:t>applications,</w:t>
      </w:r>
      <w:r>
        <w:rPr>
          <w:spacing w:val="-2"/>
          <w:w w:val="110"/>
          <w:sz w:val="16"/>
        </w:rPr>
        <w:t> </w:t>
      </w:r>
      <w:r>
        <w:rPr>
          <w:w w:val="110"/>
          <w:sz w:val="16"/>
        </w:rPr>
        <w:t>including</w:t>
      </w:r>
      <w:r>
        <w:rPr>
          <w:spacing w:val="-2"/>
          <w:w w:val="110"/>
          <w:sz w:val="16"/>
        </w:rPr>
        <w:t> </w:t>
      </w:r>
      <w:r>
        <w:rPr>
          <w:w w:val="110"/>
          <w:sz w:val="16"/>
        </w:rPr>
        <w:t>jank,</w:t>
      </w:r>
      <w:r>
        <w:rPr>
          <w:spacing w:val="-2"/>
          <w:w w:val="110"/>
          <w:sz w:val="16"/>
        </w:rPr>
        <w:t> </w:t>
      </w:r>
      <w:r>
        <w:rPr>
          <w:w w:val="110"/>
          <w:sz w:val="16"/>
        </w:rPr>
        <w:t>launching</w:t>
      </w:r>
      <w:r>
        <w:rPr>
          <w:spacing w:val="-2"/>
          <w:w w:val="110"/>
          <w:sz w:val="16"/>
        </w:rPr>
        <w:t> </w:t>
      </w:r>
      <w:r>
        <w:rPr>
          <w:w w:val="110"/>
          <w:sz w:val="16"/>
        </w:rPr>
        <w:t>speed,</w:t>
      </w:r>
      <w:r>
        <w:rPr>
          <w:spacing w:val="-2"/>
          <w:w w:val="110"/>
          <w:sz w:val="16"/>
        </w:rPr>
        <w:t> </w:t>
      </w:r>
      <w:r>
        <w:rPr>
          <w:w w:val="110"/>
          <w:sz w:val="16"/>
        </w:rPr>
        <w:t>delay, and response to instructions. The rating is scaled as ‘‘very smooth’’ (5 points),</w:t>
      </w:r>
      <w:r>
        <w:rPr>
          <w:w w:val="110"/>
          <w:sz w:val="16"/>
        </w:rPr>
        <w:t> ‘‘somewhat</w:t>
      </w:r>
      <w:r>
        <w:rPr>
          <w:w w:val="110"/>
          <w:sz w:val="16"/>
        </w:rPr>
        <w:t> smooth’’</w:t>
      </w:r>
      <w:r>
        <w:rPr>
          <w:w w:val="110"/>
          <w:sz w:val="16"/>
        </w:rPr>
        <w:t> (4</w:t>
      </w:r>
      <w:r>
        <w:rPr>
          <w:w w:val="110"/>
          <w:sz w:val="16"/>
        </w:rPr>
        <w:t> points),</w:t>
      </w:r>
      <w:r>
        <w:rPr>
          <w:w w:val="110"/>
          <w:sz w:val="16"/>
        </w:rPr>
        <w:t> ‘‘neutral’’</w:t>
      </w:r>
      <w:r>
        <w:rPr>
          <w:w w:val="110"/>
          <w:sz w:val="16"/>
        </w:rPr>
        <w:t> (3</w:t>
      </w:r>
      <w:r>
        <w:rPr>
          <w:w w:val="110"/>
          <w:sz w:val="16"/>
        </w:rPr>
        <w:t> points),</w:t>
      </w:r>
      <w:r>
        <w:rPr>
          <w:w w:val="110"/>
          <w:sz w:val="16"/>
        </w:rPr>
        <w:t> ‘‘some- what unsmooth’’ (2 points), or ‘‘very unsmooth’’ (1 point).</w:t>
      </w:r>
    </w:p>
    <w:p>
      <w:pPr>
        <w:pStyle w:val="BodyText"/>
        <w:spacing w:line="271" w:lineRule="auto"/>
        <w:ind w:right="109" w:firstLine="239"/>
      </w:pPr>
      <w:r>
        <w:rPr>
          <w:w w:val="110"/>
        </w:rPr>
        <w:t>In terms of the rating items, we surveyed each department to find out</w:t>
      </w:r>
      <w:r>
        <w:rPr>
          <w:spacing w:val="34"/>
          <w:w w:val="110"/>
        </w:rPr>
        <w:t> </w:t>
      </w:r>
      <w:r>
        <w:rPr>
          <w:w w:val="110"/>
        </w:rPr>
        <w:t>the</w:t>
      </w:r>
      <w:r>
        <w:rPr>
          <w:spacing w:val="34"/>
          <w:w w:val="110"/>
        </w:rPr>
        <w:t> </w:t>
      </w:r>
      <w:r>
        <w:rPr>
          <w:w w:val="110"/>
        </w:rPr>
        <w:t>software</w:t>
      </w:r>
      <w:r>
        <w:rPr>
          <w:spacing w:val="35"/>
          <w:w w:val="110"/>
        </w:rPr>
        <w:t> </w:t>
      </w:r>
      <w:r>
        <w:rPr>
          <w:w w:val="110"/>
        </w:rPr>
        <w:t>or</w:t>
      </w:r>
      <w:r>
        <w:rPr>
          <w:spacing w:val="34"/>
          <w:w w:val="110"/>
        </w:rPr>
        <w:t> </w:t>
      </w:r>
      <w:r>
        <w:rPr>
          <w:w w:val="110"/>
        </w:rPr>
        <w:t>applications</w:t>
      </w:r>
      <w:r>
        <w:rPr>
          <w:spacing w:val="34"/>
          <w:w w:val="110"/>
        </w:rPr>
        <w:t> </w:t>
      </w:r>
      <w:r>
        <w:rPr>
          <w:w w:val="110"/>
        </w:rPr>
        <w:t>frequently</w:t>
      </w:r>
      <w:r>
        <w:rPr>
          <w:spacing w:val="35"/>
          <w:w w:val="110"/>
        </w:rPr>
        <w:t> </w:t>
      </w:r>
      <w:r>
        <w:rPr>
          <w:w w:val="110"/>
        </w:rPr>
        <w:t>used</w:t>
      </w:r>
      <w:r>
        <w:rPr>
          <w:spacing w:val="34"/>
          <w:w w:val="110"/>
        </w:rPr>
        <w:t> </w:t>
      </w:r>
      <w:r>
        <w:rPr>
          <w:w w:val="110"/>
        </w:rPr>
        <w:t>by</w:t>
      </w:r>
      <w:r>
        <w:rPr>
          <w:spacing w:val="35"/>
          <w:w w:val="110"/>
        </w:rPr>
        <w:t> </w:t>
      </w:r>
      <w:r>
        <w:rPr>
          <w:w w:val="110"/>
        </w:rPr>
        <w:t>most</w:t>
      </w:r>
      <w:r>
        <w:rPr>
          <w:spacing w:val="34"/>
          <w:w w:val="110"/>
        </w:rPr>
        <w:t> </w:t>
      </w:r>
      <w:r>
        <w:rPr>
          <w:w w:val="110"/>
        </w:rPr>
        <w:t>end</w:t>
      </w:r>
      <w:r>
        <w:rPr>
          <w:spacing w:val="34"/>
          <w:w w:val="110"/>
        </w:rPr>
        <w:t> </w:t>
      </w:r>
      <w:r>
        <w:rPr>
          <w:spacing w:val="-4"/>
          <w:w w:val="110"/>
        </w:rPr>
        <w:t>users</w:t>
      </w:r>
    </w:p>
    <w:p>
      <w:pPr>
        <w:spacing w:after="0" w:line="271" w:lineRule="auto"/>
        <w:sectPr>
          <w:type w:val="continuous"/>
          <w:pgSz w:w="11910" w:h="15880"/>
          <w:pgMar w:header="711" w:footer="512" w:top="600" w:bottom="280" w:left="640" w:right="640"/>
          <w:cols w:num="2" w:equalWidth="0">
            <w:col w:w="5174" w:space="206"/>
            <w:col w:w="5250"/>
          </w:cols>
        </w:sectPr>
      </w:pPr>
    </w:p>
    <w:p>
      <w:pPr>
        <w:pStyle w:val="BodyText"/>
        <w:spacing w:before="104"/>
        <w:ind w:left="0"/>
        <w:jc w:val="left"/>
        <w:rPr>
          <w:sz w:val="12"/>
        </w:rPr>
      </w:pPr>
    </w:p>
    <w:p>
      <w:pPr>
        <w:spacing w:before="0"/>
        <w:ind w:left="1151" w:right="0" w:firstLine="0"/>
        <w:jc w:val="left"/>
        <w:rPr>
          <w:b/>
          <w:sz w:val="12"/>
        </w:rPr>
      </w:pPr>
      <w:bookmarkStart w:name="_bookmark21" w:id="59"/>
      <w:bookmarkEnd w:id="59"/>
      <w:r>
        <w:rPr/>
      </w:r>
      <w:r>
        <w:rPr>
          <w:b/>
          <w:w w:val="115"/>
          <w:sz w:val="12"/>
        </w:rPr>
        <w:t>Table</w:t>
      </w:r>
      <w:r>
        <w:rPr>
          <w:b/>
          <w:spacing w:val="12"/>
          <w:w w:val="115"/>
          <w:sz w:val="12"/>
        </w:rPr>
        <w:t> </w:t>
      </w:r>
      <w:r>
        <w:rPr>
          <w:b/>
          <w:spacing w:val="-10"/>
          <w:w w:val="115"/>
          <w:sz w:val="12"/>
        </w:rPr>
        <w:t>8</w:t>
      </w:r>
    </w:p>
    <w:p>
      <w:pPr>
        <w:spacing w:before="33" w:after="35"/>
        <w:ind w:left="1151" w:right="0" w:firstLine="0"/>
        <w:jc w:val="left"/>
        <w:rPr>
          <w:sz w:val="12"/>
        </w:rPr>
      </w:pPr>
      <w:r>
        <w:rPr>
          <w:w w:val="115"/>
          <w:sz w:val="12"/>
        </w:rPr>
        <w:t>The</w:t>
      </w:r>
      <w:r>
        <w:rPr>
          <w:spacing w:val="25"/>
          <w:w w:val="115"/>
          <w:sz w:val="12"/>
        </w:rPr>
        <w:t> </w:t>
      </w:r>
      <w:r>
        <w:rPr>
          <w:w w:val="115"/>
          <w:sz w:val="12"/>
        </w:rPr>
        <w:t>rating</w:t>
      </w:r>
      <w:r>
        <w:rPr>
          <w:spacing w:val="26"/>
          <w:w w:val="115"/>
          <w:sz w:val="12"/>
        </w:rPr>
        <w:t> </w:t>
      </w:r>
      <w:r>
        <w:rPr>
          <w:w w:val="115"/>
          <w:sz w:val="12"/>
        </w:rPr>
        <w:t>items</w:t>
      </w:r>
      <w:r>
        <w:rPr>
          <w:spacing w:val="25"/>
          <w:w w:val="115"/>
          <w:sz w:val="12"/>
        </w:rPr>
        <w:t> </w:t>
      </w:r>
      <w:r>
        <w:rPr>
          <w:w w:val="115"/>
          <w:sz w:val="12"/>
        </w:rPr>
        <w:t>and</w:t>
      </w:r>
      <w:r>
        <w:rPr>
          <w:spacing w:val="26"/>
          <w:w w:val="115"/>
          <w:sz w:val="12"/>
        </w:rPr>
        <w:t> </w:t>
      </w:r>
      <w:r>
        <w:rPr>
          <w:w w:val="115"/>
          <w:sz w:val="12"/>
        </w:rPr>
        <w:t>corresponding</w:t>
      </w:r>
      <w:r>
        <w:rPr>
          <w:spacing w:val="25"/>
          <w:w w:val="115"/>
          <w:sz w:val="12"/>
        </w:rPr>
        <w:t> </w:t>
      </w:r>
      <w:r>
        <w:rPr>
          <w:spacing w:val="-2"/>
          <w:w w:val="115"/>
          <w:sz w:val="12"/>
        </w:rPr>
        <w:t>weights.</w:t>
      </w:r>
    </w:p>
    <w:tbl>
      <w:tblPr>
        <w:tblW w:w="0" w:type="auto"/>
        <w:jc w:val="left"/>
        <w:tblInd w:w="1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1"/>
        <w:gridCol w:w="632"/>
        <w:gridCol w:w="523"/>
        <w:gridCol w:w="752"/>
        <w:gridCol w:w="818"/>
        <w:gridCol w:w="732"/>
        <w:gridCol w:w="922"/>
        <w:gridCol w:w="1194"/>
        <w:gridCol w:w="534"/>
        <w:gridCol w:w="877"/>
        <w:gridCol w:w="758"/>
      </w:tblGrid>
      <w:tr>
        <w:trPr>
          <w:trHeight w:val="227" w:hRule="atLeast"/>
        </w:trPr>
        <w:tc>
          <w:tcPr>
            <w:tcW w:w="581" w:type="dxa"/>
            <w:tcBorders>
              <w:top w:val="single" w:sz="4" w:space="0" w:color="000000"/>
              <w:bottom w:val="single" w:sz="4" w:space="0" w:color="000000"/>
            </w:tcBorders>
          </w:tcPr>
          <w:p>
            <w:pPr>
              <w:pStyle w:val="TableParagraph"/>
              <w:spacing w:before="0"/>
              <w:rPr>
                <w:sz w:val="14"/>
              </w:rPr>
            </w:pPr>
          </w:p>
        </w:tc>
        <w:tc>
          <w:tcPr>
            <w:tcW w:w="632" w:type="dxa"/>
            <w:tcBorders>
              <w:top w:val="single" w:sz="4" w:space="0" w:color="000000"/>
              <w:bottom w:val="single" w:sz="4" w:space="0" w:color="000000"/>
            </w:tcBorders>
          </w:tcPr>
          <w:p>
            <w:pPr>
              <w:pStyle w:val="TableParagraph"/>
              <w:spacing w:before="37"/>
              <w:ind w:left="111"/>
              <w:rPr>
                <w:sz w:val="12"/>
              </w:rPr>
            </w:pPr>
            <w:r>
              <w:rPr>
                <w:spacing w:val="-2"/>
                <w:w w:val="105"/>
                <w:sz w:val="12"/>
              </w:rPr>
              <w:t>MySQL</w:t>
            </w:r>
          </w:p>
        </w:tc>
        <w:tc>
          <w:tcPr>
            <w:tcW w:w="523" w:type="dxa"/>
            <w:tcBorders>
              <w:top w:val="single" w:sz="4" w:space="0" w:color="000000"/>
              <w:bottom w:val="single" w:sz="4" w:space="0" w:color="000000"/>
            </w:tcBorders>
          </w:tcPr>
          <w:p>
            <w:pPr>
              <w:pStyle w:val="TableParagraph"/>
              <w:spacing w:before="37"/>
              <w:ind w:left="111"/>
              <w:rPr>
                <w:sz w:val="12"/>
              </w:rPr>
            </w:pPr>
            <w:r>
              <w:rPr>
                <w:spacing w:val="-2"/>
                <w:w w:val="110"/>
                <w:sz w:val="12"/>
              </w:rPr>
              <w:t>Excel</w:t>
            </w:r>
          </w:p>
        </w:tc>
        <w:tc>
          <w:tcPr>
            <w:tcW w:w="752" w:type="dxa"/>
            <w:tcBorders>
              <w:top w:val="single" w:sz="4" w:space="0" w:color="000000"/>
              <w:bottom w:val="single" w:sz="4" w:space="0" w:color="000000"/>
            </w:tcBorders>
          </w:tcPr>
          <w:p>
            <w:pPr>
              <w:pStyle w:val="TableParagraph"/>
              <w:spacing w:before="37"/>
              <w:ind w:left="111"/>
              <w:rPr>
                <w:sz w:val="12"/>
              </w:rPr>
            </w:pPr>
            <w:r>
              <w:rPr>
                <w:w w:val="110"/>
                <w:sz w:val="12"/>
              </w:rPr>
              <w:t>Power</w:t>
            </w:r>
            <w:r>
              <w:rPr>
                <w:spacing w:val="35"/>
                <w:w w:val="110"/>
                <w:sz w:val="12"/>
              </w:rPr>
              <w:t> </w:t>
            </w:r>
            <w:r>
              <w:rPr>
                <w:spacing w:val="-5"/>
                <w:w w:val="110"/>
                <w:sz w:val="12"/>
              </w:rPr>
              <w:t>BI</w:t>
            </w:r>
          </w:p>
        </w:tc>
        <w:tc>
          <w:tcPr>
            <w:tcW w:w="818" w:type="dxa"/>
            <w:tcBorders>
              <w:top w:val="single" w:sz="4" w:space="0" w:color="000000"/>
              <w:bottom w:val="single" w:sz="4" w:space="0" w:color="000000"/>
            </w:tcBorders>
          </w:tcPr>
          <w:p>
            <w:pPr>
              <w:pStyle w:val="TableParagraph"/>
              <w:spacing w:before="37"/>
              <w:ind w:left="111"/>
              <w:rPr>
                <w:sz w:val="12"/>
              </w:rPr>
            </w:pPr>
            <w:r>
              <w:rPr>
                <w:spacing w:val="-2"/>
                <w:w w:val="115"/>
                <w:sz w:val="12"/>
              </w:rPr>
              <w:t>Photoshop</w:t>
            </w:r>
          </w:p>
        </w:tc>
        <w:tc>
          <w:tcPr>
            <w:tcW w:w="732" w:type="dxa"/>
            <w:tcBorders>
              <w:top w:val="single" w:sz="4" w:space="0" w:color="000000"/>
              <w:bottom w:val="single" w:sz="4" w:space="0" w:color="000000"/>
            </w:tcBorders>
          </w:tcPr>
          <w:p>
            <w:pPr>
              <w:pStyle w:val="TableParagraph"/>
              <w:spacing w:before="37"/>
              <w:ind w:left="111"/>
              <w:rPr>
                <w:sz w:val="12"/>
              </w:rPr>
            </w:pPr>
            <w:r>
              <w:rPr>
                <w:spacing w:val="-2"/>
                <w:w w:val="115"/>
                <w:sz w:val="12"/>
              </w:rPr>
              <w:t>Premiere</w:t>
            </w:r>
          </w:p>
        </w:tc>
        <w:tc>
          <w:tcPr>
            <w:tcW w:w="922" w:type="dxa"/>
            <w:tcBorders>
              <w:top w:val="single" w:sz="4" w:space="0" w:color="000000"/>
              <w:bottom w:val="single" w:sz="4" w:space="0" w:color="000000"/>
            </w:tcBorders>
          </w:tcPr>
          <w:p>
            <w:pPr>
              <w:pStyle w:val="TableParagraph"/>
              <w:spacing w:before="37"/>
              <w:ind w:left="111"/>
              <w:rPr>
                <w:sz w:val="12"/>
              </w:rPr>
            </w:pPr>
            <w:r>
              <w:rPr>
                <w:w w:val="110"/>
                <w:sz w:val="12"/>
              </w:rPr>
              <w:t>After</w:t>
            </w:r>
            <w:r>
              <w:rPr>
                <w:spacing w:val="22"/>
                <w:w w:val="110"/>
                <w:sz w:val="12"/>
              </w:rPr>
              <w:t> </w:t>
            </w:r>
            <w:r>
              <w:rPr>
                <w:spacing w:val="-2"/>
                <w:w w:val="110"/>
                <w:sz w:val="12"/>
              </w:rPr>
              <w:t>effects</w:t>
            </w:r>
          </w:p>
        </w:tc>
        <w:tc>
          <w:tcPr>
            <w:tcW w:w="1194" w:type="dxa"/>
            <w:tcBorders>
              <w:top w:val="single" w:sz="4" w:space="0" w:color="000000"/>
              <w:bottom w:val="single" w:sz="4" w:space="0" w:color="000000"/>
            </w:tcBorders>
          </w:tcPr>
          <w:p>
            <w:pPr>
              <w:pStyle w:val="TableParagraph"/>
              <w:spacing w:before="37"/>
              <w:ind w:left="111"/>
              <w:rPr>
                <w:sz w:val="12"/>
              </w:rPr>
            </w:pPr>
            <w:r>
              <w:rPr>
                <w:w w:val="120"/>
                <w:sz w:val="12"/>
              </w:rPr>
              <w:t>Internet</w:t>
            </w:r>
            <w:r>
              <w:rPr>
                <w:spacing w:val="17"/>
                <w:w w:val="120"/>
                <w:sz w:val="12"/>
              </w:rPr>
              <w:t> </w:t>
            </w:r>
            <w:r>
              <w:rPr>
                <w:spacing w:val="-2"/>
                <w:w w:val="120"/>
                <w:sz w:val="12"/>
              </w:rPr>
              <w:t>explorer</w:t>
            </w:r>
          </w:p>
        </w:tc>
        <w:tc>
          <w:tcPr>
            <w:tcW w:w="534" w:type="dxa"/>
            <w:tcBorders>
              <w:top w:val="single" w:sz="4" w:space="0" w:color="000000"/>
              <w:bottom w:val="single" w:sz="4" w:space="0" w:color="000000"/>
            </w:tcBorders>
          </w:tcPr>
          <w:p>
            <w:pPr>
              <w:pStyle w:val="TableParagraph"/>
              <w:spacing w:before="37"/>
              <w:ind w:left="59" w:right="59"/>
              <w:jc w:val="center"/>
              <w:rPr>
                <w:sz w:val="12"/>
              </w:rPr>
            </w:pPr>
            <w:r>
              <w:rPr>
                <w:spacing w:val="-4"/>
                <w:w w:val="115"/>
                <w:sz w:val="12"/>
              </w:rPr>
              <w:t>Word</w:t>
            </w:r>
          </w:p>
        </w:tc>
        <w:tc>
          <w:tcPr>
            <w:tcW w:w="877" w:type="dxa"/>
            <w:tcBorders>
              <w:top w:val="single" w:sz="4" w:space="0" w:color="000000"/>
              <w:bottom w:val="single" w:sz="4" w:space="0" w:color="000000"/>
            </w:tcBorders>
          </w:tcPr>
          <w:p>
            <w:pPr>
              <w:pStyle w:val="TableParagraph"/>
              <w:spacing w:before="37"/>
              <w:ind w:left="110"/>
              <w:rPr>
                <w:sz w:val="12"/>
              </w:rPr>
            </w:pPr>
            <w:r>
              <w:rPr>
                <w:spacing w:val="-2"/>
                <w:w w:val="115"/>
                <w:sz w:val="12"/>
              </w:rPr>
              <w:t>PowerPoint</w:t>
            </w:r>
          </w:p>
        </w:tc>
        <w:tc>
          <w:tcPr>
            <w:tcW w:w="758" w:type="dxa"/>
            <w:tcBorders>
              <w:top w:val="single" w:sz="4" w:space="0" w:color="000000"/>
              <w:bottom w:val="single" w:sz="4" w:space="0" w:color="000000"/>
            </w:tcBorders>
          </w:tcPr>
          <w:p>
            <w:pPr>
              <w:pStyle w:val="TableParagraph"/>
              <w:spacing w:before="37"/>
              <w:ind w:left="110"/>
              <w:rPr>
                <w:sz w:val="12"/>
              </w:rPr>
            </w:pPr>
            <w:r>
              <w:rPr>
                <w:w w:val="115"/>
                <w:sz w:val="12"/>
              </w:rPr>
              <w:t>Lark</w:t>
            </w:r>
            <w:r>
              <w:rPr>
                <w:spacing w:val="5"/>
                <w:w w:val="120"/>
                <w:sz w:val="12"/>
              </w:rPr>
              <w:t> </w:t>
            </w:r>
            <w:r>
              <w:rPr>
                <w:spacing w:val="-4"/>
                <w:w w:val="120"/>
                <w:sz w:val="12"/>
              </w:rPr>
              <w:t>[</w:t>
            </w:r>
            <w:hyperlink w:history="true" w:anchor="_bookmark60">
              <w:r>
                <w:rPr>
                  <w:color w:val="007FAC"/>
                  <w:spacing w:val="-4"/>
                  <w:w w:val="120"/>
                  <w:sz w:val="12"/>
                </w:rPr>
                <w:t>33</w:t>
              </w:r>
            </w:hyperlink>
            <w:r>
              <w:rPr>
                <w:spacing w:val="-4"/>
                <w:w w:val="120"/>
                <w:sz w:val="12"/>
              </w:rPr>
              <w:t>]</w:t>
            </w:r>
          </w:p>
        </w:tc>
      </w:tr>
      <w:tr>
        <w:trPr>
          <w:trHeight w:val="194" w:hRule="atLeast"/>
        </w:trPr>
        <w:tc>
          <w:tcPr>
            <w:tcW w:w="581" w:type="dxa"/>
            <w:tcBorders>
              <w:top w:val="single" w:sz="4" w:space="0" w:color="000000"/>
            </w:tcBorders>
          </w:tcPr>
          <w:p>
            <w:pPr>
              <w:pStyle w:val="TableParagraph"/>
              <w:spacing w:line="136" w:lineRule="exact" w:before="37"/>
              <w:ind w:left="18" w:right="37"/>
              <w:jc w:val="center"/>
              <w:rPr>
                <w:sz w:val="12"/>
              </w:rPr>
            </w:pPr>
            <w:r>
              <w:rPr>
                <w:spacing w:val="-2"/>
                <w:w w:val="115"/>
                <w:sz w:val="12"/>
              </w:rPr>
              <w:t>1A/2A</w:t>
            </w:r>
          </w:p>
        </w:tc>
        <w:tc>
          <w:tcPr>
            <w:tcW w:w="632" w:type="dxa"/>
            <w:tcBorders>
              <w:top w:val="single" w:sz="4" w:space="0" w:color="000000"/>
            </w:tcBorders>
          </w:tcPr>
          <w:p>
            <w:pPr>
              <w:pStyle w:val="TableParagraph"/>
              <w:spacing w:line="136" w:lineRule="exact" w:before="37"/>
              <w:ind w:left="111"/>
              <w:rPr>
                <w:sz w:val="12"/>
              </w:rPr>
            </w:pPr>
            <w:r>
              <w:rPr>
                <w:spacing w:val="-4"/>
                <w:w w:val="120"/>
                <w:sz w:val="12"/>
              </w:rPr>
              <w:t>0.18</w:t>
            </w:r>
          </w:p>
        </w:tc>
        <w:tc>
          <w:tcPr>
            <w:tcW w:w="523" w:type="dxa"/>
            <w:tcBorders>
              <w:top w:val="single" w:sz="4" w:space="0" w:color="000000"/>
            </w:tcBorders>
          </w:tcPr>
          <w:p>
            <w:pPr>
              <w:pStyle w:val="TableParagraph"/>
              <w:spacing w:line="136" w:lineRule="exact" w:before="37"/>
              <w:ind w:left="111"/>
              <w:rPr>
                <w:sz w:val="12"/>
              </w:rPr>
            </w:pPr>
            <w:r>
              <w:rPr>
                <w:spacing w:val="-4"/>
                <w:w w:val="120"/>
                <w:sz w:val="12"/>
              </w:rPr>
              <w:t>0.19</w:t>
            </w:r>
          </w:p>
        </w:tc>
        <w:tc>
          <w:tcPr>
            <w:tcW w:w="752" w:type="dxa"/>
            <w:tcBorders>
              <w:top w:val="single" w:sz="4" w:space="0" w:color="000000"/>
            </w:tcBorders>
          </w:tcPr>
          <w:p>
            <w:pPr>
              <w:pStyle w:val="TableParagraph"/>
              <w:spacing w:line="136" w:lineRule="exact" w:before="37"/>
              <w:ind w:left="111"/>
              <w:rPr>
                <w:sz w:val="12"/>
              </w:rPr>
            </w:pPr>
            <w:r>
              <w:rPr>
                <w:spacing w:val="-4"/>
                <w:w w:val="120"/>
                <w:sz w:val="12"/>
              </w:rPr>
              <w:t>0.13</w:t>
            </w:r>
          </w:p>
        </w:tc>
        <w:tc>
          <w:tcPr>
            <w:tcW w:w="818" w:type="dxa"/>
            <w:tcBorders>
              <w:top w:val="single" w:sz="4" w:space="0" w:color="000000"/>
            </w:tcBorders>
          </w:tcPr>
          <w:p>
            <w:pPr>
              <w:pStyle w:val="TableParagraph"/>
              <w:spacing w:line="136" w:lineRule="exact" w:before="37"/>
              <w:ind w:left="111"/>
              <w:rPr>
                <w:sz w:val="12"/>
              </w:rPr>
            </w:pPr>
            <w:r>
              <w:rPr>
                <w:spacing w:val="-10"/>
                <w:w w:val="120"/>
                <w:sz w:val="12"/>
              </w:rPr>
              <w:t>0</w:t>
            </w:r>
          </w:p>
        </w:tc>
        <w:tc>
          <w:tcPr>
            <w:tcW w:w="732" w:type="dxa"/>
            <w:tcBorders>
              <w:top w:val="single" w:sz="4" w:space="0" w:color="000000"/>
            </w:tcBorders>
          </w:tcPr>
          <w:p>
            <w:pPr>
              <w:pStyle w:val="TableParagraph"/>
              <w:spacing w:line="136" w:lineRule="exact" w:before="37"/>
              <w:ind w:left="110"/>
              <w:rPr>
                <w:sz w:val="12"/>
              </w:rPr>
            </w:pPr>
            <w:r>
              <w:rPr>
                <w:spacing w:val="-10"/>
                <w:w w:val="120"/>
                <w:sz w:val="12"/>
              </w:rPr>
              <w:t>0</w:t>
            </w:r>
          </w:p>
        </w:tc>
        <w:tc>
          <w:tcPr>
            <w:tcW w:w="922" w:type="dxa"/>
            <w:tcBorders>
              <w:top w:val="single" w:sz="4" w:space="0" w:color="000000"/>
            </w:tcBorders>
          </w:tcPr>
          <w:p>
            <w:pPr>
              <w:pStyle w:val="TableParagraph"/>
              <w:spacing w:line="136" w:lineRule="exact" w:before="37"/>
              <w:ind w:left="111"/>
              <w:rPr>
                <w:sz w:val="12"/>
              </w:rPr>
            </w:pPr>
            <w:r>
              <w:rPr>
                <w:spacing w:val="-10"/>
                <w:w w:val="120"/>
                <w:sz w:val="12"/>
              </w:rPr>
              <w:t>0</w:t>
            </w:r>
          </w:p>
        </w:tc>
        <w:tc>
          <w:tcPr>
            <w:tcW w:w="1194" w:type="dxa"/>
            <w:tcBorders>
              <w:top w:val="single" w:sz="4" w:space="0" w:color="000000"/>
            </w:tcBorders>
          </w:tcPr>
          <w:p>
            <w:pPr>
              <w:pStyle w:val="TableParagraph"/>
              <w:spacing w:line="136" w:lineRule="exact" w:before="37"/>
              <w:ind w:left="111"/>
              <w:rPr>
                <w:sz w:val="12"/>
              </w:rPr>
            </w:pPr>
            <w:r>
              <w:rPr>
                <w:spacing w:val="-4"/>
                <w:w w:val="120"/>
                <w:sz w:val="12"/>
              </w:rPr>
              <w:t>0.09</w:t>
            </w:r>
          </w:p>
        </w:tc>
        <w:tc>
          <w:tcPr>
            <w:tcW w:w="534" w:type="dxa"/>
            <w:tcBorders>
              <w:top w:val="single" w:sz="4" w:space="0" w:color="000000"/>
            </w:tcBorders>
          </w:tcPr>
          <w:p>
            <w:pPr>
              <w:pStyle w:val="TableParagraph"/>
              <w:spacing w:line="136" w:lineRule="exact" w:before="37"/>
              <w:ind w:left="1" w:right="59"/>
              <w:jc w:val="center"/>
              <w:rPr>
                <w:sz w:val="12"/>
              </w:rPr>
            </w:pPr>
            <w:r>
              <w:rPr>
                <w:spacing w:val="-4"/>
                <w:w w:val="120"/>
                <w:sz w:val="12"/>
              </w:rPr>
              <w:t>0.16</w:t>
            </w:r>
          </w:p>
        </w:tc>
        <w:tc>
          <w:tcPr>
            <w:tcW w:w="877" w:type="dxa"/>
            <w:tcBorders>
              <w:top w:val="single" w:sz="4" w:space="0" w:color="000000"/>
            </w:tcBorders>
          </w:tcPr>
          <w:p>
            <w:pPr>
              <w:pStyle w:val="TableParagraph"/>
              <w:spacing w:line="136" w:lineRule="exact" w:before="37"/>
              <w:ind w:left="110"/>
              <w:rPr>
                <w:sz w:val="12"/>
              </w:rPr>
            </w:pPr>
            <w:r>
              <w:rPr>
                <w:spacing w:val="-4"/>
                <w:w w:val="120"/>
                <w:sz w:val="12"/>
              </w:rPr>
              <w:t>0.12</w:t>
            </w:r>
          </w:p>
        </w:tc>
        <w:tc>
          <w:tcPr>
            <w:tcW w:w="758" w:type="dxa"/>
            <w:tcBorders>
              <w:top w:val="single" w:sz="4" w:space="0" w:color="000000"/>
            </w:tcBorders>
          </w:tcPr>
          <w:p>
            <w:pPr>
              <w:pStyle w:val="TableParagraph"/>
              <w:spacing w:line="136" w:lineRule="exact" w:before="37"/>
              <w:ind w:left="110"/>
              <w:rPr>
                <w:sz w:val="12"/>
              </w:rPr>
            </w:pPr>
            <w:r>
              <w:rPr>
                <w:spacing w:val="-4"/>
                <w:w w:val="120"/>
                <w:sz w:val="12"/>
              </w:rPr>
              <w:t>0.13</w:t>
            </w:r>
          </w:p>
        </w:tc>
      </w:tr>
      <w:tr>
        <w:trPr>
          <w:trHeight w:val="204" w:hRule="atLeast"/>
        </w:trPr>
        <w:tc>
          <w:tcPr>
            <w:tcW w:w="581" w:type="dxa"/>
            <w:tcBorders>
              <w:bottom w:val="single" w:sz="4" w:space="0" w:color="000000"/>
            </w:tcBorders>
          </w:tcPr>
          <w:p>
            <w:pPr>
              <w:pStyle w:val="TableParagraph"/>
              <w:ind w:right="37"/>
              <w:jc w:val="center"/>
              <w:rPr>
                <w:sz w:val="12"/>
              </w:rPr>
            </w:pPr>
            <w:r>
              <w:rPr>
                <w:spacing w:val="-2"/>
                <w:w w:val="115"/>
                <w:sz w:val="12"/>
              </w:rPr>
              <w:t>1B/2B</w:t>
            </w:r>
          </w:p>
        </w:tc>
        <w:tc>
          <w:tcPr>
            <w:tcW w:w="632" w:type="dxa"/>
            <w:tcBorders>
              <w:bottom w:val="single" w:sz="4" w:space="0" w:color="000000"/>
            </w:tcBorders>
          </w:tcPr>
          <w:p>
            <w:pPr>
              <w:pStyle w:val="TableParagraph"/>
              <w:ind w:left="111"/>
              <w:rPr>
                <w:sz w:val="12"/>
              </w:rPr>
            </w:pPr>
            <w:r>
              <w:rPr>
                <w:spacing w:val="-10"/>
                <w:w w:val="120"/>
                <w:sz w:val="12"/>
              </w:rPr>
              <w:t>0</w:t>
            </w:r>
          </w:p>
        </w:tc>
        <w:tc>
          <w:tcPr>
            <w:tcW w:w="523" w:type="dxa"/>
            <w:tcBorders>
              <w:bottom w:val="single" w:sz="4" w:space="0" w:color="000000"/>
            </w:tcBorders>
          </w:tcPr>
          <w:p>
            <w:pPr>
              <w:pStyle w:val="TableParagraph"/>
              <w:ind w:left="111"/>
              <w:rPr>
                <w:sz w:val="12"/>
              </w:rPr>
            </w:pPr>
            <w:r>
              <w:rPr>
                <w:spacing w:val="-10"/>
                <w:w w:val="120"/>
                <w:sz w:val="12"/>
              </w:rPr>
              <w:t>0</w:t>
            </w:r>
          </w:p>
        </w:tc>
        <w:tc>
          <w:tcPr>
            <w:tcW w:w="752" w:type="dxa"/>
            <w:tcBorders>
              <w:bottom w:val="single" w:sz="4" w:space="0" w:color="000000"/>
            </w:tcBorders>
          </w:tcPr>
          <w:p>
            <w:pPr>
              <w:pStyle w:val="TableParagraph"/>
              <w:ind w:left="111"/>
              <w:rPr>
                <w:sz w:val="12"/>
              </w:rPr>
            </w:pPr>
            <w:r>
              <w:rPr>
                <w:spacing w:val="-10"/>
                <w:w w:val="120"/>
                <w:sz w:val="12"/>
              </w:rPr>
              <w:t>0</w:t>
            </w:r>
          </w:p>
        </w:tc>
        <w:tc>
          <w:tcPr>
            <w:tcW w:w="818" w:type="dxa"/>
            <w:tcBorders>
              <w:bottom w:val="single" w:sz="4" w:space="0" w:color="000000"/>
            </w:tcBorders>
          </w:tcPr>
          <w:p>
            <w:pPr>
              <w:pStyle w:val="TableParagraph"/>
              <w:ind w:left="111"/>
              <w:rPr>
                <w:sz w:val="12"/>
              </w:rPr>
            </w:pPr>
            <w:r>
              <w:rPr>
                <w:spacing w:val="-4"/>
                <w:w w:val="120"/>
                <w:sz w:val="12"/>
              </w:rPr>
              <w:t>0.22</w:t>
            </w:r>
          </w:p>
        </w:tc>
        <w:tc>
          <w:tcPr>
            <w:tcW w:w="732" w:type="dxa"/>
            <w:tcBorders>
              <w:bottom w:val="single" w:sz="4" w:space="0" w:color="000000"/>
            </w:tcBorders>
          </w:tcPr>
          <w:p>
            <w:pPr>
              <w:pStyle w:val="TableParagraph"/>
              <w:ind w:left="110"/>
              <w:rPr>
                <w:sz w:val="12"/>
              </w:rPr>
            </w:pPr>
            <w:r>
              <w:rPr>
                <w:spacing w:val="-4"/>
                <w:w w:val="120"/>
                <w:sz w:val="12"/>
              </w:rPr>
              <w:t>0.18</w:t>
            </w:r>
          </w:p>
        </w:tc>
        <w:tc>
          <w:tcPr>
            <w:tcW w:w="922" w:type="dxa"/>
            <w:tcBorders>
              <w:bottom w:val="single" w:sz="4" w:space="0" w:color="000000"/>
            </w:tcBorders>
          </w:tcPr>
          <w:p>
            <w:pPr>
              <w:pStyle w:val="TableParagraph"/>
              <w:ind w:left="111"/>
              <w:rPr>
                <w:sz w:val="12"/>
              </w:rPr>
            </w:pPr>
            <w:r>
              <w:rPr>
                <w:spacing w:val="-4"/>
                <w:w w:val="120"/>
                <w:sz w:val="12"/>
              </w:rPr>
              <w:t>0.25</w:t>
            </w:r>
          </w:p>
        </w:tc>
        <w:tc>
          <w:tcPr>
            <w:tcW w:w="1194" w:type="dxa"/>
            <w:tcBorders>
              <w:bottom w:val="single" w:sz="4" w:space="0" w:color="000000"/>
            </w:tcBorders>
          </w:tcPr>
          <w:p>
            <w:pPr>
              <w:pStyle w:val="TableParagraph"/>
              <w:ind w:left="111"/>
              <w:rPr>
                <w:sz w:val="12"/>
              </w:rPr>
            </w:pPr>
            <w:r>
              <w:rPr>
                <w:spacing w:val="-4"/>
                <w:w w:val="120"/>
                <w:sz w:val="12"/>
              </w:rPr>
              <w:t>0.14</w:t>
            </w:r>
          </w:p>
        </w:tc>
        <w:tc>
          <w:tcPr>
            <w:tcW w:w="534" w:type="dxa"/>
            <w:tcBorders>
              <w:bottom w:val="single" w:sz="4" w:space="0" w:color="000000"/>
            </w:tcBorders>
          </w:tcPr>
          <w:p>
            <w:pPr>
              <w:pStyle w:val="TableParagraph"/>
              <w:ind w:right="59"/>
              <w:jc w:val="center"/>
              <w:rPr>
                <w:sz w:val="12"/>
              </w:rPr>
            </w:pPr>
            <w:r>
              <w:rPr>
                <w:spacing w:val="-4"/>
                <w:w w:val="120"/>
                <w:sz w:val="12"/>
              </w:rPr>
              <w:t>0.10</w:t>
            </w:r>
          </w:p>
        </w:tc>
        <w:tc>
          <w:tcPr>
            <w:tcW w:w="877" w:type="dxa"/>
            <w:tcBorders>
              <w:bottom w:val="single" w:sz="4" w:space="0" w:color="000000"/>
            </w:tcBorders>
          </w:tcPr>
          <w:p>
            <w:pPr>
              <w:pStyle w:val="TableParagraph"/>
              <w:ind w:left="110"/>
              <w:rPr>
                <w:sz w:val="12"/>
              </w:rPr>
            </w:pPr>
            <w:r>
              <w:rPr>
                <w:spacing w:val="-4"/>
                <w:w w:val="120"/>
                <w:sz w:val="12"/>
              </w:rPr>
              <w:t>0.05</w:t>
            </w:r>
          </w:p>
        </w:tc>
        <w:tc>
          <w:tcPr>
            <w:tcW w:w="758" w:type="dxa"/>
            <w:tcBorders>
              <w:bottom w:val="single" w:sz="4" w:space="0" w:color="000000"/>
            </w:tcBorders>
          </w:tcPr>
          <w:p>
            <w:pPr>
              <w:pStyle w:val="TableParagraph"/>
              <w:ind w:left="110"/>
              <w:rPr>
                <w:sz w:val="12"/>
              </w:rPr>
            </w:pPr>
            <w:r>
              <w:rPr>
                <w:spacing w:val="-4"/>
                <w:w w:val="120"/>
                <w:sz w:val="12"/>
              </w:rPr>
              <w:t>0.06</w:t>
            </w:r>
          </w:p>
        </w:tc>
      </w:tr>
    </w:tbl>
    <w:p>
      <w:pPr>
        <w:pStyle w:val="BodyText"/>
        <w:spacing w:before="62"/>
        <w:ind w:left="0"/>
        <w:jc w:val="left"/>
        <w:rPr>
          <w:sz w:val="20"/>
        </w:rPr>
      </w:pPr>
      <w:r>
        <w:rPr/>
        <w:drawing>
          <wp:anchor distT="0" distB="0" distL="0" distR="0" allowOverlap="1" layoutInCell="1" locked="0" behindDoc="1" simplePos="0" relativeHeight="487605760">
            <wp:simplePos x="0" y="0"/>
            <wp:positionH relativeFrom="page">
              <wp:posOffset>1344346</wp:posOffset>
            </wp:positionH>
            <wp:positionV relativeFrom="paragraph">
              <wp:posOffset>200927</wp:posOffset>
            </wp:positionV>
            <wp:extent cx="4875086" cy="4102608"/>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32" cstate="print"/>
                    <a:stretch>
                      <a:fillRect/>
                    </a:stretch>
                  </pic:blipFill>
                  <pic:spPr>
                    <a:xfrm>
                      <a:off x="0" y="0"/>
                      <a:ext cx="4875086" cy="4102608"/>
                    </a:xfrm>
                    <a:prstGeom prst="rect">
                      <a:avLst/>
                    </a:prstGeom>
                  </pic:spPr>
                </pic:pic>
              </a:graphicData>
            </a:graphic>
          </wp:anchor>
        </w:drawing>
      </w:r>
    </w:p>
    <w:p>
      <w:pPr>
        <w:pStyle w:val="BodyText"/>
        <w:spacing w:before="87"/>
        <w:ind w:left="0"/>
        <w:jc w:val="left"/>
        <w:rPr>
          <w:sz w:val="12"/>
        </w:rPr>
      </w:pPr>
    </w:p>
    <w:p>
      <w:pPr>
        <w:spacing w:before="0"/>
        <w:ind w:left="0" w:right="0" w:firstLine="0"/>
        <w:jc w:val="center"/>
        <w:rPr>
          <w:sz w:val="12"/>
        </w:rPr>
      </w:pPr>
      <w:bookmarkStart w:name="_bookmark22" w:id="60"/>
      <w:bookmarkEnd w:id="60"/>
      <w:r>
        <w:rPr/>
      </w:r>
      <w:r>
        <w:rPr>
          <w:b/>
          <w:w w:val="120"/>
          <w:sz w:val="12"/>
        </w:rPr>
        <w:t>/ig.</w:t>
      </w:r>
      <w:r>
        <w:rPr>
          <w:b/>
          <w:spacing w:val="13"/>
          <w:w w:val="120"/>
          <w:sz w:val="12"/>
        </w:rPr>
        <w:t> </w:t>
      </w:r>
      <w:r>
        <w:rPr>
          <w:b/>
          <w:w w:val="120"/>
          <w:sz w:val="12"/>
        </w:rPr>
        <w:t>6.</w:t>
      </w:r>
      <w:r>
        <w:rPr>
          <w:b/>
          <w:spacing w:val="38"/>
          <w:w w:val="120"/>
          <w:sz w:val="12"/>
        </w:rPr>
        <w:t> </w:t>
      </w:r>
      <w:r>
        <w:rPr>
          <w:w w:val="120"/>
          <w:sz w:val="12"/>
        </w:rPr>
        <w:t>The</w:t>
      </w:r>
      <w:r>
        <w:rPr>
          <w:spacing w:val="13"/>
          <w:w w:val="120"/>
          <w:sz w:val="12"/>
        </w:rPr>
        <w:t> </w:t>
      </w:r>
      <w:r>
        <w:rPr>
          <w:w w:val="120"/>
          <w:sz w:val="12"/>
        </w:rPr>
        <w:t>distributions</w:t>
      </w:r>
      <w:r>
        <w:rPr>
          <w:spacing w:val="13"/>
          <w:w w:val="120"/>
          <w:sz w:val="12"/>
        </w:rPr>
        <w:t> </w:t>
      </w:r>
      <w:r>
        <w:rPr>
          <w:w w:val="120"/>
          <w:sz w:val="12"/>
        </w:rPr>
        <w:t>of</w:t>
      </w:r>
      <w:r>
        <w:rPr>
          <w:spacing w:val="14"/>
          <w:w w:val="120"/>
          <w:sz w:val="12"/>
        </w:rPr>
        <w:t> </w:t>
      </w:r>
      <w:r>
        <w:rPr>
          <w:w w:val="120"/>
          <w:sz w:val="12"/>
        </w:rPr>
        <w:t>user</w:t>
      </w:r>
      <w:r>
        <w:rPr>
          <w:spacing w:val="13"/>
          <w:w w:val="120"/>
          <w:sz w:val="12"/>
        </w:rPr>
        <w:t> </w:t>
      </w:r>
      <w:r>
        <w:rPr>
          <w:w w:val="120"/>
          <w:sz w:val="12"/>
        </w:rPr>
        <w:t>experience</w:t>
      </w:r>
      <w:r>
        <w:rPr>
          <w:spacing w:val="14"/>
          <w:w w:val="120"/>
          <w:sz w:val="12"/>
        </w:rPr>
        <w:t> </w:t>
      </w:r>
      <w:r>
        <w:rPr>
          <w:w w:val="120"/>
          <w:sz w:val="12"/>
        </w:rPr>
        <w:t>ratings</w:t>
      </w:r>
      <w:r>
        <w:rPr>
          <w:spacing w:val="13"/>
          <w:w w:val="120"/>
          <w:sz w:val="12"/>
        </w:rPr>
        <w:t> </w:t>
      </w:r>
      <w:r>
        <w:rPr>
          <w:w w:val="120"/>
          <w:sz w:val="12"/>
        </w:rPr>
        <w:t>for</w:t>
      </w:r>
      <w:r>
        <w:rPr>
          <w:spacing w:val="13"/>
          <w:w w:val="120"/>
          <w:sz w:val="12"/>
        </w:rPr>
        <w:t> </w:t>
      </w:r>
      <w:r>
        <w:rPr>
          <w:w w:val="120"/>
          <w:sz w:val="12"/>
        </w:rPr>
        <w:t>the</w:t>
      </w:r>
      <w:r>
        <w:rPr>
          <w:spacing w:val="14"/>
          <w:w w:val="120"/>
          <w:sz w:val="12"/>
        </w:rPr>
        <w:t> </w:t>
      </w:r>
      <w:r>
        <w:rPr>
          <w:w w:val="120"/>
          <w:sz w:val="12"/>
        </w:rPr>
        <w:t>winning</w:t>
      </w:r>
      <w:r>
        <w:rPr>
          <w:spacing w:val="13"/>
          <w:w w:val="120"/>
          <w:sz w:val="12"/>
        </w:rPr>
        <w:t> </w:t>
      </w:r>
      <w:r>
        <w:rPr>
          <w:spacing w:val="-2"/>
          <w:w w:val="120"/>
          <w:sz w:val="12"/>
        </w:rPr>
        <w:t>bids.</w:t>
      </w:r>
    </w:p>
    <w:p>
      <w:pPr>
        <w:pStyle w:val="BodyText"/>
        <w:spacing w:before="3"/>
        <w:ind w:left="0"/>
        <w:jc w:val="left"/>
      </w:pPr>
    </w:p>
    <w:p>
      <w:pPr>
        <w:spacing w:after="0"/>
        <w:jc w:val="left"/>
        <w:sectPr>
          <w:headerReference w:type="default" r:id="rId30"/>
          <w:footerReference w:type="default" r:id="rId31"/>
          <w:pgSz w:w="11910" w:h="15880"/>
          <w:pgMar w:header="652" w:footer="512" w:top="840" w:bottom="700" w:left="640" w:right="640"/>
        </w:sectPr>
      </w:pPr>
    </w:p>
    <w:p>
      <w:pPr>
        <w:pStyle w:val="BodyText"/>
        <w:spacing w:line="271" w:lineRule="auto" w:before="91"/>
        <w:ind w:right="38"/>
      </w:pPr>
      <w:r>
        <w:rPr>
          <w:w w:val="110"/>
        </w:rPr>
        <w:t>within</w:t>
      </w:r>
      <w:r>
        <w:rPr>
          <w:spacing w:val="36"/>
          <w:w w:val="110"/>
        </w:rPr>
        <w:t> </w:t>
      </w:r>
      <w:r>
        <w:rPr>
          <w:w w:val="110"/>
        </w:rPr>
        <w:t>one</w:t>
      </w:r>
      <w:r>
        <w:rPr>
          <w:spacing w:val="36"/>
          <w:w w:val="110"/>
        </w:rPr>
        <w:t> </w:t>
      </w:r>
      <w:r>
        <w:rPr>
          <w:w w:val="110"/>
        </w:rPr>
        <w:t>year</w:t>
      </w:r>
      <w:r>
        <w:rPr>
          <w:spacing w:val="36"/>
          <w:w w:val="110"/>
        </w:rPr>
        <w:t> </w:t>
      </w:r>
      <w:r>
        <w:rPr>
          <w:w w:val="110"/>
        </w:rPr>
        <w:t>after</w:t>
      </w:r>
      <w:r>
        <w:rPr>
          <w:spacing w:val="36"/>
          <w:w w:val="110"/>
        </w:rPr>
        <w:t> </w:t>
      </w:r>
      <w:r>
        <w:rPr>
          <w:w w:val="110"/>
        </w:rPr>
        <w:t>the</w:t>
      </w:r>
      <w:r>
        <w:rPr>
          <w:spacing w:val="36"/>
          <w:w w:val="110"/>
        </w:rPr>
        <w:t> </w:t>
      </w:r>
      <w:r>
        <w:rPr>
          <w:w w:val="110"/>
        </w:rPr>
        <w:t>procurement.</w:t>
      </w:r>
      <w:r>
        <w:rPr>
          <w:spacing w:val="36"/>
          <w:w w:val="110"/>
        </w:rPr>
        <w:t> </w:t>
      </w:r>
      <w:r>
        <w:rPr>
          <w:w w:val="110"/>
        </w:rPr>
        <w:t>Then</w:t>
      </w:r>
      <w:r>
        <w:rPr>
          <w:spacing w:val="36"/>
          <w:w w:val="110"/>
        </w:rPr>
        <w:t> </w:t>
      </w:r>
      <w:r>
        <w:rPr>
          <w:w w:val="110"/>
        </w:rPr>
        <w:t>we</w:t>
      </w:r>
      <w:r>
        <w:rPr>
          <w:spacing w:val="36"/>
          <w:w w:val="110"/>
        </w:rPr>
        <w:t> </w:t>
      </w:r>
      <w:r>
        <w:rPr>
          <w:w w:val="110"/>
        </w:rPr>
        <w:t>gave</w:t>
      </w:r>
      <w:r>
        <w:rPr>
          <w:spacing w:val="36"/>
          <w:w w:val="110"/>
        </w:rPr>
        <w:t> </w:t>
      </w:r>
      <w:r>
        <w:rPr>
          <w:w w:val="110"/>
        </w:rPr>
        <w:t>them</w:t>
      </w:r>
      <w:r>
        <w:rPr>
          <w:spacing w:val="36"/>
          <w:w w:val="110"/>
        </w:rPr>
        <w:t> </w:t>
      </w:r>
      <w:r>
        <w:rPr>
          <w:w w:val="110"/>
        </w:rPr>
        <w:t>differ- ent</w:t>
      </w:r>
      <w:r>
        <w:rPr>
          <w:w w:val="110"/>
        </w:rPr>
        <w:t> weights</w:t>
      </w:r>
      <w:r>
        <w:rPr>
          <w:w w:val="110"/>
        </w:rPr>
        <w:t> according</w:t>
      </w:r>
      <w:r>
        <w:rPr>
          <w:w w:val="110"/>
        </w:rPr>
        <w:t> to</w:t>
      </w:r>
      <w:r>
        <w:rPr>
          <w:w w:val="110"/>
        </w:rPr>
        <w:t> the</w:t>
      </w:r>
      <w:r>
        <w:rPr>
          <w:w w:val="110"/>
        </w:rPr>
        <w:t> average</w:t>
      </w:r>
      <w:r>
        <w:rPr>
          <w:w w:val="110"/>
        </w:rPr>
        <w:t> hours</w:t>
      </w:r>
      <w:r>
        <w:rPr>
          <w:w w:val="110"/>
        </w:rPr>
        <w:t> of</w:t>
      </w:r>
      <w:r>
        <w:rPr>
          <w:w w:val="110"/>
        </w:rPr>
        <w:t> use</w:t>
      </w:r>
      <w:r>
        <w:rPr>
          <w:w w:val="110"/>
        </w:rPr>
        <w:t> over</w:t>
      </w:r>
      <w:r>
        <w:rPr>
          <w:w w:val="110"/>
        </w:rPr>
        <w:t> the</w:t>
      </w:r>
      <w:r>
        <w:rPr>
          <w:w w:val="110"/>
        </w:rPr>
        <w:t> entire department, which are listed in </w:t>
      </w:r>
      <w:hyperlink w:history="true" w:anchor="_bookmark21">
        <w:r>
          <w:rPr>
            <w:color w:val="007FAC"/>
            <w:w w:val="110"/>
          </w:rPr>
          <w:t>Table</w:t>
        </w:r>
      </w:hyperlink>
      <w:r>
        <w:rPr>
          <w:color w:val="007FAC"/>
          <w:w w:val="110"/>
        </w:rPr>
        <w:t> </w:t>
      </w:r>
      <w:hyperlink w:history="true" w:anchor="_bookmark21">
        <w:r>
          <w:rPr>
            <w:color w:val="007FAC"/>
            <w:w w:val="110"/>
          </w:rPr>
          <w:t>8</w:t>
        </w:r>
      </w:hyperlink>
      <w:r>
        <w:rPr>
          <w:w w:val="110"/>
        </w:rPr>
        <w:t>.</w:t>
      </w:r>
    </w:p>
    <w:p>
      <w:pPr>
        <w:pStyle w:val="BodyText"/>
        <w:spacing w:line="271" w:lineRule="auto"/>
        <w:ind w:right="38" w:firstLine="239"/>
      </w:pPr>
      <w:r>
        <w:rPr>
          <w:w w:val="110"/>
        </w:rPr>
        <w:t>For</w:t>
      </w:r>
      <w:r>
        <w:rPr>
          <w:w w:val="110"/>
        </w:rPr>
        <w:t> each</w:t>
      </w:r>
      <w:r>
        <w:rPr>
          <w:w w:val="110"/>
        </w:rPr>
        <w:t> tendering</w:t>
      </w:r>
      <w:r>
        <w:rPr>
          <w:w w:val="110"/>
        </w:rPr>
        <w:t> batch,</w:t>
      </w:r>
      <w:r>
        <w:rPr>
          <w:w w:val="110"/>
        </w:rPr>
        <w:t> i.e.,</w:t>
      </w:r>
      <w:r>
        <w:rPr>
          <w:w w:val="110"/>
        </w:rPr>
        <w:t> 1A,</w:t>
      </w:r>
      <w:r>
        <w:rPr>
          <w:w w:val="110"/>
        </w:rPr>
        <w:t> 2A,</w:t>
      </w:r>
      <w:r>
        <w:rPr>
          <w:w w:val="110"/>
        </w:rPr>
        <w:t> 1B,</w:t>
      </w:r>
      <w:r>
        <w:rPr>
          <w:w w:val="110"/>
        </w:rPr>
        <w:t> and</w:t>
      </w:r>
      <w:r>
        <w:rPr>
          <w:w w:val="110"/>
        </w:rPr>
        <w:t> 2B,</w:t>
      </w:r>
      <w:r>
        <w:rPr>
          <w:w w:val="110"/>
        </w:rPr>
        <w:t> we</w:t>
      </w:r>
      <w:r>
        <w:rPr>
          <w:w w:val="110"/>
        </w:rPr>
        <w:t> randomly invited 20 end users from the corresponding group of their department to</w:t>
      </w:r>
      <w:r>
        <w:rPr>
          <w:w w:val="110"/>
        </w:rPr>
        <w:t> independently</w:t>
      </w:r>
      <w:r>
        <w:rPr>
          <w:w w:val="110"/>
        </w:rPr>
        <w:t> rate</w:t>
      </w:r>
      <w:r>
        <w:rPr>
          <w:w w:val="110"/>
        </w:rPr>
        <w:t> the</w:t>
      </w:r>
      <w:r>
        <w:rPr>
          <w:w w:val="110"/>
        </w:rPr>
        <w:t> user</w:t>
      </w:r>
      <w:r>
        <w:rPr>
          <w:w w:val="110"/>
        </w:rPr>
        <w:t> experience</w:t>
      </w:r>
      <w:r>
        <w:rPr>
          <w:w w:val="110"/>
        </w:rPr>
        <w:t> of</w:t>
      </w:r>
      <w:r>
        <w:rPr>
          <w:w w:val="110"/>
        </w:rPr>
        <w:t> the</w:t>
      </w:r>
      <w:r>
        <w:rPr>
          <w:w w:val="110"/>
        </w:rPr>
        <w:t> desktop</w:t>
      </w:r>
      <w:r>
        <w:rPr>
          <w:w w:val="110"/>
        </w:rPr>
        <w:t> </w:t>
      </w:r>
      <w:r>
        <w:rPr>
          <w:w w:val="110"/>
        </w:rPr>
        <w:t>computers purchased</w:t>
      </w:r>
      <w:r>
        <w:rPr>
          <w:w w:val="110"/>
        </w:rPr>
        <w:t> in</w:t>
      </w:r>
      <w:r>
        <w:rPr>
          <w:w w:val="110"/>
        </w:rPr>
        <w:t> this</w:t>
      </w:r>
      <w:r>
        <w:rPr>
          <w:w w:val="110"/>
        </w:rPr>
        <w:t> tendering</w:t>
      </w:r>
      <w:r>
        <w:rPr>
          <w:w w:val="110"/>
        </w:rPr>
        <w:t> batch.</w:t>
      </w:r>
      <w:r>
        <w:rPr>
          <w:w w:val="110"/>
        </w:rPr>
        <w:t> The</w:t>
      </w:r>
      <w:r>
        <w:rPr>
          <w:w w:val="110"/>
        </w:rPr>
        <w:t> questionnaires</w:t>
      </w:r>
      <w:r>
        <w:rPr>
          <w:w w:val="110"/>
        </w:rPr>
        <w:t> adopted</w:t>
      </w:r>
      <w:r>
        <w:rPr>
          <w:w w:val="110"/>
        </w:rPr>
        <w:t> for</w:t>
      </w:r>
      <w:r>
        <w:rPr>
          <w:spacing w:val="40"/>
          <w:w w:val="110"/>
        </w:rPr>
        <w:t> </w:t>
      </w:r>
      <w:r>
        <w:rPr>
          <w:w w:val="110"/>
        </w:rPr>
        <w:t>rating the user experience are similar as CSAT [</w:t>
      </w:r>
      <w:hyperlink w:history="true" w:anchor="_bookmark61">
        <w:r>
          <w:rPr>
            <w:color w:val="007FAC"/>
            <w:w w:val="110"/>
          </w:rPr>
          <w:t>34</w:t>
        </w:r>
      </w:hyperlink>
      <w:r>
        <w:rPr>
          <w:w w:val="110"/>
        </w:rPr>
        <w:t>]. For each desktop computer, the total score for each metric of the user experience is the weighted sum over the metric ratings for all the items.</w:t>
      </w:r>
    </w:p>
    <w:p>
      <w:pPr>
        <w:pStyle w:val="BodyText"/>
        <w:spacing w:before="21"/>
        <w:ind w:left="0"/>
        <w:jc w:val="left"/>
      </w:pPr>
    </w:p>
    <w:p>
      <w:pPr>
        <w:pStyle w:val="ListParagraph"/>
        <w:numPr>
          <w:ilvl w:val="2"/>
          <w:numId w:val="38"/>
        </w:numPr>
        <w:tabs>
          <w:tab w:pos="589" w:val="left" w:leader="none"/>
        </w:tabs>
        <w:spacing w:line="240" w:lineRule="auto" w:before="0" w:after="0"/>
        <w:ind w:left="589" w:right="0" w:hanging="478"/>
        <w:jc w:val="both"/>
        <w:rPr>
          <w:i/>
          <w:sz w:val="16"/>
        </w:rPr>
      </w:pPr>
      <w:bookmarkStart w:name="Evaluation results" w:id="61"/>
      <w:bookmarkEnd w:id="61"/>
      <w:r>
        <w:rPr/>
      </w:r>
      <w:r>
        <w:rPr>
          <w:i/>
          <w:sz w:val="16"/>
        </w:rPr>
        <w:t>Evaluation</w:t>
      </w:r>
      <w:r>
        <w:rPr>
          <w:i/>
          <w:spacing w:val="20"/>
          <w:sz w:val="16"/>
        </w:rPr>
        <w:t> </w:t>
      </w:r>
      <w:r>
        <w:rPr>
          <w:i/>
          <w:spacing w:val="-2"/>
          <w:sz w:val="16"/>
        </w:rPr>
        <w:t>results</w:t>
      </w:r>
    </w:p>
    <w:p>
      <w:pPr>
        <w:pStyle w:val="BodyText"/>
        <w:spacing w:line="271" w:lineRule="auto" w:before="24"/>
        <w:ind w:right="38" w:firstLine="239"/>
      </w:pPr>
      <w:r>
        <w:rPr>
          <w:w w:val="110"/>
        </w:rPr>
        <w:t>The</w:t>
      </w:r>
      <w:r>
        <w:rPr>
          <w:w w:val="110"/>
        </w:rPr>
        <w:t> distributions</w:t>
      </w:r>
      <w:r>
        <w:rPr>
          <w:w w:val="110"/>
        </w:rPr>
        <w:t> of</w:t>
      </w:r>
      <w:r>
        <w:rPr>
          <w:w w:val="110"/>
        </w:rPr>
        <w:t> user</w:t>
      </w:r>
      <w:r>
        <w:rPr>
          <w:w w:val="110"/>
        </w:rPr>
        <w:t> experience</w:t>
      </w:r>
      <w:r>
        <w:rPr>
          <w:w w:val="110"/>
        </w:rPr>
        <w:t> ratings</w:t>
      </w:r>
      <w:r>
        <w:rPr>
          <w:w w:val="110"/>
        </w:rPr>
        <w:t> for</w:t>
      </w:r>
      <w:r>
        <w:rPr>
          <w:w w:val="110"/>
        </w:rPr>
        <w:t> the</w:t>
      </w:r>
      <w:r>
        <w:rPr>
          <w:w w:val="110"/>
        </w:rPr>
        <w:t> winning</w:t>
      </w:r>
      <w:r>
        <w:rPr>
          <w:w w:val="110"/>
        </w:rPr>
        <w:t> </w:t>
      </w:r>
      <w:r>
        <w:rPr>
          <w:w w:val="110"/>
        </w:rPr>
        <w:t>bids from</w:t>
      </w:r>
      <w:r>
        <w:rPr>
          <w:spacing w:val="-8"/>
          <w:w w:val="110"/>
        </w:rPr>
        <w:t> </w:t>
      </w:r>
      <w:r>
        <w:rPr>
          <w:w w:val="110"/>
        </w:rPr>
        <w:t>the</w:t>
      </w:r>
      <w:r>
        <w:rPr>
          <w:spacing w:val="-8"/>
          <w:w w:val="110"/>
        </w:rPr>
        <w:t> </w:t>
      </w:r>
      <w:r>
        <w:rPr>
          <w:w w:val="110"/>
        </w:rPr>
        <w:t>four</w:t>
      </w:r>
      <w:r>
        <w:rPr>
          <w:spacing w:val="-8"/>
          <w:w w:val="110"/>
        </w:rPr>
        <w:t> </w:t>
      </w:r>
      <w:r>
        <w:rPr>
          <w:w w:val="110"/>
        </w:rPr>
        <w:t>tendering</w:t>
      </w:r>
      <w:r>
        <w:rPr>
          <w:spacing w:val="-8"/>
          <w:w w:val="110"/>
        </w:rPr>
        <w:t> </w:t>
      </w:r>
      <w:r>
        <w:rPr>
          <w:w w:val="110"/>
        </w:rPr>
        <w:t>batches</w:t>
      </w:r>
      <w:r>
        <w:rPr>
          <w:spacing w:val="-8"/>
          <w:w w:val="110"/>
        </w:rPr>
        <w:t> </w:t>
      </w:r>
      <w:r>
        <w:rPr>
          <w:w w:val="110"/>
        </w:rPr>
        <w:t>are</w:t>
      </w:r>
      <w:r>
        <w:rPr>
          <w:spacing w:val="-8"/>
          <w:w w:val="110"/>
        </w:rPr>
        <w:t> </w:t>
      </w:r>
      <w:r>
        <w:rPr>
          <w:w w:val="110"/>
        </w:rPr>
        <w:t>shown</w:t>
      </w:r>
      <w:r>
        <w:rPr>
          <w:spacing w:val="-8"/>
          <w:w w:val="110"/>
        </w:rPr>
        <w:t> </w:t>
      </w:r>
      <w:r>
        <w:rPr>
          <w:w w:val="110"/>
        </w:rPr>
        <w:t>in</w:t>
      </w:r>
      <w:r>
        <w:rPr>
          <w:spacing w:val="-8"/>
          <w:w w:val="110"/>
        </w:rPr>
        <w:t> </w:t>
      </w:r>
      <w:hyperlink w:history="true" w:anchor="_bookmark22">
        <w:r>
          <w:rPr>
            <w:color w:val="007FAC"/>
            <w:w w:val="110"/>
          </w:rPr>
          <w:t>Fig.</w:t>
        </w:r>
      </w:hyperlink>
      <w:r>
        <w:rPr>
          <w:color w:val="007FAC"/>
          <w:spacing w:val="-8"/>
          <w:w w:val="110"/>
        </w:rPr>
        <w:t> </w:t>
      </w:r>
      <w:hyperlink w:history="true" w:anchor="_bookmark22">
        <w:r>
          <w:rPr>
            <w:color w:val="007FAC"/>
            <w:w w:val="110"/>
          </w:rPr>
          <w:t>6</w:t>
        </w:r>
      </w:hyperlink>
      <w:r>
        <w:rPr>
          <w:w w:val="110"/>
        </w:rPr>
        <w:t>.</w:t>
      </w:r>
      <w:r>
        <w:rPr>
          <w:spacing w:val="-7"/>
          <w:w w:val="110"/>
        </w:rPr>
        <w:t> </w:t>
      </w:r>
      <w:r>
        <w:rPr>
          <w:w w:val="110"/>
        </w:rPr>
        <w:t>As</w:t>
      </w:r>
      <w:r>
        <w:rPr>
          <w:spacing w:val="-8"/>
          <w:w w:val="110"/>
        </w:rPr>
        <w:t> </w:t>
      </w:r>
      <w:r>
        <w:rPr>
          <w:w w:val="110"/>
        </w:rPr>
        <w:t>we</w:t>
      </w:r>
      <w:r>
        <w:rPr>
          <w:spacing w:val="-8"/>
          <w:w w:val="110"/>
        </w:rPr>
        <w:t> </w:t>
      </w:r>
      <w:r>
        <w:rPr>
          <w:w w:val="110"/>
        </w:rPr>
        <w:t>can</w:t>
      </w:r>
      <w:r>
        <w:rPr>
          <w:spacing w:val="-8"/>
          <w:w w:val="110"/>
        </w:rPr>
        <w:t> </w:t>
      </w:r>
      <w:r>
        <w:rPr>
          <w:w w:val="110"/>
        </w:rPr>
        <w:t>see</w:t>
      </w:r>
      <w:r>
        <w:rPr>
          <w:spacing w:val="-8"/>
          <w:w w:val="110"/>
        </w:rPr>
        <w:t> </w:t>
      </w:r>
      <w:r>
        <w:rPr>
          <w:w w:val="110"/>
        </w:rPr>
        <w:t>from the</w:t>
      </w:r>
      <w:r>
        <w:rPr>
          <w:spacing w:val="22"/>
          <w:w w:val="110"/>
        </w:rPr>
        <w:t> </w:t>
      </w:r>
      <w:r>
        <w:rPr>
          <w:w w:val="110"/>
        </w:rPr>
        <w:t>results,</w:t>
      </w:r>
      <w:r>
        <w:rPr>
          <w:spacing w:val="22"/>
          <w:w w:val="110"/>
        </w:rPr>
        <w:t> </w:t>
      </w:r>
      <w:r>
        <w:rPr>
          <w:w w:val="110"/>
        </w:rPr>
        <w:t>for</w:t>
      </w:r>
      <w:r>
        <w:rPr>
          <w:spacing w:val="22"/>
          <w:w w:val="110"/>
        </w:rPr>
        <w:t> </w:t>
      </w:r>
      <w:r>
        <w:rPr>
          <w:w w:val="110"/>
        </w:rPr>
        <w:t>both</w:t>
      </w:r>
      <w:r>
        <w:rPr>
          <w:spacing w:val="22"/>
          <w:w w:val="110"/>
        </w:rPr>
        <w:t> </w:t>
      </w:r>
      <w:r>
        <w:rPr>
          <w:w w:val="110"/>
        </w:rPr>
        <w:t>metrics</w:t>
      </w:r>
      <w:r>
        <w:rPr>
          <w:spacing w:val="22"/>
          <w:w w:val="110"/>
        </w:rPr>
        <w:t> </w:t>
      </w:r>
      <w:r>
        <w:rPr>
          <w:w w:val="110"/>
        </w:rPr>
        <w:t>of</w:t>
      </w:r>
      <w:r>
        <w:rPr>
          <w:spacing w:val="22"/>
          <w:w w:val="110"/>
        </w:rPr>
        <w:t> </w:t>
      </w:r>
      <w:r>
        <w:rPr>
          <w:w w:val="110"/>
        </w:rPr>
        <w:t>the</w:t>
      </w:r>
      <w:r>
        <w:rPr>
          <w:spacing w:val="22"/>
          <w:w w:val="110"/>
        </w:rPr>
        <w:t> </w:t>
      </w:r>
      <w:r>
        <w:rPr>
          <w:w w:val="110"/>
        </w:rPr>
        <w:t>user</w:t>
      </w:r>
      <w:r>
        <w:rPr>
          <w:spacing w:val="22"/>
          <w:w w:val="110"/>
        </w:rPr>
        <w:t> </w:t>
      </w:r>
      <w:r>
        <w:rPr>
          <w:w w:val="110"/>
        </w:rPr>
        <w:t>experience,</w:t>
      </w:r>
      <w:r>
        <w:rPr>
          <w:spacing w:val="22"/>
          <w:w w:val="110"/>
        </w:rPr>
        <w:t> </w:t>
      </w:r>
      <w:r>
        <w:rPr>
          <w:w w:val="110"/>
        </w:rPr>
        <w:t>the</w:t>
      </w:r>
      <w:r>
        <w:rPr>
          <w:spacing w:val="22"/>
          <w:w w:val="110"/>
        </w:rPr>
        <w:t> </w:t>
      </w:r>
      <w:r>
        <w:rPr>
          <w:w w:val="110"/>
        </w:rPr>
        <w:t>ratings</w:t>
      </w:r>
      <w:r>
        <w:rPr>
          <w:spacing w:val="22"/>
          <w:w w:val="110"/>
        </w:rPr>
        <w:t> </w:t>
      </w:r>
      <w:r>
        <w:rPr>
          <w:w w:val="110"/>
        </w:rPr>
        <w:t>from all surveyed end users are between 2.5 and 5 points. Specifically, the ratings for both user experience metrics of the winning bids from the tendering</w:t>
      </w:r>
      <w:r>
        <w:rPr>
          <w:spacing w:val="-2"/>
          <w:w w:val="110"/>
        </w:rPr>
        <w:t> </w:t>
      </w:r>
      <w:r>
        <w:rPr>
          <w:w w:val="110"/>
        </w:rPr>
        <w:t>batches</w:t>
      </w:r>
      <w:r>
        <w:rPr>
          <w:spacing w:val="-2"/>
          <w:w w:val="110"/>
        </w:rPr>
        <w:t> </w:t>
      </w:r>
      <w:r>
        <w:rPr>
          <w:w w:val="110"/>
        </w:rPr>
        <w:t>of</w:t>
      </w:r>
      <w:r>
        <w:rPr>
          <w:spacing w:val="-2"/>
          <w:w w:val="110"/>
        </w:rPr>
        <w:t> </w:t>
      </w:r>
      <w:r>
        <w:rPr>
          <w:w w:val="110"/>
        </w:rPr>
        <w:t>1A/1B</w:t>
      </w:r>
      <w:r>
        <w:rPr>
          <w:spacing w:val="-2"/>
          <w:w w:val="110"/>
        </w:rPr>
        <w:t> </w:t>
      </w:r>
      <w:r>
        <w:rPr>
          <w:w w:val="110"/>
        </w:rPr>
        <w:t>are</w:t>
      </w:r>
      <w:r>
        <w:rPr>
          <w:spacing w:val="-2"/>
          <w:w w:val="110"/>
        </w:rPr>
        <w:t> </w:t>
      </w:r>
      <w:r>
        <w:rPr>
          <w:w w:val="110"/>
        </w:rPr>
        <w:t>mostly</w:t>
      </w:r>
      <w:r>
        <w:rPr>
          <w:spacing w:val="-2"/>
          <w:w w:val="110"/>
        </w:rPr>
        <w:t> </w:t>
      </w:r>
      <w:r>
        <w:rPr>
          <w:w w:val="110"/>
        </w:rPr>
        <w:t>between</w:t>
      </w:r>
      <w:r>
        <w:rPr>
          <w:spacing w:val="-2"/>
          <w:w w:val="110"/>
        </w:rPr>
        <w:t> </w:t>
      </w:r>
      <w:r>
        <w:rPr>
          <w:w w:val="110"/>
        </w:rPr>
        <w:t>2.5</w:t>
      </w:r>
      <w:r>
        <w:rPr>
          <w:spacing w:val="-2"/>
          <w:w w:val="110"/>
        </w:rPr>
        <w:t> </w:t>
      </w:r>
      <w:r>
        <w:rPr>
          <w:w w:val="110"/>
        </w:rPr>
        <w:t>and</w:t>
      </w:r>
      <w:r>
        <w:rPr>
          <w:spacing w:val="-2"/>
          <w:w w:val="110"/>
        </w:rPr>
        <w:t> </w:t>
      </w:r>
      <w:r>
        <w:rPr>
          <w:w w:val="110"/>
        </w:rPr>
        <w:t>4</w:t>
      </w:r>
      <w:r>
        <w:rPr>
          <w:spacing w:val="-2"/>
          <w:w w:val="110"/>
        </w:rPr>
        <w:t> </w:t>
      </w:r>
      <w:r>
        <w:rPr>
          <w:w w:val="110"/>
        </w:rPr>
        <w:t>points,</w:t>
      </w:r>
      <w:r>
        <w:rPr>
          <w:spacing w:val="-2"/>
          <w:w w:val="110"/>
        </w:rPr>
        <w:t> </w:t>
      </w:r>
      <w:r>
        <w:rPr>
          <w:w w:val="110"/>
        </w:rPr>
        <w:t>while the ratings from the tendering batches of 2A/2B are mostly between 3 and 4.5 points, which indicates that the user experience of the desktop computers</w:t>
      </w:r>
      <w:r>
        <w:rPr>
          <w:w w:val="110"/>
        </w:rPr>
        <w:t> selected</w:t>
      </w:r>
      <w:r>
        <w:rPr>
          <w:w w:val="110"/>
        </w:rPr>
        <w:t> by</w:t>
      </w:r>
      <w:r>
        <w:rPr>
          <w:w w:val="110"/>
        </w:rPr>
        <w:t> the</w:t>
      </w:r>
      <w:r>
        <w:rPr>
          <w:w w:val="110"/>
        </w:rPr>
        <w:t> new</w:t>
      </w:r>
      <w:r>
        <w:rPr>
          <w:w w:val="110"/>
        </w:rPr>
        <w:t> bid</w:t>
      </w:r>
      <w:r>
        <w:rPr>
          <w:w w:val="110"/>
        </w:rPr>
        <w:t> evaluation</w:t>
      </w:r>
      <w:r>
        <w:rPr>
          <w:w w:val="110"/>
        </w:rPr>
        <w:t> method</w:t>
      </w:r>
      <w:r>
        <w:rPr>
          <w:w w:val="110"/>
        </w:rPr>
        <w:t> is</w:t>
      </w:r>
      <w:r>
        <w:rPr>
          <w:w w:val="110"/>
        </w:rPr>
        <w:t> improved</w:t>
      </w:r>
      <w:r>
        <w:rPr>
          <w:w w:val="110"/>
        </w:rPr>
        <w:t> to some extent.</w:t>
      </w:r>
    </w:p>
    <w:p>
      <w:pPr>
        <w:pStyle w:val="BodyText"/>
        <w:spacing w:line="271" w:lineRule="auto"/>
        <w:ind w:right="38" w:firstLine="239"/>
      </w:pPr>
      <w:hyperlink w:history="true" w:anchor="_bookmark23">
        <w:r>
          <w:rPr>
            <w:color w:val="007FAC"/>
            <w:w w:val="110"/>
          </w:rPr>
          <w:t>Table</w:t>
        </w:r>
      </w:hyperlink>
      <w:r>
        <w:rPr>
          <w:color w:val="007FAC"/>
          <w:w w:val="110"/>
        </w:rPr>
        <w:t> </w:t>
      </w:r>
      <w:hyperlink w:history="true" w:anchor="_bookmark23">
        <w:r>
          <w:rPr>
            <w:color w:val="007FAC"/>
            <w:w w:val="110"/>
          </w:rPr>
          <w:t>9</w:t>
        </w:r>
      </w:hyperlink>
      <w:r>
        <w:rPr>
          <w:color w:val="007FAC"/>
          <w:w w:val="110"/>
        </w:rPr>
        <w:t> </w:t>
      </w:r>
      <w:r>
        <w:rPr>
          <w:w w:val="110"/>
        </w:rPr>
        <w:t>shows some descriptive statistics of the above user experi- ence</w:t>
      </w:r>
      <w:r>
        <w:rPr>
          <w:spacing w:val="-3"/>
          <w:w w:val="110"/>
        </w:rPr>
        <w:t> </w:t>
      </w:r>
      <w:r>
        <w:rPr>
          <w:w w:val="110"/>
        </w:rPr>
        <w:t>ratings</w:t>
      </w:r>
      <w:r>
        <w:rPr>
          <w:spacing w:val="-3"/>
          <w:w w:val="110"/>
        </w:rPr>
        <w:t> </w:t>
      </w:r>
      <w:r>
        <w:rPr>
          <w:w w:val="110"/>
        </w:rPr>
        <w:t>and</w:t>
      </w:r>
      <w:r>
        <w:rPr>
          <w:spacing w:val="-3"/>
          <w:w w:val="110"/>
        </w:rPr>
        <w:t> </w:t>
      </w:r>
      <w:r>
        <w:rPr>
          <w:w w:val="110"/>
        </w:rPr>
        <w:t>the</w:t>
      </w:r>
      <w:r>
        <w:rPr>
          <w:spacing w:val="-3"/>
          <w:w w:val="110"/>
        </w:rPr>
        <w:t> </w:t>
      </w:r>
      <w:r>
        <w:rPr>
          <w:w w:val="110"/>
        </w:rPr>
        <w:t>average</w:t>
      </w:r>
      <w:r>
        <w:rPr>
          <w:spacing w:val="-3"/>
          <w:w w:val="110"/>
        </w:rPr>
        <w:t> </w:t>
      </w:r>
      <w:r>
        <w:rPr>
          <w:w w:val="110"/>
        </w:rPr>
        <w:t>quotation</w:t>
      </w:r>
      <w:r>
        <w:rPr>
          <w:spacing w:val="-3"/>
          <w:w w:val="110"/>
        </w:rPr>
        <w:t> </w:t>
      </w:r>
      <w:r>
        <w:rPr>
          <w:w w:val="110"/>
        </w:rPr>
        <w:t>for</w:t>
      </w:r>
      <w:r>
        <w:rPr>
          <w:spacing w:val="-3"/>
          <w:w w:val="110"/>
        </w:rPr>
        <w:t> </w:t>
      </w:r>
      <w:r>
        <w:rPr>
          <w:w w:val="110"/>
        </w:rPr>
        <w:t>the</w:t>
      </w:r>
      <w:r>
        <w:rPr>
          <w:spacing w:val="-3"/>
          <w:w w:val="110"/>
        </w:rPr>
        <w:t> </w:t>
      </w:r>
      <w:r>
        <w:rPr>
          <w:w w:val="110"/>
        </w:rPr>
        <w:t>desktops</w:t>
      </w:r>
      <w:r>
        <w:rPr>
          <w:spacing w:val="-3"/>
          <w:w w:val="110"/>
        </w:rPr>
        <w:t> </w:t>
      </w:r>
      <w:r>
        <w:rPr>
          <w:w w:val="110"/>
        </w:rPr>
        <w:t>purchased</w:t>
      </w:r>
      <w:r>
        <w:rPr>
          <w:spacing w:val="-3"/>
          <w:w w:val="110"/>
        </w:rPr>
        <w:t> </w:t>
      </w:r>
      <w:r>
        <w:rPr>
          <w:w w:val="110"/>
        </w:rPr>
        <w:t>from each</w:t>
      </w:r>
      <w:r>
        <w:rPr>
          <w:w w:val="110"/>
        </w:rPr>
        <w:t> tendering</w:t>
      </w:r>
      <w:r>
        <w:rPr>
          <w:w w:val="110"/>
        </w:rPr>
        <w:t> batches.</w:t>
      </w:r>
      <w:r>
        <w:rPr>
          <w:w w:val="110"/>
        </w:rPr>
        <w:t> For</w:t>
      </w:r>
      <w:r>
        <w:rPr>
          <w:w w:val="110"/>
        </w:rPr>
        <w:t> the</w:t>
      </w:r>
      <w:r>
        <w:rPr>
          <w:w w:val="110"/>
        </w:rPr>
        <w:t> tendering</w:t>
      </w:r>
      <w:r>
        <w:rPr>
          <w:w w:val="110"/>
        </w:rPr>
        <w:t> batches</w:t>
      </w:r>
      <w:r>
        <w:rPr>
          <w:w w:val="110"/>
        </w:rPr>
        <w:t> of</w:t>
      </w:r>
      <w:r>
        <w:rPr>
          <w:w w:val="110"/>
        </w:rPr>
        <w:t> 1A/2A,</w:t>
      </w:r>
      <w:r>
        <w:rPr>
          <w:w w:val="110"/>
        </w:rPr>
        <w:t> the</w:t>
      </w:r>
      <w:r>
        <w:rPr>
          <w:w w:val="110"/>
        </w:rPr>
        <w:t> effi- ciency</w:t>
      </w:r>
      <w:r>
        <w:rPr>
          <w:spacing w:val="11"/>
          <w:w w:val="110"/>
        </w:rPr>
        <w:t> </w:t>
      </w:r>
      <w:r>
        <w:rPr>
          <w:w w:val="110"/>
        </w:rPr>
        <w:t>and</w:t>
      </w:r>
      <w:r>
        <w:rPr>
          <w:spacing w:val="12"/>
          <w:w w:val="110"/>
        </w:rPr>
        <w:t> </w:t>
      </w:r>
      <w:r>
        <w:rPr>
          <w:w w:val="110"/>
        </w:rPr>
        <w:t>the</w:t>
      </w:r>
      <w:r>
        <w:rPr>
          <w:spacing w:val="12"/>
          <w:w w:val="110"/>
        </w:rPr>
        <w:t> </w:t>
      </w:r>
      <w:r>
        <w:rPr>
          <w:w w:val="110"/>
        </w:rPr>
        <w:t>smoothness</w:t>
      </w:r>
      <w:r>
        <w:rPr>
          <w:spacing w:val="12"/>
          <w:w w:val="110"/>
        </w:rPr>
        <w:t> </w:t>
      </w:r>
      <w:r>
        <w:rPr>
          <w:w w:val="110"/>
        </w:rPr>
        <w:t>ratings</w:t>
      </w:r>
      <w:r>
        <w:rPr>
          <w:spacing w:val="12"/>
          <w:w w:val="110"/>
        </w:rPr>
        <w:t> </w:t>
      </w:r>
      <w:r>
        <w:rPr>
          <w:w w:val="110"/>
        </w:rPr>
        <w:t>for</w:t>
      </w:r>
      <w:r>
        <w:rPr>
          <w:spacing w:val="12"/>
          <w:w w:val="110"/>
        </w:rPr>
        <w:t> </w:t>
      </w:r>
      <w:r>
        <w:rPr>
          <w:w w:val="110"/>
        </w:rPr>
        <w:t>the</w:t>
      </w:r>
      <w:r>
        <w:rPr>
          <w:spacing w:val="12"/>
          <w:w w:val="110"/>
        </w:rPr>
        <w:t> </w:t>
      </w:r>
      <w:r>
        <w:rPr>
          <w:w w:val="110"/>
        </w:rPr>
        <w:t>winning</w:t>
      </w:r>
      <w:r>
        <w:rPr>
          <w:spacing w:val="12"/>
          <w:w w:val="110"/>
        </w:rPr>
        <w:t> </w:t>
      </w:r>
      <w:r>
        <w:rPr>
          <w:w w:val="110"/>
        </w:rPr>
        <w:t>bids</w:t>
      </w:r>
      <w:r>
        <w:rPr>
          <w:spacing w:val="12"/>
          <w:w w:val="110"/>
        </w:rPr>
        <w:t> </w:t>
      </w:r>
      <w:r>
        <w:rPr>
          <w:w w:val="110"/>
        </w:rPr>
        <w:t>are</w:t>
      </w:r>
      <w:r>
        <w:rPr>
          <w:spacing w:val="12"/>
          <w:w w:val="110"/>
        </w:rPr>
        <w:t> </w:t>
      </w:r>
      <w:r>
        <w:rPr>
          <w:spacing w:val="-2"/>
          <w:w w:val="110"/>
        </w:rPr>
        <w:t>3.51/3.90</w:t>
      </w:r>
    </w:p>
    <w:p>
      <w:pPr>
        <w:pStyle w:val="BodyText"/>
        <w:spacing w:line="271" w:lineRule="auto" w:before="91"/>
        <w:ind w:right="109"/>
      </w:pPr>
      <w:r>
        <w:rPr/>
        <w:br w:type="column"/>
      </w:r>
      <w:r>
        <w:rPr>
          <w:w w:val="110"/>
        </w:rPr>
        <w:t>points and 3.23/3.69 points, with an increase of 11.11% and </w:t>
      </w:r>
      <w:r>
        <w:rPr>
          <w:w w:val="110"/>
        </w:rPr>
        <w:t>14.24%, respectively.</w:t>
      </w:r>
      <w:r>
        <w:rPr>
          <w:w w:val="110"/>
        </w:rPr>
        <w:t> For</w:t>
      </w:r>
      <w:r>
        <w:rPr>
          <w:w w:val="110"/>
        </w:rPr>
        <w:t> the</w:t>
      </w:r>
      <w:r>
        <w:rPr>
          <w:w w:val="110"/>
        </w:rPr>
        <w:t> tendering</w:t>
      </w:r>
      <w:r>
        <w:rPr>
          <w:w w:val="110"/>
        </w:rPr>
        <w:t> batches</w:t>
      </w:r>
      <w:r>
        <w:rPr>
          <w:w w:val="110"/>
        </w:rPr>
        <w:t> of</w:t>
      </w:r>
      <w:r>
        <w:rPr>
          <w:w w:val="110"/>
        </w:rPr>
        <w:t> 1B/2B,</w:t>
      </w:r>
      <w:r>
        <w:rPr>
          <w:w w:val="110"/>
        </w:rPr>
        <w:t> the</w:t>
      </w:r>
      <w:r>
        <w:rPr>
          <w:w w:val="110"/>
        </w:rPr>
        <w:t> efficiency</w:t>
      </w:r>
      <w:r>
        <w:rPr>
          <w:w w:val="110"/>
        </w:rPr>
        <w:t> and</w:t>
      </w:r>
      <w:r>
        <w:rPr>
          <w:spacing w:val="80"/>
          <w:w w:val="110"/>
        </w:rPr>
        <w:t> </w:t>
      </w:r>
      <w:r>
        <w:rPr>
          <w:w w:val="110"/>
        </w:rPr>
        <w:t>the</w:t>
      </w:r>
      <w:r>
        <w:rPr>
          <w:spacing w:val="17"/>
          <w:w w:val="110"/>
        </w:rPr>
        <w:t> </w:t>
      </w:r>
      <w:r>
        <w:rPr>
          <w:w w:val="110"/>
        </w:rPr>
        <w:t>smoothness</w:t>
      </w:r>
      <w:r>
        <w:rPr>
          <w:spacing w:val="18"/>
          <w:w w:val="110"/>
        </w:rPr>
        <w:t> </w:t>
      </w:r>
      <w:r>
        <w:rPr>
          <w:w w:val="110"/>
        </w:rPr>
        <w:t>ratings</w:t>
      </w:r>
      <w:r>
        <w:rPr>
          <w:spacing w:val="17"/>
          <w:w w:val="110"/>
        </w:rPr>
        <w:t> </w:t>
      </w:r>
      <w:r>
        <w:rPr>
          <w:w w:val="110"/>
        </w:rPr>
        <w:t>for</w:t>
      </w:r>
      <w:r>
        <w:rPr>
          <w:spacing w:val="18"/>
          <w:w w:val="110"/>
        </w:rPr>
        <w:t> </w:t>
      </w:r>
      <w:r>
        <w:rPr>
          <w:w w:val="110"/>
        </w:rPr>
        <w:t>the</w:t>
      </w:r>
      <w:r>
        <w:rPr>
          <w:spacing w:val="17"/>
          <w:w w:val="110"/>
        </w:rPr>
        <w:t> </w:t>
      </w:r>
      <w:r>
        <w:rPr>
          <w:w w:val="110"/>
        </w:rPr>
        <w:t>winning</w:t>
      </w:r>
      <w:r>
        <w:rPr>
          <w:spacing w:val="18"/>
          <w:w w:val="110"/>
        </w:rPr>
        <w:t> </w:t>
      </w:r>
      <w:r>
        <w:rPr>
          <w:w w:val="110"/>
        </w:rPr>
        <w:t>bids</w:t>
      </w:r>
      <w:r>
        <w:rPr>
          <w:spacing w:val="17"/>
          <w:w w:val="110"/>
        </w:rPr>
        <w:t> </w:t>
      </w:r>
      <w:r>
        <w:rPr>
          <w:w w:val="110"/>
        </w:rPr>
        <w:t>are</w:t>
      </w:r>
      <w:r>
        <w:rPr>
          <w:spacing w:val="18"/>
          <w:w w:val="110"/>
        </w:rPr>
        <w:t> </w:t>
      </w:r>
      <w:r>
        <w:rPr>
          <w:w w:val="110"/>
        </w:rPr>
        <w:t>3.40/3.93</w:t>
      </w:r>
      <w:r>
        <w:rPr>
          <w:spacing w:val="17"/>
          <w:w w:val="110"/>
        </w:rPr>
        <w:t> </w:t>
      </w:r>
      <w:r>
        <w:rPr>
          <w:w w:val="110"/>
        </w:rPr>
        <w:t>points</w:t>
      </w:r>
      <w:r>
        <w:rPr>
          <w:spacing w:val="18"/>
          <w:w w:val="110"/>
        </w:rPr>
        <w:t> </w:t>
      </w:r>
      <w:r>
        <w:rPr>
          <w:spacing w:val="-5"/>
          <w:w w:val="110"/>
        </w:rPr>
        <w:t>and</w:t>
      </w:r>
    </w:p>
    <w:p>
      <w:pPr>
        <w:pStyle w:val="BodyText"/>
        <w:spacing w:line="271" w:lineRule="auto"/>
        <w:ind w:left="350" w:right="109" w:hanging="240"/>
      </w:pPr>
      <w:r>
        <w:rPr>
          <w:w w:val="110"/>
        </w:rPr>
        <w:t>3.53/3.96</w:t>
      </w:r>
      <w:r>
        <w:rPr>
          <w:spacing w:val="-3"/>
          <w:w w:val="110"/>
        </w:rPr>
        <w:t> </w:t>
      </w:r>
      <w:r>
        <w:rPr>
          <w:w w:val="110"/>
        </w:rPr>
        <w:t>points,</w:t>
      </w:r>
      <w:r>
        <w:rPr>
          <w:spacing w:val="-3"/>
          <w:w w:val="110"/>
        </w:rPr>
        <w:t> </w:t>
      </w:r>
      <w:r>
        <w:rPr>
          <w:w w:val="110"/>
        </w:rPr>
        <w:t>with</w:t>
      </w:r>
      <w:r>
        <w:rPr>
          <w:spacing w:val="-3"/>
          <w:w w:val="110"/>
        </w:rPr>
        <w:t> </w:t>
      </w:r>
      <w:r>
        <w:rPr>
          <w:w w:val="110"/>
        </w:rPr>
        <w:t>an</w:t>
      </w:r>
      <w:r>
        <w:rPr>
          <w:spacing w:val="-3"/>
          <w:w w:val="110"/>
        </w:rPr>
        <w:t> </w:t>
      </w:r>
      <w:r>
        <w:rPr>
          <w:w w:val="110"/>
        </w:rPr>
        <w:t>increase</w:t>
      </w:r>
      <w:r>
        <w:rPr>
          <w:spacing w:val="-3"/>
          <w:w w:val="110"/>
        </w:rPr>
        <w:t> </w:t>
      </w:r>
      <w:r>
        <w:rPr>
          <w:w w:val="110"/>
        </w:rPr>
        <w:t>of</w:t>
      </w:r>
      <w:r>
        <w:rPr>
          <w:spacing w:val="-3"/>
          <w:w w:val="110"/>
        </w:rPr>
        <w:t> </w:t>
      </w:r>
      <w:r>
        <w:rPr>
          <w:w w:val="110"/>
        </w:rPr>
        <w:t>15.59%</w:t>
      </w:r>
      <w:r>
        <w:rPr>
          <w:spacing w:val="-3"/>
          <w:w w:val="110"/>
        </w:rPr>
        <w:t> </w:t>
      </w:r>
      <w:r>
        <w:rPr>
          <w:w w:val="110"/>
        </w:rPr>
        <w:t>and</w:t>
      </w:r>
      <w:r>
        <w:rPr>
          <w:spacing w:val="-3"/>
          <w:w w:val="110"/>
        </w:rPr>
        <w:t> </w:t>
      </w:r>
      <w:r>
        <w:rPr>
          <w:w w:val="110"/>
        </w:rPr>
        <w:t>12.18%,</w:t>
      </w:r>
      <w:r>
        <w:rPr>
          <w:spacing w:val="-3"/>
          <w:w w:val="110"/>
        </w:rPr>
        <w:t> </w:t>
      </w:r>
      <w:r>
        <w:rPr>
          <w:w w:val="110"/>
        </w:rPr>
        <w:t>respectively. Although</w:t>
      </w:r>
      <w:r>
        <w:rPr>
          <w:spacing w:val="47"/>
          <w:w w:val="110"/>
        </w:rPr>
        <w:t> </w:t>
      </w:r>
      <w:r>
        <w:rPr>
          <w:w w:val="110"/>
        </w:rPr>
        <w:t>the</w:t>
      </w:r>
      <w:r>
        <w:rPr>
          <w:spacing w:val="48"/>
          <w:w w:val="110"/>
        </w:rPr>
        <w:t> </w:t>
      </w:r>
      <w:r>
        <w:rPr>
          <w:w w:val="110"/>
        </w:rPr>
        <w:t>rating</w:t>
      </w:r>
      <w:r>
        <w:rPr>
          <w:spacing w:val="48"/>
          <w:w w:val="110"/>
        </w:rPr>
        <w:t> </w:t>
      </w:r>
      <w:r>
        <w:rPr>
          <w:w w:val="110"/>
        </w:rPr>
        <w:t>results</w:t>
      </w:r>
      <w:r>
        <w:rPr>
          <w:spacing w:val="48"/>
          <w:w w:val="110"/>
        </w:rPr>
        <w:t> </w:t>
      </w:r>
      <w:r>
        <w:rPr>
          <w:w w:val="110"/>
        </w:rPr>
        <w:t>of</w:t>
      </w:r>
      <w:r>
        <w:rPr>
          <w:spacing w:val="48"/>
          <w:w w:val="110"/>
        </w:rPr>
        <w:t> </w:t>
      </w:r>
      <w:r>
        <w:rPr>
          <w:w w:val="110"/>
        </w:rPr>
        <w:t>user</w:t>
      </w:r>
      <w:r>
        <w:rPr>
          <w:spacing w:val="47"/>
          <w:w w:val="110"/>
        </w:rPr>
        <w:t> </w:t>
      </w:r>
      <w:r>
        <w:rPr>
          <w:w w:val="110"/>
        </w:rPr>
        <w:t>experience</w:t>
      </w:r>
      <w:r>
        <w:rPr>
          <w:spacing w:val="47"/>
          <w:w w:val="110"/>
        </w:rPr>
        <w:t> </w:t>
      </w:r>
      <w:r>
        <w:rPr>
          <w:w w:val="110"/>
        </w:rPr>
        <w:t>demonstrate</w:t>
      </w:r>
      <w:r>
        <w:rPr>
          <w:spacing w:val="47"/>
          <w:w w:val="110"/>
        </w:rPr>
        <w:t> </w:t>
      </w:r>
      <w:r>
        <w:rPr>
          <w:spacing w:val="-5"/>
          <w:w w:val="110"/>
        </w:rPr>
        <w:t>the</w:t>
      </w:r>
    </w:p>
    <w:p>
      <w:pPr>
        <w:pStyle w:val="BodyText"/>
        <w:spacing w:line="220" w:lineRule="exact"/>
      </w:pPr>
      <w:r>
        <w:rPr>
          <w:w w:val="110"/>
        </w:rPr>
        <w:t>effectiveness</w:t>
      </w:r>
      <w:r>
        <w:rPr>
          <w:spacing w:val="17"/>
          <w:w w:val="110"/>
        </w:rPr>
        <w:t> </w:t>
      </w:r>
      <w:r>
        <w:rPr>
          <w:w w:val="110"/>
        </w:rPr>
        <w:t>of</w:t>
      </w:r>
      <w:r>
        <w:rPr>
          <w:spacing w:val="19"/>
          <w:w w:val="110"/>
        </w:rPr>
        <w:t> </w:t>
      </w:r>
      <w:r>
        <w:rPr>
          <w:w w:val="110"/>
        </w:rPr>
        <w:t>CpsMark</w:t>
      </w:r>
      <w:r>
        <w:rPr>
          <w:rFonts w:ascii="STIX Math"/>
          <w:w w:val="110"/>
        </w:rPr>
        <w:t>+</w:t>
      </w:r>
      <w:r>
        <w:rPr>
          <w:rFonts w:ascii="STIX Math"/>
          <w:spacing w:val="18"/>
          <w:w w:val="110"/>
        </w:rPr>
        <w:t> </w:t>
      </w:r>
      <w:r>
        <w:rPr>
          <w:w w:val="110"/>
        </w:rPr>
        <w:t>in</w:t>
      </w:r>
      <w:r>
        <w:rPr>
          <w:spacing w:val="19"/>
          <w:w w:val="110"/>
        </w:rPr>
        <w:t> </w:t>
      </w:r>
      <w:r>
        <w:rPr>
          <w:w w:val="110"/>
        </w:rPr>
        <w:t>identifying</w:t>
      </w:r>
      <w:r>
        <w:rPr>
          <w:spacing w:val="18"/>
          <w:w w:val="110"/>
        </w:rPr>
        <w:t> </w:t>
      </w:r>
      <w:r>
        <w:rPr>
          <w:w w:val="110"/>
        </w:rPr>
        <w:t>office</w:t>
      </w:r>
      <w:r>
        <w:rPr>
          <w:spacing w:val="18"/>
          <w:w w:val="110"/>
        </w:rPr>
        <w:t> </w:t>
      </w:r>
      <w:r>
        <w:rPr>
          <w:w w:val="110"/>
        </w:rPr>
        <w:t>desktops</w:t>
      </w:r>
      <w:r>
        <w:rPr>
          <w:spacing w:val="18"/>
          <w:w w:val="110"/>
        </w:rPr>
        <w:t> </w:t>
      </w:r>
      <w:r>
        <w:rPr>
          <w:w w:val="110"/>
        </w:rPr>
        <w:t>with</w:t>
      </w:r>
      <w:r>
        <w:rPr>
          <w:spacing w:val="18"/>
          <w:w w:val="110"/>
        </w:rPr>
        <w:t> </w:t>
      </w:r>
      <w:r>
        <w:rPr>
          <w:spacing w:val="-2"/>
          <w:w w:val="110"/>
        </w:rPr>
        <w:t>better</w:t>
      </w:r>
    </w:p>
    <w:p>
      <w:pPr>
        <w:pStyle w:val="BodyText"/>
        <w:spacing w:line="171" w:lineRule="exact"/>
      </w:pPr>
      <w:r>
        <w:rPr>
          <w:w w:val="110"/>
        </w:rPr>
        <w:t>user</w:t>
      </w:r>
      <w:r>
        <w:rPr>
          <w:spacing w:val="44"/>
          <w:w w:val="110"/>
        </w:rPr>
        <w:t> </w:t>
      </w:r>
      <w:r>
        <w:rPr>
          <w:w w:val="110"/>
        </w:rPr>
        <w:t>experience</w:t>
      </w:r>
      <w:r>
        <w:rPr>
          <w:spacing w:val="44"/>
          <w:w w:val="110"/>
        </w:rPr>
        <w:t> </w:t>
      </w:r>
      <w:r>
        <w:rPr>
          <w:w w:val="110"/>
        </w:rPr>
        <w:t>under</w:t>
      </w:r>
      <w:r>
        <w:rPr>
          <w:spacing w:val="44"/>
          <w:w w:val="110"/>
        </w:rPr>
        <w:t> </w:t>
      </w:r>
      <w:r>
        <w:rPr>
          <w:w w:val="110"/>
        </w:rPr>
        <w:t>modern</w:t>
      </w:r>
      <w:r>
        <w:rPr>
          <w:spacing w:val="44"/>
          <w:w w:val="110"/>
        </w:rPr>
        <w:t> </w:t>
      </w:r>
      <w:r>
        <w:rPr>
          <w:w w:val="110"/>
        </w:rPr>
        <w:t>office-oriented</w:t>
      </w:r>
      <w:r>
        <w:rPr>
          <w:spacing w:val="45"/>
          <w:w w:val="110"/>
        </w:rPr>
        <w:t> </w:t>
      </w:r>
      <w:r>
        <w:rPr>
          <w:w w:val="110"/>
        </w:rPr>
        <w:t>scenarios,</w:t>
      </w:r>
      <w:r>
        <w:rPr>
          <w:spacing w:val="44"/>
          <w:w w:val="110"/>
        </w:rPr>
        <w:t> </w:t>
      </w:r>
      <w:r>
        <w:rPr>
          <w:w w:val="110"/>
        </w:rPr>
        <w:t>the</w:t>
      </w:r>
      <w:r>
        <w:rPr>
          <w:spacing w:val="44"/>
          <w:w w:val="110"/>
        </w:rPr>
        <w:t> </w:t>
      </w:r>
      <w:r>
        <w:rPr>
          <w:spacing w:val="-2"/>
          <w:w w:val="110"/>
        </w:rPr>
        <w:t>analy-</w:t>
      </w:r>
    </w:p>
    <w:p>
      <w:pPr>
        <w:pStyle w:val="BodyText"/>
        <w:spacing w:line="112" w:lineRule="auto" w:before="103"/>
        <w:ind w:right="109"/>
      </w:pPr>
      <w:r>
        <w:rPr>
          <w:w w:val="110"/>
        </w:rPr>
        <w:t>of</w:t>
      </w:r>
      <w:r>
        <w:rPr>
          <w:w w:val="110"/>
        </w:rPr>
        <w:t> introducing</w:t>
      </w:r>
      <w:r>
        <w:rPr>
          <w:w w:val="110"/>
        </w:rPr>
        <w:t> benchmark</w:t>
      </w:r>
      <w:r>
        <w:rPr>
          <w:w w:val="110"/>
        </w:rPr>
        <w:t> scores</w:t>
      </w:r>
      <w:r>
        <w:rPr>
          <w:w w:val="110"/>
        </w:rPr>
        <w:t> from</w:t>
      </w:r>
      <w:r>
        <w:rPr>
          <w:w w:val="110"/>
        </w:rPr>
        <w:t> CpsMark</w:t>
      </w:r>
      <w:r>
        <w:rPr>
          <w:rFonts w:ascii="STIX Math"/>
          <w:w w:val="110"/>
        </w:rPr>
        <w:t>+</w:t>
      </w:r>
      <w:r>
        <w:rPr>
          <w:rFonts w:ascii="STIX Math"/>
          <w:w w:val="110"/>
        </w:rPr>
        <w:t> </w:t>
      </w:r>
      <w:r>
        <w:rPr>
          <w:w w:val="110"/>
        </w:rPr>
        <w:t>in</w:t>
      </w:r>
      <w:r>
        <w:rPr>
          <w:w w:val="110"/>
        </w:rPr>
        <w:t> centralized</w:t>
      </w:r>
      <w:r>
        <w:rPr>
          <w:w w:val="110"/>
        </w:rPr>
        <w:t> </w:t>
      </w:r>
      <w:r>
        <w:rPr>
          <w:w w:val="110"/>
        </w:rPr>
        <w:t>pro- sis</w:t>
      </w:r>
      <w:r>
        <w:rPr>
          <w:spacing w:val="36"/>
          <w:w w:val="110"/>
        </w:rPr>
        <w:t> </w:t>
      </w:r>
      <w:r>
        <w:rPr>
          <w:w w:val="110"/>
        </w:rPr>
        <w:t>so</w:t>
      </w:r>
      <w:r>
        <w:rPr>
          <w:spacing w:val="36"/>
          <w:w w:val="110"/>
        </w:rPr>
        <w:t> </w:t>
      </w:r>
      <w:r>
        <w:rPr>
          <w:w w:val="110"/>
        </w:rPr>
        <w:t>far</w:t>
      </w:r>
      <w:r>
        <w:rPr>
          <w:spacing w:val="36"/>
          <w:w w:val="110"/>
        </w:rPr>
        <w:t> </w:t>
      </w:r>
      <w:r>
        <w:rPr>
          <w:w w:val="110"/>
        </w:rPr>
        <w:t>has</w:t>
      </w:r>
      <w:r>
        <w:rPr>
          <w:spacing w:val="36"/>
          <w:w w:val="110"/>
        </w:rPr>
        <w:t> </w:t>
      </w:r>
      <w:r>
        <w:rPr>
          <w:w w:val="110"/>
        </w:rPr>
        <w:t>only</w:t>
      </w:r>
      <w:r>
        <w:rPr>
          <w:spacing w:val="36"/>
          <w:w w:val="110"/>
        </w:rPr>
        <w:t> </w:t>
      </w:r>
      <w:r>
        <w:rPr>
          <w:w w:val="110"/>
        </w:rPr>
        <w:t>told</w:t>
      </w:r>
      <w:r>
        <w:rPr>
          <w:spacing w:val="36"/>
          <w:w w:val="110"/>
        </w:rPr>
        <w:t> </w:t>
      </w:r>
      <w:r>
        <w:rPr>
          <w:w w:val="110"/>
        </w:rPr>
        <w:t>part</w:t>
      </w:r>
      <w:r>
        <w:rPr>
          <w:spacing w:val="36"/>
          <w:w w:val="110"/>
        </w:rPr>
        <w:t> </w:t>
      </w:r>
      <w:r>
        <w:rPr>
          <w:w w:val="110"/>
        </w:rPr>
        <w:t>of</w:t>
      </w:r>
      <w:r>
        <w:rPr>
          <w:spacing w:val="36"/>
          <w:w w:val="110"/>
        </w:rPr>
        <w:t> </w:t>
      </w:r>
      <w:r>
        <w:rPr>
          <w:w w:val="110"/>
        </w:rPr>
        <w:t>the</w:t>
      </w:r>
      <w:r>
        <w:rPr>
          <w:spacing w:val="36"/>
          <w:w w:val="110"/>
        </w:rPr>
        <w:t> </w:t>
      </w:r>
      <w:r>
        <w:rPr>
          <w:w w:val="110"/>
        </w:rPr>
        <w:t>story</w:t>
      </w:r>
      <w:r>
        <w:rPr>
          <w:spacing w:val="36"/>
          <w:w w:val="110"/>
        </w:rPr>
        <w:t> </w:t>
      </w:r>
      <w:r>
        <w:rPr>
          <w:w w:val="110"/>
        </w:rPr>
        <w:t>for</w:t>
      </w:r>
      <w:r>
        <w:rPr>
          <w:spacing w:val="36"/>
          <w:w w:val="110"/>
        </w:rPr>
        <w:t> </w:t>
      </w:r>
      <w:r>
        <w:rPr>
          <w:w w:val="110"/>
        </w:rPr>
        <w:t>evaluating</w:t>
      </w:r>
      <w:r>
        <w:rPr>
          <w:spacing w:val="37"/>
          <w:w w:val="110"/>
        </w:rPr>
        <w:t> </w:t>
      </w:r>
      <w:r>
        <w:rPr>
          <w:w w:val="110"/>
        </w:rPr>
        <w:t>the</w:t>
      </w:r>
      <w:r>
        <w:rPr>
          <w:spacing w:val="36"/>
          <w:w w:val="110"/>
        </w:rPr>
        <w:t> </w:t>
      </w:r>
      <w:r>
        <w:rPr>
          <w:spacing w:val="-2"/>
          <w:w w:val="110"/>
        </w:rPr>
        <w:t>effects</w:t>
      </w:r>
    </w:p>
    <w:p>
      <w:pPr>
        <w:pStyle w:val="BodyText"/>
        <w:spacing w:line="271" w:lineRule="auto" w:before="18"/>
        <w:ind w:right="109"/>
      </w:pPr>
      <w:r>
        <w:rPr>
          <w:w w:val="110"/>
        </w:rPr>
        <w:t>curement,</w:t>
      </w:r>
      <w:r>
        <w:rPr>
          <w:w w:val="110"/>
        </w:rPr>
        <w:t> since</w:t>
      </w:r>
      <w:r>
        <w:rPr>
          <w:w w:val="110"/>
        </w:rPr>
        <w:t> pricier</w:t>
      </w:r>
      <w:r>
        <w:rPr>
          <w:w w:val="110"/>
        </w:rPr>
        <w:t> bids</w:t>
      </w:r>
      <w:r>
        <w:rPr>
          <w:w w:val="110"/>
        </w:rPr>
        <w:t> generally</w:t>
      </w:r>
      <w:r>
        <w:rPr>
          <w:w w:val="110"/>
        </w:rPr>
        <w:t> tend</w:t>
      </w:r>
      <w:r>
        <w:rPr>
          <w:w w:val="110"/>
        </w:rPr>
        <w:t> to</w:t>
      </w:r>
      <w:r>
        <w:rPr>
          <w:w w:val="110"/>
        </w:rPr>
        <w:t> deliver</w:t>
      </w:r>
      <w:r>
        <w:rPr>
          <w:w w:val="110"/>
        </w:rPr>
        <w:t> better</w:t>
      </w:r>
      <w:r>
        <w:rPr>
          <w:w w:val="110"/>
        </w:rPr>
        <w:t> </w:t>
      </w:r>
      <w:r>
        <w:rPr>
          <w:w w:val="110"/>
        </w:rPr>
        <w:t>system performance, which will cause a much higher budget. To this end, we also</w:t>
      </w:r>
      <w:r>
        <w:rPr>
          <w:w w:val="110"/>
        </w:rPr>
        <w:t> consider</w:t>
      </w:r>
      <w:r>
        <w:rPr>
          <w:w w:val="110"/>
        </w:rPr>
        <w:t> the</w:t>
      </w:r>
      <w:r>
        <w:rPr>
          <w:w w:val="110"/>
        </w:rPr>
        <w:t> average</w:t>
      </w:r>
      <w:r>
        <w:rPr>
          <w:w w:val="110"/>
        </w:rPr>
        <w:t> quotation</w:t>
      </w:r>
      <w:r>
        <w:rPr>
          <w:w w:val="110"/>
        </w:rPr>
        <w:t> for</w:t>
      </w:r>
      <w:r>
        <w:rPr>
          <w:w w:val="110"/>
        </w:rPr>
        <w:t> the</w:t>
      </w:r>
      <w:r>
        <w:rPr>
          <w:w w:val="110"/>
        </w:rPr>
        <w:t> winning</w:t>
      </w:r>
      <w:r>
        <w:rPr>
          <w:w w:val="110"/>
        </w:rPr>
        <w:t> bids</w:t>
      </w:r>
      <w:r>
        <w:rPr>
          <w:w w:val="110"/>
        </w:rPr>
        <w:t> from</w:t>
      </w:r>
      <w:r>
        <w:rPr>
          <w:w w:val="110"/>
        </w:rPr>
        <w:t> each tendering</w:t>
      </w:r>
      <w:r>
        <w:rPr>
          <w:w w:val="110"/>
        </w:rPr>
        <w:t> batch,</w:t>
      </w:r>
      <w:r>
        <w:rPr>
          <w:w w:val="110"/>
        </w:rPr>
        <w:t> which</w:t>
      </w:r>
      <w:r>
        <w:rPr>
          <w:w w:val="110"/>
        </w:rPr>
        <w:t> is</w:t>
      </w:r>
      <w:r>
        <w:rPr>
          <w:w w:val="110"/>
        </w:rPr>
        <w:t> 5316/5562</w:t>
      </w:r>
      <w:r>
        <w:rPr>
          <w:w w:val="110"/>
        </w:rPr>
        <w:t> CNY</w:t>
      </w:r>
      <w:r>
        <w:rPr>
          <w:w w:val="110"/>
        </w:rPr>
        <w:t> and</w:t>
      </w:r>
      <w:r>
        <w:rPr>
          <w:w w:val="110"/>
        </w:rPr>
        <w:t> 6465/6948</w:t>
      </w:r>
      <w:r>
        <w:rPr>
          <w:w w:val="110"/>
        </w:rPr>
        <w:t> CNY</w:t>
      </w:r>
      <w:r>
        <w:rPr>
          <w:w w:val="110"/>
        </w:rPr>
        <w:t> for</w:t>
      </w:r>
      <w:r>
        <w:rPr>
          <w:spacing w:val="80"/>
          <w:w w:val="110"/>
        </w:rPr>
        <w:t> </w:t>
      </w:r>
      <w:r>
        <w:rPr>
          <w:w w:val="110"/>
        </w:rPr>
        <w:t>the tendering batches of 1A/2A and 1B/2B, with an increase of 4.63% and</w:t>
      </w:r>
      <w:r>
        <w:rPr>
          <w:w w:val="110"/>
        </w:rPr>
        <w:t> 7.47%,</w:t>
      </w:r>
      <w:r>
        <w:rPr>
          <w:w w:val="110"/>
        </w:rPr>
        <w:t> respectively.</w:t>
      </w:r>
      <w:r>
        <w:rPr>
          <w:w w:val="110"/>
        </w:rPr>
        <w:t> Note</w:t>
      </w:r>
      <w:r>
        <w:rPr>
          <w:w w:val="110"/>
        </w:rPr>
        <w:t> that</w:t>
      </w:r>
      <w:r>
        <w:rPr>
          <w:w w:val="110"/>
        </w:rPr>
        <w:t> in</w:t>
      </w:r>
      <w:r>
        <w:rPr>
          <w:w w:val="110"/>
        </w:rPr>
        <w:t> this</w:t>
      </w:r>
      <w:r>
        <w:rPr>
          <w:w w:val="110"/>
        </w:rPr>
        <w:t> paper,</w:t>
      </w:r>
      <w:r>
        <w:rPr>
          <w:w w:val="110"/>
        </w:rPr>
        <w:t> charges</w:t>
      </w:r>
      <w:r>
        <w:rPr>
          <w:w w:val="110"/>
        </w:rPr>
        <w:t> for</w:t>
      </w:r>
      <w:r>
        <w:rPr>
          <w:w w:val="110"/>
        </w:rPr>
        <w:t> other services,</w:t>
      </w:r>
      <w:r>
        <w:rPr>
          <w:w w:val="110"/>
        </w:rPr>
        <w:t> e.g.,</w:t>
      </w:r>
      <w:r>
        <w:rPr>
          <w:w w:val="110"/>
        </w:rPr>
        <w:t> logistics</w:t>
      </w:r>
      <w:r>
        <w:rPr>
          <w:w w:val="110"/>
        </w:rPr>
        <w:t> and</w:t>
      </w:r>
      <w:r>
        <w:rPr>
          <w:w w:val="110"/>
        </w:rPr>
        <w:t> insurance,</w:t>
      </w:r>
      <w:r>
        <w:rPr>
          <w:w w:val="110"/>
        </w:rPr>
        <w:t> are</w:t>
      </w:r>
      <w:r>
        <w:rPr>
          <w:w w:val="110"/>
        </w:rPr>
        <w:t> excluded</w:t>
      </w:r>
      <w:r>
        <w:rPr>
          <w:w w:val="110"/>
        </w:rPr>
        <w:t> from</w:t>
      </w:r>
      <w:r>
        <w:rPr>
          <w:w w:val="110"/>
        </w:rPr>
        <w:t> the</w:t>
      </w:r>
      <w:r>
        <w:rPr>
          <w:w w:val="110"/>
        </w:rPr>
        <w:t> average quotation.</w:t>
      </w:r>
      <w:r>
        <w:rPr>
          <w:w w:val="110"/>
        </w:rPr>
        <w:t> Apparently,</w:t>
      </w:r>
      <w:r>
        <w:rPr>
          <w:w w:val="110"/>
        </w:rPr>
        <w:t> the</w:t>
      </w:r>
      <w:r>
        <w:rPr>
          <w:w w:val="110"/>
        </w:rPr>
        <w:t> higher</w:t>
      </w:r>
      <w:r>
        <w:rPr>
          <w:w w:val="110"/>
        </w:rPr>
        <w:t> average</w:t>
      </w:r>
      <w:r>
        <w:rPr>
          <w:w w:val="110"/>
        </w:rPr>
        <w:t> quotation</w:t>
      </w:r>
      <w:r>
        <w:rPr>
          <w:w w:val="110"/>
        </w:rPr>
        <w:t> of</w:t>
      </w:r>
      <w:r>
        <w:rPr>
          <w:w w:val="110"/>
        </w:rPr>
        <w:t> the</w:t>
      </w:r>
      <w:r>
        <w:rPr>
          <w:w w:val="110"/>
        </w:rPr>
        <w:t> winning</w:t>
      </w:r>
      <w:r>
        <w:rPr>
          <w:spacing w:val="40"/>
          <w:w w:val="110"/>
        </w:rPr>
        <w:t> </w:t>
      </w:r>
      <w:r>
        <w:rPr>
          <w:w w:val="110"/>
        </w:rPr>
        <w:t>bids</w:t>
      </w:r>
      <w:r>
        <w:rPr>
          <w:spacing w:val="40"/>
          <w:w w:val="110"/>
        </w:rPr>
        <w:t> </w:t>
      </w:r>
      <w:r>
        <w:rPr>
          <w:w w:val="110"/>
        </w:rPr>
        <w:t>leads</w:t>
      </w:r>
      <w:r>
        <w:rPr>
          <w:spacing w:val="40"/>
          <w:w w:val="110"/>
        </w:rPr>
        <w:t> </w:t>
      </w:r>
      <w:r>
        <w:rPr>
          <w:w w:val="110"/>
        </w:rPr>
        <w:t>to</w:t>
      </w:r>
      <w:r>
        <w:rPr>
          <w:spacing w:val="40"/>
          <w:w w:val="110"/>
        </w:rPr>
        <w:t> </w:t>
      </w:r>
      <w:r>
        <w:rPr>
          <w:w w:val="110"/>
        </w:rPr>
        <w:t>more</w:t>
      </w:r>
      <w:r>
        <w:rPr>
          <w:spacing w:val="40"/>
          <w:w w:val="110"/>
        </w:rPr>
        <w:t> </w:t>
      </w:r>
      <w:r>
        <w:rPr>
          <w:w w:val="110"/>
        </w:rPr>
        <w:t>significant</w:t>
      </w:r>
      <w:r>
        <w:rPr>
          <w:spacing w:val="40"/>
          <w:w w:val="110"/>
        </w:rPr>
        <w:t> </w:t>
      </w:r>
      <w:r>
        <w:rPr>
          <w:w w:val="110"/>
        </w:rPr>
        <w:t>increase</w:t>
      </w:r>
      <w:r>
        <w:rPr>
          <w:spacing w:val="40"/>
          <w:w w:val="110"/>
        </w:rPr>
        <w:t> </w:t>
      </w:r>
      <w:r>
        <w:rPr>
          <w:w w:val="110"/>
        </w:rPr>
        <w:t>of</w:t>
      </w:r>
      <w:r>
        <w:rPr>
          <w:spacing w:val="40"/>
          <w:w w:val="110"/>
        </w:rPr>
        <w:t> </w:t>
      </w:r>
      <w:r>
        <w:rPr>
          <w:w w:val="110"/>
        </w:rPr>
        <w:t>user</w:t>
      </w:r>
      <w:r>
        <w:rPr>
          <w:spacing w:val="40"/>
          <w:w w:val="110"/>
        </w:rPr>
        <w:t> </w:t>
      </w:r>
      <w:r>
        <w:rPr>
          <w:w w:val="110"/>
        </w:rPr>
        <w:t>experience</w:t>
      </w:r>
      <w:r>
        <w:rPr>
          <w:spacing w:val="40"/>
          <w:w w:val="110"/>
        </w:rPr>
        <w:t> </w:t>
      </w:r>
      <w:r>
        <w:rPr>
          <w:w w:val="110"/>
        </w:rPr>
        <w:t>ratings. This</w:t>
      </w:r>
      <w:r>
        <w:rPr>
          <w:spacing w:val="34"/>
          <w:w w:val="110"/>
        </w:rPr>
        <w:t> </w:t>
      </w:r>
      <w:r>
        <w:rPr>
          <w:w w:val="110"/>
        </w:rPr>
        <w:t>result</w:t>
      </w:r>
      <w:r>
        <w:rPr>
          <w:spacing w:val="35"/>
          <w:w w:val="110"/>
        </w:rPr>
        <w:t> </w:t>
      </w:r>
      <w:r>
        <w:rPr>
          <w:w w:val="110"/>
        </w:rPr>
        <w:t>demonstrates</w:t>
      </w:r>
      <w:r>
        <w:rPr>
          <w:spacing w:val="35"/>
          <w:w w:val="110"/>
        </w:rPr>
        <w:t> </w:t>
      </w:r>
      <w:r>
        <w:rPr>
          <w:w w:val="110"/>
        </w:rPr>
        <w:t>that</w:t>
      </w:r>
      <w:r>
        <w:rPr>
          <w:spacing w:val="35"/>
          <w:w w:val="110"/>
        </w:rPr>
        <w:t> </w:t>
      </w:r>
      <w:r>
        <w:rPr>
          <w:w w:val="110"/>
        </w:rPr>
        <w:t>the</w:t>
      </w:r>
      <w:r>
        <w:rPr>
          <w:spacing w:val="35"/>
          <w:w w:val="110"/>
        </w:rPr>
        <w:t> </w:t>
      </w:r>
      <w:r>
        <w:rPr>
          <w:w w:val="110"/>
        </w:rPr>
        <w:t>new</w:t>
      </w:r>
      <w:r>
        <w:rPr>
          <w:spacing w:val="35"/>
          <w:w w:val="110"/>
        </w:rPr>
        <w:t> </w:t>
      </w:r>
      <w:r>
        <w:rPr>
          <w:w w:val="110"/>
        </w:rPr>
        <w:t>bid</w:t>
      </w:r>
      <w:r>
        <w:rPr>
          <w:spacing w:val="35"/>
          <w:w w:val="110"/>
        </w:rPr>
        <w:t> </w:t>
      </w:r>
      <w:r>
        <w:rPr>
          <w:w w:val="110"/>
        </w:rPr>
        <w:t>evaluation</w:t>
      </w:r>
      <w:r>
        <w:rPr>
          <w:spacing w:val="35"/>
          <w:w w:val="110"/>
        </w:rPr>
        <w:t> </w:t>
      </w:r>
      <w:r>
        <w:rPr>
          <w:w w:val="110"/>
        </w:rPr>
        <w:t>method</w:t>
      </w:r>
      <w:r>
        <w:rPr>
          <w:spacing w:val="35"/>
          <w:w w:val="110"/>
        </w:rPr>
        <w:t> </w:t>
      </w:r>
      <w:r>
        <w:rPr>
          <w:spacing w:val="-4"/>
          <w:w w:val="110"/>
        </w:rPr>
        <w:t>based</w:t>
      </w:r>
    </w:p>
    <w:p>
      <w:pPr>
        <w:pStyle w:val="BodyText"/>
        <w:spacing w:line="220" w:lineRule="exact"/>
      </w:pPr>
      <w:r>
        <w:rPr>
          <w:w w:val="110"/>
        </w:rPr>
        <w:t>on</w:t>
      </w:r>
      <w:r>
        <w:rPr>
          <w:spacing w:val="19"/>
          <w:w w:val="110"/>
        </w:rPr>
        <w:t> </w:t>
      </w:r>
      <w:r>
        <w:rPr>
          <w:w w:val="110"/>
        </w:rPr>
        <w:t>benchmark</w:t>
      </w:r>
      <w:r>
        <w:rPr>
          <w:spacing w:val="20"/>
          <w:w w:val="110"/>
        </w:rPr>
        <w:t> </w:t>
      </w:r>
      <w:r>
        <w:rPr>
          <w:w w:val="110"/>
        </w:rPr>
        <w:t>scores</w:t>
      </w:r>
      <w:r>
        <w:rPr>
          <w:spacing w:val="19"/>
          <w:w w:val="110"/>
        </w:rPr>
        <w:t> </w:t>
      </w:r>
      <w:r>
        <w:rPr>
          <w:w w:val="110"/>
        </w:rPr>
        <w:t>from</w:t>
      </w:r>
      <w:r>
        <w:rPr>
          <w:spacing w:val="20"/>
          <w:w w:val="110"/>
        </w:rPr>
        <w:t> </w:t>
      </w:r>
      <w:r>
        <w:rPr>
          <w:w w:val="110"/>
        </w:rPr>
        <w:t>CpsMark</w:t>
      </w:r>
      <w:r>
        <w:rPr>
          <w:rFonts w:ascii="STIX Math"/>
          <w:w w:val="110"/>
        </w:rPr>
        <w:t>+</w:t>
      </w:r>
      <w:r>
        <w:rPr>
          <w:rFonts w:ascii="STIX Math"/>
          <w:spacing w:val="19"/>
          <w:w w:val="110"/>
        </w:rPr>
        <w:t> </w:t>
      </w:r>
      <w:r>
        <w:rPr>
          <w:w w:val="110"/>
        </w:rPr>
        <w:t>can</w:t>
      </w:r>
      <w:r>
        <w:rPr>
          <w:spacing w:val="20"/>
          <w:w w:val="110"/>
        </w:rPr>
        <w:t> </w:t>
      </w:r>
      <w:r>
        <w:rPr>
          <w:w w:val="110"/>
        </w:rPr>
        <w:t>help</w:t>
      </w:r>
      <w:r>
        <w:rPr>
          <w:spacing w:val="19"/>
          <w:w w:val="110"/>
        </w:rPr>
        <w:t> </w:t>
      </w:r>
      <w:r>
        <w:rPr>
          <w:w w:val="110"/>
        </w:rPr>
        <w:t>authorities</w:t>
      </w:r>
      <w:r>
        <w:rPr>
          <w:spacing w:val="20"/>
          <w:w w:val="110"/>
        </w:rPr>
        <w:t> </w:t>
      </w:r>
      <w:r>
        <w:rPr>
          <w:w w:val="110"/>
        </w:rPr>
        <w:t>select</w:t>
      </w:r>
      <w:r>
        <w:rPr>
          <w:spacing w:val="19"/>
          <w:w w:val="110"/>
        </w:rPr>
        <w:t> </w:t>
      </w:r>
      <w:r>
        <w:rPr>
          <w:spacing w:val="-5"/>
          <w:w w:val="110"/>
        </w:rPr>
        <w:t>the</w:t>
      </w:r>
    </w:p>
    <w:p>
      <w:pPr>
        <w:pStyle w:val="BodyText"/>
        <w:spacing w:line="171" w:lineRule="exact"/>
      </w:pPr>
      <w:r>
        <w:rPr>
          <w:w w:val="110"/>
        </w:rPr>
        <w:t>bid</w:t>
      </w:r>
      <w:r>
        <w:rPr>
          <w:spacing w:val="31"/>
          <w:w w:val="110"/>
        </w:rPr>
        <w:t> </w:t>
      </w:r>
      <w:r>
        <w:rPr>
          <w:w w:val="110"/>
        </w:rPr>
        <w:t>with</w:t>
      </w:r>
      <w:r>
        <w:rPr>
          <w:spacing w:val="32"/>
          <w:w w:val="110"/>
        </w:rPr>
        <w:t> </w:t>
      </w:r>
      <w:r>
        <w:rPr>
          <w:w w:val="110"/>
        </w:rPr>
        <w:t>better</w:t>
      </w:r>
      <w:r>
        <w:rPr>
          <w:spacing w:val="32"/>
          <w:w w:val="110"/>
        </w:rPr>
        <w:t> </w:t>
      </w:r>
      <w:r>
        <w:rPr>
          <w:w w:val="110"/>
        </w:rPr>
        <w:t>user</w:t>
      </w:r>
      <w:r>
        <w:rPr>
          <w:spacing w:val="32"/>
          <w:w w:val="110"/>
        </w:rPr>
        <w:t> </w:t>
      </w:r>
      <w:r>
        <w:rPr>
          <w:w w:val="110"/>
        </w:rPr>
        <w:t>experience</w:t>
      </w:r>
      <w:r>
        <w:rPr>
          <w:spacing w:val="31"/>
          <w:w w:val="110"/>
        </w:rPr>
        <w:t> </w:t>
      </w:r>
      <w:r>
        <w:rPr>
          <w:w w:val="110"/>
        </w:rPr>
        <w:t>and</w:t>
      </w:r>
      <w:r>
        <w:rPr>
          <w:spacing w:val="32"/>
          <w:w w:val="110"/>
        </w:rPr>
        <w:t> </w:t>
      </w:r>
      <w:r>
        <w:rPr>
          <w:w w:val="110"/>
        </w:rPr>
        <w:t>higher</w:t>
      </w:r>
      <w:r>
        <w:rPr>
          <w:spacing w:val="32"/>
          <w:w w:val="110"/>
        </w:rPr>
        <w:t> </w:t>
      </w:r>
      <w:r>
        <w:rPr>
          <w:w w:val="110"/>
        </w:rPr>
        <w:t>cost-effectiveness</w:t>
      </w:r>
      <w:r>
        <w:rPr>
          <w:spacing w:val="32"/>
          <w:w w:val="110"/>
        </w:rPr>
        <w:t> </w:t>
      </w:r>
      <w:r>
        <w:rPr>
          <w:w w:val="110"/>
        </w:rPr>
        <w:t>in</w:t>
      </w:r>
      <w:r>
        <w:rPr>
          <w:spacing w:val="31"/>
          <w:w w:val="110"/>
        </w:rPr>
        <w:t> </w:t>
      </w:r>
      <w:r>
        <w:rPr>
          <w:spacing w:val="-5"/>
          <w:w w:val="110"/>
        </w:rPr>
        <w:t>the</w:t>
      </w:r>
    </w:p>
    <w:p>
      <w:pPr>
        <w:pStyle w:val="BodyText"/>
        <w:spacing w:before="24"/>
      </w:pPr>
      <w:r>
        <w:rPr>
          <w:w w:val="110"/>
        </w:rPr>
        <w:t>centralized</w:t>
      </w:r>
      <w:r>
        <w:rPr>
          <w:spacing w:val="3"/>
          <w:w w:val="110"/>
        </w:rPr>
        <w:t> </w:t>
      </w:r>
      <w:r>
        <w:rPr>
          <w:w w:val="110"/>
        </w:rPr>
        <w:t>procurement</w:t>
      </w:r>
      <w:r>
        <w:rPr>
          <w:spacing w:val="4"/>
          <w:w w:val="110"/>
        </w:rPr>
        <w:t> </w:t>
      </w:r>
      <w:r>
        <w:rPr>
          <w:w w:val="110"/>
        </w:rPr>
        <w:t>of</w:t>
      </w:r>
      <w:r>
        <w:rPr>
          <w:spacing w:val="3"/>
          <w:w w:val="110"/>
        </w:rPr>
        <w:t> </w:t>
      </w:r>
      <w:r>
        <w:rPr>
          <w:w w:val="110"/>
        </w:rPr>
        <w:t>office</w:t>
      </w:r>
      <w:r>
        <w:rPr>
          <w:spacing w:val="4"/>
          <w:w w:val="110"/>
        </w:rPr>
        <w:t> </w:t>
      </w:r>
      <w:r>
        <w:rPr>
          <w:spacing w:val="-2"/>
          <w:w w:val="110"/>
        </w:rPr>
        <w:t>desktops.</w:t>
      </w:r>
    </w:p>
    <w:p>
      <w:pPr>
        <w:pStyle w:val="BodyText"/>
        <w:spacing w:before="45"/>
        <w:ind w:left="0"/>
        <w:jc w:val="left"/>
      </w:pPr>
    </w:p>
    <w:p>
      <w:pPr>
        <w:pStyle w:val="ListParagraph"/>
        <w:numPr>
          <w:ilvl w:val="2"/>
          <w:numId w:val="38"/>
        </w:numPr>
        <w:tabs>
          <w:tab w:pos="589" w:val="left" w:leader="none"/>
        </w:tabs>
        <w:spacing w:line="240" w:lineRule="auto" w:before="0" w:after="0"/>
        <w:ind w:left="589" w:right="0" w:hanging="478"/>
        <w:jc w:val="left"/>
        <w:rPr>
          <w:i/>
          <w:sz w:val="16"/>
        </w:rPr>
      </w:pPr>
      <w:bookmarkStart w:name="Statistical analysis" w:id="62"/>
      <w:bookmarkEnd w:id="62"/>
      <w:r>
        <w:rPr/>
      </w:r>
      <w:r>
        <w:rPr>
          <w:i/>
          <w:sz w:val="16"/>
        </w:rPr>
        <w:t>Statistical</w:t>
      </w:r>
      <w:r>
        <w:rPr>
          <w:i/>
          <w:spacing w:val="19"/>
          <w:sz w:val="16"/>
        </w:rPr>
        <w:t> </w:t>
      </w:r>
      <w:r>
        <w:rPr>
          <w:i/>
          <w:spacing w:val="-2"/>
          <w:sz w:val="16"/>
        </w:rPr>
        <w:t>analysis</w:t>
      </w:r>
    </w:p>
    <w:p>
      <w:pPr>
        <w:pStyle w:val="BodyText"/>
        <w:spacing w:line="271" w:lineRule="auto" w:before="24"/>
        <w:ind w:firstLine="239"/>
        <w:jc w:val="left"/>
      </w:pPr>
      <w:r>
        <w:rPr>
          <w:w w:val="110"/>
        </w:rPr>
        <w:t>In</w:t>
      </w:r>
      <w:r>
        <w:rPr>
          <w:spacing w:val="21"/>
          <w:w w:val="110"/>
        </w:rPr>
        <w:t> </w:t>
      </w:r>
      <w:r>
        <w:rPr>
          <w:w w:val="110"/>
        </w:rPr>
        <w:t>this</w:t>
      </w:r>
      <w:r>
        <w:rPr>
          <w:spacing w:val="21"/>
          <w:w w:val="110"/>
        </w:rPr>
        <w:t> </w:t>
      </w:r>
      <w:r>
        <w:rPr>
          <w:w w:val="110"/>
        </w:rPr>
        <w:t>case</w:t>
      </w:r>
      <w:r>
        <w:rPr>
          <w:spacing w:val="21"/>
          <w:w w:val="110"/>
        </w:rPr>
        <w:t> </w:t>
      </w:r>
      <w:r>
        <w:rPr>
          <w:w w:val="110"/>
        </w:rPr>
        <w:t>study,</w:t>
      </w:r>
      <w:r>
        <w:rPr>
          <w:spacing w:val="21"/>
          <w:w w:val="110"/>
        </w:rPr>
        <w:t> </w:t>
      </w:r>
      <w:r>
        <w:rPr>
          <w:w w:val="110"/>
        </w:rPr>
        <w:t>we</w:t>
      </w:r>
      <w:r>
        <w:rPr>
          <w:spacing w:val="21"/>
          <w:w w:val="110"/>
        </w:rPr>
        <w:t> </w:t>
      </w:r>
      <w:r>
        <w:rPr>
          <w:w w:val="110"/>
        </w:rPr>
        <w:t>randomly</w:t>
      </w:r>
      <w:r>
        <w:rPr>
          <w:spacing w:val="21"/>
          <w:w w:val="110"/>
        </w:rPr>
        <w:t> </w:t>
      </w:r>
      <w:r>
        <w:rPr>
          <w:w w:val="110"/>
        </w:rPr>
        <w:t>selected</w:t>
      </w:r>
      <w:r>
        <w:rPr>
          <w:spacing w:val="21"/>
          <w:w w:val="110"/>
        </w:rPr>
        <w:t> </w:t>
      </w:r>
      <w:r>
        <w:rPr>
          <w:w w:val="110"/>
        </w:rPr>
        <w:t>20</w:t>
      </w:r>
      <w:r>
        <w:rPr>
          <w:spacing w:val="21"/>
          <w:w w:val="110"/>
        </w:rPr>
        <w:t> </w:t>
      </w:r>
      <w:r>
        <w:rPr>
          <w:w w:val="110"/>
        </w:rPr>
        <w:t>end</w:t>
      </w:r>
      <w:r>
        <w:rPr>
          <w:spacing w:val="21"/>
          <w:w w:val="110"/>
        </w:rPr>
        <w:t> </w:t>
      </w:r>
      <w:r>
        <w:rPr>
          <w:w w:val="110"/>
        </w:rPr>
        <w:t>users</w:t>
      </w:r>
      <w:r>
        <w:rPr>
          <w:spacing w:val="21"/>
          <w:w w:val="110"/>
        </w:rPr>
        <w:t> </w:t>
      </w:r>
      <w:r>
        <w:rPr>
          <w:w w:val="110"/>
        </w:rPr>
        <w:t>from</w:t>
      </w:r>
      <w:r>
        <w:rPr>
          <w:spacing w:val="21"/>
          <w:w w:val="110"/>
        </w:rPr>
        <w:t> </w:t>
      </w:r>
      <w:r>
        <w:rPr>
          <w:w w:val="110"/>
        </w:rPr>
        <w:t>each tendering</w:t>
      </w:r>
      <w:r>
        <w:rPr>
          <w:spacing w:val="2"/>
          <w:w w:val="110"/>
        </w:rPr>
        <w:t> </w:t>
      </w:r>
      <w:r>
        <w:rPr>
          <w:w w:val="110"/>
        </w:rPr>
        <w:t>batch</w:t>
      </w:r>
      <w:r>
        <w:rPr>
          <w:spacing w:val="2"/>
          <w:w w:val="110"/>
        </w:rPr>
        <w:t> </w:t>
      </w:r>
      <w:r>
        <w:rPr>
          <w:w w:val="110"/>
        </w:rPr>
        <w:t>for</w:t>
      </w:r>
      <w:r>
        <w:rPr>
          <w:spacing w:val="3"/>
          <w:w w:val="110"/>
        </w:rPr>
        <w:t> </w:t>
      </w:r>
      <w:r>
        <w:rPr>
          <w:w w:val="110"/>
        </w:rPr>
        <w:t>higher</w:t>
      </w:r>
      <w:r>
        <w:rPr>
          <w:spacing w:val="2"/>
          <w:w w:val="110"/>
        </w:rPr>
        <w:t> </w:t>
      </w:r>
      <w:r>
        <w:rPr>
          <w:w w:val="110"/>
        </w:rPr>
        <w:t>survey</w:t>
      </w:r>
      <w:r>
        <w:rPr>
          <w:spacing w:val="3"/>
          <w:w w:val="110"/>
        </w:rPr>
        <w:t> </w:t>
      </w:r>
      <w:r>
        <w:rPr>
          <w:w w:val="110"/>
        </w:rPr>
        <w:t>efficiency</w:t>
      </w:r>
      <w:r>
        <w:rPr>
          <w:spacing w:val="2"/>
          <w:w w:val="110"/>
        </w:rPr>
        <w:t> </w:t>
      </w:r>
      <w:r>
        <w:rPr>
          <w:w w:val="110"/>
        </w:rPr>
        <w:t>and</w:t>
      </w:r>
      <w:r>
        <w:rPr>
          <w:spacing w:val="3"/>
          <w:w w:val="110"/>
        </w:rPr>
        <w:t> </w:t>
      </w:r>
      <w:r>
        <w:rPr>
          <w:w w:val="110"/>
        </w:rPr>
        <w:t>minimizing</w:t>
      </w:r>
      <w:r>
        <w:rPr>
          <w:spacing w:val="2"/>
          <w:w w:val="110"/>
        </w:rPr>
        <w:t> </w:t>
      </w:r>
      <w:r>
        <w:rPr>
          <w:w w:val="110"/>
        </w:rPr>
        <w:t>the</w:t>
      </w:r>
      <w:r>
        <w:rPr>
          <w:spacing w:val="3"/>
          <w:w w:val="110"/>
        </w:rPr>
        <w:t> </w:t>
      </w:r>
      <w:r>
        <w:rPr>
          <w:spacing w:val="-2"/>
          <w:w w:val="110"/>
        </w:rPr>
        <w:t>rating</w:t>
      </w:r>
    </w:p>
    <w:p>
      <w:pPr>
        <w:spacing w:after="0" w:line="271" w:lineRule="auto"/>
        <w:jc w:val="left"/>
        <w:sectPr>
          <w:type w:val="continuous"/>
          <w:pgSz w:w="11910" w:h="15880"/>
          <w:pgMar w:header="652" w:footer="512" w:top="600" w:bottom="280" w:left="640" w:right="640"/>
          <w:cols w:num="2" w:equalWidth="0">
            <w:col w:w="5174" w:space="206"/>
            <w:col w:w="5250"/>
          </w:cols>
        </w:sectPr>
      </w:pPr>
    </w:p>
    <w:p>
      <w:pPr>
        <w:pStyle w:val="BodyText"/>
        <w:spacing w:before="104"/>
        <w:ind w:left="0"/>
        <w:jc w:val="left"/>
        <w:rPr>
          <w:sz w:val="12"/>
        </w:rPr>
      </w:pPr>
    </w:p>
    <w:p>
      <w:pPr>
        <w:spacing w:before="0"/>
        <w:ind w:left="111" w:right="0" w:firstLine="0"/>
        <w:jc w:val="left"/>
        <w:rPr>
          <w:b/>
          <w:sz w:val="12"/>
        </w:rPr>
      </w:pPr>
      <w:bookmarkStart w:name="_bookmark23" w:id="63"/>
      <w:bookmarkEnd w:id="63"/>
      <w:r>
        <w:rPr/>
      </w:r>
      <w:r>
        <w:rPr>
          <w:b/>
          <w:w w:val="115"/>
          <w:sz w:val="12"/>
        </w:rPr>
        <w:t>Table</w:t>
      </w:r>
      <w:r>
        <w:rPr>
          <w:b/>
          <w:spacing w:val="12"/>
          <w:w w:val="115"/>
          <w:sz w:val="12"/>
        </w:rPr>
        <w:t> </w:t>
      </w:r>
      <w:r>
        <w:rPr>
          <w:b/>
          <w:spacing w:val="-10"/>
          <w:w w:val="115"/>
          <w:sz w:val="12"/>
        </w:rPr>
        <w:t>9</w:t>
      </w:r>
    </w:p>
    <w:p>
      <w:pPr>
        <w:spacing w:before="33" w:after="35"/>
        <w:ind w:left="111" w:right="0" w:firstLine="0"/>
        <w:jc w:val="left"/>
        <w:rPr>
          <w:sz w:val="12"/>
        </w:rPr>
      </w:pPr>
      <w:r>
        <w:rPr>
          <w:w w:val="115"/>
          <w:sz w:val="12"/>
        </w:rPr>
        <w:t>Descriptive</w:t>
      </w:r>
      <w:r>
        <w:rPr>
          <w:spacing w:val="24"/>
          <w:w w:val="115"/>
          <w:sz w:val="12"/>
        </w:rPr>
        <w:t> </w:t>
      </w:r>
      <w:r>
        <w:rPr>
          <w:w w:val="115"/>
          <w:sz w:val="12"/>
        </w:rPr>
        <w:t>statistics</w:t>
      </w:r>
      <w:r>
        <w:rPr>
          <w:spacing w:val="25"/>
          <w:w w:val="115"/>
          <w:sz w:val="12"/>
        </w:rPr>
        <w:t> </w:t>
      </w:r>
      <w:r>
        <w:rPr>
          <w:w w:val="115"/>
          <w:sz w:val="12"/>
        </w:rPr>
        <w:t>of</w:t>
      </w:r>
      <w:r>
        <w:rPr>
          <w:spacing w:val="25"/>
          <w:w w:val="115"/>
          <w:sz w:val="12"/>
        </w:rPr>
        <w:t> </w:t>
      </w:r>
      <w:r>
        <w:rPr>
          <w:w w:val="115"/>
          <w:sz w:val="12"/>
        </w:rPr>
        <w:t>the</w:t>
      </w:r>
      <w:r>
        <w:rPr>
          <w:spacing w:val="25"/>
          <w:w w:val="115"/>
          <w:sz w:val="12"/>
        </w:rPr>
        <w:t> </w:t>
      </w:r>
      <w:r>
        <w:rPr>
          <w:w w:val="115"/>
          <w:sz w:val="12"/>
        </w:rPr>
        <w:t>user</w:t>
      </w:r>
      <w:r>
        <w:rPr>
          <w:spacing w:val="25"/>
          <w:w w:val="115"/>
          <w:sz w:val="12"/>
        </w:rPr>
        <w:t> </w:t>
      </w:r>
      <w:r>
        <w:rPr>
          <w:w w:val="115"/>
          <w:sz w:val="12"/>
        </w:rPr>
        <w:t>experience</w:t>
      </w:r>
      <w:r>
        <w:rPr>
          <w:spacing w:val="25"/>
          <w:w w:val="115"/>
          <w:sz w:val="12"/>
        </w:rPr>
        <w:t> </w:t>
      </w:r>
      <w:r>
        <w:rPr>
          <w:w w:val="115"/>
          <w:sz w:val="12"/>
        </w:rPr>
        <w:t>ratings</w:t>
      </w:r>
      <w:r>
        <w:rPr>
          <w:spacing w:val="25"/>
          <w:w w:val="115"/>
          <w:sz w:val="12"/>
        </w:rPr>
        <w:t> </w:t>
      </w:r>
      <w:r>
        <w:rPr>
          <w:w w:val="115"/>
          <w:sz w:val="12"/>
        </w:rPr>
        <w:t>and</w:t>
      </w:r>
      <w:r>
        <w:rPr>
          <w:spacing w:val="25"/>
          <w:w w:val="115"/>
          <w:sz w:val="12"/>
        </w:rPr>
        <w:t> </w:t>
      </w:r>
      <w:r>
        <w:rPr>
          <w:w w:val="115"/>
          <w:sz w:val="12"/>
        </w:rPr>
        <w:t>the</w:t>
      </w:r>
      <w:r>
        <w:rPr>
          <w:spacing w:val="24"/>
          <w:w w:val="115"/>
          <w:sz w:val="12"/>
        </w:rPr>
        <w:t> </w:t>
      </w:r>
      <w:r>
        <w:rPr>
          <w:w w:val="115"/>
          <w:sz w:val="12"/>
        </w:rPr>
        <w:t>average</w:t>
      </w:r>
      <w:r>
        <w:rPr>
          <w:spacing w:val="25"/>
          <w:w w:val="115"/>
          <w:sz w:val="12"/>
        </w:rPr>
        <w:t> </w:t>
      </w:r>
      <w:r>
        <w:rPr>
          <w:w w:val="115"/>
          <w:sz w:val="12"/>
        </w:rPr>
        <w:t>quotation</w:t>
      </w:r>
      <w:r>
        <w:rPr>
          <w:spacing w:val="25"/>
          <w:w w:val="115"/>
          <w:sz w:val="12"/>
        </w:rPr>
        <w:t> </w:t>
      </w:r>
      <w:r>
        <w:rPr>
          <w:w w:val="115"/>
          <w:sz w:val="12"/>
        </w:rPr>
        <w:t>for</w:t>
      </w:r>
      <w:r>
        <w:rPr>
          <w:spacing w:val="25"/>
          <w:w w:val="115"/>
          <w:sz w:val="12"/>
        </w:rPr>
        <w:t> </w:t>
      </w:r>
      <w:r>
        <w:rPr>
          <w:w w:val="115"/>
          <w:sz w:val="12"/>
        </w:rPr>
        <w:t>the</w:t>
      </w:r>
      <w:r>
        <w:rPr>
          <w:spacing w:val="25"/>
          <w:w w:val="115"/>
          <w:sz w:val="12"/>
        </w:rPr>
        <w:t> </w:t>
      </w:r>
      <w:r>
        <w:rPr>
          <w:w w:val="115"/>
          <w:sz w:val="12"/>
        </w:rPr>
        <w:t>winning</w:t>
      </w:r>
      <w:r>
        <w:rPr>
          <w:spacing w:val="25"/>
          <w:w w:val="115"/>
          <w:sz w:val="12"/>
        </w:rPr>
        <w:t> </w:t>
      </w:r>
      <w:r>
        <w:rPr>
          <w:spacing w:val="-2"/>
          <w:w w:val="115"/>
          <w:sz w:val="12"/>
        </w:rPr>
        <w:t>bids.</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30"/>
        <w:gridCol w:w="1810"/>
        <w:gridCol w:w="1734"/>
        <w:gridCol w:w="1734"/>
        <w:gridCol w:w="1294"/>
      </w:tblGrid>
      <w:tr>
        <w:trPr>
          <w:trHeight w:val="227" w:hRule="atLeast"/>
        </w:trPr>
        <w:tc>
          <w:tcPr>
            <w:tcW w:w="3830" w:type="dxa"/>
            <w:tcBorders>
              <w:top w:val="single" w:sz="4" w:space="0" w:color="000000"/>
              <w:bottom w:val="single" w:sz="4" w:space="0" w:color="000000"/>
            </w:tcBorders>
          </w:tcPr>
          <w:p>
            <w:pPr>
              <w:pStyle w:val="TableParagraph"/>
              <w:spacing w:before="0"/>
              <w:rPr>
                <w:sz w:val="14"/>
              </w:rPr>
            </w:pPr>
          </w:p>
        </w:tc>
        <w:tc>
          <w:tcPr>
            <w:tcW w:w="1810" w:type="dxa"/>
            <w:tcBorders>
              <w:top w:val="single" w:sz="4" w:space="0" w:color="000000"/>
              <w:bottom w:val="single" w:sz="4" w:space="0" w:color="000000"/>
            </w:tcBorders>
          </w:tcPr>
          <w:p>
            <w:pPr>
              <w:pStyle w:val="TableParagraph"/>
              <w:spacing w:before="37"/>
              <w:ind w:left="605"/>
              <w:rPr>
                <w:sz w:val="12"/>
              </w:rPr>
            </w:pPr>
            <w:r>
              <w:rPr>
                <w:spacing w:val="-5"/>
                <w:w w:val="105"/>
                <w:sz w:val="12"/>
              </w:rPr>
              <w:t>1A</w:t>
            </w:r>
          </w:p>
        </w:tc>
        <w:tc>
          <w:tcPr>
            <w:tcW w:w="1734" w:type="dxa"/>
            <w:tcBorders>
              <w:top w:val="single" w:sz="4" w:space="0" w:color="000000"/>
              <w:bottom w:val="single" w:sz="4" w:space="0" w:color="000000"/>
            </w:tcBorders>
          </w:tcPr>
          <w:p>
            <w:pPr>
              <w:pStyle w:val="TableParagraph"/>
              <w:spacing w:before="37"/>
              <w:ind w:left="529"/>
              <w:rPr>
                <w:sz w:val="12"/>
              </w:rPr>
            </w:pPr>
            <w:r>
              <w:rPr>
                <w:spacing w:val="-5"/>
                <w:w w:val="105"/>
                <w:sz w:val="12"/>
              </w:rPr>
              <w:t>2A</w:t>
            </w:r>
          </w:p>
        </w:tc>
        <w:tc>
          <w:tcPr>
            <w:tcW w:w="1734" w:type="dxa"/>
            <w:tcBorders>
              <w:top w:val="single" w:sz="4" w:space="0" w:color="000000"/>
              <w:bottom w:val="single" w:sz="4" w:space="0" w:color="000000"/>
            </w:tcBorders>
          </w:tcPr>
          <w:p>
            <w:pPr>
              <w:pStyle w:val="TableParagraph"/>
              <w:spacing w:before="37"/>
              <w:ind w:left="529"/>
              <w:rPr>
                <w:sz w:val="12"/>
              </w:rPr>
            </w:pPr>
            <w:r>
              <w:rPr>
                <w:spacing w:val="-5"/>
                <w:w w:val="105"/>
                <w:sz w:val="12"/>
              </w:rPr>
              <w:t>1B</w:t>
            </w:r>
          </w:p>
        </w:tc>
        <w:tc>
          <w:tcPr>
            <w:tcW w:w="1294" w:type="dxa"/>
            <w:tcBorders>
              <w:top w:val="single" w:sz="4" w:space="0" w:color="000000"/>
              <w:bottom w:val="single" w:sz="4" w:space="0" w:color="000000"/>
            </w:tcBorders>
          </w:tcPr>
          <w:p>
            <w:pPr>
              <w:pStyle w:val="TableParagraph"/>
              <w:spacing w:before="37"/>
              <w:ind w:left="529"/>
              <w:rPr>
                <w:sz w:val="12"/>
              </w:rPr>
            </w:pPr>
            <w:r>
              <w:rPr>
                <w:spacing w:val="-5"/>
                <w:w w:val="105"/>
                <w:sz w:val="12"/>
              </w:rPr>
              <w:t>2B</w:t>
            </w:r>
          </w:p>
        </w:tc>
      </w:tr>
      <w:tr>
        <w:trPr>
          <w:trHeight w:val="194" w:hRule="atLeast"/>
        </w:trPr>
        <w:tc>
          <w:tcPr>
            <w:tcW w:w="3830" w:type="dxa"/>
            <w:tcBorders>
              <w:top w:val="single" w:sz="4" w:space="0" w:color="000000"/>
            </w:tcBorders>
          </w:tcPr>
          <w:p>
            <w:pPr>
              <w:pStyle w:val="TableParagraph"/>
              <w:tabs>
                <w:tab w:pos="1817" w:val="left" w:leader="none"/>
              </w:tabs>
              <w:spacing w:line="141" w:lineRule="exact" w:before="33"/>
              <w:ind w:left="90"/>
              <w:rPr>
                <w:sz w:val="12"/>
              </w:rPr>
            </w:pPr>
            <w:r>
              <w:rPr>
                <w:spacing w:val="-2"/>
                <w:w w:val="115"/>
                <w:sz w:val="12"/>
              </w:rPr>
              <w:t>Efficiency</w:t>
            </w:r>
            <w:r>
              <w:rPr>
                <w:sz w:val="12"/>
              </w:rPr>
              <w:tab/>
            </w:r>
            <w:r>
              <w:rPr>
                <w:w w:val="115"/>
                <w:position w:val="9"/>
                <w:sz w:val="12"/>
              </w:rPr>
              <w:t>Mean</w:t>
            </w:r>
            <w:r>
              <w:rPr>
                <w:spacing w:val="13"/>
                <w:w w:val="115"/>
                <w:position w:val="9"/>
                <w:sz w:val="12"/>
              </w:rPr>
              <w:t> </w:t>
            </w:r>
            <w:r>
              <w:rPr>
                <w:spacing w:val="-5"/>
                <w:w w:val="115"/>
                <w:position w:val="9"/>
                <w:sz w:val="12"/>
              </w:rPr>
              <w:t>(%)</w:t>
            </w:r>
          </w:p>
        </w:tc>
        <w:tc>
          <w:tcPr>
            <w:tcW w:w="1810" w:type="dxa"/>
            <w:tcBorders>
              <w:top w:val="single" w:sz="4" w:space="0" w:color="000000"/>
            </w:tcBorders>
          </w:tcPr>
          <w:p>
            <w:pPr>
              <w:pStyle w:val="TableParagraph"/>
              <w:spacing w:line="136" w:lineRule="exact" w:before="37"/>
              <w:ind w:left="605"/>
              <w:rPr>
                <w:sz w:val="12"/>
              </w:rPr>
            </w:pPr>
            <w:r>
              <w:rPr>
                <w:w w:val="120"/>
                <w:sz w:val="12"/>
              </w:rPr>
              <w:t>3.51</w:t>
            </w:r>
            <w:r>
              <w:rPr>
                <w:spacing w:val="14"/>
                <w:w w:val="120"/>
                <w:sz w:val="12"/>
              </w:rPr>
              <w:t> </w:t>
            </w:r>
            <w:r>
              <w:rPr>
                <w:spacing w:val="-2"/>
                <w:w w:val="120"/>
                <w:sz w:val="12"/>
              </w:rPr>
              <w:t>(70%)</w:t>
            </w:r>
          </w:p>
        </w:tc>
        <w:tc>
          <w:tcPr>
            <w:tcW w:w="1734" w:type="dxa"/>
            <w:tcBorders>
              <w:top w:val="single" w:sz="4" w:space="0" w:color="000000"/>
            </w:tcBorders>
          </w:tcPr>
          <w:p>
            <w:pPr>
              <w:pStyle w:val="TableParagraph"/>
              <w:spacing w:line="136" w:lineRule="exact" w:before="37"/>
              <w:ind w:left="529"/>
              <w:rPr>
                <w:sz w:val="12"/>
              </w:rPr>
            </w:pPr>
            <w:r>
              <w:rPr>
                <w:w w:val="120"/>
                <w:sz w:val="12"/>
              </w:rPr>
              <w:t>3.90</w:t>
            </w:r>
            <w:r>
              <w:rPr>
                <w:spacing w:val="14"/>
                <w:w w:val="120"/>
                <w:sz w:val="12"/>
              </w:rPr>
              <w:t> </w:t>
            </w:r>
            <w:r>
              <w:rPr>
                <w:spacing w:val="-2"/>
                <w:w w:val="120"/>
                <w:sz w:val="12"/>
              </w:rPr>
              <w:t>(78%)</w:t>
            </w:r>
          </w:p>
        </w:tc>
        <w:tc>
          <w:tcPr>
            <w:tcW w:w="1734" w:type="dxa"/>
            <w:tcBorders>
              <w:top w:val="single" w:sz="4" w:space="0" w:color="000000"/>
            </w:tcBorders>
          </w:tcPr>
          <w:p>
            <w:pPr>
              <w:pStyle w:val="TableParagraph"/>
              <w:spacing w:line="136" w:lineRule="exact" w:before="37"/>
              <w:ind w:left="529"/>
              <w:rPr>
                <w:sz w:val="12"/>
              </w:rPr>
            </w:pPr>
            <w:r>
              <w:rPr>
                <w:w w:val="120"/>
                <w:sz w:val="12"/>
              </w:rPr>
              <w:t>3.40</w:t>
            </w:r>
            <w:r>
              <w:rPr>
                <w:spacing w:val="14"/>
                <w:w w:val="120"/>
                <w:sz w:val="12"/>
              </w:rPr>
              <w:t> </w:t>
            </w:r>
            <w:r>
              <w:rPr>
                <w:spacing w:val="-2"/>
                <w:w w:val="120"/>
                <w:sz w:val="12"/>
              </w:rPr>
              <w:t>(68%)</w:t>
            </w:r>
          </w:p>
        </w:tc>
        <w:tc>
          <w:tcPr>
            <w:tcW w:w="1294" w:type="dxa"/>
            <w:tcBorders>
              <w:top w:val="single" w:sz="4" w:space="0" w:color="000000"/>
            </w:tcBorders>
          </w:tcPr>
          <w:p>
            <w:pPr>
              <w:pStyle w:val="TableParagraph"/>
              <w:spacing w:line="136" w:lineRule="exact" w:before="37"/>
              <w:ind w:left="529"/>
              <w:rPr>
                <w:sz w:val="12"/>
              </w:rPr>
            </w:pPr>
            <w:r>
              <w:rPr>
                <w:w w:val="120"/>
                <w:sz w:val="12"/>
              </w:rPr>
              <w:t>3.93</w:t>
            </w:r>
            <w:r>
              <w:rPr>
                <w:spacing w:val="14"/>
                <w:w w:val="120"/>
                <w:sz w:val="12"/>
              </w:rPr>
              <w:t> </w:t>
            </w:r>
            <w:r>
              <w:rPr>
                <w:spacing w:val="-2"/>
                <w:w w:val="120"/>
                <w:sz w:val="12"/>
              </w:rPr>
              <w:t>(79%)</w:t>
            </w:r>
          </w:p>
        </w:tc>
      </w:tr>
      <w:tr>
        <w:trPr>
          <w:trHeight w:val="204" w:hRule="atLeast"/>
        </w:trPr>
        <w:tc>
          <w:tcPr>
            <w:tcW w:w="3830" w:type="dxa"/>
            <w:tcBorders>
              <w:bottom w:val="single" w:sz="4" w:space="0" w:color="000000"/>
            </w:tcBorders>
          </w:tcPr>
          <w:p>
            <w:pPr>
              <w:pStyle w:val="TableParagraph"/>
              <w:ind w:right="604"/>
              <w:jc w:val="right"/>
              <w:rPr>
                <w:sz w:val="12"/>
              </w:rPr>
            </w:pPr>
            <w:r>
              <w:rPr>
                <w:w w:val="115"/>
                <w:sz w:val="12"/>
              </w:rPr>
              <w:t>95%</w:t>
            </w:r>
            <w:r>
              <w:rPr>
                <w:spacing w:val="18"/>
                <w:w w:val="115"/>
                <w:sz w:val="12"/>
              </w:rPr>
              <w:t> </w:t>
            </w:r>
            <w:r>
              <w:rPr>
                <w:w w:val="115"/>
                <w:sz w:val="12"/>
              </w:rPr>
              <w:t>confidence</w:t>
            </w:r>
            <w:r>
              <w:rPr>
                <w:spacing w:val="19"/>
                <w:w w:val="115"/>
                <w:sz w:val="12"/>
              </w:rPr>
              <w:t> </w:t>
            </w:r>
            <w:r>
              <w:rPr>
                <w:spacing w:val="-2"/>
                <w:w w:val="115"/>
                <w:sz w:val="12"/>
              </w:rPr>
              <w:t>interval</w:t>
            </w:r>
          </w:p>
        </w:tc>
        <w:tc>
          <w:tcPr>
            <w:tcW w:w="1810" w:type="dxa"/>
            <w:tcBorders>
              <w:bottom w:val="single" w:sz="4" w:space="0" w:color="000000"/>
            </w:tcBorders>
          </w:tcPr>
          <w:p>
            <w:pPr>
              <w:pStyle w:val="TableParagraph"/>
              <w:ind w:left="605"/>
              <w:rPr>
                <w:sz w:val="12"/>
              </w:rPr>
            </w:pPr>
            <w:r>
              <w:rPr>
                <w:spacing w:val="-2"/>
                <w:w w:val="120"/>
                <w:sz w:val="12"/>
              </w:rPr>
              <w:t>[3.32–3.71]</w:t>
            </w:r>
          </w:p>
        </w:tc>
        <w:tc>
          <w:tcPr>
            <w:tcW w:w="1734" w:type="dxa"/>
            <w:tcBorders>
              <w:bottom w:val="single" w:sz="4" w:space="0" w:color="000000"/>
            </w:tcBorders>
          </w:tcPr>
          <w:p>
            <w:pPr>
              <w:pStyle w:val="TableParagraph"/>
              <w:ind w:left="529"/>
              <w:rPr>
                <w:sz w:val="12"/>
              </w:rPr>
            </w:pPr>
            <w:r>
              <w:rPr>
                <w:spacing w:val="-2"/>
                <w:w w:val="120"/>
                <w:sz w:val="12"/>
              </w:rPr>
              <w:t>[3.69–4.10]</w:t>
            </w:r>
          </w:p>
        </w:tc>
        <w:tc>
          <w:tcPr>
            <w:tcW w:w="1734" w:type="dxa"/>
            <w:tcBorders>
              <w:bottom w:val="single" w:sz="4" w:space="0" w:color="000000"/>
            </w:tcBorders>
          </w:tcPr>
          <w:p>
            <w:pPr>
              <w:pStyle w:val="TableParagraph"/>
              <w:ind w:left="529"/>
              <w:rPr>
                <w:sz w:val="12"/>
              </w:rPr>
            </w:pPr>
            <w:r>
              <w:rPr>
                <w:spacing w:val="-2"/>
                <w:w w:val="120"/>
                <w:sz w:val="12"/>
              </w:rPr>
              <w:t>[3.18–3.61]</w:t>
            </w:r>
          </w:p>
        </w:tc>
        <w:tc>
          <w:tcPr>
            <w:tcW w:w="1294" w:type="dxa"/>
            <w:tcBorders>
              <w:bottom w:val="single" w:sz="4" w:space="0" w:color="000000"/>
            </w:tcBorders>
          </w:tcPr>
          <w:p>
            <w:pPr>
              <w:pStyle w:val="TableParagraph"/>
              <w:ind w:left="529"/>
              <w:rPr>
                <w:sz w:val="12"/>
              </w:rPr>
            </w:pPr>
            <w:r>
              <w:rPr>
                <w:spacing w:val="-2"/>
                <w:w w:val="120"/>
                <w:sz w:val="12"/>
              </w:rPr>
              <w:t>[3.70–4.15]</w:t>
            </w:r>
          </w:p>
        </w:tc>
      </w:tr>
      <w:tr>
        <w:trPr>
          <w:trHeight w:val="194" w:hRule="atLeast"/>
        </w:trPr>
        <w:tc>
          <w:tcPr>
            <w:tcW w:w="3830" w:type="dxa"/>
            <w:tcBorders>
              <w:top w:val="single" w:sz="4" w:space="0" w:color="000000"/>
            </w:tcBorders>
          </w:tcPr>
          <w:p>
            <w:pPr>
              <w:pStyle w:val="TableParagraph"/>
              <w:tabs>
                <w:tab w:pos="1817" w:val="left" w:leader="none"/>
              </w:tabs>
              <w:spacing w:line="141" w:lineRule="exact" w:before="33"/>
              <w:ind w:left="90"/>
              <w:rPr>
                <w:sz w:val="12"/>
              </w:rPr>
            </w:pPr>
            <w:r>
              <w:rPr>
                <w:spacing w:val="-2"/>
                <w:w w:val="115"/>
                <w:sz w:val="12"/>
              </w:rPr>
              <w:t>Smoothness</w:t>
            </w:r>
            <w:r>
              <w:rPr>
                <w:sz w:val="12"/>
              </w:rPr>
              <w:tab/>
            </w:r>
            <w:r>
              <w:rPr>
                <w:w w:val="115"/>
                <w:position w:val="9"/>
                <w:sz w:val="12"/>
              </w:rPr>
              <w:t>Mean</w:t>
            </w:r>
            <w:r>
              <w:rPr>
                <w:spacing w:val="13"/>
                <w:w w:val="115"/>
                <w:position w:val="9"/>
                <w:sz w:val="12"/>
              </w:rPr>
              <w:t> </w:t>
            </w:r>
            <w:r>
              <w:rPr>
                <w:spacing w:val="-5"/>
                <w:w w:val="115"/>
                <w:position w:val="9"/>
                <w:sz w:val="12"/>
              </w:rPr>
              <w:t>(%)</w:t>
            </w:r>
          </w:p>
        </w:tc>
        <w:tc>
          <w:tcPr>
            <w:tcW w:w="1810" w:type="dxa"/>
            <w:tcBorders>
              <w:top w:val="single" w:sz="4" w:space="0" w:color="000000"/>
            </w:tcBorders>
          </w:tcPr>
          <w:p>
            <w:pPr>
              <w:pStyle w:val="TableParagraph"/>
              <w:spacing w:line="136" w:lineRule="exact" w:before="37"/>
              <w:ind w:left="605"/>
              <w:rPr>
                <w:sz w:val="12"/>
              </w:rPr>
            </w:pPr>
            <w:r>
              <w:rPr>
                <w:w w:val="120"/>
                <w:sz w:val="12"/>
              </w:rPr>
              <w:t>3.23</w:t>
            </w:r>
            <w:r>
              <w:rPr>
                <w:spacing w:val="14"/>
                <w:w w:val="120"/>
                <w:sz w:val="12"/>
              </w:rPr>
              <w:t> </w:t>
            </w:r>
            <w:r>
              <w:rPr>
                <w:spacing w:val="-2"/>
                <w:w w:val="120"/>
                <w:sz w:val="12"/>
              </w:rPr>
              <w:t>(65%)</w:t>
            </w:r>
          </w:p>
        </w:tc>
        <w:tc>
          <w:tcPr>
            <w:tcW w:w="1734" w:type="dxa"/>
            <w:tcBorders>
              <w:top w:val="single" w:sz="4" w:space="0" w:color="000000"/>
            </w:tcBorders>
          </w:tcPr>
          <w:p>
            <w:pPr>
              <w:pStyle w:val="TableParagraph"/>
              <w:spacing w:line="136" w:lineRule="exact" w:before="37"/>
              <w:ind w:left="529"/>
              <w:rPr>
                <w:sz w:val="12"/>
              </w:rPr>
            </w:pPr>
            <w:r>
              <w:rPr>
                <w:w w:val="120"/>
                <w:sz w:val="12"/>
              </w:rPr>
              <w:t>3.69</w:t>
            </w:r>
            <w:r>
              <w:rPr>
                <w:spacing w:val="14"/>
                <w:w w:val="120"/>
                <w:sz w:val="12"/>
              </w:rPr>
              <w:t> </w:t>
            </w:r>
            <w:r>
              <w:rPr>
                <w:spacing w:val="-2"/>
                <w:w w:val="120"/>
                <w:sz w:val="12"/>
              </w:rPr>
              <w:t>(74%)</w:t>
            </w:r>
          </w:p>
        </w:tc>
        <w:tc>
          <w:tcPr>
            <w:tcW w:w="1734" w:type="dxa"/>
            <w:tcBorders>
              <w:top w:val="single" w:sz="4" w:space="0" w:color="000000"/>
            </w:tcBorders>
          </w:tcPr>
          <w:p>
            <w:pPr>
              <w:pStyle w:val="TableParagraph"/>
              <w:spacing w:line="136" w:lineRule="exact" w:before="37"/>
              <w:ind w:left="529"/>
              <w:rPr>
                <w:sz w:val="12"/>
              </w:rPr>
            </w:pPr>
            <w:r>
              <w:rPr>
                <w:w w:val="120"/>
                <w:sz w:val="12"/>
              </w:rPr>
              <w:t>3.53</w:t>
            </w:r>
            <w:r>
              <w:rPr>
                <w:spacing w:val="14"/>
                <w:w w:val="120"/>
                <w:sz w:val="12"/>
              </w:rPr>
              <w:t> </w:t>
            </w:r>
            <w:r>
              <w:rPr>
                <w:spacing w:val="-2"/>
                <w:w w:val="120"/>
                <w:sz w:val="12"/>
              </w:rPr>
              <w:t>(71%)</w:t>
            </w:r>
          </w:p>
        </w:tc>
        <w:tc>
          <w:tcPr>
            <w:tcW w:w="1294" w:type="dxa"/>
            <w:tcBorders>
              <w:top w:val="single" w:sz="4" w:space="0" w:color="000000"/>
            </w:tcBorders>
          </w:tcPr>
          <w:p>
            <w:pPr>
              <w:pStyle w:val="TableParagraph"/>
              <w:spacing w:line="136" w:lineRule="exact" w:before="37"/>
              <w:ind w:left="529"/>
              <w:rPr>
                <w:sz w:val="12"/>
              </w:rPr>
            </w:pPr>
            <w:r>
              <w:rPr>
                <w:w w:val="120"/>
                <w:sz w:val="12"/>
              </w:rPr>
              <w:t>3.96</w:t>
            </w:r>
            <w:r>
              <w:rPr>
                <w:spacing w:val="14"/>
                <w:w w:val="120"/>
                <w:sz w:val="12"/>
              </w:rPr>
              <w:t> </w:t>
            </w:r>
            <w:r>
              <w:rPr>
                <w:spacing w:val="-2"/>
                <w:w w:val="120"/>
                <w:sz w:val="12"/>
              </w:rPr>
              <w:t>(79%)</w:t>
            </w:r>
          </w:p>
        </w:tc>
      </w:tr>
      <w:tr>
        <w:trPr>
          <w:trHeight w:val="204" w:hRule="atLeast"/>
        </w:trPr>
        <w:tc>
          <w:tcPr>
            <w:tcW w:w="3830" w:type="dxa"/>
            <w:tcBorders>
              <w:bottom w:val="single" w:sz="4" w:space="0" w:color="000000"/>
            </w:tcBorders>
          </w:tcPr>
          <w:p>
            <w:pPr>
              <w:pStyle w:val="TableParagraph"/>
              <w:ind w:right="604"/>
              <w:jc w:val="right"/>
              <w:rPr>
                <w:sz w:val="12"/>
              </w:rPr>
            </w:pPr>
            <w:r>
              <w:rPr>
                <w:w w:val="115"/>
                <w:sz w:val="12"/>
              </w:rPr>
              <w:t>95%</w:t>
            </w:r>
            <w:r>
              <w:rPr>
                <w:spacing w:val="18"/>
                <w:w w:val="115"/>
                <w:sz w:val="12"/>
              </w:rPr>
              <w:t> </w:t>
            </w:r>
            <w:r>
              <w:rPr>
                <w:w w:val="115"/>
                <w:sz w:val="12"/>
              </w:rPr>
              <w:t>confidence</w:t>
            </w:r>
            <w:r>
              <w:rPr>
                <w:spacing w:val="19"/>
                <w:w w:val="115"/>
                <w:sz w:val="12"/>
              </w:rPr>
              <w:t> </w:t>
            </w:r>
            <w:r>
              <w:rPr>
                <w:spacing w:val="-2"/>
                <w:w w:val="115"/>
                <w:sz w:val="12"/>
              </w:rPr>
              <w:t>interval</w:t>
            </w:r>
          </w:p>
        </w:tc>
        <w:tc>
          <w:tcPr>
            <w:tcW w:w="1810" w:type="dxa"/>
            <w:tcBorders>
              <w:bottom w:val="single" w:sz="4" w:space="0" w:color="000000"/>
            </w:tcBorders>
          </w:tcPr>
          <w:p>
            <w:pPr>
              <w:pStyle w:val="TableParagraph"/>
              <w:ind w:left="605"/>
              <w:rPr>
                <w:sz w:val="12"/>
              </w:rPr>
            </w:pPr>
            <w:r>
              <w:rPr>
                <w:spacing w:val="-2"/>
                <w:w w:val="120"/>
                <w:sz w:val="12"/>
              </w:rPr>
              <w:t>[3.02–3.45]</w:t>
            </w:r>
          </w:p>
        </w:tc>
        <w:tc>
          <w:tcPr>
            <w:tcW w:w="1734" w:type="dxa"/>
            <w:tcBorders>
              <w:bottom w:val="single" w:sz="4" w:space="0" w:color="000000"/>
            </w:tcBorders>
          </w:tcPr>
          <w:p>
            <w:pPr>
              <w:pStyle w:val="TableParagraph"/>
              <w:ind w:left="529"/>
              <w:rPr>
                <w:sz w:val="12"/>
              </w:rPr>
            </w:pPr>
            <w:r>
              <w:rPr>
                <w:spacing w:val="-2"/>
                <w:w w:val="120"/>
                <w:sz w:val="12"/>
              </w:rPr>
              <w:t>[3.47–3.91]</w:t>
            </w:r>
          </w:p>
        </w:tc>
        <w:tc>
          <w:tcPr>
            <w:tcW w:w="1734" w:type="dxa"/>
            <w:tcBorders>
              <w:bottom w:val="single" w:sz="4" w:space="0" w:color="000000"/>
            </w:tcBorders>
          </w:tcPr>
          <w:p>
            <w:pPr>
              <w:pStyle w:val="TableParagraph"/>
              <w:ind w:left="529"/>
              <w:rPr>
                <w:sz w:val="12"/>
              </w:rPr>
            </w:pPr>
            <w:r>
              <w:rPr>
                <w:spacing w:val="-2"/>
                <w:w w:val="120"/>
                <w:sz w:val="12"/>
              </w:rPr>
              <w:t>[3.28–3.78]</w:t>
            </w:r>
          </w:p>
        </w:tc>
        <w:tc>
          <w:tcPr>
            <w:tcW w:w="1294" w:type="dxa"/>
            <w:tcBorders>
              <w:bottom w:val="single" w:sz="4" w:space="0" w:color="000000"/>
            </w:tcBorders>
          </w:tcPr>
          <w:p>
            <w:pPr>
              <w:pStyle w:val="TableParagraph"/>
              <w:ind w:left="529"/>
              <w:rPr>
                <w:sz w:val="12"/>
              </w:rPr>
            </w:pPr>
            <w:r>
              <w:rPr>
                <w:spacing w:val="-2"/>
                <w:w w:val="120"/>
                <w:sz w:val="12"/>
              </w:rPr>
              <w:t>[3.71–4.22]</w:t>
            </w:r>
          </w:p>
        </w:tc>
      </w:tr>
    </w:tbl>
    <w:p>
      <w:pPr>
        <w:tabs>
          <w:tab w:pos="4547" w:val="left" w:leader="none"/>
          <w:tab w:pos="6281" w:val="left" w:leader="none"/>
          <w:tab w:pos="8015" w:val="left" w:leader="none"/>
          <w:tab w:pos="9749" w:val="left" w:leader="none"/>
        </w:tabs>
        <w:spacing w:before="35"/>
        <w:ind w:left="202" w:right="0" w:firstLine="0"/>
        <w:jc w:val="left"/>
        <w:rPr>
          <w:sz w:val="12"/>
        </w:rPr>
      </w:pPr>
      <w:r>
        <w:rPr/>
        <mc:AlternateContent>
          <mc:Choice Requires="wps">
            <w:drawing>
              <wp:anchor distT="0" distB="0" distL="0" distR="0" allowOverlap="1" layoutInCell="1" locked="0" behindDoc="1" simplePos="0" relativeHeight="487606272">
                <wp:simplePos x="0" y="0"/>
                <wp:positionH relativeFrom="page">
                  <wp:posOffset>477354</wp:posOffset>
                </wp:positionH>
                <wp:positionV relativeFrom="paragraph">
                  <wp:posOffset>146240</wp:posOffset>
                </wp:positionV>
                <wp:extent cx="6605905" cy="1270"/>
                <wp:effectExtent l="0" t="0" r="0" b="0"/>
                <wp:wrapTopAndBottom/>
                <wp:docPr id="67" name="Graphic 67"/>
                <wp:cNvGraphicFramePr>
                  <a:graphicFrameLocks/>
                </wp:cNvGraphicFramePr>
                <a:graphic>
                  <a:graphicData uri="http://schemas.microsoft.com/office/word/2010/wordprocessingShape">
                    <wps:wsp>
                      <wps:cNvPr id="67" name="Graphic 67"/>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1.515pt;width:520.15pt;height:.1pt;mso-position-horizontal-relative:page;mso-position-vertical-relative:paragraph;z-index:-15710208;mso-wrap-distance-left:0;mso-wrap-distance-right:0" id="docshape44" coordorigin="752,230" coordsize="10403,0" path="m752,230l11154,230e" filled="false" stroked="true" strokeweight=".398pt" strokecolor="#000000">
                <v:path arrowok="t"/>
                <v:stroke dashstyle="solid"/>
                <w10:wrap type="topAndBottom"/>
              </v:shape>
            </w:pict>
          </mc:Fallback>
        </mc:AlternateContent>
      </w:r>
      <w:r>
        <w:rPr>
          <w:w w:val="120"/>
          <w:sz w:val="12"/>
        </w:rPr>
        <w:t>Average</w:t>
      </w:r>
      <w:r>
        <w:rPr>
          <w:spacing w:val="5"/>
          <w:w w:val="120"/>
          <w:sz w:val="12"/>
        </w:rPr>
        <w:t> </w:t>
      </w:r>
      <w:r>
        <w:rPr>
          <w:w w:val="120"/>
          <w:sz w:val="12"/>
        </w:rPr>
        <w:t>quotation</w:t>
      </w:r>
      <w:r>
        <w:rPr>
          <w:spacing w:val="6"/>
          <w:w w:val="120"/>
          <w:sz w:val="12"/>
        </w:rPr>
        <w:t> </w:t>
      </w:r>
      <w:r>
        <w:rPr>
          <w:w w:val="120"/>
          <w:sz w:val="12"/>
        </w:rPr>
        <w:t>per</w:t>
      </w:r>
      <w:r>
        <w:rPr>
          <w:spacing w:val="5"/>
          <w:w w:val="120"/>
          <w:sz w:val="12"/>
        </w:rPr>
        <w:t> </w:t>
      </w:r>
      <w:r>
        <w:rPr>
          <w:w w:val="120"/>
          <w:sz w:val="12"/>
        </w:rPr>
        <w:t>computer,</w:t>
      </w:r>
      <w:r>
        <w:rPr>
          <w:spacing w:val="6"/>
          <w:w w:val="120"/>
          <w:sz w:val="12"/>
        </w:rPr>
        <w:t> </w:t>
      </w:r>
      <w:r>
        <w:rPr>
          <w:spacing w:val="-5"/>
          <w:w w:val="120"/>
          <w:sz w:val="12"/>
        </w:rPr>
        <w:t>CNY</w:t>
      </w:r>
      <w:r>
        <w:rPr>
          <w:sz w:val="12"/>
        </w:rPr>
        <w:tab/>
      </w:r>
      <w:r>
        <w:rPr>
          <w:spacing w:val="-4"/>
          <w:w w:val="120"/>
          <w:sz w:val="12"/>
        </w:rPr>
        <w:t>5316</w:t>
      </w:r>
      <w:r>
        <w:rPr>
          <w:sz w:val="12"/>
        </w:rPr>
        <w:tab/>
      </w:r>
      <w:r>
        <w:rPr>
          <w:spacing w:val="-4"/>
          <w:w w:val="120"/>
          <w:sz w:val="12"/>
        </w:rPr>
        <w:t>5562</w:t>
      </w:r>
      <w:r>
        <w:rPr>
          <w:sz w:val="12"/>
        </w:rPr>
        <w:tab/>
      </w:r>
      <w:r>
        <w:rPr>
          <w:spacing w:val="-4"/>
          <w:w w:val="120"/>
          <w:sz w:val="12"/>
        </w:rPr>
        <w:t>6465</w:t>
      </w:r>
      <w:r>
        <w:rPr>
          <w:sz w:val="12"/>
        </w:rPr>
        <w:tab/>
      </w:r>
      <w:r>
        <w:rPr>
          <w:spacing w:val="-4"/>
          <w:w w:val="120"/>
          <w:sz w:val="12"/>
        </w:rPr>
        <w:t>6948</w:t>
      </w:r>
    </w:p>
    <w:p>
      <w:pPr>
        <w:pStyle w:val="BodyText"/>
        <w:spacing w:before="11"/>
        <w:ind w:left="0"/>
        <w:jc w:val="left"/>
        <w:rPr>
          <w:sz w:val="15"/>
        </w:rPr>
      </w:pPr>
    </w:p>
    <w:p>
      <w:pPr>
        <w:spacing w:after="0"/>
        <w:jc w:val="left"/>
        <w:rPr>
          <w:sz w:val="15"/>
        </w:rPr>
        <w:sectPr>
          <w:pgSz w:w="11910" w:h="15880"/>
          <w:pgMar w:header="652" w:footer="512" w:top="840" w:bottom="700" w:left="640" w:right="640"/>
        </w:sectPr>
      </w:pPr>
    </w:p>
    <w:p>
      <w:pPr>
        <w:spacing w:line="57" w:lineRule="exact" w:before="101"/>
        <w:ind w:left="111" w:right="0" w:firstLine="0"/>
        <w:jc w:val="left"/>
        <w:rPr>
          <w:b/>
          <w:sz w:val="12"/>
        </w:rPr>
      </w:pPr>
      <w:bookmarkStart w:name="_bookmark24" w:id="64"/>
      <w:bookmarkEnd w:id="64"/>
      <w:r>
        <w:rPr/>
      </w:r>
      <w:r>
        <w:rPr>
          <w:b/>
          <w:w w:val="115"/>
          <w:sz w:val="12"/>
        </w:rPr>
        <w:t>Table</w:t>
      </w:r>
      <w:r>
        <w:rPr>
          <w:b/>
          <w:spacing w:val="11"/>
          <w:w w:val="120"/>
          <w:sz w:val="12"/>
        </w:rPr>
        <w:t> </w:t>
      </w:r>
      <w:r>
        <w:rPr>
          <w:b/>
          <w:spacing w:val="-5"/>
          <w:w w:val="120"/>
          <w:sz w:val="12"/>
        </w:rPr>
        <w:t>10</w:t>
      </w:r>
    </w:p>
    <w:p>
      <w:pPr>
        <w:spacing w:line="290" w:lineRule="exact" w:before="0"/>
        <w:ind w:left="111" w:right="0" w:firstLine="0"/>
        <w:jc w:val="left"/>
        <w:rPr>
          <w:sz w:val="12"/>
        </w:rPr>
      </w:pPr>
      <w:r>
        <w:rPr>
          <w:w w:val="115"/>
          <w:sz w:val="12"/>
        </w:rPr>
        <w:t>Results</w:t>
      </w:r>
      <w:r>
        <w:rPr>
          <w:spacing w:val="18"/>
          <w:w w:val="115"/>
          <w:sz w:val="12"/>
        </w:rPr>
        <w:t> </w:t>
      </w:r>
      <w:r>
        <w:rPr>
          <w:w w:val="115"/>
          <w:sz w:val="12"/>
        </w:rPr>
        <w:t>of</w:t>
      </w:r>
      <w:r>
        <w:rPr>
          <w:spacing w:val="19"/>
          <w:w w:val="115"/>
          <w:sz w:val="12"/>
        </w:rPr>
        <w:t> </w:t>
      </w:r>
      <w:r>
        <w:rPr>
          <w:w w:val="115"/>
          <w:sz w:val="12"/>
        </w:rPr>
        <w:t>the</w:t>
      </w:r>
      <w:r>
        <w:rPr>
          <w:spacing w:val="19"/>
          <w:w w:val="115"/>
          <w:sz w:val="12"/>
        </w:rPr>
        <w:t> </w:t>
      </w:r>
      <w:r>
        <w:rPr>
          <w:rFonts w:ascii="STIX Math" w:eastAsia="STIX Math"/>
          <w:i/>
          <w:w w:val="115"/>
          <w:sz w:val="12"/>
        </w:rPr>
        <w:t>𝑝</w:t>
      </w:r>
      <w:r>
        <w:rPr>
          <w:w w:val="115"/>
          <w:sz w:val="12"/>
        </w:rPr>
        <w:t>-value</w:t>
      </w:r>
      <w:r>
        <w:rPr>
          <w:spacing w:val="18"/>
          <w:w w:val="115"/>
          <w:sz w:val="12"/>
        </w:rPr>
        <w:t> </w:t>
      </w:r>
      <w:r>
        <w:rPr>
          <w:w w:val="115"/>
          <w:sz w:val="12"/>
        </w:rPr>
        <w:t>in</w:t>
      </w:r>
      <w:r>
        <w:rPr>
          <w:spacing w:val="19"/>
          <w:w w:val="115"/>
          <w:sz w:val="12"/>
        </w:rPr>
        <w:t> </w:t>
      </w:r>
      <w:r>
        <w:rPr>
          <w:w w:val="115"/>
          <w:sz w:val="12"/>
        </w:rPr>
        <w:t>significance</w:t>
      </w:r>
      <w:r>
        <w:rPr>
          <w:spacing w:val="19"/>
          <w:w w:val="115"/>
          <w:sz w:val="12"/>
        </w:rPr>
        <w:t> </w:t>
      </w:r>
      <w:r>
        <w:rPr>
          <w:w w:val="115"/>
          <w:sz w:val="12"/>
        </w:rPr>
        <w:t>tests</w:t>
      </w:r>
      <w:r>
        <w:rPr>
          <w:spacing w:val="18"/>
          <w:w w:val="115"/>
          <w:sz w:val="12"/>
        </w:rPr>
        <w:t> </w:t>
      </w:r>
      <w:r>
        <w:rPr>
          <w:w w:val="115"/>
          <w:sz w:val="12"/>
        </w:rPr>
        <w:t>(at</w:t>
      </w:r>
      <w:r>
        <w:rPr>
          <w:spacing w:val="19"/>
          <w:w w:val="115"/>
          <w:sz w:val="12"/>
        </w:rPr>
        <w:t> </w:t>
      </w:r>
      <w:r>
        <w:rPr>
          <w:w w:val="115"/>
          <w:sz w:val="12"/>
        </w:rPr>
        <w:t>a</w:t>
      </w:r>
      <w:r>
        <w:rPr>
          <w:spacing w:val="19"/>
          <w:w w:val="115"/>
          <w:sz w:val="12"/>
        </w:rPr>
        <w:t> </w:t>
      </w:r>
      <w:r>
        <w:rPr>
          <w:w w:val="115"/>
          <w:sz w:val="12"/>
        </w:rPr>
        <w:t>5%</w:t>
      </w:r>
      <w:r>
        <w:rPr>
          <w:spacing w:val="18"/>
          <w:w w:val="115"/>
          <w:sz w:val="12"/>
        </w:rPr>
        <w:t> </w:t>
      </w:r>
      <w:r>
        <w:rPr>
          <w:w w:val="115"/>
          <w:sz w:val="12"/>
        </w:rPr>
        <w:t>significance</w:t>
      </w:r>
      <w:r>
        <w:rPr>
          <w:spacing w:val="19"/>
          <w:w w:val="115"/>
          <w:sz w:val="12"/>
        </w:rPr>
        <w:t> </w:t>
      </w:r>
      <w:r>
        <w:rPr>
          <w:spacing w:val="-2"/>
          <w:w w:val="115"/>
          <w:sz w:val="12"/>
        </w:rPr>
        <w:t>level).</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53"/>
        <w:gridCol w:w="623"/>
        <w:gridCol w:w="623"/>
        <w:gridCol w:w="623"/>
        <w:gridCol w:w="599"/>
      </w:tblGrid>
      <w:tr>
        <w:trPr>
          <w:trHeight w:val="227" w:hRule="atLeast"/>
        </w:trPr>
        <w:tc>
          <w:tcPr>
            <w:tcW w:w="2553" w:type="dxa"/>
            <w:tcBorders>
              <w:top w:val="single" w:sz="4" w:space="0" w:color="000000"/>
              <w:bottom w:val="single" w:sz="4" w:space="0" w:color="000000"/>
            </w:tcBorders>
          </w:tcPr>
          <w:p>
            <w:pPr>
              <w:pStyle w:val="TableParagraph"/>
              <w:spacing w:before="0"/>
              <w:rPr>
                <w:sz w:val="14"/>
              </w:rPr>
            </w:pPr>
          </w:p>
        </w:tc>
        <w:tc>
          <w:tcPr>
            <w:tcW w:w="623" w:type="dxa"/>
            <w:tcBorders>
              <w:top w:val="single" w:sz="4" w:space="0" w:color="000000"/>
              <w:bottom w:val="single" w:sz="4" w:space="0" w:color="000000"/>
            </w:tcBorders>
          </w:tcPr>
          <w:p>
            <w:pPr>
              <w:pStyle w:val="TableParagraph"/>
              <w:spacing w:before="35"/>
              <w:ind w:left="113"/>
              <w:rPr>
                <w:sz w:val="12"/>
              </w:rPr>
            </w:pPr>
            <w:r>
              <w:rPr>
                <w:spacing w:val="-5"/>
                <w:w w:val="105"/>
                <w:sz w:val="12"/>
              </w:rPr>
              <w:t>1A</w:t>
            </w:r>
          </w:p>
        </w:tc>
        <w:tc>
          <w:tcPr>
            <w:tcW w:w="623" w:type="dxa"/>
            <w:tcBorders>
              <w:top w:val="single" w:sz="4" w:space="0" w:color="000000"/>
              <w:bottom w:val="single" w:sz="4" w:space="0" w:color="000000"/>
            </w:tcBorders>
          </w:tcPr>
          <w:p>
            <w:pPr>
              <w:pStyle w:val="TableParagraph"/>
              <w:spacing w:before="35"/>
              <w:ind w:left="114"/>
              <w:rPr>
                <w:sz w:val="12"/>
              </w:rPr>
            </w:pPr>
            <w:r>
              <w:rPr>
                <w:spacing w:val="-5"/>
                <w:w w:val="105"/>
                <w:sz w:val="12"/>
              </w:rPr>
              <w:t>2A</w:t>
            </w:r>
          </w:p>
        </w:tc>
        <w:tc>
          <w:tcPr>
            <w:tcW w:w="623" w:type="dxa"/>
            <w:tcBorders>
              <w:top w:val="single" w:sz="4" w:space="0" w:color="000000"/>
              <w:bottom w:val="single" w:sz="4" w:space="0" w:color="000000"/>
            </w:tcBorders>
          </w:tcPr>
          <w:p>
            <w:pPr>
              <w:pStyle w:val="TableParagraph"/>
              <w:spacing w:before="35"/>
              <w:ind w:left="114"/>
              <w:rPr>
                <w:sz w:val="12"/>
              </w:rPr>
            </w:pPr>
            <w:r>
              <w:rPr>
                <w:spacing w:val="-5"/>
                <w:w w:val="105"/>
                <w:sz w:val="12"/>
              </w:rPr>
              <w:t>1B</w:t>
            </w:r>
          </w:p>
        </w:tc>
        <w:tc>
          <w:tcPr>
            <w:tcW w:w="599" w:type="dxa"/>
            <w:tcBorders>
              <w:top w:val="single" w:sz="4" w:space="0" w:color="000000"/>
              <w:bottom w:val="single" w:sz="4" w:space="0" w:color="000000"/>
            </w:tcBorders>
          </w:tcPr>
          <w:p>
            <w:pPr>
              <w:pStyle w:val="TableParagraph"/>
              <w:spacing w:before="35"/>
              <w:ind w:left="114"/>
              <w:rPr>
                <w:sz w:val="12"/>
              </w:rPr>
            </w:pPr>
            <w:r>
              <w:rPr>
                <w:spacing w:val="-5"/>
                <w:w w:val="105"/>
                <w:sz w:val="12"/>
              </w:rPr>
              <w:t>2B</w:t>
            </w:r>
          </w:p>
        </w:tc>
      </w:tr>
      <w:tr>
        <w:trPr>
          <w:trHeight w:val="194" w:hRule="atLeast"/>
        </w:trPr>
        <w:tc>
          <w:tcPr>
            <w:tcW w:w="2553" w:type="dxa"/>
            <w:tcBorders>
              <w:top w:val="single" w:sz="4" w:space="0" w:color="000000"/>
            </w:tcBorders>
          </w:tcPr>
          <w:p>
            <w:pPr>
              <w:pStyle w:val="TableParagraph"/>
              <w:spacing w:before="35"/>
              <w:ind w:right="7"/>
              <w:jc w:val="center"/>
              <w:rPr>
                <w:sz w:val="12"/>
              </w:rPr>
            </w:pPr>
            <w:r>
              <w:rPr>
                <w:spacing w:val="-2"/>
                <w:w w:val="115"/>
                <w:sz w:val="12"/>
              </w:rPr>
              <w:t>Normality</w:t>
            </w:r>
          </w:p>
        </w:tc>
        <w:tc>
          <w:tcPr>
            <w:tcW w:w="623" w:type="dxa"/>
            <w:tcBorders>
              <w:top w:val="single" w:sz="4" w:space="0" w:color="000000"/>
            </w:tcBorders>
          </w:tcPr>
          <w:p>
            <w:pPr>
              <w:pStyle w:val="TableParagraph"/>
              <w:spacing w:before="35"/>
              <w:ind w:left="113"/>
              <w:rPr>
                <w:sz w:val="12"/>
              </w:rPr>
            </w:pPr>
            <w:r>
              <w:rPr>
                <w:spacing w:val="-2"/>
                <w:w w:val="120"/>
                <w:sz w:val="12"/>
              </w:rPr>
              <w:t>0.8978</w:t>
            </w:r>
          </w:p>
        </w:tc>
        <w:tc>
          <w:tcPr>
            <w:tcW w:w="623" w:type="dxa"/>
            <w:tcBorders>
              <w:top w:val="single" w:sz="4" w:space="0" w:color="000000"/>
            </w:tcBorders>
          </w:tcPr>
          <w:p>
            <w:pPr>
              <w:pStyle w:val="TableParagraph"/>
              <w:spacing w:before="35"/>
              <w:ind w:left="114"/>
              <w:rPr>
                <w:sz w:val="12"/>
              </w:rPr>
            </w:pPr>
            <w:r>
              <w:rPr>
                <w:spacing w:val="-2"/>
                <w:w w:val="120"/>
                <w:sz w:val="12"/>
              </w:rPr>
              <w:t>0.5410</w:t>
            </w:r>
          </w:p>
        </w:tc>
        <w:tc>
          <w:tcPr>
            <w:tcW w:w="623" w:type="dxa"/>
            <w:tcBorders>
              <w:top w:val="single" w:sz="4" w:space="0" w:color="000000"/>
            </w:tcBorders>
          </w:tcPr>
          <w:p>
            <w:pPr>
              <w:pStyle w:val="TableParagraph"/>
              <w:spacing w:before="35"/>
              <w:ind w:left="114"/>
              <w:rPr>
                <w:sz w:val="12"/>
              </w:rPr>
            </w:pPr>
            <w:r>
              <w:rPr>
                <w:spacing w:val="-2"/>
                <w:w w:val="120"/>
                <w:sz w:val="12"/>
              </w:rPr>
              <w:t>0.1805</w:t>
            </w:r>
          </w:p>
        </w:tc>
        <w:tc>
          <w:tcPr>
            <w:tcW w:w="599" w:type="dxa"/>
            <w:tcBorders>
              <w:top w:val="single" w:sz="4" w:space="0" w:color="000000"/>
            </w:tcBorders>
          </w:tcPr>
          <w:p>
            <w:pPr>
              <w:pStyle w:val="TableParagraph"/>
              <w:spacing w:before="35"/>
              <w:ind w:left="114"/>
              <w:rPr>
                <w:sz w:val="12"/>
              </w:rPr>
            </w:pPr>
            <w:r>
              <w:rPr>
                <w:spacing w:val="-2"/>
                <w:w w:val="120"/>
                <w:sz w:val="12"/>
              </w:rPr>
              <w:t>0.5569</w:t>
            </w:r>
          </w:p>
        </w:tc>
      </w:tr>
      <w:tr>
        <w:trPr>
          <w:trHeight w:val="376" w:hRule="atLeast"/>
        </w:trPr>
        <w:tc>
          <w:tcPr>
            <w:tcW w:w="2553" w:type="dxa"/>
          </w:tcPr>
          <w:p>
            <w:pPr>
              <w:pStyle w:val="TableParagraph"/>
              <w:tabs>
                <w:tab w:pos="985" w:val="left" w:leader="none"/>
              </w:tabs>
              <w:spacing w:before="12"/>
              <w:ind w:left="90"/>
              <w:rPr>
                <w:sz w:val="12"/>
              </w:rPr>
            </w:pPr>
            <w:r>
              <w:rPr>
                <w:spacing w:val="-2"/>
                <w:w w:val="115"/>
                <w:sz w:val="12"/>
              </w:rPr>
              <w:t>Efficiency</w:t>
            </w:r>
            <w:r>
              <w:rPr>
                <w:sz w:val="12"/>
              </w:rPr>
              <w:tab/>
            </w:r>
            <w:r>
              <w:rPr>
                <w:w w:val="115"/>
                <w:sz w:val="12"/>
              </w:rPr>
              <w:t>Homogeneity</w:t>
            </w:r>
            <w:r>
              <w:rPr>
                <w:spacing w:val="16"/>
                <w:w w:val="115"/>
                <w:sz w:val="12"/>
              </w:rPr>
              <w:t> </w:t>
            </w:r>
            <w:r>
              <w:rPr>
                <w:w w:val="115"/>
                <w:sz w:val="12"/>
              </w:rPr>
              <w:t>of</w:t>
            </w:r>
            <w:r>
              <w:rPr>
                <w:spacing w:val="17"/>
                <w:w w:val="115"/>
                <w:sz w:val="12"/>
              </w:rPr>
              <w:t> </w:t>
            </w:r>
            <w:r>
              <w:rPr>
                <w:spacing w:val="-2"/>
                <w:w w:val="115"/>
                <w:sz w:val="12"/>
              </w:rPr>
              <w:t>variance</w:t>
            </w:r>
          </w:p>
          <w:p>
            <w:pPr>
              <w:pStyle w:val="TableParagraph"/>
              <w:spacing w:before="34"/>
              <w:ind w:left="985"/>
              <w:rPr>
                <w:sz w:val="12"/>
              </w:rPr>
            </w:pPr>
            <w:r>
              <w:rPr>
                <w:w w:val="115"/>
                <w:sz w:val="12"/>
              </w:rPr>
              <w:t>Student’s</w:t>
            </w:r>
            <w:r>
              <w:rPr>
                <w:spacing w:val="11"/>
                <w:w w:val="115"/>
                <w:sz w:val="12"/>
              </w:rPr>
              <w:t> </w:t>
            </w:r>
            <w:r>
              <w:rPr>
                <w:w w:val="115"/>
                <w:sz w:val="12"/>
              </w:rPr>
              <w:t>t-</w:t>
            </w:r>
            <w:r>
              <w:rPr>
                <w:spacing w:val="-4"/>
                <w:w w:val="115"/>
                <w:sz w:val="12"/>
              </w:rPr>
              <w:t>test</w:t>
            </w:r>
          </w:p>
        </w:tc>
        <w:tc>
          <w:tcPr>
            <w:tcW w:w="623" w:type="dxa"/>
          </w:tcPr>
          <w:p>
            <w:pPr>
              <w:pStyle w:val="TableParagraph"/>
              <w:spacing w:before="12"/>
              <w:ind w:left="113"/>
              <w:rPr>
                <w:sz w:val="12"/>
              </w:rPr>
            </w:pPr>
            <w:r>
              <w:rPr>
                <w:spacing w:val="-2"/>
                <w:w w:val="120"/>
                <w:sz w:val="12"/>
              </w:rPr>
              <w:t>0.8486</w:t>
            </w:r>
          </w:p>
          <w:p>
            <w:pPr>
              <w:pStyle w:val="TableParagraph"/>
              <w:spacing w:before="34"/>
              <w:ind w:left="113"/>
              <w:rPr>
                <w:sz w:val="12"/>
              </w:rPr>
            </w:pPr>
            <w:r>
              <w:rPr>
                <w:spacing w:val="-2"/>
                <w:w w:val="120"/>
                <w:sz w:val="12"/>
              </w:rPr>
              <w:t>0.0070</w:t>
            </w:r>
          </w:p>
        </w:tc>
        <w:tc>
          <w:tcPr>
            <w:tcW w:w="623" w:type="dxa"/>
          </w:tcPr>
          <w:p>
            <w:pPr>
              <w:pStyle w:val="TableParagraph"/>
              <w:spacing w:before="0"/>
              <w:rPr>
                <w:sz w:val="14"/>
              </w:rPr>
            </w:pPr>
          </w:p>
        </w:tc>
        <w:tc>
          <w:tcPr>
            <w:tcW w:w="623" w:type="dxa"/>
          </w:tcPr>
          <w:p>
            <w:pPr>
              <w:pStyle w:val="TableParagraph"/>
              <w:spacing w:before="12"/>
              <w:ind w:left="114"/>
              <w:rPr>
                <w:sz w:val="12"/>
              </w:rPr>
            </w:pPr>
            <w:r>
              <w:rPr>
                <w:spacing w:val="-2"/>
                <w:w w:val="120"/>
                <w:sz w:val="12"/>
              </w:rPr>
              <w:t>0.8741</w:t>
            </w:r>
          </w:p>
          <w:p>
            <w:pPr>
              <w:pStyle w:val="TableParagraph"/>
              <w:spacing w:before="34"/>
              <w:ind w:left="114"/>
              <w:rPr>
                <w:sz w:val="12"/>
              </w:rPr>
            </w:pPr>
            <w:r>
              <w:rPr>
                <w:spacing w:val="-2"/>
                <w:w w:val="120"/>
                <w:sz w:val="12"/>
              </w:rPr>
              <w:t>0.0001</w:t>
            </w:r>
          </w:p>
        </w:tc>
        <w:tc>
          <w:tcPr>
            <w:tcW w:w="599" w:type="dxa"/>
          </w:tcPr>
          <w:p>
            <w:pPr>
              <w:pStyle w:val="TableParagraph"/>
              <w:spacing w:before="0"/>
              <w:rPr>
                <w:sz w:val="14"/>
              </w:rPr>
            </w:pPr>
          </w:p>
        </w:tc>
      </w:tr>
      <w:tr>
        <w:trPr>
          <w:trHeight w:val="194" w:hRule="atLeast"/>
        </w:trPr>
        <w:tc>
          <w:tcPr>
            <w:tcW w:w="2553" w:type="dxa"/>
            <w:tcBorders>
              <w:top w:val="single" w:sz="4" w:space="0" w:color="000000"/>
            </w:tcBorders>
          </w:tcPr>
          <w:p>
            <w:pPr>
              <w:pStyle w:val="TableParagraph"/>
              <w:spacing w:before="35"/>
              <w:ind w:right="7"/>
              <w:jc w:val="center"/>
              <w:rPr>
                <w:sz w:val="12"/>
              </w:rPr>
            </w:pPr>
            <w:r>
              <w:rPr>
                <w:spacing w:val="-2"/>
                <w:w w:val="115"/>
                <w:sz w:val="12"/>
              </w:rPr>
              <w:t>Normality</w:t>
            </w:r>
          </w:p>
        </w:tc>
        <w:tc>
          <w:tcPr>
            <w:tcW w:w="623" w:type="dxa"/>
            <w:tcBorders>
              <w:top w:val="single" w:sz="4" w:space="0" w:color="000000"/>
            </w:tcBorders>
          </w:tcPr>
          <w:p>
            <w:pPr>
              <w:pStyle w:val="TableParagraph"/>
              <w:spacing w:before="35"/>
              <w:ind w:left="113"/>
              <w:rPr>
                <w:sz w:val="12"/>
              </w:rPr>
            </w:pPr>
            <w:r>
              <w:rPr>
                <w:spacing w:val="-2"/>
                <w:w w:val="120"/>
                <w:sz w:val="12"/>
              </w:rPr>
              <w:t>0.1643</w:t>
            </w:r>
          </w:p>
        </w:tc>
        <w:tc>
          <w:tcPr>
            <w:tcW w:w="623" w:type="dxa"/>
            <w:tcBorders>
              <w:top w:val="single" w:sz="4" w:space="0" w:color="000000"/>
            </w:tcBorders>
          </w:tcPr>
          <w:p>
            <w:pPr>
              <w:pStyle w:val="TableParagraph"/>
              <w:spacing w:before="35"/>
              <w:ind w:left="114"/>
              <w:rPr>
                <w:sz w:val="12"/>
              </w:rPr>
            </w:pPr>
            <w:r>
              <w:rPr>
                <w:spacing w:val="-2"/>
                <w:w w:val="120"/>
                <w:sz w:val="12"/>
              </w:rPr>
              <w:t>0.8280</w:t>
            </w:r>
          </w:p>
        </w:tc>
        <w:tc>
          <w:tcPr>
            <w:tcW w:w="623" w:type="dxa"/>
            <w:tcBorders>
              <w:top w:val="single" w:sz="4" w:space="0" w:color="000000"/>
            </w:tcBorders>
          </w:tcPr>
          <w:p>
            <w:pPr>
              <w:pStyle w:val="TableParagraph"/>
              <w:spacing w:before="35"/>
              <w:ind w:left="114"/>
              <w:rPr>
                <w:sz w:val="12"/>
              </w:rPr>
            </w:pPr>
            <w:r>
              <w:rPr>
                <w:spacing w:val="-2"/>
                <w:w w:val="120"/>
                <w:sz w:val="12"/>
              </w:rPr>
              <w:t>0.6373</w:t>
            </w:r>
          </w:p>
        </w:tc>
        <w:tc>
          <w:tcPr>
            <w:tcW w:w="599" w:type="dxa"/>
            <w:tcBorders>
              <w:top w:val="single" w:sz="4" w:space="0" w:color="000000"/>
            </w:tcBorders>
          </w:tcPr>
          <w:p>
            <w:pPr>
              <w:pStyle w:val="TableParagraph"/>
              <w:spacing w:before="35"/>
              <w:ind w:left="114"/>
              <w:rPr>
                <w:sz w:val="12"/>
              </w:rPr>
            </w:pPr>
            <w:r>
              <w:rPr>
                <w:spacing w:val="-2"/>
                <w:w w:val="120"/>
                <w:sz w:val="12"/>
              </w:rPr>
              <w:t>0.0643</w:t>
            </w:r>
          </w:p>
        </w:tc>
      </w:tr>
      <w:tr>
        <w:trPr>
          <w:trHeight w:val="156" w:hRule="atLeast"/>
        </w:trPr>
        <w:tc>
          <w:tcPr>
            <w:tcW w:w="2553" w:type="dxa"/>
          </w:tcPr>
          <w:p>
            <w:pPr>
              <w:pStyle w:val="TableParagraph"/>
              <w:tabs>
                <w:tab w:pos="894" w:val="left" w:leader="none"/>
              </w:tabs>
              <w:spacing w:line="124" w:lineRule="exact" w:before="12"/>
              <w:ind w:right="21"/>
              <w:jc w:val="center"/>
              <w:rPr>
                <w:sz w:val="12"/>
              </w:rPr>
            </w:pPr>
            <w:r>
              <w:rPr>
                <w:spacing w:val="-2"/>
                <w:w w:val="115"/>
                <w:sz w:val="12"/>
              </w:rPr>
              <w:t>Smoothness</w:t>
            </w:r>
            <w:r>
              <w:rPr>
                <w:sz w:val="12"/>
              </w:rPr>
              <w:tab/>
            </w:r>
            <w:r>
              <w:rPr>
                <w:w w:val="115"/>
                <w:sz w:val="12"/>
              </w:rPr>
              <w:t>Homogeneity</w:t>
            </w:r>
            <w:r>
              <w:rPr>
                <w:spacing w:val="16"/>
                <w:w w:val="115"/>
                <w:sz w:val="12"/>
              </w:rPr>
              <w:t> </w:t>
            </w:r>
            <w:r>
              <w:rPr>
                <w:w w:val="115"/>
                <w:sz w:val="12"/>
              </w:rPr>
              <w:t>of</w:t>
            </w:r>
            <w:r>
              <w:rPr>
                <w:spacing w:val="17"/>
                <w:w w:val="115"/>
                <w:sz w:val="12"/>
              </w:rPr>
              <w:t> </w:t>
            </w:r>
            <w:r>
              <w:rPr>
                <w:spacing w:val="-2"/>
                <w:w w:val="115"/>
                <w:sz w:val="12"/>
              </w:rPr>
              <w:t>variance</w:t>
            </w:r>
          </w:p>
        </w:tc>
        <w:tc>
          <w:tcPr>
            <w:tcW w:w="623" w:type="dxa"/>
          </w:tcPr>
          <w:p>
            <w:pPr>
              <w:pStyle w:val="TableParagraph"/>
              <w:spacing w:line="124" w:lineRule="exact" w:before="12"/>
              <w:ind w:left="113"/>
              <w:rPr>
                <w:sz w:val="12"/>
              </w:rPr>
            </w:pPr>
            <w:r>
              <w:rPr>
                <w:spacing w:val="-2"/>
                <w:w w:val="120"/>
                <w:sz w:val="12"/>
              </w:rPr>
              <w:t>0.9769</w:t>
            </w:r>
          </w:p>
        </w:tc>
        <w:tc>
          <w:tcPr>
            <w:tcW w:w="623" w:type="dxa"/>
          </w:tcPr>
          <w:p>
            <w:pPr>
              <w:pStyle w:val="TableParagraph"/>
              <w:spacing w:before="0"/>
              <w:rPr>
                <w:sz w:val="10"/>
              </w:rPr>
            </w:pPr>
          </w:p>
        </w:tc>
        <w:tc>
          <w:tcPr>
            <w:tcW w:w="623" w:type="dxa"/>
          </w:tcPr>
          <w:p>
            <w:pPr>
              <w:pStyle w:val="TableParagraph"/>
              <w:spacing w:line="124" w:lineRule="exact" w:before="12"/>
              <w:ind w:left="114"/>
              <w:rPr>
                <w:sz w:val="12"/>
              </w:rPr>
            </w:pPr>
            <w:r>
              <w:rPr>
                <w:spacing w:val="-2"/>
                <w:w w:val="120"/>
                <w:sz w:val="12"/>
              </w:rPr>
              <w:t>0.8455</w:t>
            </w:r>
          </w:p>
        </w:tc>
        <w:tc>
          <w:tcPr>
            <w:tcW w:w="599" w:type="dxa"/>
          </w:tcPr>
          <w:p>
            <w:pPr>
              <w:pStyle w:val="TableParagraph"/>
              <w:spacing w:before="0"/>
              <w:rPr>
                <w:sz w:val="10"/>
              </w:rPr>
            </w:pPr>
          </w:p>
        </w:tc>
      </w:tr>
    </w:tbl>
    <w:p>
      <w:pPr>
        <w:tabs>
          <w:tab w:pos="2778" w:val="left" w:leader="none"/>
          <w:tab w:pos="4024" w:val="left" w:leader="none"/>
        </w:tabs>
        <w:spacing w:before="24"/>
        <w:ind w:left="1097" w:right="0" w:firstLine="0"/>
        <w:jc w:val="left"/>
        <w:rPr>
          <w:sz w:val="12"/>
        </w:rPr>
      </w:pPr>
      <w:r>
        <w:rPr>
          <w:w w:val="115"/>
          <w:sz w:val="12"/>
        </w:rPr>
        <w:t>Student’s</w:t>
      </w:r>
      <w:r>
        <w:rPr>
          <w:spacing w:val="11"/>
          <w:w w:val="115"/>
          <w:sz w:val="12"/>
        </w:rPr>
        <w:t> </w:t>
      </w:r>
      <w:r>
        <w:rPr>
          <w:w w:val="115"/>
          <w:sz w:val="12"/>
        </w:rPr>
        <w:t>t-</w:t>
      </w:r>
      <w:r>
        <w:rPr>
          <w:spacing w:val="-4"/>
          <w:w w:val="115"/>
          <w:sz w:val="12"/>
        </w:rPr>
        <w:t>test</w:t>
      </w:r>
      <w:r>
        <w:rPr>
          <w:sz w:val="12"/>
        </w:rPr>
        <w:tab/>
      </w:r>
      <w:r>
        <w:rPr>
          <w:spacing w:val="-2"/>
          <w:w w:val="115"/>
          <w:sz w:val="12"/>
        </w:rPr>
        <w:t>0.0035</w:t>
      </w:r>
      <w:r>
        <w:rPr>
          <w:sz w:val="12"/>
        </w:rPr>
        <w:tab/>
      </w:r>
      <w:r>
        <w:rPr>
          <w:spacing w:val="-2"/>
          <w:w w:val="115"/>
          <w:sz w:val="12"/>
        </w:rPr>
        <w:t>0.0165</w:t>
      </w:r>
    </w:p>
    <w:p>
      <w:pPr>
        <w:pStyle w:val="BodyText"/>
        <w:spacing w:before="10"/>
        <w:ind w:left="0"/>
        <w:jc w:val="left"/>
        <w:rPr>
          <w:sz w:val="4"/>
        </w:rPr>
      </w:pPr>
    </w:p>
    <w:p>
      <w:pPr>
        <w:pStyle w:val="BodyText"/>
        <w:spacing w:line="20" w:lineRule="exact"/>
        <w:ind w:right="-29"/>
        <w:jc w:val="left"/>
        <w:rPr>
          <w:sz w:val="2"/>
        </w:rPr>
      </w:pPr>
      <w:r>
        <w:rPr>
          <w:sz w:val="2"/>
        </w:rPr>
        <mc:AlternateContent>
          <mc:Choice Requires="wps">
            <w:drawing>
              <wp:inline distT="0" distB="0" distL="0" distR="0">
                <wp:extent cx="3188970" cy="5080"/>
                <wp:effectExtent l="9525" t="0" r="1905" b="4445"/>
                <wp:docPr id="68" name="Group 68"/>
                <wp:cNvGraphicFramePr>
                  <a:graphicFrameLocks/>
                </wp:cNvGraphicFramePr>
                <a:graphic>
                  <a:graphicData uri="http://schemas.microsoft.com/office/word/2010/wordprocessingGroup">
                    <wpg:wgp>
                      <wpg:cNvPr id="68" name="Group 68"/>
                      <wpg:cNvGrpSpPr/>
                      <wpg:grpSpPr>
                        <a:xfrm>
                          <a:off x="0" y="0"/>
                          <a:ext cx="3188970" cy="5080"/>
                          <a:chExt cx="3188970" cy="5080"/>
                        </a:xfrm>
                      </wpg:grpSpPr>
                      <wps:wsp>
                        <wps:cNvPr id="69" name="Graphic 69"/>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45" coordorigin="0,0" coordsize="5022,8">
                <v:line style="position:absolute" from="0,4" to="5022,4" stroked="true" strokeweight=".398pt" strokecolor="#000000">
                  <v:stroke dashstyle="solid"/>
                </v:line>
              </v:group>
            </w:pict>
          </mc:Fallback>
        </mc:AlternateContent>
      </w:r>
      <w:r>
        <w:rPr>
          <w:sz w:val="2"/>
        </w:rPr>
      </w:r>
    </w:p>
    <w:p>
      <w:pPr>
        <w:pStyle w:val="BodyText"/>
        <w:ind w:left="0"/>
        <w:jc w:val="left"/>
        <w:rPr>
          <w:sz w:val="12"/>
        </w:rPr>
      </w:pPr>
    </w:p>
    <w:p>
      <w:pPr>
        <w:pStyle w:val="BodyText"/>
        <w:ind w:left="0"/>
        <w:jc w:val="left"/>
        <w:rPr>
          <w:sz w:val="12"/>
        </w:rPr>
      </w:pPr>
    </w:p>
    <w:p>
      <w:pPr>
        <w:pStyle w:val="BodyText"/>
        <w:spacing w:before="64"/>
        <w:ind w:left="0"/>
        <w:jc w:val="left"/>
        <w:rPr>
          <w:sz w:val="12"/>
        </w:rPr>
      </w:pPr>
    </w:p>
    <w:p>
      <w:pPr>
        <w:pStyle w:val="BodyText"/>
        <w:spacing w:line="261" w:lineRule="auto"/>
        <w:ind w:right="38"/>
      </w:pPr>
      <w:r>
        <w:rPr>
          <w:w w:val="110"/>
        </w:rPr>
        <w:t>deviation</w:t>
      </w:r>
      <w:r>
        <w:rPr>
          <w:w w:val="110"/>
        </w:rPr>
        <w:t> due</w:t>
      </w:r>
      <w:r>
        <w:rPr>
          <w:w w:val="110"/>
        </w:rPr>
        <w:t> to</w:t>
      </w:r>
      <w:r>
        <w:rPr>
          <w:w w:val="110"/>
        </w:rPr>
        <w:t> the</w:t>
      </w:r>
      <w:r>
        <w:rPr>
          <w:w w:val="110"/>
        </w:rPr>
        <w:t> subjective</w:t>
      </w:r>
      <w:r>
        <w:rPr>
          <w:w w:val="110"/>
        </w:rPr>
        <w:t> evaluation</w:t>
      </w:r>
      <w:r>
        <w:rPr>
          <w:w w:val="110"/>
        </w:rPr>
        <w:t> of</w:t>
      </w:r>
      <w:r>
        <w:rPr>
          <w:w w:val="110"/>
        </w:rPr>
        <w:t> user</w:t>
      </w:r>
      <w:r>
        <w:rPr>
          <w:w w:val="110"/>
        </w:rPr>
        <w:t> experience.</w:t>
      </w:r>
      <w:r>
        <w:rPr>
          <w:w w:val="110"/>
        </w:rPr>
        <w:t> </w:t>
      </w:r>
      <w:r>
        <w:rPr>
          <w:w w:val="110"/>
        </w:rPr>
        <w:t>Hence, we</w:t>
      </w:r>
      <w:r>
        <w:rPr>
          <w:w w:val="110"/>
        </w:rPr>
        <w:t> perform</w:t>
      </w:r>
      <w:r>
        <w:rPr>
          <w:w w:val="110"/>
        </w:rPr>
        <w:t> further</w:t>
      </w:r>
      <w:r>
        <w:rPr>
          <w:w w:val="110"/>
        </w:rPr>
        <w:t> statistical</w:t>
      </w:r>
      <w:r>
        <w:rPr>
          <w:w w:val="110"/>
        </w:rPr>
        <w:t> analysis</w:t>
      </w:r>
      <w:r>
        <w:rPr>
          <w:w w:val="110"/>
        </w:rPr>
        <w:t> to</w:t>
      </w:r>
      <w:r>
        <w:rPr>
          <w:w w:val="110"/>
        </w:rPr>
        <w:t> explore</w:t>
      </w:r>
      <w:r>
        <w:rPr>
          <w:w w:val="110"/>
        </w:rPr>
        <w:t> potential</w:t>
      </w:r>
      <w:r>
        <w:rPr>
          <w:w w:val="110"/>
        </w:rPr>
        <w:t> significant changes of user experience ratings within the whole populations from the</w:t>
      </w:r>
      <w:r>
        <w:rPr>
          <w:w w:val="110"/>
        </w:rPr>
        <w:t> tendering</w:t>
      </w:r>
      <w:r>
        <w:rPr>
          <w:w w:val="110"/>
        </w:rPr>
        <w:t> batches</w:t>
      </w:r>
      <w:r>
        <w:rPr>
          <w:w w:val="110"/>
        </w:rPr>
        <w:t> of</w:t>
      </w:r>
      <w:r>
        <w:rPr>
          <w:w w:val="110"/>
        </w:rPr>
        <w:t> 2A/2B.</w:t>
      </w:r>
      <w:r>
        <w:rPr>
          <w:w w:val="110"/>
        </w:rPr>
        <w:t> The</w:t>
      </w:r>
      <w:r>
        <w:rPr>
          <w:w w:val="110"/>
        </w:rPr>
        <w:t> results</w:t>
      </w:r>
      <w:r>
        <w:rPr>
          <w:w w:val="110"/>
        </w:rPr>
        <w:t> of</w:t>
      </w:r>
      <w:r>
        <w:rPr>
          <w:w w:val="110"/>
        </w:rPr>
        <w:t> significance</w:t>
      </w:r>
      <w:r>
        <w:rPr>
          <w:w w:val="110"/>
        </w:rPr>
        <w:t> tests</w:t>
      </w:r>
      <w:r>
        <w:rPr>
          <w:w w:val="110"/>
        </w:rPr>
        <w:t> are shown in </w:t>
      </w:r>
      <w:hyperlink w:history="true" w:anchor="_bookmark24">
        <w:r>
          <w:rPr>
            <w:color w:val="007FAC"/>
            <w:w w:val="110"/>
          </w:rPr>
          <w:t>Table</w:t>
        </w:r>
      </w:hyperlink>
      <w:r>
        <w:rPr>
          <w:color w:val="007FAC"/>
          <w:w w:val="110"/>
        </w:rPr>
        <w:t> </w:t>
      </w:r>
      <w:hyperlink w:history="true" w:anchor="_bookmark24">
        <w:r>
          <w:rPr>
            <w:color w:val="007FAC"/>
            <w:w w:val="110"/>
          </w:rPr>
          <w:t>10</w:t>
        </w:r>
      </w:hyperlink>
      <w:r>
        <w:rPr>
          <w:w w:val="110"/>
        </w:rPr>
        <w:t>.</w:t>
      </w:r>
    </w:p>
    <w:p>
      <w:pPr>
        <w:pStyle w:val="BodyText"/>
        <w:spacing w:line="261" w:lineRule="auto" w:before="1"/>
        <w:ind w:right="38" w:firstLine="239"/>
      </w:pPr>
      <w:r>
        <w:rPr>
          <w:w w:val="110"/>
        </w:rPr>
        <w:t>According</w:t>
      </w:r>
      <w:r>
        <w:rPr>
          <w:w w:val="110"/>
        </w:rPr>
        <w:t> to</w:t>
      </w:r>
      <w:r>
        <w:rPr>
          <w:w w:val="110"/>
        </w:rPr>
        <w:t> the</w:t>
      </w:r>
      <w:r>
        <w:rPr>
          <w:w w:val="110"/>
        </w:rPr>
        <w:t> Shapiro–Wilk</w:t>
      </w:r>
      <w:r>
        <w:rPr>
          <w:w w:val="110"/>
        </w:rPr>
        <w:t> test,</w:t>
      </w:r>
      <w:r>
        <w:rPr>
          <w:w w:val="110"/>
        </w:rPr>
        <w:t> the</w:t>
      </w:r>
      <w:r>
        <w:rPr>
          <w:w w:val="110"/>
        </w:rPr>
        <w:t> normality</w:t>
      </w:r>
      <w:r>
        <w:rPr>
          <w:w w:val="110"/>
        </w:rPr>
        <w:t> for</w:t>
      </w:r>
      <w:r>
        <w:rPr>
          <w:w w:val="110"/>
        </w:rPr>
        <w:t> all</w:t>
      </w:r>
      <w:r>
        <w:rPr>
          <w:w w:val="110"/>
        </w:rPr>
        <w:t> the</w:t>
      </w:r>
      <w:r>
        <w:rPr>
          <w:w w:val="110"/>
        </w:rPr>
        <w:t> dis- tributions</w:t>
      </w:r>
      <w:r>
        <w:rPr>
          <w:w w:val="110"/>
        </w:rPr>
        <w:t> of</w:t>
      </w:r>
      <w:r>
        <w:rPr>
          <w:w w:val="110"/>
        </w:rPr>
        <w:t> user</w:t>
      </w:r>
      <w:r>
        <w:rPr>
          <w:w w:val="110"/>
        </w:rPr>
        <w:t> experience</w:t>
      </w:r>
      <w:r>
        <w:rPr>
          <w:w w:val="110"/>
        </w:rPr>
        <w:t> ratings</w:t>
      </w:r>
      <w:r>
        <w:rPr>
          <w:w w:val="110"/>
        </w:rPr>
        <w:t> is</w:t>
      </w:r>
      <w:r>
        <w:rPr>
          <w:w w:val="110"/>
        </w:rPr>
        <w:t> accepted,</w:t>
      </w:r>
      <w:r>
        <w:rPr>
          <w:w w:val="110"/>
        </w:rPr>
        <w:t> which</w:t>
      </w:r>
      <w:r>
        <w:rPr>
          <w:w w:val="110"/>
        </w:rPr>
        <w:t> indicates</w:t>
      </w:r>
      <w:r>
        <w:rPr>
          <w:w w:val="110"/>
        </w:rPr>
        <w:t> </w:t>
      </w:r>
      <w:r>
        <w:rPr>
          <w:w w:val="110"/>
        </w:rPr>
        <w:t>that user</w:t>
      </w:r>
      <w:r>
        <w:rPr>
          <w:w w:val="110"/>
        </w:rPr>
        <w:t> experience</w:t>
      </w:r>
      <w:r>
        <w:rPr>
          <w:w w:val="110"/>
        </w:rPr>
        <w:t> of</w:t>
      </w:r>
      <w:r>
        <w:rPr>
          <w:w w:val="110"/>
        </w:rPr>
        <w:t> the</w:t>
      </w:r>
      <w:r>
        <w:rPr>
          <w:w w:val="110"/>
        </w:rPr>
        <w:t> winning</w:t>
      </w:r>
      <w:r>
        <w:rPr>
          <w:w w:val="110"/>
        </w:rPr>
        <w:t> bids</w:t>
      </w:r>
      <w:r>
        <w:rPr>
          <w:w w:val="110"/>
        </w:rPr>
        <w:t> from</w:t>
      </w:r>
      <w:r>
        <w:rPr>
          <w:w w:val="110"/>
        </w:rPr>
        <w:t> each</w:t>
      </w:r>
      <w:r>
        <w:rPr>
          <w:w w:val="110"/>
        </w:rPr>
        <w:t> tendering</w:t>
      </w:r>
      <w:r>
        <w:rPr>
          <w:w w:val="110"/>
        </w:rPr>
        <w:t> batch</w:t>
      </w:r>
      <w:r>
        <w:rPr>
          <w:w w:val="110"/>
        </w:rPr>
        <w:t> is concentrated</w:t>
      </w:r>
      <w:r>
        <w:rPr>
          <w:spacing w:val="36"/>
          <w:w w:val="110"/>
        </w:rPr>
        <w:t> </w:t>
      </w:r>
      <w:r>
        <w:rPr>
          <w:w w:val="110"/>
        </w:rPr>
        <w:t>within</w:t>
      </w:r>
      <w:r>
        <w:rPr>
          <w:spacing w:val="36"/>
          <w:w w:val="110"/>
        </w:rPr>
        <w:t> </w:t>
      </w:r>
      <w:r>
        <w:rPr>
          <w:w w:val="110"/>
        </w:rPr>
        <w:t>a</w:t>
      </w:r>
      <w:r>
        <w:rPr>
          <w:spacing w:val="36"/>
          <w:w w:val="110"/>
        </w:rPr>
        <w:t> </w:t>
      </w:r>
      <w:r>
        <w:rPr>
          <w:w w:val="110"/>
        </w:rPr>
        <w:t>certain</w:t>
      </w:r>
      <w:r>
        <w:rPr>
          <w:spacing w:val="36"/>
          <w:w w:val="110"/>
        </w:rPr>
        <w:t> </w:t>
      </w:r>
      <w:r>
        <w:rPr>
          <w:w w:val="110"/>
        </w:rPr>
        <w:t>range.</w:t>
      </w:r>
      <w:r>
        <w:rPr>
          <w:spacing w:val="36"/>
          <w:w w:val="110"/>
        </w:rPr>
        <w:t> </w:t>
      </w:r>
      <w:r>
        <w:rPr>
          <w:w w:val="110"/>
        </w:rPr>
        <w:t>Then</w:t>
      </w:r>
      <w:r>
        <w:rPr>
          <w:spacing w:val="36"/>
          <w:w w:val="110"/>
        </w:rPr>
        <w:t> </w:t>
      </w:r>
      <w:r>
        <w:rPr>
          <w:w w:val="110"/>
        </w:rPr>
        <w:t>we</w:t>
      </w:r>
      <w:r>
        <w:rPr>
          <w:spacing w:val="36"/>
          <w:w w:val="110"/>
        </w:rPr>
        <w:t> </w:t>
      </w:r>
      <w:r>
        <w:rPr>
          <w:w w:val="110"/>
        </w:rPr>
        <w:t>conduct</w:t>
      </w:r>
      <w:r>
        <w:rPr>
          <w:spacing w:val="36"/>
          <w:w w:val="110"/>
        </w:rPr>
        <w:t> </w:t>
      </w:r>
      <w:r>
        <w:rPr>
          <w:w w:val="110"/>
        </w:rPr>
        <w:t>a</w:t>
      </w:r>
      <w:r>
        <w:rPr>
          <w:spacing w:val="36"/>
          <w:w w:val="110"/>
        </w:rPr>
        <w:t> </w:t>
      </w:r>
      <w:r>
        <w:rPr>
          <w:w w:val="110"/>
        </w:rPr>
        <w:t>two-tailed F</w:t>
      </w:r>
      <w:r>
        <w:rPr>
          <w:w w:val="110"/>
        </w:rPr>
        <w:t> test</w:t>
      </w:r>
      <w:r>
        <w:rPr>
          <w:w w:val="110"/>
        </w:rPr>
        <w:t> to</w:t>
      </w:r>
      <w:r>
        <w:rPr>
          <w:w w:val="110"/>
        </w:rPr>
        <w:t> infer</w:t>
      </w:r>
      <w:r>
        <w:rPr>
          <w:w w:val="110"/>
        </w:rPr>
        <w:t> the</w:t>
      </w:r>
      <w:r>
        <w:rPr>
          <w:w w:val="110"/>
        </w:rPr>
        <w:t> homogeneity</w:t>
      </w:r>
      <w:r>
        <w:rPr>
          <w:w w:val="110"/>
        </w:rPr>
        <w:t> of</w:t>
      </w:r>
      <w:r>
        <w:rPr>
          <w:w w:val="110"/>
        </w:rPr>
        <w:t> variance</w:t>
      </w:r>
      <w:r>
        <w:rPr>
          <w:w w:val="110"/>
        </w:rPr>
        <w:t> between</w:t>
      </w:r>
      <w:r>
        <w:rPr>
          <w:w w:val="110"/>
        </w:rPr>
        <w:t> user</w:t>
      </w:r>
      <w:r>
        <w:rPr>
          <w:w w:val="110"/>
        </w:rPr>
        <w:t> experience </w:t>
      </w:r>
      <w:r>
        <w:rPr/>
        <w:t>ratings from 1A and 2A, as well as 1B and 2B. Specifically, all the results</w:t>
      </w:r>
      <w:r>
        <w:rPr>
          <w:w w:val="110"/>
        </w:rPr>
        <w:t> accept</w:t>
      </w:r>
      <w:r>
        <w:rPr>
          <w:w w:val="110"/>
        </w:rPr>
        <w:t> the</w:t>
      </w:r>
      <w:r>
        <w:rPr>
          <w:w w:val="110"/>
        </w:rPr>
        <w:t> null</w:t>
      </w:r>
      <w:r>
        <w:rPr>
          <w:w w:val="110"/>
        </w:rPr>
        <w:t> hypothesis,</w:t>
      </w:r>
      <w:r>
        <w:rPr>
          <w:w w:val="110"/>
        </w:rPr>
        <w:t> which</w:t>
      </w:r>
      <w:r>
        <w:rPr>
          <w:w w:val="110"/>
        </w:rPr>
        <w:t> is</w:t>
      </w:r>
      <w:r>
        <w:rPr>
          <w:w w:val="110"/>
        </w:rPr>
        <w:t> possibly</w:t>
      </w:r>
      <w:r>
        <w:rPr>
          <w:w w:val="110"/>
        </w:rPr>
        <w:t> attributed</w:t>
      </w:r>
      <w:r>
        <w:rPr>
          <w:w w:val="110"/>
        </w:rPr>
        <w:t> to</w:t>
      </w:r>
      <w:r>
        <w:rPr>
          <w:w w:val="110"/>
        </w:rPr>
        <w:t> the</w:t>
      </w:r>
      <w:r>
        <w:rPr>
          <w:w w:val="110"/>
        </w:rPr>
        <w:t> similar responsibilities of employees from the same department.</w:t>
      </w:r>
    </w:p>
    <w:p>
      <w:pPr>
        <w:pStyle w:val="BodyText"/>
        <w:spacing w:line="261" w:lineRule="auto"/>
        <w:ind w:right="38" w:firstLine="239"/>
      </w:pPr>
      <w:r>
        <w:rPr>
          <w:w w:val="110"/>
        </w:rPr>
        <w:t>The</w:t>
      </w:r>
      <w:r>
        <w:rPr>
          <w:spacing w:val="28"/>
          <w:w w:val="110"/>
        </w:rPr>
        <w:t> </w:t>
      </w:r>
      <w:r>
        <w:rPr>
          <w:w w:val="110"/>
        </w:rPr>
        <w:t>results</w:t>
      </w:r>
      <w:r>
        <w:rPr>
          <w:spacing w:val="28"/>
          <w:w w:val="110"/>
        </w:rPr>
        <w:t> </w:t>
      </w:r>
      <w:r>
        <w:rPr>
          <w:w w:val="110"/>
        </w:rPr>
        <w:t>of</w:t>
      </w:r>
      <w:r>
        <w:rPr>
          <w:spacing w:val="28"/>
          <w:w w:val="110"/>
        </w:rPr>
        <w:t> </w:t>
      </w:r>
      <w:r>
        <w:rPr>
          <w:w w:val="110"/>
        </w:rPr>
        <w:t>the</w:t>
      </w:r>
      <w:r>
        <w:rPr>
          <w:spacing w:val="28"/>
          <w:w w:val="110"/>
        </w:rPr>
        <w:t> </w:t>
      </w:r>
      <w:r>
        <w:rPr>
          <w:w w:val="110"/>
        </w:rPr>
        <w:t>student’s</w:t>
      </w:r>
      <w:r>
        <w:rPr>
          <w:spacing w:val="28"/>
          <w:w w:val="110"/>
        </w:rPr>
        <w:t> </w:t>
      </w:r>
      <w:r>
        <w:rPr>
          <w:w w:val="110"/>
        </w:rPr>
        <w:t>t-test</w:t>
      </w:r>
      <w:r>
        <w:rPr>
          <w:spacing w:val="28"/>
          <w:w w:val="110"/>
        </w:rPr>
        <w:t> </w:t>
      </w:r>
      <w:r>
        <w:rPr>
          <w:w w:val="110"/>
        </w:rPr>
        <w:t>also</w:t>
      </w:r>
      <w:r>
        <w:rPr>
          <w:spacing w:val="28"/>
          <w:w w:val="110"/>
        </w:rPr>
        <w:t> </w:t>
      </w:r>
      <w:r>
        <w:rPr>
          <w:w w:val="110"/>
        </w:rPr>
        <w:t>infer</w:t>
      </w:r>
      <w:r>
        <w:rPr>
          <w:spacing w:val="28"/>
          <w:w w:val="110"/>
        </w:rPr>
        <w:t> </w:t>
      </w:r>
      <w:r>
        <w:rPr>
          <w:w w:val="110"/>
        </w:rPr>
        <w:t>a</w:t>
      </w:r>
      <w:r>
        <w:rPr>
          <w:spacing w:val="28"/>
          <w:w w:val="110"/>
        </w:rPr>
        <w:t> </w:t>
      </w:r>
      <w:r>
        <w:rPr>
          <w:w w:val="110"/>
        </w:rPr>
        <w:t>significant</w:t>
      </w:r>
      <w:r>
        <w:rPr>
          <w:spacing w:val="28"/>
          <w:w w:val="110"/>
        </w:rPr>
        <w:t> </w:t>
      </w:r>
      <w:r>
        <w:rPr>
          <w:w w:val="110"/>
        </w:rPr>
        <w:t>change of</w:t>
      </w:r>
      <w:r>
        <w:rPr>
          <w:w w:val="110"/>
        </w:rPr>
        <w:t> user</w:t>
      </w:r>
      <w:r>
        <w:rPr>
          <w:w w:val="110"/>
        </w:rPr>
        <w:t> experience</w:t>
      </w:r>
      <w:r>
        <w:rPr>
          <w:w w:val="110"/>
        </w:rPr>
        <w:t> ratings</w:t>
      </w:r>
      <w:r>
        <w:rPr>
          <w:w w:val="110"/>
        </w:rPr>
        <w:t> within</w:t>
      </w:r>
      <w:r>
        <w:rPr>
          <w:w w:val="110"/>
        </w:rPr>
        <w:t> the</w:t>
      </w:r>
      <w:r>
        <w:rPr>
          <w:w w:val="110"/>
        </w:rPr>
        <w:t> whole</w:t>
      </w:r>
      <w:r>
        <w:rPr>
          <w:w w:val="110"/>
        </w:rPr>
        <w:t> populations</w:t>
      </w:r>
      <w:r>
        <w:rPr>
          <w:w w:val="110"/>
        </w:rPr>
        <w:t> from</w:t>
      </w:r>
      <w:r>
        <w:rPr>
          <w:w w:val="110"/>
        </w:rPr>
        <w:t> the tendering</w:t>
      </w:r>
      <w:r>
        <w:rPr>
          <w:spacing w:val="37"/>
          <w:w w:val="110"/>
        </w:rPr>
        <w:t> </w:t>
      </w:r>
      <w:r>
        <w:rPr>
          <w:w w:val="110"/>
        </w:rPr>
        <w:t>batch</w:t>
      </w:r>
      <w:r>
        <w:rPr>
          <w:spacing w:val="37"/>
          <w:w w:val="110"/>
        </w:rPr>
        <w:t> </w:t>
      </w:r>
      <w:r>
        <w:rPr>
          <w:w w:val="110"/>
        </w:rPr>
        <w:t>of</w:t>
      </w:r>
      <w:r>
        <w:rPr>
          <w:spacing w:val="37"/>
          <w:w w:val="110"/>
        </w:rPr>
        <w:t> </w:t>
      </w:r>
      <w:r>
        <w:rPr>
          <w:w w:val="110"/>
        </w:rPr>
        <w:t>2B.</w:t>
      </w:r>
      <w:r>
        <w:rPr>
          <w:spacing w:val="37"/>
          <w:w w:val="110"/>
        </w:rPr>
        <w:t> </w:t>
      </w:r>
      <w:r>
        <w:rPr>
          <w:w w:val="110"/>
        </w:rPr>
        <w:t>Specifically,</w:t>
      </w:r>
      <w:r>
        <w:rPr>
          <w:spacing w:val="37"/>
          <w:w w:val="110"/>
        </w:rPr>
        <w:t> </w:t>
      </w:r>
      <w:r>
        <w:rPr>
          <w:w w:val="110"/>
        </w:rPr>
        <w:t>the</w:t>
      </w:r>
      <w:r>
        <w:rPr>
          <w:spacing w:val="37"/>
          <w:w w:val="110"/>
        </w:rPr>
        <w:t> </w:t>
      </w:r>
      <w:r>
        <w:rPr>
          <w:w w:val="110"/>
        </w:rPr>
        <w:t>p-value</w:t>
      </w:r>
      <w:r>
        <w:rPr>
          <w:spacing w:val="37"/>
          <w:w w:val="110"/>
        </w:rPr>
        <w:t> </w:t>
      </w:r>
      <w:r>
        <w:rPr>
          <w:w w:val="110"/>
        </w:rPr>
        <w:t>of</w:t>
      </w:r>
      <w:r>
        <w:rPr>
          <w:spacing w:val="37"/>
          <w:w w:val="110"/>
        </w:rPr>
        <w:t> </w:t>
      </w:r>
      <w:r>
        <w:rPr>
          <w:w w:val="110"/>
        </w:rPr>
        <w:t>the</w:t>
      </w:r>
      <w:r>
        <w:rPr>
          <w:spacing w:val="37"/>
          <w:w w:val="110"/>
        </w:rPr>
        <w:t> </w:t>
      </w:r>
      <w:r>
        <w:rPr>
          <w:w w:val="110"/>
        </w:rPr>
        <w:t>student’s</w:t>
      </w:r>
      <w:r>
        <w:rPr>
          <w:spacing w:val="37"/>
          <w:w w:val="110"/>
        </w:rPr>
        <w:t> </w:t>
      </w:r>
      <w:r>
        <w:rPr>
          <w:w w:val="110"/>
        </w:rPr>
        <w:t>t- test</w:t>
      </w:r>
      <w:r>
        <w:rPr>
          <w:w w:val="110"/>
        </w:rPr>
        <w:t> for</w:t>
      </w:r>
      <w:r>
        <w:rPr>
          <w:w w:val="110"/>
        </w:rPr>
        <w:t> efficiency</w:t>
      </w:r>
      <w:r>
        <w:rPr>
          <w:w w:val="110"/>
        </w:rPr>
        <w:t> ratings</w:t>
      </w:r>
      <w:r>
        <w:rPr>
          <w:w w:val="110"/>
        </w:rPr>
        <w:t> from</w:t>
      </w:r>
      <w:r>
        <w:rPr>
          <w:w w:val="110"/>
        </w:rPr>
        <w:t> the</w:t>
      </w:r>
      <w:r>
        <w:rPr>
          <w:w w:val="110"/>
        </w:rPr>
        <w:t> tendering</w:t>
      </w:r>
      <w:r>
        <w:rPr>
          <w:w w:val="110"/>
        </w:rPr>
        <w:t> batches</w:t>
      </w:r>
      <w:r>
        <w:rPr>
          <w:w w:val="110"/>
        </w:rPr>
        <w:t> of</w:t>
      </w:r>
      <w:r>
        <w:rPr>
          <w:w w:val="110"/>
        </w:rPr>
        <w:t> 1B/2B</w:t>
      </w:r>
      <w:r>
        <w:rPr>
          <w:w w:val="110"/>
        </w:rPr>
        <w:t> is</w:t>
      </w:r>
      <w:r>
        <w:rPr>
          <w:w w:val="110"/>
        </w:rPr>
        <w:t> just 0.0001,</w:t>
      </w:r>
      <w:r>
        <w:rPr>
          <w:w w:val="110"/>
        </w:rPr>
        <w:t> which</w:t>
      </w:r>
      <w:r>
        <w:rPr>
          <w:w w:val="110"/>
        </w:rPr>
        <w:t> suggests</w:t>
      </w:r>
      <w:r>
        <w:rPr>
          <w:w w:val="110"/>
        </w:rPr>
        <w:t> that</w:t>
      </w:r>
      <w:r>
        <w:rPr>
          <w:w w:val="110"/>
        </w:rPr>
        <w:t> a</w:t>
      </w:r>
      <w:r>
        <w:rPr>
          <w:w w:val="110"/>
        </w:rPr>
        <w:t> significant</w:t>
      </w:r>
      <w:r>
        <w:rPr>
          <w:w w:val="110"/>
        </w:rPr>
        <w:t> change</w:t>
      </w:r>
      <w:r>
        <w:rPr>
          <w:w w:val="110"/>
        </w:rPr>
        <w:t> of</w:t>
      </w:r>
      <w:r>
        <w:rPr>
          <w:w w:val="110"/>
        </w:rPr>
        <w:t> user</w:t>
      </w:r>
      <w:r>
        <w:rPr>
          <w:w w:val="110"/>
        </w:rPr>
        <w:t> experience perceived</w:t>
      </w:r>
      <w:r>
        <w:rPr>
          <w:w w:val="110"/>
        </w:rPr>
        <w:t> by</w:t>
      </w:r>
      <w:r>
        <w:rPr>
          <w:w w:val="110"/>
        </w:rPr>
        <w:t> all</w:t>
      </w:r>
      <w:r>
        <w:rPr>
          <w:w w:val="110"/>
        </w:rPr>
        <w:t> the</w:t>
      </w:r>
      <w:r>
        <w:rPr>
          <w:w w:val="110"/>
        </w:rPr>
        <w:t> employees</w:t>
      </w:r>
      <w:r>
        <w:rPr>
          <w:w w:val="110"/>
        </w:rPr>
        <w:t> from</w:t>
      </w:r>
      <w:r>
        <w:rPr>
          <w:w w:val="110"/>
        </w:rPr>
        <w:t> the</w:t>
      </w:r>
      <w:r>
        <w:rPr>
          <w:w w:val="110"/>
        </w:rPr>
        <w:t> tendering</w:t>
      </w:r>
      <w:r>
        <w:rPr>
          <w:w w:val="110"/>
        </w:rPr>
        <w:t> batch</w:t>
      </w:r>
      <w:r>
        <w:rPr>
          <w:w w:val="110"/>
        </w:rPr>
        <w:t> of</w:t>
      </w:r>
      <w:r>
        <w:rPr>
          <w:w w:val="110"/>
        </w:rPr>
        <w:t> 2B</w:t>
      </w:r>
      <w:r>
        <w:rPr>
          <w:w w:val="110"/>
        </w:rPr>
        <w:t> exists with</w:t>
      </w:r>
      <w:r>
        <w:rPr>
          <w:spacing w:val="-9"/>
          <w:w w:val="110"/>
        </w:rPr>
        <w:t> </w:t>
      </w:r>
      <w:r>
        <w:rPr>
          <w:w w:val="110"/>
        </w:rPr>
        <w:t>a</w:t>
      </w:r>
      <w:r>
        <w:rPr>
          <w:spacing w:val="-9"/>
          <w:w w:val="110"/>
        </w:rPr>
        <w:t> </w:t>
      </w:r>
      <w:r>
        <w:rPr>
          <w:w w:val="110"/>
        </w:rPr>
        <w:t>large</w:t>
      </w:r>
      <w:r>
        <w:rPr>
          <w:spacing w:val="-9"/>
          <w:w w:val="110"/>
        </w:rPr>
        <w:t> </w:t>
      </w:r>
      <w:r>
        <w:rPr>
          <w:w w:val="110"/>
        </w:rPr>
        <w:t>probability.</w:t>
      </w:r>
      <w:r>
        <w:rPr>
          <w:spacing w:val="-9"/>
          <w:w w:val="110"/>
        </w:rPr>
        <w:t> </w:t>
      </w:r>
      <w:r>
        <w:rPr>
          <w:w w:val="110"/>
        </w:rPr>
        <w:t>The</w:t>
      </w:r>
      <w:r>
        <w:rPr>
          <w:spacing w:val="-9"/>
          <w:w w:val="110"/>
        </w:rPr>
        <w:t> </w:t>
      </w:r>
      <w:r>
        <w:rPr>
          <w:w w:val="110"/>
        </w:rPr>
        <w:t>possible</w:t>
      </w:r>
      <w:r>
        <w:rPr>
          <w:spacing w:val="-9"/>
          <w:w w:val="110"/>
        </w:rPr>
        <w:t> </w:t>
      </w:r>
      <w:r>
        <w:rPr>
          <w:w w:val="110"/>
        </w:rPr>
        <w:t>reason</w:t>
      </w:r>
      <w:r>
        <w:rPr>
          <w:spacing w:val="-9"/>
          <w:w w:val="110"/>
        </w:rPr>
        <w:t> </w:t>
      </w:r>
      <w:r>
        <w:rPr>
          <w:w w:val="110"/>
        </w:rPr>
        <w:t>is</w:t>
      </w:r>
      <w:r>
        <w:rPr>
          <w:spacing w:val="-9"/>
          <w:w w:val="110"/>
        </w:rPr>
        <w:t> </w:t>
      </w:r>
      <w:r>
        <w:rPr>
          <w:w w:val="110"/>
        </w:rPr>
        <w:t>that</w:t>
      </w:r>
      <w:r>
        <w:rPr>
          <w:spacing w:val="-9"/>
          <w:w w:val="110"/>
        </w:rPr>
        <w:t> </w:t>
      </w:r>
      <w:r>
        <w:rPr>
          <w:w w:val="110"/>
        </w:rPr>
        <w:t>system</w:t>
      </w:r>
      <w:r>
        <w:rPr>
          <w:spacing w:val="-9"/>
          <w:w w:val="110"/>
        </w:rPr>
        <w:t> </w:t>
      </w:r>
      <w:r>
        <w:rPr>
          <w:w w:val="110"/>
        </w:rPr>
        <w:t>performance of</w:t>
      </w:r>
      <w:r>
        <w:rPr>
          <w:w w:val="110"/>
        </w:rPr>
        <w:t> the</w:t>
      </w:r>
      <w:r>
        <w:rPr>
          <w:w w:val="110"/>
        </w:rPr>
        <w:t> winning</w:t>
      </w:r>
      <w:r>
        <w:rPr>
          <w:w w:val="110"/>
        </w:rPr>
        <w:t> bids</w:t>
      </w:r>
      <w:r>
        <w:rPr>
          <w:w w:val="110"/>
        </w:rPr>
        <w:t> from</w:t>
      </w:r>
      <w:r>
        <w:rPr>
          <w:w w:val="110"/>
        </w:rPr>
        <w:t> the</w:t>
      </w:r>
      <w:r>
        <w:rPr>
          <w:w w:val="110"/>
        </w:rPr>
        <w:t> tendering</w:t>
      </w:r>
      <w:r>
        <w:rPr>
          <w:w w:val="110"/>
        </w:rPr>
        <w:t> batch</w:t>
      </w:r>
      <w:r>
        <w:rPr>
          <w:w w:val="110"/>
        </w:rPr>
        <w:t> of</w:t>
      </w:r>
      <w:r>
        <w:rPr>
          <w:w w:val="110"/>
        </w:rPr>
        <w:t> 2B</w:t>
      </w:r>
      <w:r>
        <w:rPr>
          <w:w w:val="110"/>
        </w:rPr>
        <w:t> breaks</w:t>
      </w:r>
      <w:r>
        <w:rPr>
          <w:w w:val="110"/>
        </w:rPr>
        <w:t> through requirement bottleneck of the routine tasks in department B.</w:t>
      </w:r>
    </w:p>
    <w:p>
      <w:pPr>
        <w:pStyle w:val="ListParagraph"/>
        <w:numPr>
          <w:ilvl w:val="2"/>
          <w:numId w:val="38"/>
        </w:numPr>
        <w:tabs>
          <w:tab w:pos="589" w:val="left" w:leader="none"/>
        </w:tabs>
        <w:spacing w:line="401" w:lineRule="exact" w:before="0" w:after="0"/>
        <w:ind w:left="589" w:right="0" w:hanging="478"/>
        <w:jc w:val="left"/>
        <w:rPr>
          <w:rFonts w:ascii="STIX Math"/>
          <w:sz w:val="16"/>
        </w:rPr>
      </w:pPr>
      <w:bookmarkStart w:name="User experience of items excluded from C" w:id="65"/>
      <w:bookmarkEnd w:id="65"/>
      <w:r>
        <w:rPr/>
      </w:r>
      <w:r>
        <w:rPr>
          <w:i/>
          <w:sz w:val="16"/>
        </w:rPr>
        <w:t>User</w:t>
      </w:r>
      <w:r>
        <w:rPr>
          <w:i/>
          <w:spacing w:val="17"/>
          <w:sz w:val="16"/>
        </w:rPr>
        <w:t> </w:t>
      </w:r>
      <w:r>
        <w:rPr>
          <w:i/>
          <w:sz w:val="16"/>
        </w:rPr>
        <w:t>experience</w:t>
      </w:r>
      <w:r>
        <w:rPr>
          <w:i/>
          <w:spacing w:val="18"/>
          <w:sz w:val="16"/>
        </w:rPr>
        <w:t> </w:t>
      </w:r>
      <w:r>
        <w:rPr>
          <w:i/>
          <w:sz w:val="16"/>
        </w:rPr>
        <w:t>of</w:t>
      </w:r>
      <w:r>
        <w:rPr>
          <w:i/>
          <w:spacing w:val="17"/>
          <w:sz w:val="16"/>
        </w:rPr>
        <w:t> </w:t>
      </w:r>
      <w:r>
        <w:rPr>
          <w:i/>
          <w:sz w:val="16"/>
        </w:rPr>
        <w:t>items</w:t>
      </w:r>
      <w:r>
        <w:rPr>
          <w:i/>
          <w:spacing w:val="18"/>
          <w:sz w:val="16"/>
        </w:rPr>
        <w:t> </w:t>
      </w:r>
      <w:r>
        <w:rPr>
          <w:i/>
          <w:sz w:val="16"/>
        </w:rPr>
        <w:t>excluded</w:t>
      </w:r>
      <w:r>
        <w:rPr>
          <w:i/>
          <w:spacing w:val="17"/>
          <w:sz w:val="16"/>
        </w:rPr>
        <w:t> </w:t>
      </w:r>
      <w:r>
        <w:rPr>
          <w:i/>
          <w:sz w:val="16"/>
        </w:rPr>
        <w:t>from</w:t>
      </w:r>
      <w:r>
        <w:rPr>
          <w:i/>
          <w:spacing w:val="18"/>
          <w:sz w:val="16"/>
        </w:rPr>
        <w:t> </w:t>
      </w:r>
      <w:r>
        <w:rPr>
          <w:i/>
          <w:spacing w:val="-2"/>
          <w:sz w:val="16"/>
        </w:rPr>
        <w:t>CpsMark</w:t>
      </w:r>
      <w:r>
        <w:rPr>
          <w:rFonts w:ascii="STIX Math"/>
          <w:spacing w:val="-2"/>
          <w:sz w:val="16"/>
        </w:rPr>
        <w:t>+</w:t>
      </w:r>
    </w:p>
    <w:p>
      <w:pPr>
        <w:pStyle w:val="BodyText"/>
        <w:spacing w:line="168" w:lineRule="exact"/>
        <w:ind w:left="0" w:right="38"/>
        <w:jc w:val="right"/>
      </w:pPr>
      <w:r>
        <w:rPr>
          <w:w w:val="110"/>
        </w:rPr>
        <w:t>Although</w:t>
      </w:r>
      <w:r>
        <w:rPr>
          <w:spacing w:val="-7"/>
          <w:w w:val="110"/>
        </w:rPr>
        <w:t> </w:t>
      </w:r>
      <w:r>
        <w:rPr>
          <w:w w:val="110"/>
        </w:rPr>
        <w:t>we</w:t>
      </w:r>
      <w:r>
        <w:rPr>
          <w:spacing w:val="-6"/>
          <w:w w:val="110"/>
        </w:rPr>
        <w:t> </w:t>
      </w:r>
      <w:r>
        <w:rPr>
          <w:w w:val="110"/>
        </w:rPr>
        <w:t>have</w:t>
      </w:r>
      <w:r>
        <w:rPr>
          <w:spacing w:val="-6"/>
          <w:w w:val="110"/>
        </w:rPr>
        <w:t> </w:t>
      </w:r>
      <w:r>
        <w:rPr>
          <w:w w:val="110"/>
        </w:rPr>
        <w:t>seen</w:t>
      </w:r>
      <w:r>
        <w:rPr>
          <w:spacing w:val="-6"/>
          <w:w w:val="110"/>
        </w:rPr>
        <w:t> </w:t>
      </w:r>
      <w:r>
        <w:rPr>
          <w:w w:val="110"/>
        </w:rPr>
        <w:t>significant</w:t>
      </w:r>
      <w:r>
        <w:rPr>
          <w:spacing w:val="-6"/>
          <w:w w:val="110"/>
        </w:rPr>
        <w:t> </w:t>
      </w:r>
      <w:r>
        <w:rPr>
          <w:w w:val="110"/>
        </w:rPr>
        <w:t>improvements</w:t>
      </w:r>
      <w:r>
        <w:rPr>
          <w:spacing w:val="-6"/>
          <w:w w:val="110"/>
        </w:rPr>
        <w:t> </w:t>
      </w:r>
      <w:r>
        <w:rPr>
          <w:w w:val="110"/>
        </w:rPr>
        <w:t>in</w:t>
      </w:r>
      <w:r>
        <w:rPr>
          <w:spacing w:val="-6"/>
          <w:w w:val="110"/>
        </w:rPr>
        <w:t> </w:t>
      </w:r>
      <w:r>
        <w:rPr>
          <w:w w:val="110"/>
        </w:rPr>
        <w:t>user</w:t>
      </w:r>
      <w:r>
        <w:rPr>
          <w:spacing w:val="-6"/>
          <w:w w:val="110"/>
        </w:rPr>
        <w:t> </w:t>
      </w:r>
      <w:r>
        <w:rPr>
          <w:spacing w:val="-2"/>
          <w:w w:val="110"/>
        </w:rPr>
        <w:t>experience</w:t>
      </w:r>
    </w:p>
    <w:p>
      <w:pPr>
        <w:pStyle w:val="BodyText"/>
        <w:spacing w:before="17"/>
        <w:ind w:left="0" w:right="38"/>
        <w:jc w:val="right"/>
      </w:pPr>
      <w:r>
        <w:rPr>
          <w:w w:val="110"/>
        </w:rPr>
        <w:t>of</w:t>
      </w:r>
      <w:r>
        <w:rPr>
          <w:spacing w:val="25"/>
          <w:w w:val="110"/>
        </w:rPr>
        <w:t> </w:t>
      </w:r>
      <w:r>
        <w:rPr>
          <w:w w:val="110"/>
        </w:rPr>
        <w:t>the</w:t>
      </w:r>
      <w:r>
        <w:rPr>
          <w:spacing w:val="25"/>
          <w:w w:val="110"/>
        </w:rPr>
        <w:t> </w:t>
      </w:r>
      <w:r>
        <w:rPr>
          <w:w w:val="110"/>
        </w:rPr>
        <w:t>winning</w:t>
      </w:r>
      <w:r>
        <w:rPr>
          <w:spacing w:val="25"/>
          <w:w w:val="110"/>
        </w:rPr>
        <w:t> </w:t>
      </w:r>
      <w:r>
        <w:rPr>
          <w:w w:val="110"/>
        </w:rPr>
        <w:t>bids</w:t>
      </w:r>
      <w:r>
        <w:rPr>
          <w:spacing w:val="25"/>
          <w:w w:val="110"/>
        </w:rPr>
        <w:t> </w:t>
      </w:r>
      <w:r>
        <w:rPr>
          <w:w w:val="110"/>
        </w:rPr>
        <w:t>selected</w:t>
      </w:r>
      <w:r>
        <w:rPr>
          <w:spacing w:val="25"/>
          <w:w w:val="110"/>
        </w:rPr>
        <w:t> </w:t>
      </w:r>
      <w:r>
        <w:rPr>
          <w:w w:val="110"/>
        </w:rPr>
        <w:t>by</w:t>
      </w:r>
      <w:r>
        <w:rPr>
          <w:spacing w:val="25"/>
          <w:w w:val="110"/>
        </w:rPr>
        <w:t> </w:t>
      </w:r>
      <w:r>
        <w:rPr>
          <w:w w:val="110"/>
        </w:rPr>
        <w:t>the</w:t>
      </w:r>
      <w:r>
        <w:rPr>
          <w:spacing w:val="25"/>
          <w:w w:val="110"/>
        </w:rPr>
        <w:t> </w:t>
      </w:r>
      <w:r>
        <w:rPr>
          <w:w w:val="110"/>
        </w:rPr>
        <w:t>new</w:t>
      </w:r>
      <w:r>
        <w:rPr>
          <w:spacing w:val="25"/>
          <w:w w:val="110"/>
        </w:rPr>
        <w:t> </w:t>
      </w:r>
      <w:r>
        <w:rPr>
          <w:w w:val="110"/>
        </w:rPr>
        <w:t>bid</w:t>
      </w:r>
      <w:r>
        <w:rPr>
          <w:spacing w:val="25"/>
          <w:w w:val="110"/>
        </w:rPr>
        <w:t> </w:t>
      </w:r>
      <w:r>
        <w:rPr>
          <w:w w:val="110"/>
        </w:rPr>
        <w:t>evaluation</w:t>
      </w:r>
      <w:r>
        <w:rPr>
          <w:spacing w:val="25"/>
          <w:w w:val="110"/>
        </w:rPr>
        <w:t> </w:t>
      </w:r>
      <w:r>
        <w:rPr>
          <w:w w:val="110"/>
        </w:rPr>
        <w:t>method,</w:t>
      </w:r>
      <w:r>
        <w:rPr>
          <w:spacing w:val="25"/>
          <w:w w:val="110"/>
        </w:rPr>
        <w:t> </w:t>
      </w:r>
      <w:r>
        <w:rPr>
          <w:spacing w:val="-5"/>
          <w:w w:val="110"/>
        </w:rPr>
        <w:t>the</w:t>
      </w:r>
    </w:p>
    <w:p>
      <w:pPr>
        <w:pStyle w:val="BodyText"/>
        <w:spacing w:line="108" w:lineRule="auto" w:before="173"/>
        <w:ind w:right="109"/>
        <w:rPr>
          <w:rFonts w:ascii="STIX Math"/>
        </w:rPr>
      </w:pPr>
      <w:r>
        <w:rPr/>
        <w:br w:type="column"/>
      </w:r>
      <w:r>
        <w:rPr>
          <w:w w:val="110"/>
        </w:rPr>
        <w:t>workloads</w:t>
      </w:r>
      <w:r>
        <w:rPr>
          <w:w w:val="110"/>
        </w:rPr>
        <w:t> of</w:t>
      </w:r>
      <w:r>
        <w:rPr>
          <w:w w:val="110"/>
        </w:rPr>
        <w:t> CpsMark</w:t>
      </w:r>
      <w:r>
        <w:rPr>
          <w:rFonts w:ascii="STIX Math"/>
          <w:w w:val="110"/>
        </w:rPr>
        <w:t>+</w:t>
      </w:r>
      <w:r>
        <w:rPr>
          <w:w w:val="110"/>
        </w:rPr>
        <w:t>.</w:t>
      </w:r>
      <w:r>
        <w:rPr>
          <w:w w:val="110"/>
        </w:rPr>
        <w:t> Without</w:t>
      </w:r>
      <w:r>
        <w:rPr>
          <w:w w:val="110"/>
        </w:rPr>
        <w:t> loss</w:t>
      </w:r>
      <w:r>
        <w:rPr>
          <w:w w:val="110"/>
        </w:rPr>
        <w:t> of</w:t>
      </w:r>
      <w:r>
        <w:rPr>
          <w:w w:val="110"/>
        </w:rPr>
        <w:t> generality,</w:t>
      </w:r>
      <w:r>
        <w:rPr>
          <w:w w:val="110"/>
        </w:rPr>
        <w:t> we</w:t>
      </w:r>
      <w:r>
        <w:rPr>
          <w:w w:val="110"/>
        </w:rPr>
        <w:t> conduct</w:t>
      </w:r>
      <w:r>
        <w:rPr>
          <w:w w:val="110"/>
        </w:rPr>
        <w:t> </w:t>
      </w:r>
      <w:r>
        <w:rPr>
          <w:w w:val="110"/>
        </w:rPr>
        <w:t>a rating</w:t>
      </w:r>
      <w:r>
        <w:rPr>
          <w:w w:val="110"/>
        </w:rPr>
        <w:t> items</w:t>
      </w:r>
      <w:r>
        <w:rPr>
          <w:w w:val="110"/>
        </w:rPr>
        <w:t> for</w:t>
      </w:r>
      <w:r>
        <w:rPr>
          <w:w w:val="110"/>
        </w:rPr>
        <w:t> user</w:t>
      </w:r>
      <w:r>
        <w:rPr>
          <w:w w:val="110"/>
        </w:rPr>
        <w:t> experience</w:t>
      </w:r>
      <w:r>
        <w:rPr>
          <w:w w:val="110"/>
        </w:rPr>
        <w:t> evaluation</w:t>
      </w:r>
      <w:r>
        <w:rPr>
          <w:w w:val="110"/>
        </w:rPr>
        <w:t> partly</w:t>
      </w:r>
      <w:r>
        <w:rPr>
          <w:w w:val="110"/>
        </w:rPr>
        <w:t> overlap</w:t>
      </w:r>
      <w:r>
        <w:rPr>
          <w:w w:val="110"/>
        </w:rPr>
        <w:t> with</w:t>
      </w:r>
      <w:r>
        <w:rPr>
          <w:w w:val="110"/>
        </w:rPr>
        <w:t> the comparative</w:t>
      </w:r>
      <w:r>
        <w:rPr>
          <w:spacing w:val="3"/>
          <w:w w:val="110"/>
        </w:rPr>
        <w:t> </w:t>
      </w:r>
      <w:r>
        <w:rPr>
          <w:w w:val="110"/>
        </w:rPr>
        <w:t>analysis</w:t>
      </w:r>
      <w:r>
        <w:rPr>
          <w:spacing w:val="4"/>
          <w:w w:val="110"/>
        </w:rPr>
        <w:t> </w:t>
      </w:r>
      <w:r>
        <w:rPr>
          <w:w w:val="110"/>
        </w:rPr>
        <w:t>to</w:t>
      </w:r>
      <w:r>
        <w:rPr>
          <w:spacing w:val="4"/>
          <w:w w:val="110"/>
        </w:rPr>
        <w:t> </w:t>
      </w:r>
      <w:r>
        <w:rPr>
          <w:w w:val="110"/>
        </w:rPr>
        <w:t>further</w:t>
      </w:r>
      <w:r>
        <w:rPr>
          <w:spacing w:val="3"/>
          <w:w w:val="110"/>
        </w:rPr>
        <w:t> </w:t>
      </w:r>
      <w:r>
        <w:rPr>
          <w:w w:val="110"/>
        </w:rPr>
        <w:t>validate</w:t>
      </w:r>
      <w:r>
        <w:rPr>
          <w:spacing w:val="4"/>
          <w:w w:val="110"/>
        </w:rPr>
        <w:t> </w:t>
      </w:r>
      <w:r>
        <w:rPr>
          <w:w w:val="110"/>
        </w:rPr>
        <w:t>the</w:t>
      </w:r>
      <w:r>
        <w:rPr>
          <w:spacing w:val="4"/>
          <w:w w:val="110"/>
        </w:rPr>
        <w:t> </w:t>
      </w:r>
      <w:r>
        <w:rPr>
          <w:w w:val="110"/>
        </w:rPr>
        <w:t>effectiveness</w:t>
      </w:r>
      <w:r>
        <w:rPr>
          <w:spacing w:val="4"/>
          <w:w w:val="110"/>
        </w:rPr>
        <w:t> </w:t>
      </w:r>
      <w:r>
        <w:rPr>
          <w:w w:val="110"/>
        </w:rPr>
        <w:t>of</w:t>
      </w:r>
      <w:r>
        <w:rPr>
          <w:spacing w:val="3"/>
          <w:w w:val="110"/>
        </w:rPr>
        <w:t> </w:t>
      </w:r>
      <w:r>
        <w:rPr>
          <w:spacing w:val="-2"/>
          <w:w w:val="105"/>
        </w:rPr>
        <w:t>CpsMark</w:t>
      </w:r>
      <w:r>
        <w:rPr>
          <w:rFonts w:ascii="STIX Math"/>
          <w:spacing w:val="-2"/>
          <w:w w:val="105"/>
        </w:rPr>
        <w:t>+</w:t>
      </w:r>
    </w:p>
    <w:p>
      <w:pPr>
        <w:pStyle w:val="BodyText"/>
        <w:spacing w:line="276" w:lineRule="auto" w:before="25"/>
        <w:ind w:right="109"/>
      </w:pPr>
      <w:r>
        <w:rPr>
          <w:w w:val="110"/>
        </w:rPr>
        <w:t>in simulating user experience of tested computer systems with </w:t>
      </w:r>
      <w:r>
        <w:rPr>
          <w:w w:val="110"/>
        </w:rPr>
        <w:t>respect to software or applications that are not included in its workloads.</w:t>
      </w:r>
    </w:p>
    <w:p>
      <w:pPr>
        <w:pStyle w:val="BodyText"/>
        <w:spacing w:line="115" w:lineRule="auto" w:before="82"/>
        <w:ind w:right="109" w:firstLine="239"/>
      </w:pPr>
      <w:r>
        <w:rPr>
          <w:w w:val="110"/>
        </w:rPr>
        <w:t>application</w:t>
      </w:r>
      <w:r>
        <w:rPr>
          <w:spacing w:val="-11"/>
          <w:w w:val="110"/>
        </w:rPr>
        <w:t> </w:t>
      </w:r>
      <w:r>
        <w:rPr>
          <w:w w:val="110"/>
        </w:rPr>
        <w:t>of</w:t>
      </w:r>
      <w:r>
        <w:rPr>
          <w:spacing w:val="-11"/>
          <w:w w:val="110"/>
        </w:rPr>
        <w:t> </w:t>
      </w:r>
      <w:r>
        <w:rPr>
          <w:w w:val="110"/>
        </w:rPr>
        <w:t>CpsMark</w:t>
      </w:r>
      <w:r>
        <w:rPr>
          <w:rFonts w:ascii="STIX Math"/>
          <w:w w:val="110"/>
        </w:rPr>
        <w:t>+</w:t>
      </w:r>
      <w:r>
        <w:rPr>
          <w:w w:val="110"/>
        </w:rPr>
        <w:t>,</w:t>
      </w:r>
      <w:r>
        <w:rPr>
          <w:spacing w:val="-11"/>
          <w:w w:val="110"/>
        </w:rPr>
        <w:t> </w:t>
      </w:r>
      <w:r>
        <w:rPr>
          <w:w w:val="110"/>
        </w:rPr>
        <w:t>we</w:t>
      </w:r>
      <w:r>
        <w:rPr>
          <w:spacing w:val="-11"/>
          <w:w w:val="110"/>
        </w:rPr>
        <w:t> </w:t>
      </w:r>
      <w:r>
        <w:rPr>
          <w:w w:val="110"/>
        </w:rPr>
        <w:t>collect</w:t>
      </w:r>
      <w:r>
        <w:rPr>
          <w:spacing w:val="-11"/>
          <w:w w:val="110"/>
        </w:rPr>
        <w:t> </w:t>
      </w:r>
      <w:r>
        <w:rPr>
          <w:w w:val="110"/>
        </w:rPr>
        <w:t>and</w:t>
      </w:r>
      <w:r>
        <w:rPr>
          <w:spacing w:val="-11"/>
          <w:w w:val="110"/>
        </w:rPr>
        <w:t> </w:t>
      </w:r>
      <w:r>
        <w:rPr>
          <w:w w:val="110"/>
        </w:rPr>
        <w:t>average</w:t>
      </w:r>
      <w:r>
        <w:rPr>
          <w:spacing w:val="-11"/>
          <w:w w:val="110"/>
        </w:rPr>
        <w:t> </w:t>
      </w:r>
      <w:r>
        <w:rPr>
          <w:w w:val="110"/>
        </w:rPr>
        <w:t>its</w:t>
      </w:r>
      <w:r>
        <w:rPr>
          <w:spacing w:val="-11"/>
          <w:w w:val="110"/>
        </w:rPr>
        <w:t> </w:t>
      </w:r>
      <w:r>
        <w:rPr>
          <w:w w:val="110"/>
        </w:rPr>
        <w:t>user</w:t>
      </w:r>
      <w:r>
        <w:rPr>
          <w:spacing w:val="-11"/>
          <w:w w:val="110"/>
        </w:rPr>
        <w:t> </w:t>
      </w:r>
      <w:r>
        <w:rPr>
          <w:w w:val="110"/>
        </w:rPr>
        <w:t>experience Specifically, for each rating item that is not adopted as the workload</w:t>
      </w:r>
    </w:p>
    <w:p>
      <w:pPr>
        <w:pStyle w:val="BodyText"/>
        <w:spacing w:line="276" w:lineRule="auto" w:before="20"/>
        <w:ind w:right="109"/>
      </w:pPr>
      <w:r>
        <w:rPr>
          <w:w w:val="110"/>
        </w:rPr>
        <w:t>metrics over the winning bids selected by the original and the new </w:t>
      </w:r>
      <w:r>
        <w:rPr>
          <w:w w:val="110"/>
        </w:rPr>
        <w:t>bid evaluation methods, respectively. The results are shown in </w:t>
      </w:r>
      <w:hyperlink w:history="true" w:anchor="_bookmark26">
        <w:r>
          <w:rPr>
            <w:color w:val="007FAC"/>
            <w:w w:val="110"/>
          </w:rPr>
          <w:t>Fig.</w:t>
        </w:r>
      </w:hyperlink>
      <w:r>
        <w:rPr>
          <w:color w:val="007FAC"/>
          <w:w w:val="110"/>
        </w:rPr>
        <w:t> </w:t>
      </w:r>
      <w:hyperlink w:history="true" w:anchor="_bookmark26">
        <w:r>
          <w:rPr>
            <w:color w:val="007FAC"/>
            <w:w w:val="110"/>
          </w:rPr>
          <w:t>7</w:t>
        </w:r>
      </w:hyperlink>
      <w:r>
        <w:rPr>
          <w:color w:val="007FAC"/>
          <w:w w:val="110"/>
        </w:rPr>
        <w:t> </w:t>
      </w:r>
      <w:r>
        <w:rPr>
          <w:w w:val="110"/>
        </w:rPr>
        <w:t>and </w:t>
      </w:r>
      <w:hyperlink w:history="true" w:anchor="_bookmark27">
        <w:r>
          <w:rPr>
            <w:color w:val="007FAC"/>
            <w:w w:val="110"/>
          </w:rPr>
          <w:t>Table</w:t>
        </w:r>
      </w:hyperlink>
      <w:r>
        <w:rPr>
          <w:color w:val="007FAC"/>
          <w:w w:val="110"/>
        </w:rPr>
        <w:t> </w:t>
      </w:r>
      <w:hyperlink w:history="true" w:anchor="_bookmark27">
        <w:r>
          <w:rPr>
            <w:color w:val="007FAC"/>
            <w:w w:val="110"/>
          </w:rPr>
          <w:t>11</w:t>
        </w:r>
      </w:hyperlink>
      <w:r>
        <w:rPr>
          <w:w w:val="110"/>
        </w:rPr>
        <w:t>.</w:t>
      </w:r>
    </w:p>
    <w:p>
      <w:pPr>
        <w:pStyle w:val="BodyText"/>
        <w:spacing w:line="115" w:lineRule="auto" w:before="82"/>
        <w:ind w:right="109" w:firstLine="239"/>
      </w:pPr>
      <w:r>
        <w:rPr>
          <w:spacing w:val="-2"/>
          <w:w w:val="110"/>
        </w:rPr>
        <w:t>included</w:t>
      </w:r>
      <w:r>
        <w:rPr>
          <w:spacing w:val="-9"/>
          <w:w w:val="110"/>
        </w:rPr>
        <w:t> </w:t>
      </w:r>
      <w:r>
        <w:rPr>
          <w:spacing w:val="-2"/>
          <w:w w:val="110"/>
        </w:rPr>
        <w:t>in</w:t>
      </w:r>
      <w:r>
        <w:rPr>
          <w:spacing w:val="-9"/>
          <w:w w:val="110"/>
        </w:rPr>
        <w:t> </w:t>
      </w:r>
      <w:r>
        <w:rPr>
          <w:spacing w:val="-2"/>
          <w:w w:val="110"/>
        </w:rPr>
        <w:t>CpsMark</w:t>
      </w:r>
      <w:r>
        <w:rPr>
          <w:rFonts w:ascii="STIX Math"/>
          <w:spacing w:val="-2"/>
          <w:w w:val="110"/>
        </w:rPr>
        <w:t>+</w:t>
      </w:r>
      <w:r>
        <w:rPr>
          <w:spacing w:val="-2"/>
          <w:w w:val="110"/>
        </w:rPr>
        <w:t>,</w:t>
      </w:r>
      <w:r>
        <w:rPr>
          <w:spacing w:val="-9"/>
          <w:w w:val="110"/>
        </w:rPr>
        <w:t> </w:t>
      </w:r>
      <w:r>
        <w:rPr>
          <w:spacing w:val="-2"/>
          <w:w w:val="110"/>
        </w:rPr>
        <w:t>user</w:t>
      </w:r>
      <w:r>
        <w:rPr>
          <w:spacing w:val="-9"/>
          <w:w w:val="110"/>
        </w:rPr>
        <w:t> </w:t>
      </w:r>
      <w:r>
        <w:rPr>
          <w:spacing w:val="-2"/>
          <w:w w:val="110"/>
        </w:rPr>
        <w:t>experience</w:t>
      </w:r>
      <w:r>
        <w:rPr>
          <w:spacing w:val="-9"/>
          <w:w w:val="110"/>
        </w:rPr>
        <w:t> </w:t>
      </w:r>
      <w:r>
        <w:rPr>
          <w:spacing w:val="-2"/>
          <w:w w:val="110"/>
        </w:rPr>
        <w:t>of</w:t>
      </w:r>
      <w:r>
        <w:rPr>
          <w:spacing w:val="-9"/>
          <w:w w:val="110"/>
        </w:rPr>
        <w:t> </w:t>
      </w:r>
      <w:r>
        <w:rPr>
          <w:spacing w:val="-2"/>
          <w:w w:val="110"/>
        </w:rPr>
        <w:t>the</w:t>
      </w:r>
      <w:r>
        <w:rPr>
          <w:spacing w:val="-9"/>
          <w:w w:val="110"/>
        </w:rPr>
        <w:t> </w:t>
      </w:r>
      <w:r>
        <w:rPr>
          <w:spacing w:val="-2"/>
          <w:w w:val="110"/>
        </w:rPr>
        <w:t>office</w:t>
      </w:r>
      <w:r>
        <w:rPr>
          <w:spacing w:val="-9"/>
          <w:w w:val="110"/>
        </w:rPr>
        <w:t> </w:t>
      </w:r>
      <w:r>
        <w:rPr>
          <w:spacing w:val="-2"/>
          <w:w w:val="110"/>
        </w:rPr>
        <w:t>desktops</w:t>
      </w:r>
      <w:r>
        <w:rPr>
          <w:spacing w:val="-9"/>
          <w:w w:val="110"/>
        </w:rPr>
        <w:t> </w:t>
      </w:r>
      <w:r>
        <w:rPr>
          <w:spacing w:val="-2"/>
          <w:w w:val="110"/>
        </w:rPr>
        <w:t>selected </w:t>
      </w:r>
      <w:r>
        <w:rPr>
          <w:w w:val="110"/>
        </w:rPr>
        <w:t>According</w:t>
      </w:r>
      <w:r>
        <w:rPr>
          <w:spacing w:val="40"/>
          <w:w w:val="110"/>
        </w:rPr>
        <w:t> </w:t>
      </w:r>
      <w:r>
        <w:rPr>
          <w:w w:val="110"/>
        </w:rPr>
        <w:t>to</w:t>
      </w:r>
      <w:r>
        <w:rPr>
          <w:spacing w:val="40"/>
          <w:w w:val="110"/>
        </w:rPr>
        <w:t> </w:t>
      </w:r>
      <w:r>
        <w:rPr>
          <w:w w:val="110"/>
        </w:rPr>
        <w:t>the</w:t>
      </w:r>
      <w:r>
        <w:rPr>
          <w:spacing w:val="40"/>
          <w:w w:val="110"/>
        </w:rPr>
        <w:t> </w:t>
      </w:r>
      <w:r>
        <w:rPr>
          <w:w w:val="110"/>
        </w:rPr>
        <w:t>above</w:t>
      </w:r>
      <w:r>
        <w:rPr>
          <w:spacing w:val="40"/>
          <w:w w:val="110"/>
        </w:rPr>
        <w:t> </w:t>
      </w:r>
      <w:r>
        <w:rPr>
          <w:w w:val="110"/>
        </w:rPr>
        <w:t>results,</w:t>
      </w:r>
      <w:r>
        <w:rPr>
          <w:spacing w:val="40"/>
          <w:w w:val="110"/>
        </w:rPr>
        <w:t> </w:t>
      </w:r>
      <w:r>
        <w:rPr>
          <w:w w:val="110"/>
        </w:rPr>
        <w:t>under</w:t>
      </w:r>
      <w:r>
        <w:rPr>
          <w:spacing w:val="40"/>
          <w:w w:val="110"/>
        </w:rPr>
        <w:t> </w:t>
      </w:r>
      <w:r>
        <w:rPr>
          <w:w w:val="110"/>
        </w:rPr>
        <w:t>the</w:t>
      </w:r>
      <w:r>
        <w:rPr>
          <w:spacing w:val="40"/>
          <w:w w:val="110"/>
        </w:rPr>
        <w:t> </w:t>
      </w:r>
      <w:r>
        <w:rPr>
          <w:w w:val="110"/>
        </w:rPr>
        <w:t>workloads</w:t>
      </w:r>
      <w:r>
        <w:rPr>
          <w:spacing w:val="40"/>
          <w:w w:val="110"/>
        </w:rPr>
        <w:t> </w:t>
      </w:r>
      <w:r>
        <w:rPr>
          <w:w w:val="110"/>
        </w:rPr>
        <w:t>that</w:t>
      </w:r>
      <w:r>
        <w:rPr>
          <w:spacing w:val="40"/>
          <w:w w:val="110"/>
        </w:rPr>
        <w:t> </w:t>
      </w:r>
      <w:r>
        <w:rPr>
          <w:w w:val="110"/>
        </w:rPr>
        <w:t>are</w:t>
      </w:r>
      <w:r>
        <w:rPr>
          <w:spacing w:val="40"/>
          <w:w w:val="110"/>
        </w:rPr>
        <w:t> </w:t>
      </w:r>
      <w:r>
        <w:rPr>
          <w:w w:val="110"/>
        </w:rPr>
        <w:t>not</w:t>
      </w:r>
    </w:p>
    <w:p>
      <w:pPr>
        <w:pStyle w:val="BodyText"/>
        <w:spacing w:line="276" w:lineRule="auto" w:before="20"/>
        <w:ind w:right="109"/>
      </w:pPr>
      <w:r>
        <w:rPr>
          <w:w w:val="110"/>
        </w:rPr>
        <w:t>by</w:t>
      </w:r>
      <w:r>
        <w:rPr>
          <w:w w:val="110"/>
        </w:rPr>
        <w:t> the</w:t>
      </w:r>
      <w:r>
        <w:rPr>
          <w:w w:val="110"/>
        </w:rPr>
        <w:t> new</w:t>
      </w:r>
      <w:r>
        <w:rPr>
          <w:w w:val="110"/>
        </w:rPr>
        <w:t> bid</w:t>
      </w:r>
      <w:r>
        <w:rPr>
          <w:w w:val="110"/>
        </w:rPr>
        <w:t> evaluation</w:t>
      </w:r>
      <w:r>
        <w:rPr>
          <w:w w:val="110"/>
        </w:rPr>
        <w:t> method</w:t>
      </w:r>
      <w:r>
        <w:rPr>
          <w:w w:val="110"/>
        </w:rPr>
        <w:t> also</w:t>
      </w:r>
      <w:r>
        <w:rPr>
          <w:w w:val="110"/>
        </w:rPr>
        <w:t> improves</w:t>
      </w:r>
      <w:r>
        <w:rPr>
          <w:w w:val="110"/>
        </w:rPr>
        <w:t> by</w:t>
      </w:r>
      <w:r>
        <w:rPr>
          <w:w w:val="110"/>
        </w:rPr>
        <w:t> varying</w:t>
      </w:r>
      <w:r>
        <w:rPr>
          <w:w w:val="110"/>
        </w:rPr>
        <w:t> </w:t>
      </w:r>
      <w:r>
        <w:rPr>
          <w:w w:val="110"/>
        </w:rPr>
        <w:t>degrees. For</w:t>
      </w:r>
      <w:r>
        <w:rPr>
          <w:w w:val="110"/>
        </w:rPr>
        <w:t> example,</w:t>
      </w:r>
      <w:r>
        <w:rPr>
          <w:w w:val="110"/>
        </w:rPr>
        <w:t> in</w:t>
      </w:r>
      <w:r>
        <w:rPr>
          <w:w w:val="110"/>
        </w:rPr>
        <w:t> terms</w:t>
      </w:r>
      <w:r>
        <w:rPr>
          <w:w w:val="110"/>
        </w:rPr>
        <w:t> of</w:t>
      </w:r>
      <w:r>
        <w:rPr>
          <w:w w:val="110"/>
        </w:rPr>
        <w:t> heavy</w:t>
      </w:r>
      <w:r>
        <w:rPr>
          <w:w w:val="110"/>
        </w:rPr>
        <w:t> workloads,</w:t>
      </w:r>
      <w:r>
        <w:rPr>
          <w:w w:val="110"/>
        </w:rPr>
        <w:t> the</w:t>
      </w:r>
      <w:r>
        <w:rPr>
          <w:w w:val="110"/>
        </w:rPr>
        <w:t> average</w:t>
      </w:r>
      <w:r>
        <w:rPr>
          <w:w w:val="110"/>
        </w:rPr>
        <w:t> ratings</w:t>
      </w:r>
      <w:r>
        <w:rPr>
          <w:w w:val="110"/>
        </w:rPr>
        <w:t> for efficiency</w:t>
      </w:r>
      <w:r>
        <w:rPr>
          <w:spacing w:val="-5"/>
          <w:w w:val="110"/>
        </w:rPr>
        <w:t> </w:t>
      </w:r>
      <w:r>
        <w:rPr>
          <w:w w:val="110"/>
        </w:rPr>
        <w:t>and</w:t>
      </w:r>
      <w:r>
        <w:rPr>
          <w:spacing w:val="-5"/>
          <w:w w:val="110"/>
        </w:rPr>
        <w:t> </w:t>
      </w:r>
      <w:r>
        <w:rPr>
          <w:w w:val="110"/>
        </w:rPr>
        <w:t>smoothness</w:t>
      </w:r>
      <w:r>
        <w:rPr>
          <w:spacing w:val="-5"/>
          <w:w w:val="110"/>
        </w:rPr>
        <w:t> </w:t>
      </w:r>
      <w:r>
        <w:rPr>
          <w:w w:val="110"/>
        </w:rPr>
        <w:t>of</w:t>
      </w:r>
      <w:r>
        <w:rPr>
          <w:spacing w:val="-5"/>
          <w:w w:val="110"/>
        </w:rPr>
        <w:t> </w:t>
      </w:r>
      <w:r>
        <w:rPr>
          <w:w w:val="110"/>
        </w:rPr>
        <w:t>MySQL</w:t>
      </w:r>
      <w:r>
        <w:rPr>
          <w:spacing w:val="-5"/>
          <w:w w:val="110"/>
        </w:rPr>
        <w:t> </w:t>
      </w:r>
      <w:r>
        <w:rPr>
          <w:w w:val="110"/>
        </w:rPr>
        <w:t>increase</w:t>
      </w:r>
      <w:r>
        <w:rPr>
          <w:spacing w:val="-5"/>
          <w:w w:val="110"/>
        </w:rPr>
        <w:t> </w:t>
      </w:r>
      <w:r>
        <w:rPr>
          <w:w w:val="110"/>
        </w:rPr>
        <w:t>by</w:t>
      </w:r>
      <w:r>
        <w:rPr>
          <w:spacing w:val="-5"/>
          <w:w w:val="110"/>
        </w:rPr>
        <w:t> </w:t>
      </w:r>
      <w:r>
        <w:rPr>
          <w:w w:val="110"/>
        </w:rPr>
        <w:t>22.95%</w:t>
      </w:r>
      <w:r>
        <w:rPr>
          <w:spacing w:val="-5"/>
          <w:w w:val="110"/>
        </w:rPr>
        <w:t> </w:t>
      </w:r>
      <w:r>
        <w:rPr>
          <w:w w:val="110"/>
        </w:rPr>
        <w:t>and</w:t>
      </w:r>
      <w:r>
        <w:rPr>
          <w:spacing w:val="-5"/>
          <w:w w:val="110"/>
        </w:rPr>
        <w:t> </w:t>
      </w:r>
      <w:r>
        <w:rPr>
          <w:w w:val="110"/>
        </w:rPr>
        <w:t>26.56%, respectively. The similar trend of user experience improvement is also observed</w:t>
      </w:r>
      <w:r>
        <w:rPr>
          <w:spacing w:val="15"/>
          <w:w w:val="110"/>
        </w:rPr>
        <w:t> </w:t>
      </w:r>
      <w:r>
        <w:rPr>
          <w:w w:val="110"/>
        </w:rPr>
        <w:t>with</w:t>
      </w:r>
      <w:r>
        <w:rPr>
          <w:spacing w:val="15"/>
          <w:w w:val="110"/>
        </w:rPr>
        <w:t> </w:t>
      </w:r>
      <w:r>
        <w:rPr>
          <w:w w:val="110"/>
        </w:rPr>
        <w:t>respect</w:t>
      </w:r>
      <w:r>
        <w:rPr>
          <w:spacing w:val="17"/>
          <w:w w:val="110"/>
        </w:rPr>
        <w:t> </w:t>
      </w:r>
      <w:r>
        <w:rPr>
          <w:w w:val="110"/>
        </w:rPr>
        <w:t>to</w:t>
      </w:r>
      <w:r>
        <w:rPr>
          <w:spacing w:val="15"/>
          <w:w w:val="110"/>
        </w:rPr>
        <w:t> </w:t>
      </w:r>
      <w:r>
        <w:rPr>
          <w:w w:val="110"/>
        </w:rPr>
        <w:t>more</w:t>
      </w:r>
      <w:r>
        <w:rPr>
          <w:spacing w:val="16"/>
          <w:w w:val="110"/>
        </w:rPr>
        <w:t> </w:t>
      </w:r>
      <w:r>
        <w:rPr>
          <w:w w:val="110"/>
        </w:rPr>
        <w:t>lightweight</w:t>
      </w:r>
      <w:r>
        <w:rPr>
          <w:spacing w:val="15"/>
          <w:w w:val="110"/>
        </w:rPr>
        <w:t> </w:t>
      </w:r>
      <w:r>
        <w:rPr>
          <w:w w:val="110"/>
        </w:rPr>
        <w:t>workloads,</w:t>
      </w:r>
      <w:r>
        <w:rPr>
          <w:spacing w:val="15"/>
          <w:w w:val="110"/>
        </w:rPr>
        <w:t> </w:t>
      </w:r>
      <w:r>
        <w:rPr>
          <w:w w:val="110"/>
        </w:rPr>
        <w:t>e.g.,</w:t>
      </w:r>
      <w:r>
        <w:rPr>
          <w:spacing w:val="16"/>
          <w:w w:val="110"/>
        </w:rPr>
        <w:t> </w:t>
      </w:r>
      <w:r>
        <w:rPr>
          <w:w w:val="110"/>
        </w:rPr>
        <w:t>Power</w:t>
      </w:r>
      <w:r>
        <w:rPr>
          <w:spacing w:val="15"/>
          <w:w w:val="110"/>
        </w:rPr>
        <w:t> </w:t>
      </w:r>
      <w:r>
        <w:rPr>
          <w:spacing w:val="-5"/>
          <w:w w:val="110"/>
        </w:rPr>
        <w:t>BI,</w:t>
      </w:r>
    </w:p>
    <w:p>
      <w:pPr>
        <w:pStyle w:val="BodyText"/>
        <w:spacing w:line="115" w:lineRule="auto" w:before="78"/>
        <w:ind w:right="109"/>
      </w:pPr>
      <w:r>
        <w:rPr>
          <w:w w:val="110"/>
        </w:rPr>
        <w:t>CpsMark</w:t>
      </w:r>
      <w:r>
        <w:rPr>
          <w:rFonts w:ascii="STIX Math"/>
          <w:w w:val="110"/>
        </w:rPr>
        <w:t>+</w:t>
      </w:r>
      <w:r>
        <w:rPr>
          <w:rFonts w:ascii="STIX Math"/>
          <w:spacing w:val="-11"/>
          <w:w w:val="110"/>
        </w:rPr>
        <w:t> </w:t>
      </w:r>
      <w:r>
        <w:rPr>
          <w:w w:val="110"/>
        </w:rPr>
        <w:t>are</w:t>
      </w:r>
      <w:r>
        <w:rPr>
          <w:spacing w:val="-11"/>
          <w:w w:val="110"/>
        </w:rPr>
        <w:t> </w:t>
      </w:r>
      <w:r>
        <w:rPr>
          <w:w w:val="110"/>
        </w:rPr>
        <w:t>sufficiently</w:t>
      </w:r>
      <w:r>
        <w:rPr>
          <w:spacing w:val="-11"/>
          <w:w w:val="110"/>
        </w:rPr>
        <w:t> </w:t>
      </w:r>
      <w:r>
        <w:rPr>
          <w:w w:val="110"/>
        </w:rPr>
        <w:t>representative</w:t>
      </w:r>
      <w:r>
        <w:rPr>
          <w:spacing w:val="-11"/>
          <w:w w:val="110"/>
        </w:rPr>
        <w:t> </w:t>
      </w:r>
      <w:r>
        <w:rPr>
          <w:w w:val="110"/>
        </w:rPr>
        <w:t>for</w:t>
      </w:r>
      <w:r>
        <w:rPr>
          <w:spacing w:val="-11"/>
          <w:w w:val="110"/>
        </w:rPr>
        <w:t> </w:t>
      </w:r>
      <w:r>
        <w:rPr>
          <w:w w:val="110"/>
        </w:rPr>
        <w:t>simulating</w:t>
      </w:r>
      <w:r>
        <w:rPr>
          <w:spacing w:val="-11"/>
          <w:w w:val="110"/>
        </w:rPr>
        <w:t> </w:t>
      </w:r>
      <w:r>
        <w:rPr>
          <w:w w:val="110"/>
        </w:rPr>
        <w:t>user</w:t>
      </w:r>
      <w:r>
        <w:rPr>
          <w:spacing w:val="-11"/>
          <w:w w:val="110"/>
        </w:rPr>
        <w:t> </w:t>
      </w:r>
      <w:r>
        <w:rPr>
          <w:w w:val="110"/>
        </w:rPr>
        <w:t>experience Internet</w:t>
      </w:r>
      <w:r>
        <w:rPr>
          <w:spacing w:val="-4"/>
          <w:w w:val="110"/>
        </w:rPr>
        <w:t> </w:t>
      </w:r>
      <w:r>
        <w:rPr>
          <w:w w:val="110"/>
        </w:rPr>
        <w:t>Explorer,</w:t>
      </w:r>
      <w:r>
        <w:rPr>
          <w:spacing w:val="-3"/>
          <w:w w:val="110"/>
        </w:rPr>
        <w:t> </w:t>
      </w:r>
      <w:r>
        <w:rPr>
          <w:w w:val="110"/>
        </w:rPr>
        <w:t>and</w:t>
      </w:r>
      <w:r>
        <w:rPr>
          <w:spacing w:val="-4"/>
          <w:w w:val="110"/>
        </w:rPr>
        <w:t> </w:t>
      </w:r>
      <w:r>
        <w:rPr>
          <w:w w:val="110"/>
        </w:rPr>
        <w:t>Lark.</w:t>
      </w:r>
      <w:r>
        <w:rPr>
          <w:spacing w:val="-3"/>
          <w:w w:val="110"/>
        </w:rPr>
        <w:t> </w:t>
      </w:r>
      <w:r>
        <w:rPr>
          <w:w w:val="110"/>
        </w:rPr>
        <w:t>These</w:t>
      </w:r>
      <w:r>
        <w:rPr>
          <w:spacing w:val="-3"/>
          <w:w w:val="110"/>
        </w:rPr>
        <w:t> </w:t>
      </w:r>
      <w:r>
        <w:rPr>
          <w:w w:val="110"/>
        </w:rPr>
        <w:t>results</w:t>
      </w:r>
      <w:r>
        <w:rPr>
          <w:spacing w:val="-4"/>
          <w:w w:val="110"/>
        </w:rPr>
        <w:t> </w:t>
      </w:r>
      <w:r>
        <w:rPr>
          <w:w w:val="110"/>
        </w:rPr>
        <w:t>suggest</w:t>
      </w:r>
      <w:r>
        <w:rPr>
          <w:spacing w:val="-3"/>
          <w:w w:val="110"/>
        </w:rPr>
        <w:t> </w:t>
      </w:r>
      <w:r>
        <w:rPr>
          <w:w w:val="110"/>
        </w:rPr>
        <w:t>that</w:t>
      </w:r>
      <w:r>
        <w:rPr>
          <w:spacing w:val="-3"/>
          <w:w w:val="110"/>
        </w:rPr>
        <w:t> </w:t>
      </w:r>
      <w:r>
        <w:rPr>
          <w:w w:val="110"/>
        </w:rPr>
        <w:t>the</w:t>
      </w:r>
      <w:r>
        <w:rPr>
          <w:spacing w:val="-4"/>
          <w:w w:val="110"/>
        </w:rPr>
        <w:t> </w:t>
      </w:r>
      <w:r>
        <w:rPr>
          <w:w w:val="110"/>
        </w:rPr>
        <w:t>workloads</w:t>
      </w:r>
      <w:r>
        <w:rPr>
          <w:spacing w:val="-3"/>
          <w:w w:val="110"/>
        </w:rPr>
        <w:t> </w:t>
      </w:r>
      <w:r>
        <w:rPr>
          <w:spacing w:val="-7"/>
          <w:w w:val="110"/>
        </w:rPr>
        <w:t>of</w:t>
      </w:r>
    </w:p>
    <w:p>
      <w:pPr>
        <w:pStyle w:val="BodyText"/>
        <w:spacing w:before="20"/>
      </w:pPr>
      <w:r>
        <w:rPr>
          <w:w w:val="110"/>
        </w:rPr>
        <w:t>of</w:t>
      </w:r>
      <w:r>
        <w:rPr>
          <w:spacing w:val="-4"/>
          <w:w w:val="110"/>
        </w:rPr>
        <w:t> </w:t>
      </w:r>
      <w:r>
        <w:rPr>
          <w:w w:val="110"/>
        </w:rPr>
        <w:t>tested</w:t>
      </w:r>
      <w:r>
        <w:rPr>
          <w:spacing w:val="-4"/>
          <w:w w:val="110"/>
        </w:rPr>
        <w:t> </w:t>
      </w:r>
      <w:r>
        <w:rPr>
          <w:w w:val="110"/>
        </w:rPr>
        <w:t>computer</w:t>
      </w:r>
      <w:r>
        <w:rPr>
          <w:spacing w:val="-4"/>
          <w:w w:val="110"/>
        </w:rPr>
        <w:t> </w:t>
      </w:r>
      <w:r>
        <w:rPr>
          <w:w w:val="110"/>
        </w:rPr>
        <w:t>systems</w:t>
      </w:r>
      <w:r>
        <w:rPr>
          <w:spacing w:val="-3"/>
          <w:w w:val="110"/>
        </w:rPr>
        <w:t> </w:t>
      </w:r>
      <w:r>
        <w:rPr>
          <w:w w:val="110"/>
        </w:rPr>
        <w:t>perceived</w:t>
      </w:r>
      <w:r>
        <w:rPr>
          <w:spacing w:val="-4"/>
          <w:w w:val="110"/>
        </w:rPr>
        <w:t> </w:t>
      </w:r>
      <w:r>
        <w:rPr>
          <w:w w:val="110"/>
        </w:rPr>
        <w:t>under</w:t>
      </w:r>
      <w:r>
        <w:rPr>
          <w:spacing w:val="-4"/>
          <w:w w:val="110"/>
        </w:rPr>
        <w:t> </w:t>
      </w:r>
      <w:r>
        <w:rPr>
          <w:w w:val="110"/>
        </w:rPr>
        <w:t>a</w:t>
      </w:r>
      <w:r>
        <w:rPr>
          <w:spacing w:val="-3"/>
          <w:w w:val="110"/>
        </w:rPr>
        <w:t> </w:t>
      </w:r>
      <w:r>
        <w:rPr>
          <w:w w:val="110"/>
        </w:rPr>
        <w:t>wide</w:t>
      </w:r>
      <w:r>
        <w:rPr>
          <w:spacing w:val="-4"/>
          <w:w w:val="110"/>
        </w:rPr>
        <w:t> </w:t>
      </w:r>
      <w:r>
        <w:rPr>
          <w:w w:val="110"/>
        </w:rPr>
        <w:t>range</w:t>
      </w:r>
      <w:r>
        <w:rPr>
          <w:spacing w:val="-4"/>
          <w:w w:val="110"/>
        </w:rPr>
        <w:t> </w:t>
      </w:r>
      <w:r>
        <w:rPr>
          <w:w w:val="110"/>
        </w:rPr>
        <w:t>of</w:t>
      </w:r>
      <w:r>
        <w:rPr>
          <w:spacing w:val="-4"/>
          <w:w w:val="110"/>
        </w:rPr>
        <w:t> </w:t>
      </w:r>
      <w:r>
        <w:rPr>
          <w:spacing w:val="-2"/>
          <w:w w:val="110"/>
        </w:rPr>
        <w:t>workloads.</w:t>
      </w:r>
    </w:p>
    <w:p>
      <w:pPr>
        <w:pStyle w:val="BodyText"/>
        <w:spacing w:before="83"/>
        <w:ind w:left="0"/>
        <w:jc w:val="left"/>
      </w:pPr>
    </w:p>
    <w:p>
      <w:pPr>
        <w:pStyle w:val="Heading1"/>
        <w:spacing w:line="181" w:lineRule="exact"/>
        <w:jc w:val="both"/>
      </w:pPr>
      <w:bookmarkStart w:name="CONCLUSIONS" w:id="66"/>
      <w:bookmarkEnd w:id="66"/>
      <w:r>
        <w:rPr>
          <w:b w:val="0"/>
        </w:rPr>
      </w:r>
      <w:r>
        <w:rPr>
          <w:w w:val="115"/>
        </w:rPr>
        <w:t>6.</w:t>
      </w:r>
      <w:r>
        <w:rPr>
          <w:spacing w:val="39"/>
          <w:w w:val="115"/>
        </w:rPr>
        <w:t> </w:t>
      </w:r>
      <w:r>
        <w:rPr>
          <w:spacing w:val="-2"/>
          <w:w w:val="115"/>
        </w:rPr>
        <w:t>Conclusions</w:t>
      </w:r>
    </w:p>
    <w:p>
      <w:pPr>
        <w:pStyle w:val="BodyText"/>
        <w:spacing w:line="252" w:lineRule="auto"/>
        <w:ind w:right="109" w:firstLine="239"/>
      </w:pPr>
      <w:bookmarkStart w:name="_bookmark25" w:id="67"/>
      <w:bookmarkEnd w:id="67"/>
      <w:r>
        <w:rPr/>
      </w:r>
      <w:r>
        <w:rPr>
          <w:w w:val="110"/>
        </w:rPr>
        <w:t>This</w:t>
      </w:r>
      <w:r>
        <w:rPr>
          <w:spacing w:val="-4"/>
          <w:w w:val="110"/>
        </w:rPr>
        <w:t> </w:t>
      </w:r>
      <w:r>
        <w:rPr>
          <w:w w:val="110"/>
        </w:rPr>
        <w:t>paper</w:t>
      </w:r>
      <w:r>
        <w:rPr>
          <w:spacing w:val="-4"/>
          <w:w w:val="110"/>
        </w:rPr>
        <w:t> </w:t>
      </w:r>
      <w:r>
        <w:rPr>
          <w:w w:val="110"/>
        </w:rPr>
        <w:t>presents</w:t>
      </w:r>
      <w:r>
        <w:rPr>
          <w:spacing w:val="-4"/>
          <w:w w:val="110"/>
        </w:rPr>
        <w:t> </w:t>
      </w:r>
      <w:r>
        <w:rPr>
          <w:w w:val="110"/>
        </w:rPr>
        <w:t>CpsMark</w:t>
      </w:r>
      <w:r>
        <w:rPr>
          <w:rFonts w:ascii="STIX Math"/>
          <w:w w:val="110"/>
        </w:rPr>
        <w:t>+</w:t>
      </w:r>
      <w:r>
        <w:rPr>
          <w:w w:val="110"/>
        </w:rPr>
        <w:t>,</w:t>
      </w:r>
      <w:r>
        <w:rPr>
          <w:spacing w:val="-4"/>
          <w:w w:val="110"/>
        </w:rPr>
        <w:t> </w:t>
      </w:r>
      <w:r>
        <w:rPr>
          <w:w w:val="110"/>
        </w:rPr>
        <w:t>a</w:t>
      </w:r>
      <w:r>
        <w:rPr>
          <w:spacing w:val="-4"/>
          <w:w w:val="110"/>
        </w:rPr>
        <w:t> </w:t>
      </w:r>
      <w:r>
        <w:rPr>
          <w:w w:val="110"/>
        </w:rPr>
        <w:t>scenario-oriented</w:t>
      </w:r>
      <w:r>
        <w:rPr>
          <w:spacing w:val="-4"/>
          <w:w w:val="110"/>
        </w:rPr>
        <w:t> </w:t>
      </w:r>
      <w:r>
        <w:rPr>
          <w:w w:val="110"/>
        </w:rPr>
        <w:t>benchmark</w:t>
      </w:r>
      <w:r>
        <w:rPr>
          <w:spacing w:val="-4"/>
          <w:w w:val="110"/>
        </w:rPr>
        <w:t> </w:t>
      </w:r>
      <w:r>
        <w:rPr>
          <w:w w:val="110"/>
        </w:rPr>
        <w:t>sys- tem that quantitively evaluates the overall performance of office desk- tops</w:t>
      </w:r>
      <w:r>
        <w:rPr>
          <w:spacing w:val="13"/>
          <w:w w:val="110"/>
        </w:rPr>
        <w:t> </w:t>
      </w:r>
      <w:r>
        <w:rPr>
          <w:w w:val="110"/>
        </w:rPr>
        <w:t>in</w:t>
      </w:r>
      <w:r>
        <w:rPr>
          <w:spacing w:val="14"/>
          <w:w w:val="110"/>
        </w:rPr>
        <w:t> </w:t>
      </w:r>
      <w:r>
        <w:rPr>
          <w:w w:val="110"/>
        </w:rPr>
        <w:t>centralized</w:t>
      </w:r>
      <w:r>
        <w:rPr>
          <w:spacing w:val="14"/>
          <w:w w:val="110"/>
        </w:rPr>
        <w:t> </w:t>
      </w:r>
      <w:r>
        <w:rPr>
          <w:w w:val="110"/>
        </w:rPr>
        <w:t>procurement.</w:t>
      </w:r>
      <w:r>
        <w:rPr>
          <w:spacing w:val="14"/>
          <w:w w:val="110"/>
        </w:rPr>
        <w:t> </w:t>
      </w:r>
      <w:r>
        <w:rPr>
          <w:w w:val="110"/>
        </w:rPr>
        <w:t>Considering</w:t>
      </w:r>
      <w:r>
        <w:rPr>
          <w:spacing w:val="13"/>
          <w:w w:val="110"/>
        </w:rPr>
        <w:t> </w:t>
      </w:r>
      <w:r>
        <w:rPr>
          <w:w w:val="110"/>
        </w:rPr>
        <w:t>the</w:t>
      </w:r>
      <w:r>
        <w:rPr>
          <w:spacing w:val="14"/>
          <w:w w:val="110"/>
        </w:rPr>
        <w:t> </w:t>
      </w:r>
      <w:r>
        <w:rPr>
          <w:w w:val="110"/>
        </w:rPr>
        <w:t>proposed</w:t>
      </w:r>
      <w:r>
        <w:rPr>
          <w:spacing w:val="14"/>
          <w:w w:val="110"/>
        </w:rPr>
        <w:t> </w:t>
      </w:r>
      <w:r>
        <w:rPr>
          <w:spacing w:val="-2"/>
          <w:w w:val="110"/>
        </w:rPr>
        <w:t>challenges</w:t>
      </w:r>
    </w:p>
    <w:p>
      <w:pPr>
        <w:pStyle w:val="BodyText"/>
        <w:spacing w:line="115" w:lineRule="auto" w:before="66"/>
        <w:ind w:right="109"/>
      </w:pPr>
      <w:r>
        <w:rPr>
          <w:w w:val="110"/>
        </w:rPr>
        <w:t>tralized</w:t>
      </w:r>
      <w:r>
        <w:rPr>
          <w:w w:val="110"/>
        </w:rPr>
        <w:t> procurement,</w:t>
      </w:r>
      <w:r>
        <w:rPr>
          <w:w w:val="110"/>
        </w:rPr>
        <w:t> the</w:t>
      </w:r>
      <w:r>
        <w:rPr>
          <w:w w:val="110"/>
        </w:rPr>
        <w:t> workloads</w:t>
      </w:r>
      <w:r>
        <w:rPr>
          <w:w w:val="110"/>
        </w:rPr>
        <w:t> of</w:t>
      </w:r>
      <w:r>
        <w:rPr>
          <w:w w:val="110"/>
        </w:rPr>
        <w:t> CpsMark</w:t>
      </w:r>
      <w:r>
        <w:rPr>
          <w:rFonts w:ascii="STIX Math"/>
          <w:w w:val="110"/>
        </w:rPr>
        <w:t>+</w:t>
      </w:r>
      <w:r>
        <w:rPr>
          <w:rFonts w:ascii="STIX Math"/>
          <w:w w:val="110"/>
        </w:rPr>
        <w:t> </w:t>
      </w:r>
      <w:r>
        <w:rPr>
          <w:w w:val="110"/>
        </w:rPr>
        <w:t>are</w:t>
      </w:r>
      <w:r>
        <w:rPr>
          <w:w w:val="110"/>
        </w:rPr>
        <w:t> designed</w:t>
      </w:r>
      <w:r>
        <w:rPr>
          <w:w w:val="110"/>
        </w:rPr>
        <w:t> to</w:t>
      </w:r>
      <w:r>
        <w:rPr>
          <w:w w:val="110"/>
        </w:rPr>
        <w:t> </w:t>
      </w:r>
      <w:r>
        <w:rPr>
          <w:w w:val="110"/>
        </w:rPr>
        <w:t>be</w:t>
      </w:r>
      <w:r>
        <w:rPr>
          <w:spacing w:val="40"/>
          <w:w w:val="110"/>
        </w:rPr>
        <w:t> </w:t>
      </w:r>
      <w:r>
        <w:rPr>
          <w:w w:val="110"/>
        </w:rPr>
        <w:t>in</w:t>
      </w:r>
      <w:r>
        <w:rPr>
          <w:spacing w:val="40"/>
          <w:w w:val="110"/>
        </w:rPr>
        <w:t> </w:t>
      </w:r>
      <w:r>
        <w:rPr>
          <w:w w:val="110"/>
        </w:rPr>
        <w:t>benchmarking</w:t>
      </w:r>
      <w:r>
        <w:rPr>
          <w:spacing w:val="41"/>
          <w:w w:val="110"/>
        </w:rPr>
        <w:t> </w:t>
      </w:r>
      <w:r>
        <w:rPr>
          <w:w w:val="110"/>
        </w:rPr>
        <w:t>desktops</w:t>
      </w:r>
      <w:r>
        <w:rPr>
          <w:spacing w:val="40"/>
          <w:w w:val="110"/>
        </w:rPr>
        <w:t> </w:t>
      </w:r>
      <w:r>
        <w:rPr>
          <w:w w:val="110"/>
        </w:rPr>
        <w:t>under</w:t>
      </w:r>
      <w:r>
        <w:rPr>
          <w:spacing w:val="41"/>
          <w:w w:val="110"/>
        </w:rPr>
        <w:t> </w:t>
      </w:r>
      <w:r>
        <w:rPr>
          <w:w w:val="110"/>
        </w:rPr>
        <w:t>practical</w:t>
      </w:r>
      <w:r>
        <w:rPr>
          <w:spacing w:val="41"/>
          <w:w w:val="110"/>
        </w:rPr>
        <w:t> </w:t>
      </w:r>
      <w:r>
        <w:rPr>
          <w:w w:val="110"/>
        </w:rPr>
        <w:t>usage</w:t>
      </w:r>
      <w:r>
        <w:rPr>
          <w:spacing w:val="40"/>
          <w:w w:val="110"/>
        </w:rPr>
        <w:t> </w:t>
      </w:r>
      <w:r>
        <w:rPr>
          <w:w w:val="110"/>
        </w:rPr>
        <w:t>scenarios</w:t>
      </w:r>
      <w:r>
        <w:rPr>
          <w:spacing w:val="41"/>
          <w:w w:val="110"/>
        </w:rPr>
        <w:t> </w:t>
      </w:r>
      <w:r>
        <w:rPr>
          <w:w w:val="110"/>
        </w:rPr>
        <w:t>for</w:t>
      </w:r>
      <w:r>
        <w:rPr>
          <w:spacing w:val="40"/>
          <w:w w:val="110"/>
        </w:rPr>
        <w:t> </w:t>
      </w:r>
      <w:r>
        <w:rPr>
          <w:spacing w:val="-4"/>
          <w:w w:val="110"/>
        </w:rPr>
        <w:t>cen-</w:t>
      </w:r>
    </w:p>
    <w:p>
      <w:pPr>
        <w:pStyle w:val="BodyText"/>
        <w:spacing w:line="276" w:lineRule="auto" w:before="20"/>
        <w:ind w:right="109"/>
      </w:pPr>
      <w:r>
        <w:rPr>
          <w:w w:val="110"/>
        </w:rPr>
        <w:t>scenario-oriented and can simulate user experience of tested </w:t>
      </w:r>
      <w:r>
        <w:rPr>
          <w:w w:val="110"/>
        </w:rPr>
        <w:t>computer systems</w:t>
      </w:r>
      <w:r>
        <w:rPr>
          <w:w w:val="110"/>
        </w:rPr>
        <w:t> perceived</w:t>
      </w:r>
      <w:r>
        <w:rPr>
          <w:w w:val="110"/>
        </w:rPr>
        <w:t> by</w:t>
      </w:r>
      <w:r>
        <w:rPr>
          <w:w w:val="110"/>
        </w:rPr>
        <w:t> end</w:t>
      </w:r>
      <w:r>
        <w:rPr>
          <w:w w:val="110"/>
        </w:rPr>
        <w:t> users</w:t>
      </w:r>
      <w:r>
        <w:rPr>
          <w:w w:val="110"/>
        </w:rPr>
        <w:t> working</w:t>
      </w:r>
      <w:r>
        <w:rPr>
          <w:w w:val="110"/>
        </w:rPr>
        <w:t> in</w:t>
      </w:r>
      <w:r>
        <w:rPr>
          <w:w w:val="110"/>
        </w:rPr>
        <w:t> modern-office</w:t>
      </w:r>
      <w:r>
        <w:rPr>
          <w:w w:val="110"/>
        </w:rPr>
        <w:t> scenarios. The metrics testing and the scoring methodology are flexibly adjusted based</w:t>
      </w:r>
      <w:r>
        <w:rPr>
          <w:w w:val="110"/>
        </w:rPr>
        <w:t> on</w:t>
      </w:r>
      <w:r>
        <w:rPr>
          <w:w w:val="110"/>
        </w:rPr>
        <w:t> each</w:t>
      </w:r>
      <w:r>
        <w:rPr>
          <w:w w:val="110"/>
        </w:rPr>
        <w:t> individual</w:t>
      </w:r>
      <w:r>
        <w:rPr>
          <w:w w:val="110"/>
        </w:rPr>
        <w:t> workload.</w:t>
      </w:r>
      <w:r>
        <w:rPr>
          <w:w w:val="110"/>
        </w:rPr>
        <w:t> Extensive</w:t>
      </w:r>
      <w:r>
        <w:rPr>
          <w:w w:val="110"/>
        </w:rPr>
        <w:t> experiments</w:t>
      </w:r>
      <w:r>
        <w:rPr>
          <w:w w:val="110"/>
        </w:rPr>
        <w:t> on</w:t>
      </w:r>
      <w:r>
        <w:rPr>
          <w:w w:val="110"/>
        </w:rPr>
        <w:t> multi- ple</w:t>
      </w:r>
      <w:r>
        <w:rPr>
          <w:spacing w:val="30"/>
          <w:w w:val="110"/>
        </w:rPr>
        <w:t> </w:t>
      </w:r>
      <w:r>
        <w:rPr>
          <w:w w:val="110"/>
        </w:rPr>
        <w:t>real-world</w:t>
      </w:r>
      <w:r>
        <w:rPr>
          <w:spacing w:val="32"/>
          <w:w w:val="110"/>
        </w:rPr>
        <w:t> </w:t>
      </w:r>
      <w:r>
        <w:rPr>
          <w:w w:val="110"/>
        </w:rPr>
        <w:t>tested</w:t>
      </w:r>
      <w:r>
        <w:rPr>
          <w:spacing w:val="31"/>
          <w:w w:val="110"/>
        </w:rPr>
        <w:t> </w:t>
      </w:r>
      <w:r>
        <w:rPr>
          <w:w w:val="110"/>
        </w:rPr>
        <w:t>computer</w:t>
      </w:r>
      <w:r>
        <w:rPr>
          <w:spacing w:val="31"/>
          <w:w w:val="110"/>
        </w:rPr>
        <w:t> </w:t>
      </w:r>
      <w:r>
        <w:rPr>
          <w:w w:val="110"/>
        </w:rPr>
        <w:t>systems</w:t>
      </w:r>
      <w:r>
        <w:rPr>
          <w:spacing w:val="31"/>
          <w:w w:val="110"/>
        </w:rPr>
        <w:t> </w:t>
      </w:r>
      <w:r>
        <w:rPr>
          <w:w w:val="110"/>
        </w:rPr>
        <w:t>demonstrate</w:t>
      </w:r>
      <w:r>
        <w:rPr>
          <w:spacing w:val="31"/>
          <w:w w:val="110"/>
        </w:rPr>
        <w:t> </w:t>
      </w:r>
      <w:r>
        <w:rPr>
          <w:w w:val="110"/>
        </w:rPr>
        <w:t>high</w:t>
      </w:r>
      <w:r>
        <w:rPr>
          <w:spacing w:val="30"/>
          <w:w w:val="110"/>
        </w:rPr>
        <w:t> </w:t>
      </w:r>
      <w:r>
        <w:rPr>
          <w:spacing w:val="-2"/>
          <w:w w:val="110"/>
        </w:rPr>
        <w:t>sensitivity</w:t>
      </w:r>
    </w:p>
    <w:p>
      <w:pPr>
        <w:pStyle w:val="BodyText"/>
        <w:spacing w:line="222" w:lineRule="exact"/>
      </w:pPr>
      <w:r>
        <w:rPr>
          <w:w w:val="110"/>
        </w:rPr>
        <w:t>and</w:t>
      </w:r>
      <w:r>
        <w:rPr>
          <w:spacing w:val="18"/>
          <w:w w:val="110"/>
        </w:rPr>
        <w:t> </w:t>
      </w:r>
      <w:r>
        <w:rPr>
          <w:w w:val="110"/>
        </w:rPr>
        <w:t>repeatability</w:t>
      </w:r>
      <w:r>
        <w:rPr>
          <w:spacing w:val="18"/>
          <w:w w:val="110"/>
        </w:rPr>
        <w:t> </w:t>
      </w:r>
      <w:r>
        <w:rPr>
          <w:w w:val="110"/>
        </w:rPr>
        <w:t>of</w:t>
      </w:r>
      <w:r>
        <w:rPr>
          <w:spacing w:val="19"/>
          <w:w w:val="110"/>
        </w:rPr>
        <w:t> </w:t>
      </w:r>
      <w:r>
        <w:rPr>
          <w:w w:val="110"/>
        </w:rPr>
        <w:t>benchmark</w:t>
      </w:r>
      <w:r>
        <w:rPr>
          <w:spacing w:val="18"/>
          <w:w w:val="110"/>
        </w:rPr>
        <w:t> </w:t>
      </w:r>
      <w:r>
        <w:rPr>
          <w:w w:val="110"/>
        </w:rPr>
        <w:t>scores</w:t>
      </w:r>
      <w:r>
        <w:rPr>
          <w:spacing w:val="19"/>
          <w:w w:val="110"/>
        </w:rPr>
        <w:t> </w:t>
      </w:r>
      <w:r>
        <w:rPr>
          <w:w w:val="110"/>
        </w:rPr>
        <w:t>from</w:t>
      </w:r>
      <w:r>
        <w:rPr>
          <w:spacing w:val="18"/>
          <w:w w:val="110"/>
        </w:rPr>
        <w:t> </w:t>
      </w:r>
      <w:r>
        <w:rPr>
          <w:w w:val="110"/>
        </w:rPr>
        <w:t>CpsMark</w:t>
      </w:r>
      <w:r>
        <w:rPr>
          <w:rFonts w:ascii="STIX Math"/>
          <w:w w:val="110"/>
        </w:rPr>
        <w:t>+</w:t>
      </w:r>
      <w:r>
        <w:rPr>
          <w:w w:val="110"/>
        </w:rPr>
        <w:t>,</w:t>
      </w:r>
      <w:r>
        <w:rPr>
          <w:spacing w:val="19"/>
          <w:w w:val="110"/>
        </w:rPr>
        <w:t> </w:t>
      </w:r>
      <w:r>
        <w:rPr>
          <w:w w:val="110"/>
        </w:rPr>
        <w:t>compared</w:t>
      </w:r>
      <w:r>
        <w:rPr>
          <w:spacing w:val="18"/>
          <w:w w:val="110"/>
        </w:rPr>
        <w:t> </w:t>
      </w:r>
      <w:r>
        <w:rPr>
          <w:spacing w:val="-5"/>
          <w:w w:val="110"/>
        </w:rPr>
        <w:t>to</w:t>
      </w:r>
    </w:p>
    <w:p>
      <w:pPr>
        <w:pStyle w:val="BodyText"/>
        <w:spacing w:line="173" w:lineRule="exact"/>
      </w:pPr>
      <w:r>
        <w:rPr>
          <w:w w:val="110"/>
        </w:rPr>
        <w:t>SYSmark</w:t>
      </w:r>
      <w:r>
        <w:rPr>
          <w:spacing w:val="25"/>
          <w:w w:val="110"/>
        </w:rPr>
        <w:t> </w:t>
      </w:r>
      <w:r>
        <w:rPr>
          <w:w w:val="110"/>
        </w:rPr>
        <w:t>2018</w:t>
      </w:r>
      <w:r>
        <w:rPr>
          <w:spacing w:val="25"/>
          <w:w w:val="110"/>
        </w:rPr>
        <w:t> </w:t>
      </w:r>
      <w:r>
        <w:rPr>
          <w:w w:val="110"/>
        </w:rPr>
        <w:t>and</w:t>
      </w:r>
      <w:r>
        <w:rPr>
          <w:spacing w:val="26"/>
          <w:w w:val="110"/>
        </w:rPr>
        <w:t> </w:t>
      </w:r>
      <w:r>
        <w:rPr>
          <w:w w:val="110"/>
        </w:rPr>
        <w:t>PCMark</w:t>
      </w:r>
      <w:r>
        <w:rPr>
          <w:spacing w:val="25"/>
          <w:w w:val="110"/>
        </w:rPr>
        <w:t> </w:t>
      </w:r>
      <w:r>
        <w:rPr>
          <w:w w:val="110"/>
        </w:rPr>
        <w:t>10.</w:t>
      </w:r>
      <w:r>
        <w:rPr>
          <w:spacing w:val="26"/>
          <w:w w:val="110"/>
        </w:rPr>
        <w:t> </w:t>
      </w:r>
      <w:r>
        <w:rPr>
          <w:w w:val="110"/>
        </w:rPr>
        <w:t>From</w:t>
      </w:r>
      <w:r>
        <w:rPr>
          <w:spacing w:val="25"/>
          <w:w w:val="110"/>
        </w:rPr>
        <w:t> </w:t>
      </w:r>
      <w:r>
        <w:rPr>
          <w:w w:val="110"/>
        </w:rPr>
        <w:t>the</w:t>
      </w:r>
      <w:r>
        <w:rPr>
          <w:spacing w:val="26"/>
          <w:w w:val="110"/>
        </w:rPr>
        <w:t> </w:t>
      </w:r>
      <w:r>
        <w:rPr>
          <w:w w:val="110"/>
        </w:rPr>
        <w:t>perspective</w:t>
      </w:r>
      <w:r>
        <w:rPr>
          <w:spacing w:val="25"/>
          <w:w w:val="110"/>
        </w:rPr>
        <w:t> </w:t>
      </w:r>
      <w:r>
        <w:rPr>
          <w:w w:val="110"/>
        </w:rPr>
        <w:t>of</w:t>
      </w:r>
      <w:r>
        <w:rPr>
          <w:spacing w:val="25"/>
          <w:w w:val="110"/>
        </w:rPr>
        <w:t> </w:t>
      </w:r>
      <w:r>
        <w:rPr>
          <w:w w:val="110"/>
        </w:rPr>
        <w:t>end</w:t>
      </w:r>
      <w:r>
        <w:rPr>
          <w:spacing w:val="26"/>
          <w:w w:val="110"/>
        </w:rPr>
        <w:t> </w:t>
      </w:r>
      <w:r>
        <w:rPr>
          <w:spacing w:val="-2"/>
          <w:w w:val="110"/>
        </w:rPr>
        <w:t>users,</w:t>
      </w:r>
    </w:p>
    <w:p>
      <w:pPr>
        <w:spacing w:after="0" w:line="173" w:lineRule="exact"/>
        <w:sectPr>
          <w:type w:val="continuous"/>
          <w:pgSz w:w="11910" w:h="15880"/>
          <w:pgMar w:header="652" w:footer="512" w:top="600" w:bottom="280" w:left="640" w:right="640"/>
          <w:cols w:num="2" w:equalWidth="0">
            <w:col w:w="5174" w:space="206"/>
            <w:col w:w="5250"/>
          </w:cols>
        </w:sectPr>
      </w:pPr>
    </w:p>
    <w:p>
      <w:pPr>
        <w:pStyle w:val="BodyText"/>
        <w:spacing w:before="41"/>
        <w:ind w:left="0"/>
        <w:jc w:val="left"/>
        <w:rPr>
          <w:sz w:val="20"/>
        </w:rPr>
      </w:pPr>
    </w:p>
    <w:p>
      <w:pPr>
        <w:pStyle w:val="BodyText"/>
        <w:ind w:left="992"/>
        <w:jc w:val="left"/>
        <w:rPr>
          <w:sz w:val="20"/>
        </w:rPr>
      </w:pPr>
      <w:r>
        <w:rPr>
          <w:sz w:val="20"/>
        </w:rPr>
        <w:drawing>
          <wp:inline distT="0" distB="0" distL="0" distR="0">
            <wp:extent cx="5494031" cy="1316736"/>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33" cstate="print"/>
                    <a:stretch>
                      <a:fillRect/>
                    </a:stretch>
                  </pic:blipFill>
                  <pic:spPr>
                    <a:xfrm>
                      <a:off x="0" y="0"/>
                      <a:ext cx="5494031" cy="1316736"/>
                    </a:xfrm>
                    <a:prstGeom prst="rect">
                      <a:avLst/>
                    </a:prstGeom>
                  </pic:spPr>
                </pic:pic>
              </a:graphicData>
            </a:graphic>
          </wp:inline>
        </w:drawing>
      </w:r>
      <w:r>
        <w:rPr>
          <w:sz w:val="20"/>
        </w:rPr>
      </w:r>
    </w:p>
    <w:p>
      <w:pPr>
        <w:spacing w:before="27"/>
        <w:ind w:left="0" w:right="0" w:firstLine="0"/>
        <w:jc w:val="center"/>
        <w:rPr>
          <w:sz w:val="12"/>
        </w:rPr>
      </w:pPr>
      <w:bookmarkStart w:name="_bookmark26" w:id="68"/>
      <w:bookmarkEnd w:id="68"/>
      <w:r>
        <w:rPr/>
      </w:r>
      <w:r>
        <w:rPr>
          <w:b/>
          <w:w w:val="115"/>
          <w:sz w:val="12"/>
        </w:rPr>
        <w:t>/ig.</w:t>
      </w:r>
      <w:r>
        <w:rPr>
          <w:b/>
          <w:spacing w:val="26"/>
          <w:w w:val="115"/>
          <w:sz w:val="12"/>
        </w:rPr>
        <w:t> </w:t>
      </w:r>
      <w:r>
        <w:rPr>
          <w:b/>
          <w:w w:val="115"/>
          <w:sz w:val="12"/>
        </w:rPr>
        <w:t>7.</w:t>
      </w:r>
      <w:r>
        <w:rPr>
          <w:b/>
          <w:spacing w:val="57"/>
          <w:w w:val="115"/>
          <w:sz w:val="12"/>
        </w:rPr>
        <w:t> </w:t>
      </w:r>
      <w:r>
        <w:rPr>
          <w:w w:val="115"/>
          <w:sz w:val="12"/>
        </w:rPr>
        <w:t>User</w:t>
      </w:r>
      <w:r>
        <w:rPr>
          <w:spacing w:val="27"/>
          <w:w w:val="115"/>
          <w:sz w:val="12"/>
        </w:rPr>
        <w:t> </w:t>
      </w:r>
      <w:r>
        <w:rPr>
          <w:w w:val="115"/>
          <w:sz w:val="12"/>
        </w:rPr>
        <w:t>experience</w:t>
      </w:r>
      <w:r>
        <w:rPr>
          <w:spacing w:val="27"/>
          <w:w w:val="115"/>
          <w:sz w:val="12"/>
        </w:rPr>
        <w:t> </w:t>
      </w:r>
      <w:r>
        <w:rPr>
          <w:w w:val="115"/>
          <w:sz w:val="12"/>
        </w:rPr>
        <w:t>ratings</w:t>
      </w:r>
      <w:r>
        <w:rPr>
          <w:spacing w:val="27"/>
          <w:w w:val="115"/>
          <w:sz w:val="12"/>
        </w:rPr>
        <w:t> </w:t>
      </w:r>
      <w:r>
        <w:rPr>
          <w:w w:val="115"/>
          <w:sz w:val="12"/>
        </w:rPr>
        <w:t>for</w:t>
      </w:r>
      <w:r>
        <w:rPr>
          <w:spacing w:val="27"/>
          <w:w w:val="115"/>
          <w:sz w:val="12"/>
        </w:rPr>
        <w:t> </w:t>
      </w:r>
      <w:r>
        <w:rPr>
          <w:w w:val="115"/>
          <w:sz w:val="12"/>
        </w:rPr>
        <w:t>software</w:t>
      </w:r>
      <w:r>
        <w:rPr>
          <w:spacing w:val="27"/>
          <w:w w:val="115"/>
          <w:sz w:val="12"/>
        </w:rPr>
        <w:t> </w:t>
      </w:r>
      <w:r>
        <w:rPr>
          <w:w w:val="115"/>
          <w:sz w:val="12"/>
        </w:rPr>
        <w:t>or</w:t>
      </w:r>
      <w:r>
        <w:rPr>
          <w:spacing w:val="27"/>
          <w:w w:val="115"/>
          <w:sz w:val="12"/>
        </w:rPr>
        <w:t> </w:t>
      </w:r>
      <w:r>
        <w:rPr>
          <w:w w:val="115"/>
          <w:sz w:val="12"/>
        </w:rPr>
        <w:t>applications</w:t>
      </w:r>
      <w:r>
        <w:rPr>
          <w:spacing w:val="27"/>
          <w:w w:val="115"/>
          <w:sz w:val="12"/>
        </w:rPr>
        <w:t> </w:t>
      </w:r>
      <w:r>
        <w:rPr>
          <w:w w:val="115"/>
          <w:sz w:val="12"/>
        </w:rPr>
        <w:t>absent</w:t>
      </w:r>
      <w:r>
        <w:rPr>
          <w:spacing w:val="27"/>
          <w:w w:val="115"/>
          <w:sz w:val="12"/>
        </w:rPr>
        <w:t> </w:t>
      </w:r>
      <w:r>
        <w:rPr>
          <w:w w:val="115"/>
          <w:sz w:val="12"/>
        </w:rPr>
        <w:t>in</w:t>
      </w:r>
      <w:r>
        <w:rPr>
          <w:spacing w:val="27"/>
          <w:w w:val="115"/>
          <w:sz w:val="12"/>
        </w:rPr>
        <w:t> </w:t>
      </w:r>
      <w:r>
        <w:rPr>
          <w:spacing w:val="-2"/>
          <w:w w:val="115"/>
          <w:sz w:val="12"/>
        </w:rPr>
        <w:t>CpsMark</w:t>
      </w:r>
      <w:r>
        <w:rPr>
          <w:rFonts w:ascii="STIX Math"/>
          <w:spacing w:val="-2"/>
          <w:w w:val="115"/>
          <w:sz w:val="12"/>
        </w:rPr>
        <w:t>+</w:t>
      </w:r>
      <w:r>
        <w:rPr>
          <w:spacing w:val="-2"/>
          <w:w w:val="115"/>
          <w:sz w:val="12"/>
        </w:rPr>
        <w:t>.</w:t>
      </w:r>
    </w:p>
    <w:p>
      <w:pPr>
        <w:pStyle w:val="BodyText"/>
        <w:spacing w:before="128"/>
        <w:ind w:left="0"/>
        <w:jc w:val="left"/>
        <w:rPr>
          <w:sz w:val="12"/>
        </w:rPr>
      </w:pPr>
    </w:p>
    <w:p>
      <w:pPr>
        <w:spacing w:before="0"/>
        <w:ind w:left="1672" w:right="0" w:firstLine="0"/>
        <w:jc w:val="left"/>
        <w:rPr>
          <w:b/>
          <w:sz w:val="12"/>
        </w:rPr>
      </w:pPr>
      <w:bookmarkStart w:name="_bookmark27" w:id="69"/>
      <w:bookmarkEnd w:id="69"/>
      <w:r>
        <w:rPr/>
      </w:r>
      <w:r>
        <w:rPr>
          <w:b/>
          <w:w w:val="115"/>
          <w:sz w:val="12"/>
        </w:rPr>
        <w:t>Table</w:t>
      </w:r>
      <w:r>
        <w:rPr>
          <w:b/>
          <w:spacing w:val="11"/>
          <w:w w:val="120"/>
          <w:sz w:val="12"/>
        </w:rPr>
        <w:t> </w:t>
      </w:r>
      <w:r>
        <w:rPr>
          <w:b/>
          <w:spacing w:val="-5"/>
          <w:w w:val="120"/>
          <w:sz w:val="12"/>
        </w:rPr>
        <w:t>11</w:t>
      </w:r>
    </w:p>
    <w:p>
      <w:pPr>
        <w:spacing w:before="33" w:after="35"/>
        <w:ind w:left="1672" w:right="0" w:firstLine="0"/>
        <w:jc w:val="left"/>
        <w:rPr>
          <w:sz w:val="12"/>
        </w:rPr>
      </w:pPr>
      <w:r>
        <w:rPr>
          <w:w w:val="115"/>
          <w:sz w:val="12"/>
        </w:rPr>
        <w:t>Average</w:t>
      </w:r>
      <w:r>
        <w:rPr>
          <w:spacing w:val="22"/>
          <w:w w:val="115"/>
          <w:sz w:val="12"/>
        </w:rPr>
        <w:t> </w:t>
      </w:r>
      <w:r>
        <w:rPr>
          <w:w w:val="115"/>
          <w:sz w:val="12"/>
        </w:rPr>
        <w:t>user</w:t>
      </w:r>
      <w:r>
        <w:rPr>
          <w:spacing w:val="23"/>
          <w:w w:val="115"/>
          <w:sz w:val="12"/>
        </w:rPr>
        <w:t> </w:t>
      </w:r>
      <w:r>
        <w:rPr>
          <w:w w:val="115"/>
          <w:sz w:val="12"/>
        </w:rPr>
        <w:t>experience</w:t>
      </w:r>
      <w:r>
        <w:rPr>
          <w:spacing w:val="22"/>
          <w:w w:val="115"/>
          <w:sz w:val="12"/>
        </w:rPr>
        <w:t> </w:t>
      </w:r>
      <w:r>
        <w:rPr>
          <w:w w:val="115"/>
          <w:sz w:val="12"/>
        </w:rPr>
        <w:t>ratings</w:t>
      </w:r>
      <w:r>
        <w:rPr>
          <w:spacing w:val="23"/>
          <w:w w:val="115"/>
          <w:sz w:val="12"/>
        </w:rPr>
        <w:t> </w:t>
      </w:r>
      <w:r>
        <w:rPr>
          <w:w w:val="115"/>
          <w:sz w:val="12"/>
        </w:rPr>
        <w:t>for</w:t>
      </w:r>
      <w:r>
        <w:rPr>
          <w:spacing w:val="23"/>
          <w:w w:val="115"/>
          <w:sz w:val="12"/>
        </w:rPr>
        <w:t> </w:t>
      </w:r>
      <w:r>
        <w:rPr>
          <w:w w:val="115"/>
          <w:sz w:val="12"/>
        </w:rPr>
        <w:t>software</w:t>
      </w:r>
      <w:r>
        <w:rPr>
          <w:spacing w:val="22"/>
          <w:w w:val="115"/>
          <w:sz w:val="12"/>
        </w:rPr>
        <w:t> </w:t>
      </w:r>
      <w:r>
        <w:rPr>
          <w:w w:val="115"/>
          <w:sz w:val="12"/>
        </w:rPr>
        <w:t>or</w:t>
      </w:r>
      <w:r>
        <w:rPr>
          <w:spacing w:val="23"/>
          <w:w w:val="115"/>
          <w:sz w:val="12"/>
        </w:rPr>
        <w:t> </w:t>
      </w:r>
      <w:r>
        <w:rPr>
          <w:w w:val="115"/>
          <w:sz w:val="12"/>
        </w:rPr>
        <w:t>applications</w:t>
      </w:r>
      <w:r>
        <w:rPr>
          <w:spacing w:val="22"/>
          <w:w w:val="115"/>
          <w:sz w:val="12"/>
        </w:rPr>
        <w:t> </w:t>
      </w:r>
      <w:r>
        <w:rPr>
          <w:w w:val="115"/>
          <w:sz w:val="12"/>
        </w:rPr>
        <w:t>absent</w:t>
      </w:r>
      <w:r>
        <w:rPr>
          <w:spacing w:val="23"/>
          <w:w w:val="115"/>
          <w:sz w:val="12"/>
        </w:rPr>
        <w:t> </w:t>
      </w:r>
      <w:r>
        <w:rPr>
          <w:w w:val="115"/>
          <w:sz w:val="12"/>
        </w:rPr>
        <w:t>in</w:t>
      </w:r>
      <w:r>
        <w:rPr>
          <w:spacing w:val="23"/>
          <w:w w:val="115"/>
          <w:sz w:val="12"/>
        </w:rPr>
        <w:t> </w:t>
      </w:r>
      <w:r>
        <w:rPr>
          <w:spacing w:val="-2"/>
          <w:w w:val="115"/>
          <w:sz w:val="12"/>
        </w:rPr>
        <w:t>CpsMark+.</w:t>
      </w:r>
    </w:p>
    <w:tbl>
      <w:tblPr>
        <w:tblW w:w="0" w:type="auto"/>
        <w:jc w:val="left"/>
        <w:tblInd w:w="16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69"/>
        <w:gridCol w:w="937"/>
        <w:gridCol w:w="1057"/>
        <w:gridCol w:w="1511"/>
        <w:gridCol w:w="606"/>
      </w:tblGrid>
      <w:tr>
        <w:trPr>
          <w:trHeight w:val="227" w:hRule="atLeast"/>
        </w:trPr>
        <w:tc>
          <w:tcPr>
            <w:tcW w:w="3169" w:type="dxa"/>
            <w:tcBorders>
              <w:top w:val="single" w:sz="4" w:space="0" w:color="000000"/>
              <w:bottom w:val="single" w:sz="4" w:space="0" w:color="000000"/>
            </w:tcBorders>
          </w:tcPr>
          <w:p>
            <w:pPr>
              <w:pStyle w:val="TableParagraph"/>
              <w:spacing w:before="0"/>
              <w:rPr>
                <w:sz w:val="14"/>
              </w:rPr>
            </w:pPr>
          </w:p>
        </w:tc>
        <w:tc>
          <w:tcPr>
            <w:tcW w:w="937" w:type="dxa"/>
            <w:tcBorders>
              <w:top w:val="single" w:sz="4" w:space="0" w:color="000000"/>
              <w:bottom w:val="single" w:sz="4" w:space="0" w:color="000000"/>
            </w:tcBorders>
          </w:tcPr>
          <w:p>
            <w:pPr>
              <w:pStyle w:val="TableParagraph"/>
              <w:spacing w:before="37"/>
              <w:ind w:left="264"/>
              <w:rPr>
                <w:sz w:val="12"/>
              </w:rPr>
            </w:pPr>
            <w:r>
              <w:rPr>
                <w:spacing w:val="-2"/>
                <w:w w:val="105"/>
                <w:sz w:val="12"/>
              </w:rPr>
              <w:t>MySQL</w:t>
            </w:r>
          </w:p>
        </w:tc>
        <w:tc>
          <w:tcPr>
            <w:tcW w:w="1057" w:type="dxa"/>
            <w:tcBorders>
              <w:top w:val="single" w:sz="4" w:space="0" w:color="000000"/>
              <w:bottom w:val="single" w:sz="4" w:space="0" w:color="000000"/>
            </w:tcBorders>
          </w:tcPr>
          <w:p>
            <w:pPr>
              <w:pStyle w:val="TableParagraph"/>
              <w:spacing w:before="37"/>
              <w:ind w:left="265"/>
              <w:rPr>
                <w:sz w:val="12"/>
              </w:rPr>
            </w:pPr>
            <w:r>
              <w:rPr>
                <w:w w:val="110"/>
                <w:sz w:val="12"/>
              </w:rPr>
              <w:t>Power</w:t>
            </w:r>
            <w:r>
              <w:rPr>
                <w:spacing w:val="35"/>
                <w:w w:val="110"/>
                <w:sz w:val="12"/>
              </w:rPr>
              <w:t> </w:t>
            </w:r>
            <w:r>
              <w:rPr>
                <w:spacing w:val="-5"/>
                <w:w w:val="110"/>
                <w:sz w:val="12"/>
              </w:rPr>
              <w:t>BI</w:t>
            </w:r>
          </w:p>
        </w:tc>
        <w:tc>
          <w:tcPr>
            <w:tcW w:w="1511" w:type="dxa"/>
            <w:tcBorders>
              <w:top w:val="single" w:sz="4" w:space="0" w:color="000000"/>
              <w:bottom w:val="single" w:sz="4" w:space="0" w:color="000000"/>
            </w:tcBorders>
          </w:tcPr>
          <w:p>
            <w:pPr>
              <w:pStyle w:val="TableParagraph"/>
              <w:spacing w:before="37"/>
              <w:ind w:left="265"/>
              <w:rPr>
                <w:sz w:val="12"/>
              </w:rPr>
            </w:pPr>
            <w:r>
              <w:rPr>
                <w:w w:val="115"/>
                <w:sz w:val="12"/>
              </w:rPr>
              <w:t>Internet</w:t>
            </w:r>
            <w:r>
              <w:rPr>
                <w:spacing w:val="37"/>
                <w:w w:val="115"/>
                <w:sz w:val="12"/>
              </w:rPr>
              <w:t> </w:t>
            </w:r>
            <w:r>
              <w:rPr>
                <w:spacing w:val="-2"/>
                <w:w w:val="115"/>
                <w:sz w:val="12"/>
              </w:rPr>
              <w:t>Explorer</w:t>
            </w:r>
          </w:p>
        </w:tc>
        <w:tc>
          <w:tcPr>
            <w:tcW w:w="606" w:type="dxa"/>
            <w:tcBorders>
              <w:top w:val="single" w:sz="4" w:space="0" w:color="000000"/>
              <w:bottom w:val="single" w:sz="4" w:space="0" w:color="000000"/>
            </w:tcBorders>
          </w:tcPr>
          <w:p>
            <w:pPr>
              <w:pStyle w:val="TableParagraph"/>
              <w:spacing w:before="37"/>
              <w:ind w:right="87"/>
              <w:jc w:val="right"/>
              <w:rPr>
                <w:sz w:val="12"/>
              </w:rPr>
            </w:pPr>
            <w:r>
              <w:rPr>
                <w:spacing w:val="-4"/>
                <w:w w:val="110"/>
                <w:sz w:val="12"/>
              </w:rPr>
              <w:t>Lark</w:t>
            </w:r>
          </w:p>
        </w:tc>
      </w:tr>
      <w:tr>
        <w:trPr>
          <w:trHeight w:val="194" w:hRule="atLeast"/>
        </w:trPr>
        <w:tc>
          <w:tcPr>
            <w:tcW w:w="3169" w:type="dxa"/>
            <w:tcBorders>
              <w:top w:val="single" w:sz="4" w:space="0" w:color="000000"/>
            </w:tcBorders>
          </w:tcPr>
          <w:p>
            <w:pPr>
              <w:pStyle w:val="TableParagraph"/>
              <w:tabs>
                <w:tab w:pos="1195" w:val="left" w:leader="none"/>
              </w:tabs>
              <w:spacing w:line="48" w:lineRule="auto" w:before="55"/>
              <w:ind w:right="313"/>
              <w:jc w:val="right"/>
              <w:rPr>
                <w:sz w:val="12"/>
              </w:rPr>
            </w:pPr>
            <w:r>
              <w:rPr>
                <w:spacing w:val="-2"/>
                <w:w w:val="115"/>
                <w:position w:val="-8"/>
                <w:sz w:val="12"/>
              </w:rPr>
              <w:t>Efficiency</w:t>
            </w:r>
            <w:r>
              <w:rPr>
                <w:position w:val="-8"/>
                <w:sz w:val="12"/>
              </w:rPr>
              <w:tab/>
            </w:r>
            <w:r>
              <w:rPr>
                <w:w w:val="115"/>
                <w:sz w:val="12"/>
              </w:rPr>
              <w:t>Old</w:t>
            </w:r>
            <w:r>
              <w:rPr>
                <w:spacing w:val="23"/>
                <w:w w:val="115"/>
                <w:sz w:val="12"/>
              </w:rPr>
              <w:t> </w:t>
            </w:r>
            <w:r>
              <w:rPr>
                <w:w w:val="115"/>
                <w:sz w:val="12"/>
              </w:rPr>
              <w:t>bid</w:t>
            </w:r>
            <w:r>
              <w:rPr>
                <w:spacing w:val="23"/>
                <w:w w:val="115"/>
                <w:sz w:val="12"/>
              </w:rPr>
              <w:t> </w:t>
            </w:r>
            <w:r>
              <w:rPr>
                <w:w w:val="115"/>
                <w:sz w:val="12"/>
              </w:rPr>
              <w:t>evaluation</w:t>
            </w:r>
            <w:r>
              <w:rPr>
                <w:spacing w:val="23"/>
                <w:w w:val="115"/>
                <w:sz w:val="12"/>
              </w:rPr>
              <w:t> </w:t>
            </w:r>
            <w:r>
              <w:rPr>
                <w:spacing w:val="-2"/>
                <w:w w:val="115"/>
                <w:sz w:val="12"/>
              </w:rPr>
              <w:t>method</w:t>
            </w:r>
          </w:p>
        </w:tc>
        <w:tc>
          <w:tcPr>
            <w:tcW w:w="937" w:type="dxa"/>
            <w:tcBorders>
              <w:top w:val="single" w:sz="4" w:space="0" w:color="000000"/>
            </w:tcBorders>
          </w:tcPr>
          <w:p>
            <w:pPr>
              <w:pStyle w:val="TableParagraph"/>
              <w:spacing w:line="136" w:lineRule="exact" w:before="37"/>
              <w:ind w:left="265"/>
              <w:rPr>
                <w:sz w:val="12"/>
              </w:rPr>
            </w:pPr>
            <w:r>
              <w:rPr>
                <w:spacing w:val="-4"/>
                <w:w w:val="120"/>
                <w:sz w:val="12"/>
              </w:rPr>
              <w:t>3.05</w:t>
            </w:r>
          </w:p>
        </w:tc>
        <w:tc>
          <w:tcPr>
            <w:tcW w:w="1057" w:type="dxa"/>
            <w:tcBorders>
              <w:top w:val="single" w:sz="4" w:space="0" w:color="000000"/>
            </w:tcBorders>
          </w:tcPr>
          <w:p>
            <w:pPr>
              <w:pStyle w:val="TableParagraph"/>
              <w:spacing w:line="136" w:lineRule="exact" w:before="37"/>
              <w:ind w:left="265"/>
              <w:rPr>
                <w:sz w:val="12"/>
              </w:rPr>
            </w:pPr>
            <w:r>
              <w:rPr>
                <w:spacing w:val="-4"/>
                <w:w w:val="120"/>
                <w:sz w:val="12"/>
              </w:rPr>
              <w:t>3.50</w:t>
            </w:r>
          </w:p>
        </w:tc>
        <w:tc>
          <w:tcPr>
            <w:tcW w:w="1511" w:type="dxa"/>
            <w:tcBorders>
              <w:top w:val="single" w:sz="4" w:space="0" w:color="000000"/>
            </w:tcBorders>
          </w:tcPr>
          <w:p>
            <w:pPr>
              <w:pStyle w:val="TableParagraph"/>
              <w:spacing w:line="136" w:lineRule="exact" w:before="37"/>
              <w:ind w:left="265"/>
              <w:rPr>
                <w:sz w:val="12"/>
              </w:rPr>
            </w:pPr>
            <w:r>
              <w:rPr>
                <w:spacing w:val="-4"/>
                <w:w w:val="120"/>
                <w:sz w:val="12"/>
              </w:rPr>
              <w:t>3.43</w:t>
            </w:r>
          </w:p>
        </w:tc>
        <w:tc>
          <w:tcPr>
            <w:tcW w:w="606" w:type="dxa"/>
            <w:tcBorders>
              <w:top w:val="single" w:sz="4" w:space="0" w:color="000000"/>
            </w:tcBorders>
          </w:tcPr>
          <w:p>
            <w:pPr>
              <w:pStyle w:val="TableParagraph"/>
              <w:spacing w:line="136" w:lineRule="exact" w:before="37"/>
              <w:ind w:right="87"/>
              <w:jc w:val="right"/>
              <w:rPr>
                <w:sz w:val="12"/>
              </w:rPr>
            </w:pPr>
            <w:r>
              <w:rPr>
                <w:spacing w:val="-4"/>
                <w:w w:val="120"/>
                <w:sz w:val="12"/>
              </w:rPr>
              <w:t>4.20</w:t>
            </w:r>
          </w:p>
        </w:tc>
      </w:tr>
      <w:tr>
        <w:trPr>
          <w:trHeight w:val="204" w:hRule="atLeast"/>
        </w:trPr>
        <w:tc>
          <w:tcPr>
            <w:tcW w:w="3169" w:type="dxa"/>
            <w:tcBorders>
              <w:bottom w:val="single" w:sz="4" w:space="0" w:color="000000"/>
            </w:tcBorders>
          </w:tcPr>
          <w:p>
            <w:pPr>
              <w:pStyle w:val="TableParagraph"/>
              <w:ind w:right="262"/>
              <w:jc w:val="right"/>
              <w:rPr>
                <w:sz w:val="12"/>
              </w:rPr>
            </w:pPr>
            <w:r>
              <w:rPr>
                <w:w w:val="115"/>
                <w:sz w:val="12"/>
              </w:rPr>
              <w:t>New</w:t>
            </w:r>
            <w:r>
              <w:rPr>
                <w:spacing w:val="22"/>
                <w:w w:val="115"/>
                <w:sz w:val="12"/>
              </w:rPr>
              <w:t> </w:t>
            </w:r>
            <w:r>
              <w:rPr>
                <w:w w:val="115"/>
                <w:sz w:val="12"/>
              </w:rPr>
              <w:t>bid</w:t>
            </w:r>
            <w:r>
              <w:rPr>
                <w:spacing w:val="23"/>
                <w:w w:val="115"/>
                <w:sz w:val="12"/>
              </w:rPr>
              <w:t> </w:t>
            </w:r>
            <w:r>
              <w:rPr>
                <w:w w:val="115"/>
                <w:sz w:val="12"/>
              </w:rPr>
              <w:t>evaluation</w:t>
            </w:r>
            <w:r>
              <w:rPr>
                <w:spacing w:val="23"/>
                <w:w w:val="115"/>
                <w:sz w:val="12"/>
              </w:rPr>
              <w:t> </w:t>
            </w:r>
            <w:r>
              <w:rPr>
                <w:spacing w:val="-2"/>
                <w:w w:val="115"/>
                <w:sz w:val="12"/>
              </w:rPr>
              <w:t>method</w:t>
            </w:r>
          </w:p>
        </w:tc>
        <w:tc>
          <w:tcPr>
            <w:tcW w:w="937" w:type="dxa"/>
            <w:tcBorders>
              <w:bottom w:val="single" w:sz="4" w:space="0" w:color="000000"/>
            </w:tcBorders>
          </w:tcPr>
          <w:p>
            <w:pPr>
              <w:pStyle w:val="TableParagraph"/>
              <w:ind w:left="265"/>
              <w:rPr>
                <w:sz w:val="12"/>
              </w:rPr>
            </w:pPr>
            <w:r>
              <w:rPr>
                <w:spacing w:val="-4"/>
                <w:w w:val="120"/>
                <w:sz w:val="12"/>
              </w:rPr>
              <w:t>3.75</w:t>
            </w:r>
          </w:p>
        </w:tc>
        <w:tc>
          <w:tcPr>
            <w:tcW w:w="1057" w:type="dxa"/>
            <w:tcBorders>
              <w:bottom w:val="single" w:sz="4" w:space="0" w:color="000000"/>
            </w:tcBorders>
          </w:tcPr>
          <w:p>
            <w:pPr>
              <w:pStyle w:val="TableParagraph"/>
              <w:ind w:left="265"/>
              <w:rPr>
                <w:sz w:val="12"/>
              </w:rPr>
            </w:pPr>
            <w:r>
              <w:rPr>
                <w:spacing w:val="-4"/>
                <w:w w:val="120"/>
                <w:sz w:val="12"/>
              </w:rPr>
              <w:t>3.80</w:t>
            </w:r>
          </w:p>
        </w:tc>
        <w:tc>
          <w:tcPr>
            <w:tcW w:w="1511" w:type="dxa"/>
            <w:tcBorders>
              <w:bottom w:val="single" w:sz="4" w:space="0" w:color="000000"/>
            </w:tcBorders>
          </w:tcPr>
          <w:p>
            <w:pPr>
              <w:pStyle w:val="TableParagraph"/>
              <w:ind w:left="265"/>
              <w:rPr>
                <w:sz w:val="12"/>
              </w:rPr>
            </w:pPr>
            <w:r>
              <w:rPr>
                <w:spacing w:val="-4"/>
                <w:w w:val="120"/>
                <w:sz w:val="12"/>
              </w:rPr>
              <w:t>3.60</w:t>
            </w:r>
          </w:p>
        </w:tc>
        <w:tc>
          <w:tcPr>
            <w:tcW w:w="606" w:type="dxa"/>
            <w:tcBorders>
              <w:bottom w:val="single" w:sz="4" w:space="0" w:color="000000"/>
            </w:tcBorders>
          </w:tcPr>
          <w:p>
            <w:pPr>
              <w:pStyle w:val="TableParagraph"/>
              <w:ind w:right="87"/>
              <w:jc w:val="right"/>
              <w:rPr>
                <w:sz w:val="12"/>
              </w:rPr>
            </w:pPr>
            <w:r>
              <w:rPr>
                <w:spacing w:val="-4"/>
                <w:w w:val="120"/>
                <w:sz w:val="12"/>
              </w:rPr>
              <w:t>4.28</w:t>
            </w:r>
          </w:p>
        </w:tc>
      </w:tr>
      <w:tr>
        <w:trPr>
          <w:trHeight w:val="194" w:hRule="atLeast"/>
        </w:trPr>
        <w:tc>
          <w:tcPr>
            <w:tcW w:w="3169" w:type="dxa"/>
            <w:tcBorders>
              <w:top w:val="single" w:sz="4" w:space="0" w:color="000000"/>
            </w:tcBorders>
          </w:tcPr>
          <w:p>
            <w:pPr>
              <w:pStyle w:val="TableParagraph"/>
              <w:tabs>
                <w:tab w:pos="1195" w:val="left" w:leader="none"/>
              </w:tabs>
              <w:spacing w:line="48" w:lineRule="auto" w:before="55"/>
              <w:ind w:right="313"/>
              <w:jc w:val="right"/>
              <w:rPr>
                <w:sz w:val="12"/>
              </w:rPr>
            </w:pPr>
            <w:r>
              <w:rPr>
                <w:spacing w:val="-2"/>
                <w:w w:val="115"/>
                <w:position w:val="-8"/>
                <w:sz w:val="12"/>
              </w:rPr>
              <w:t>Smoothness</w:t>
            </w:r>
            <w:r>
              <w:rPr>
                <w:position w:val="-8"/>
                <w:sz w:val="12"/>
              </w:rPr>
              <w:tab/>
            </w:r>
            <w:r>
              <w:rPr>
                <w:w w:val="115"/>
                <w:sz w:val="12"/>
              </w:rPr>
              <w:t>Old</w:t>
            </w:r>
            <w:r>
              <w:rPr>
                <w:spacing w:val="23"/>
                <w:w w:val="115"/>
                <w:sz w:val="12"/>
              </w:rPr>
              <w:t> </w:t>
            </w:r>
            <w:r>
              <w:rPr>
                <w:w w:val="115"/>
                <w:sz w:val="12"/>
              </w:rPr>
              <w:t>bid</w:t>
            </w:r>
            <w:r>
              <w:rPr>
                <w:spacing w:val="23"/>
                <w:w w:val="115"/>
                <w:sz w:val="12"/>
              </w:rPr>
              <w:t> </w:t>
            </w:r>
            <w:r>
              <w:rPr>
                <w:w w:val="115"/>
                <w:sz w:val="12"/>
              </w:rPr>
              <w:t>evaluation</w:t>
            </w:r>
            <w:r>
              <w:rPr>
                <w:spacing w:val="23"/>
                <w:w w:val="115"/>
                <w:sz w:val="12"/>
              </w:rPr>
              <w:t> </w:t>
            </w:r>
            <w:r>
              <w:rPr>
                <w:spacing w:val="-2"/>
                <w:w w:val="115"/>
                <w:sz w:val="12"/>
              </w:rPr>
              <w:t>method</w:t>
            </w:r>
          </w:p>
        </w:tc>
        <w:tc>
          <w:tcPr>
            <w:tcW w:w="937" w:type="dxa"/>
            <w:tcBorders>
              <w:top w:val="single" w:sz="4" w:space="0" w:color="000000"/>
            </w:tcBorders>
          </w:tcPr>
          <w:p>
            <w:pPr>
              <w:pStyle w:val="TableParagraph"/>
              <w:spacing w:line="136" w:lineRule="exact" w:before="37"/>
              <w:ind w:left="265"/>
              <w:rPr>
                <w:sz w:val="12"/>
              </w:rPr>
            </w:pPr>
            <w:r>
              <w:rPr>
                <w:spacing w:val="-4"/>
                <w:w w:val="120"/>
                <w:sz w:val="12"/>
              </w:rPr>
              <w:t>3.20</w:t>
            </w:r>
          </w:p>
        </w:tc>
        <w:tc>
          <w:tcPr>
            <w:tcW w:w="1057" w:type="dxa"/>
            <w:tcBorders>
              <w:top w:val="single" w:sz="4" w:space="0" w:color="000000"/>
            </w:tcBorders>
          </w:tcPr>
          <w:p>
            <w:pPr>
              <w:pStyle w:val="TableParagraph"/>
              <w:spacing w:line="136" w:lineRule="exact" w:before="37"/>
              <w:ind w:left="265"/>
              <w:rPr>
                <w:sz w:val="12"/>
              </w:rPr>
            </w:pPr>
            <w:r>
              <w:rPr>
                <w:spacing w:val="-4"/>
                <w:w w:val="120"/>
                <w:sz w:val="12"/>
              </w:rPr>
              <w:t>3.55</w:t>
            </w:r>
          </w:p>
        </w:tc>
        <w:tc>
          <w:tcPr>
            <w:tcW w:w="1511" w:type="dxa"/>
            <w:tcBorders>
              <w:top w:val="single" w:sz="4" w:space="0" w:color="000000"/>
            </w:tcBorders>
          </w:tcPr>
          <w:p>
            <w:pPr>
              <w:pStyle w:val="TableParagraph"/>
              <w:spacing w:line="136" w:lineRule="exact" w:before="37"/>
              <w:ind w:left="265"/>
              <w:rPr>
                <w:sz w:val="12"/>
              </w:rPr>
            </w:pPr>
            <w:r>
              <w:rPr>
                <w:spacing w:val="-4"/>
                <w:w w:val="120"/>
                <w:sz w:val="12"/>
              </w:rPr>
              <w:t>3.20</w:t>
            </w:r>
          </w:p>
        </w:tc>
        <w:tc>
          <w:tcPr>
            <w:tcW w:w="606" w:type="dxa"/>
            <w:tcBorders>
              <w:top w:val="single" w:sz="4" w:space="0" w:color="000000"/>
            </w:tcBorders>
          </w:tcPr>
          <w:p>
            <w:pPr>
              <w:pStyle w:val="TableParagraph"/>
              <w:spacing w:line="136" w:lineRule="exact" w:before="37"/>
              <w:ind w:right="87"/>
              <w:jc w:val="right"/>
              <w:rPr>
                <w:sz w:val="12"/>
              </w:rPr>
            </w:pPr>
            <w:r>
              <w:rPr>
                <w:spacing w:val="-4"/>
                <w:w w:val="120"/>
                <w:sz w:val="12"/>
              </w:rPr>
              <w:t>3.98</w:t>
            </w:r>
          </w:p>
        </w:tc>
      </w:tr>
      <w:tr>
        <w:trPr>
          <w:trHeight w:val="204" w:hRule="atLeast"/>
        </w:trPr>
        <w:tc>
          <w:tcPr>
            <w:tcW w:w="3169" w:type="dxa"/>
            <w:tcBorders>
              <w:bottom w:val="single" w:sz="4" w:space="0" w:color="000000"/>
            </w:tcBorders>
          </w:tcPr>
          <w:p>
            <w:pPr>
              <w:pStyle w:val="TableParagraph"/>
              <w:ind w:right="262"/>
              <w:jc w:val="right"/>
              <w:rPr>
                <w:sz w:val="12"/>
              </w:rPr>
            </w:pPr>
            <w:r>
              <w:rPr>
                <w:w w:val="115"/>
                <w:sz w:val="12"/>
              </w:rPr>
              <w:t>New</w:t>
            </w:r>
            <w:r>
              <w:rPr>
                <w:spacing w:val="22"/>
                <w:w w:val="115"/>
                <w:sz w:val="12"/>
              </w:rPr>
              <w:t> </w:t>
            </w:r>
            <w:r>
              <w:rPr>
                <w:w w:val="115"/>
                <w:sz w:val="12"/>
              </w:rPr>
              <w:t>bid</w:t>
            </w:r>
            <w:r>
              <w:rPr>
                <w:spacing w:val="23"/>
                <w:w w:val="115"/>
                <w:sz w:val="12"/>
              </w:rPr>
              <w:t> </w:t>
            </w:r>
            <w:r>
              <w:rPr>
                <w:w w:val="115"/>
                <w:sz w:val="12"/>
              </w:rPr>
              <w:t>evaluation</w:t>
            </w:r>
            <w:r>
              <w:rPr>
                <w:spacing w:val="23"/>
                <w:w w:val="115"/>
                <w:sz w:val="12"/>
              </w:rPr>
              <w:t> </w:t>
            </w:r>
            <w:r>
              <w:rPr>
                <w:spacing w:val="-2"/>
                <w:w w:val="115"/>
                <w:sz w:val="12"/>
              </w:rPr>
              <w:t>method</w:t>
            </w:r>
          </w:p>
        </w:tc>
        <w:tc>
          <w:tcPr>
            <w:tcW w:w="937" w:type="dxa"/>
            <w:tcBorders>
              <w:bottom w:val="single" w:sz="4" w:space="0" w:color="000000"/>
            </w:tcBorders>
          </w:tcPr>
          <w:p>
            <w:pPr>
              <w:pStyle w:val="TableParagraph"/>
              <w:ind w:left="265"/>
              <w:rPr>
                <w:sz w:val="12"/>
              </w:rPr>
            </w:pPr>
            <w:r>
              <w:rPr>
                <w:spacing w:val="-4"/>
                <w:w w:val="120"/>
                <w:sz w:val="12"/>
              </w:rPr>
              <w:t>4.05</w:t>
            </w:r>
          </w:p>
        </w:tc>
        <w:tc>
          <w:tcPr>
            <w:tcW w:w="1057" w:type="dxa"/>
            <w:tcBorders>
              <w:bottom w:val="single" w:sz="4" w:space="0" w:color="000000"/>
            </w:tcBorders>
          </w:tcPr>
          <w:p>
            <w:pPr>
              <w:pStyle w:val="TableParagraph"/>
              <w:ind w:left="265"/>
              <w:rPr>
                <w:sz w:val="12"/>
              </w:rPr>
            </w:pPr>
            <w:r>
              <w:rPr>
                <w:spacing w:val="-4"/>
                <w:w w:val="120"/>
                <w:sz w:val="12"/>
              </w:rPr>
              <w:t>3.95</w:t>
            </w:r>
          </w:p>
        </w:tc>
        <w:tc>
          <w:tcPr>
            <w:tcW w:w="1511" w:type="dxa"/>
            <w:tcBorders>
              <w:bottom w:val="single" w:sz="4" w:space="0" w:color="000000"/>
            </w:tcBorders>
          </w:tcPr>
          <w:p>
            <w:pPr>
              <w:pStyle w:val="TableParagraph"/>
              <w:ind w:left="265"/>
              <w:rPr>
                <w:sz w:val="12"/>
              </w:rPr>
            </w:pPr>
            <w:r>
              <w:rPr>
                <w:spacing w:val="-4"/>
                <w:w w:val="120"/>
                <w:sz w:val="12"/>
              </w:rPr>
              <w:t>3.55</w:t>
            </w:r>
          </w:p>
        </w:tc>
        <w:tc>
          <w:tcPr>
            <w:tcW w:w="606" w:type="dxa"/>
            <w:tcBorders>
              <w:bottom w:val="single" w:sz="4" w:space="0" w:color="000000"/>
            </w:tcBorders>
          </w:tcPr>
          <w:p>
            <w:pPr>
              <w:pStyle w:val="TableParagraph"/>
              <w:ind w:right="87"/>
              <w:jc w:val="right"/>
              <w:rPr>
                <w:sz w:val="12"/>
              </w:rPr>
            </w:pPr>
            <w:r>
              <w:rPr>
                <w:spacing w:val="-4"/>
                <w:w w:val="120"/>
                <w:sz w:val="12"/>
              </w:rPr>
              <w:t>4.30</w:t>
            </w:r>
          </w:p>
        </w:tc>
      </w:tr>
    </w:tbl>
    <w:p>
      <w:pPr>
        <w:spacing w:after="0"/>
        <w:jc w:val="right"/>
        <w:rPr>
          <w:sz w:val="12"/>
        </w:rPr>
        <w:sectPr>
          <w:type w:val="continuous"/>
          <w:pgSz w:w="11910" w:h="15880"/>
          <w:pgMar w:header="652" w:footer="512" w:top="600" w:bottom="280" w:left="640" w:right="640"/>
        </w:sectPr>
      </w:pPr>
    </w:p>
    <w:p>
      <w:pPr>
        <w:pStyle w:val="BodyText"/>
        <w:spacing w:before="3"/>
        <w:ind w:left="0"/>
        <w:jc w:val="left"/>
        <w:rPr>
          <w:sz w:val="12"/>
        </w:rPr>
      </w:pPr>
    </w:p>
    <w:p>
      <w:pPr>
        <w:spacing w:after="0"/>
        <w:jc w:val="left"/>
        <w:rPr>
          <w:sz w:val="12"/>
        </w:rPr>
        <w:sectPr>
          <w:pgSz w:w="11910" w:h="15880"/>
          <w:pgMar w:header="652" w:footer="512" w:top="840" w:bottom="700" w:left="640" w:right="640"/>
        </w:sectPr>
      </w:pPr>
    </w:p>
    <w:p>
      <w:pPr>
        <w:pStyle w:val="BodyText"/>
        <w:spacing w:line="273" w:lineRule="auto" w:before="91"/>
        <w:jc w:val="left"/>
      </w:pPr>
      <w:r>
        <w:rPr>
          <w:w w:val="110"/>
        </w:rPr>
        <w:t>in</w:t>
      </w:r>
      <w:r>
        <w:rPr>
          <w:spacing w:val="25"/>
          <w:w w:val="110"/>
        </w:rPr>
        <w:t> </w:t>
      </w:r>
      <w:r>
        <w:rPr>
          <w:w w:val="110"/>
        </w:rPr>
        <w:t>a</w:t>
      </w:r>
      <w:r>
        <w:rPr>
          <w:spacing w:val="25"/>
          <w:w w:val="110"/>
        </w:rPr>
        <w:t> </w:t>
      </w:r>
      <w:r>
        <w:rPr>
          <w:w w:val="110"/>
        </w:rPr>
        <w:t>practical</w:t>
      </w:r>
      <w:r>
        <w:rPr>
          <w:spacing w:val="25"/>
          <w:w w:val="110"/>
        </w:rPr>
        <w:t> </w:t>
      </w:r>
      <w:r>
        <w:rPr>
          <w:w w:val="110"/>
        </w:rPr>
        <w:t>centralized</w:t>
      </w:r>
      <w:r>
        <w:rPr>
          <w:spacing w:val="25"/>
          <w:w w:val="110"/>
        </w:rPr>
        <w:t> </w:t>
      </w:r>
      <w:r>
        <w:rPr>
          <w:w w:val="110"/>
        </w:rPr>
        <w:t>procurement</w:t>
      </w:r>
      <w:r>
        <w:rPr>
          <w:spacing w:val="25"/>
          <w:w w:val="110"/>
        </w:rPr>
        <w:t> </w:t>
      </w:r>
      <w:r>
        <w:rPr>
          <w:w w:val="110"/>
        </w:rPr>
        <w:t>of</w:t>
      </w:r>
      <w:r>
        <w:rPr>
          <w:spacing w:val="25"/>
          <w:w w:val="110"/>
        </w:rPr>
        <w:t> </w:t>
      </w:r>
      <w:r>
        <w:rPr>
          <w:w w:val="110"/>
        </w:rPr>
        <w:t>office</w:t>
      </w:r>
      <w:r>
        <w:rPr>
          <w:spacing w:val="25"/>
          <w:w w:val="110"/>
        </w:rPr>
        <w:t> </w:t>
      </w:r>
      <w:r>
        <w:rPr>
          <w:w w:val="110"/>
        </w:rPr>
        <w:t>desktops,</w:t>
      </w:r>
      <w:r>
        <w:rPr>
          <w:spacing w:val="25"/>
          <w:w w:val="110"/>
        </w:rPr>
        <w:t> </w:t>
      </w:r>
      <w:r>
        <w:rPr>
          <w:w w:val="110"/>
        </w:rPr>
        <w:t>by</w:t>
      </w:r>
      <w:r>
        <w:rPr>
          <w:spacing w:val="25"/>
          <w:w w:val="110"/>
        </w:rPr>
        <w:t> </w:t>
      </w:r>
      <w:r>
        <w:rPr>
          <w:w w:val="110"/>
        </w:rPr>
        <w:t>replac- ing</w:t>
      </w:r>
      <w:r>
        <w:rPr>
          <w:spacing w:val="29"/>
          <w:w w:val="110"/>
        </w:rPr>
        <w:t> </w:t>
      </w:r>
      <w:r>
        <w:rPr>
          <w:w w:val="110"/>
        </w:rPr>
        <w:t>the</w:t>
      </w:r>
      <w:r>
        <w:rPr>
          <w:spacing w:val="29"/>
          <w:w w:val="110"/>
        </w:rPr>
        <w:t> </w:t>
      </w:r>
      <w:r>
        <w:rPr>
          <w:w w:val="110"/>
        </w:rPr>
        <w:t>original</w:t>
      </w:r>
      <w:r>
        <w:rPr>
          <w:spacing w:val="29"/>
          <w:w w:val="110"/>
        </w:rPr>
        <w:t> </w:t>
      </w:r>
      <w:r>
        <w:rPr>
          <w:w w:val="110"/>
        </w:rPr>
        <w:t>bid</w:t>
      </w:r>
      <w:r>
        <w:rPr>
          <w:spacing w:val="29"/>
          <w:w w:val="110"/>
        </w:rPr>
        <w:t> </w:t>
      </w:r>
      <w:r>
        <w:rPr>
          <w:w w:val="110"/>
        </w:rPr>
        <w:t>evaluation</w:t>
      </w:r>
      <w:r>
        <w:rPr>
          <w:spacing w:val="29"/>
          <w:w w:val="110"/>
        </w:rPr>
        <w:t> </w:t>
      </w:r>
      <w:r>
        <w:rPr>
          <w:w w:val="110"/>
        </w:rPr>
        <w:t>method</w:t>
      </w:r>
      <w:r>
        <w:rPr>
          <w:spacing w:val="29"/>
          <w:w w:val="110"/>
        </w:rPr>
        <w:t> </w:t>
      </w:r>
      <w:r>
        <w:rPr>
          <w:w w:val="110"/>
        </w:rPr>
        <w:t>with</w:t>
      </w:r>
      <w:r>
        <w:rPr>
          <w:spacing w:val="29"/>
          <w:w w:val="110"/>
        </w:rPr>
        <w:t> </w:t>
      </w:r>
      <w:r>
        <w:rPr>
          <w:w w:val="110"/>
        </w:rPr>
        <w:t>benchmark</w:t>
      </w:r>
      <w:r>
        <w:rPr>
          <w:spacing w:val="29"/>
          <w:w w:val="110"/>
        </w:rPr>
        <w:t> </w:t>
      </w:r>
      <w:r>
        <w:rPr>
          <w:w w:val="110"/>
        </w:rPr>
        <w:t>scores</w:t>
      </w:r>
      <w:r>
        <w:rPr>
          <w:spacing w:val="29"/>
          <w:w w:val="110"/>
        </w:rPr>
        <w:t> </w:t>
      </w:r>
      <w:r>
        <w:rPr>
          <w:spacing w:val="-4"/>
          <w:w w:val="110"/>
        </w:rPr>
        <w:t>from</w:t>
      </w:r>
    </w:p>
    <w:p>
      <w:pPr>
        <w:pStyle w:val="BodyText"/>
        <w:spacing w:line="220" w:lineRule="exact"/>
        <w:jc w:val="left"/>
      </w:pPr>
      <w:r>
        <w:rPr>
          <w:w w:val="110"/>
        </w:rPr>
        <w:t>CpsMark</w:t>
      </w:r>
      <w:r>
        <w:rPr>
          <w:rFonts w:ascii="STIX Math"/>
          <w:w w:val="110"/>
        </w:rPr>
        <w:t>+</w:t>
      </w:r>
      <w:r>
        <w:rPr>
          <w:rFonts w:ascii="STIX Math"/>
          <w:spacing w:val="-1"/>
          <w:w w:val="110"/>
        </w:rPr>
        <w:t> </w:t>
      </w:r>
      <w:r>
        <w:rPr>
          <w:w w:val="110"/>
        </w:rPr>
        <w:t>and comparing user experience ratings for the winning </w:t>
      </w:r>
      <w:r>
        <w:rPr>
          <w:spacing w:val="-4"/>
          <w:w w:val="110"/>
        </w:rPr>
        <w:t>bids</w:t>
      </w:r>
    </w:p>
    <w:p>
      <w:pPr>
        <w:pStyle w:val="BodyText"/>
        <w:spacing w:line="112" w:lineRule="auto" w:before="67"/>
        <w:jc w:val="left"/>
      </w:pPr>
      <w:r>
        <w:rPr>
          <w:w w:val="110"/>
        </w:rPr>
        <w:t>the</w:t>
      </w:r>
      <w:r>
        <w:rPr>
          <w:spacing w:val="24"/>
          <w:w w:val="110"/>
        </w:rPr>
        <w:t> </w:t>
      </w:r>
      <w:r>
        <w:rPr>
          <w:w w:val="110"/>
        </w:rPr>
        <w:t>effectiveness</w:t>
      </w:r>
      <w:r>
        <w:rPr>
          <w:spacing w:val="24"/>
          <w:w w:val="110"/>
        </w:rPr>
        <w:t> </w:t>
      </w:r>
      <w:r>
        <w:rPr>
          <w:w w:val="110"/>
        </w:rPr>
        <w:t>of</w:t>
      </w:r>
      <w:r>
        <w:rPr>
          <w:spacing w:val="24"/>
          <w:w w:val="110"/>
        </w:rPr>
        <w:t> </w:t>
      </w:r>
      <w:r>
        <w:rPr>
          <w:w w:val="110"/>
        </w:rPr>
        <w:t>using</w:t>
      </w:r>
      <w:r>
        <w:rPr>
          <w:spacing w:val="24"/>
          <w:w w:val="110"/>
        </w:rPr>
        <w:t> </w:t>
      </w:r>
      <w:r>
        <w:rPr>
          <w:w w:val="110"/>
        </w:rPr>
        <w:t>CpsMark</w:t>
      </w:r>
      <w:r>
        <w:rPr>
          <w:rFonts w:ascii="STIX Math"/>
          <w:w w:val="110"/>
        </w:rPr>
        <w:t>+</w:t>
      </w:r>
      <w:r>
        <w:rPr>
          <w:rFonts w:ascii="STIX Math"/>
          <w:spacing w:val="24"/>
          <w:w w:val="110"/>
        </w:rPr>
        <w:t> </w:t>
      </w:r>
      <w:r>
        <w:rPr>
          <w:w w:val="110"/>
        </w:rPr>
        <w:t>to</w:t>
      </w:r>
      <w:r>
        <w:rPr>
          <w:spacing w:val="24"/>
          <w:w w:val="110"/>
        </w:rPr>
        <w:t> </w:t>
      </w:r>
      <w:r>
        <w:rPr>
          <w:w w:val="110"/>
        </w:rPr>
        <w:t>simulate</w:t>
      </w:r>
      <w:r>
        <w:rPr>
          <w:spacing w:val="24"/>
          <w:w w:val="110"/>
        </w:rPr>
        <w:t> </w:t>
      </w:r>
      <w:r>
        <w:rPr>
          <w:w w:val="110"/>
        </w:rPr>
        <w:t>user</w:t>
      </w:r>
      <w:r>
        <w:rPr>
          <w:spacing w:val="24"/>
          <w:w w:val="110"/>
        </w:rPr>
        <w:t> </w:t>
      </w:r>
      <w:r>
        <w:rPr>
          <w:w w:val="110"/>
        </w:rPr>
        <w:t>experience</w:t>
      </w:r>
      <w:r>
        <w:rPr>
          <w:spacing w:val="24"/>
          <w:w w:val="110"/>
        </w:rPr>
        <w:t> </w:t>
      </w:r>
      <w:r>
        <w:rPr>
          <w:w w:val="110"/>
        </w:rPr>
        <w:t>of selected</w:t>
      </w:r>
      <w:r>
        <w:rPr>
          <w:spacing w:val="46"/>
          <w:w w:val="110"/>
        </w:rPr>
        <w:t> </w:t>
      </w:r>
      <w:r>
        <w:rPr>
          <w:w w:val="110"/>
        </w:rPr>
        <w:t>by</w:t>
      </w:r>
      <w:r>
        <w:rPr>
          <w:spacing w:val="47"/>
          <w:w w:val="110"/>
        </w:rPr>
        <w:t> </w:t>
      </w:r>
      <w:r>
        <w:rPr>
          <w:w w:val="110"/>
        </w:rPr>
        <w:t>the</w:t>
      </w:r>
      <w:r>
        <w:rPr>
          <w:spacing w:val="47"/>
          <w:w w:val="110"/>
        </w:rPr>
        <w:t> </w:t>
      </w:r>
      <w:r>
        <w:rPr>
          <w:w w:val="110"/>
        </w:rPr>
        <w:t>two</w:t>
      </w:r>
      <w:r>
        <w:rPr>
          <w:spacing w:val="46"/>
          <w:w w:val="110"/>
        </w:rPr>
        <w:t> </w:t>
      </w:r>
      <w:r>
        <w:rPr>
          <w:w w:val="110"/>
        </w:rPr>
        <w:t>bid</w:t>
      </w:r>
      <w:r>
        <w:rPr>
          <w:spacing w:val="47"/>
          <w:w w:val="110"/>
        </w:rPr>
        <w:t> </w:t>
      </w:r>
      <w:r>
        <w:rPr>
          <w:w w:val="110"/>
        </w:rPr>
        <w:t>evaluation</w:t>
      </w:r>
      <w:r>
        <w:rPr>
          <w:spacing w:val="47"/>
          <w:w w:val="110"/>
        </w:rPr>
        <w:t> </w:t>
      </w:r>
      <w:r>
        <w:rPr>
          <w:w w:val="110"/>
        </w:rPr>
        <w:t>methods,</w:t>
      </w:r>
      <w:r>
        <w:rPr>
          <w:spacing w:val="46"/>
          <w:w w:val="110"/>
        </w:rPr>
        <w:t> </w:t>
      </w:r>
      <w:r>
        <w:rPr>
          <w:w w:val="110"/>
        </w:rPr>
        <w:t>we</w:t>
      </w:r>
      <w:r>
        <w:rPr>
          <w:spacing w:val="47"/>
          <w:w w:val="110"/>
        </w:rPr>
        <w:t> </w:t>
      </w:r>
      <w:r>
        <w:rPr>
          <w:w w:val="110"/>
        </w:rPr>
        <w:t>also</w:t>
      </w:r>
      <w:r>
        <w:rPr>
          <w:spacing w:val="47"/>
          <w:w w:val="110"/>
        </w:rPr>
        <w:t> </w:t>
      </w:r>
      <w:r>
        <w:rPr>
          <w:spacing w:val="-2"/>
          <w:w w:val="110"/>
        </w:rPr>
        <w:t>demonstrate</w:t>
      </w:r>
    </w:p>
    <w:p>
      <w:pPr>
        <w:pStyle w:val="BodyText"/>
        <w:spacing w:line="273" w:lineRule="auto" w:before="20"/>
        <w:jc w:val="left"/>
      </w:pPr>
      <w:r>
        <w:rPr>
          <w:w w:val="110"/>
        </w:rPr>
        <w:t>tested</w:t>
      </w:r>
      <w:r>
        <w:rPr>
          <w:spacing w:val="-9"/>
          <w:w w:val="110"/>
        </w:rPr>
        <w:t> </w:t>
      </w:r>
      <w:r>
        <w:rPr>
          <w:w w:val="110"/>
        </w:rPr>
        <w:t>systems</w:t>
      </w:r>
      <w:r>
        <w:rPr>
          <w:spacing w:val="-9"/>
          <w:w w:val="110"/>
        </w:rPr>
        <w:t> </w:t>
      </w:r>
      <w:r>
        <w:rPr>
          <w:w w:val="110"/>
        </w:rPr>
        <w:t>in</w:t>
      </w:r>
      <w:r>
        <w:rPr>
          <w:spacing w:val="-9"/>
          <w:w w:val="110"/>
        </w:rPr>
        <w:t> </w:t>
      </w:r>
      <w:r>
        <w:rPr>
          <w:w w:val="110"/>
        </w:rPr>
        <w:t>modern-office</w:t>
      </w:r>
      <w:r>
        <w:rPr>
          <w:spacing w:val="-9"/>
          <w:w w:val="110"/>
        </w:rPr>
        <w:t> </w:t>
      </w:r>
      <w:r>
        <w:rPr>
          <w:w w:val="110"/>
        </w:rPr>
        <w:t>scenarios</w:t>
      </w:r>
      <w:r>
        <w:rPr>
          <w:spacing w:val="-9"/>
          <w:w w:val="110"/>
        </w:rPr>
        <w:t> </w:t>
      </w:r>
      <w:r>
        <w:rPr>
          <w:w w:val="110"/>
        </w:rPr>
        <w:t>for</w:t>
      </w:r>
      <w:r>
        <w:rPr>
          <w:spacing w:val="-9"/>
          <w:w w:val="110"/>
        </w:rPr>
        <w:t> </w:t>
      </w:r>
      <w:r>
        <w:rPr>
          <w:w w:val="110"/>
        </w:rPr>
        <w:t>better</w:t>
      </w:r>
      <w:r>
        <w:rPr>
          <w:spacing w:val="-9"/>
          <w:w w:val="110"/>
        </w:rPr>
        <w:t> </w:t>
      </w:r>
      <w:r>
        <w:rPr>
          <w:w w:val="110"/>
        </w:rPr>
        <w:t>evaluation</w:t>
      </w:r>
      <w:r>
        <w:rPr>
          <w:spacing w:val="-9"/>
          <w:w w:val="110"/>
        </w:rPr>
        <w:t> </w:t>
      </w:r>
      <w:r>
        <w:rPr>
          <w:w w:val="110"/>
        </w:rPr>
        <w:t>of</w:t>
      </w:r>
      <w:r>
        <w:rPr>
          <w:spacing w:val="-9"/>
          <w:w w:val="110"/>
        </w:rPr>
        <w:t> </w:t>
      </w:r>
      <w:r>
        <w:rPr>
          <w:w w:val="110"/>
        </w:rPr>
        <w:t>office desktop performance in centralized procurement.</w:t>
      </w:r>
    </w:p>
    <w:p>
      <w:pPr>
        <w:pStyle w:val="BodyText"/>
        <w:spacing w:line="273" w:lineRule="auto"/>
        <w:ind w:right="38" w:firstLine="239"/>
      </w:pPr>
      <w:r>
        <w:rPr>
          <w:w w:val="110"/>
        </w:rPr>
        <w:t>Our work provides a general idea to design computer </w:t>
      </w:r>
      <w:r>
        <w:rPr>
          <w:w w:val="110"/>
        </w:rPr>
        <w:t>benchmarks used in other usage scenarios and helps further explore the benefits of introducing</w:t>
      </w:r>
      <w:r>
        <w:rPr>
          <w:spacing w:val="-3"/>
          <w:w w:val="110"/>
        </w:rPr>
        <w:t> </w:t>
      </w:r>
      <w:r>
        <w:rPr>
          <w:w w:val="110"/>
        </w:rPr>
        <w:t>benchmark</w:t>
      </w:r>
      <w:r>
        <w:rPr>
          <w:spacing w:val="-3"/>
          <w:w w:val="110"/>
        </w:rPr>
        <w:t> </w:t>
      </w:r>
      <w:r>
        <w:rPr>
          <w:w w:val="110"/>
        </w:rPr>
        <w:t>scores</w:t>
      </w:r>
      <w:r>
        <w:rPr>
          <w:spacing w:val="-2"/>
          <w:w w:val="110"/>
        </w:rPr>
        <w:t> </w:t>
      </w:r>
      <w:r>
        <w:rPr>
          <w:w w:val="110"/>
        </w:rPr>
        <w:t>in</w:t>
      </w:r>
      <w:r>
        <w:rPr>
          <w:spacing w:val="-3"/>
          <w:w w:val="110"/>
        </w:rPr>
        <w:t> </w:t>
      </w:r>
      <w:r>
        <w:rPr>
          <w:w w:val="110"/>
        </w:rPr>
        <w:t>traditional</w:t>
      </w:r>
      <w:r>
        <w:rPr>
          <w:spacing w:val="-3"/>
          <w:w w:val="110"/>
        </w:rPr>
        <w:t> </w:t>
      </w:r>
      <w:r>
        <w:rPr>
          <w:w w:val="110"/>
        </w:rPr>
        <w:t>bid</w:t>
      </w:r>
      <w:r>
        <w:rPr>
          <w:spacing w:val="-3"/>
          <w:w w:val="110"/>
        </w:rPr>
        <w:t> </w:t>
      </w:r>
      <w:r>
        <w:rPr>
          <w:w w:val="110"/>
        </w:rPr>
        <w:t>evaluation</w:t>
      </w:r>
      <w:r>
        <w:rPr>
          <w:spacing w:val="-3"/>
          <w:w w:val="110"/>
        </w:rPr>
        <w:t> </w:t>
      </w:r>
      <w:r>
        <w:rPr>
          <w:w w:val="110"/>
        </w:rPr>
        <w:t>methods</w:t>
      </w:r>
      <w:r>
        <w:rPr>
          <w:spacing w:val="-3"/>
          <w:w w:val="110"/>
        </w:rPr>
        <w:t> </w:t>
      </w:r>
      <w:r>
        <w:rPr>
          <w:w w:val="110"/>
        </w:rPr>
        <w:t>for centralized</w:t>
      </w:r>
      <w:r>
        <w:rPr>
          <w:spacing w:val="-3"/>
          <w:w w:val="110"/>
        </w:rPr>
        <w:t> </w:t>
      </w:r>
      <w:r>
        <w:rPr>
          <w:w w:val="110"/>
        </w:rPr>
        <w:t>procurement</w:t>
      </w:r>
      <w:r>
        <w:rPr>
          <w:spacing w:val="-2"/>
          <w:w w:val="110"/>
        </w:rPr>
        <w:t> </w:t>
      </w:r>
      <w:r>
        <w:rPr>
          <w:w w:val="110"/>
        </w:rPr>
        <w:t>of</w:t>
      </w:r>
      <w:r>
        <w:rPr>
          <w:spacing w:val="-3"/>
          <w:w w:val="110"/>
        </w:rPr>
        <w:t> </w:t>
      </w:r>
      <w:r>
        <w:rPr>
          <w:w w:val="110"/>
        </w:rPr>
        <w:t>office</w:t>
      </w:r>
      <w:r>
        <w:rPr>
          <w:spacing w:val="-3"/>
          <w:w w:val="110"/>
        </w:rPr>
        <w:t> </w:t>
      </w:r>
      <w:r>
        <w:rPr>
          <w:w w:val="110"/>
        </w:rPr>
        <w:t>desktops.</w:t>
      </w:r>
      <w:r>
        <w:rPr>
          <w:spacing w:val="-2"/>
          <w:w w:val="110"/>
        </w:rPr>
        <w:t> </w:t>
      </w:r>
      <w:r>
        <w:rPr>
          <w:w w:val="110"/>
        </w:rPr>
        <w:t>In</w:t>
      </w:r>
      <w:r>
        <w:rPr>
          <w:spacing w:val="-3"/>
          <w:w w:val="110"/>
        </w:rPr>
        <w:t> </w:t>
      </w:r>
      <w:r>
        <w:rPr>
          <w:w w:val="110"/>
        </w:rPr>
        <w:t>the</w:t>
      </w:r>
      <w:r>
        <w:rPr>
          <w:spacing w:val="-3"/>
          <w:w w:val="110"/>
        </w:rPr>
        <w:t> </w:t>
      </w:r>
      <w:r>
        <w:rPr>
          <w:w w:val="110"/>
        </w:rPr>
        <w:t>future,</w:t>
      </w:r>
      <w:r>
        <w:rPr>
          <w:spacing w:val="-3"/>
          <w:w w:val="110"/>
        </w:rPr>
        <w:t> </w:t>
      </w:r>
      <w:r>
        <w:rPr>
          <w:w w:val="110"/>
        </w:rPr>
        <w:t>we</w:t>
      </w:r>
      <w:r>
        <w:rPr>
          <w:spacing w:val="-2"/>
          <w:w w:val="110"/>
        </w:rPr>
        <w:t> </w:t>
      </w:r>
      <w:r>
        <w:rPr>
          <w:w w:val="110"/>
        </w:rPr>
        <w:t>will</w:t>
      </w:r>
      <w:r>
        <w:rPr>
          <w:spacing w:val="-3"/>
          <w:w w:val="110"/>
        </w:rPr>
        <w:t> </w:t>
      </w:r>
      <w:r>
        <w:rPr>
          <w:w w:val="110"/>
        </w:rPr>
        <w:t>focus on</w:t>
      </w:r>
      <w:r>
        <w:rPr>
          <w:spacing w:val="-8"/>
          <w:w w:val="110"/>
        </w:rPr>
        <w:t> </w:t>
      </w:r>
      <w:r>
        <w:rPr>
          <w:w w:val="110"/>
        </w:rPr>
        <w:t>designing</w:t>
      </w:r>
      <w:r>
        <w:rPr>
          <w:spacing w:val="-8"/>
          <w:w w:val="110"/>
        </w:rPr>
        <w:t> </w:t>
      </w:r>
      <w:r>
        <w:rPr>
          <w:w w:val="110"/>
        </w:rPr>
        <w:t>parallel</w:t>
      </w:r>
      <w:r>
        <w:rPr>
          <w:spacing w:val="-8"/>
          <w:w w:val="110"/>
        </w:rPr>
        <w:t> </w:t>
      </w:r>
      <w:r>
        <w:rPr>
          <w:w w:val="110"/>
        </w:rPr>
        <w:t>workloads</w:t>
      </w:r>
      <w:r>
        <w:rPr>
          <w:spacing w:val="-8"/>
          <w:w w:val="110"/>
        </w:rPr>
        <w:t> </w:t>
      </w:r>
      <w:r>
        <w:rPr>
          <w:w w:val="110"/>
        </w:rPr>
        <w:t>that</w:t>
      </w:r>
      <w:r>
        <w:rPr>
          <w:spacing w:val="-8"/>
          <w:w w:val="110"/>
        </w:rPr>
        <w:t> </w:t>
      </w:r>
      <w:r>
        <w:rPr>
          <w:w w:val="110"/>
        </w:rPr>
        <w:t>contain</w:t>
      </w:r>
      <w:r>
        <w:rPr>
          <w:spacing w:val="-8"/>
          <w:w w:val="110"/>
        </w:rPr>
        <w:t> </w:t>
      </w:r>
      <w:r>
        <w:rPr>
          <w:w w:val="110"/>
        </w:rPr>
        <w:t>more</w:t>
      </w:r>
      <w:r>
        <w:rPr>
          <w:spacing w:val="-8"/>
          <w:w w:val="110"/>
        </w:rPr>
        <w:t> </w:t>
      </w:r>
      <w:r>
        <w:rPr>
          <w:w w:val="110"/>
        </w:rPr>
        <w:t>complex</w:t>
      </w:r>
      <w:r>
        <w:rPr>
          <w:spacing w:val="-8"/>
          <w:w w:val="110"/>
        </w:rPr>
        <w:t> </w:t>
      </w:r>
      <w:r>
        <w:rPr>
          <w:w w:val="110"/>
        </w:rPr>
        <w:t>interactions and involving other metrics, e.g., battery life or energy efficiency.</w:t>
      </w:r>
    </w:p>
    <w:p>
      <w:pPr>
        <w:pStyle w:val="BodyText"/>
        <w:spacing w:before="21"/>
        <w:ind w:left="0"/>
        <w:jc w:val="left"/>
      </w:pPr>
    </w:p>
    <w:p>
      <w:pPr>
        <w:pStyle w:val="Heading1"/>
      </w:pPr>
      <w:bookmarkStart w:name="Declaration of Competing Interest" w:id="70"/>
      <w:bookmarkEnd w:id="70"/>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51"/>
        <w:ind w:left="0"/>
        <w:jc w:val="left"/>
        <w:rPr>
          <w:b/>
        </w:rPr>
      </w:pPr>
    </w:p>
    <w:p>
      <w:pPr>
        <w:pStyle w:val="BodyText"/>
        <w:spacing w:line="273" w:lineRule="auto"/>
        <w:ind w:right="38" w:firstLine="239"/>
      </w:pPr>
      <w:r>
        <w:rPr>
          <w:w w:val="110"/>
        </w:rPr>
        <w:t>The</w:t>
      </w:r>
      <w:r>
        <w:rPr>
          <w:spacing w:val="36"/>
          <w:w w:val="110"/>
        </w:rPr>
        <w:t> </w:t>
      </w:r>
      <w:r>
        <w:rPr>
          <w:w w:val="110"/>
        </w:rPr>
        <w:t>authors</w:t>
      </w:r>
      <w:r>
        <w:rPr>
          <w:spacing w:val="36"/>
          <w:w w:val="110"/>
        </w:rPr>
        <w:t> </w:t>
      </w:r>
      <w:r>
        <w:rPr>
          <w:w w:val="110"/>
        </w:rPr>
        <w:t>declare</w:t>
      </w:r>
      <w:r>
        <w:rPr>
          <w:spacing w:val="36"/>
          <w:w w:val="110"/>
        </w:rPr>
        <w:t> </w:t>
      </w:r>
      <w:r>
        <w:rPr>
          <w:w w:val="110"/>
        </w:rPr>
        <w:t>that</w:t>
      </w:r>
      <w:r>
        <w:rPr>
          <w:spacing w:val="36"/>
          <w:w w:val="110"/>
        </w:rPr>
        <w:t> </w:t>
      </w:r>
      <w:r>
        <w:rPr>
          <w:w w:val="110"/>
        </w:rPr>
        <w:t>they</w:t>
      </w:r>
      <w:r>
        <w:rPr>
          <w:spacing w:val="36"/>
          <w:w w:val="110"/>
        </w:rPr>
        <w:t> </w:t>
      </w:r>
      <w:r>
        <w:rPr>
          <w:w w:val="110"/>
        </w:rPr>
        <w:t>have</w:t>
      </w:r>
      <w:r>
        <w:rPr>
          <w:spacing w:val="36"/>
          <w:w w:val="110"/>
        </w:rPr>
        <w:t> </w:t>
      </w:r>
      <w:r>
        <w:rPr>
          <w:w w:val="110"/>
        </w:rPr>
        <w:t>no</w:t>
      </w:r>
      <w:r>
        <w:rPr>
          <w:spacing w:val="36"/>
          <w:w w:val="110"/>
        </w:rPr>
        <w:t> </w:t>
      </w:r>
      <w:r>
        <w:rPr>
          <w:w w:val="110"/>
        </w:rPr>
        <w:t>known</w:t>
      </w:r>
      <w:r>
        <w:rPr>
          <w:spacing w:val="36"/>
          <w:w w:val="110"/>
        </w:rPr>
        <w:t> </w:t>
      </w:r>
      <w:r>
        <w:rPr>
          <w:w w:val="110"/>
        </w:rPr>
        <w:t>competing</w:t>
      </w:r>
      <w:r>
        <w:rPr>
          <w:spacing w:val="36"/>
          <w:w w:val="110"/>
        </w:rPr>
        <w:t> </w:t>
      </w:r>
      <w:r>
        <w:rPr>
          <w:w w:val="110"/>
        </w:rPr>
        <w:t>finan- cial</w:t>
      </w:r>
      <w:r>
        <w:rPr>
          <w:w w:val="110"/>
        </w:rPr>
        <w:t> interests</w:t>
      </w:r>
      <w:r>
        <w:rPr>
          <w:w w:val="110"/>
        </w:rPr>
        <w:t> or</w:t>
      </w:r>
      <w:r>
        <w:rPr>
          <w:w w:val="110"/>
        </w:rPr>
        <w:t> personal</w:t>
      </w:r>
      <w:r>
        <w:rPr>
          <w:w w:val="110"/>
        </w:rPr>
        <w:t> relationships</w:t>
      </w:r>
      <w:r>
        <w:rPr>
          <w:w w:val="110"/>
        </w:rPr>
        <w:t> that</w:t>
      </w:r>
      <w:r>
        <w:rPr>
          <w:w w:val="110"/>
        </w:rPr>
        <w:t> could</w:t>
      </w:r>
      <w:r>
        <w:rPr>
          <w:w w:val="110"/>
        </w:rPr>
        <w:t> have</w:t>
      </w:r>
      <w:r>
        <w:rPr>
          <w:w w:val="110"/>
        </w:rPr>
        <w:t> appeared</w:t>
      </w:r>
      <w:r>
        <w:rPr>
          <w:w w:val="110"/>
        </w:rPr>
        <w:t> to influence the work reported in this paper.</w:t>
      </w:r>
    </w:p>
    <w:p>
      <w:pPr>
        <w:pStyle w:val="BodyText"/>
        <w:spacing w:before="23"/>
        <w:ind w:left="0"/>
        <w:jc w:val="left"/>
      </w:pPr>
    </w:p>
    <w:p>
      <w:pPr>
        <w:pStyle w:val="Heading1"/>
        <w:spacing w:before="1"/>
      </w:pPr>
      <w:bookmarkStart w:name="Acknowledgments" w:id="71"/>
      <w:bookmarkEnd w:id="71"/>
      <w:r>
        <w:rPr>
          <w:b w:val="0"/>
        </w:rPr>
      </w:r>
      <w:r>
        <w:rPr>
          <w:spacing w:val="-2"/>
          <w:w w:val="110"/>
        </w:rPr>
        <w:t>Acknowledgments</w:t>
      </w:r>
    </w:p>
    <w:p>
      <w:pPr>
        <w:pStyle w:val="BodyText"/>
        <w:spacing w:before="50"/>
        <w:ind w:left="0"/>
        <w:jc w:val="left"/>
        <w:rPr>
          <w:b/>
        </w:rPr>
      </w:pPr>
    </w:p>
    <w:p>
      <w:pPr>
        <w:pStyle w:val="BodyText"/>
        <w:spacing w:line="273" w:lineRule="auto"/>
        <w:ind w:right="38" w:firstLine="239"/>
      </w:pPr>
      <w:r>
        <w:rPr>
          <w:w w:val="110"/>
        </w:rPr>
        <w:t>This</w:t>
      </w:r>
      <w:r>
        <w:rPr>
          <w:w w:val="110"/>
        </w:rPr>
        <w:t> work</w:t>
      </w:r>
      <w:r>
        <w:rPr>
          <w:w w:val="110"/>
        </w:rPr>
        <w:t> was</w:t>
      </w:r>
      <w:r>
        <w:rPr>
          <w:w w:val="110"/>
        </w:rPr>
        <w:t> supported</w:t>
      </w:r>
      <w:r>
        <w:rPr>
          <w:w w:val="110"/>
        </w:rPr>
        <w:t> by</w:t>
      </w:r>
      <w:r>
        <w:rPr>
          <w:w w:val="110"/>
        </w:rPr>
        <w:t> the</w:t>
      </w:r>
      <w:r>
        <w:rPr>
          <w:w w:val="110"/>
        </w:rPr>
        <w:t> National</w:t>
      </w:r>
      <w:r>
        <w:rPr>
          <w:w w:val="110"/>
        </w:rPr>
        <w:t> Key</w:t>
      </w:r>
      <w:r>
        <w:rPr>
          <w:w w:val="110"/>
        </w:rPr>
        <w:t> R&amp;D</w:t>
      </w:r>
      <w:r>
        <w:rPr>
          <w:w w:val="110"/>
        </w:rPr>
        <w:t> Program</w:t>
      </w:r>
      <w:r>
        <w:rPr>
          <w:w w:val="110"/>
        </w:rPr>
        <w:t> of China</w:t>
      </w:r>
      <w:r>
        <w:rPr>
          <w:w w:val="110"/>
        </w:rPr>
        <w:t> under</w:t>
      </w:r>
      <w:r>
        <w:rPr>
          <w:w w:val="110"/>
        </w:rPr>
        <w:t> grant</w:t>
      </w:r>
      <w:r>
        <w:rPr>
          <w:w w:val="110"/>
        </w:rPr>
        <w:t> number</w:t>
      </w:r>
      <w:r>
        <w:rPr>
          <w:w w:val="110"/>
        </w:rPr>
        <w:t> 2018YFF0212106.</w:t>
      </w:r>
      <w:r>
        <w:rPr>
          <w:w w:val="110"/>
        </w:rPr>
        <w:t> We</w:t>
      </w:r>
      <w:r>
        <w:rPr>
          <w:w w:val="110"/>
        </w:rPr>
        <w:t> are</w:t>
      </w:r>
      <w:r>
        <w:rPr>
          <w:w w:val="110"/>
        </w:rPr>
        <w:t> thankful</w:t>
      </w:r>
      <w:r>
        <w:rPr>
          <w:w w:val="110"/>
        </w:rPr>
        <w:t> to</w:t>
      </w:r>
      <w:r>
        <w:rPr>
          <w:w w:val="110"/>
        </w:rPr>
        <w:t> </w:t>
      </w:r>
      <w:r>
        <w:rPr>
          <w:w w:val="110"/>
        </w:rPr>
        <w:t>the purchasing</w:t>
      </w:r>
      <w:r>
        <w:rPr>
          <w:spacing w:val="-4"/>
          <w:w w:val="110"/>
        </w:rPr>
        <w:t> </w:t>
      </w:r>
      <w:r>
        <w:rPr>
          <w:w w:val="110"/>
        </w:rPr>
        <w:t>manager</w:t>
      </w:r>
      <w:r>
        <w:rPr>
          <w:spacing w:val="-5"/>
          <w:w w:val="110"/>
        </w:rPr>
        <w:t> </w:t>
      </w:r>
      <w:r>
        <w:rPr>
          <w:w w:val="110"/>
        </w:rPr>
        <w:t>in</w:t>
      </w:r>
      <w:r>
        <w:rPr>
          <w:spacing w:val="-4"/>
          <w:w w:val="110"/>
        </w:rPr>
        <w:t> </w:t>
      </w:r>
      <w:r>
        <w:rPr>
          <w:w w:val="110"/>
        </w:rPr>
        <w:t>the</w:t>
      </w:r>
      <w:r>
        <w:rPr>
          <w:spacing w:val="-5"/>
          <w:w w:val="110"/>
        </w:rPr>
        <w:t> </w:t>
      </w:r>
      <w:r>
        <w:rPr>
          <w:w w:val="110"/>
        </w:rPr>
        <w:t>centralized</w:t>
      </w:r>
      <w:r>
        <w:rPr>
          <w:spacing w:val="-5"/>
          <w:w w:val="110"/>
        </w:rPr>
        <w:t> </w:t>
      </w:r>
      <w:r>
        <w:rPr>
          <w:w w:val="110"/>
        </w:rPr>
        <w:t>procurement</w:t>
      </w:r>
      <w:r>
        <w:rPr>
          <w:spacing w:val="-4"/>
          <w:w w:val="110"/>
        </w:rPr>
        <w:t> </w:t>
      </w:r>
      <w:r>
        <w:rPr>
          <w:w w:val="110"/>
        </w:rPr>
        <w:t>and</w:t>
      </w:r>
      <w:r>
        <w:rPr>
          <w:spacing w:val="-5"/>
          <w:w w:val="110"/>
        </w:rPr>
        <w:t> </w:t>
      </w:r>
      <w:r>
        <w:rPr>
          <w:w w:val="110"/>
        </w:rPr>
        <w:t>all</w:t>
      </w:r>
      <w:r>
        <w:rPr>
          <w:spacing w:val="-4"/>
          <w:w w:val="110"/>
        </w:rPr>
        <w:t> </w:t>
      </w:r>
      <w:r>
        <w:rPr>
          <w:w w:val="110"/>
        </w:rPr>
        <w:t>the</w:t>
      </w:r>
      <w:r>
        <w:rPr>
          <w:spacing w:val="-5"/>
          <w:w w:val="110"/>
        </w:rPr>
        <w:t> </w:t>
      </w:r>
      <w:r>
        <w:rPr>
          <w:w w:val="110"/>
        </w:rPr>
        <w:t>employ- ees that participated in the user experience survey.</w:t>
      </w:r>
    </w:p>
    <w:p>
      <w:pPr>
        <w:pStyle w:val="BodyText"/>
        <w:spacing w:before="23"/>
        <w:ind w:left="0"/>
        <w:jc w:val="left"/>
      </w:pPr>
    </w:p>
    <w:p>
      <w:pPr>
        <w:pStyle w:val="Heading1"/>
      </w:pPr>
      <w:bookmarkStart w:name="References" w:id="72"/>
      <w:bookmarkEnd w:id="72"/>
      <w:r>
        <w:rPr>
          <w:b w:val="0"/>
        </w:rPr>
      </w:r>
      <w:r>
        <w:rPr>
          <w:spacing w:val="-2"/>
          <w:w w:val="110"/>
        </w:rPr>
        <w:t>References</w:t>
      </w:r>
    </w:p>
    <w:p>
      <w:pPr>
        <w:pStyle w:val="BodyText"/>
        <w:spacing w:before="50"/>
        <w:ind w:left="0"/>
        <w:jc w:val="left"/>
        <w:rPr>
          <w:b/>
        </w:rPr>
      </w:pPr>
    </w:p>
    <w:p>
      <w:pPr>
        <w:pStyle w:val="ListParagraph"/>
        <w:numPr>
          <w:ilvl w:val="0"/>
          <w:numId w:val="42"/>
        </w:numPr>
        <w:tabs>
          <w:tab w:pos="488" w:val="left" w:leader="none"/>
          <w:tab w:pos="490" w:val="left" w:leader="none"/>
        </w:tabs>
        <w:spacing w:line="297" w:lineRule="auto" w:before="0" w:after="0"/>
        <w:ind w:left="490" w:right="38" w:hanging="280"/>
        <w:jc w:val="left"/>
        <w:rPr>
          <w:sz w:val="12"/>
        </w:rPr>
      </w:pPr>
      <w:bookmarkStart w:name="_bookmark28" w:id="73"/>
      <w:bookmarkEnd w:id="73"/>
      <w:r>
        <w:rPr/>
      </w:r>
      <w:r>
        <w:rPr>
          <w:w w:val="120"/>
          <w:sz w:val="12"/>
        </w:rPr>
        <w:t>U.</w:t>
      </w:r>
      <w:r>
        <w:rPr>
          <w:w w:val="120"/>
          <w:sz w:val="12"/>
        </w:rPr>
        <w:t> Norf,</w:t>
      </w:r>
      <w:r>
        <w:rPr>
          <w:w w:val="120"/>
          <w:sz w:val="12"/>
        </w:rPr>
        <w:t> The</w:t>
      </w:r>
      <w:r>
        <w:rPr>
          <w:w w:val="120"/>
          <w:sz w:val="12"/>
        </w:rPr>
        <w:t> role</w:t>
      </w:r>
      <w:r>
        <w:rPr>
          <w:w w:val="120"/>
          <w:sz w:val="12"/>
        </w:rPr>
        <w:t> of</w:t>
      </w:r>
      <w:r>
        <w:rPr>
          <w:w w:val="120"/>
          <w:sz w:val="12"/>
        </w:rPr>
        <w:t> benchmarks</w:t>
      </w:r>
      <w:r>
        <w:rPr>
          <w:w w:val="120"/>
          <w:sz w:val="12"/>
        </w:rPr>
        <w:t> in</w:t>
      </w:r>
      <w:r>
        <w:rPr>
          <w:w w:val="120"/>
          <w:sz w:val="12"/>
        </w:rPr>
        <w:t> the</w:t>
      </w:r>
      <w:r>
        <w:rPr>
          <w:w w:val="120"/>
          <w:sz w:val="12"/>
        </w:rPr>
        <w:t> public</w:t>
      </w:r>
      <w:r>
        <w:rPr>
          <w:w w:val="120"/>
          <w:sz w:val="12"/>
        </w:rPr>
        <w:t> procurement</w:t>
      </w:r>
      <w:r>
        <w:rPr>
          <w:w w:val="120"/>
          <w:sz w:val="12"/>
        </w:rPr>
        <w:t> of</w:t>
      </w:r>
      <w:r>
        <w:rPr>
          <w:w w:val="120"/>
          <w:sz w:val="12"/>
        </w:rPr>
        <w:t> computers,</w:t>
      </w:r>
      <w:r>
        <w:rPr>
          <w:w w:val="120"/>
          <w:sz w:val="12"/>
        </w:rPr>
        <w:t> 2019,</w:t>
      </w:r>
      <w:r>
        <w:rPr>
          <w:spacing w:val="40"/>
          <w:w w:val="120"/>
          <w:sz w:val="12"/>
        </w:rPr>
        <w:t> </w:t>
      </w:r>
      <w:hyperlink r:id="rId34">
        <w:r>
          <w:rPr>
            <w:color w:val="007FAC"/>
            <w:spacing w:val="-2"/>
            <w:w w:val="120"/>
            <w:sz w:val="12"/>
          </w:rPr>
          <w:t>https://www.intel.co.uk/content/dam/www/public/us/en/documents/white-</w:t>
        </w:r>
      </w:hyperlink>
      <w:r>
        <w:rPr>
          <w:color w:val="007FAC"/>
          <w:spacing w:val="80"/>
          <w:w w:val="123"/>
          <w:sz w:val="12"/>
        </w:rPr>
        <w:t>  </w:t>
      </w:r>
      <w:bookmarkStart w:name="_bookmark29" w:id="74"/>
      <w:bookmarkEnd w:id="74"/>
      <w:r>
        <w:rPr>
          <w:color w:val="007FAC"/>
          <w:w w:val="123"/>
          <w:sz w:val="12"/>
        </w:rPr>
      </w:r>
      <w:hyperlink r:id="rId34">
        <w:r>
          <w:rPr>
            <w:color w:val="007FAC"/>
            <w:spacing w:val="-2"/>
            <w:w w:val="120"/>
            <w:sz w:val="12"/>
          </w:rPr>
          <w:t>papers/role-of-benchmarks-white-paper.pdf</w:t>
        </w:r>
      </w:hyperlink>
      <w:r>
        <w:rPr>
          <w:spacing w:val="-2"/>
          <w:w w:val="120"/>
          <w:sz w:val="12"/>
        </w:rPr>
        <w:t>.</w:t>
      </w:r>
    </w:p>
    <w:p>
      <w:pPr>
        <w:pStyle w:val="ListParagraph"/>
        <w:numPr>
          <w:ilvl w:val="0"/>
          <w:numId w:val="42"/>
        </w:numPr>
        <w:tabs>
          <w:tab w:pos="488" w:val="left" w:leader="none"/>
          <w:tab w:pos="490" w:val="left" w:leader="none"/>
        </w:tabs>
        <w:spacing w:line="297" w:lineRule="auto" w:before="1" w:after="0"/>
        <w:ind w:left="490" w:right="38" w:hanging="280"/>
        <w:jc w:val="left"/>
        <w:rPr>
          <w:sz w:val="12"/>
        </w:rPr>
      </w:pPr>
      <w:hyperlink r:id="rId35">
        <w:r>
          <w:rPr>
            <w:color w:val="007FAC"/>
            <w:w w:val="115"/>
            <w:sz w:val="12"/>
          </w:rPr>
          <w:t>S.M.</w:t>
        </w:r>
        <w:r>
          <w:rPr>
            <w:color w:val="007FAC"/>
            <w:spacing w:val="39"/>
            <w:w w:val="115"/>
            <w:sz w:val="12"/>
          </w:rPr>
          <w:t> </w:t>
        </w:r>
        <w:r>
          <w:rPr>
            <w:color w:val="007FAC"/>
            <w:w w:val="115"/>
            <w:sz w:val="12"/>
          </w:rPr>
          <w:t>Pieper,</w:t>
        </w:r>
        <w:r>
          <w:rPr>
            <w:color w:val="007FAC"/>
            <w:spacing w:val="39"/>
            <w:w w:val="115"/>
            <w:sz w:val="12"/>
          </w:rPr>
          <w:t> </w:t>
        </w:r>
        <w:r>
          <w:rPr>
            <w:color w:val="007FAC"/>
            <w:w w:val="115"/>
            <w:sz w:val="12"/>
          </w:rPr>
          <w:t>J.M.</w:t>
        </w:r>
        <w:r>
          <w:rPr>
            <w:color w:val="007FAC"/>
            <w:spacing w:val="39"/>
            <w:w w:val="115"/>
            <w:sz w:val="12"/>
          </w:rPr>
          <w:t> </w:t>
        </w:r>
        <w:r>
          <w:rPr>
            <w:color w:val="007FAC"/>
            <w:w w:val="115"/>
            <w:sz w:val="12"/>
          </w:rPr>
          <w:t>Paul,</w:t>
        </w:r>
        <w:r>
          <w:rPr>
            <w:color w:val="007FAC"/>
            <w:spacing w:val="39"/>
            <w:w w:val="115"/>
            <w:sz w:val="12"/>
          </w:rPr>
          <w:t> </w:t>
        </w:r>
        <w:r>
          <w:rPr>
            <w:color w:val="007FAC"/>
            <w:w w:val="115"/>
            <w:sz w:val="12"/>
          </w:rPr>
          <w:t>M.J.</w:t>
        </w:r>
        <w:r>
          <w:rPr>
            <w:color w:val="007FAC"/>
            <w:spacing w:val="39"/>
            <w:w w:val="115"/>
            <w:sz w:val="12"/>
          </w:rPr>
          <w:t> </w:t>
        </w:r>
        <w:r>
          <w:rPr>
            <w:color w:val="007FAC"/>
            <w:w w:val="115"/>
            <w:sz w:val="12"/>
          </w:rPr>
          <w:t>Schulte,</w:t>
        </w:r>
        <w:r>
          <w:rPr>
            <w:color w:val="007FAC"/>
            <w:spacing w:val="39"/>
            <w:w w:val="115"/>
            <w:sz w:val="12"/>
          </w:rPr>
          <w:t> </w:t>
        </w:r>
        <w:r>
          <w:rPr>
            <w:color w:val="007FAC"/>
            <w:w w:val="115"/>
            <w:sz w:val="12"/>
          </w:rPr>
          <w:t>A</w:t>
        </w:r>
        <w:r>
          <w:rPr>
            <w:color w:val="007FAC"/>
            <w:spacing w:val="39"/>
            <w:w w:val="115"/>
            <w:sz w:val="12"/>
          </w:rPr>
          <w:t> </w:t>
        </w:r>
        <w:r>
          <w:rPr>
            <w:color w:val="007FAC"/>
            <w:w w:val="115"/>
            <w:sz w:val="12"/>
          </w:rPr>
          <w:t>new</w:t>
        </w:r>
        <w:r>
          <w:rPr>
            <w:color w:val="007FAC"/>
            <w:spacing w:val="39"/>
            <w:w w:val="115"/>
            <w:sz w:val="12"/>
          </w:rPr>
          <w:t> </w:t>
        </w:r>
        <w:r>
          <w:rPr>
            <w:color w:val="007FAC"/>
            <w:w w:val="115"/>
            <w:sz w:val="12"/>
          </w:rPr>
          <w:t>era</w:t>
        </w:r>
        <w:r>
          <w:rPr>
            <w:color w:val="007FAC"/>
            <w:spacing w:val="39"/>
            <w:w w:val="115"/>
            <w:sz w:val="12"/>
          </w:rPr>
          <w:t> </w:t>
        </w:r>
        <w:r>
          <w:rPr>
            <w:color w:val="007FAC"/>
            <w:w w:val="115"/>
            <w:sz w:val="12"/>
          </w:rPr>
          <w:t>of</w:t>
        </w:r>
        <w:r>
          <w:rPr>
            <w:color w:val="007FAC"/>
            <w:spacing w:val="39"/>
            <w:w w:val="115"/>
            <w:sz w:val="12"/>
          </w:rPr>
          <w:t> </w:t>
        </w:r>
        <w:r>
          <w:rPr>
            <w:color w:val="007FAC"/>
            <w:w w:val="115"/>
            <w:sz w:val="12"/>
          </w:rPr>
          <w:t>performance</w:t>
        </w:r>
        <w:r>
          <w:rPr>
            <w:color w:val="007FAC"/>
            <w:spacing w:val="39"/>
            <w:w w:val="115"/>
            <w:sz w:val="12"/>
          </w:rPr>
          <w:t> </w:t>
        </w:r>
        <w:r>
          <w:rPr>
            <w:color w:val="007FAC"/>
            <w:w w:val="115"/>
            <w:sz w:val="12"/>
          </w:rPr>
          <w:t>evaluation,</w:t>
        </w:r>
      </w:hyperlink>
      <w:r>
        <w:rPr>
          <w:color w:val="007FAC"/>
          <w:spacing w:val="40"/>
          <w:w w:val="118"/>
          <w:sz w:val="12"/>
        </w:rPr>
        <w:t> </w:t>
      </w:r>
      <w:bookmarkStart w:name="_bookmark30" w:id="75"/>
      <w:bookmarkEnd w:id="75"/>
      <w:r>
        <w:rPr>
          <w:color w:val="007FAC"/>
          <w:w w:val="118"/>
          <w:sz w:val="12"/>
        </w:rPr>
      </w:r>
      <w:hyperlink r:id="rId35">
        <w:r>
          <w:rPr>
            <w:color w:val="007FAC"/>
            <w:w w:val="115"/>
            <w:sz w:val="12"/>
          </w:rPr>
          <w:t>Computer</w:t>
        </w:r>
        <w:r>
          <w:rPr>
            <w:color w:val="007FAC"/>
            <w:w w:val="115"/>
            <w:sz w:val="12"/>
          </w:rPr>
          <w:t> 40</w:t>
        </w:r>
        <w:r>
          <w:rPr>
            <w:color w:val="007FAC"/>
            <w:w w:val="115"/>
            <w:sz w:val="12"/>
          </w:rPr>
          <w:t> (9)</w:t>
        </w:r>
        <w:r>
          <w:rPr>
            <w:color w:val="007FAC"/>
            <w:w w:val="115"/>
            <w:sz w:val="12"/>
          </w:rPr>
          <w:t> (2007)</w:t>
        </w:r>
        <w:r>
          <w:rPr>
            <w:color w:val="007FAC"/>
            <w:w w:val="115"/>
            <w:sz w:val="12"/>
          </w:rPr>
          <w:t> 23–30.</w:t>
        </w:r>
      </w:hyperlink>
    </w:p>
    <w:p>
      <w:pPr>
        <w:pStyle w:val="ListParagraph"/>
        <w:numPr>
          <w:ilvl w:val="0"/>
          <w:numId w:val="42"/>
        </w:numPr>
        <w:tabs>
          <w:tab w:pos="489" w:val="left" w:leader="none"/>
          <w:tab w:pos="1135" w:val="left" w:leader="none"/>
          <w:tab w:pos="1467" w:val="left" w:leader="none"/>
          <w:tab w:pos="2185" w:val="left" w:leader="none"/>
          <w:tab w:pos="2621" w:val="left" w:leader="none"/>
          <w:tab w:pos="3165" w:val="left" w:leader="none"/>
        </w:tabs>
        <w:spacing w:line="240" w:lineRule="auto" w:before="0" w:after="0"/>
        <w:ind w:left="489" w:right="0" w:hanging="278"/>
        <w:jc w:val="left"/>
        <w:rPr>
          <w:sz w:val="12"/>
        </w:rPr>
      </w:pPr>
      <w:r>
        <w:rPr>
          <w:spacing w:val="-2"/>
          <w:w w:val="120"/>
          <w:sz w:val="12"/>
        </w:rPr>
        <w:t>Release</w:t>
      </w:r>
      <w:r>
        <w:rPr>
          <w:sz w:val="12"/>
        </w:rPr>
        <w:tab/>
      </w:r>
      <w:r>
        <w:rPr>
          <w:spacing w:val="-5"/>
          <w:w w:val="120"/>
          <w:sz w:val="12"/>
        </w:rPr>
        <w:t>of</w:t>
      </w:r>
      <w:r>
        <w:rPr>
          <w:sz w:val="12"/>
        </w:rPr>
        <w:tab/>
      </w:r>
      <w:r>
        <w:rPr>
          <w:spacing w:val="-2"/>
          <w:w w:val="120"/>
          <w:sz w:val="12"/>
        </w:rPr>
        <w:t>CpsMark</w:t>
      </w:r>
      <w:r>
        <w:rPr>
          <w:sz w:val="12"/>
        </w:rPr>
        <w:tab/>
      </w:r>
      <w:r>
        <w:rPr>
          <w:spacing w:val="-4"/>
          <w:w w:val="120"/>
          <w:sz w:val="12"/>
        </w:rPr>
        <w:t>1.0,</w:t>
      </w:r>
      <w:r>
        <w:rPr>
          <w:sz w:val="12"/>
        </w:rPr>
        <w:tab/>
      </w:r>
      <w:r>
        <w:rPr>
          <w:spacing w:val="-2"/>
          <w:w w:val="120"/>
          <w:sz w:val="12"/>
        </w:rPr>
        <w:t>2014,</w:t>
      </w:r>
      <w:r>
        <w:rPr>
          <w:sz w:val="12"/>
        </w:rPr>
        <w:tab/>
      </w:r>
      <w:hyperlink r:id="rId36">
        <w:r>
          <w:rPr>
            <w:color w:val="007FAC"/>
            <w:spacing w:val="-2"/>
            <w:w w:val="120"/>
            <w:sz w:val="12"/>
          </w:rPr>
          <w:t>https://read01.com/4aAj54.html#</w:t>
        </w:r>
      </w:hyperlink>
    </w:p>
    <w:p>
      <w:pPr>
        <w:spacing w:before="34"/>
        <w:ind w:left="490" w:right="0" w:firstLine="0"/>
        <w:jc w:val="left"/>
        <w:rPr>
          <w:sz w:val="12"/>
        </w:rPr>
      </w:pPr>
      <w:bookmarkStart w:name="_bookmark31" w:id="76"/>
      <w:bookmarkEnd w:id="76"/>
      <w:r>
        <w:rPr/>
      </w:r>
      <w:hyperlink r:id="rId36">
        <w:r>
          <w:rPr>
            <w:color w:val="007FAC"/>
            <w:spacing w:val="-2"/>
            <w:w w:val="110"/>
            <w:sz w:val="12"/>
          </w:rPr>
          <w:t>.YWL7O9pBxPa</w:t>
        </w:r>
      </w:hyperlink>
      <w:r>
        <w:rPr>
          <w:spacing w:val="-2"/>
          <w:w w:val="110"/>
          <w:sz w:val="12"/>
        </w:rPr>
        <w:t>.</w:t>
      </w:r>
    </w:p>
    <w:p>
      <w:pPr>
        <w:pStyle w:val="ListParagraph"/>
        <w:numPr>
          <w:ilvl w:val="0"/>
          <w:numId w:val="42"/>
        </w:numPr>
        <w:tabs>
          <w:tab w:pos="489" w:val="left" w:leader="none"/>
        </w:tabs>
        <w:spacing w:line="240" w:lineRule="auto" w:before="33" w:after="0"/>
        <w:ind w:left="489" w:right="0" w:hanging="278"/>
        <w:jc w:val="left"/>
        <w:rPr>
          <w:sz w:val="12"/>
        </w:rPr>
      </w:pPr>
      <w:bookmarkStart w:name="_bookmark32" w:id="77"/>
      <w:bookmarkEnd w:id="77"/>
      <w:r>
        <w:rPr/>
      </w:r>
      <w:r>
        <w:rPr>
          <w:w w:val="120"/>
          <w:sz w:val="12"/>
        </w:rPr>
        <w:t>SYSmark</w:t>
      </w:r>
      <w:r>
        <w:rPr>
          <w:spacing w:val="5"/>
          <w:w w:val="120"/>
          <w:sz w:val="12"/>
        </w:rPr>
        <w:t> </w:t>
      </w:r>
      <w:r>
        <w:rPr>
          <w:w w:val="120"/>
          <w:sz w:val="12"/>
        </w:rPr>
        <w:t>2018,</w:t>
      </w:r>
      <w:r>
        <w:rPr>
          <w:spacing w:val="5"/>
          <w:w w:val="120"/>
          <w:sz w:val="12"/>
        </w:rPr>
        <w:t> </w:t>
      </w:r>
      <w:r>
        <w:rPr>
          <w:w w:val="120"/>
          <w:sz w:val="12"/>
        </w:rPr>
        <w:t>2018,</w:t>
      </w:r>
      <w:r>
        <w:rPr>
          <w:spacing w:val="5"/>
          <w:w w:val="120"/>
          <w:sz w:val="12"/>
        </w:rPr>
        <w:t> </w:t>
      </w:r>
      <w:hyperlink r:id="rId37">
        <w:r>
          <w:rPr>
            <w:color w:val="007FAC"/>
            <w:w w:val="120"/>
            <w:sz w:val="12"/>
          </w:rPr>
          <w:t>https://bapco.com/products/sysmark-</w:t>
        </w:r>
        <w:r>
          <w:rPr>
            <w:color w:val="007FAC"/>
            <w:spacing w:val="-2"/>
            <w:w w:val="120"/>
            <w:sz w:val="12"/>
          </w:rPr>
          <w:t>2018/</w:t>
        </w:r>
      </w:hyperlink>
      <w:r>
        <w:rPr>
          <w:spacing w:val="-2"/>
          <w:w w:val="120"/>
          <w:sz w:val="12"/>
        </w:rPr>
        <w:t>.</w:t>
      </w:r>
    </w:p>
    <w:p>
      <w:pPr>
        <w:pStyle w:val="ListParagraph"/>
        <w:numPr>
          <w:ilvl w:val="0"/>
          <w:numId w:val="42"/>
        </w:numPr>
        <w:tabs>
          <w:tab w:pos="489" w:val="left" w:leader="none"/>
        </w:tabs>
        <w:spacing w:line="240" w:lineRule="auto" w:before="33" w:after="0"/>
        <w:ind w:left="489" w:right="0" w:hanging="278"/>
        <w:jc w:val="left"/>
        <w:rPr>
          <w:sz w:val="12"/>
        </w:rPr>
      </w:pPr>
      <w:bookmarkStart w:name="_bookmark33" w:id="78"/>
      <w:bookmarkEnd w:id="78"/>
      <w:r>
        <w:rPr/>
      </w:r>
      <w:r>
        <w:rPr>
          <w:w w:val="120"/>
          <w:sz w:val="12"/>
        </w:rPr>
        <w:t>PCMark</w:t>
      </w:r>
      <w:r>
        <w:rPr>
          <w:spacing w:val="2"/>
          <w:w w:val="120"/>
          <w:sz w:val="12"/>
        </w:rPr>
        <w:t> </w:t>
      </w:r>
      <w:r>
        <w:rPr>
          <w:w w:val="120"/>
          <w:sz w:val="12"/>
        </w:rPr>
        <w:t>10,</w:t>
      </w:r>
      <w:r>
        <w:rPr>
          <w:spacing w:val="2"/>
          <w:w w:val="120"/>
          <w:sz w:val="12"/>
        </w:rPr>
        <w:t> </w:t>
      </w:r>
      <w:r>
        <w:rPr>
          <w:w w:val="120"/>
          <w:sz w:val="12"/>
        </w:rPr>
        <w:t>2017,</w:t>
      </w:r>
      <w:r>
        <w:rPr>
          <w:spacing w:val="2"/>
          <w:w w:val="120"/>
          <w:sz w:val="12"/>
        </w:rPr>
        <w:t> </w:t>
      </w:r>
      <w:hyperlink r:id="rId38">
        <w:r>
          <w:rPr>
            <w:color w:val="007FAC"/>
            <w:spacing w:val="-2"/>
            <w:w w:val="120"/>
            <w:sz w:val="12"/>
          </w:rPr>
          <w:t>https://benchmarks.ul.com/pcmark10</w:t>
        </w:r>
      </w:hyperlink>
      <w:r>
        <w:rPr>
          <w:spacing w:val="-2"/>
          <w:w w:val="120"/>
          <w:sz w:val="12"/>
        </w:rPr>
        <w:t>.</w:t>
      </w:r>
    </w:p>
    <w:p>
      <w:pPr>
        <w:pStyle w:val="ListParagraph"/>
        <w:numPr>
          <w:ilvl w:val="0"/>
          <w:numId w:val="42"/>
        </w:numPr>
        <w:tabs>
          <w:tab w:pos="489" w:val="left" w:leader="none"/>
        </w:tabs>
        <w:spacing w:line="240" w:lineRule="auto" w:before="34" w:after="0"/>
        <w:ind w:left="489" w:right="0" w:hanging="278"/>
        <w:jc w:val="left"/>
        <w:rPr>
          <w:sz w:val="12"/>
        </w:rPr>
      </w:pPr>
      <w:bookmarkStart w:name="_bookmark34" w:id="79"/>
      <w:bookmarkEnd w:id="79"/>
      <w:r>
        <w:rPr/>
      </w:r>
      <w:r>
        <w:rPr>
          <w:w w:val="120"/>
          <w:sz w:val="12"/>
        </w:rPr>
        <w:t>Phoronix</w:t>
      </w:r>
      <w:r>
        <w:rPr>
          <w:spacing w:val="10"/>
          <w:w w:val="120"/>
          <w:sz w:val="12"/>
        </w:rPr>
        <w:t> </w:t>
      </w:r>
      <w:r>
        <w:rPr>
          <w:w w:val="120"/>
          <w:sz w:val="12"/>
        </w:rPr>
        <w:t>test</w:t>
      </w:r>
      <w:r>
        <w:rPr>
          <w:spacing w:val="10"/>
          <w:w w:val="120"/>
          <w:sz w:val="12"/>
        </w:rPr>
        <w:t> </w:t>
      </w:r>
      <w:r>
        <w:rPr>
          <w:w w:val="120"/>
          <w:sz w:val="12"/>
        </w:rPr>
        <w:t>system,</w:t>
      </w:r>
      <w:r>
        <w:rPr>
          <w:spacing w:val="10"/>
          <w:w w:val="120"/>
          <w:sz w:val="12"/>
        </w:rPr>
        <w:t> </w:t>
      </w:r>
      <w:r>
        <w:rPr>
          <w:w w:val="120"/>
          <w:sz w:val="12"/>
        </w:rPr>
        <w:t>2022,</w:t>
      </w:r>
      <w:r>
        <w:rPr>
          <w:spacing w:val="10"/>
          <w:w w:val="120"/>
          <w:sz w:val="12"/>
        </w:rPr>
        <w:t> </w:t>
      </w:r>
      <w:hyperlink r:id="rId39">
        <w:r>
          <w:rPr>
            <w:color w:val="007FAC"/>
            <w:w w:val="120"/>
            <w:sz w:val="12"/>
          </w:rPr>
          <w:t>https://www.phoronix-test-</w:t>
        </w:r>
        <w:r>
          <w:rPr>
            <w:color w:val="007FAC"/>
            <w:spacing w:val="-2"/>
            <w:w w:val="120"/>
            <w:sz w:val="12"/>
          </w:rPr>
          <w:t>system.com/</w:t>
        </w:r>
      </w:hyperlink>
      <w:r>
        <w:rPr>
          <w:spacing w:val="-2"/>
          <w:w w:val="120"/>
          <w:sz w:val="12"/>
        </w:rPr>
        <w:t>.</w:t>
      </w:r>
    </w:p>
    <w:p>
      <w:pPr>
        <w:pStyle w:val="ListParagraph"/>
        <w:numPr>
          <w:ilvl w:val="0"/>
          <w:numId w:val="42"/>
        </w:numPr>
        <w:tabs>
          <w:tab w:pos="488" w:val="left" w:leader="none"/>
          <w:tab w:pos="490" w:val="left" w:leader="none"/>
        </w:tabs>
        <w:spacing w:line="297" w:lineRule="auto" w:before="33" w:after="0"/>
        <w:ind w:left="490" w:right="38" w:hanging="280"/>
        <w:jc w:val="both"/>
        <w:rPr>
          <w:sz w:val="12"/>
        </w:rPr>
      </w:pPr>
      <w:hyperlink r:id="rId40">
        <w:r>
          <w:rPr>
            <w:color w:val="007FAC"/>
            <w:w w:val="115"/>
            <w:sz w:val="12"/>
          </w:rPr>
          <w:t>A.</w:t>
        </w:r>
        <w:r>
          <w:rPr>
            <w:color w:val="007FAC"/>
            <w:w w:val="115"/>
            <w:sz w:val="12"/>
          </w:rPr>
          <w:t> Martin,</w:t>
        </w:r>
        <w:r>
          <w:rPr>
            <w:color w:val="007FAC"/>
            <w:w w:val="115"/>
            <w:sz w:val="12"/>
          </w:rPr>
          <w:t> V.</w:t>
        </w:r>
        <w:r>
          <w:rPr>
            <w:color w:val="007FAC"/>
            <w:w w:val="115"/>
            <w:sz w:val="12"/>
          </w:rPr>
          <w:t> Marangozova-Martin,</w:t>
        </w:r>
        <w:r>
          <w:rPr>
            <w:color w:val="007FAC"/>
            <w:w w:val="115"/>
            <w:sz w:val="12"/>
          </w:rPr>
          <w:t> Automatic</w:t>
        </w:r>
        <w:r>
          <w:rPr>
            <w:color w:val="007FAC"/>
            <w:w w:val="115"/>
            <w:sz w:val="12"/>
          </w:rPr>
          <w:t> benchmark</w:t>
        </w:r>
        <w:r>
          <w:rPr>
            <w:color w:val="007FAC"/>
            <w:w w:val="115"/>
            <w:sz w:val="12"/>
          </w:rPr>
          <w:t> profiling</w:t>
        </w:r>
        <w:r>
          <w:rPr>
            <w:color w:val="007FAC"/>
            <w:w w:val="115"/>
            <w:sz w:val="12"/>
          </w:rPr>
          <w:t> through</w:t>
        </w:r>
        <w:r>
          <w:rPr>
            <w:color w:val="007FAC"/>
            <w:w w:val="115"/>
            <w:sz w:val="12"/>
          </w:rPr>
          <w:t> ad-</w:t>
        </w:r>
      </w:hyperlink>
      <w:r>
        <w:rPr>
          <w:color w:val="007FAC"/>
          <w:spacing w:val="40"/>
          <w:w w:val="115"/>
          <w:sz w:val="12"/>
        </w:rPr>
        <w:t> </w:t>
      </w:r>
      <w:hyperlink r:id="rId40">
        <w:r>
          <w:rPr>
            <w:color w:val="007FAC"/>
            <w:w w:val="115"/>
            <w:sz w:val="12"/>
          </w:rPr>
          <w:t>vanced</w:t>
        </w:r>
        <w:r>
          <w:rPr>
            <w:color w:val="007FAC"/>
            <w:w w:val="115"/>
            <w:sz w:val="12"/>
          </w:rPr>
          <w:t> trace</w:t>
        </w:r>
        <w:r>
          <w:rPr>
            <w:color w:val="007FAC"/>
            <w:w w:val="115"/>
            <w:sz w:val="12"/>
          </w:rPr>
          <w:t> analysis,</w:t>
        </w:r>
        <w:r>
          <w:rPr>
            <w:color w:val="007FAC"/>
            <w:w w:val="115"/>
            <w:sz w:val="12"/>
          </w:rPr>
          <w:t> in:</w:t>
        </w:r>
        <w:r>
          <w:rPr>
            <w:color w:val="007FAC"/>
            <w:w w:val="115"/>
            <w:sz w:val="12"/>
          </w:rPr>
          <w:t> European</w:t>
        </w:r>
        <w:r>
          <w:rPr>
            <w:color w:val="007FAC"/>
            <w:w w:val="115"/>
            <w:sz w:val="12"/>
          </w:rPr>
          <w:t> Conference</w:t>
        </w:r>
        <w:r>
          <w:rPr>
            <w:color w:val="007FAC"/>
            <w:w w:val="115"/>
            <w:sz w:val="12"/>
          </w:rPr>
          <w:t> on</w:t>
        </w:r>
        <w:r>
          <w:rPr>
            <w:color w:val="007FAC"/>
            <w:w w:val="115"/>
            <w:sz w:val="12"/>
          </w:rPr>
          <w:t> Parallel</w:t>
        </w:r>
        <w:r>
          <w:rPr>
            <w:color w:val="007FAC"/>
            <w:w w:val="115"/>
            <w:sz w:val="12"/>
          </w:rPr>
          <w:t> Processing,</w:t>
        </w:r>
        <w:r>
          <w:rPr>
            <w:color w:val="007FAC"/>
            <w:w w:val="115"/>
            <w:sz w:val="12"/>
          </w:rPr>
          <w:t> </w:t>
        </w:r>
        <w:r>
          <w:rPr>
            <w:color w:val="007FAC"/>
            <w:w w:val="115"/>
            <w:sz w:val="12"/>
          </w:rPr>
          <w:t>Springer,</w:t>
        </w:r>
      </w:hyperlink>
      <w:r>
        <w:rPr>
          <w:color w:val="007FAC"/>
          <w:spacing w:val="40"/>
          <w:w w:val="115"/>
          <w:sz w:val="12"/>
        </w:rPr>
        <w:t> </w:t>
      </w:r>
      <w:bookmarkStart w:name="_bookmark35" w:id="80"/>
      <w:bookmarkEnd w:id="80"/>
      <w:r>
        <w:rPr>
          <w:color w:val="007FAC"/>
          <w:w w:val="115"/>
          <w:sz w:val="12"/>
        </w:rPr>
      </w:r>
      <w:hyperlink r:id="rId40">
        <w:r>
          <w:rPr>
            <w:color w:val="007FAC"/>
            <w:w w:val="115"/>
            <w:sz w:val="12"/>
          </w:rPr>
          <w:t>Cham,</w:t>
        </w:r>
        <w:r>
          <w:rPr>
            <w:color w:val="007FAC"/>
            <w:w w:val="115"/>
            <w:sz w:val="12"/>
          </w:rPr>
          <w:t> 2016,</w:t>
        </w:r>
        <w:r>
          <w:rPr>
            <w:color w:val="007FAC"/>
            <w:w w:val="115"/>
            <w:sz w:val="12"/>
          </w:rPr>
          <w:t> pp.</w:t>
        </w:r>
        <w:r>
          <w:rPr>
            <w:color w:val="007FAC"/>
            <w:w w:val="115"/>
            <w:sz w:val="12"/>
          </w:rPr>
          <w:t> 63–74.</w:t>
        </w:r>
      </w:hyperlink>
    </w:p>
    <w:p>
      <w:pPr>
        <w:pStyle w:val="ListParagraph"/>
        <w:numPr>
          <w:ilvl w:val="0"/>
          <w:numId w:val="42"/>
        </w:numPr>
        <w:tabs>
          <w:tab w:pos="489" w:val="left" w:leader="none"/>
        </w:tabs>
        <w:spacing w:line="240" w:lineRule="auto" w:before="1" w:after="0"/>
        <w:ind w:left="489" w:right="0" w:hanging="278"/>
        <w:jc w:val="both"/>
        <w:rPr>
          <w:sz w:val="12"/>
        </w:rPr>
      </w:pPr>
      <w:bookmarkStart w:name="_bookmark36" w:id="81"/>
      <w:bookmarkEnd w:id="81"/>
      <w:r>
        <w:rPr/>
      </w:r>
      <w:r>
        <w:rPr>
          <w:w w:val="120"/>
          <w:sz w:val="12"/>
        </w:rPr>
        <w:t>3Dmark,</w:t>
      </w:r>
      <w:r>
        <w:rPr>
          <w:spacing w:val="5"/>
          <w:w w:val="120"/>
          <w:sz w:val="12"/>
        </w:rPr>
        <w:t> </w:t>
      </w:r>
      <w:r>
        <w:rPr>
          <w:w w:val="120"/>
          <w:sz w:val="12"/>
        </w:rPr>
        <w:t>2022,</w:t>
      </w:r>
      <w:r>
        <w:rPr>
          <w:spacing w:val="5"/>
          <w:w w:val="120"/>
          <w:sz w:val="12"/>
        </w:rPr>
        <w:t> </w:t>
      </w:r>
      <w:hyperlink r:id="rId41">
        <w:r>
          <w:rPr>
            <w:color w:val="007FAC"/>
            <w:spacing w:val="-2"/>
            <w:w w:val="120"/>
            <w:sz w:val="12"/>
          </w:rPr>
          <w:t>https://benchmarks.ul.com/3dmark</w:t>
        </w:r>
      </w:hyperlink>
      <w:r>
        <w:rPr>
          <w:spacing w:val="-2"/>
          <w:w w:val="120"/>
          <w:sz w:val="12"/>
        </w:rPr>
        <w:t>.</w:t>
      </w:r>
    </w:p>
    <w:p>
      <w:pPr>
        <w:pStyle w:val="ListParagraph"/>
        <w:numPr>
          <w:ilvl w:val="0"/>
          <w:numId w:val="42"/>
        </w:numPr>
        <w:tabs>
          <w:tab w:pos="488" w:val="left" w:leader="none"/>
          <w:tab w:pos="490" w:val="left" w:leader="none"/>
        </w:tabs>
        <w:spacing w:line="297" w:lineRule="auto" w:before="33" w:after="0"/>
        <w:ind w:left="490" w:right="38" w:hanging="280"/>
        <w:jc w:val="both"/>
        <w:rPr>
          <w:sz w:val="12"/>
        </w:rPr>
      </w:pPr>
      <w:hyperlink r:id="rId42">
        <w:r>
          <w:rPr>
            <w:color w:val="007FAC"/>
            <w:w w:val="115"/>
            <w:sz w:val="12"/>
          </w:rPr>
          <w:t>J.</w:t>
        </w:r>
        <w:r>
          <w:rPr>
            <w:color w:val="007FAC"/>
            <w:w w:val="115"/>
            <w:sz w:val="12"/>
          </w:rPr>
          <w:t> Bucek,</w:t>
        </w:r>
        <w:r>
          <w:rPr>
            <w:color w:val="007FAC"/>
            <w:w w:val="115"/>
            <w:sz w:val="12"/>
          </w:rPr>
          <w:t> K.D.</w:t>
        </w:r>
        <w:r>
          <w:rPr>
            <w:color w:val="007FAC"/>
            <w:w w:val="115"/>
            <w:sz w:val="12"/>
          </w:rPr>
          <w:t> Lange,</w:t>
        </w:r>
        <w:r>
          <w:rPr>
            <w:color w:val="007FAC"/>
            <w:w w:val="115"/>
            <w:sz w:val="12"/>
          </w:rPr>
          <w:t> J.v.</w:t>
        </w:r>
        <w:r>
          <w:rPr>
            <w:color w:val="007FAC"/>
            <w:w w:val="115"/>
            <w:sz w:val="12"/>
          </w:rPr>
          <w:t> Kistowski,</w:t>
        </w:r>
        <w:r>
          <w:rPr>
            <w:color w:val="007FAC"/>
            <w:w w:val="115"/>
            <w:sz w:val="12"/>
          </w:rPr>
          <w:t> SPEC</w:t>
        </w:r>
        <w:r>
          <w:rPr>
            <w:color w:val="007FAC"/>
            <w:w w:val="115"/>
            <w:sz w:val="12"/>
          </w:rPr>
          <w:t> CPU2017:</w:t>
        </w:r>
        <w:r>
          <w:rPr>
            <w:color w:val="007FAC"/>
            <w:w w:val="115"/>
            <w:sz w:val="12"/>
          </w:rPr>
          <w:t> Next-generation</w:t>
        </w:r>
        <w:r>
          <w:rPr>
            <w:color w:val="007FAC"/>
            <w:w w:val="115"/>
            <w:sz w:val="12"/>
          </w:rPr>
          <w:t> </w:t>
        </w:r>
        <w:r>
          <w:rPr>
            <w:color w:val="007FAC"/>
            <w:w w:val="115"/>
            <w:sz w:val="12"/>
          </w:rPr>
          <w:t>compute</w:t>
        </w:r>
      </w:hyperlink>
      <w:r>
        <w:rPr>
          <w:color w:val="007FAC"/>
          <w:spacing w:val="40"/>
          <w:w w:val="115"/>
          <w:sz w:val="12"/>
        </w:rPr>
        <w:t> </w:t>
      </w:r>
      <w:hyperlink r:id="rId42">
        <w:r>
          <w:rPr>
            <w:color w:val="007FAC"/>
            <w:w w:val="115"/>
            <w:sz w:val="12"/>
          </w:rPr>
          <w:t>benchmark,</w:t>
        </w:r>
        <w:r>
          <w:rPr>
            <w:color w:val="007FAC"/>
            <w:w w:val="115"/>
            <w:sz w:val="12"/>
          </w:rPr>
          <w:t> in:</w:t>
        </w:r>
        <w:r>
          <w:rPr>
            <w:color w:val="007FAC"/>
            <w:w w:val="115"/>
            <w:sz w:val="12"/>
          </w:rPr>
          <w:t> Companion</w:t>
        </w:r>
        <w:r>
          <w:rPr>
            <w:color w:val="007FAC"/>
            <w:w w:val="115"/>
            <w:sz w:val="12"/>
          </w:rPr>
          <w:t> of</w:t>
        </w:r>
        <w:r>
          <w:rPr>
            <w:color w:val="007FAC"/>
            <w:w w:val="115"/>
            <w:sz w:val="12"/>
          </w:rPr>
          <w:t> the</w:t>
        </w:r>
        <w:r>
          <w:rPr>
            <w:color w:val="007FAC"/>
            <w:w w:val="115"/>
            <w:sz w:val="12"/>
          </w:rPr>
          <w:t> 2018</w:t>
        </w:r>
        <w:r>
          <w:rPr>
            <w:color w:val="007FAC"/>
            <w:w w:val="115"/>
            <w:sz w:val="12"/>
          </w:rPr>
          <w:t> ACM/SPEC</w:t>
        </w:r>
        <w:r>
          <w:rPr>
            <w:color w:val="007FAC"/>
            <w:w w:val="115"/>
            <w:sz w:val="12"/>
          </w:rPr>
          <w:t> International</w:t>
        </w:r>
        <w:r>
          <w:rPr>
            <w:color w:val="007FAC"/>
            <w:w w:val="115"/>
            <w:sz w:val="12"/>
          </w:rPr>
          <w:t> Conference</w:t>
        </w:r>
        <w:r>
          <w:rPr>
            <w:color w:val="007FAC"/>
            <w:w w:val="115"/>
            <w:sz w:val="12"/>
          </w:rPr>
          <w:t> on</w:t>
        </w:r>
      </w:hyperlink>
      <w:r>
        <w:rPr>
          <w:color w:val="007FAC"/>
          <w:spacing w:val="40"/>
          <w:w w:val="118"/>
          <w:sz w:val="12"/>
        </w:rPr>
        <w:t> </w:t>
      </w:r>
      <w:bookmarkStart w:name="_bookmark37" w:id="82"/>
      <w:bookmarkEnd w:id="82"/>
      <w:r>
        <w:rPr>
          <w:color w:val="007FAC"/>
          <w:w w:val="118"/>
          <w:sz w:val="12"/>
        </w:rPr>
      </w:r>
      <w:hyperlink r:id="rId42">
        <w:r>
          <w:rPr>
            <w:color w:val="007FAC"/>
            <w:w w:val="115"/>
            <w:sz w:val="12"/>
          </w:rPr>
          <w:t>Performance</w:t>
        </w:r>
        <w:r>
          <w:rPr>
            <w:color w:val="007FAC"/>
            <w:w w:val="115"/>
            <w:sz w:val="12"/>
          </w:rPr>
          <w:t> Engineering,</w:t>
        </w:r>
        <w:r>
          <w:rPr>
            <w:color w:val="007FAC"/>
            <w:w w:val="115"/>
            <w:sz w:val="12"/>
          </w:rPr>
          <w:t> 2018,</w:t>
        </w:r>
        <w:r>
          <w:rPr>
            <w:color w:val="007FAC"/>
            <w:w w:val="115"/>
            <w:sz w:val="12"/>
          </w:rPr>
          <w:t> pp.</w:t>
        </w:r>
        <w:r>
          <w:rPr>
            <w:color w:val="007FAC"/>
            <w:w w:val="115"/>
            <w:sz w:val="12"/>
          </w:rPr>
          <w:t> 41–42.</w:t>
        </w:r>
      </w:hyperlink>
    </w:p>
    <w:p>
      <w:pPr>
        <w:pStyle w:val="ListParagraph"/>
        <w:numPr>
          <w:ilvl w:val="0"/>
          <w:numId w:val="42"/>
        </w:numPr>
        <w:tabs>
          <w:tab w:pos="488" w:val="left" w:leader="none"/>
          <w:tab w:pos="490" w:val="left" w:leader="none"/>
        </w:tabs>
        <w:spacing w:line="297" w:lineRule="auto" w:before="1" w:after="0"/>
        <w:ind w:left="490" w:right="38" w:hanging="352"/>
        <w:jc w:val="both"/>
        <w:rPr>
          <w:sz w:val="12"/>
        </w:rPr>
      </w:pPr>
      <w:hyperlink r:id="rId43">
        <w:r>
          <w:rPr>
            <w:color w:val="007FAC"/>
            <w:w w:val="115"/>
            <w:sz w:val="12"/>
          </w:rPr>
          <w:t>S.C.</w:t>
        </w:r>
        <w:r>
          <w:rPr>
            <w:color w:val="007FAC"/>
            <w:w w:val="115"/>
            <w:sz w:val="12"/>
          </w:rPr>
          <w:t> Woo,</w:t>
        </w:r>
        <w:r>
          <w:rPr>
            <w:color w:val="007FAC"/>
            <w:w w:val="115"/>
            <w:sz w:val="12"/>
          </w:rPr>
          <w:t> M.</w:t>
        </w:r>
        <w:r>
          <w:rPr>
            <w:color w:val="007FAC"/>
            <w:w w:val="115"/>
            <w:sz w:val="12"/>
          </w:rPr>
          <w:t> Ohara,</w:t>
        </w:r>
        <w:r>
          <w:rPr>
            <w:color w:val="007FAC"/>
            <w:w w:val="115"/>
            <w:sz w:val="12"/>
          </w:rPr>
          <w:t> E.</w:t>
        </w:r>
        <w:r>
          <w:rPr>
            <w:color w:val="007FAC"/>
            <w:w w:val="115"/>
            <w:sz w:val="12"/>
          </w:rPr>
          <w:t> Torrie,</w:t>
        </w:r>
        <w:r>
          <w:rPr>
            <w:color w:val="007FAC"/>
            <w:w w:val="115"/>
            <w:sz w:val="12"/>
          </w:rPr>
          <w:t> J.P.</w:t>
        </w:r>
        <w:r>
          <w:rPr>
            <w:color w:val="007FAC"/>
            <w:w w:val="115"/>
            <w:sz w:val="12"/>
          </w:rPr>
          <w:t> Singh,</w:t>
        </w:r>
        <w:r>
          <w:rPr>
            <w:color w:val="007FAC"/>
            <w:w w:val="115"/>
            <w:sz w:val="12"/>
          </w:rPr>
          <w:t> A.</w:t>
        </w:r>
        <w:r>
          <w:rPr>
            <w:color w:val="007FAC"/>
            <w:w w:val="115"/>
            <w:sz w:val="12"/>
          </w:rPr>
          <w:t> Gupta,</w:t>
        </w:r>
        <w:r>
          <w:rPr>
            <w:color w:val="007FAC"/>
            <w:w w:val="115"/>
            <w:sz w:val="12"/>
          </w:rPr>
          <w:t> The</w:t>
        </w:r>
        <w:r>
          <w:rPr>
            <w:color w:val="007FAC"/>
            <w:w w:val="115"/>
            <w:sz w:val="12"/>
          </w:rPr>
          <w:t> SPLASH-2</w:t>
        </w:r>
        <w:r>
          <w:rPr>
            <w:color w:val="007FAC"/>
            <w:w w:val="115"/>
            <w:sz w:val="12"/>
          </w:rPr>
          <w:t> programs:</w:t>
        </w:r>
      </w:hyperlink>
      <w:r>
        <w:rPr>
          <w:color w:val="007FAC"/>
          <w:spacing w:val="40"/>
          <w:w w:val="115"/>
          <w:sz w:val="12"/>
        </w:rPr>
        <w:t> </w:t>
      </w:r>
      <w:hyperlink r:id="rId43">
        <w:r>
          <w:rPr>
            <w:color w:val="007FAC"/>
            <w:w w:val="115"/>
            <w:sz w:val="12"/>
          </w:rPr>
          <w:t>Characterization</w:t>
        </w:r>
        <w:r>
          <w:rPr>
            <w:color w:val="007FAC"/>
            <w:w w:val="115"/>
            <w:sz w:val="12"/>
          </w:rPr>
          <w:t> and</w:t>
        </w:r>
        <w:r>
          <w:rPr>
            <w:color w:val="007FAC"/>
            <w:w w:val="115"/>
            <w:sz w:val="12"/>
          </w:rPr>
          <w:t> methodological</w:t>
        </w:r>
        <w:r>
          <w:rPr>
            <w:color w:val="007FAC"/>
            <w:w w:val="115"/>
            <w:sz w:val="12"/>
          </w:rPr>
          <w:t> considerations,</w:t>
        </w:r>
        <w:r>
          <w:rPr>
            <w:color w:val="007FAC"/>
            <w:w w:val="115"/>
            <w:sz w:val="12"/>
          </w:rPr>
          <w:t> ACM</w:t>
        </w:r>
        <w:r>
          <w:rPr>
            <w:color w:val="007FAC"/>
            <w:w w:val="115"/>
            <w:sz w:val="12"/>
          </w:rPr>
          <w:t> SIGARCH</w:t>
        </w:r>
        <w:r>
          <w:rPr>
            <w:color w:val="007FAC"/>
            <w:w w:val="115"/>
            <w:sz w:val="12"/>
          </w:rPr>
          <w:t> </w:t>
        </w:r>
        <w:r>
          <w:rPr>
            <w:color w:val="007FAC"/>
            <w:w w:val="115"/>
            <w:sz w:val="12"/>
          </w:rPr>
          <w:t>Comput.</w:t>
        </w:r>
      </w:hyperlink>
      <w:r>
        <w:rPr>
          <w:color w:val="007FAC"/>
          <w:spacing w:val="40"/>
          <w:w w:val="115"/>
          <w:sz w:val="12"/>
        </w:rPr>
        <w:t> </w:t>
      </w:r>
      <w:bookmarkStart w:name="_bookmark38" w:id="83"/>
      <w:bookmarkEnd w:id="83"/>
      <w:r>
        <w:rPr>
          <w:color w:val="007FAC"/>
          <w:w w:val="115"/>
          <w:sz w:val="12"/>
        </w:rPr>
      </w:r>
      <w:hyperlink r:id="rId43">
        <w:r>
          <w:rPr>
            <w:color w:val="007FAC"/>
            <w:w w:val="115"/>
            <w:sz w:val="12"/>
          </w:rPr>
          <w:t>Archit.</w:t>
        </w:r>
        <w:r>
          <w:rPr>
            <w:color w:val="007FAC"/>
            <w:w w:val="115"/>
            <w:sz w:val="12"/>
          </w:rPr>
          <w:t> News</w:t>
        </w:r>
        <w:r>
          <w:rPr>
            <w:color w:val="007FAC"/>
            <w:w w:val="115"/>
            <w:sz w:val="12"/>
          </w:rPr>
          <w:t> 23</w:t>
        </w:r>
        <w:r>
          <w:rPr>
            <w:color w:val="007FAC"/>
            <w:w w:val="115"/>
            <w:sz w:val="12"/>
          </w:rPr>
          <w:t> (2)</w:t>
        </w:r>
        <w:r>
          <w:rPr>
            <w:color w:val="007FAC"/>
            <w:w w:val="115"/>
            <w:sz w:val="12"/>
          </w:rPr>
          <w:t> (1995)</w:t>
        </w:r>
        <w:r>
          <w:rPr>
            <w:color w:val="007FAC"/>
            <w:w w:val="115"/>
            <w:sz w:val="12"/>
          </w:rPr>
          <w:t> 24–36.</w:t>
        </w:r>
      </w:hyperlink>
    </w:p>
    <w:p>
      <w:pPr>
        <w:pStyle w:val="ListParagraph"/>
        <w:numPr>
          <w:ilvl w:val="0"/>
          <w:numId w:val="42"/>
        </w:numPr>
        <w:tabs>
          <w:tab w:pos="488" w:val="left" w:leader="none"/>
          <w:tab w:pos="490" w:val="left" w:leader="none"/>
        </w:tabs>
        <w:spacing w:line="297" w:lineRule="auto" w:before="1" w:after="0"/>
        <w:ind w:left="490" w:right="38" w:hanging="352"/>
        <w:jc w:val="both"/>
        <w:rPr>
          <w:sz w:val="12"/>
        </w:rPr>
      </w:pPr>
      <w:r>
        <w:rPr>
          <w:w w:val="120"/>
          <w:sz w:val="12"/>
        </w:rPr>
        <w:t>J.D.</w:t>
      </w:r>
      <w:r>
        <w:rPr>
          <w:spacing w:val="-5"/>
          <w:w w:val="120"/>
          <w:sz w:val="12"/>
        </w:rPr>
        <w:t> </w:t>
      </w:r>
      <w:r>
        <w:rPr>
          <w:w w:val="120"/>
          <w:sz w:val="12"/>
        </w:rPr>
        <w:t>McCalpin,</w:t>
      </w:r>
      <w:r>
        <w:rPr>
          <w:spacing w:val="-5"/>
          <w:w w:val="120"/>
          <w:sz w:val="12"/>
        </w:rPr>
        <w:t> </w:t>
      </w:r>
      <w:r>
        <w:rPr>
          <w:w w:val="120"/>
          <w:sz w:val="12"/>
        </w:rPr>
        <w:t>Stream</w:t>
      </w:r>
      <w:r>
        <w:rPr>
          <w:spacing w:val="-5"/>
          <w:w w:val="120"/>
          <w:sz w:val="12"/>
        </w:rPr>
        <w:t> </w:t>
      </w:r>
      <w:r>
        <w:rPr>
          <w:w w:val="120"/>
          <w:sz w:val="12"/>
        </w:rPr>
        <w:t>benchmark,</w:t>
      </w:r>
      <w:r>
        <w:rPr>
          <w:spacing w:val="-5"/>
          <w:w w:val="120"/>
          <w:sz w:val="12"/>
        </w:rPr>
        <w:t> </w:t>
      </w:r>
      <w:r>
        <w:rPr>
          <w:w w:val="120"/>
          <w:sz w:val="12"/>
        </w:rPr>
        <w:t>1995,</w:t>
      </w:r>
      <w:r>
        <w:rPr>
          <w:spacing w:val="-5"/>
          <w:w w:val="120"/>
          <w:sz w:val="12"/>
        </w:rPr>
        <w:t> </w:t>
      </w:r>
      <w:r>
        <w:rPr>
          <w:w w:val="120"/>
          <w:sz w:val="12"/>
        </w:rPr>
        <w:t>Link:</w:t>
      </w:r>
      <w:r>
        <w:rPr>
          <w:spacing w:val="-5"/>
          <w:w w:val="120"/>
          <w:sz w:val="12"/>
        </w:rPr>
        <w:t> </w:t>
      </w:r>
      <w:hyperlink r:id="rId44">
        <w:r>
          <w:rPr>
            <w:color w:val="007FAC"/>
            <w:w w:val="120"/>
            <w:sz w:val="12"/>
          </w:rPr>
          <w:t>www.cs.virginia.edu/stream/ref.</w:t>
        </w:r>
      </w:hyperlink>
      <w:r>
        <w:rPr>
          <w:color w:val="007FAC"/>
          <w:spacing w:val="40"/>
          <w:w w:val="123"/>
          <w:sz w:val="12"/>
        </w:rPr>
        <w:t> </w:t>
      </w:r>
      <w:bookmarkStart w:name="_bookmark39" w:id="84"/>
      <w:bookmarkEnd w:id="84"/>
      <w:r>
        <w:rPr>
          <w:color w:val="007FAC"/>
          <w:w w:val="123"/>
          <w:sz w:val="12"/>
        </w:rPr>
      </w:r>
      <w:hyperlink r:id="rId44">
        <w:r>
          <w:rPr>
            <w:color w:val="007FAC"/>
            <w:w w:val="120"/>
            <w:sz w:val="12"/>
          </w:rPr>
          <w:t>html#what</w:t>
        </w:r>
      </w:hyperlink>
      <w:r>
        <w:rPr>
          <w:w w:val="120"/>
          <w:sz w:val="12"/>
        </w:rPr>
        <w:t>,</w:t>
      </w:r>
      <w:r>
        <w:rPr>
          <w:w w:val="120"/>
          <w:sz w:val="12"/>
        </w:rPr>
        <w:t> 22(7).</w:t>
      </w:r>
    </w:p>
    <w:p>
      <w:pPr>
        <w:pStyle w:val="ListParagraph"/>
        <w:numPr>
          <w:ilvl w:val="0"/>
          <w:numId w:val="42"/>
        </w:numPr>
        <w:tabs>
          <w:tab w:pos="488" w:val="left" w:leader="none"/>
          <w:tab w:pos="490" w:val="left" w:leader="none"/>
        </w:tabs>
        <w:spacing w:line="297" w:lineRule="auto" w:before="0" w:after="0"/>
        <w:ind w:left="490" w:right="38" w:hanging="352"/>
        <w:jc w:val="both"/>
        <w:rPr>
          <w:sz w:val="12"/>
        </w:rPr>
      </w:pPr>
      <w:hyperlink r:id="rId45">
        <w:r>
          <w:rPr>
            <w:color w:val="007FAC"/>
            <w:w w:val="115"/>
            <w:sz w:val="12"/>
          </w:rPr>
          <w:t>L.W.</w:t>
        </w:r>
        <w:r>
          <w:rPr>
            <w:color w:val="007FAC"/>
            <w:w w:val="115"/>
            <w:sz w:val="12"/>
          </w:rPr>
          <w:t> McVoy,</w:t>
        </w:r>
        <w:r>
          <w:rPr>
            <w:color w:val="007FAC"/>
            <w:w w:val="115"/>
            <w:sz w:val="12"/>
          </w:rPr>
          <w:t> C.</w:t>
        </w:r>
        <w:r>
          <w:rPr>
            <w:color w:val="007FAC"/>
            <w:w w:val="115"/>
            <w:sz w:val="12"/>
          </w:rPr>
          <w:t> Staelin,</w:t>
        </w:r>
        <w:r>
          <w:rPr>
            <w:color w:val="007FAC"/>
            <w:w w:val="115"/>
            <w:sz w:val="12"/>
          </w:rPr>
          <w:t> Lmbench:</w:t>
        </w:r>
        <w:r>
          <w:rPr>
            <w:color w:val="007FAC"/>
            <w:w w:val="115"/>
            <w:sz w:val="12"/>
          </w:rPr>
          <w:t> Portable</w:t>
        </w:r>
        <w:r>
          <w:rPr>
            <w:color w:val="007FAC"/>
            <w:w w:val="115"/>
            <w:sz w:val="12"/>
          </w:rPr>
          <w:t> tools</w:t>
        </w:r>
        <w:r>
          <w:rPr>
            <w:color w:val="007FAC"/>
            <w:w w:val="115"/>
            <w:sz w:val="12"/>
          </w:rPr>
          <w:t> for</w:t>
        </w:r>
        <w:r>
          <w:rPr>
            <w:color w:val="007FAC"/>
            <w:w w:val="115"/>
            <w:sz w:val="12"/>
          </w:rPr>
          <w:t> performance</w:t>
        </w:r>
        <w:r>
          <w:rPr>
            <w:color w:val="007FAC"/>
            <w:w w:val="115"/>
            <w:sz w:val="12"/>
          </w:rPr>
          <w:t> analysis,</w:t>
        </w:r>
        <w:r>
          <w:rPr>
            <w:color w:val="007FAC"/>
            <w:w w:val="115"/>
            <w:sz w:val="12"/>
          </w:rPr>
          <w:t> </w:t>
        </w:r>
        <w:r>
          <w:rPr>
            <w:color w:val="007FAC"/>
            <w:w w:val="115"/>
            <w:sz w:val="12"/>
          </w:rPr>
          <w:t>in:</w:t>
        </w:r>
      </w:hyperlink>
      <w:r>
        <w:rPr>
          <w:color w:val="007FAC"/>
          <w:spacing w:val="40"/>
          <w:w w:val="115"/>
          <w:sz w:val="12"/>
        </w:rPr>
        <w:t> </w:t>
      </w:r>
      <w:bookmarkStart w:name="_bookmark40" w:id="85"/>
      <w:bookmarkEnd w:id="85"/>
      <w:r>
        <w:rPr>
          <w:color w:val="007FAC"/>
          <w:w w:val="115"/>
          <w:sz w:val="12"/>
        </w:rPr>
      </w:r>
      <w:hyperlink r:id="rId45">
        <w:r>
          <w:rPr>
            <w:color w:val="007FAC"/>
            <w:w w:val="115"/>
            <w:sz w:val="12"/>
          </w:rPr>
          <w:t>USENIX</w:t>
        </w:r>
        <w:r>
          <w:rPr>
            <w:color w:val="007FAC"/>
            <w:w w:val="115"/>
            <w:sz w:val="12"/>
          </w:rPr>
          <w:t> Annual</w:t>
        </w:r>
        <w:r>
          <w:rPr>
            <w:color w:val="007FAC"/>
            <w:w w:val="115"/>
            <w:sz w:val="12"/>
          </w:rPr>
          <w:t> Technical</w:t>
        </w:r>
        <w:r>
          <w:rPr>
            <w:color w:val="007FAC"/>
            <w:w w:val="115"/>
            <w:sz w:val="12"/>
          </w:rPr>
          <w:t> Conference,</w:t>
        </w:r>
        <w:r>
          <w:rPr>
            <w:color w:val="007FAC"/>
            <w:w w:val="115"/>
            <w:sz w:val="12"/>
          </w:rPr>
          <w:t> 1996,</w:t>
        </w:r>
        <w:r>
          <w:rPr>
            <w:color w:val="007FAC"/>
            <w:w w:val="115"/>
            <w:sz w:val="12"/>
          </w:rPr>
          <w:t> pp.</w:t>
        </w:r>
        <w:r>
          <w:rPr>
            <w:color w:val="007FAC"/>
            <w:w w:val="115"/>
            <w:sz w:val="12"/>
          </w:rPr>
          <w:t> 279–294.</w:t>
        </w:r>
      </w:hyperlink>
    </w:p>
    <w:p>
      <w:pPr>
        <w:pStyle w:val="ListParagraph"/>
        <w:numPr>
          <w:ilvl w:val="0"/>
          <w:numId w:val="42"/>
        </w:numPr>
        <w:tabs>
          <w:tab w:pos="488" w:val="left" w:leader="none"/>
          <w:tab w:pos="490" w:val="left" w:leader="none"/>
        </w:tabs>
        <w:spacing w:line="297" w:lineRule="auto" w:before="1" w:after="0"/>
        <w:ind w:left="490" w:right="38" w:hanging="352"/>
        <w:jc w:val="both"/>
        <w:rPr>
          <w:sz w:val="12"/>
        </w:rPr>
      </w:pPr>
      <w:hyperlink r:id="rId46">
        <w:r>
          <w:rPr>
            <w:color w:val="007FAC"/>
            <w:w w:val="115"/>
            <w:sz w:val="12"/>
          </w:rPr>
          <w:t>G.</w:t>
        </w:r>
        <w:r>
          <w:rPr>
            <w:color w:val="007FAC"/>
            <w:w w:val="115"/>
            <w:sz w:val="12"/>
          </w:rPr>
          <w:t> Lu,</w:t>
        </w:r>
        <w:r>
          <w:rPr>
            <w:color w:val="007FAC"/>
            <w:w w:val="115"/>
            <w:sz w:val="12"/>
          </w:rPr>
          <w:t> X.</w:t>
        </w:r>
        <w:r>
          <w:rPr>
            <w:color w:val="007FAC"/>
            <w:w w:val="115"/>
            <w:sz w:val="12"/>
          </w:rPr>
          <w:t> Lin,</w:t>
        </w:r>
        <w:r>
          <w:rPr>
            <w:color w:val="007FAC"/>
            <w:w w:val="115"/>
            <w:sz w:val="12"/>
          </w:rPr>
          <w:t> R.</w:t>
        </w:r>
        <w:r>
          <w:rPr>
            <w:color w:val="007FAC"/>
            <w:w w:val="115"/>
            <w:sz w:val="12"/>
          </w:rPr>
          <w:t> Zhou,</w:t>
        </w:r>
        <w:r>
          <w:rPr>
            <w:color w:val="007FAC"/>
            <w:w w:val="115"/>
            <w:sz w:val="12"/>
          </w:rPr>
          <w:t> Mbench:</w:t>
        </w:r>
        <w:r>
          <w:rPr>
            <w:color w:val="007FAC"/>
            <w:w w:val="115"/>
            <w:sz w:val="12"/>
          </w:rPr>
          <w:t> Benchmarking</w:t>
        </w:r>
        <w:r>
          <w:rPr>
            <w:color w:val="007FAC"/>
            <w:w w:val="115"/>
            <w:sz w:val="12"/>
          </w:rPr>
          <w:t> a</w:t>
        </w:r>
        <w:r>
          <w:rPr>
            <w:color w:val="007FAC"/>
            <w:w w:val="115"/>
            <w:sz w:val="12"/>
          </w:rPr>
          <w:t> multicore</w:t>
        </w:r>
        <w:r>
          <w:rPr>
            <w:color w:val="007FAC"/>
            <w:w w:val="115"/>
            <w:sz w:val="12"/>
          </w:rPr>
          <w:t> operating</w:t>
        </w:r>
        <w:r>
          <w:rPr>
            <w:color w:val="007FAC"/>
            <w:w w:val="115"/>
            <w:sz w:val="12"/>
          </w:rPr>
          <w:t> </w:t>
        </w:r>
        <w:r>
          <w:rPr>
            <w:color w:val="007FAC"/>
            <w:w w:val="115"/>
            <w:sz w:val="12"/>
          </w:rPr>
          <w:t>system</w:t>
        </w:r>
      </w:hyperlink>
      <w:r>
        <w:rPr>
          <w:color w:val="007FAC"/>
          <w:spacing w:val="80"/>
          <w:w w:val="115"/>
          <w:sz w:val="12"/>
        </w:rPr>
        <w:t> </w:t>
      </w:r>
      <w:bookmarkStart w:name="_bookmark41" w:id="86"/>
      <w:bookmarkEnd w:id="86"/>
      <w:r>
        <w:rPr>
          <w:color w:val="007FAC"/>
          <w:w w:val="114"/>
          <w:sz w:val="12"/>
        </w:rPr>
      </w:r>
      <w:hyperlink r:id="rId46">
        <w:r>
          <w:rPr>
            <w:color w:val="007FAC"/>
            <w:w w:val="115"/>
            <w:sz w:val="12"/>
          </w:rPr>
          <w:t>using</w:t>
        </w:r>
        <w:r>
          <w:rPr>
            <w:color w:val="007FAC"/>
            <w:spacing w:val="30"/>
            <w:w w:val="115"/>
            <w:sz w:val="12"/>
          </w:rPr>
          <w:t> </w:t>
        </w:r>
        <w:r>
          <w:rPr>
            <w:color w:val="007FAC"/>
            <w:w w:val="115"/>
            <w:sz w:val="12"/>
          </w:rPr>
          <w:t>mixed</w:t>
        </w:r>
        <w:r>
          <w:rPr>
            <w:color w:val="007FAC"/>
            <w:spacing w:val="30"/>
            <w:w w:val="115"/>
            <w:sz w:val="12"/>
          </w:rPr>
          <w:t> </w:t>
        </w:r>
        <w:r>
          <w:rPr>
            <w:color w:val="007FAC"/>
            <w:w w:val="115"/>
            <w:sz w:val="12"/>
          </w:rPr>
          <w:t>workloads,</w:t>
        </w:r>
        <w:r>
          <w:rPr>
            <w:color w:val="007FAC"/>
            <w:spacing w:val="30"/>
            <w:w w:val="115"/>
            <w:sz w:val="12"/>
          </w:rPr>
          <w:t> </w:t>
        </w:r>
        <w:r>
          <w:rPr>
            <w:color w:val="007FAC"/>
            <w:w w:val="115"/>
            <w:sz w:val="12"/>
          </w:rPr>
          <w:t>in:</w:t>
        </w:r>
        <w:r>
          <w:rPr>
            <w:color w:val="007FAC"/>
            <w:spacing w:val="30"/>
            <w:w w:val="115"/>
            <w:sz w:val="12"/>
          </w:rPr>
          <w:t> </w:t>
        </w:r>
        <w:r>
          <w:rPr>
            <w:color w:val="007FAC"/>
            <w:w w:val="115"/>
            <w:sz w:val="12"/>
          </w:rPr>
          <w:t>BPOE,</w:t>
        </w:r>
        <w:r>
          <w:rPr>
            <w:color w:val="007FAC"/>
            <w:spacing w:val="30"/>
            <w:w w:val="115"/>
            <w:sz w:val="12"/>
          </w:rPr>
          <w:t> </w:t>
        </w:r>
        <w:r>
          <w:rPr>
            <w:color w:val="007FAC"/>
            <w:w w:val="115"/>
            <w:sz w:val="12"/>
          </w:rPr>
          <w:t>Springer,</w:t>
        </w:r>
        <w:r>
          <w:rPr>
            <w:color w:val="007FAC"/>
            <w:spacing w:val="30"/>
            <w:w w:val="115"/>
            <w:sz w:val="12"/>
          </w:rPr>
          <w:t> </w:t>
        </w:r>
        <w:r>
          <w:rPr>
            <w:color w:val="007FAC"/>
            <w:w w:val="115"/>
            <w:sz w:val="12"/>
          </w:rPr>
          <w:t>Cham,</w:t>
        </w:r>
        <w:r>
          <w:rPr>
            <w:color w:val="007FAC"/>
            <w:spacing w:val="30"/>
            <w:w w:val="115"/>
            <w:sz w:val="12"/>
          </w:rPr>
          <w:t> </w:t>
        </w:r>
        <w:r>
          <w:rPr>
            <w:color w:val="007FAC"/>
            <w:w w:val="115"/>
            <w:sz w:val="12"/>
          </w:rPr>
          <w:t>2015,</w:t>
        </w:r>
        <w:r>
          <w:rPr>
            <w:color w:val="007FAC"/>
            <w:spacing w:val="30"/>
            <w:w w:val="115"/>
            <w:sz w:val="12"/>
          </w:rPr>
          <w:t> </w:t>
        </w:r>
        <w:r>
          <w:rPr>
            <w:color w:val="007FAC"/>
            <w:w w:val="115"/>
            <w:sz w:val="12"/>
          </w:rPr>
          <w:t>pp.</w:t>
        </w:r>
        <w:r>
          <w:rPr>
            <w:color w:val="007FAC"/>
            <w:spacing w:val="30"/>
            <w:w w:val="115"/>
            <w:sz w:val="12"/>
          </w:rPr>
          <w:t> </w:t>
        </w:r>
        <w:r>
          <w:rPr>
            <w:color w:val="007FAC"/>
            <w:w w:val="115"/>
            <w:sz w:val="12"/>
          </w:rPr>
          <w:t>50–63.</w:t>
        </w:r>
      </w:hyperlink>
    </w:p>
    <w:p>
      <w:pPr>
        <w:pStyle w:val="ListParagraph"/>
        <w:numPr>
          <w:ilvl w:val="0"/>
          <w:numId w:val="42"/>
        </w:numPr>
        <w:tabs>
          <w:tab w:pos="489" w:val="left" w:leader="none"/>
        </w:tabs>
        <w:spacing w:line="240" w:lineRule="auto" w:before="0" w:after="0"/>
        <w:ind w:left="489" w:right="0" w:hanging="350"/>
        <w:jc w:val="both"/>
        <w:rPr>
          <w:sz w:val="12"/>
        </w:rPr>
      </w:pPr>
      <w:r>
        <w:rPr>
          <w:w w:val="115"/>
          <w:sz w:val="12"/>
        </w:rPr>
        <w:t>F.</w:t>
      </w:r>
      <w:r>
        <w:rPr>
          <w:spacing w:val="75"/>
          <w:w w:val="150"/>
          <w:sz w:val="12"/>
        </w:rPr>
        <w:t> </w:t>
      </w:r>
      <w:r>
        <w:rPr>
          <w:w w:val="115"/>
          <w:sz w:val="12"/>
        </w:rPr>
        <w:t>Felicia,</w:t>
      </w:r>
      <w:r>
        <w:rPr>
          <w:spacing w:val="75"/>
          <w:w w:val="150"/>
          <w:sz w:val="12"/>
        </w:rPr>
        <w:t> </w:t>
      </w:r>
      <w:r>
        <w:rPr>
          <w:w w:val="115"/>
          <w:sz w:val="12"/>
        </w:rPr>
        <w:t>Vendor-neutral</w:t>
      </w:r>
      <w:r>
        <w:rPr>
          <w:spacing w:val="75"/>
          <w:w w:val="150"/>
          <w:sz w:val="12"/>
        </w:rPr>
        <w:t> </w:t>
      </w:r>
      <w:r>
        <w:rPr>
          <w:w w:val="115"/>
          <w:sz w:val="12"/>
        </w:rPr>
        <w:t>tendering</w:t>
      </w:r>
      <w:r>
        <w:rPr>
          <w:spacing w:val="75"/>
          <w:w w:val="150"/>
          <w:sz w:val="12"/>
        </w:rPr>
        <w:t> </w:t>
      </w:r>
      <w:r>
        <w:rPr>
          <w:w w:val="115"/>
          <w:sz w:val="12"/>
        </w:rPr>
        <w:t>of</w:t>
      </w:r>
      <w:r>
        <w:rPr>
          <w:spacing w:val="75"/>
          <w:w w:val="150"/>
          <w:sz w:val="12"/>
        </w:rPr>
        <w:t> </w:t>
      </w:r>
      <w:r>
        <w:rPr>
          <w:w w:val="115"/>
          <w:sz w:val="12"/>
        </w:rPr>
        <w:t>desktop</w:t>
      </w:r>
      <w:r>
        <w:rPr>
          <w:spacing w:val="74"/>
          <w:w w:val="150"/>
          <w:sz w:val="12"/>
        </w:rPr>
        <w:t> </w:t>
      </w:r>
      <w:r>
        <w:rPr>
          <w:w w:val="115"/>
          <w:sz w:val="12"/>
        </w:rPr>
        <w:t>computers,</w:t>
      </w:r>
      <w:r>
        <w:rPr>
          <w:spacing w:val="75"/>
          <w:w w:val="150"/>
          <w:sz w:val="12"/>
        </w:rPr>
        <w:t> </w:t>
      </w:r>
      <w:r>
        <w:rPr>
          <w:w w:val="115"/>
          <w:sz w:val="12"/>
        </w:rPr>
        <w:t>2019,</w:t>
      </w:r>
      <w:r>
        <w:rPr>
          <w:spacing w:val="75"/>
          <w:w w:val="150"/>
          <w:sz w:val="12"/>
        </w:rPr>
        <w:t> </w:t>
      </w:r>
      <w:hyperlink r:id="rId47">
        <w:r>
          <w:rPr>
            <w:color w:val="007FAC"/>
            <w:spacing w:val="-2"/>
            <w:w w:val="115"/>
            <w:sz w:val="12"/>
          </w:rPr>
          <w:t>https:</w:t>
        </w:r>
      </w:hyperlink>
    </w:p>
    <w:p>
      <w:pPr>
        <w:spacing w:line="297" w:lineRule="auto" w:before="34"/>
        <w:ind w:left="490" w:right="195" w:firstLine="0"/>
        <w:jc w:val="both"/>
        <w:rPr>
          <w:sz w:val="12"/>
        </w:rPr>
      </w:pPr>
      <w:hyperlink r:id="rId47">
        <w:r>
          <w:rPr>
            <w:color w:val="007FAC"/>
            <w:spacing w:val="-2"/>
            <w:w w:val="115"/>
            <w:sz w:val="12"/>
          </w:rPr>
          <w:t>//www.itk-beschaffung.de/sites/beschaffung/files/2021-03/200128_lf_vendor-</w:t>
        </w:r>
      </w:hyperlink>
      <w:r>
        <w:rPr>
          <w:color w:val="007FAC"/>
          <w:spacing w:val="40"/>
          <w:w w:val="120"/>
          <w:sz w:val="12"/>
        </w:rPr>
        <w:t> </w:t>
      </w:r>
      <w:hyperlink r:id="rId47">
        <w:r>
          <w:rPr>
            <w:color w:val="007FAC"/>
            <w:spacing w:val="-2"/>
            <w:w w:val="120"/>
            <w:sz w:val="12"/>
          </w:rPr>
          <w:t>neutral-tendering-of-desktop-computers_en.pdf</w:t>
        </w:r>
      </w:hyperlink>
      <w:r>
        <w:rPr>
          <w:spacing w:val="-2"/>
          <w:w w:val="120"/>
          <w:sz w:val="12"/>
        </w:rPr>
        <w:t>.</w:t>
      </w:r>
    </w:p>
    <w:p>
      <w:pPr>
        <w:pStyle w:val="ListParagraph"/>
        <w:numPr>
          <w:ilvl w:val="0"/>
          <w:numId w:val="42"/>
        </w:numPr>
        <w:tabs>
          <w:tab w:pos="488" w:val="left" w:leader="none"/>
          <w:tab w:pos="490" w:val="left" w:leader="none"/>
        </w:tabs>
        <w:spacing w:line="297" w:lineRule="auto" w:before="128" w:after="0"/>
        <w:ind w:left="490" w:right="109" w:hanging="352"/>
        <w:jc w:val="both"/>
        <w:rPr>
          <w:sz w:val="12"/>
        </w:rPr>
      </w:pPr>
      <w:r>
        <w:rPr/>
        <w:br w:type="column"/>
      </w:r>
      <w:bookmarkStart w:name="_bookmark42" w:id="87"/>
      <w:bookmarkEnd w:id="87"/>
      <w:r>
        <w:rPr/>
      </w:r>
      <w:hyperlink r:id="rId48">
        <w:r>
          <w:rPr>
            <w:color w:val="007FAC"/>
            <w:w w:val="115"/>
            <w:sz w:val="12"/>
          </w:rPr>
          <w:t>A. Tarvo,</w:t>
        </w:r>
        <w:r>
          <w:rPr>
            <w:color w:val="007FAC"/>
            <w:w w:val="115"/>
            <w:sz w:val="12"/>
          </w:rPr>
          <w:t> S.P.</w:t>
        </w:r>
        <w:r>
          <w:rPr>
            <w:color w:val="007FAC"/>
            <w:w w:val="115"/>
            <w:sz w:val="12"/>
          </w:rPr>
          <w:t> Reiss,</w:t>
        </w:r>
        <w:r>
          <w:rPr>
            <w:color w:val="007FAC"/>
            <w:w w:val="115"/>
            <w:sz w:val="12"/>
          </w:rPr>
          <w:t> Using</w:t>
        </w:r>
        <w:r>
          <w:rPr>
            <w:color w:val="007FAC"/>
            <w:w w:val="115"/>
            <w:sz w:val="12"/>
          </w:rPr>
          <w:t> computer</w:t>
        </w:r>
        <w:r>
          <w:rPr>
            <w:color w:val="007FAC"/>
            <w:w w:val="115"/>
            <w:sz w:val="12"/>
          </w:rPr>
          <w:t> simulation to</w:t>
        </w:r>
        <w:r>
          <w:rPr>
            <w:color w:val="007FAC"/>
            <w:w w:val="115"/>
            <w:sz w:val="12"/>
          </w:rPr>
          <w:t> predict</w:t>
        </w:r>
        <w:r>
          <w:rPr>
            <w:color w:val="007FAC"/>
            <w:w w:val="115"/>
            <w:sz w:val="12"/>
          </w:rPr>
          <w:t> the performance</w:t>
        </w:r>
        <w:r>
          <w:rPr>
            <w:color w:val="007FAC"/>
            <w:w w:val="115"/>
            <w:sz w:val="12"/>
          </w:rPr>
          <w:t> of</w:t>
        </w:r>
      </w:hyperlink>
      <w:r>
        <w:rPr>
          <w:color w:val="007FAC"/>
          <w:spacing w:val="40"/>
          <w:w w:val="115"/>
          <w:sz w:val="12"/>
        </w:rPr>
        <w:t> </w:t>
      </w:r>
      <w:hyperlink r:id="rId48">
        <w:r>
          <w:rPr>
            <w:color w:val="007FAC"/>
            <w:w w:val="115"/>
            <w:sz w:val="12"/>
          </w:rPr>
          <w:t>multithreaded</w:t>
        </w:r>
        <w:r>
          <w:rPr>
            <w:color w:val="007FAC"/>
            <w:w w:val="115"/>
            <w:sz w:val="12"/>
          </w:rPr>
          <w:t> programs,</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3rd</w:t>
        </w:r>
        <w:r>
          <w:rPr>
            <w:color w:val="007FAC"/>
            <w:w w:val="115"/>
            <w:sz w:val="12"/>
          </w:rPr>
          <w:t> ACM/SPEC</w:t>
        </w:r>
        <w:r>
          <w:rPr>
            <w:color w:val="007FAC"/>
            <w:w w:val="115"/>
            <w:sz w:val="12"/>
          </w:rPr>
          <w:t> </w:t>
        </w:r>
        <w:r>
          <w:rPr>
            <w:color w:val="007FAC"/>
            <w:w w:val="115"/>
            <w:sz w:val="12"/>
          </w:rPr>
          <w:t>International</w:t>
        </w:r>
      </w:hyperlink>
      <w:r>
        <w:rPr>
          <w:color w:val="007FAC"/>
          <w:spacing w:val="40"/>
          <w:w w:val="119"/>
          <w:sz w:val="12"/>
        </w:rPr>
        <w:t> </w:t>
      </w:r>
      <w:bookmarkStart w:name="_bookmark43" w:id="88"/>
      <w:bookmarkEnd w:id="88"/>
      <w:r>
        <w:rPr>
          <w:color w:val="007FAC"/>
          <w:w w:val="119"/>
          <w:sz w:val="12"/>
        </w:rPr>
      </w:r>
      <w:hyperlink r:id="rId48">
        <w:r>
          <w:rPr>
            <w:color w:val="007FAC"/>
            <w:w w:val="115"/>
            <w:sz w:val="12"/>
          </w:rPr>
          <w:t>Conference</w:t>
        </w:r>
        <w:r>
          <w:rPr>
            <w:color w:val="007FAC"/>
            <w:spacing w:val="40"/>
            <w:w w:val="115"/>
            <w:sz w:val="12"/>
          </w:rPr>
          <w:t> </w:t>
        </w:r>
        <w:r>
          <w:rPr>
            <w:color w:val="007FAC"/>
            <w:w w:val="115"/>
            <w:sz w:val="12"/>
          </w:rPr>
          <w:t>on</w:t>
        </w:r>
        <w:r>
          <w:rPr>
            <w:color w:val="007FAC"/>
            <w:spacing w:val="40"/>
            <w:w w:val="115"/>
            <w:sz w:val="12"/>
          </w:rPr>
          <w:t> </w:t>
        </w:r>
        <w:r>
          <w:rPr>
            <w:color w:val="007FAC"/>
            <w:w w:val="115"/>
            <w:sz w:val="12"/>
          </w:rPr>
          <w:t>Performance</w:t>
        </w:r>
        <w:r>
          <w:rPr>
            <w:color w:val="007FAC"/>
            <w:spacing w:val="40"/>
            <w:w w:val="115"/>
            <w:sz w:val="12"/>
          </w:rPr>
          <w:t> </w:t>
        </w:r>
        <w:r>
          <w:rPr>
            <w:color w:val="007FAC"/>
            <w:w w:val="115"/>
            <w:sz w:val="12"/>
          </w:rPr>
          <w:t>Engineering,</w:t>
        </w:r>
        <w:r>
          <w:rPr>
            <w:color w:val="007FAC"/>
            <w:spacing w:val="40"/>
            <w:w w:val="115"/>
            <w:sz w:val="12"/>
          </w:rPr>
          <w:t> </w:t>
        </w:r>
        <w:r>
          <w:rPr>
            <w:color w:val="007FAC"/>
            <w:w w:val="115"/>
            <w:sz w:val="12"/>
          </w:rPr>
          <w:t>2012,</w:t>
        </w:r>
        <w:r>
          <w:rPr>
            <w:color w:val="007FAC"/>
            <w:spacing w:val="40"/>
            <w:w w:val="115"/>
            <w:sz w:val="12"/>
          </w:rPr>
          <w:t> </w:t>
        </w:r>
        <w:r>
          <w:rPr>
            <w:color w:val="007FAC"/>
            <w:w w:val="115"/>
            <w:sz w:val="12"/>
          </w:rPr>
          <w:t>pp.</w:t>
        </w:r>
        <w:r>
          <w:rPr>
            <w:color w:val="007FAC"/>
            <w:spacing w:val="40"/>
            <w:w w:val="115"/>
            <w:sz w:val="12"/>
          </w:rPr>
          <w:t> </w:t>
        </w:r>
        <w:r>
          <w:rPr>
            <w:color w:val="007FAC"/>
            <w:w w:val="115"/>
            <w:sz w:val="12"/>
          </w:rPr>
          <w:t>217–228.</w:t>
        </w:r>
      </w:hyperlink>
    </w:p>
    <w:p>
      <w:pPr>
        <w:pStyle w:val="ListParagraph"/>
        <w:numPr>
          <w:ilvl w:val="0"/>
          <w:numId w:val="42"/>
        </w:numPr>
        <w:tabs>
          <w:tab w:pos="488" w:val="left" w:leader="none"/>
          <w:tab w:pos="490" w:val="left" w:leader="none"/>
        </w:tabs>
        <w:spacing w:line="297" w:lineRule="auto" w:before="1" w:after="0"/>
        <w:ind w:left="490" w:right="109" w:hanging="352"/>
        <w:jc w:val="both"/>
        <w:rPr>
          <w:sz w:val="12"/>
        </w:rPr>
      </w:pPr>
      <w:hyperlink r:id="rId49">
        <w:r>
          <w:rPr>
            <w:color w:val="007FAC"/>
            <w:w w:val="115"/>
            <w:sz w:val="12"/>
          </w:rPr>
          <w:t>S.</w:t>
        </w:r>
        <w:r>
          <w:rPr>
            <w:color w:val="007FAC"/>
            <w:spacing w:val="-1"/>
            <w:w w:val="115"/>
            <w:sz w:val="12"/>
          </w:rPr>
          <w:t> </w:t>
        </w:r>
        <w:r>
          <w:rPr>
            <w:color w:val="007FAC"/>
            <w:w w:val="115"/>
            <w:sz w:val="12"/>
          </w:rPr>
          <w:t>Mittal,</w:t>
        </w:r>
        <w:r>
          <w:rPr>
            <w:color w:val="007FAC"/>
            <w:spacing w:val="-1"/>
            <w:w w:val="115"/>
            <w:sz w:val="12"/>
          </w:rPr>
          <w:t> </w:t>
        </w:r>
        <w:r>
          <w:rPr>
            <w:color w:val="007FAC"/>
            <w:w w:val="115"/>
            <w:sz w:val="12"/>
          </w:rPr>
          <w:t>J.S.</w:t>
        </w:r>
        <w:r>
          <w:rPr>
            <w:color w:val="007FAC"/>
            <w:spacing w:val="-1"/>
            <w:w w:val="115"/>
            <w:sz w:val="12"/>
          </w:rPr>
          <w:t> </w:t>
        </w:r>
        <w:r>
          <w:rPr>
            <w:color w:val="007FAC"/>
            <w:w w:val="115"/>
            <w:sz w:val="12"/>
          </w:rPr>
          <w:t>Vetter,</w:t>
        </w:r>
        <w:r>
          <w:rPr>
            <w:color w:val="007FAC"/>
            <w:spacing w:val="-1"/>
            <w:w w:val="115"/>
            <w:sz w:val="12"/>
          </w:rPr>
          <w:t> </w:t>
        </w:r>
        <w:r>
          <w:rPr>
            <w:color w:val="007FAC"/>
            <w:w w:val="115"/>
            <w:sz w:val="12"/>
          </w:rPr>
          <w:t>A</w:t>
        </w:r>
        <w:r>
          <w:rPr>
            <w:color w:val="007FAC"/>
            <w:spacing w:val="-1"/>
            <w:w w:val="115"/>
            <w:sz w:val="12"/>
          </w:rPr>
          <w:t> </w:t>
        </w:r>
        <w:r>
          <w:rPr>
            <w:color w:val="007FAC"/>
            <w:w w:val="115"/>
            <w:sz w:val="12"/>
          </w:rPr>
          <w:t>survey</w:t>
        </w:r>
        <w:r>
          <w:rPr>
            <w:color w:val="007FAC"/>
            <w:spacing w:val="-1"/>
            <w:w w:val="115"/>
            <w:sz w:val="12"/>
          </w:rPr>
          <w:t> </w:t>
        </w:r>
        <w:r>
          <w:rPr>
            <w:color w:val="007FAC"/>
            <w:w w:val="115"/>
            <w:sz w:val="12"/>
          </w:rPr>
          <w:t>of</w:t>
        </w:r>
        <w:r>
          <w:rPr>
            <w:color w:val="007FAC"/>
            <w:spacing w:val="-1"/>
            <w:w w:val="115"/>
            <w:sz w:val="12"/>
          </w:rPr>
          <w:t> </w:t>
        </w:r>
        <w:r>
          <w:rPr>
            <w:color w:val="007FAC"/>
            <w:w w:val="115"/>
            <w:sz w:val="12"/>
          </w:rPr>
          <w:t>CPU–GPU</w:t>
        </w:r>
        <w:r>
          <w:rPr>
            <w:color w:val="007FAC"/>
            <w:spacing w:val="-1"/>
            <w:w w:val="115"/>
            <w:sz w:val="12"/>
          </w:rPr>
          <w:t> </w:t>
        </w:r>
        <w:r>
          <w:rPr>
            <w:color w:val="007FAC"/>
            <w:w w:val="115"/>
            <w:sz w:val="12"/>
          </w:rPr>
          <w:t>heterogeneous</w:t>
        </w:r>
        <w:r>
          <w:rPr>
            <w:color w:val="007FAC"/>
            <w:spacing w:val="-1"/>
            <w:w w:val="115"/>
            <w:sz w:val="12"/>
          </w:rPr>
          <w:t> </w:t>
        </w:r>
        <w:r>
          <w:rPr>
            <w:color w:val="007FAC"/>
            <w:w w:val="115"/>
            <w:sz w:val="12"/>
          </w:rPr>
          <w:t>computing</w:t>
        </w:r>
        <w:r>
          <w:rPr>
            <w:color w:val="007FAC"/>
            <w:spacing w:val="-1"/>
            <w:w w:val="115"/>
            <w:sz w:val="12"/>
          </w:rPr>
          <w:t> </w:t>
        </w:r>
        <w:r>
          <w:rPr>
            <w:color w:val="007FAC"/>
            <w:w w:val="115"/>
            <w:sz w:val="12"/>
          </w:rPr>
          <w:t>techniques,</w:t>
        </w:r>
      </w:hyperlink>
      <w:r>
        <w:rPr>
          <w:color w:val="007FAC"/>
          <w:spacing w:val="40"/>
          <w:w w:val="116"/>
          <w:sz w:val="12"/>
        </w:rPr>
        <w:t> </w:t>
      </w:r>
      <w:bookmarkStart w:name="_bookmark44" w:id="89"/>
      <w:bookmarkEnd w:id="89"/>
      <w:r>
        <w:rPr>
          <w:color w:val="007FAC"/>
          <w:w w:val="116"/>
          <w:sz w:val="12"/>
        </w:rPr>
      </w:r>
      <w:hyperlink r:id="rId49">
        <w:r>
          <w:rPr>
            <w:color w:val="007FAC"/>
            <w:w w:val="115"/>
            <w:sz w:val="12"/>
          </w:rPr>
          <w:t>ACM</w:t>
        </w:r>
        <w:r>
          <w:rPr>
            <w:color w:val="007FAC"/>
            <w:w w:val="115"/>
            <w:sz w:val="12"/>
          </w:rPr>
          <w:t> Comput.</w:t>
        </w:r>
        <w:r>
          <w:rPr>
            <w:color w:val="007FAC"/>
            <w:w w:val="115"/>
            <w:sz w:val="12"/>
          </w:rPr>
          <w:t> Surv.</w:t>
        </w:r>
        <w:r>
          <w:rPr>
            <w:color w:val="007FAC"/>
            <w:w w:val="115"/>
            <w:sz w:val="12"/>
          </w:rPr>
          <w:t> 47</w:t>
        </w:r>
        <w:r>
          <w:rPr>
            <w:color w:val="007FAC"/>
            <w:w w:val="115"/>
            <w:sz w:val="12"/>
          </w:rPr>
          <w:t> (4)</w:t>
        </w:r>
        <w:r>
          <w:rPr>
            <w:color w:val="007FAC"/>
            <w:w w:val="115"/>
            <w:sz w:val="12"/>
          </w:rPr>
          <w:t> (2015)</w:t>
        </w:r>
        <w:r>
          <w:rPr>
            <w:color w:val="007FAC"/>
            <w:w w:val="115"/>
            <w:sz w:val="12"/>
          </w:rPr>
          <w:t> 1–35.</w:t>
        </w:r>
      </w:hyperlink>
    </w:p>
    <w:p>
      <w:pPr>
        <w:pStyle w:val="ListParagraph"/>
        <w:numPr>
          <w:ilvl w:val="0"/>
          <w:numId w:val="42"/>
        </w:numPr>
        <w:tabs>
          <w:tab w:pos="488" w:val="left" w:leader="none"/>
          <w:tab w:pos="490" w:val="left" w:leader="none"/>
        </w:tabs>
        <w:spacing w:line="297" w:lineRule="auto" w:before="0" w:after="0"/>
        <w:ind w:left="490" w:right="109" w:hanging="352"/>
        <w:jc w:val="both"/>
        <w:rPr>
          <w:sz w:val="12"/>
        </w:rPr>
      </w:pPr>
      <w:hyperlink r:id="rId50">
        <w:r>
          <w:rPr>
            <w:color w:val="007FAC"/>
            <w:w w:val="115"/>
            <w:sz w:val="12"/>
          </w:rPr>
          <w:t>Y.</w:t>
        </w:r>
        <w:r>
          <w:rPr>
            <w:color w:val="007FAC"/>
            <w:w w:val="115"/>
            <w:sz w:val="12"/>
          </w:rPr>
          <w:t> Wang,</w:t>
        </w:r>
        <w:r>
          <w:rPr>
            <w:color w:val="007FAC"/>
            <w:w w:val="115"/>
            <w:sz w:val="12"/>
          </w:rPr>
          <w:t> V.</w:t>
        </w:r>
        <w:r>
          <w:rPr>
            <w:color w:val="007FAC"/>
            <w:w w:val="115"/>
            <w:sz w:val="12"/>
          </w:rPr>
          <w:t> Lee,</w:t>
        </w:r>
        <w:r>
          <w:rPr>
            <w:color w:val="007FAC"/>
            <w:w w:val="115"/>
            <w:sz w:val="12"/>
          </w:rPr>
          <w:t> G.Y.</w:t>
        </w:r>
        <w:r>
          <w:rPr>
            <w:color w:val="007FAC"/>
            <w:w w:val="115"/>
            <w:sz w:val="12"/>
          </w:rPr>
          <w:t> Wei,</w:t>
        </w:r>
        <w:r>
          <w:rPr>
            <w:color w:val="007FAC"/>
            <w:w w:val="115"/>
            <w:sz w:val="12"/>
          </w:rPr>
          <w:t> D.</w:t>
        </w:r>
        <w:r>
          <w:rPr>
            <w:color w:val="007FAC"/>
            <w:w w:val="115"/>
            <w:sz w:val="12"/>
          </w:rPr>
          <w:t> Brooks,</w:t>
        </w:r>
        <w:r>
          <w:rPr>
            <w:color w:val="007FAC"/>
            <w:w w:val="115"/>
            <w:sz w:val="12"/>
          </w:rPr>
          <w:t> Predicting</w:t>
        </w:r>
        <w:r>
          <w:rPr>
            <w:color w:val="007FAC"/>
            <w:w w:val="115"/>
            <w:sz w:val="12"/>
          </w:rPr>
          <w:t> new</w:t>
        </w:r>
        <w:r>
          <w:rPr>
            <w:color w:val="007FAC"/>
            <w:w w:val="115"/>
            <w:sz w:val="12"/>
          </w:rPr>
          <w:t> workload</w:t>
        </w:r>
        <w:r>
          <w:rPr>
            <w:color w:val="007FAC"/>
            <w:w w:val="115"/>
            <w:sz w:val="12"/>
          </w:rPr>
          <w:t> or</w:t>
        </w:r>
        <w:r>
          <w:rPr>
            <w:color w:val="007FAC"/>
            <w:w w:val="115"/>
            <w:sz w:val="12"/>
          </w:rPr>
          <w:t> </w:t>
        </w:r>
        <w:r>
          <w:rPr>
            <w:color w:val="007FAC"/>
            <w:w w:val="115"/>
            <w:sz w:val="12"/>
          </w:rPr>
          <w:t>CPU</w:t>
        </w:r>
      </w:hyperlink>
      <w:r>
        <w:rPr>
          <w:color w:val="007FAC"/>
          <w:spacing w:val="40"/>
          <w:w w:val="115"/>
          <w:sz w:val="12"/>
        </w:rPr>
        <w:t> </w:t>
      </w:r>
      <w:hyperlink r:id="rId50">
        <w:r>
          <w:rPr>
            <w:color w:val="007FAC"/>
            <w:w w:val="115"/>
            <w:sz w:val="12"/>
          </w:rPr>
          <w:t>performance</w:t>
        </w:r>
        <w:r>
          <w:rPr>
            <w:color w:val="007FAC"/>
            <w:w w:val="115"/>
            <w:sz w:val="12"/>
          </w:rPr>
          <w:t> by</w:t>
        </w:r>
        <w:r>
          <w:rPr>
            <w:color w:val="007FAC"/>
            <w:w w:val="115"/>
            <w:sz w:val="12"/>
          </w:rPr>
          <w:t> analyzing</w:t>
        </w:r>
        <w:r>
          <w:rPr>
            <w:color w:val="007FAC"/>
            <w:w w:val="115"/>
            <w:sz w:val="12"/>
          </w:rPr>
          <w:t> public</w:t>
        </w:r>
        <w:r>
          <w:rPr>
            <w:color w:val="007FAC"/>
            <w:w w:val="115"/>
            <w:sz w:val="12"/>
          </w:rPr>
          <w:t> datasets,</w:t>
        </w:r>
        <w:r>
          <w:rPr>
            <w:color w:val="007FAC"/>
            <w:w w:val="115"/>
            <w:sz w:val="12"/>
          </w:rPr>
          <w:t> ACM</w:t>
        </w:r>
        <w:r>
          <w:rPr>
            <w:color w:val="007FAC"/>
            <w:w w:val="115"/>
            <w:sz w:val="12"/>
          </w:rPr>
          <w:t> Trans.</w:t>
        </w:r>
        <w:r>
          <w:rPr>
            <w:color w:val="007FAC"/>
            <w:w w:val="115"/>
            <w:sz w:val="12"/>
          </w:rPr>
          <w:t> Archit.</w:t>
        </w:r>
        <w:r>
          <w:rPr>
            <w:color w:val="007FAC"/>
            <w:w w:val="115"/>
            <w:sz w:val="12"/>
          </w:rPr>
          <w:t> Code</w:t>
        </w:r>
        <w:r>
          <w:rPr>
            <w:color w:val="007FAC"/>
            <w:w w:val="115"/>
            <w:sz w:val="12"/>
          </w:rPr>
          <w:t> Optim.</w:t>
        </w:r>
      </w:hyperlink>
      <w:r>
        <w:rPr>
          <w:color w:val="007FAC"/>
          <w:spacing w:val="40"/>
          <w:w w:val="116"/>
          <w:sz w:val="12"/>
        </w:rPr>
        <w:t> </w:t>
      </w:r>
      <w:bookmarkStart w:name="_bookmark45" w:id="90"/>
      <w:bookmarkEnd w:id="90"/>
      <w:r>
        <w:rPr>
          <w:color w:val="007FAC"/>
          <w:w w:val="116"/>
          <w:sz w:val="12"/>
        </w:rPr>
      </w:r>
      <w:hyperlink r:id="rId50">
        <w:r>
          <w:rPr>
            <w:color w:val="007FAC"/>
            <w:w w:val="115"/>
            <w:sz w:val="12"/>
          </w:rPr>
          <w:t>(TACO)</w:t>
        </w:r>
        <w:r>
          <w:rPr>
            <w:color w:val="007FAC"/>
            <w:w w:val="115"/>
            <w:sz w:val="12"/>
          </w:rPr>
          <w:t> 15</w:t>
        </w:r>
        <w:r>
          <w:rPr>
            <w:color w:val="007FAC"/>
            <w:w w:val="115"/>
            <w:sz w:val="12"/>
          </w:rPr>
          <w:t> (4)</w:t>
        </w:r>
        <w:r>
          <w:rPr>
            <w:color w:val="007FAC"/>
            <w:w w:val="115"/>
            <w:sz w:val="12"/>
          </w:rPr>
          <w:t> (2019)</w:t>
        </w:r>
        <w:r>
          <w:rPr>
            <w:color w:val="007FAC"/>
            <w:w w:val="115"/>
            <w:sz w:val="12"/>
          </w:rPr>
          <w:t> 1–21.</w:t>
        </w:r>
      </w:hyperlink>
    </w:p>
    <w:p>
      <w:pPr>
        <w:pStyle w:val="ListParagraph"/>
        <w:numPr>
          <w:ilvl w:val="0"/>
          <w:numId w:val="42"/>
        </w:numPr>
        <w:tabs>
          <w:tab w:pos="488" w:val="left" w:leader="none"/>
          <w:tab w:pos="490" w:val="left" w:leader="none"/>
        </w:tabs>
        <w:spacing w:line="297" w:lineRule="auto" w:before="1" w:after="0"/>
        <w:ind w:left="490" w:right="109" w:hanging="352"/>
        <w:jc w:val="both"/>
        <w:rPr>
          <w:sz w:val="12"/>
        </w:rPr>
      </w:pPr>
      <w:hyperlink r:id="rId51">
        <w:r>
          <w:rPr>
            <w:color w:val="007FAC"/>
            <w:w w:val="115"/>
            <w:sz w:val="12"/>
          </w:rPr>
          <w:t>S.</w:t>
        </w:r>
        <w:r>
          <w:rPr>
            <w:color w:val="007FAC"/>
            <w:w w:val="115"/>
            <w:sz w:val="12"/>
          </w:rPr>
          <w:t> Vagstad,</w:t>
        </w:r>
        <w:r>
          <w:rPr>
            <w:color w:val="007FAC"/>
            <w:w w:val="115"/>
            <w:sz w:val="12"/>
          </w:rPr>
          <w:t> Centralized</w:t>
        </w:r>
        <w:r>
          <w:rPr>
            <w:color w:val="007FAC"/>
            <w:w w:val="115"/>
            <w:sz w:val="12"/>
          </w:rPr>
          <w:t> vs.</w:t>
        </w:r>
        <w:r>
          <w:rPr>
            <w:color w:val="007FAC"/>
            <w:w w:val="115"/>
            <w:sz w:val="12"/>
          </w:rPr>
          <w:t> decentralized</w:t>
        </w:r>
        <w:r>
          <w:rPr>
            <w:color w:val="007FAC"/>
            <w:w w:val="115"/>
            <w:sz w:val="12"/>
          </w:rPr>
          <w:t> procurement:</w:t>
        </w:r>
        <w:r>
          <w:rPr>
            <w:color w:val="007FAC"/>
            <w:w w:val="115"/>
            <w:sz w:val="12"/>
          </w:rPr>
          <w:t> Does</w:t>
        </w:r>
        <w:r>
          <w:rPr>
            <w:color w:val="007FAC"/>
            <w:w w:val="115"/>
            <w:sz w:val="12"/>
          </w:rPr>
          <w:t> dispersed</w:t>
        </w:r>
        <w:r>
          <w:rPr>
            <w:color w:val="007FAC"/>
            <w:w w:val="115"/>
            <w:sz w:val="12"/>
          </w:rPr>
          <w:t> </w:t>
        </w:r>
        <w:r>
          <w:rPr>
            <w:color w:val="007FAC"/>
            <w:w w:val="115"/>
            <w:sz w:val="12"/>
          </w:rPr>
          <w:t>informa-</w:t>
        </w:r>
      </w:hyperlink>
      <w:r>
        <w:rPr>
          <w:color w:val="007FAC"/>
          <w:spacing w:val="40"/>
          <w:w w:val="115"/>
          <w:sz w:val="12"/>
        </w:rPr>
        <w:t> </w:t>
      </w:r>
      <w:hyperlink r:id="rId51">
        <w:r>
          <w:rPr>
            <w:color w:val="007FAC"/>
            <w:w w:val="115"/>
            <w:sz w:val="12"/>
          </w:rPr>
          <w:t>tion</w:t>
        </w:r>
        <w:r>
          <w:rPr>
            <w:color w:val="007FAC"/>
            <w:w w:val="115"/>
            <w:sz w:val="12"/>
          </w:rPr>
          <w:t> call</w:t>
        </w:r>
        <w:r>
          <w:rPr>
            <w:color w:val="007FAC"/>
            <w:w w:val="115"/>
            <w:sz w:val="12"/>
          </w:rPr>
          <w:t> for</w:t>
        </w:r>
        <w:r>
          <w:rPr>
            <w:color w:val="007FAC"/>
            <w:w w:val="115"/>
            <w:sz w:val="12"/>
          </w:rPr>
          <w:t> decentralized</w:t>
        </w:r>
        <w:r>
          <w:rPr>
            <w:color w:val="007FAC"/>
            <w:w w:val="115"/>
            <w:sz w:val="12"/>
          </w:rPr>
          <w:t> decision-making?</w:t>
        </w:r>
        <w:r>
          <w:rPr>
            <w:color w:val="007FAC"/>
            <w:w w:val="115"/>
            <w:sz w:val="12"/>
          </w:rPr>
          <w:t> Int.</w:t>
        </w:r>
        <w:r>
          <w:rPr>
            <w:color w:val="007FAC"/>
            <w:w w:val="115"/>
            <w:sz w:val="12"/>
          </w:rPr>
          <w:t> J.</w:t>
        </w:r>
        <w:r>
          <w:rPr>
            <w:color w:val="007FAC"/>
            <w:w w:val="115"/>
            <w:sz w:val="12"/>
          </w:rPr>
          <w:t> Ind.</w:t>
        </w:r>
        <w:r>
          <w:rPr>
            <w:color w:val="007FAC"/>
            <w:w w:val="115"/>
            <w:sz w:val="12"/>
          </w:rPr>
          <w:t> Organ.</w:t>
        </w:r>
        <w:r>
          <w:rPr>
            <w:color w:val="007FAC"/>
            <w:w w:val="115"/>
            <w:sz w:val="12"/>
          </w:rPr>
          <w:t> 18</w:t>
        </w:r>
        <w:r>
          <w:rPr>
            <w:color w:val="007FAC"/>
            <w:w w:val="115"/>
            <w:sz w:val="12"/>
          </w:rPr>
          <w:t> (6)</w:t>
        </w:r>
        <w:r>
          <w:rPr>
            <w:color w:val="007FAC"/>
            <w:w w:val="115"/>
            <w:sz w:val="12"/>
          </w:rPr>
          <w:t> (2000)</w:t>
        </w:r>
      </w:hyperlink>
      <w:r>
        <w:rPr>
          <w:color w:val="007FAC"/>
          <w:spacing w:val="40"/>
          <w:w w:val="119"/>
          <w:sz w:val="12"/>
        </w:rPr>
        <w:t> </w:t>
      </w:r>
      <w:bookmarkStart w:name="_bookmark46" w:id="91"/>
      <w:bookmarkEnd w:id="91"/>
      <w:r>
        <w:rPr>
          <w:color w:val="007FAC"/>
          <w:w w:val="119"/>
          <w:sz w:val="12"/>
        </w:rPr>
      </w:r>
      <w:hyperlink r:id="rId51">
        <w:r>
          <w:rPr>
            <w:color w:val="007FAC"/>
            <w:spacing w:val="-2"/>
            <w:w w:val="115"/>
            <w:sz w:val="12"/>
          </w:rPr>
          <w:t>949–963.</w:t>
        </w:r>
      </w:hyperlink>
    </w:p>
    <w:p>
      <w:pPr>
        <w:pStyle w:val="ListParagraph"/>
        <w:numPr>
          <w:ilvl w:val="0"/>
          <w:numId w:val="42"/>
        </w:numPr>
        <w:tabs>
          <w:tab w:pos="488" w:val="left" w:leader="none"/>
          <w:tab w:pos="490" w:val="left" w:leader="none"/>
        </w:tabs>
        <w:spacing w:line="297" w:lineRule="auto" w:before="1" w:after="0"/>
        <w:ind w:left="490" w:right="109" w:hanging="352"/>
        <w:jc w:val="both"/>
        <w:rPr>
          <w:sz w:val="12"/>
        </w:rPr>
      </w:pPr>
      <w:hyperlink r:id="rId52">
        <w:r>
          <w:rPr>
            <w:color w:val="007FAC"/>
            <w:w w:val="115"/>
            <w:sz w:val="12"/>
          </w:rPr>
          <w:t>K. Huppler, The art of building a good benchmark, in: Technology Conference </w:t>
        </w:r>
        <w:r>
          <w:rPr>
            <w:color w:val="007FAC"/>
            <w:w w:val="115"/>
            <w:sz w:val="12"/>
          </w:rPr>
          <w:t>on</w:t>
        </w:r>
      </w:hyperlink>
      <w:r>
        <w:rPr>
          <w:color w:val="007FAC"/>
          <w:spacing w:val="40"/>
          <w:w w:val="115"/>
          <w:sz w:val="12"/>
        </w:rPr>
        <w:t> </w:t>
      </w:r>
      <w:hyperlink r:id="rId52">
        <w:r>
          <w:rPr>
            <w:color w:val="007FAC"/>
            <w:w w:val="115"/>
            <w:sz w:val="12"/>
          </w:rPr>
          <w:t>Performance</w:t>
        </w:r>
        <w:r>
          <w:rPr>
            <w:color w:val="007FAC"/>
            <w:spacing w:val="24"/>
            <w:w w:val="115"/>
            <w:sz w:val="12"/>
          </w:rPr>
          <w:t> </w:t>
        </w:r>
        <w:r>
          <w:rPr>
            <w:color w:val="007FAC"/>
            <w:w w:val="115"/>
            <w:sz w:val="12"/>
          </w:rPr>
          <w:t>Evaluation</w:t>
        </w:r>
        <w:r>
          <w:rPr>
            <w:color w:val="007FAC"/>
            <w:spacing w:val="24"/>
            <w:w w:val="115"/>
            <w:sz w:val="12"/>
          </w:rPr>
          <w:t> </w:t>
        </w:r>
        <w:r>
          <w:rPr>
            <w:color w:val="007FAC"/>
            <w:w w:val="115"/>
            <w:sz w:val="12"/>
          </w:rPr>
          <w:t>and</w:t>
        </w:r>
        <w:r>
          <w:rPr>
            <w:color w:val="007FAC"/>
            <w:spacing w:val="24"/>
            <w:w w:val="115"/>
            <w:sz w:val="12"/>
          </w:rPr>
          <w:t> </w:t>
        </w:r>
        <w:r>
          <w:rPr>
            <w:color w:val="007FAC"/>
            <w:w w:val="115"/>
            <w:sz w:val="12"/>
          </w:rPr>
          <w:t>Benchmarking,</w:t>
        </w:r>
        <w:r>
          <w:rPr>
            <w:color w:val="007FAC"/>
            <w:spacing w:val="24"/>
            <w:w w:val="115"/>
            <w:sz w:val="12"/>
          </w:rPr>
          <w:t> </w:t>
        </w:r>
        <w:r>
          <w:rPr>
            <w:color w:val="007FAC"/>
            <w:w w:val="115"/>
            <w:sz w:val="12"/>
          </w:rPr>
          <w:t>Springer,</w:t>
        </w:r>
        <w:r>
          <w:rPr>
            <w:color w:val="007FAC"/>
            <w:spacing w:val="24"/>
            <w:w w:val="115"/>
            <w:sz w:val="12"/>
          </w:rPr>
          <w:t> </w:t>
        </w:r>
        <w:r>
          <w:rPr>
            <w:color w:val="007FAC"/>
            <w:w w:val="115"/>
            <w:sz w:val="12"/>
          </w:rPr>
          <w:t>Berlin,</w:t>
        </w:r>
        <w:r>
          <w:rPr>
            <w:color w:val="007FAC"/>
            <w:spacing w:val="24"/>
            <w:w w:val="115"/>
            <w:sz w:val="12"/>
          </w:rPr>
          <w:t> </w:t>
        </w:r>
        <w:r>
          <w:rPr>
            <w:color w:val="007FAC"/>
            <w:w w:val="115"/>
            <w:sz w:val="12"/>
          </w:rPr>
          <w:t>Heidelberg,</w:t>
        </w:r>
        <w:r>
          <w:rPr>
            <w:color w:val="007FAC"/>
            <w:spacing w:val="24"/>
            <w:w w:val="115"/>
            <w:sz w:val="12"/>
          </w:rPr>
          <w:t> </w:t>
        </w:r>
        <w:r>
          <w:rPr>
            <w:color w:val="007FAC"/>
            <w:w w:val="115"/>
            <w:sz w:val="12"/>
          </w:rPr>
          <w:t>2009,</w:t>
        </w:r>
      </w:hyperlink>
    </w:p>
    <w:p>
      <w:pPr>
        <w:spacing w:before="0"/>
        <w:ind w:left="490" w:right="0" w:firstLine="0"/>
        <w:jc w:val="both"/>
        <w:rPr>
          <w:sz w:val="12"/>
        </w:rPr>
      </w:pPr>
      <w:bookmarkStart w:name="_bookmark47" w:id="92"/>
      <w:bookmarkEnd w:id="92"/>
      <w:r>
        <w:rPr/>
      </w:r>
      <w:hyperlink r:id="rId52">
        <w:r>
          <w:rPr>
            <w:color w:val="007FAC"/>
            <w:w w:val="120"/>
            <w:sz w:val="12"/>
          </w:rPr>
          <w:t>pp.</w:t>
        </w:r>
        <w:r>
          <w:rPr>
            <w:color w:val="007FAC"/>
            <w:spacing w:val="14"/>
            <w:w w:val="120"/>
            <w:sz w:val="12"/>
          </w:rPr>
          <w:t> </w:t>
        </w:r>
        <w:r>
          <w:rPr>
            <w:color w:val="007FAC"/>
            <w:spacing w:val="-2"/>
            <w:w w:val="120"/>
            <w:sz w:val="12"/>
          </w:rPr>
          <w:t>18–30.</w:t>
        </w:r>
      </w:hyperlink>
    </w:p>
    <w:p>
      <w:pPr>
        <w:pStyle w:val="ListParagraph"/>
        <w:numPr>
          <w:ilvl w:val="0"/>
          <w:numId w:val="42"/>
        </w:numPr>
        <w:tabs>
          <w:tab w:pos="488" w:val="left" w:leader="none"/>
          <w:tab w:pos="490" w:val="left" w:leader="none"/>
        </w:tabs>
        <w:spacing w:line="297" w:lineRule="auto" w:before="34" w:after="0"/>
        <w:ind w:left="490" w:right="109" w:hanging="352"/>
        <w:jc w:val="both"/>
        <w:rPr>
          <w:sz w:val="12"/>
        </w:rPr>
      </w:pPr>
      <w:hyperlink r:id="rId53">
        <w:r>
          <w:rPr>
            <w:color w:val="007FAC"/>
            <w:w w:val="115"/>
            <w:sz w:val="12"/>
          </w:rPr>
          <w:t>J.</w:t>
        </w:r>
        <w:r>
          <w:rPr>
            <w:color w:val="007FAC"/>
            <w:spacing w:val="33"/>
            <w:w w:val="115"/>
            <w:sz w:val="12"/>
          </w:rPr>
          <w:t> </w:t>
        </w:r>
        <w:r>
          <w:rPr>
            <w:color w:val="007FAC"/>
            <w:w w:val="115"/>
            <w:sz w:val="12"/>
          </w:rPr>
          <w:t>v.</w:t>
        </w:r>
        <w:r>
          <w:rPr>
            <w:color w:val="007FAC"/>
            <w:spacing w:val="34"/>
            <w:w w:val="115"/>
            <w:sz w:val="12"/>
          </w:rPr>
          <w:t> </w:t>
        </w:r>
        <w:r>
          <w:rPr>
            <w:color w:val="007FAC"/>
            <w:w w:val="115"/>
            <w:sz w:val="12"/>
          </w:rPr>
          <w:t>Kistowski,</w:t>
        </w:r>
        <w:r>
          <w:rPr>
            <w:color w:val="007FAC"/>
            <w:spacing w:val="33"/>
            <w:w w:val="115"/>
            <w:sz w:val="12"/>
          </w:rPr>
          <w:t> </w:t>
        </w:r>
        <w:r>
          <w:rPr>
            <w:color w:val="007FAC"/>
            <w:w w:val="115"/>
            <w:sz w:val="12"/>
          </w:rPr>
          <w:t>J.A.</w:t>
        </w:r>
        <w:r>
          <w:rPr>
            <w:color w:val="007FAC"/>
            <w:spacing w:val="33"/>
            <w:w w:val="115"/>
            <w:sz w:val="12"/>
          </w:rPr>
          <w:t> </w:t>
        </w:r>
        <w:r>
          <w:rPr>
            <w:color w:val="007FAC"/>
            <w:w w:val="115"/>
            <w:sz w:val="12"/>
          </w:rPr>
          <w:t>Arnold,</w:t>
        </w:r>
        <w:r>
          <w:rPr>
            <w:color w:val="007FAC"/>
            <w:spacing w:val="34"/>
            <w:w w:val="115"/>
            <w:sz w:val="12"/>
          </w:rPr>
          <w:t> </w:t>
        </w:r>
        <w:r>
          <w:rPr>
            <w:color w:val="007FAC"/>
            <w:w w:val="115"/>
            <w:sz w:val="12"/>
          </w:rPr>
          <w:t>K.</w:t>
        </w:r>
        <w:r>
          <w:rPr>
            <w:color w:val="007FAC"/>
            <w:spacing w:val="33"/>
            <w:w w:val="115"/>
            <w:sz w:val="12"/>
          </w:rPr>
          <w:t> </w:t>
        </w:r>
        <w:r>
          <w:rPr>
            <w:color w:val="007FAC"/>
            <w:w w:val="115"/>
            <w:sz w:val="12"/>
          </w:rPr>
          <w:t>Huppler,</w:t>
        </w:r>
        <w:r>
          <w:rPr>
            <w:color w:val="007FAC"/>
            <w:spacing w:val="33"/>
            <w:w w:val="115"/>
            <w:sz w:val="12"/>
          </w:rPr>
          <w:t> </w:t>
        </w:r>
        <w:r>
          <w:rPr>
            <w:color w:val="007FAC"/>
            <w:w w:val="115"/>
            <w:sz w:val="12"/>
          </w:rPr>
          <w:t>K.D.</w:t>
        </w:r>
        <w:r>
          <w:rPr>
            <w:color w:val="007FAC"/>
            <w:spacing w:val="34"/>
            <w:w w:val="115"/>
            <w:sz w:val="12"/>
          </w:rPr>
          <w:t> </w:t>
        </w:r>
        <w:r>
          <w:rPr>
            <w:color w:val="007FAC"/>
            <w:w w:val="115"/>
            <w:sz w:val="12"/>
          </w:rPr>
          <w:t>Lange,</w:t>
        </w:r>
        <w:r>
          <w:rPr>
            <w:color w:val="007FAC"/>
            <w:spacing w:val="34"/>
            <w:w w:val="115"/>
            <w:sz w:val="12"/>
          </w:rPr>
          <w:t> </w:t>
        </w:r>
        <w:r>
          <w:rPr>
            <w:color w:val="007FAC"/>
            <w:w w:val="115"/>
            <w:sz w:val="12"/>
          </w:rPr>
          <w:t>J.L.</w:t>
        </w:r>
        <w:r>
          <w:rPr>
            <w:color w:val="007FAC"/>
            <w:spacing w:val="33"/>
            <w:w w:val="115"/>
            <w:sz w:val="12"/>
          </w:rPr>
          <w:t> </w:t>
        </w:r>
        <w:r>
          <w:rPr>
            <w:color w:val="007FAC"/>
            <w:w w:val="115"/>
            <w:sz w:val="12"/>
          </w:rPr>
          <w:t>Henning,</w:t>
        </w:r>
        <w:r>
          <w:rPr>
            <w:color w:val="007FAC"/>
            <w:spacing w:val="33"/>
            <w:w w:val="115"/>
            <w:sz w:val="12"/>
          </w:rPr>
          <w:t> </w:t>
        </w:r>
        <w:r>
          <w:rPr>
            <w:color w:val="007FAC"/>
            <w:w w:val="115"/>
            <w:sz w:val="12"/>
          </w:rPr>
          <w:t>P.</w:t>
        </w:r>
        <w:r>
          <w:rPr>
            <w:color w:val="007FAC"/>
            <w:spacing w:val="34"/>
            <w:w w:val="115"/>
            <w:sz w:val="12"/>
          </w:rPr>
          <w:t> </w:t>
        </w:r>
        <w:r>
          <w:rPr>
            <w:color w:val="007FAC"/>
            <w:w w:val="115"/>
            <w:sz w:val="12"/>
          </w:rPr>
          <w:t>Cao,</w:t>
        </w:r>
      </w:hyperlink>
      <w:r>
        <w:rPr>
          <w:color w:val="007FAC"/>
          <w:spacing w:val="40"/>
          <w:w w:val="115"/>
          <w:sz w:val="12"/>
        </w:rPr>
        <w:t> </w:t>
      </w:r>
      <w:hyperlink r:id="rId53">
        <w:r>
          <w:rPr>
            <w:color w:val="007FAC"/>
            <w:w w:val="115"/>
            <w:sz w:val="12"/>
          </w:rPr>
          <w:t>How</w:t>
        </w:r>
        <w:r>
          <w:rPr>
            <w:color w:val="007FAC"/>
            <w:w w:val="115"/>
            <w:sz w:val="12"/>
          </w:rPr>
          <w:t> to</w:t>
        </w:r>
        <w:r>
          <w:rPr>
            <w:color w:val="007FAC"/>
            <w:w w:val="115"/>
            <w:sz w:val="12"/>
          </w:rPr>
          <w:t> build</w:t>
        </w:r>
        <w:r>
          <w:rPr>
            <w:color w:val="007FAC"/>
            <w:w w:val="115"/>
            <w:sz w:val="12"/>
          </w:rPr>
          <w:t> a</w:t>
        </w:r>
        <w:r>
          <w:rPr>
            <w:color w:val="007FAC"/>
            <w:w w:val="115"/>
            <w:sz w:val="12"/>
          </w:rPr>
          <w:t> benchmark,</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6th</w:t>
        </w:r>
        <w:r>
          <w:rPr>
            <w:color w:val="007FAC"/>
            <w:w w:val="115"/>
            <w:sz w:val="12"/>
          </w:rPr>
          <w:t> ACM/SPEC</w:t>
        </w:r>
        <w:r>
          <w:rPr>
            <w:color w:val="007FAC"/>
            <w:w w:val="115"/>
            <w:sz w:val="12"/>
          </w:rPr>
          <w:t> </w:t>
        </w:r>
        <w:r>
          <w:rPr>
            <w:color w:val="007FAC"/>
            <w:w w:val="115"/>
            <w:sz w:val="12"/>
          </w:rPr>
          <w:t>International</w:t>
        </w:r>
      </w:hyperlink>
      <w:r>
        <w:rPr>
          <w:color w:val="007FAC"/>
          <w:spacing w:val="40"/>
          <w:w w:val="118"/>
          <w:sz w:val="12"/>
        </w:rPr>
        <w:t> </w:t>
      </w:r>
      <w:bookmarkStart w:name="_bookmark48" w:id="93"/>
      <w:bookmarkEnd w:id="93"/>
      <w:r>
        <w:rPr>
          <w:color w:val="007FAC"/>
          <w:w w:val="118"/>
          <w:sz w:val="12"/>
        </w:rPr>
      </w:r>
      <w:hyperlink r:id="rId53">
        <w:r>
          <w:rPr>
            <w:color w:val="007FAC"/>
            <w:w w:val="115"/>
            <w:sz w:val="12"/>
          </w:rPr>
          <w:t>Conference</w:t>
        </w:r>
        <w:r>
          <w:rPr>
            <w:color w:val="007FAC"/>
            <w:spacing w:val="40"/>
            <w:w w:val="115"/>
            <w:sz w:val="12"/>
          </w:rPr>
          <w:t> </w:t>
        </w:r>
        <w:r>
          <w:rPr>
            <w:color w:val="007FAC"/>
            <w:w w:val="115"/>
            <w:sz w:val="12"/>
          </w:rPr>
          <w:t>on</w:t>
        </w:r>
        <w:r>
          <w:rPr>
            <w:color w:val="007FAC"/>
            <w:spacing w:val="40"/>
            <w:w w:val="115"/>
            <w:sz w:val="12"/>
          </w:rPr>
          <w:t> </w:t>
        </w:r>
        <w:r>
          <w:rPr>
            <w:color w:val="007FAC"/>
            <w:w w:val="115"/>
            <w:sz w:val="12"/>
          </w:rPr>
          <w:t>Performance</w:t>
        </w:r>
        <w:r>
          <w:rPr>
            <w:color w:val="007FAC"/>
            <w:spacing w:val="40"/>
            <w:w w:val="115"/>
            <w:sz w:val="12"/>
          </w:rPr>
          <w:t> </w:t>
        </w:r>
        <w:r>
          <w:rPr>
            <w:color w:val="007FAC"/>
            <w:w w:val="115"/>
            <w:sz w:val="12"/>
          </w:rPr>
          <w:t>Engineering,</w:t>
        </w:r>
        <w:r>
          <w:rPr>
            <w:color w:val="007FAC"/>
            <w:spacing w:val="40"/>
            <w:w w:val="115"/>
            <w:sz w:val="12"/>
          </w:rPr>
          <w:t> </w:t>
        </w:r>
        <w:r>
          <w:rPr>
            <w:color w:val="007FAC"/>
            <w:w w:val="115"/>
            <w:sz w:val="12"/>
          </w:rPr>
          <w:t>2015,</w:t>
        </w:r>
        <w:r>
          <w:rPr>
            <w:color w:val="007FAC"/>
            <w:spacing w:val="40"/>
            <w:w w:val="115"/>
            <w:sz w:val="12"/>
          </w:rPr>
          <w:t> </w:t>
        </w:r>
        <w:r>
          <w:rPr>
            <w:color w:val="007FAC"/>
            <w:w w:val="115"/>
            <w:sz w:val="12"/>
          </w:rPr>
          <w:t>pp.</w:t>
        </w:r>
        <w:r>
          <w:rPr>
            <w:color w:val="007FAC"/>
            <w:spacing w:val="40"/>
            <w:w w:val="115"/>
            <w:sz w:val="12"/>
          </w:rPr>
          <w:t> </w:t>
        </w:r>
        <w:r>
          <w:rPr>
            <w:color w:val="007FAC"/>
            <w:w w:val="115"/>
            <w:sz w:val="12"/>
          </w:rPr>
          <w:t>333–336.</w:t>
        </w:r>
      </w:hyperlink>
    </w:p>
    <w:p>
      <w:pPr>
        <w:pStyle w:val="ListParagraph"/>
        <w:numPr>
          <w:ilvl w:val="0"/>
          <w:numId w:val="42"/>
        </w:numPr>
        <w:tabs>
          <w:tab w:pos="488" w:val="left" w:leader="none"/>
          <w:tab w:pos="490" w:val="left" w:leader="none"/>
        </w:tabs>
        <w:spacing w:line="297" w:lineRule="auto" w:before="1" w:after="0"/>
        <w:ind w:left="490" w:right="109" w:hanging="352"/>
        <w:jc w:val="both"/>
        <w:rPr>
          <w:sz w:val="12"/>
        </w:rPr>
      </w:pPr>
      <w:r>
        <w:rPr>
          <w:w w:val="115"/>
          <w:sz w:val="12"/>
        </w:rPr>
        <w:t>U.</w:t>
      </w:r>
      <w:r>
        <w:rPr>
          <w:w w:val="115"/>
          <w:sz w:val="12"/>
        </w:rPr>
        <w:t> Gordon,</w:t>
      </w:r>
      <w:r>
        <w:rPr>
          <w:w w:val="115"/>
          <w:sz w:val="12"/>
        </w:rPr>
        <w:t> PCWorld,</w:t>
      </w:r>
      <w:r>
        <w:rPr>
          <w:w w:val="115"/>
          <w:sz w:val="12"/>
        </w:rPr>
        <w:t> in:</w:t>
      </w:r>
      <w:r>
        <w:rPr>
          <w:w w:val="115"/>
          <w:sz w:val="12"/>
        </w:rPr>
        <w:t> AMD</w:t>
      </w:r>
      <w:r>
        <w:rPr>
          <w:w w:val="115"/>
          <w:sz w:val="12"/>
        </w:rPr>
        <w:t> Accuses</w:t>
      </w:r>
      <w:r>
        <w:rPr>
          <w:w w:val="115"/>
          <w:sz w:val="12"/>
        </w:rPr>
        <w:t> BAPCo</w:t>
      </w:r>
      <w:r>
        <w:rPr>
          <w:w w:val="115"/>
          <w:sz w:val="12"/>
        </w:rPr>
        <w:t> and</w:t>
      </w:r>
      <w:r>
        <w:rPr>
          <w:w w:val="115"/>
          <w:sz w:val="12"/>
        </w:rPr>
        <w:t> Intel</w:t>
      </w:r>
      <w:r>
        <w:rPr>
          <w:w w:val="115"/>
          <w:sz w:val="12"/>
        </w:rPr>
        <w:t> of</w:t>
      </w:r>
      <w:r>
        <w:rPr>
          <w:w w:val="115"/>
          <w:sz w:val="12"/>
        </w:rPr>
        <w:t> Cheating</w:t>
      </w:r>
      <w:r>
        <w:rPr>
          <w:w w:val="115"/>
          <w:sz w:val="12"/>
        </w:rPr>
        <w:t> </w:t>
      </w:r>
      <w:r>
        <w:rPr>
          <w:w w:val="115"/>
          <w:sz w:val="12"/>
        </w:rPr>
        <w:t>with</w:t>
      </w:r>
      <w:r>
        <w:rPr>
          <w:spacing w:val="40"/>
          <w:w w:val="115"/>
          <w:sz w:val="12"/>
        </w:rPr>
        <w:t> </w:t>
      </w:r>
      <w:r>
        <w:rPr>
          <w:w w:val="115"/>
          <w:sz w:val="12"/>
        </w:rPr>
        <w:t>Sysmark</w:t>
      </w:r>
      <w:r>
        <w:rPr>
          <w:w w:val="115"/>
          <w:sz w:val="12"/>
        </w:rPr>
        <w:t> Benchmarks,</w:t>
      </w:r>
      <w:r>
        <w:rPr>
          <w:w w:val="115"/>
          <w:sz w:val="12"/>
        </w:rPr>
        <w:t> 2016,</w:t>
      </w:r>
      <w:r>
        <w:rPr>
          <w:w w:val="115"/>
          <w:sz w:val="12"/>
        </w:rPr>
        <w:t> </w:t>
      </w:r>
      <w:hyperlink r:id="rId54">
        <w:r>
          <w:rPr>
            <w:color w:val="007FAC"/>
            <w:w w:val="115"/>
            <w:sz w:val="12"/>
          </w:rPr>
          <w:t>https://www.pcworld.com/article/419213/amd-</w:t>
        </w:r>
      </w:hyperlink>
      <w:r>
        <w:rPr>
          <w:color w:val="007FAC"/>
          <w:spacing w:val="40"/>
          <w:w w:val="122"/>
          <w:sz w:val="12"/>
        </w:rPr>
        <w:t> </w:t>
      </w:r>
      <w:bookmarkStart w:name="_bookmark49" w:id="94"/>
      <w:bookmarkEnd w:id="94"/>
      <w:r>
        <w:rPr>
          <w:color w:val="007FAC"/>
          <w:w w:val="122"/>
          <w:sz w:val="12"/>
        </w:rPr>
      </w:r>
      <w:hyperlink r:id="rId54">
        <w:r>
          <w:rPr>
            <w:color w:val="007FAC"/>
            <w:spacing w:val="-2"/>
            <w:w w:val="115"/>
            <w:sz w:val="12"/>
          </w:rPr>
          <w:t>accuses-bapco-and-intel-of-cheating-with-sysmark-benchmarks.html</w:t>
        </w:r>
      </w:hyperlink>
      <w:r>
        <w:rPr>
          <w:spacing w:val="-2"/>
          <w:w w:val="115"/>
          <w:sz w:val="12"/>
        </w:rPr>
        <w:t>.</w:t>
      </w:r>
    </w:p>
    <w:p>
      <w:pPr>
        <w:pStyle w:val="ListParagraph"/>
        <w:numPr>
          <w:ilvl w:val="0"/>
          <w:numId w:val="42"/>
        </w:numPr>
        <w:tabs>
          <w:tab w:pos="488" w:val="left" w:leader="none"/>
          <w:tab w:pos="490" w:val="left" w:leader="none"/>
        </w:tabs>
        <w:spacing w:line="297" w:lineRule="auto" w:before="0" w:after="0"/>
        <w:ind w:left="490" w:right="109" w:hanging="352"/>
        <w:jc w:val="both"/>
        <w:rPr>
          <w:sz w:val="12"/>
        </w:rPr>
      </w:pPr>
      <w:hyperlink r:id="rId55">
        <w:r>
          <w:rPr>
            <w:color w:val="007FAC"/>
            <w:w w:val="115"/>
            <w:sz w:val="12"/>
          </w:rPr>
          <w:t>Y. Chen, F. Raab, R. Katz, From tpc-c to big data benchmarks: A functional work-</w:t>
        </w:r>
      </w:hyperlink>
      <w:r>
        <w:rPr>
          <w:color w:val="007FAC"/>
          <w:spacing w:val="40"/>
          <w:w w:val="115"/>
          <w:sz w:val="12"/>
        </w:rPr>
        <w:t> </w:t>
      </w:r>
      <w:hyperlink r:id="rId55">
        <w:r>
          <w:rPr>
            <w:color w:val="007FAC"/>
            <w:w w:val="115"/>
            <w:sz w:val="12"/>
          </w:rPr>
          <w:t>load</w:t>
        </w:r>
        <w:r>
          <w:rPr>
            <w:color w:val="007FAC"/>
            <w:w w:val="115"/>
            <w:sz w:val="12"/>
          </w:rPr>
          <w:t> model,</w:t>
        </w:r>
        <w:r>
          <w:rPr>
            <w:color w:val="007FAC"/>
            <w:w w:val="115"/>
            <w:sz w:val="12"/>
          </w:rPr>
          <w:t> in:</w:t>
        </w:r>
        <w:r>
          <w:rPr>
            <w:color w:val="007FAC"/>
            <w:w w:val="115"/>
            <w:sz w:val="12"/>
          </w:rPr>
          <w:t> Specifying</w:t>
        </w:r>
        <w:r>
          <w:rPr>
            <w:color w:val="007FAC"/>
            <w:w w:val="115"/>
            <w:sz w:val="12"/>
          </w:rPr>
          <w:t> Big</w:t>
        </w:r>
        <w:r>
          <w:rPr>
            <w:color w:val="007FAC"/>
            <w:w w:val="115"/>
            <w:sz w:val="12"/>
          </w:rPr>
          <w:t> Data</w:t>
        </w:r>
        <w:r>
          <w:rPr>
            <w:color w:val="007FAC"/>
            <w:w w:val="115"/>
            <w:sz w:val="12"/>
          </w:rPr>
          <w:t> Benchmarks,</w:t>
        </w:r>
        <w:r>
          <w:rPr>
            <w:color w:val="007FAC"/>
            <w:w w:val="115"/>
            <w:sz w:val="12"/>
          </w:rPr>
          <w:t> Springer,</w:t>
        </w:r>
        <w:r>
          <w:rPr>
            <w:color w:val="007FAC"/>
            <w:w w:val="115"/>
            <w:sz w:val="12"/>
          </w:rPr>
          <w:t> Berlin,</w:t>
        </w:r>
        <w:r>
          <w:rPr>
            <w:color w:val="007FAC"/>
            <w:w w:val="115"/>
            <w:sz w:val="12"/>
          </w:rPr>
          <w:t> </w:t>
        </w:r>
        <w:r>
          <w:rPr>
            <w:color w:val="007FAC"/>
            <w:w w:val="115"/>
            <w:sz w:val="12"/>
          </w:rPr>
          <w:t>Heidelberg,</w:t>
        </w:r>
      </w:hyperlink>
      <w:r>
        <w:rPr>
          <w:color w:val="007FAC"/>
          <w:spacing w:val="40"/>
          <w:w w:val="116"/>
          <w:sz w:val="12"/>
        </w:rPr>
        <w:t> </w:t>
      </w:r>
      <w:bookmarkStart w:name="_bookmark50" w:id="95"/>
      <w:bookmarkEnd w:id="95"/>
      <w:r>
        <w:rPr>
          <w:color w:val="007FAC"/>
          <w:w w:val="116"/>
          <w:sz w:val="12"/>
        </w:rPr>
      </w:r>
      <w:hyperlink r:id="rId55">
        <w:r>
          <w:rPr>
            <w:color w:val="007FAC"/>
            <w:w w:val="115"/>
            <w:sz w:val="12"/>
          </w:rPr>
          <w:t>2012,</w:t>
        </w:r>
        <w:r>
          <w:rPr>
            <w:color w:val="007FAC"/>
            <w:w w:val="115"/>
            <w:sz w:val="12"/>
          </w:rPr>
          <w:t> pp.</w:t>
        </w:r>
        <w:r>
          <w:rPr>
            <w:color w:val="007FAC"/>
            <w:w w:val="115"/>
            <w:sz w:val="12"/>
          </w:rPr>
          <w:t> 28–43.</w:t>
        </w:r>
      </w:hyperlink>
    </w:p>
    <w:p>
      <w:pPr>
        <w:pStyle w:val="ListParagraph"/>
        <w:numPr>
          <w:ilvl w:val="0"/>
          <w:numId w:val="42"/>
        </w:numPr>
        <w:tabs>
          <w:tab w:pos="488" w:val="left" w:leader="none"/>
          <w:tab w:pos="490" w:val="left" w:leader="none"/>
        </w:tabs>
        <w:spacing w:line="297" w:lineRule="auto" w:before="1" w:after="0"/>
        <w:ind w:left="490" w:right="109" w:hanging="352"/>
        <w:jc w:val="both"/>
        <w:rPr>
          <w:sz w:val="12"/>
        </w:rPr>
      </w:pPr>
      <w:r>
        <w:rPr>
          <w:w w:val="120"/>
          <w:sz w:val="12"/>
        </w:rPr>
        <w:t>In-depth</w:t>
      </w:r>
      <w:r>
        <w:rPr>
          <w:w w:val="120"/>
          <w:sz w:val="12"/>
        </w:rPr>
        <w:t> research</w:t>
      </w:r>
      <w:r>
        <w:rPr>
          <w:w w:val="120"/>
          <w:sz w:val="12"/>
        </w:rPr>
        <w:t> of</w:t>
      </w:r>
      <w:r>
        <w:rPr>
          <w:w w:val="120"/>
          <w:sz w:val="12"/>
        </w:rPr>
        <w:t> China</w:t>
      </w:r>
      <w:r>
        <w:rPr>
          <w:w w:val="120"/>
          <w:sz w:val="12"/>
        </w:rPr>
        <w:t> office</w:t>
      </w:r>
      <w:r>
        <w:rPr>
          <w:w w:val="120"/>
          <w:sz w:val="12"/>
        </w:rPr>
        <w:t> software</w:t>
      </w:r>
      <w:r>
        <w:rPr>
          <w:w w:val="120"/>
          <w:sz w:val="12"/>
        </w:rPr>
        <w:t> market,</w:t>
      </w:r>
      <w:r>
        <w:rPr>
          <w:w w:val="120"/>
          <w:sz w:val="12"/>
        </w:rPr>
        <w:t> 2021,</w:t>
      </w:r>
      <w:r>
        <w:rPr>
          <w:w w:val="120"/>
          <w:sz w:val="12"/>
        </w:rPr>
        <w:t> </w:t>
      </w:r>
      <w:hyperlink r:id="rId56">
        <w:r>
          <w:rPr>
            <w:color w:val="007FAC"/>
            <w:w w:val="120"/>
            <w:sz w:val="12"/>
          </w:rPr>
          <w:t>http://www.chinaiern.</w:t>
        </w:r>
      </w:hyperlink>
      <w:r>
        <w:rPr>
          <w:color w:val="007FAC"/>
          <w:spacing w:val="40"/>
          <w:w w:val="122"/>
          <w:sz w:val="12"/>
        </w:rPr>
        <w:t> </w:t>
      </w:r>
      <w:bookmarkStart w:name="_bookmark51" w:id="96"/>
      <w:bookmarkEnd w:id="96"/>
      <w:r>
        <w:rPr>
          <w:color w:val="007FAC"/>
          <w:w w:val="122"/>
          <w:sz w:val="12"/>
        </w:rPr>
      </w:r>
      <w:hyperlink r:id="rId56">
        <w:r>
          <w:rPr>
            <w:color w:val="007FAC"/>
            <w:spacing w:val="-2"/>
            <w:w w:val="120"/>
            <w:sz w:val="12"/>
          </w:rPr>
          <w:t>com/baogao/scbg/2953763.shtml?bd_vid=6645286086633733527</w:t>
        </w:r>
      </w:hyperlink>
      <w:r>
        <w:rPr>
          <w:spacing w:val="-2"/>
          <w:w w:val="120"/>
          <w:sz w:val="12"/>
        </w:rPr>
        <w:t>.</w:t>
      </w:r>
    </w:p>
    <w:p>
      <w:pPr>
        <w:pStyle w:val="ListParagraph"/>
        <w:numPr>
          <w:ilvl w:val="0"/>
          <w:numId w:val="42"/>
        </w:numPr>
        <w:tabs>
          <w:tab w:pos="488" w:val="left" w:leader="none"/>
          <w:tab w:pos="490" w:val="left" w:leader="none"/>
        </w:tabs>
        <w:spacing w:line="297" w:lineRule="auto" w:before="1" w:after="0"/>
        <w:ind w:left="490" w:right="109" w:hanging="352"/>
        <w:jc w:val="both"/>
        <w:rPr>
          <w:sz w:val="12"/>
        </w:rPr>
      </w:pPr>
      <w:hyperlink r:id="rId57">
        <w:r>
          <w:rPr>
            <w:color w:val="007FAC"/>
            <w:w w:val="115"/>
            <w:sz w:val="12"/>
          </w:rPr>
          <w:t>A.</w:t>
        </w:r>
        <w:r>
          <w:rPr>
            <w:color w:val="007FAC"/>
            <w:w w:val="115"/>
            <w:sz w:val="12"/>
          </w:rPr>
          <w:t> Crolotte,</w:t>
        </w:r>
        <w:r>
          <w:rPr>
            <w:color w:val="007FAC"/>
            <w:w w:val="115"/>
            <w:sz w:val="12"/>
          </w:rPr>
          <w:t> Issues</w:t>
        </w:r>
        <w:r>
          <w:rPr>
            <w:color w:val="007FAC"/>
            <w:w w:val="115"/>
            <w:sz w:val="12"/>
          </w:rPr>
          <w:t> in</w:t>
        </w:r>
        <w:r>
          <w:rPr>
            <w:color w:val="007FAC"/>
            <w:w w:val="115"/>
            <w:sz w:val="12"/>
          </w:rPr>
          <w:t> benchmark</w:t>
        </w:r>
        <w:r>
          <w:rPr>
            <w:color w:val="007FAC"/>
            <w:w w:val="115"/>
            <w:sz w:val="12"/>
          </w:rPr>
          <w:t> metric</w:t>
        </w:r>
        <w:r>
          <w:rPr>
            <w:color w:val="007FAC"/>
            <w:w w:val="115"/>
            <w:sz w:val="12"/>
          </w:rPr>
          <w:t> selection,</w:t>
        </w:r>
        <w:r>
          <w:rPr>
            <w:color w:val="007FAC"/>
            <w:w w:val="115"/>
            <w:sz w:val="12"/>
          </w:rPr>
          <w:t> in:</w:t>
        </w:r>
        <w:r>
          <w:rPr>
            <w:color w:val="007FAC"/>
            <w:w w:val="115"/>
            <w:sz w:val="12"/>
          </w:rPr>
          <w:t> Technology</w:t>
        </w:r>
        <w:r>
          <w:rPr>
            <w:color w:val="007FAC"/>
            <w:w w:val="115"/>
            <w:sz w:val="12"/>
          </w:rPr>
          <w:t> Conference</w:t>
        </w:r>
        <w:r>
          <w:rPr>
            <w:color w:val="007FAC"/>
            <w:w w:val="115"/>
            <w:sz w:val="12"/>
          </w:rPr>
          <w:t> on</w:t>
        </w:r>
      </w:hyperlink>
      <w:r>
        <w:rPr>
          <w:color w:val="007FAC"/>
          <w:spacing w:val="40"/>
          <w:w w:val="115"/>
          <w:sz w:val="12"/>
        </w:rPr>
        <w:t> </w:t>
      </w:r>
      <w:hyperlink r:id="rId57">
        <w:r>
          <w:rPr>
            <w:color w:val="007FAC"/>
            <w:w w:val="115"/>
            <w:sz w:val="12"/>
          </w:rPr>
          <w:t>Performance</w:t>
        </w:r>
        <w:r>
          <w:rPr>
            <w:color w:val="007FAC"/>
            <w:spacing w:val="24"/>
            <w:w w:val="115"/>
            <w:sz w:val="12"/>
          </w:rPr>
          <w:t> </w:t>
        </w:r>
        <w:r>
          <w:rPr>
            <w:color w:val="007FAC"/>
            <w:w w:val="115"/>
            <w:sz w:val="12"/>
          </w:rPr>
          <w:t>Evaluation</w:t>
        </w:r>
        <w:r>
          <w:rPr>
            <w:color w:val="007FAC"/>
            <w:spacing w:val="24"/>
            <w:w w:val="115"/>
            <w:sz w:val="12"/>
          </w:rPr>
          <w:t> </w:t>
        </w:r>
        <w:r>
          <w:rPr>
            <w:color w:val="007FAC"/>
            <w:w w:val="115"/>
            <w:sz w:val="12"/>
          </w:rPr>
          <w:t>and</w:t>
        </w:r>
        <w:r>
          <w:rPr>
            <w:color w:val="007FAC"/>
            <w:spacing w:val="24"/>
            <w:w w:val="115"/>
            <w:sz w:val="12"/>
          </w:rPr>
          <w:t> </w:t>
        </w:r>
        <w:r>
          <w:rPr>
            <w:color w:val="007FAC"/>
            <w:w w:val="115"/>
            <w:sz w:val="12"/>
          </w:rPr>
          <w:t>Benchmarking,</w:t>
        </w:r>
        <w:r>
          <w:rPr>
            <w:color w:val="007FAC"/>
            <w:spacing w:val="24"/>
            <w:w w:val="115"/>
            <w:sz w:val="12"/>
          </w:rPr>
          <w:t> </w:t>
        </w:r>
        <w:r>
          <w:rPr>
            <w:color w:val="007FAC"/>
            <w:w w:val="115"/>
            <w:sz w:val="12"/>
          </w:rPr>
          <w:t>Springer,</w:t>
        </w:r>
        <w:r>
          <w:rPr>
            <w:color w:val="007FAC"/>
            <w:spacing w:val="24"/>
            <w:w w:val="115"/>
            <w:sz w:val="12"/>
          </w:rPr>
          <w:t> </w:t>
        </w:r>
        <w:r>
          <w:rPr>
            <w:color w:val="007FAC"/>
            <w:w w:val="115"/>
            <w:sz w:val="12"/>
          </w:rPr>
          <w:t>Berlin,</w:t>
        </w:r>
        <w:r>
          <w:rPr>
            <w:color w:val="007FAC"/>
            <w:spacing w:val="24"/>
            <w:w w:val="115"/>
            <w:sz w:val="12"/>
          </w:rPr>
          <w:t> </w:t>
        </w:r>
        <w:r>
          <w:rPr>
            <w:color w:val="007FAC"/>
            <w:w w:val="115"/>
            <w:sz w:val="12"/>
          </w:rPr>
          <w:t>Heidelberg,</w:t>
        </w:r>
        <w:r>
          <w:rPr>
            <w:color w:val="007FAC"/>
            <w:spacing w:val="24"/>
            <w:w w:val="115"/>
            <w:sz w:val="12"/>
          </w:rPr>
          <w:t> </w:t>
        </w:r>
        <w:r>
          <w:rPr>
            <w:color w:val="007FAC"/>
            <w:w w:val="115"/>
            <w:sz w:val="12"/>
          </w:rPr>
          <w:t>2009,</w:t>
        </w:r>
      </w:hyperlink>
    </w:p>
    <w:p>
      <w:pPr>
        <w:spacing w:before="0"/>
        <w:ind w:left="490" w:right="0" w:firstLine="0"/>
        <w:jc w:val="both"/>
        <w:rPr>
          <w:sz w:val="12"/>
        </w:rPr>
      </w:pPr>
      <w:bookmarkStart w:name="_bookmark52" w:id="97"/>
      <w:bookmarkEnd w:id="97"/>
      <w:r>
        <w:rPr/>
      </w:r>
      <w:hyperlink r:id="rId57">
        <w:r>
          <w:rPr>
            <w:color w:val="007FAC"/>
            <w:w w:val="120"/>
            <w:sz w:val="12"/>
          </w:rPr>
          <w:t>pp.</w:t>
        </w:r>
        <w:r>
          <w:rPr>
            <w:color w:val="007FAC"/>
            <w:spacing w:val="14"/>
            <w:w w:val="120"/>
            <w:sz w:val="12"/>
          </w:rPr>
          <w:t> </w:t>
        </w:r>
        <w:r>
          <w:rPr>
            <w:color w:val="007FAC"/>
            <w:spacing w:val="-2"/>
            <w:w w:val="120"/>
            <w:sz w:val="12"/>
          </w:rPr>
          <w:t>146–152.</w:t>
        </w:r>
      </w:hyperlink>
    </w:p>
    <w:p>
      <w:pPr>
        <w:pStyle w:val="ListParagraph"/>
        <w:numPr>
          <w:ilvl w:val="0"/>
          <w:numId w:val="42"/>
        </w:numPr>
        <w:tabs>
          <w:tab w:pos="488" w:val="left" w:leader="none"/>
          <w:tab w:pos="490" w:val="left" w:leader="none"/>
        </w:tabs>
        <w:spacing w:line="297" w:lineRule="auto" w:before="33" w:after="0"/>
        <w:ind w:left="490" w:right="109" w:hanging="352"/>
        <w:jc w:val="both"/>
        <w:rPr>
          <w:sz w:val="12"/>
        </w:rPr>
      </w:pPr>
      <w:hyperlink r:id="rId58">
        <w:r>
          <w:rPr>
            <w:color w:val="007FAC"/>
            <w:w w:val="115"/>
            <w:sz w:val="12"/>
          </w:rPr>
          <w:t>T. Nguyen, P. Calyam, R.B. Antequera, Benchmarking in virtual desktops for end-</w:t>
        </w:r>
      </w:hyperlink>
      <w:r>
        <w:rPr>
          <w:color w:val="007FAC"/>
          <w:spacing w:val="40"/>
          <w:w w:val="115"/>
          <w:sz w:val="12"/>
        </w:rPr>
        <w:t> </w:t>
      </w:r>
      <w:hyperlink r:id="rId58">
        <w:r>
          <w:rPr>
            <w:color w:val="007FAC"/>
            <w:w w:val="115"/>
            <w:sz w:val="12"/>
          </w:rPr>
          <w:t>to-end</w:t>
        </w:r>
        <w:r>
          <w:rPr>
            <w:color w:val="007FAC"/>
            <w:w w:val="115"/>
            <w:sz w:val="12"/>
          </w:rPr>
          <w:t> performance</w:t>
        </w:r>
        <w:r>
          <w:rPr>
            <w:color w:val="007FAC"/>
            <w:w w:val="115"/>
            <w:sz w:val="12"/>
          </w:rPr>
          <w:t> traceability,</w:t>
        </w:r>
        <w:r>
          <w:rPr>
            <w:color w:val="007FAC"/>
            <w:w w:val="115"/>
            <w:sz w:val="12"/>
          </w:rPr>
          <w:t> in:</w:t>
        </w:r>
        <w:r>
          <w:rPr>
            <w:color w:val="007FAC"/>
            <w:w w:val="115"/>
            <w:sz w:val="12"/>
          </w:rPr>
          <w:t> 2015</w:t>
        </w:r>
        <w:r>
          <w:rPr>
            <w:color w:val="007FAC"/>
            <w:w w:val="115"/>
            <w:sz w:val="12"/>
          </w:rPr>
          <w:t> IFIP/IEEE</w:t>
        </w:r>
        <w:r>
          <w:rPr>
            <w:color w:val="007FAC"/>
            <w:w w:val="115"/>
            <w:sz w:val="12"/>
          </w:rPr>
          <w:t> International</w:t>
        </w:r>
        <w:r>
          <w:rPr>
            <w:color w:val="007FAC"/>
            <w:w w:val="115"/>
            <w:sz w:val="12"/>
          </w:rPr>
          <w:t> Symposium</w:t>
        </w:r>
        <w:r>
          <w:rPr>
            <w:color w:val="007FAC"/>
            <w:w w:val="115"/>
            <w:sz w:val="12"/>
          </w:rPr>
          <w:t> on</w:t>
        </w:r>
      </w:hyperlink>
      <w:r>
        <w:rPr>
          <w:color w:val="007FAC"/>
          <w:spacing w:val="40"/>
          <w:w w:val="118"/>
          <w:sz w:val="12"/>
        </w:rPr>
        <w:t> </w:t>
      </w:r>
      <w:bookmarkStart w:name="_bookmark53" w:id="98"/>
      <w:bookmarkEnd w:id="98"/>
      <w:r>
        <w:rPr>
          <w:color w:val="007FAC"/>
          <w:w w:val="118"/>
          <w:sz w:val="12"/>
        </w:rPr>
      </w:r>
      <w:hyperlink r:id="rId58">
        <w:r>
          <w:rPr>
            <w:color w:val="007FAC"/>
            <w:w w:val="115"/>
            <w:sz w:val="12"/>
          </w:rPr>
          <w:t>Integrated</w:t>
        </w:r>
        <w:r>
          <w:rPr>
            <w:color w:val="007FAC"/>
            <w:spacing w:val="35"/>
            <w:w w:val="115"/>
            <w:sz w:val="12"/>
          </w:rPr>
          <w:t> </w:t>
        </w:r>
        <w:r>
          <w:rPr>
            <w:color w:val="007FAC"/>
            <w:w w:val="115"/>
            <w:sz w:val="12"/>
          </w:rPr>
          <w:t>Network</w:t>
        </w:r>
        <w:r>
          <w:rPr>
            <w:color w:val="007FAC"/>
            <w:spacing w:val="35"/>
            <w:w w:val="115"/>
            <w:sz w:val="12"/>
          </w:rPr>
          <w:t> </w:t>
        </w:r>
        <w:r>
          <w:rPr>
            <w:color w:val="007FAC"/>
            <w:w w:val="115"/>
            <w:sz w:val="12"/>
          </w:rPr>
          <w:t>Management,</w:t>
        </w:r>
        <w:r>
          <w:rPr>
            <w:color w:val="007FAC"/>
            <w:spacing w:val="35"/>
            <w:w w:val="115"/>
            <w:sz w:val="12"/>
          </w:rPr>
          <w:t> </w:t>
        </w:r>
        <w:r>
          <w:rPr>
            <w:color w:val="007FAC"/>
            <w:w w:val="115"/>
            <w:sz w:val="12"/>
          </w:rPr>
          <w:t>IM,</w:t>
        </w:r>
        <w:r>
          <w:rPr>
            <w:color w:val="007FAC"/>
            <w:spacing w:val="35"/>
            <w:w w:val="115"/>
            <w:sz w:val="12"/>
          </w:rPr>
          <w:t> </w:t>
        </w:r>
        <w:r>
          <w:rPr>
            <w:color w:val="007FAC"/>
            <w:w w:val="115"/>
            <w:sz w:val="12"/>
          </w:rPr>
          <w:t>IEEE,</w:t>
        </w:r>
        <w:r>
          <w:rPr>
            <w:color w:val="007FAC"/>
            <w:spacing w:val="35"/>
            <w:w w:val="115"/>
            <w:sz w:val="12"/>
          </w:rPr>
          <w:t> </w:t>
        </w:r>
        <w:r>
          <w:rPr>
            <w:color w:val="007FAC"/>
            <w:w w:val="115"/>
            <w:sz w:val="12"/>
          </w:rPr>
          <w:t>2015,</w:t>
        </w:r>
        <w:r>
          <w:rPr>
            <w:color w:val="007FAC"/>
            <w:spacing w:val="35"/>
            <w:w w:val="115"/>
            <w:sz w:val="12"/>
          </w:rPr>
          <w:t> </w:t>
        </w:r>
        <w:r>
          <w:rPr>
            <w:color w:val="007FAC"/>
            <w:w w:val="115"/>
            <w:sz w:val="12"/>
          </w:rPr>
          <w:t>pp.</w:t>
        </w:r>
        <w:r>
          <w:rPr>
            <w:color w:val="007FAC"/>
            <w:spacing w:val="35"/>
            <w:w w:val="115"/>
            <w:sz w:val="12"/>
          </w:rPr>
          <w:t> </w:t>
        </w:r>
        <w:r>
          <w:rPr>
            <w:color w:val="007FAC"/>
            <w:w w:val="115"/>
            <w:sz w:val="12"/>
          </w:rPr>
          <w:t>1268–1273.</w:t>
        </w:r>
      </w:hyperlink>
    </w:p>
    <w:p>
      <w:pPr>
        <w:pStyle w:val="ListParagraph"/>
        <w:numPr>
          <w:ilvl w:val="0"/>
          <w:numId w:val="42"/>
        </w:numPr>
        <w:tabs>
          <w:tab w:pos="489" w:val="left" w:leader="none"/>
        </w:tabs>
        <w:spacing w:line="240" w:lineRule="auto" w:before="1" w:after="0"/>
        <w:ind w:left="489" w:right="0" w:hanging="350"/>
        <w:jc w:val="both"/>
        <w:rPr>
          <w:sz w:val="12"/>
        </w:rPr>
      </w:pPr>
      <w:hyperlink r:id="rId59">
        <w:r>
          <w:rPr>
            <w:color w:val="007FAC"/>
            <w:w w:val="115"/>
            <w:sz w:val="12"/>
          </w:rPr>
          <w:t>S.</w:t>
        </w:r>
        <w:r>
          <w:rPr>
            <w:color w:val="007FAC"/>
            <w:spacing w:val="19"/>
            <w:w w:val="115"/>
            <w:sz w:val="12"/>
          </w:rPr>
          <w:t> </w:t>
        </w:r>
        <w:r>
          <w:rPr>
            <w:color w:val="007FAC"/>
            <w:w w:val="115"/>
            <w:sz w:val="12"/>
          </w:rPr>
          <w:t>Taheri,</w:t>
        </w:r>
        <w:r>
          <w:rPr>
            <w:color w:val="007FAC"/>
            <w:spacing w:val="26"/>
            <w:w w:val="115"/>
            <w:sz w:val="12"/>
          </w:rPr>
          <w:t> </w:t>
        </w:r>
        <w:r>
          <w:rPr>
            <w:color w:val="007FAC"/>
            <w:w w:val="115"/>
            <w:sz w:val="12"/>
          </w:rPr>
          <w:t>L.A.</w:t>
        </w:r>
        <w:r>
          <w:rPr>
            <w:color w:val="007FAC"/>
            <w:spacing w:val="25"/>
            <w:w w:val="115"/>
            <w:sz w:val="12"/>
          </w:rPr>
          <w:t> </w:t>
        </w:r>
        <w:r>
          <w:rPr>
            <w:color w:val="007FAC"/>
            <w:w w:val="115"/>
            <w:sz w:val="12"/>
          </w:rPr>
          <w:t>Beni,</w:t>
        </w:r>
        <w:r>
          <w:rPr>
            <w:color w:val="007FAC"/>
            <w:spacing w:val="25"/>
            <w:w w:val="115"/>
            <w:sz w:val="12"/>
          </w:rPr>
          <w:t> </w:t>
        </w:r>
        <w:r>
          <w:rPr>
            <w:color w:val="007FAC"/>
            <w:w w:val="115"/>
            <w:sz w:val="12"/>
          </w:rPr>
          <w:t>A.V.</w:t>
        </w:r>
        <w:r>
          <w:rPr>
            <w:color w:val="007FAC"/>
            <w:spacing w:val="26"/>
            <w:w w:val="115"/>
            <w:sz w:val="12"/>
          </w:rPr>
          <w:t> </w:t>
        </w:r>
        <w:r>
          <w:rPr>
            <w:color w:val="007FAC"/>
            <w:w w:val="115"/>
            <w:sz w:val="12"/>
          </w:rPr>
          <w:t>Veidenbaum,</w:t>
        </w:r>
        <w:r>
          <w:rPr>
            <w:color w:val="007FAC"/>
            <w:spacing w:val="25"/>
            <w:w w:val="115"/>
            <w:sz w:val="12"/>
          </w:rPr>
          <w:t> </w:t>
        </w:r>
        <w:r>
          <w:rPr>
            <w:color w:val="007FAC"/>
            <w:w w:val="115"/>
            <w:sz w:val="12"/>
          </w:rPr>
          <w:t>A.</w:t>
        </w:r>
        <w:r>
          <w:rPr>
            <w:color w:val="007FAC"/>
            <w:spacing w:val="26"/>
            <w:w w:val="115"/>
            <w:sz w:val="12"/>
          </w:rPr>
          <w:t> </w:t>
        </w:r>
        <w:r>
          <w:rPr>
            <w:color w:val="007FAC"/>
            <w:w w:val="115"/>
            <w:sz w:val="12"/>
          </w:rPr>
          <w:t>Nicolau,</w:t>
        </w:r>
        <w:r>
          <w:rPr>
            <w:color w:val="007FAC"/>
            <w:spacing w:val="25"/>
            <w:w w:val="115"/>
            <w:sz w:val="12"/>
          </w:rPr>
          <w:t> </w:t>
        </w:r>
        <w:r>
          <w:rPr>
            <w:color w:val="007FAC"/>
            <w:w w:val="115"/>
            <w:sz w:val="12"/>
          </w:rPr>
          <w:t>R.</w:t>
        </w:r>
        <w:r>
          <w:rPr>
            <w:color w:val="007FAC"/>
            <w:spacing w:val="25"/>
            <w:w w:val="115"/>
            <w:sz w:val="12"/>
          </w:rPr>
          <w:t> </w:t>
        </w:r>
        <w:r>
          <w:rPr>
            <w:color w:val="007FAC"/>
            <w:w w:val="115"/>
            <w:sz w:val="12"/>
          </w:rPr>
          <w:t>Cammarota,</w:t>
        </w:r>
        <w:r>
          <w:rPr>
            <w:color w:val="007FAC"/>
            <w:spacing w:val="26"/>
            <w:w w:val="115"/>
            <w:sz w:val="12"/>
          </w:rPr>
          <w:t> </w:t>
        </w:r>
        <w:r>
          <w:rPr>
            <w:color w:val="007FAC"/>
            <w:w w:val="115"/>
            <w:sz w:val="12"/>
          </w:rPr>
          <w:t>J.</w:t>
        </w:r>
        <w:r>
          <w:rPr>
            <w:color w:val="007FAC"/>
            <w:spacing w:val="25"/>
            <w:w w:val="115"/>
            <w:sz w:val="12"/>
          </w:rPr>
          <w:t> </w:t>
        </w:r>
        <w:r>
          <w:rPr>
            <w:color w:val="007FAC"/>
            <w:w w:val="115"/>
            <w:sz w:val="12"/>
          </w:rPr>
          <w:t>Qiu</w:t>
        </w:r>
        <w:r>
          <w:rPr>
            <w:color w:val="007FAC"/>
            <w:spacing w:val="-16"/>
            <w:w w:val="115"/>
            <w:sz w:val="12"/>
          </w:rPr>
          <w:t> </w:t>
        </w:r>
        <w:r>
          <w:rPr>
            <w:color w:val="007FAC"/>
            <w:w w:val="115"/>
            <w:sz w:val="12"/>
          </w:rPr>
          <w:t>.</w:t>
        </w:r>
        <w:r>
          <w:rPr>
            <w:color w:val="007FAC"/>
            <w:spacing w:val="-17"/>
            <w:w w:val="115"/>
            <w:sz w:val="12"/>
          </w:rPr>
          <w:t> </w:t>
        </w:r>
        <w:r>
          <w:rPr>
            <w:color w:val="007FAC"/>
            <w:w w:val="115"/>
            <w:sz w:val="12"/>
          </w:rPr>
          <w:t>.</w:t>
        </w:r>
        <w:r>
          <w:rPr>
            <w:color w:val="007FAC"/>
            <w:spacing w:val="-16"/>
            <w:w w:val="115"/>
            <w:sz w:val="12"/>
          </w:rPr>
          <w:t> </w:t>
        </w:r>
        <w:r>
          <w:rPr>
            <w:color w:val="007FAC"/>
            <w:spacing w:val="-5"/>
            <w:w w:val="115"/>
            <w:sz w:val="12"/>
          </w:rPr>
          <w:t>.,</w:t>
        </w:r>
      </w:hyperlink>
    </w:p>
    <w:p>
      <w:pPr>
        <w:spacing w:line="297" w:lineRule="auto" w:before="34"/>
        <w:ind w:left="490" w:right="109" w:firstLine="0"/>
        <w:jc w:val="both"/>
        <w:rPr>
          <w:sz w:val="12"/>
        </w:rPr>
      </w:pPr>
      <w:hyperlink r:id="rId59">
        <w:r>
          <w:rPr>
            <w:color w:val="007FAC"/>
            <w:w w:val="115"/>
            <w:sz w:val="12"/>
          </w:rPr>
          <w:t>M.R.</w:t>
        </w:r>
        <w:r>
          <w:rPr>
            <w:color w:val="007FAC"/>
            <w:w w:val="115"/>
            <w:sz w:val="12"/>
          </w:rPr>
          <w:t> Haghighat,</w:t>
        </w:r>
        <w:r>
          <w:rPr>
            <w:color w:val="007FAC"/>
            <w:w w:val="115"/>
            <w:sz w:val="12"/>
          </w:rPr>
          <w:t> WebRTCbench:</w:t>
        </w:r>
        <w:r>
          <w:rPr>
            <w:color w:val="007FAC"/>
            <w:w w:val="115"/>
            <w:sz w:val="12"/>
          </w:rPr>
          <w:t> a</w:t>
        </w:r>
        <w:r>
          <w:rPr>
            <w:color w:val="007FAC"/>
            <w:w w:val="115"/>
            <w:sz w:val="12"/>
          </w:rPr>
          <w:t> benchmark</w:t>
        </w:r>
        <w:r>
          <w:rPr>
            <w:color w:val="007FAC"/>
            <w:w w:val="115"/>
            <w:sz w:val="12"/>
          </w:rPr>
          <w:t> for</w:t>
        </w:r>
        <w:r>
          <w:rPr>
            <w:color w:val="007FAC"/>
            <w:w w:val="115"/>
            <w:sz w:val="12"/>
          </w:rPr>
          <w:t> performance</w:t>
        </w:r>
        <w:r>
          <w:rPr>
            <w:color w:val="007FAC"/>
            <w:w w:val="115"/>
            <w:sz w:val="12"/>
          </w:rPr>
          <w:t> assessment</w:t>
        </w:r>
        <w:r>
          <w:rPr>
            <w:color w:val="007FAC"/>
            <w:w w:val="115"/>
            <w:sz w:val="12"/>
          </w:rPr>
          <w:t> </w:t>
        </w:r>
        <w:r>
          <w:rPr>
            <w:color w:val="007FAC"/>
            <w:w w:val="115"/>
            <w:sz w:val="12"/>
          </w:rPr>
          <w:t>of</w:t>
        </w:r>
      </w:hyperlink>
      <w:r>
        <w:rPr>
          <w:color w:val="007FAC"/>
          <w:spacing w:val="40"/>
          <w:w w:val="115"/>
          <w:sz w:val="12"/>
        </w:rPr>
        <w:t> </w:t>
      </w:r>
      <w:hyperlink r:id="rId59">
        <w:r>
          <w:rPr>
            <w:color w:val="007FAC"/>
            <w:w w:val="115"/>
            <w:sz w:val="12"/>
          </w:rPr>
          <w:t>webRTC implementations, in: 2015 13th IEEE Symposium on Embedded </w:t>
        </w:r>
        <w:r>
          <w:rPr>
            <w:color w:val="007FAC"/>
            <w:w w:val="115"/>
            <w:sz w:val="12"/>
          </w:rPr>
          <w:t>Systems</w:t>
        </w:r>
      </w:hyperlink>
      <w:r>
        <w:rPr>
          <w:color w:val="007FAC"/>
          <w:spacing w:val="40"/>
          <w:w w:val="115"/>
          <w:sz w:val="12"/>
        </w:rPr>
        <w:t> </w:t>
      </w:r>
      <w:bookmarkStart w:name="_bookmark54" w:id="99"/>
      <w:bookmarkEnd w:id="99"/>
      <w:r>
        <w:rPr>
          <w:color w:val="007FAC"/>
          <w:w w:val="112"/>
          <w:sz w:val="12"/>
        </w:rPr>
      </w:r>
      <w:hyperlink r:id="rId59">
        <w:r>
          <w:rPr>
            <w:color w:val="007FAC"/>
            <w:w w:val="115"/>
            <w:sz w:val="12"/>
          </w:rPr>
          <w:t>for</w:t>
        </w:r>
        <w:r>
          <w:rPr>
            <w:color w:val="007FAC"/>
            <w:w w:val="115"/>
            <w:sz w:val="12"/>
          </w:rPr>
          <w:t> Real-Time</w:t>
        </w:r>
        <w:r>
          <w:rPr>
            <w:color w:val="007FAC"/>
            <w:w w:val="115"/>
            <w:sz w:val="12"/>
          </w:rPr>
          <w:t> Multimedia</w:t>
        </w:r>
        <w:r>
          <w:rPr>
            <w:color w:val="007FAC"/>
            <w:w w:val="115"/>
            <w:sz w:val="12"/>
          </w:rPr>
          <w:t> (ESTIMedia),</w:t>
        </w:r>
        <w:r>
          <w:rPr>
            <w:color w:val="007FAC"/>
            <w:w w:val="115"/>
            <w:sz w:val="12"/>
          </w:rPr>
          <w:t> IEEE,</w:t>
        </w:r>
        <w:r>
          <w:rPr>
            <w:color w:val="007FAC"/>
            <w:w w:val="115"/>
            <w:sz w:val="12"/>
          </w:rPr>
          <w:t> 2015,</w:t>
        </w:r>
        <w:r>
          <w:rPr>
            <w:color w:val="007FAC"/>
            <w:w w:val="115"/>
            <w:sz w:val="12"/>
          </w:rPr>
          <w:t> pp.</w:t>
        </w:r>
        <w:r>
          <w:rPr>
            <w:color w:val="007FAC"/>
            <w:w w:val="115"/>
            <w:sz w:val="12"/>
          </w:rPr>
          <w:t> 1–7.</w:t>
        </w:r>
      </w:hyperlink>
    </w:p>
    <w:p>
      <w:pPr>
        <w:pStyle w:val="ListParagraph"/>
        <w:numPr>
          <w:ilvl w:val="0"/>
          <w:numId w:val="42"/>
        </w:numPr>
        <w:tabs>
          <w:tab w:pos="488" w:val="left" w:leader="none"/>
          <w:tab w:pos="490" w:val="left" w:leader="none"/>
        </w:tabs>
        <w:spacing w:line="297" w:lineRule="auto" w:before="0" w:after="0"/>
        <w:ind w:left="490" w:right="109" w:hanging="352"/>
        <w:jc w:val="both"/>
        <w:rPr>
          <w:sz w:val="12"/>
        </w:rPr>
      </w:pPr>
      <w:hyperlink r:id="rId60">
        <w:r>
          <w:rPr>
            <w:color w:val="007FAC"/>
            <w:w w:val="115"/>
            <w:sz w:val="12"/>
          </w:rPr>
          <w:t>B.</w:t>
        </w:r>
        <w:r>
          <w:rPr>
            <w:color w:val="007FAC"/>
            <w:w w:val="115"/>
            <w:sz w:val="12"/>
          </w:rPr>
          <w:t> Daniel,</w:t>
        </w:r>
        <w:r>
          <w:rPr>
            <w:color w:val="007FAC"/>
            <w:w w:val="115"/>
            <w:sz w:val="12"/>
          </w:rPr>
          <w:t> Q.</w:t>
        </w:r>
        <w:r>
          <w:rPr>
            <w:color w:val="007FAC"/>
            <w:w w:val="115"/>
            <w:sz w:val="12"/>
          </w:rPr>
          <w:t> Luo,</w:t>
        </w:r>
        <w:r>
          <w:rPr>
            <w:color w:val="007FAC"/>
            <w:w w:val="115"/>
            <w:sz w:val="12"/>
          </w:rPr>
          <w:t> M.</w:t>
        </w:r>
        <w:r>
          <w:rPr>
            <w:color w:val="007FAC"/>
            <w:w w:val="115"/>
            <w:sz w:val="12"/>
          </w:rPr>
          <w:t> Mirzaaghaei,</w:t>
        </w:r>
        <w:r>
          <w:rPr>
            <w:color w:val="007FAC"/>
            <w:w w:val="115"/>
            <w:sz w:val="12"/>
          </w:rPr>
          <w:t> D.</w:t>
        </w:r>
        <w:r>
          <w:rPr>
            <w:color w:val="007FAC"/>
            <w:w w:val="115"/>
            <w:sz w:val="12"/>
          </w:rPr>
          <w:t> Dig,</w:t>
        </w:r>
        <w:r>
          <w:rPr>
            <w:color w:val="007FAC"/>
            <w:w w:val="115"/>
            <w:sz w:val="12"/>
          </w:rPr>
          <w:t> D.</w:t>
        </w:r>
        <w:r>
          <w:rPr>
            <w:color w:val="007FAC"/>
            <w:w w:val="115"/>
            <w:sz w:val="12"/>
          </w:rPr>
          <w:t> Marinov,</w:t>
        </w:r>
        <w:r>
          <w:rPr>
            <w:color w:val="007FAC"/>
            <w:w w:val="115"/>
            <w:sz w:val="12"/>
          </w:rPr>
          <w:t> M.</w:t>
        </w:r>
        <w:r>
          <w:rPr>
            <w:color w:val="007FAC"/>
            <w:w w:val="115"/>
            <w:sz w:val="12"/>
          </w:rPr>
          <w:t> Pezzè,</w:t>
        </w:r>
        <w:r>
          <w:rPr>
            <w:color w:val="007FAC"/>
            <w:w w:val="115"/>
            <w:sz w:val="12"/>
          </w:rPr>
          <w:t> Automated</w:t>
        </w:r>
      </w:hyperlink>
      <w:r>
        <w:rPr>
          <w:color w:val="007FAC"/>
          <w:spacing w:val="80"/>
          <w:w w:val="115"/>
          <w:sz w:val="12"/>
        </w:rPr>
        <w:t> </w:t>
      </w:r>
      <w:hyperlink r:id="rId60">
        <w:r>
          <w:rPr>
            <w:color w:val="007FAC"/>
            <w:w w:val="115"/>
            <w:sz w:val="12"/>
          </w:rPr>
          <w:t>GUI</w:t>
        </w:r>
        <w:r>
          <w:rPr>
            <w:color w:val="007FAC"/>
            <w:w w:val="115"/>
            <w:sz w:val="12"/>
          </w:rPr>
          <w:t> refactoring</w:t>
        </w:r>
        <w:r>
          <w:rPr>
            <w:color w:val="007FAC"/>
            <w:w w:val="115"/>
            <w:sz w:val="12"/>
          </w:rPr>
          <w:t> and</w:t>
        </w:r>
        <w:r>
          <w:rPr>
            <w:color w:val="007FAC"/>
            <w:w w:val="115"/>
            <w:sz w:val="12"/>
          </w:rPr>
          <w:t> test</w:t>
        </w:r>
        <w:r>
          <w:rPr>
            <w:color w:val="007FAC"/>
            <w:w w:val="115"/>
            <w:sz w:val="12"/>
          </w:rPr>
          <w:t> script</w:t>
        </w:r>
        <w:r>
          <w:rPr>
            <w:color w:val="007FAC"/>
            <w:w w:val="115"/>
            <w:sz w:val="12"/>
          </w:rPr>
          <w:t> repair,</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First</w:t>
        </w:r>
        <w:r>
          <w:rPr>
            <w:color w:val="007FAC"/>
            <w:w w:val="115"/>
            <w:sz w:val="12"/>
          </w:rPr>
          <w:t> </w:t>
        </w:r>
        <w:r>
          <w:rPr>
            <w:color w:val="007FAC"/>
            <w:w w:val="115"/>
            <w:sz w:val="12"/>
          </w:rPr>
          <w:t>International</w:t>
        </w:r>
      </w:hyperlink>
      <w:r>
        <w:rPr>
          <w:color w:val="007FAC"/>
          <w:spacing w:val="40"/>
          <w:w w:val="119"/>
          <w:sz w:val="12"/>
        </w:rPr>
        <w:t> </w:t>
      </w:r>
      <w:bookmarkStart w:name="_bookmark55" w:id="100"/>
      <w:bookmarkEnd w:id="100"/>
      <w:r>
        <w:rPr>
          <w:color w:val="007FAC"/>
          <w:w w:val="119"/>
          <w:sz w:val="12"/>
        </w:rPr>
      </w:r>
      <w:hyperlink r:id="rId60">
        <w:r>
          <w:rPr>
            <w:color w:val="007FAC"/>
            <w:w w:val="115"/>
            <w:sz w:val="12"/>
          </w:rPr>
          <w:t>Workshop</w:t>
        </w:r>
        <w:r>
          <w:rPr>
            <w:color w:val="007FAC"/>
            <w:spacing w:val="30"/>
            <w:w w:val="115"/>
            <w:sz w:val="12"/>
          </w:rPr>
          <w:t> </w:t>
        </w:r>
        <w:r>
          <w:rPr>
            <w:color w:val="007FAC"/>
            <w:w w:val="115"/>
            <w:sz w:val="12"/>
          </w:rPr>
          <w:t>on</w:t>
        </w:r>
        <w:r>
          <w:rPr>
            <w:color w:val="007FAC"/>
            <w:spacing w:val="30"/>
            <w:w w:val="115"/>
            <w:sz w:val="12"/>
          </w:rPr>
          <w:t> </w:t>
        </w:r>
        <w:r>
          <w:rPr>
            <w:color w:val="007FAC"/>
            <w:w w:val="115"/>
            <w:sz w:val="12"/>
          </w:rPr>
          <w:t>End-To-End</w:t>
        </w:r>
        <w:r>
          <w:rPr>
            <w:color w:val="007FAC"/>
            <w:spacing w:val="30"/>
            <w:w w:val="115"/>
            <w:sz w:val="12"/>
          </w:rPr>
          <w:t> </w:t>
        </w:r>
        <w:r>
          <w:rPr>
            <w:color w:val="007FAC"/>
            <w:w w:val="115"/>
            <w:sz w:val="12"/>
          </w:rPr>
          <w:t>Test</w:t>
        </w:r>
        <w:r>
          <w:rPr>
            <w:color w:val="007FAC"/>
            <w:spacing w:val="30"/>
            <w:w w:val="115"/>
            <w:sz w:val="12"/>
          </w:rPr>
          <w:t> </w:t>
        </w:r>
        <w:r>
          <w:rPr>
            <w:color w:val="007FAC"/>
            <w:w w:val="115"/>
            <w:sz w:val="12"/>
          </w:rPr>
          <w:t>Script</w:t>
        </w:r>
        <w:r>
          <w:rPr>
            <w:color w:val="007FAC"/>
            <w:spacing w:val="30"/>
            <w:w w:val="115"/>
            <w:sz w:val="12"/>
          </w:rPr>
          <w:t> </w:t>
        </w:r>
        <w:r>
          <w:rPr>
            <w:color w:val="007FAC"/>
            <w:w w:val="115"/>
            <w:sz w:val="12"/>
          </w:rPr>
          <w:t>Engineering,</w:t>
        </w:r>
        <w:r>
          <w:rPr>
            <w:color w:val="007FAC"/>
            <w:spacing w:val="30"/>
            <w:w w:val="115"/>
            <w:sz w:val="12"/>
          </w:rPr>
          <w:t> </w:t>
        </w:r>
        <w:r>
          <w:rPr>
            <w:color w:val="007FAC"/>
            <w:w w:val="115"/>
            <w:sz w:val="12"/>
          </w:rPr>
          <w:t>2011,</w:t>
        </w:r>
        <w:r>
          <w:rPr>
            <w:color w:val="007FAC"/>
            <w:spacing w:val="30"/>
            <w:w w:val="115"/>
            <w:sz w:val="12"/>
          </w:rPr>
          <w:t> </w:t>
        </w:r>
        <w:r>
          <w:rPr>
            <w:color w:val="007FAC"/>
            <w:w w:val="115"/>
            <w:sz w:val="12"/>
          </w:rPr>
          <w:t>pp.</w:t>
        </w:r>
        <w:r>
          <w:rPr>
            <w:color w:val="007FAC"/>
            <w:spacing w:val="30"/>
            <w:w w:val="115"/>
            <w:sz w:val="12"/>
          </w:rPr>
          <w:t> </w:t>
        </w:r>
        <w:r>
          <w:rPr>
            <w:color w:val="007FAC"/>
            <w:w w:val="115"/>
            <w:sz w:val="12"/>
          </w:rPr>
          <w:t>38–41.</w:t>
        </w:r>
      </w:hyperlink>
    </w:p>
    <w:p>
      <w:pPr>
        <w:pStyle w:val="ListParagraph"/>
        <w:numPr>
          <w:ilvl w:val="0"/>
          <w:numId w:val="42"/>
        </w:numPr>
        <w:tabs>
          <w:tab w:pos="488" w:val="left" w:leader="none"/>
          <w:tab w:pos="490" w:val="left" w:leader="none"/>
        </w:tabs>
        <w:spacing w:line="297" w:lineRule="auto" w:before="1" w:after="0"/>
        <w:ind w:left="490" w:right="109" w:hanging="352"/>
        <w:jc w:val="both"/>
        <w:rPr>
          <w:sz w:val="12"/>
        </w:rPr>
      </w:pPr>
      <w:hyperlink r:id="rId61">
        <w:r>
          <w:rPr>
            <w:color w:val="007FAC"/>
            <w:w w:val="115"/>
            <w:sz w:val="12"/>
          </w:rPr>
          <w:t>T.E.</w:t>
        </w:r>
        <w:r>
          <w:rPr>
            <w:color w:val="007FAC"/>
            <w:w w:val="115"/>
            <w:sz w:val="12"/>
          </w:rPr>
          <w:t> Vos,</w:t>
        </w:r>
        <w:r>
          <w:rPr>
            <w:color w:val="007FAC"/>
            <w:w w:val="115"/>
            <w:sz w:val="12"/>
          </w:rPr>
          <w:t> P.M.</w:t>
        </w:r>
        <w:r>
          <w:rPr>
            <w:color w:val="007FAC"/>
            <w:w w:val="115"/>
            <w:sz w:val="12"/>
          </w:rPr>
          <w:t> Kruse,</w:t>
        </w:r>
        <w:r>
          <w:rPr>
            <w:color w:val="007FAC"/>
            <w:w w:val="115"/>
            <w:sz w:val="12"/>
          </w:rPr>
          <w:t> N.</w:t>
        </w:r>
        <w:r>
          <w:rPr>
            <w:color w:val="007FAC"/>
            <w:w w:val="115"/>
            <w:sz w:val="12"/>
          </w:rPr>
          <w:t> Condori-Fernández,</w:t>
        </w:r>
        <w:r>
          <w:rPr>
            <w:color w:val="007FAC"/>
            <w:w w:val="115"/>
            <w:sz w:val="12"/>
          </w:rPr>
          <w:t> S.</w:t>
        </w:r>
        <w:r>
          <w:rPr>
            <w:color w:val="007FAC"/>
            <w:w w:val="115"/>
            <w:sz w:val="12"/>
          </w:rPr>
          <w:t> Bauersfeld,</w:t>
        </w:r>
        <w:r>
          <w:rPr>
            <w:color w:val="007FAC"/>
            <w:w w:val="115"/>
            <w:sz w:val="12"/>
          </w:rPr>
          <w:t> J.</w:t>
        </w:r>
        <w:r>
          <w:rPr>
            <w:color w:val="007FAC"/>
            <w:w w:val="115"/>
            <w:sz w:val="12"/>
          </w:rPr>
          <w:t> Wegener,</w:t>
        </w:r>
        <w:r>
          <w:rPr>
            <w:color w:val="007FAC"/>
            <w:w w:val="115"/>
            <w:sz w:val="12"/>
          </w:rPr>
          <w:t> Testar:</w:t>
        </w:r>
      </w:hyperlink>
      <w:r>
        <w:rPr>
          <w:color w:val="007FAC"/>
          <w:spacing w:val="40"/>
          <w:w w:val="115"/>
          <w:sz w:val="12"/>
        </w:rPr>
        <w:t> </w:t>
      </w:r>
      <w:hyperlink r:id="rId61">
        <w:r>
          <w:rPr>
            <w:color w:val="007FAC"/>
            <w:w w:val="115"/>
            <w:sz w:val="12"/>
          </w:rPr>
          <w:t>Tool</w:t>
        </w:r>
        <w:r>
          <w:rPr>
            <w:color w:val="007FAC"/>
            <w:spacing w:val="37"/>
            <w:w w:val="115"/>
            <w:sz w:val="12"/>
          </w:rPr>
          <w:t> </w:t>
        </w:r>
        <w:r>
          <w:rPr>
            <w:color w:val="007FAC"/>
            <w:w w:val="115"/>
            <w:sz w:val="12"/>
          </w:rPr>
          <w:t>support</w:t>
        </w:r>
        <w:r>
          <w:rPr>
            <w:color w:val="007FAC"/>
            <w:spacing w:val="37"/>
            <w:w w:val="115"/>
            <w:sz w:val="12"/>
          </w:rPr>
          <w:t> </w:t>
        </w:r>
        <w:r>
          <w:rPr>
            <w:color w:val="007FAC"/>
            <w:w w:val="115"/>
            <w:sz w:val="12"/>
          </w:rPr>
          <w:t>for</w:t>
        </w:r>
        <w:r>
          <w:rPr>
            <w:color w:val="007FAC"/>
            <w:spacing w:val="37"/>
            <w:w w:val="115"/>
            <w:sz w:val="12"/>
          </w:rPr>
          <w:t> </w:t>
        </w:r>
        <w:r>
          <w:rPr>
            <w:color w:val="007FAC"/>
            <w:w w:val="115"/>
            <w:sz w:val="12"/>
          </w:rPr>
          <w:t>test</w:t>
        </w:r>
        <w:r>
          <w:rPr>
            <w:color w:val="007FAC"/>
            <w:spacing w:val="37"/>
            <w:w w:val="115"/>
            <w:sz w:val="12"/>
          </w:rPr>
          <w:t> </w:t>
        </w:r>
        <w:r>
          <w:rPr>
            <w:color w:val="007FAC"/>
            <w:w w:val="115"/>
            <w:sz w:val="12"/>
          </w:rPr>
          <w:t>automation</w:t>
        </w:r>
        <w:r>
          <w:rPr>
            <w:color w:val="007FAC"/>
            <w:spacing w:val="37"/>
            <w:w w:val="115"/>
            <w:sz w:val="12"/>
          </w:rPr>
          <w:t> </w:t>
        </w:r>
        <w:r>
          <w:rPr>
            <w:color w:val="007FAC"/>
            <w:w w:val="115"/>
            <w:sz w:val="12"/>
          </w:rPr>
          <w:t>at</w:t>
        </w:r>
        <w:r>
          <w:rPr>
            <w:color w:val="007FAC"/>
            <w:spacing w:val="36"/>
            <w:w w:val="115"/>
            <w:sz w:val="12"/>
          </w:rPr>
          <w:t> </w:t>
        </w:r>
        <w:r>
          <w:rPr>
            <w:color w:val="007FAC"/>
            <w:w w:val="115"/>
            <w:sz w:val="12"/>
          </w:rPr>
          <w:t>the</w:t>
        </w:r>
        <w:r>
          <w:rPr>
            <w:color w:val="007FAC"/>
            <w:spacing w:val="36"/>
            <w:w w:val="115"/>
            <w:sz w:val="12"/>
          </w:rPr>
          <w:t> </w:t>
        </w:r>
        <w:r>
          <w:rPr>
            <w:color w:val="007FAC"/>
            <w:w w:val="115"/>
            <w:sz w:val="12"/>
          </w:rPr>
          <w:t>user</w:t>
        </w:r>
        <w:r>
          <w:rPr>
            <w:color w:val="007FAC"/>
            <w:spacing w:val="37"/>
            <w:w w:val="115"/>
            <w:sz w:val="12"/>
          </w:rPr>
          <w:t> </w:t>
        </w:r>
        <w:r>
          <w:rPr>
            <w:color w:val="007FAC"/>
            <w:w w:val="115"/>
            <w:sz w:val="12"/>
          </w:rPr>
          <w:t>interface</w:t>
        </w:r>
        <w:r>
          <w:rPr>
            <w:color w:val="007FAC"/>
            <w:spacing w:val="37"/>
            <w:w w:val="115"/>
            <w:sz w:val="12"/>
          </w:rPr>
          <w:t> </w:t>
        </w:r>
        <w:r>
          <w:rPr>
            <w:color w:val="007FAC"/>
            <w:w w:val="115"/>
            <w:sz w:val="12"/>
          </w:rPr>
          <w:t>level,</w:t>
        </w:r>
        <w:r>
          <w:rPr>
            <w:color w:val="007FAC"/>
            <w:spacing w:val="37"/>
            <w:w w:val="115"/>
            <w:sz w:val="12"/>
          </w:rPr>
          <w:t> </w:t>
        </w:r>
        <w:r>
          <w:rPr>
            <w:color w:val="007FAC"/>
            <w:w w:val="115"/>
            <w:sz w:val="12"/>
          </w:rPr>
          <w:t>Int.</w:t>
        </w:r>
        <w:r>
          <w:rPr>
            <w:color w:val="007FAC"/>
            <w:spacing w:val="37"/>
            <w:w w:val="115"/>
            <w:sz w:val="12"/>
          </w:rPr>
          <w:t> </w:t>
        </w:r>
        <w:r>
          <w:rPr>
            <w:color w:val="007FAC"/>
            <w:w w:val="115"/>
            <w:sz w:val="12"/>
          </w:rPr>
          <w:t>J.</w:t>
        </w:r>
        <w:r>
          <w:rPr>
            <w:color w:val="007FAC"/>
            <w:spacing w:val="37"/>
            <w:w w:val="115"/>
            <w:sz w:val="12"/>
          </w:rPr>
          <w:t> </w:t>
        </w:r>
        <w:r>
          <w:rPr>
            <w:color w:val="007FAC"/>
            <w:w w:val="115"/>
            <w:sz w:val="12"/>
          </w:rPr>
          <w:t>Inf.</w:t>
        </w:r>
        <w:r>
          <w:rPr>
            <w:color w:val="007FAC"/>
            <w:spacing w:val="36"/>
            <w:w w:val="115"/>
            <w:sz w:val="12"/>
          </w:rPr>
          <w:t> </w:t>
        </w:r>
        <w:r>
          <w:rPr>
            <w:color w:val="007FAC"/>
            <w:w w:val="115"/>
            <w:sz w:val="12"/>
          </w:rPr>
          <w:t>Syst.</w:t>
        </w:r>
      </w:hyperlink>
      <w:r>
        <w:rPr>
          <w:color w:val="007FAC"/>
          <w:spacing w:val="40"/>
          <w:w w:val="118"/>
          <w:sz w:val="12"/>
        </w:rPr>
        <w:t> </w:t>
      </w:r>
      <w:bookmarkStart w:name="_bookmark56" w:id="101"/>
      <w:bookmarkEnd w:id="101"/>
      <w:r>
        <w:rPr>
          <w:color w:val="007FAC"/>
          <w:w w:val="118"/>
          <w:sz w:val="12"/>
        </w:rPr>
      </w:r>
      <w:hyperlink r:id="rId61">
        <w:r>
          <w:rPr>
            <w:color w:val="007FAC"/>
            <w:w w:val="115"/>
            <w:sz w:val="12"/>
          </w:rPr>
          <w:t>Model.</w:t>
        </w:r>
        <w:r>
          <w:rPr>
            <w:color w:val="007FAC"/>
            <w:w w:val="115"/>
            <w:sz w:val="12"/>
          </w:rPr>
          <w:t> Des.</w:t>
        </w:r>
        <w:r>
          <w:rPr>
            <w:color w:val="007FAC"/>
            <w:w w:val="115"/>
            <w:sz w:val="12"/>
          </w:rPr>
          <w:t> (IJISMD)</w:t>
        </w:r>
        <w:r>
          <w:rPr>
            <w:color w:val="007FAC"/>
            <w:w w:val="115"/>
            <w:sz w:val="12"/>
          </w:rPr>
          <w:t> 6</w:t>
        </w:r>
        <w:r>
          <w:rPr>
            <w:color w:val="007FAC"/>
            <w:w w:val="115"/>
            <w:sz w:val="12"/>
          </w:rPr>
          <w:t> (3)</w:t>
        </w:r>
        <w:r>
          <w:rPr>
            <w:color w:val="007FAC"/>
            <w:w w:val="115"/>
            <w:sz w:val="12"/>
          </w:rPr>
          <w:t> (2015)</w:t>
        </w:r>
        <w:r>
          <w:rPr>
            <w:color w:val="007FAC"/>
            <w:w w:val="115"/>
            <w:sz w:val="12"/>
          </w:rPr>
          <w:t> 46–83.</w:t>
        </w:r>
      </w:hyperlink>
    </w:p>
    <w:p>
      <w:pPr>
        <w:pStyle w:val="ListParagraph"/>
        <w:numPr>
          <w:ilvl w:val="0"/>
          <w:numId w:val="42"/>
        </w:numPr>
        <w:tabs>
          <w:tab w:pos="489" w:val="left" w:leader="none"/>
        </w:tabs>
        <w:spacing w:line="240" w:lineRule="auto" w:before="1" w:after="0"/>
        <w:ind w:left="489" w:right="0" w:hanging="350"/>
        <w:jc w:val="both"/>
        <w:rPr>
          <w:sz w:val="12"/>
        </w:rPr>
      </w:pPr>
      <w:bookmarkStart w:name="_bookmark57" w:id="102"/>
      <w:bookmarkEnd w:id="102"/>
      <w:r>
        <w:rPr/>
      </w:r>
      <w:hyperlink r:id="rId62">
        <w:r>
          <w:rPr>
            <w:color w:val="007FAC"/>
            <w:w w:val="115"/>
            <w:sz w:val="12"/>
          </w:rPr>
          <w:t>R.</w:t>
        </w:r>
        <w:r>
          <w:rPr>
            <w:color w:val="007FAC"/>
            <w:spacing w:val="14"/>
            <w:w w:val="115"/>
            <w:sz w:val="12"/>
          </w:rPr>
          <w:t> </w:t>
        </w:r>
        <w:r>
          <w:rPr>
            <w:color w:val="007FAC"/>
            <w:w w:val="115"/>
            <w:sz w:val="12"/>
          </w:rPr>
          <w:t>Rivest,</w:t>
        </w:r>
        <w:r>
          <w:rPr>
            <w:color w:val="007FAC"/>
            <w:spacing w:val="15"/>
            <w:w w:val="115"/>
            <w:sz w:val="12"/>
          </w:rPr>
          <w:t> </w:t>
        </w:r>
        <w:r>
          <w:rPr>
            <w:color w:val="007FAC"/>
            <w:w w:val="115"/>
            <w:sz w:val="12"/>
          </w:rPr>
          <w:t>The</w:t>
        </w:r>
        <w:r>
          <w:rPr>
            <w:color w:val="007FAC"/>
            <w:spacing w:val="15"/>
            <w:w w:val="115"/>
            <w:sz w:val="12"/>
          </w:rPr>
          <w:t> </w:t>
        </w:r>
        <w:r>
          <w:rPr>
            <w:color w:val="007FAC"/>
            <w:w w:val="115"/>
            <w:sz w:val="12"/>
          </w:rPr>
          <w:t>MD5</w:t>
        </w:r>
        <w:r>
          <w:rPr>
            <w:color w:val="007FAC"/>
            <w:spacing w:val="15"/>
            <w:w w:val="115"/>
            <w:sz w:val="12"/>
          </w:rPr>
          <w:t> </w:t>
        </w:r>
        <w:r>
          <w:rPr>
            <w:color w:val="007FAC"/>
            <w:w w:val="115"/>
            <w:sz w:val="12"/>
          </w:rPr>
          <w:t>message-digest</w:t>
        </w:r>
        <w:r>
          <w:rPr>
            <w:color w:val="007FAC"/>
            <w:spacing w:val="15"/>
            <w:w w:val="115"/>
            <w:sz w:val="12"/>
          </w:rPr>
          <w:t> </w:t>
        </w:r>
        <w:r>
          <w:rPr>
            <w:color w:val="007FAC"/>
            <w:w w:val="115"/>
            <w:sz w:val="12"/>
          </w:rPr>
          <w:t>algorithm</w:t>
        </w:r>
        <w:r>
          <w:rPr>
            <w:color w:val="007FAC"/>
            <w:spacing w:val="15"/>
            <w:w w:val="115"/>
            <w:sz w:val="12"/>
          </w:rPr>
          <w:t> </w:t>
        </w:r>
        <w:r>
          <w:rPr>
            <w:color w:val="007FAC"/>
            <w:w w:val="115"/>
            <w:sz w:val="12"/>
          </w:rPr>
          <w:t>(No.</w:t>
        </w:r>
        <w:r>
          <w:rPr>
            <w:color w:val="007FAC"/>
            <w:spacing w:val="15"/>
            <w:w w:val="115"/>
            <w:sz w:val="12"/>
          </w:rPr>
          <w:t> </w:t>
        </w:r>
        <w:r>
          <w:rPr>
            <w:color w:val="007FAC"/>
            <w:w w:val="115"/>
            <w:sz w:val="12"/>
          </w:rPr>
          <w:t>rfc1321),</w:t>
        </w:r>
        <w:r>
          <w:rPr>
            <w:color w:val="007FAC"/>
            <w:spacing w:val="15"/>
            <w:w w:val="115"/>
            <w:sz w:val="12"/>
          </w:rPr>
          <w:t> </w:t>
        </w:r>
        <w:r>
          <w:rPr>
            <w:color w:val="007FAC"/>
            <w:spacing w:val="-2"/>
            <w:w w:val="115"/>
            <w:sz w:val="12"/>
          </w:rPr>
          <w:t>1992.</w:t>
        </w:r>
      </w:hyperlink>
    </w:p>
    <w:p>
      <w:pPr>
        <w:pStyle w:val="ListParagraph"/>
        <w:numPr>
          <w:ilvl w:val="0"/>
          <w:numId w:val="42"/>
        </w:numPr>
        <w:tabs>
          <w:tab w:pos="488" w:val="left" w:leader="none"/>
          <w:tab w:pos="490" w:val="left" w:leader="none"/>
        </w:tabs>
        <w:spacing w:line="297" w:lineRule="auto" w:before="33" w:after="0"/>
        <w:ind w:left="490" w:right="109" w:hanging="352"/>
        <w:jc w:val="both"/>
        <w:rPr>
          <w:sz w:val="12"/>
        </w:rPr>
      </w:pPr>
      <w:hyperlink r:id="rId63">
        <w:r>
          <w:rPr>
            <w:color w:val="007FAC"/>
            <w:w w:val="115"/>
            <w:sz w:val="12"/>
          </w:rPr>
          <w:t>P.J.</w:t>
        </w:r>
        <w:r>
          <w:rPr>
            <w:color w:val="007FAC"/>
            <w:w w:val="115"/>
            <w:sz w:val="12"/>
          </w:rPr>
          <w:t> Fleming,</w:t>
        </w:r>
        <w:r>
          <w:rPr>
            <w:color w:val="007FAC"/>
            <w:w w:val="115"/>
            <w:sz w:val="12"/>
          </w:rPr>
          <w:t> J.J.</w:t>
        </w:r>
        <w:r>
          <w:rPr>
            <w:color w:val="007FAC"/>
            <w:w w:val="115"/>
            <w:sz w:val="12"/>
          </w:rPr>
          <w:t> Wallace,</w:t>
        </w:r>
        <w:r>
          <w:rPr>
            <w:color w:val="007FAC"/>
            <w:w w:val="115"/>
            <w:sz w:val="12"/>
          </w:rPr>
          <w:t> How</w:t>
        </w:r>
        <w:r>
          <w:rPr>
            <w:color w:val="007FAC"/>
            <w:w w:val="115"/>
            <w:sz w:val="12"/>
          </w:rPr>
          <w:t> not</w:t>
        </w:r>
        <w:r>
          <w:rPr>
            <w:color w:val="007FAC"/>
            <w:w w:val="115"/>
            <w:sz w:val="12"/>
          </w:rPr>
          <w:t> to</w:t>
        </w:r>
        <w:r>
          <w:rPr>
            <w:color w:val="007FAC"/>
            <w:w w:val="115"/>
            <w:sz w:val="12"/>
          </w:rPr>
          <w:t> lie</w:t>
        </w:r>
        <w:r>
          <w:rPr>
            <w:color w:val="007FAC"/>
            <w:w w:val="115"/>
            <w:sz w:val="12"/>
          </w:rPr>
          <w:t> with</w:t>
        </w:r>
        <w:r>
          <w:rPr>
            <w:color w:val="007FAC"/>
            <w:w w:val="115"/>
            <w:sz w:val="12"/>
          </w:rPr>
          <w:t> statistics:</w:t>
        </w:r>
        <w:r>
          <w:rPr>
            <w:color w:val="007FAC"/>
            <w:w w:val="115"/>
            <w:sz w:val="12"/>
          </w:rPr>
          <w:t> the</w:t>
        </w:r>
        <w:r>
          <w:rPr>
            <w:color w:val="007FAC"/>
            <w:w w:val="115"/>
            <w:sz w:val="12"/>
          </w:rPr>
          <w:t> correct</w:t>
        </w:r>
        <w:r>
          <w:rPr>
            <w:color w:val="007FAC"/>
            <w:w w:val="115"/>
            <w:sz w:val="12"/>
          </w:rPr>
          <w:t> way</w:t>
        </w:r>
        <w:r>
          <w:rPr>
            <w:color w:val="007FAC"/>
            <w:w w:val="115"/>
            <w:sz w:val="12"/>
          </w:rPr>
          <w:t> </w:t>
        </w:r>
        <w:r>
          <w:rPr>
            <w:color w:val="007FAC"/>
            <w:w w:val="115"/>
            <w:sz w:val="12"/>
          </w:rPr>
          <w:t>to</w:t>
        </w:r>
      </w:hyperlink>
      <w:r>
        <w:rPr>
          <w:color w:val="007FAC"/>
          <w:spacing w:val="40"/>
          <w:w w:val="120"/>
          <w:sz w:val="12"/>
        </w:rPr>
        <w:t> </w:t>
      </w:r>
      <w:bookmarkStart w:name="_bookmark58" w:id="103"/>
      <w:bookmarkEnd w:id="103"/>
      <w:r>
        <w:rPr>
          <w:color w:val="007FAC"/>
          <w:w w:val="120"/>
          <w:sz w:val="12"/>
        </w:rPr>
      </w:r>
      <w:hyperlink r:id="rId63">
        <w:r>
          <w:rPr>
            <w:color w:val="007FAC"/>
            <w:w w:val="115"/>
            <w:sz w:val="12"/>
          </w:rPr>
          <w:t>summarize</w:t>
        </w:r>
        <w:r>
          <w:rPr>
            <w:color w:val="007FAC"/>
            <w:spacing w:val="35"/>
            <w:w w:val="115"/>
            <w:sz w:val="12"/>
          </w:rPr>
          <w:t> </w:t>
        </w:r>
        <w:r>
          <w:rPr>
            <w:color w:val="007FAC"/>
            <w:w w:val="115"/>
            <w:sz w:val="12"/>
          </w:rPr>
          <w:t>benchmark</w:t>
        </w:r>
        <w:r>
          <w:rPr>
            <w:color w:val="007FAC"/>
            <w:spacing w:val="35"/>
            <w:w w:val="115"/>
            <w:sz w:val="12"/>
          </w:rPr>
          <w:t> </w:t>
        </w:r>
        <w:r>
          <w:rPr>
            <w:color w:val="007FAC"/>
            <w:w w:val="115"/>
            <w:sz w:val="12"/>
          </w:rPr>
          <w:t>results,</w:t>
        </w:r>
        <w:r>
          <w:rPr>
            <w:color w:val="007FAC"/>
            <w:spacing w:val="35"/>
            <w:w w:val="115"/>
            <w:sz w:val="12"/>
          </w:rPr>
          <w:t> </w:t>
        </w:r>
        <w:r>
          <w:rPr>
            <w:color w:val="007FAC"/>
            <w:w w:val="115"/>
            <w:sz w:val="12"/>
          </w:rPr>
          <w:t>Commun.</w:t>
        </w:r>
        <w:r>
          <w:rPr>
            <w:color w:val="007FAC"/>
            <w:spacing w:val="35"/>
            <w:w w:val="115"/>
            <w:sz w:val="12"/>
          </w:rPr>
          <w:t> </w:t>
        </w:r>
        <w:r>
          <w:rPr>
            <w:color w:val="007FAC"/>
            <w:w w:val="115"/>
            <w:sz w:val="12"/>
          </w:rPr>
          <w:t>ACM</w:t>
        </w:r>
        <w:r>
          <w:rPr>
            <w:color w:val="007FAC"/>
            <w:spacing w:val="35"/>
            <w:w w:val="115"/>
            <w:sz w:val="12"/>
          </w:rPr>
          <w:t> </w:t>
        </w:r>
        <w:r>
          <w:rPr>
            <w:color w:val="007FAC"/>
            <w:w w:val="115"/>
            <w:sz w:val="12"/>
          </w:rPr>
          <w:t>29</w:t>
        </w:r>
        <w:r>
          <w:rPr>
            <w:color w:val="007FAC"/>
            <w:spacing w:val="35"/>
            <w:w w:val="115"/>
            <w:sz w:val="12"/>
          </w:rPr>
          <w:t> </w:t>
        </w:r>
        <w:r>
          <w:rPr>
            <w:color w:val="007FAC"/>
            <w:w w:val="115"/>
            <w:sz w:val="12"/>
          </w:rPr>
          <w:t>(3)</w:t>
        </w:r>
        <w:r>
          <w:rPr>
            <w:color w:val="007FAC"/>
            <w:spacing w:val="35"/>
            <w:w w:val="115"/>
            <w:sz w:val="12"/>
          </w:rPr>
          <w:t> </w:t>
        </w:r>
        <w:r>
          <w:rPr>
            <w:color w:val="007FAC"/>
            <w:w w:val="115"/>
            <w:sz w:val="12"/>
          </w:rPr>
          <w:t>(1986)</w:t>
        </w:r>
        <w:r>
          <w:rPr>
            <w:color w:val="007FAC"/>
            <w:spacing w:val="35"/>
            <w:w w:val="115"/>
            <w:sz w:val="12"/>
          </w:rPr>
          <w:t> </w:t>
        </w:r>
        <w:r>
          <w:rPr>
            <w:color w:val="007FAC"/>
            <w:w w:val="115"/>
            <w:sz w:val="12"/>
          </w:rPr>
          <w:t>218–221.</w:t>
        </w:r>
      </w:hyperlink>
    </w:p>
    <w:p>
      <w:pPr>
        <w:pStyle w:val="ListParagraph"/>
        <w:numPr>
          <w:ilvl w:val="0"/>
          <w:numId w:val="42"/>
        </w:numPr>
        <w:tabs>
          <w:tab w:pos="488" w:val="left" w:leader="none"/>
          <w:tab w:pos="490" w:val="left" w:leader="none"/>
        </w:tabs>
        <w:spacing w:line="297" w:lineRule="auto" w:before="1" w:after="0"/>
        <w:ind w:left="490" w:right="109" w:hanging="352"/>
        <w:jc w:val="both"/>
        <w:rPr>
          <w:sz w:val="12"/>
        </w:rPr>
      </w:pPr>
      <w:hyperlink r:id="rId64">
        <w:r>
          <w:rPr>
            <w:color w:val="007FAC"/>
            <w:w w:val="115"/>
            <w:sz w:val="12"/>
          </w:rPr>
          <w:t>A.G.</w:t>
        </w:r>
        <w:r>
          <w:rPr>
            <w:color w:val="007FAC"/>
            <w:w w:val="115"/>
            <w:sz w:val="12"/>
          </w:rPr>
          <w:t> Bedeian,</w:t>
        </w:r>
        <w:r>
          <w:rPr>
            <w:color w:val="007FAC"/>
            <w:w w:val="115"/>
            <w:sz w:val="12"/>
          </w:rPr>
          <w:t> K.W.</w:t>
        </w:r>
        <w:r>
          <w:rPr>
            <w:color w:val="007FAC"/>
            <w:w w:val="115"/>
            <w:sz w:val="12"/>
          </w:rPr>
          <w:t> Mossholder,</w:t>
        </w:r>
        <w:r>
          <w:rPr>
            <w:color w:val="007FAC"/>
            <w:w w:val="115"/>
            <w:sz w:val="12"/>
          </w:rPr>
          <w:t> On</w:t>
        </w:r>
        <w:r>
          <w:rPr>
            <w:color w:val="007FAC"/>
            <w:w w:val="115"/>
            <w:sz w:val="12"/>
          </w:rPr>
          <w:t> the</w:t>
        </w:r>
        <w:r>
          <w:rPr>
            <w:color w:val="007FAC"/>
            <w:w w:val="115"/>
            <w:sz w:val="12"/>
          </w:rPr>
          <w:t> use</w:t>
        </w:r>
        <w:r>
          <w:rPr>
            <w:color w:val="007FAC"/>
            <w:w w:val="115"/>
            <w:sz w:val="12"/>
          </w:rPr>
          <w:t> of</w:t>
        </w:r>
        <w:r>
          <w:rPr>
            <w:color w:val="007FAC"/>
            <w:w w:val="115"/>
            <w:sz w:val="12"/>
          </w:rPr>
          <w:t> the</w:t>
        </w:r>
        <w:r>
          <w:rPr>
            <w:color w:val="007FAC"/>
            <w:w w:val="115"/>
            <w:sz w:val="12"/>
          </w:rPr>
          <w:t> coefficient</w:t>
        </w:r>
        <w:r>
          <w:rPr>
            <w:color w:val="007FAC"/>
            <w:w w:val="115"/>
            <w:sz w:val="12"/>
          </w:rPr>
          <w:t> of</w:t>
        </w:r>
        <w:r>
          <w:rPr>
            <w:color w:val="007FAC"/>
            <w:w w:val="115"/>
            <w:sz w:val="12"/>
          </w:rPr>
          <w:t> variation</w:t>
        </w:r>
        <w:r>
          <w:rPr>
            <w:color w:val="007FAC"/>
            <w:w w:val="115"/>
            <w:sz w:val="12"/>
          </w:rPr>
          <w:t> as</w:t>
        </w:r>
        <w:r>
          <w:rPr>
            <w:color w:val="007FAC"/>
            <w:w w:val="115"/>
            <w:sz w:val="12"/>
          </w:rPr>
          <w:t> a</w:t>
        </w:r>
      </w:hyperlink>
      <w:r>
        <w:rPr>
          <w:color w:val="007FAC"/>
          <w:spacing w:val="40"/>
          <w:w w:val="121"/>
          <w:sz w:val="12"/>
        </w:rPr>
        <w:t> </w:t>
      </w:r>
      <w:bookmarkStart w:name="_bookmark59" w:id="104"/>
      <w:bookmarkEnd w:id="104"/>
      <w:r>
        <w:rPr>
          <w:color w:val="007FAC"/>
          <w:w w:val="121"/>
          <w:sz w:val="12"/>
        </w:rPr>
      </w:r>
      <w:hyperlink r:id="rId64">
        <w:r>
          <w:rPr>
            <w:color w:val="007FAC"/>
            <w:w w:val="115"/>
            <w:sz w:val="12"/>
          </w:rPr>
          <w:t>measure</w:t>
        </w:r>
        <w:r>
          <w:rPr>
            <w:color w:val="007FAC"/>
            <w:spacing w:val="34"/>
            <w:w w:val="115"/>
            <w:sz w:val="12"/>
          </w:rPr>
          <w:t> </w:t>
        </w:r>
        <w:r>
          <w:rPr>
            <w:color w:val="007FAC"/>
            <w:w w:val="115"/>
            <w:sz w:val="12"/>
          </w:rPr>
          <w:t>of</w:t>
        </w:r>
        <w:r>
          <w:rPr>
            <w:color w:val="007FAC"/>
            <w:spacing w:val="34"/>
            <w:w w:val="115"/>
            <w:sz w:val="12"/>
          </w:rPr>
          <w:t> </w:t>
        </w:r>
        <w:r>
          <w:rPr>
            <w:color w:val="007FAC"/>
            <w:w w:val="115"/>
            <w:sz w:val="12"/>
          </w:rPr>
          <w:t>diversity,</w:t>
        </w:r>
        <w:r>
          <w:rPr>
            <w:color w:val="007FAC"/>
            <w:spacing w:val="34"/>
            <w:w w:val="115"/>
            <w:sz w:val="12"/>
          </w:rPr>
          <w:t> </w:t>
        </w:r>
        <w:r>
          <w:rPr>
            <w:color w:val="007FAC"/>
            <w:w w:val="115"/>
            <w:sz w:val="12"/>
          </w:rPr>
          <w:t>Organ.</w:t>
        </w:r>
        <w:r>
          <w:rPr>
            <w:color w:val="007FAC"/>
            <w:spacing w:val="34"/>
            <w:w w:val="115"/>
            <w:sz w:val="12"/>
          </w:rPr>
          <w:t> </w:t>
        </w:r>
        <w:r>
          <w:rPr>
            <w:color w:val="007FAC"/>
            <w:w w:val="115"/>
            <w:sz w:val="12"/>
          </w:rPr>
          <w:t>Res.</w:t>
        </w:r>
        <w:r>
          <w:rPr>
            <w:color w:val="007FAC"/>
            <w:spacing w:val="34"/>
            <w:w w:val="115"/>
            <w:sz w:val="12"/>
          </w:rPr>
          <w:t> </w:t>
        </w:r>
        <w:r>
          <w:rPr>
            <w:color w:val="007FAC"/>
            <w:w w:val="115"/>
            <w:sz w:val="12"/>
          </w:rPr>
          <w:t>Methods</w:t>
        </w:r>
        <w:r>
          <w:rPr>
            <w:color w:val="007FAC"/>
            <w:spacing w:val="34"/>
            <w:w w:val="115"/>
            <w:sz w:val="12"/>
          </w:rPr>
          <w:t> </w:t>
        </w:r>
        <w:r>
          <w:rPr>
            <w:color w:val="007FAC"/>
            <w:w w:val="115"/>
            <w:sz w:val="12"/>
          </w:rPr>
          <w:t>3</w:t>
        </w:r>
        <w:r>
          <w:rPr>
            <w:color w:val="007FAC"/>
            <w:spacing w:val="34"/>
            <w:w w:val="115"/>
            <w:sz w:val="12"/>
          </w:rPr>
          <w:t> </w:t>
        </w:r>
        <w:r>
          <w:rPr>
            <w:color w:val="007FAC"/>
            <w:w w:val="115"/>
            <w:sz w:val="12"/>
          </w:rPr>
          <w:t>(3)</w:t>
        </w:r>
        <w:r>
          <w:rPr>
            <w:color w:val="007FAC"/>
            <w:spacing w:val="34"/>
            <w:w w:val="115"/>
            <w:sz w:val="12"/>
          </w:rPr>
          <w:t> </w:t>
        </w:r>
        <w:r>
          <w:rPr>
            <w:color w:val="007FAC"/>
            <w:w w:val="115"/>
            <w:sz w:val="12"/>
          </w:rPr>
          <w:t>(2000)</w:t>
        </w:r>
        <w:r>
          <w:rPr>
            <w:color w:val="007FAC"/>
            <w:spacing w:val="34"/>
            <w:w w:val="115"/>
            <w:sz w:val="12"/>
          </w:rPr>
          <w:t> </w:t>
        </w:r>
        <w:r>
          <w:rPr>
            <w:color w:val="007FAC"/>
            <w:w w:val="115"/>
            <w:sz w:val="12"/>
          </w:rPr>
          <w:t>285–297.</w:t>
        </w:r>
      </w:hyperlink>
    </w:p>
    <w:p>
      <w:pPr>
        <w:pStyle w:val="ListParagraph"/>
        <w:numPr>
          <w:ilvl w:val="0"/>
          <w:numId w:val="42"/>
        </w:numPr>
        <w:tabs>
          <w:tab w:pos="488" w:val="left" w:leader="none"/>
          <w:tab w:pos="490" w:val="left" w:leader="none"/>
        </w:tabs>
        <w:spacing w:line="297" w:lineRule="auto" w:before="0" w:after="0"/>
        <w:ind w:left="490" w:right="109" w:hanging="352"/>
        <w:jc w:val="both"/>
        <w:rPr>
          <w:sz w:val="12"/>
        </w:rPr>
      </w:pPr>
      <w:hyperlink r:id="rId65">
        <w:r>
          <w:rPr>
            <w:color w:val="007FAC"/>
            <w:w w:val="115"/>
            <w:sz w:val="12"/>
          </w:rPr>
          <w:t>T.</w:t>
        </w:r>
        <w:r>
          <w:rPr>
            <w:color w:val="007FAC"/>
            <w:w w:val="115"/>
            <w:sz w:val="12"/>
          </w:rPr>
          <w:t> Jokela,</w:t>
        </w:r>
        <w:r>
          <w:rPr>
            <w:color w:val="007FAC"/>
            <w:w w:val="115"/>
            <w:sz w:val="12"/>
          </w:rPr>
          <w:t> N.</w:t>
        </w:r>
        <w:r>
          <w:rPr>
            <w:color w:val="007FAC"/>
            <w:w w:val="115"/>
            <w:sz w:val="12"/>
          </w:rPr>
          <w:t> Iivari,</w:t>
        </w:r>
        <w:r>
          <w:rPr>
            <w:color w:val="007FAC"/>
            <w:w w:val="115"/>
            <w:sz w:val="12"/>
          </w:rPr>
          <w:t> J.</w:t>
        </w:r>
        <w:r>
          <w:rPr>
            <w:color w:val="007FAC"/>
            <w:w w:val="115"/>
            <w:sz w:val="12"/>
          </w:rPr>
          <w:t> Matero,</w:t>
        </w:r>
        <w:r>
          <w:rPr>
            <w:color w:val="007FAC"/>
            <w:w w:val="115"/>
            <w:sz w:val="12"/>
          </w:rPr>
          <w:t> M.</w:t>
        </w:r>
        <w:r>
          <w:rPr>
            <w:color w:val="007FAC"/>
            <w:w w:val="115"/>
            <w:sz w:val="12"/>
          </w:rPr>
          <w:t> Karukka,</w:t>
        </w:r>
        <w:r>
          <w:rPr>
            <w:color w:val="007FAC"/>
            <w:w w:val="115"/>
            <w:sz w:val="12"/>
          </w:rPr>
          <w:t> The</w:t>
        </w:r>
        <w:r>
          <w:rPr>
            <w:color w:val="007FAC"/>
            <w:w w:val="115"/>
            <w:sz w:val="12"/>
          </w:rPr>
          <w:t> standard</w:t>
        </w:r>
        <w:r>
          <w:rPr>
            <w:color w:val="007FAC"/>
            <w:w w:val="115"/>
            <w:sz w:val="12"/>
          </w:rPr>
          <w:t> of</w:t>
        </w:r>
        <w:r>
          <w:rPr>
            <w:color w:val="007FAC"/>
            <w:w w:val="115"/>
            <w:sz w:val="12"/>
          </w:rPr>
          <w:t> user-centered</w:t>
        </w:r>
        <w:r>
          <w:rPr>
            <w:color w:val="007FAC"/>
            <w:w w:val="115"/>
            <w:sz w:val="12"/>
          </w:rPr>
          <w:t> </w:t>
        </w:r>
        <w:r>
          <w:rPr>
            <w:color w:val="007FAC"/>
            <w:w w:val="115"/>
            <w:sz w:val="12"/>
          </w:rPr>
          <w:t>design</w:t>
        </w:r>
      </w:hyperlink>
      <w:r>
        <w:rPr>
          <w:color w:val="007FAC"/>
          <w:spacing w:val="40"/>
          <w:w w:val="115"/>
          <w:sz w:val="12"/>
        </w:rPr>
        <w:t> </w:t>
      </w:r>
      <w:hyperlink r:id="rId65">
        <w:r>
          <w:rPr>
            <w:color w:val="007FAC"/>
            <w:w w:val="115"/>
            <w:sz w:val="12"/>
          </w:rPr>
          <w:t>and</w:t>
        </w:r>
        <w:r>
          <w:rPr>
            <w:color w:val="007FAC"/>
            <w:w w:val="115"/>
            <w:sz w:val="12"/>
          </w:rPr>
          <w:t> the</w:t>
        </w:r>
        <w:r>
          <w:rPr>
            <w:color w:val="007FAC"/>
            <w:w w:val="115"/>
            <w:sz w:val="12"/>
          </w:rPr>
          <w:t> standard</w:t>
        </w:r>
        <w:r>
          <w:rPr>
            <w:color w:val="007FAC"/>
            <w:w w:val="115"/>
            <w:sz w:val="12"/>
          </w:rPr>
          <w:t> definition</w:t>
        </w:r>
        <w:r>
          <w:rPr>
            <w:color w:val="007FAC"/>
            <w:w w:val="115"/>
            <w:sz w:val="12"/>
          </w:rPr>
          <w:t> of</w:t>
        </w:r>
        <w:r>
          <w:rPr>
            <w:color w:val="007FAC"/>
            <w:w w:val="115"/>
            <w:sz w:val="12"/>
          </w:rPr>
          <w:t> usability:</w:t>
        </w:r>
        <w:r>
          <w:rPr>
            <w:color w:val="007FAC"/>
            <w:w w:val="115"/>
            <w:sz w:val="12"/>
          </w:rPr>
          <w:t> analyzing</w:t>
        </w:r>
        <w:r>
          <w:rPr>
            <w:color w:val="007FAC"/>
            <w:w w:val="115"/>
            <w:sz w:val="12"/>
          </w:rPr>
          <w:t> ISO</w:t>
        </w:r>
        <w:r>
          <w:rPr>
            <w:color w:val="007FAC"/>
            <w:w w:val="115"/>
            <w:sz w:val="12"/>
          </w:rPr>
          <w:t> 13407</w:t>
        </w:r>
        <w:r>
          <w:rPr>
            <w:color w:val="007FAC"/>
            <w:w w:val="115"/>
            <w:sz w:val="12"/>
          </w:rPr>
          <w:t> against</w:t>
        </w:r>
        <w:r>
          <w:rPr>
            <w:color w:val="007FAC"/>
            <w:w w:val="115"/>
            <w:sz w:val="12"/>
          </w:rPr>
          <w:t> ISO</w:t>
        </w:r>
        <w:r>
          <w:rPr>
            <w:color w:val="007FAC"/>
            <w:w w:val="115"/>
            <w:sz w:val="12"/>
          </w:rPr>
          <w:t> 9241-</w:t>
        </w:r>
      </w:hyperlink>
      <w:r>
        <w:rPr>
          <w:color w:val="007FAC"/>
          <w:spacing w:val="80"/>
          <w:w w:val="115"/>
          <w:sz w:val="12"/>
        </w:rPr>
        <w:t> </w:t>
      </w:r>
      <w:hyperlink r:id="rId65">
        <w:r>
          <w:rPr>
            <w:color w:val="007FAC"/>
            <w:w w:val="115"/>
            <w:sz w:val="12"/>
          </w:rPr>
          <w:t>11,</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Latin</w:t>
        </w:r>
        <w:r>
          <w:rPr>
            <w:color w:val="007FAC"/>
            <w:w w:val="115"/>
            <w:sz w:val="12"/>
          </w:rPr>
          <w:t> American</w:t>
        </w:r>
        <w:r>
          <w:rPr>
            <w:color w:val="007FAC"/>
            <w:w w:val="115"/>
            <w:sz w:val="12"/>
          </w:rPr>
          <w:t> Conference</w:t>
        </w:r>
        <w:r>
          <w:rPr>
            <w:color w:val="007FAC"/>
            <w:w w:val="115"/>
            <w:sz w:val="12"/>
          </w:rPr>
          <w:t> on</w:t>
        </w:r>
        <w:r>
          <w:rPr>
            <w:color w:val="007FAC"/>
            <w:w w:val="115"/>
            <w:sz w:val="12"/>
          </w:rPr>
          <w:t> Human–Computer</w:t>
        </w:r>
      </w:hyperlink>
      <w:r>
        <w:rPr>
          <w:color w:val="007FAC"/>
          <w:spacing w:val="40"/>
          <w:w w:val="115"/>
          <w:sz w:val="12"/>
        </w:rPr>
        <w:t> </w:t>
      </w:r>
      <w:bookmarkStart w:name="_bookmark60" w:id="105"/>
      <w:bookmarkEnd w:id="105"/>
      <w:r>
        <w:rPr>
          <w:color w:val="007FAC"/>
          <w:w w:val="115"/>
          <w:sz w:val="12"/>
        </w:rPr>
      </w:r>
      <w:hyperlink r:id="rId65">
        <w:r>
          <w:rPr>
            <w:color w:val="007FAC"/>
            <w:w w:val="115"/>
            <w:sz w:val="12"/>
          </w:rPr>
          <w:t>Interaction,</w:t>
        </w:r>
        <w:r>
          <w:rPr>
            <w:color w:val="007FAC"/>
            <w:w w:val="115"/>
            <w:sz w:val="12"/>
          </w:rPr>
          <w:t> 2003,</w:t>
        </w:r>
        <w:r>
          <w:rPr>
            <w:color w:val="007FAC"/>
            <w:w w:val="115"/>
            <w:sz w:val="12"/>
          </w:rPr>
          <w:t> pp.</w:t>
        </w:r>
        <w:r>
          <w:rPr>
            <w:color w:val="007FAC"/>
            <w:w w:val="115"/>
            <w:sz w:val="12"/>
          </w:rPr>
          <w:t> 53–60.</w:t>
        </w:r>
      </w:hyperlink>
    </w:p>
    <w:p>
      <w:pPr>
        <w:pStyle w:val="ListParagraph"/>
        <w:numPr>
          <w:ilvl w:val="0"/>
          <w:numId w:val="42"/>
        </w:numPr>
        <w:tabs>
          <w:tab w:pos="489" w:val="left" w:leader="none"/>
        </w:tabs>
        <w:spacing w:line="240" w:lineRule="auto" w:before="1" w:after="0"/>
        <w:ind w:left="489" w:right="0" w:hanging="350"/>
        <w:jc w:val="both"/>
        <w:rPr>
          <w:sz w:val="12"/>
        </w:rPr>
      </w:pPr>
      <w:bookmarkStart w:name="_bookmark61" w:id="106"/>
      <w:bookmarkEnd w:id="106"/>
      <w:r>
        <w:rPr/>
      </w:r>
      <w:r>
        <w:rPr>
          <w:w w:val="120"/>
          <w:sz w:val="12"/>
        </w:rPr>
        <w:t>Lark,</w:t>
      </w:r>
      <w:r>
        <w:rPr>
          <w:spacing w:val="4"/>
          <w:w w:val="120"/>
          <w:sz w:val="12"/>
        </w:rPr>
        <w:t> </w:t>
      </w:r>
      <w:r>
        <w:rPr>
          <w:w w:val="120"/>
          <w:sz w:val="12"/>
        </w:rPr>
        <w:t>2022,</w:t>
      </w:r>
      <w:r>
        <w:rPr>
          <w:spacing w:val="4"/>
          <w:w w:val="120"/>
          <w:sz w:val="12"/>
        </w:rPr>
        <w:t> </w:t>
      </w:r>
      <w:hyperlink r:id="rId66">
        <w:r>
          <w:rPr>
            <w:color w:val="007FAC"/>
            <w:spacing w:val="-2"/>
            <w:w w:val="120"/>
            <w:sz w:val="12"/>
          </w:rPr>
          <w:t>https://www.larksuite.com</w:t>
        </w:r>
      </w:hyperlink>
      <w:r>
        <w:rPr>
          <w:spacing w:val="-2"/>
          <w:w w:val="120"/>
          <w:sz w:val="12"/>
        </w:rPr>
        <w:t>.</w:t>
      </w:r>
    </w:p>
    <w:p>
      <w:pPr>
        <w:pStyle w:val="ListParagraph"/>
        <w:numPr>
          <w:ilvl w:val="0"/>
          <w:numId w:val="42"/>
        </w:numPr>
        <w:tabs>
          <w:tab w:pos="488" w:val="left" w:leader="none"/>
          <w:tab w:pos="490" w:val="left" w:leader="none"/>
        </w:tabs>
        <w:spacing w:line="297" w:lineRule="auto" w:before="34" w:after="0"/>
        <w:ind w:left="490" w:right="109" w:hanging="352"/>
        <w:jc w:val="both"/>
        <w:rPr>
          <w:sz w:val="12"/>
        </w:rPr>
      </w:pPr>
      <w:hyperlink r:id="rId67">
        <w:r>
          <w:rPr>
            <w:color w:val="007FAC"/>
            <w:w w:val="115"/>
            <w:sz w:val="12"/>
          </w:rPr>
          <w:t>V.</w:t>
        </w:r>
        <w:r>
          <w:rPr>
            <w:color w:val="007FAC"/>
            <w:spacing w:val="33"/>
            <w:w w:val="115"/>
            <w:sz w:val="12"/>
          </w:rPr>
          <w:t> </w:t>
        </w:r>
        <w:r>
          <w:rPr>
            <w:color w:val="007FAC"/>
            <w:w w:val="115"/>
            <w:sz w:val="12"/>
          </w:rPr>
          <w:t>Mittal,</w:t>
        </w:r>
        <w:r>
          <w:rPr>
            <w:color w:val="007FAC"/>
            <w:spacing w:val="33"/>
            <w:w w:val="115"/>
            <w:sz w:val="12"/>
          </w:rPr>
          <w:t> </w:t>
        </w:r>
        <w:r>
          <w:rPr>
            <w:color w:val="007FAC"/>
            <w:w w:val="115"/>
            <w:sz w:val="12"/>
          </w:rPr>
          <w:t>C.</w:t>
        </w:r>
        <w:r>
          <w:rPr>
            <w:color w:val="007FAC"/>
            <w:spacing w:val="33"/>
            <w:w w:val="115"/>
            <w:sz w:val="12"/>
          </w:rPr>
          <w:t> </w:t>
        </w:r>
        <w:r>
          <w:rPr>
            <w:color w:val="007FAC"/>
            <w:w w:val="115"/>
            <w:sz w:val="12"/>
          </w:rPr>
          <w:t>Frennea,</w:t>
        </w:r>
        <w:r>
          <w:rPr>
            <w:color w:val="007FAC"/>
            <w:spacing w:val="33"/>
            <w:w w:val="115"/>
            <w:sz w:val="12"/>
          </w:rPr>
          <w:t> </w:t>
        </w:r>
        <w:r>
          <w:rPr>
            <w:color w:val="007FAC"/>
            <w:w w:val="115"/>
            <w:sz w:val="12"/>
          </w:rPr>
          <w:t>Customer</w:t>
        </w:r>
        <w:r>
          <w:rPr>
            <w:color w:val="007FAC"/>
            <w:spacing w:val="33"/>
            <w:w w:val="115"/>
            <w:sz w:val="12"/>
          </w:rPr>
          <w:t> </w:t>
        </w:r>
        <w:r>
          <w:rPr>
            <w:color w:val="007FAC"/>
            <w:w w:val="115"/>
            <w:sz w:val="12"/>
          </w:rPr>
          <w:t>Satisfaction:</w:t>
        </w:r>
        <w:r>
          <w:rPr>
            <w:color w:val="007FAC"/>
            <w:spacing w:val="33"/>
            <w:w w:val="115"/>
            <w:sz w:val="12"/>
          </w:rPr>
          <w:t> </w:t>
        </w:r>
        <w:r>
          <w:rPr>
            <w:color w:val="007FAC"/>
            <w:w w:val="115"/>
            <w:sz w:val="12"/>
          </w:rPr>
          <w:t>A</w:t>
        </w:r>
        <w:r>
          <w:rPr>
            <w:color w:val="007FAC"/>
            <w:spacing w:val="33"/>
            <w:w w:val="115"/>
            <w:sz w:val="12"/>
          </w:rPr>
          <w:t> </w:t>
        </w:r>
        <w:r>
          <w:rPr>
            <w:color w:val="007FAC"/>
            <w:w w:val="115"/>
            <w:sz w:val="12"/>
          </w:rPr>
          <w:t>Strategic</w:t>
        </w:r>
        <w:r>
          <w:rPr>
            <w:color w:val="007FAC"/>
            <w:spacing w:val="33"/>
            <w:w w:val="115"/>
            <w:sz w:val="12"/>
          </w:rPr>
          <w:t> </w:t>
        </w:r>
        <w:r>
          <w:rPr>
            <w:color w:val="007FAC"/>
            <w:w w:val="115"/>
            <w:sz w:val="12"/>
          </w:rPr>
          <w:t>Review</w:t>
        </w:r>
        <w:r>
          <w:rPr>
            <w:color w:val="007FAC"/>
            <w:spacing w:val="33"/>
            <w:w w:val="115"/>
            <w:sz w:val="12"/>
          </w:rPr>
          <w:t> </w:t>
        </w:r>
        <w:r>
          <w:rPr>
            <w:color w:val="007FAC"/>
            <w:w w:val="115"/>
            <w:sz w:val="12"/>
          </w:rPr>
          <w:t>and</w:t>
        </w:r>
        <w:r>
          <w:rPr>
            <w:color w:val="007FAC"/>
            <w:spacing w:val="33"/>
            <w:w w:val="115"/>
            <w:sz w:val="12"/>
          </w:rPr>
          <w:t> </w:t>
        </w:r>
        <w:r>
          <w:rPr>
            <w:color w:val="007FAC"/>
            <w:w w:val="115"/>
            <w:sz w:val="12"/>
          </w:rPr>
          <w:t>Guide-</w:t>
        </w:r>
      </w:hyperlink>
      <w:r>
        <w:rPr>
          <w:color w:val="007FAC"/>
          <w:spacing w:val="40"/>
          <w:w w:val="115"/>
          <w:sz w:val="12"/>
        </w:rPr>
        <w:t> </w:t>
      </w:r>
      <w:hyperlink r:id="rId67">
        <w:r>
          <w:rPr>
            <w:color w:val="007FAC"/>
            <w:w w:val="115"/>
            <w:sz w:val="12"/>
          </w:rPr>
          <w:t>lines</w:t>
        </w:r>
        <w:r>
          <w:rPr>
            <w:color w:val="007FAC"/>
            <w:w w:val="115"/>
            <w:sz w:val="12"/>
          </w:rPr>
          <w:t> for</w:t>
        </w:r>
        <w:r>
          <w:rPr>
            <w:color w:val="007FAC"/>
            <w:w w:val="115"/>
            <w:sz w:val="12"/>
          </w:rPr>
          <w:t> Managers,</w:t>
        </w:r>
        <w:r>
          <w:rPr>
            <w:color w:val="007FAC"/>
            <w:w w:val="115"/>
            <w:sz w:val="12"/>
          </w:rPr>
          <w:t> in:</w:t>
        </w:r>
        <w:r>
          <w:rPr>
            <w:color w:val="007FAC"/>
            <w:w w:val="115"/>
            <w:sz w:val="12"/>
          </w:rPr>
          <w:t> MSI</w:t>
        </w:r>
        <w:r>
          <w:rPr>
            <w:color w:val="007FAC"/>
            <w:w w:val="115"/>
            <w:sz w:val="12"/>
          </w:rPr>
          <w:t> Fast</w:t>
        </w:r>
        <w:r>
          <w:rPr>
            <w:color w:val="007FAC"/>
            <w:w w:val="115"/>
            <w:sz w:val="12"/>
          </w:rPr>
          <w:t> Forward</w:t>
        </w:r>
        <w:r>
          <w:rPr>
            <w:color w:val="007FAC"/>
            <w:w w:val="115"/>
            <w:sz w:val="12"/>
          </w:rPr>
          <w:t> Series,</w:t>
        </w:r>
        <w:r>
          <w:rPr>
            <w:color w:val="007FAC"/>
            <w:w w:val="115"/>
            <w:sz w:val="12"/>
          </w:rPr>
          <w:t> Marketing</w:t>
        </w:r>
        <w:r>
          <w:rPr>
            <w:color w:val="007FAC"/>
            <w:w w:val="115"/>
            <w:sz w:val="12"/>
          </w:rPr>
          <w:t> Science</w:t>
        </w:r>
        <w:r>
          <w:rPr>
            <w:color w:val="007FAC"/>
            <w:w w:val="115"/>
            <w:sz w:val="12"/>
          </w:rPr>
          <w:t> </w:t>
        </w:r>
        <w:r>
          <w:rPr>
            <w:color w:val="007FAC"/>
            <w:w w:val="115"/>
            <w:sz w:val="12"/>
          </w:rPr>
          <w:t>Institute,</w:t>
        </w:r>
      </w:hyperlink>
      <w:r>
        <w:rPr>
          <w:color w:val="007FAC"/>
          <w:spacing w:val="40"/>
          <w:w w:val="115"/>
          <w:sz w:val="12"/>
        </w:rPr>
        <w:t> </w:t>
      </w:r>
      <w:hyperlink r:id="rId67">
        <w:r>
          <w:rPr>
            <w:color w:val="007FAC"/>
            <w:w w:val="115"/>
            <w:sz w:val="12"/>
          </w:rPr>
          <w:t>Cambridge,</w:t>
        </w:r>
        <w:r>
          <w:rPr>
            <w:color w:val="007FAC"/>
            <w:w w:val="115"/>
            <w:sz w:val="12"/>
          </w:rPr>
          <w:t> MA,</w:t>
        </w:r>
        <w:r>
          <w:rPr>
            <w:color w:val="007FAC"/>
            <w:w w:val="115"/>
            <w:sz w:val="12"/>
          </w:rPr>
          <w:t> 2010.</w:t>
        </w:r>
      </w:hyperlink>
    </w:p>
    <w:p>
      <w:pPr>
        <w:pStyle w:val="BodyText"/>
        <w:ind w:left="0"/>
        <w:jc w:val="left"/>
        <w:rPr>
          <w:sz w:val="12"/>
        </w:rPr>
      </w:pPr>
    </w:p>
    <w:p>
      <w:pPr>
        <w:pStyle w:val="BodyText"/>
        <w:ind w:left="0"/>
        <w:jc w:val="left"/>
        <w:rPr>
          <w:sz w:val="12"/>
        </w:rPr>
      </w:pPr>
    </w:p>
    <w:p>
      <w:pPr>
        <w:pStyle w:val="BodyText"/>
        <w:spacing w:before="43"/>
        <w:ind w:left="0"/>
        <w:jc w:val="left"/>
        <w:rPr>
          <w:sz w:val="12"/>
        </w:rPr>
      </w:pPr>
    </w:p>
    <w:p>
      <w:pPr>
        <w:spacing w:line="297" w:lineRule="auto" w:before="0"/>
        <w:ind w:left="111" w:right="109" w:firstLine="0"/>
        <w:jc w:val="both"/>
        <w:rPr>
          <w:sz w:val="12"/>
        </w:rPr>
      </w:pPr>
      <w:bookmarkStart w:name="_bookmark62" w:id="107"/>
      <w:bookmarkEnd w:id="107"/>
      <w:r>
        <w:rPr/>
      </w:r>
      <w:r>
        <w:rPr>
          <w:b/>
          <w:w w:val="115"/>
          <w:sz w:val="12"/>
        </w:rPr>
        <w:t>Yue Zhang </w:t>
      </w:r>
      <w:r>
        <w:rPr>
          <w:w w:val="115"/>
          <w:sz w:val="12"/>
        </w:rPr>
        <w:t>born in 1995, research assistant. His main research includes IT benchmarks,</w:t>
      </w:r>
      <w:r>
        <w:rPr>
          <w:spacing w:val="40"/>
          <w:w w:val="115"/>
          <w:sz w:val="12"/>
        </w:rPr>
        <w:t> </w:t>
      </w:r>
      <w:r>
        <w:rPr>
          <w:w w:val="115"/>
          <w:sz w:val="12"/>
        </w:rPr>
        <w:t>AIops.</w:t>
      </w:r>
      <w:r>
        <w:rPr>
          <w:spacing w:val="27"/>
          <w:w w:val="115"/>
          <w:sz w:val="12"/>
        </w:rPr>
        <w:t> </w:t>
      </w:r>
      <w:r>
        <w:rPr>
          <w:w w:val="115"/>
          <w:sz w:val="12"/>
        </w:rPr>
        <w:t>Now</w:t>
      </w:r>
      <w:r>
        <w:rPr>
          <w:spacing w:val="27"/>
          <w:w w:val="115"/>
          <w:sz w:val="12"/>
        </w:rPr>
        <w:t> </w:t>
      </w:r>
      <w:r>
        <w:rPr>
          <w:w w:val="115"/>
          <w:sz w:val="12"/>
        </w:rPr>
        <w:t>he</w:t>
      </w:r>
      <w:r>
        <w:rPr>
          <w:spacing w:val="27"/>
          <w:w w:val="115"/>
          <w:sz w:val="12"/>
        </w:rPr>
        <w:t> </w:t>
      </w:r>
      <w:r>
        <w:rPr>
          <w:w w:val="115"/>
          <w:sz w:val="12"/>
        </w:rPr>
        <w:t>is</w:t>
      </w:r>
      <w:r>
        <w:rPr>
          <w:spacing w:val="27"/>
          <w:w w:val="115"/>
          <w:sz w:val="12"/>
        </w:rPr>
        <w:t> </w:t>
      </w:r>
      <w:r>
        <w:rPr>
          <w:w w:val="115"/>
          <w:sz w:val="12"/>
        </w:rPr>
        <w:t>a</w:t>
      </w:r>
      <w:r>
        <w:rPr>
          <w:spacing w:val="27"/>
          <w:w w:val="115"/>
          <w:sz w:val="12"/>
        </w:rPr>
        <w:t> </w:t>
      </w:r>
      <w:r>
        <w:rPr>
          <w:w w:val="115"/>
          <w:sz w:val="12"/>
        </w:rPr>
        <w:t>Ph.D.</w:t>
      </w:r>
      <w:r>
        <w:rPr>
          <w:spacing w:val="27"/>
          <w:w w:val="115"/>
          <w:sz w:val="12"/>
        </w:rPr>
        <w:t> </w:t>
      </w:r>
      <w:r>
        <w:rPr>
          <w:w w:val="115"/>
          <w:sz w:val="12"/>
        </w:rPr>
        <w:t>candidate</w:t>
      </w:r>
      <w:r>
        <w:rPr>
          <w:spacing w:val="27"/>
          <w:w w:val="115"/>
          <w:sz w:val="12"/>
        </w:rPr>
        <w:t> </w:t>
      </w:r>
      <w:r>
        <w:rPr>
          <w:w w:val="115"/>
          <w:sz w:val="12"/>
        </w:rPr>
        <w:t>in</w:t>
      </w:r>
      <w:r>
        <w:rPr>
          <w:spacing w:val="27"/>
          <w:w w:val="115"/>
          <w:sz w:val="12"/>
        </w:rPr>
        <w:t> </w:t>
      </w:r>
      <w:r>
        <w:rPr>
          <w:w w:val="115"/>
          <w:sz w:val="12"/>
        </w:rPr>
        <w:t>Renmin</w:t>
      </w:r>
      <w:r>
        <w:rPr>
          <w:spacing w:val="27"/>
          <w:w w:val="115"/>
          <w:sz w:val="12"/>
        </w:rPr>
        <w:t> </w:t>
      </w:r>
      <w:r>
        <w:rPr>
          <w:w w:val="115"/>
          <w:sz w:val="12"/>
        </w:rPr>
        <w:t>University</w:t>
      </w:r>
      <w:r>
        <w:rPr>
          <w:spacing w:val="27"/>
          <w:w w:val="115"/>
          <w:sz w:val="12"/>
        </w:rPr>
        <w:t> </w:t>
      </w:r>
      <w:r>
        <w:rPr>
          <w:w w:val="115"/>
          <w:sz w:val="12"/>
        </w:rPr>
        <w:t>of</w:t>
      </w:r>
      <w:r>
        <w:rPr>
          <w:spacing w:val="27"/>
          <w:w w:val="115"/>
          <w:sz w:val="12"/>
        </w:rPr>
        <w:t> </w:t>
      </w:r>
      <w:r>
        <w:rPr>
          <w:w w:val="115"/>
          <w:sz w:val="12"/>
        </w:rPr>
        <w:t>China.</w:t>
      </w:r>
    </w:p>
    <w:p>
      <w:pPr>
        <w:pStyle w:val="BodyText"/>
        <w:ind w:left="0"/>
        <w:jc w:val="left"/>
        <w:rPr>
          <w:sz w:val="12"/>
        </w:rPr>
      </w:pPr>
    </w:p>
    <w:p>
      <w:pPr>
        <w:pStyle w:val="BodyText"/>
        <w:ind w:left="0"/>
        <w:jc w:val="left"/>
        <w:rPr>
          <w:sz w:val="12"/>
        </w:rPr>
      </w:pPr>
    </w:p>
    <w:p>
      <w:pPr>
        <w:pStyle w:val="BodyText"/>
        <w:spacing w:before="13"/>
        <w:ind w:left="0"/>
        <w:jc w:val="left"/>
        <w:rPr>
          <w:sz w:val="12"/>
        </w:rPr>
      </w:pPr>
    </w:p>
    <w:p>
      <w:pPr>
        <w:spacing w:line="297" w:lineRule="auto" w:before="0"/>
        <w:ind w:left="111" w:right="109" w:firstLine="0"/>
        <w:jc w:val="both"/>
        <w:rPr>
          <w:sz w:val="12"/>
        </w:rPr>
      </w:pPr>
      <w:bookmarkStart w:name="_bookmark63" w:id="108"/>
      <w:bookmarkEnd w:id="108"/>
      <w:r>
        <w:rPr/>
      </w:r>
      <w:r>
        <w:rPr>
          <w:b/>
          <w:w w:val="115"/>
          <w:sz w:val="12"/>
        </w:rPr>
        <w:t>Tong</w:t>
      </w:r>
      <w:r>
        <w:rPr>
          <w:b/>
          <w:w w:val="115"/>
          <w:sz w:val="12"/>
        </w:rPr>
        <w:t> Wu</w:t>
      </w:r>
      <w:r>
        <w:rPr>
          <w:b/>
          <w:w w:val="115"/>
          <w:sz w:val="12"/>
        </w:rPr>
        <w:t> </w:t>
      </w:r>
      <w:r>
        <w:rPr>
          <w:w w:val="115"/>
          <w:sz w:val="12"/>
        </w:rPr>
        <w:t>born</w:t>
      </w:r>
      <w:r>
        <w:rPr>
          <w:w w:val="115"/>
          <w:sz w:val="12"/>
        </w:rPr>
        <w:t> in</w:t>
      </w:r>
      <w:r>
        <w:rPr>
          <w:w w:val="115"/>
          <w:sz w:val="12"/>
        </w:rPr>
        <w:t> 1975,</w:t>
      </w:r>
      <w:r>
        <w:rPr>
          <w:w w:val="115"/>
          <w:sz w:val="12"/>
        </w:rPr>
        <w:t> associate</w:t>
      </w:r>
      <w:r>
        <w:rPr>
          <w:w w:val="115"/>
          <w:sz w:val="12"/>
        </w:rPr>
        <w:t> research</w:t>
      </w:r>
      <w:r>
        <w:rPr>
          <w:w w:val="115"/>
          <w:sz w:val="12"/>
        </w:rPr>
        <w:t> fellow.</w:t>
      </w:r>
      <w:r>
        <w:rPr>
          <w:w w:val="115"/>
          <w:sz w:val="12"/>
        </w:rPr>
        <w:t> His</w:t>
      </w:r>
      <w:r>
        <w:rPr>
          <w:w w:val="115"/>
          <w:sz w:val="12"/>
        </w:rPr>
        <w:t> main</w:t>
      </w:r>
      <w:r>
        <w:rPr>
          <w:w w:val="115"/>
          <w:sz w:val="12"/>
        </w:rPr>
        <w:t> research</w:t>
      </w:r>
      <w:r>
        <w:rPr>
          <w:w w:val="115"/>
          <w:sz w:val="12"/>
        </w:rPr>
        <w:t> includes</w:t>
      </w:r>
      <w:r>
        <w:rPr>
          <w:w w:val="115"/>
          <w:sz w:val="12"/>
        </w:rPr>
        <w:t> IT</w:t>
      </w:r>
      <w:r>
        <w:rPr>
          <w:spacing w:val="40"/>
          <w:w w:val="115"/>
          <w:sz w:val="12"/>
        </w:rPr>
        <w:t> </w:t>
      </w:r>
      <w:r>
        <w:rPr>
          <w:w w:val="115"/>
          <w:sz w:val="12"/>
        </w:rPr>
        <w:t>benchmarks, computer architecture and EMC. Now he works in National Institute of</w:t>
      </w:r>
      <w:r>
        <w:rPr>
          <w:spacing w:val="40"/>
          <w:w w:val="115"/>
          <w:sz w:val="12"/>
        </w:rPr>
        <w:t> </w:t>
      </w:r>
      <w:r>
        <w:rPr>
          <w:w w:val="115"/>
          <w:sz w:val="12"/>
        </w:rPr>
        <w:t>Metrology,</w:t>
      </w:r>
      <w:r>
        <w:rPr>
          <w:w w:val="115"/>
          <w:sz w:val="12"/>
        </w:rPr>
        <w:t> China.</w:t>
      </w:r>
    </w:p>
    <w:sectPr>
      <w:type w:val="continuous"/>
      <w:pgSz w:w="11910" w:h="15880"/>
      <w:pgMar w:header="652" w:footer="512" w:top="60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STIX Math">
    <w:altName w:val="STIX Math"/>
    <w:charset w:val="0"/>
    <w:family w:val="auto"/>
    <w:pitch w:val="variable"/>
  </w:font>
  <w:font w:name="Noto Serif">
    <w:altName w:val="Noto Serif"/>
    <w:charset w:val="0"/>
    <w:family w:val="roman"/>
    <w:pitch w:val="variable"/>
  </w:font>
  <w:font w:name="DejaVu Sans">
    <w:altName w:val="DejaVu Sans"/>
    <w:charset w:val="0"/>
    <w:family w:val="swiss"/>
    <w:pitch w:val="variable"/>
  </w:font>
  <w:font w:name="FreeSans">
    <w:altName w:val="Free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60832">
              <wp:simplePos x="0" y="0"/>
              <wp:positionH relativeFrom="page">
                <wp:posOffset>3719105</wp:posOffset>
              </wp:positionH>
              <wp:positionV relativeFrom="page">
                <wp:posOffset>9615398</wp:posOffset>
              </wp:positionV>
              <wp:extent cx="134620"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2.842987pt;margin-top:757.117981pt;width:10.6pt;height:9.1pt;mso-position-horizontal-relative:page;mso-position-vertical-relative:page;z-index:-17755648" type="#_x0000_t202" id="docshape10"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62880">
              <wp:simplePos x="0" y="0"/>
              <wp:positionH relativeFrom="page">
                <wp:posOffset>3719105</wp:posOffset>
              </wp:positionH>
              <wp:positionV relativeFrom="page">
                <wp:posOffset>9615398</wp:posOffset>
              </wp:positionV>
              <wp:extent cx="134620" cy="11557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9</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2.842987pt;margin-top:757.117981pt;width:10.6pt;height:9.1pt;mso-position-horizontal-relative:page;mso-position-vertical-relative:page;z-index:-17753600" type="#_x0000_t202" id="docshape22"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9</w:t>
                    </w:r>
                    <w:r>
                      <w:rPr>
                        <w:spacing w:val="-10"/>
                        <w:w w:val="120"/>
                        <w:sz w:val="1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64416">
              <wp:simplePos x="0" y="0"/>
              <wp:positionH relativeFrom="page">
                <wp:posOffset>3696309</wp:posOffset>
              </wp:positionH>
              <wp:positionV relativeFrom="page">
                <wp:posOffset>9615398</wp:posOffset>
              </wp:positionV>
              <wp:extent cx="180340" cy="11557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80340" cy="115570"/>
                      </a:xfrm>
                      <a:prstGeom prst="rect">
                        <a:avLst/>
                      </a:prstGeom>
                    </wps:spPr>
                    <wps:txbx>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048004pt;margin-top:757.117981pt;width:14.2pt;height:9.1pt;mso-position-horizontal-relative:page;mso-position-vertical-relative:page;z-index:-17752064" type="#_x0000_t202" id="docshape25" filled="false" stroked="false">
              <v:textbox inset="0,0,0,0">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66464">
              <wp:simplePos x="0" y="0"/>
              <wp:positionH relativeFrom="page">
                <wp:posOffset>3696309</wp:posOffset>
              </wp:positionH>
              <wp:positionV relativeFrom="page">
                <wp:posOffset>9615398</wp:posOffset>
              </wp:positionV>
              <wp:extent cx="180340" cy="11557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180340" cy="115570"/>
                      </a:xfrm>
                      <a:prstGeom prst="rect">
                        <a:avLst/>
                      </a:prstGeom>
                    </wps:spPr>
                    <wps:txbx>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13</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048004pt;margin-top:757.117981pt;width:14.2pt;height:9.1pt;mso-position-horizontal-relative:page;mso-position-vertical-relative:page;z-index:-17750016" type="#_x0000_t202" id="docshape30" filled="false" stroked="false">
              <v:textbox inset="0,0,0,0">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13</w:t>
                    </w:r>
                    <w:r>
                      <w:rPr>
                        <w:spacing w:val="-5"/>
                        <w:w w:val="120"/>
                        <w:sz w:val="12"/>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68000">
              <wp:simplePos x="0" y="0"/>
              <wp:positionH relativeFrom="page">
                <wp:posOffset>3696309</wp:posOffset>
              </wp:positionH>
              <wp:positionV relativeFrom="page">
                <wp:posOffset>9615398</wp:posOffset>
              </wp:positionV>
              <wp:extent cx="180340" cy="11557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180340" cy="115570"/>
                      </a:xfrm>
                      <a:prstGeom prst="rect">
                        <a:avLst/>
                      </a:prstGeom>
                    </wps:spPr>
                    <wps:txbx>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14</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048004pt;margin-top:757.117981pt;width:14.2pt;height:9.1pt;mso-position-horizontal-relative:page;mso-position-vertical-relative:page;z-index:-17748480" type="#_x0000_t202" id="docshape43" filled="false" stroked="false">
              <v:textbox inset="0,0,0,0">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14</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59808">
              <wp:simplePos x="0" y="0"/>
              <wp:positionH relativeFrom="page">
                <wp:posOffset>464654</wp:posOffset>
              </wp:positionH>
              <wp:positionV relativeFrom="page">
                <wp:posOffset>438543</wp:posOffset>
              </wp:positionV>
              <wp:extent cx="759460" cy="1155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759460" cy="115570"/>
                      </a:xfrm>
                      <a:prstGeom prst="rect">
                        <a:avLst/>
                      </a:prstGeom>
                    </wps:spPr>
                    <wps:txbx>
                      <w:txbxContent>
                        <w:p>
                          <w:pPr>
                            <w:spacing w:before="20"/>
                            <w:ind w:left="20" w:right="0" w:firstLine="0"/>
                            <w:jc w:val="left"/>
                            <w:rPr>
                              <w:i/>
                              <w:sz w:val="12"/>
                            </w:rPr>
                          </w:pPr>
                          <w:r>
                            <w:rPr>
                              <w:i/>
                              <w:w w:val="110"/>
                              <w:sz w:val="12"/>
                            </w:rPr>
                            <w:t>Y.</w:t>
                          </w:r>
                          <w:r>
                            <w:rPr>
                              <w:i/>
                              <w:spacing w:val="21"/>
                              <w:w w:val="110"/>
                              <w:sz w:val="12"/>
                            </w:rPr>
                            <w:t> </w:t>
                          </w:r>
                          <w:r>
                            <w:rPr>
                              <w:i/>
                              <w:w w:val="110"/>
                              <w:sz w:val="12"/>
                            </w:rPr>
                            <w:t>Zhang</w:t>
                          </w:r>
                          <w:r>
                            <w:rPr>
                              <w:i/>
                              <w:spacing w:val="22"/>
                              <w:w w:val="110"/>
                              <w:sz w:val="12"/>
                            </w:rPr>
                            <w:t> </w:t>
                          </w:r>
                          <w:r>
                            <w:rPr>
                              <w:i/>
                              <w:w w:val="110"/>
                              <w:sz w:val="12"/>
                            </w:rPr>
                            <w:t>and</w:t>
                          </w:r>
                          <w:r>
                            <w:rPr>
                              <w:i/>
                              <w:spacing w:val="22"/>
                              <w:w w:val="110"/>
                              <w:sz w:val="12"/>
                            </w:rPr>
                            <w:t> </w:t>
                          </w:r>
                          <w:r>
                            <w:rPr>
                              <w:i/>
                              <w:w w:val="110"/>
                              <w:sz w:val="12"/>
                            </w:rPr>
                            <w:t>T.</w:t>
                          </w:r>
                          <w:r>
                            <w:rPr>
                              <w:i/>
                              <w:spacing w:val="22"/>
                              <w:w w:val="110"/>
                              <w:sz w:val="12"/>
                            </w:rPr>
                            <w:t> </w:t>
                          </w:r>
                          <w:r>
                            <w:rPr>
                              <w:i/>
                              <w:spacing w:val="-5"/>
                              <w:w w:val="110"/>
                              <w:sz w:val="12"/>
                            </w:rPr>
                            <w:t>Wu</w:t>
                          </w:r>
                        </w:p>
                      </w:txbxContent>
                    </wps:txbx>
                    <wps:bodyPr wrap="square" lIns="0" tIns="0" rIns="0" bIns="0" rtlCol="0">
                      <a:noAutofit/>
                    </wps:bodyPr>
                  </wps:wsp>
                </a:graphicData>
              </a:graphic>
            </wp:anchor>
          </w:drawing>
        </mc:Choice>
        <mc:Fallback>
          <w:pict>
            <v:shape style="position:absolute;margin-left:36.587002pt;margin-top:34.530994pt;width:59.8pt;height:9.1pt;mso-position-horizontal-relative:page;mso-position-vertical-relative:page;z-index:-17756672" type="#_x0000_t202" id="docshape8" filled="false" stroked="false">
              <v:textbox inset="0,0,0,0">
                <w:txbxContent>
                  <w:p>
                    <w:pPr>
                      <w:spacing w:before="20"/>
                      <w:ind w:left="20" w:right="0" w:firstLine="0"/>
                      <w:jc w:val="left"/>
                      <w:rPr>
                        <w:i/>
                        <w:sz w:val="12"/>
                      </w:rPr>
                    </w:pPr>
                    <w:r>
                      <w:rPr>
                        <w:i/>
                        <w:w w:val="110"/>
                        <w:sz w:val="12"/>
                      </w:rPr>
                      <w:t>Y.</w:t>
                    </w:r>
                    <w:r>
                      <w:rPr>
                        <w:i/>
                        <w:spacing w:val="21"/>
                        <w:w w:val="110"/>
                        <w:sz w:val="12"/>
                      </w:rPr>
                      <w:t> </w:t>
                    </w:r>
                    <w:r>
                      <w:rPr>
                        <w:i/>
                        <w:w w:val="110"/>
                        <w:sz w:val="12"/>
                      </w:rPr>
                      <w:t>Zhang</w:t>
                    </w:r>
                    <w:r>
                      <w:rPr>
                        <w:i/>
                        <w:spacing w:val="22"/>
                        <w:w w:val="110"/>
                        <w:sz w:val="12"/>
                      </w:rPr>
                      <w:t> </w:t>
                    </w:r>
                    <w:r>
                      <w:rPr>
                        <w:i/>
                        <w:w w:val="110"/>
                        <w:sz w:val="12"/>
                      </w:rPr>
                      <w:t>and</w:t>
                    </w:r>
                    <w:r>
                      <w:rPr>
                        <w:i/>
                        <w:spacing w:val="22"/>
                        <w:w w:val="110"/>
                        <w:sz w:val="12"/>
                      </w:rPr>
                      <w:t> </w:t>
                    </w:r>
                    <w:r>
                      <w:rPr>
                        <w:i/>
                        <w:w w:val="110"/>
                        <w:sz w:val="12"/>
                      </w:rPr>
                      <w:t>T.</w:t>
                    </w:r>
                    <w:r>
                      <w:rPr>
                        <w:i/>
                        <w:spacing w:val="22"/>
                        <w:w w:val="110"/>
                        <w:sz w:val="12"/>
                      </w:rPr>
                      <w:t> </w:t>
                    </w:r>
                    <w:r>
                      <w:rPr>
                        <w:i/>
                        <w:spacing w:val="-5"/>
                        <w:w w:val="110"/>
                        <w:sz w:val="12"/>
                      </w:rPr>
                      <w:t>Wu</w:t>
                    </w:r>
                  </w:p>
                </w:txbxContent>
              </v:textbox>
              <w10:wrap type="none"/>
            </v:shape>
          </w:pict>
        </mc:Fallback>
      </mc:AlternateContent>
    </w:r>
    <w:r>
      <w:rPr/>
      <mc:AlternateContent>
        <mc:Choice Requires="wps">
          <w:drawing>
            <wp:anchor distT="0" distB="0" distL="0" distR="0" allowOverlap="1" layoutInCell="1" locked="0" behindDoc="1" simplePos="0" relativeHeight="485560320">
              <wp:simplePos x="0" y="0"/>
              <wp:positionH relativeFrom="page">
                <wp:posOffset>3937177</wp:posOffset>
              </wp:positionH>
              <wp:positionV relativeFrom="page">
                <wp:posOffset>438543</wp:posOffset>
              </wp:positionV>
              <wp:extent cx="3158490"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3158490" cy="115570"/>
                      </a:xfrm>
                      <a:prstGeom prst="rect">
                        <a:avLst/>
                      </a:prstGeom>
                    </wps:spPr>
                    <wps:txbx>
                      <w:txbxContent>
                        <w:p>
                          <w:pPr>
                            <w:spacing w:before="20"/>
                            <w:ind w:left="20" w:right="0" w:firstLine="0"/>
                            <w:jc w:val="left"/>
                            <w:rPr>
                              <w:i/>
                              <w:sz w:val="12"/>
                            </w:rPr>
                          </w:pPr>
                          <w:r>
                            <w:rPr>
                              <w:i/>
                              <w:w w:val="110"/>
                              <w:sz w:val="12"/>
                            </w:rPr>
                            <w:t>BenchCouncil</w:t>
                          </w:r>
                          <w:r>
                            <w:rPr>
                              <w:i/>
                              <w:spacing w:val="17"/>
                              <w:w w:val="110"/>
                              <w:sz w:val="12"/>
                            </w:rPr>
                            <w:t> </w:t>
                          </w:r>
                          <w:r>
                            <w:rPr>
                              <w:i/>
                              <w:w w:val="110"/>
                              <w:sz w:val="12"/>
                            </w:rPr>
                            <w:t>Transactions</w:t>
                          </w:r>
                          <w:r>
                            <w:rPr>
                              <w:i/>
                              <w:spacing w:val="17"/>
                              <w:w w:val="110"/>
                              <w:sz w:val="12"/>
                            </w:rPr>
                            <w:t> </w:t>
                          </w:r>
                          <w:r>
                            <w:rPr>
                              <w:i/>
                              <w:w w:val="110"/>
                              <w:sz w:val="12"/>
                            </w:rPr>
                            <w:t>on</w:t>
                          </w:r>
                          <w:r>
                            <w:rPr>
                              <w:i/>
                              <w:spacing w:val="18"/>
                              <w:w w:val="110"/>
                              <w:sz w:val="12"/>
                            </w:rPr>
                            <w:t> </w:t>
                          </w:r>
                          <w:r>
                            <w:rPr>
                              <w:i/>
                              <w:w w:val="110"/>
                              <w:sz w:val="12"/>
                            </w:rPr>
                            <w:t>Benchmarks,</w:t>
                          </w:r>
                          <w:r>
                            <w:rPr>
                              <w:i/>
                              <w:spacing w:val="17"/>
                              <w:w w:val="110"/>
                              <w:sz w:val="12"/>
                            </w:rPr>
                            <w:t> </w:t>
                          </w:r>
                          <w:r>
                            <w:rPr>
                              <w:i/>
                              <w:w w:val="110"/>
                              <w:sz w:val="12"/>
                            </w:rPr>
                            <w:t>Standards</w:t>
                          </w:r>
                          <w:r>
                            <w:rPr>
                              <w:i/>
                              <w:spacing w:val="18"/>
                              <w:w w:val="110"/>
                              <w:sz w:val="12"/>
                            </w:rPr>
                            <w:t> </w:t>
                          </w:r>
                          <w:r>
                            <w:rPr>
                              <w:i/>
                              <w:w w:val="110"/>
                              <w:sz w:val="12"/>
                            </w:rPr>
                            <w:t>and</w:t>
                          </w:r>
                          <w:r>
                            <w:rPr>
                              <w:i/>
                              <w:spacing w:val="17"/>
                              <w:w w:val="110"/>
                              <w:sz w:val="12"/>
                            </w:rPr>
                            <w:t> </w:t>
                          </w:r>
                          <w:r>
                            <w:rPr>
                              <w:i/>
                              <w:w w:val="110"/>
                              <w:sz w:val="12"/>
                            </w:rPr>
                            <w:t>Evaluations</w:t>
                          </w:r>
                          <w:r>
                            <w:rPr>
                              <w:i/>
                              <w:spacing w:val="18"/>
                              <w:w w:val="110"/>
                              <w:sz w:val="12"/>
                            </w:rPr>
                            <w:t> </w:t>
                          </w:r>
                          <w:r>
                            <w:rPr>
                              <w:i/>
                              <w:w w:val="110"/>
                              <w:sz w:val="12"/>
                            </w:rPr>
                            <w:t>2</w:t>
                          </w:r>
                          <w:r>
                            <w:rPr>
                              <w:i/>
                              <w:spacing w:val="17"/>
                              <w:w w:val="110"/>
                              <w:sz w:val="12"/>
                            </w:rPr>
                            <w:t> </w:t>
                          </w:r>
                          <w:r>
                            <w:rPr>
                              <w:i/>
                              <w:w w:val="110"/>
                              <w:sz w:val="12"/>
                            </w:rPr>
                            <w:t>(2022)</w:t>
                          </w:r>
                          <w:r>
                            <w:rPr>
                              <w:i/>
                              <w:spacing w:val="17"/>
                              <w:w w:val="110"/>
                              <w:sz w:val="12"/>
                            </w:rPr>
                            <w:t> </w:t>
                          </w:r>
                          <w:r>
                            <w:rPr>
                              <w:i/>
                              <w:spacing w:val="-2"/>
                              <w:w w:val="110"/>
                              <w:sz w:val="12"/>
                            </w:rPr>
                            <w:t>100084</w:t>
                          </w:r>
                        </w:p>
                      </w:txbxContent>
                    </wps:txbx>
                    <wps:bodyPr wrap="square" lIns="0" tIns="0" rIns="0" bIns="0" rtlCol="0">
                      <a:noAutofit/>
                    </wps:bodyPr>
                  </wps:wsp>
                </a:graphicData>
              </a:graphic>
            </wp:anchor>
          </w:drawing>
        </mc:Choice>
        <mc:Fallback>
          <w:pict>
            <v:shape style="position:absolute;margin-left:310.014008pt;margin-top:34.530994pt;width:248.7pt;height:9.1pt;mso-position-horizontal-relative:page;mso-position-vertical-relative:page;z-index:-17756160" type="#_x0000_t202" id="docshape9" filled="false" stroked="false">
              <v:textbox inset="0,0,0,0">
                <w:txbxContent>
                  <w:p>
                    <w:pPr>
                      <w:spacing w:before="20"/>
                      <w:ind w:left="20" w:right="0" w:firstLine="0"/>
                      <w:jc w:val="left"/>
                      <w:rPr>
                        <w:i/>
                        <w:sz w:val="12"/>
                      </w:rPr>
                    </w:pPr>
                    <w:r>
                      <w:rPr>
                        <w:i/>
                        <w:w w:val="110"/>
                        <w:sz w:val="12"/>
                      </w:rPr>
                      <w:t>BenchCouncil</w:t>
                    </w:r>
                    <w:r>
                      <w:rPr>
                        <w:i/>
                        <w:spacing w:val="17"/>
                        <w:w w:val="110"/>
                        <w:sz w:val="12"/>
                      </w:rPr>
                      <w:t> </w:t>
                    </w:r>
                    <w:r>
                      <w:rPr>
                        <w:i/>
                        <w:w w:val="110"/>
                        <w:sz w:val="12"/>
                      </w:rPr>
                      <w:t>Transactions</w:t>
                    </w:r>
                    <w:r>
                      <w:rPr>
                        <w:i/>
                        <w:spacing w:val="17"/>
                        <w:w w:val="110"/>
                        <w:sz w:val="12"/>
                      </w:rPr>
                      <w:t> </w:t>
                    </w:r>
                    <w:r>
                      <w:rPr>
                        <w:i/>
                        <w:w w:val="110"/>
                        <w:sz w:val="12"/>
                      </w:rPr>
                      <w:t>on</w:t>
                    </w:r>
                    <w:r>
                      <w:rPr>
                        <w:i/>
                        <w:spacing w:val="18"/>
                        <w:w w:val="110"/>
                        <w:sz w:val="12"/>
                      </w:rPr>
                      <w:t> </w:t>
                    </w:r>
                    <w:r>
                      <w:rPr>
                        <w:i/>
                        <w:w w:val="110"/>
                        <w:sz w:val="12"/>
                      </w:rPr>
                      <w:t>Benchmarks,</w:t>
                    </w:r>
                    <w:r>
                      <w:rPr>
                        <w:i/>
                        <w:spacing w:val="17"/>
                        <w:w w:val="110"/>
                        <w:sz w:val="12"/>
                      </w:rPr>
                      <w:t> </w:t>
                    </w:r>
                    <w:r>
                      <w:rPr>
                        <w:i/>
                        <w:w w:val="110"/>
                        <w:sz w:val="12"/>
                      </w:rPr>
                      <w:t>Standards</w:t>
                    </w:r>
                    <w:r>
                      <w:rPr>
                        <w:i/>
                        <w:spacing w:val="18"/>
                        <w:w w:val="110"/>
                        <w:sz w:val="12"/>
                      </w:rPr>
                      <w:t> </w:t>
                    </w:r>
                    <w:r>
                      <w:rPr>
                        <w:i/>
                        <w:w w:val="110"/>
                        <w:sz w:val="12"/>
                      </w:rPr>
                      <w:t>and</w:t>
                    </w:r>
                    <w:r>
                      <w:rPr>
                        <w:i/>
                        <w:spacing w:val="17"/>
                        <w:w w:val="110"/>
                        <w:sz w:val="12"/>
                      </w:rPr>
                      <w:t> </w:t>
                    </w:r>
                    <w:r>
                      <w:rPr>
                        <w:i/>
                        <w:w w:val="110"/>
                        <w:sz w:val="12"/>
                      </w:rPr>
                      <w:t>Evaluations</w:t>
                    </w:r>
                    <w:r>
                      <w:rPr>
                        <w:i/>
                        <w:spacing w:val="18"/>
                        <w:w w:val="110"/>
                        <w:sz w:val="12"/>
                      </w:rPr>
                      <w:t> </w:t>
                    </w:r>
                    <w:r>
                      <w:rPr>
                        <w:i/>
                        <w:w w:val="110"/>
                        <w:sz w:val="12"/>
                      </w:rPr>
                      <w:t>2</w:t>
                    </w:r>
                    <w:r>
                      <w:rPr>
                        <w:i/>
                        <w:spacing w:val="17"/>
                        <w:w w:val="110"/>
                        <w:sz w:val="12"/>
                      </w:rPr>
                      <w:t> </w:t>
                    </w:r>
                    <w:r>
                      <w:rPr>
                        <w:i/>
                        <w:w w:val="110"/>
                        <w:sz w:val="12"/>
                      </w:rPr>
                      <w:t>(2022)</w:t>
                    </w:r>
                    <w:r>
                      <w:rPr>
                        <w:i/>
                        <w:spacing w:val="17"/>
                        <w:w w:val="110"/>
                        <w:sz w:val="12"/>
                      </w:rPr>
                      <w:t> </w:t>
                    </w:r>
                    <w:r>
                      <w:rPr>
                        <w:i/>
                        <w:spacing w:val="-2"/>
                        <w:w w:val="110"/>
                        <w:sz w:val="12"/>
                      </w:rPr>
                      <w:t>100084</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61344">
              <wp:simplePos x="0" y="0"/>
              <wp:positionH relativeFrom="page">
                <wp:posOffset>464654</wp:posOffset>
              </wp:positionH>
              <wp:positionV relativeFrom="page">
                <wp:posOffset>438543</wp:posOffset>
              </wp:positionV>
              <wp:extent cx="759460" cy="11557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759460" cy="115570"/>
                      </a:xfrm>
                      <a:prstGeom prst="rect">
                        <a:avLst/>
                      </a:prstGeom>
                    </wps:spPr>
                    <wps:txbx>
                      <w:txbxContent>
                        <w:p>
                          <w:pPr>
                            <w:spacing w:before="20"/>
                            <w:ind w:left="20" w:right="0" w:firstLine="0"/>
                            <w:jc w:val="left"/>
                            <w:rPr>
                              <w:i/>
                              <w:sz w:val="12"/>
                            </w:rPr>
                          </w:pPr>
                          <w:r>
                            <w:rPr>
                              <w:i/>
                              <w:w w:val="110"/>
                              <w:sz w:val="12"/>
                            </w:rPr>
                            <w:t>Y.</w:t>
                          </w:r>
                          <w:r>
                            <w:rPr>
                              <w:i/>
                              <w:spacing w:val="21"/>
                              <w:w w:val="110"/>
                              <w:sz w:val="12"/>
                            </w:rPr>
                            <w:t> </w:t>
                          </w:r>
                          <w:r>
                            <w:rPr>
                              <w:i/>
                              <w:w w:val="110"/>
                              <w:sz w:val="12"/>
                            </w:rPr>
                            <w:t>Zhang</w:t>
                          </w:r>
                          <w:r>
                            <w:rPr>
                              <w:i/>
                              <w:spacing w:val="22"/>
                              <w:w w:val="110"/>
                              <w:sz w:val="12"/>
                            </w:rPr>
                            <w:t> </w:t>
                          </w:r>
                          <w:r>
                            <w:rPr>
                              <w:i/>
                              <w:w w:val="110"/>
                              <w:sz w:val="12"/>
                            </w:rPr>
                            <w:t>and</w:t>
                          </w:r>
                          <w:r>
                            <w:rPr>
                              <w:i/>
                              <w:spacing w:val="22"/>
                              <w:w w:val="110"/>
                              <w:sz w:val="12"/>
                            </w:rPr>
                            <w:t> </w:t>
                          </w:r>
                          <w:r>
                            <w:rPr>
                              <w:i/>
                              <w:w w:val="110"/>
                              <w:sz w:val="12"/>
                            </w:rPr>
                            <w:t>T.</w:t>
                          </w:r>
                          <w:r>
                            <w:rPr>
                              <w:i/>
                              <w:spacing w:val="22"/>
                              <w:w w:val="110"/>
                              <w:sz w:val="12"/>
                            </w:rPr>
                            <w:t> </w:t>
                          </w:r>
                          <w:r>
                            <w:rPr>
                              <w:i/>
                              <w:spacing w:val="-5"/>
                              <w:w w:val="110"/>
                              <w:sz w:val="12"/>
                            </w:rPr>
                            <w:t>Wu</w:t>
                          </w:r>
                        </w:p>
                      </w:txbxContent>
                    </wps:txbx>
                    <wps:bodyPr wrap="square" lIns="0" tIns="0" rIns="0" bIns="0" rtlCol="0">
                      <a:noAutofit/>
                    </wps:bodyPr>
                  </wps:wsp>
                </a:graphicData>
              </a:graphic>
            </wp:anchor>
          </w:drawing>
        </mc:Choice>
        <mc:Fallback>
          <w:pict>
            <v:shape style="position:absolute;margin-left:36.587002pt;margin-top:34.530994pt;width:59.8pt;height:9.1pt;mso-position-horizontal-relative:page;mso-position-vertical-relative:page;z-index:-17755136" type="#_x0000_t202" id="docshape19" filled="false" stroked="false">
              <v:textbox inset="0,0,0,0">
                <w:txbxContent>
                  <w:p>
                    <w:pPr>
                      <w:spacing w:before="20"/>
                      <w:ind w:left="20" w:right="0" w:firstLine="0"/>
                      <w:jc w:val="left"/>
                      <w:rPr>
                        <w:i/>
                        <w:sz w:val="12"/>
                      </w:rPr>
                    </w:pPr>
                    <w:r>
                      <w:rPr>
                        <w:i/>
                        <w:w w:val="110"/>
                        <w:sz w:val="12"/>
                      </w:rPr>
                      <w:t>Y.</w:t>
                    </w:r>
                    <w:r>
                      <w:rPr>
                        <w:i/>
                        <w:spacing w:val="21"/>
                        <w:w w:val="110"/>
                        <w:sz w:val="12"/>
                      </w:rPr>
                      <w:t> </w:t>
                    </w:r>
                    <w:r>
                      <w:rPr>
                        <w:i/>
                        <w:w w:val="110"/>
                        <w:sz w:val="12"/>
                      </w:rPr>
                      <w:t>Zhang</w:t>
                    </w:r>
                    <w:r>
                      <w:rPr>
                        <w:i/>
                        <w:spacing w:val="22"/>
                        <w:w w:val="110"/>
                        <w:sz w:val="12"/>
                      </w:rPr>
                      <w:t> </w:t>
                    </w:r>
                    <w:r>
                      <w:rPr>
                        <w:i/>
                        <w:w w:val="110"/>
                        <w:sz w:val="12"/>
                      </w:rPr>
                      <w:t>and</w:t>
                    </w:r>
                    <w:r>
                      <w:rPr>
                        <w:i/>
                        <w:spacing w:val="22"/>
                        <w:w w:val="110"/>
                        <w:sz w:val="12"/>
                      </w:rPr>
                      <w:t> </w:t>
                    </w:r>
                    <w:r>
                      <w:rPr>
                        <w:i/>
                        <w:w w:val="110"/>
                        <w:sz w:val="12"/>
                      </w:rPr>
                      <w:t>T.</w:t>
                    </w:r>
                    <w:r>
                      <w:rPr>
                        <w:i/>
                        <w:spacing w:val="22"/>
                        <w:w w:val="110"/>
                        <w:sz w:val="12"/>
                      </w:rPr>
                      <w:t> </w:t>
                    </w:r>
                    <w:r>
                      <w:rPr>
                        <w:i/>
                        <w:spacing w:val="-5"/>
                        <w:w w:val="110"/>
                        <w:sz w:val="12"/>
                      </w:rPr>
                      <w:t>Wu</w:t>
                    </w:r>
                  </w:p>
                </w:txbxContent>
              </v:textbox>
              <w10:wrap type="none"/>
            </v:shape>
          </w:pict>
        </mc:Fallback>
      </mc:AlternateContent>
    </w:r>
    <w:r>
      <w:rPr/>
      <mc:AlternateContent>
        <mc:Choice Requires="wps">
          <w:drawing>
            <wp:anchor distT="0" distB="0" distL="0" distR="0" allowOverlap="1" layoutInCell="1" locked="0" behindDoc="1" simplePos="0" relativeHeight="485561856">
              <wp:simplePos x="0" y="0"/>
              <wp:positionH relativeFrom="page">
                <wp:posOffset>3937177</wp:posOffset>
              </wp:positionH>
              <wp:positionV relativeFrom="page">
                <wp:posOffset>438543</wp:posOffset>
              </wp:positionV>
              <wp:extent cx="3158490" cy="11557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3158490" cy="115570"/>
                      </a:xfrm>
                      <a:prstGeom prst="rect">
                        <a:avLst/>
                      </a:prstGeom>
                    </wps:spPr>
                    <wps:txbx>
                      <w:txbxContent>
                        <w:p>
                          <w:pPr>
                            <w:spacing w:before="20"/>
                            <w:ind w:left="20" w:right="0" w:firstLine="0"/>
                            <w:jc w:val="left"/>
                            <w:rPr>
                              <w:i/>
                              <w:sz w:val="12"/>
                            </w:rPr>
                          </w:pPr>
                          <w:r>
                            <w:rPr>
                              <w:i/>
                              <w:w w:val="110"/>
                              <w:sz w:val="12"/>
                            </w:rPr>
                            <w:t>BenchCouncil</w:t>
                          </w:r>
                          <w:r>
                            <w:rPr>
                              <w:i/>
                              <w:spacing w:val="17"/>
                              <w:w w:val="110"/>
                              <w:sz w:val="12"/>
                            </w:rPr>
                            <w:t> </w:t>
                          </w:r>
                          <w:r>
                            <w:rPr>
                              <w:i/>
                              <w:w w:val="110"/>
                              <w:sz w:val="12"/>
                            </w:rPr>
                            <w:t>Transactions</w:t>
                          </w:r>
                          <w:r>
                            <w:rPr>
                              <w:i/>
                              <w:spacing w:val="17"/>
                              <w:w w:val="110"/>
                              <w:sz w:val="12"/>
                            </w:rPr>
                            <w:t> </w:t>
                          </w:r>
                          <w:r>
                            <w:rPr>
                              <w:i/>
                              <w:w w:val="110"/>
                              <w:sz w:val="12"/>
                            </w:rPr>
                            <w:t>on</w:t>
                          </w:r>
                          <w:r>
                            <w:rPr>
                              <w:i/>
                              <w:spacing w:val="18"/>
                              <w:w w:val="110"/>
                              <w:sz w:val="12"/>
                            </w:rPr>
                            <w:t> </w:t>
                          </w:r>
                          <w:r>
                            <w:rPr>
                              <w:i/>
                              <w:w w:val="110"/>
                              <w:sz w:val="12"/>
                            </w:rPr>
                            <w:t>Benchmarks,</w:t>
                          </w:r>
                          <w:r>
                            <w:rPr>
                              <w:i/>
                              <w:spacing w:val="17"/>
                              <w:w w:val="110"/>
                              <w:sz w:val="12"/>
                            </w:rPr>
                            <w:t> </w:t>
                          </w:r>
                          <w:r>
                            <w:rPr>
                              <w:i/>
                              <w:w w:val="110"/>
                              <w:sz w:val="12"/>
                            </w:rPr>
                            <w:t>Standards</w:t>
                          </w:r>
                          <w:r>
                            <w:rPr>
                              <w:i/>
                              <w:spacing w:val="18"/>
                              <w:w w:val="110"/>
                              <w:sz w:val="12"/>
                            </w:rPr>
                            <w:t> </w:t>
                          </w:r>
                          <w:r>
                            <w:rPr>
                              <w:i/>
                              <w:w w:val="110"/>
                              <w:sz w:val="12"/>
                            </w:rPr>
                            <w:t>and</w:t>
                          </w:r>
                          <w:r>
                            <w:rPr>
                              <w:i/>
                              <w:spacing w:val="17"/>
                              <w:w w:val="110"/>
                              <w:sz w:val="12"/>
                            </w:rPr>
                            <w:t> </w:t>
                          </w:r>
                          <w:r>
                            <w:rPr>
                              <w:i/>
                              <w:w w:val="110"/>
                              <w:sz w:val="12"/>
                            </w:rPr>
                            <w:t>Evaluations</w:t>
                          </w:r>
                          <w:r>
                            <w:rPr>
                              <w:i/>
                              <w:spacing w:val="18"/>
                              <w:w w:val="110"/>
                              <w:sz w:val="12"/>
                            </w:rPr>
                            <w:t> </w:t>
                          </w:r>
                          <w:r>
                            <w:rPr>
                              <w:i/>
                              <w:w w:val="110"/>
                              <w:sz w:val="12"/>
                            </w:rPr>
                            <w:t>2</w:t>
                          </w:r>
                          <w:r>
                            <w:rPr>
                              <w:i/>
                              <w:spacing w:val="17"/>
                              <w:w w:val="110"/>
                              <w:sz w:val="12"/>
                            </w:rPr>
                            <w:t> </w:t>
                          </w:r>
                          <w:r>
                            <w:rPr>
                              <w:i/>
                              <w:w w:val="110"/>
                              <w:sz w:val="12"/>
                            </w:rPr>
                            <w:t>(2022)</w:t>
                          </w:r>
                          <w:r>
                            <w:rPr>
                              <w:i/>
                              <w:spacing w:val="17"/>
                              <w:w w:val="110"/>
                              <w:sz w:val="12"/>
                            </w:rPr>
                            <w:t> </w:t>
                          </w:r>
                          <w:r>
                            <w:rPr>
                              <w:i/>
                              <w:spacing w:val="-2"/>
                              <w:w w:val="110"/>
                              <w:sz w:val="12"/>
                            </w:rPr>
                            <w:t>100084</w:t>
                          </w:r>
                        </w:p>
                      </w:txbxContent>
                    </wps:txbx>
                    <wps:bodyPr wrap="square" lIns="0" tIns="0" rIns="0" bIns="0" rtlCol="0">
                      <a:noAutofit/>
                    </wps:bodyPr>
                  </wps:wsp>
                </a:graphicData>
              </a:graphic>
            </wp:anchor>
          </w:drawing>
        </mc:Choice>
        <mc:Fallback>
          <w:pict>
            <v:shape style="position:absolute;margin-left:310.014008pt;margin-top:34.530994pt;width:248.7pt;height:9.1pt;mso-position-horizontal-relative:page;mso-position-vertical-relative:page;z-index:-17754624" type="#_x0000_t202" id="docshape20" filled="false" stroked="false">
              <v:textbox inset="0,0,0,0">
                <w:txbxContent>
                  <w:p>
                    <w:pPr>
                      <w:spacing w:before="20"/>
                      <w:ind w:left="20" w:right="0" w:firstLine="0"/>
                      <w:jc w:val="left"/>
                      <w:rPr>
                        <w:i/>
                        <w:sz w:val="12"/>
                      </w:rPr>
                    </w:pPr>
                    <w:r>
                      <w:rPr>
                        <w:i/>
                        <w:w w:val="110"/>
                        <w:sz w:val="12"/>
                      </w:rPr>
                      <w:t>BenchCouncil</w:t>
                    </w:r>
                    <w:r>
                      <w:rPr>
                        <w:i/>
                        <w:spacing w:val="17"/>
                        <w:w w:val="110"/>
                        <w:sz w:val="12"/>
                      </w:rPr>
                      <w:t> </w:t>
                    </w:r>
                    <w:r>
                      <w:rPr>
                        <w:i/>
                        <w:w w:val="110"/>
                        <w:sz w:val="12"/>
                      </w:rPr>
                      <w:t>Transactions</w:t>
                    </w:r>
                    <w:r>
                      <w:rPr>
                        <w:i/>
                        <w:spacing w:val="17"/>
                        <w:w w:val="110"/>
                        <w:sz w:val="12"/>
                      </w:rPr>
                      <w:t> </w:t>
                    </w:r>
                    <w:r>
                      <w:rPr>
                        <w:i/>
                        <w:w w:val="110"/>
                        <w:sz w:val="12"/>
                      </w:rPr>
                      <w:t>on</w:t>
                    </w:r>
                    <w:r>
                      <w:rPr>
                        <w:i/>
                        <w:spacing w:val="18"/>
                        <w:w w:val="110"/>
                        <w:sz w:val="12"/>
                      </w:rPr>
                      <w:t> </w:t>
                    </w:r>
                    <w:r>
                      <w:rPr>
                        <w:i/>
                        <w:w w:val="110"/>
                        <w:sz w:val="12"/>
                      </w:rPr>
                      <w:t>Benchmarks,</w:t>
                    </w:r>
                    <w:r>
                      <w:rPr>
                        <w:i/>
                        <w:spacing w:val="17"/>
                        <w:w w:val="110"/>
                        <w:sz w:val="12"/>
                      </w:rPr>
                      <w:t> </w:t>
                    </w:r>
                    <w:r>
                      <w:rPr>
                        <w:i/>
                        <w:w w:val="110"/>
                        <w:sz w:val="12"/>
                      </w:rPr>
                      <w:t>Standards</w:t>
                    </w:r>
                    <w:r>
                      <w:rPr>
                        <w:i/>
                        <w:spacing w:val="18"/>
                        <w:w w:val="110"/>
                        <w:sz w:val="12"/>
                      </w:rPr>
                      <w:t> </w:t>
                    </w:r>
                    <w:r>
                      <w:rPr>
                        <w:i/>
                        <w:w w:val="110"/>
                        <w:sz w:val="12"/>
                      </w:rPr>
                      <w:t>and</w:t>
                    </w:r>
                    <w:r>
                      <w:rPr>
                        <w:i/>
                        <w:spacing w:val="17"/>
                        <w:w w:val="110"/>
                        <w:sz w:val="12"/>
                      </w:rPr>
                      <w:t> </w:t>
                    </w:r>
                    <w:r>
                      <w:rPr>
                        <w:i/>
                        <w:w w:val="110"/>
                        <w:sz w:val="12"/>
                      </w:rPr>
                      <w:t>Evaluations</w:t>
                    </w:r>
                    <w:r>
                      <w:rPr>
                        <w:i/>
                        <w:spacing w:val="18"/>
                        <w:w w:val="110"/>
                        <w:sz w:val="12"/>
                      </w:rPr>
                      <w:t> </w:t>
                    </w:r>
                    <w:r>
                      <w:rPr>
                        <w:i/>
                        <w:w w:val="110"/>
                        <w:sz w:val="12"/>
                      </w:rPr>
                      <w:t>2</w:t>
                    </w:r>
                    <w:r>
                      <w:rPr>
                        <w:i/>
                        <w:spacing w:val="17"/>
                        <w:w w:val="110"/>
                        <w:sz w:val="12"/>
                      </w:rPr>
                      <w:t> </w:t>
                    </w:r>
                    <w:r>
                      <w:rPr>
                        <w:i/>
                        <w:w w:val="110"/>
                        <w:sz w:val="12"/>
                      </w:rPr>
                      <w:t>(2022)</w:t>
                    </w:r>
                    <w:r>
                      <w:rPr>
                        <w:i/>
                        <w:spacing w:val="17"/>
                        <w:w w:val="110"/>
                        <w:sz w:val="12"/>
                      </w:rPr>
                      <w:t> </w:t>
                    </w:r>
                    <w:r>
                      <w:rPr>
                        <w:i/>
                        <w:spacing w:val="-2"/>
                        <w:w w:val="110"/>
                        <w:sz w:val="12"/>
                      </w:rPr>
                      <w:t>100084</w:t>
                    </w:r>
                  </w:p>
                </w:txbxContent>
              </v:textbox>
              <w10:wrap type="none"/>
            </v:shape>
          </w:pict>
        </mc:Fallback>
      </mc:AlternateContent>
    </w:r>
    <w:r>
      <w:rPr/>
      <mc:AlternateContent>
        <mc:Choice Requires="wps">
          <w:drawing>
            <wp:anchor distT="0" distB="0" distL="0" distR="0" allowOverlap="1" layoutInCell="1" locked="0" behindDoc="1" simplePos="0" relativeHeight="485562368">
              <wp:simplePos x="0" y="0"/>
              <wp:positionH relativeFrom="page">
                <wp:posOffset>464654</wp:posOffset>
              </wp:positionH>
              <wp:positionV relativeFrom="page">
                <wp:posOffset>682015</wp:posOffset>
              </wp:positionV>
              <wp:extent cx="319405" cy="11557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319405" cy="115570"/>
                      </a:xfrm>
                      <a:prstGeom prst="rect">
                        <a:avLst/>
                      </a:prstGeom>
                    </wps:spPr>
                    <wps:txbx>
                      <w:txbxContent>
                        <w:p>
                          <w:pPr>
                            <w:spacing w:before="20"/>
                            <w:ind w:left="20" w:right="0" w:firstLine="0"/>
                            <w:jc w:val="left"/>
                            <w:rPr>
                              <w:b/>
                              <w:sz w:val="12"/>
                            </w:rPr>
                          </w:pPr>
                          <w:r>
                            <w:rPr>
                              <w:b/>
                              <w:w w:val="115"/>
                              <w:sz w:val="12"/>
                            </w:rPr>
                            <w:t>Table</w:t>
                          </w:r>
                          <w:r>
                            <w:rPr>
                              <w:b/>
                              <w:spacing w:val="12"/>
                              <w:w w:val="115"/>
                              <w:sz w:val="12"/>
                            </w:rPr>
                            <w:t> </w:t>
                          </w:r>
                          <w:r>
                            <w:rPr>
                              <w:b/>
                              <w:spacing w:val="-10"/>
                              <w:w w:val="115"/>
                              <w:sz w:val="12"/>
                            </w:rPr>
                            <w:t>3</w:t>
                          </w:r>
                        </w:p>
                      </w:txbxContent>
                    </wps:txbx>
                    <wps:bodyPr wrap="square" lIns="0" tIns="0" rIns="0" bIns="0" rtlCol="0">
                      <a:noAutofit/>
                    </wps:bodyPr>
                  </wps:wsp>
                </a:graphicData>
              </a:graphic>
            </wp:anchor>
          </w:drawing>
        </mc:Choice>
        <mc:Fallback>
          <w:pict>
            <v:shape style="position:absolute;margin-left:36.587002pt;margin-top:53.701996pt;width:25.15pt;height:9.1pt;mso-position-horizontal-relative:page;mso-position-vertical-relative:page;z-index:-17754112" type="#_x0000_t202" id="docshape21" filled="false" stroked="false">
              <v:textbox inset="0,0,0,0">
                <w:txbxContent>
                  <w:p>
                    <w:pPr>
                      <w:spacing w:before="20"/>
                      <w:ind w:left="20" w:right="0" w:firstLine="0"/>
                      <w:jc w:val="left"/>
                      <w:rPr>
                        <w:b/>
                        <w:sz w:val="12"/>
                      </w:rPr>
                    </w:pPr>
                    <w:r>
                      <w:rPr>
                        <w:b/>
                        <w:w w:val="115"/>
                        <w:sz w:val="12"/>
                      </w:rPr>
                      <w:t>Table</w:t>
                    </w:r>
                    <w:r>
                      <w:rPr>
                        <w:b/>
                        <w:spacing w:val="12"/>
                        <w:w w:val="115"/>
                        <w:sz w:val="12"/>
                      </w:rPr>
                      <w:t> </w:t>
                    </w:r>
                    <w:r>
                      <w:rPr>
                        <w:b/>
                        <w:spacing w:val="-10"/>
                        <w:w w:val="115"/>
                        <w:sz w:val="12"/>
                      </w:rPr>
                      <w:t>3</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63392">
              <wp:simplePos x="0" y="0"/>
              <wp:positionH relativeFrom="page">
                <wp:posOffset>464654</wp:posOffset>
              </wp:positionH>
              <wp:positionV relativeFrom="page">
                <wp:posOffset>438543</wp:posOffset>
              </wp:positionV>
              <wp:extent cx="759460" cy="11557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759460" cy="115570"/>
                      </a:xfrm>
                      <a:prstGeom prst="rect">
                        <a:avLst/>
                      </a:prstGeom>
                    </wps:spPr>
                    <wps:txbx>
                      <w:txbxContent>
                        <w:p>
                          <w:pPr>
                            <w:spacing w:before="20"/>
                            <w:ind w:left="20" w:right="0" w:firstLine="0"/>
                            <w:jc w:val="left"/>
                            <w:rPr>
                              <w:i/>
                              <w:sz w:val="12"/>
                            </w:rPr>
                          </w:pPr>
                          <w:r>
                            <w:rPr>
                              <w:i/>
                              <w:w w:val="110"/>
                              <w:sz w:val="12"/>
                            </w:rPr>
                            <w:t>Y.</w:t>
                          </w:r>
                          <w:r>
                            <w:rPr>
                              <w:i/>
                              <w:spacing w:val="21"/>
                              <w:w w:val="110"/>
                              <w:sz w:val="12"/>
                            </w:rPr>
                            <w:t> </w:t>
                          </w:r>
                          <w:r>
                            <w:rPr>
                              <w:i/>
                              <w:w w:val="110"/>
                              <w:sz w:val="12"/>
                            </w:rPr>
                            <w:t>Zhang</w:t>
                          </w:r>
                          <w:r>
                            <w:rPr>
                              <w:i/>
                              <w:spacing w:val="22"/>
                              <w:w w:val="110"/>
                              <w:sz w:val="12"/>
                            </w:rPr>
                            <w:t> </w:t>
                          </w:r>
                          <w:r>
                            <w:rPr>
                              <w:i/>
                              <w:w w:val="110"/>
                              <w:sz w:val="12"/>
                            </w:rPr>
                            <w:t>and</w:t>
                          </w:r>
                          <w:r>
                            <w:rPr>
                              <w:i/>
                              <w:spacing w:val="22"/>
                              <w:w w:val="110"/>
                              <w:sz w:val="12"/>
                            </w:rPr>
                            <w:t> </w:t>
                          </w:r>
                          <w:r>
                            <w:rPr>
                              <w:i/>
                              <w:w w:val="110"/>
                              <w:sz w:val="12"/>
                            </w:rPr>
                            <w:t>T.</w:t>
                          </w:r>
                          <w:r>
                            <w:rPr>
                              <w:i/>
                              <w:spacing w:val="22"/>
                              <w:w w:val="110"/>
                              <w:sz w:val="12"/>
                            </w:rPr>
                            <w:t> </w:t>
                          </w:r>
                          <w:r>
                            <w:rPr>
                              <w:i/>
                              <w:spacing w:val="-5"/>
                              <w:w w:val="110"/>
                              <w:sz w:val="12"/>
                            </w:rPr>
                            <w:t>Wu</w:t>
                          </w:r>
                        </w:p>
                      </w:txbxContent>
                    </wps:txbx>
                    <wps:bodyPr wrap="square" lIns="0" tIns="0" rIns="0" bIns="0" rtlCol="0">
                      <a:noAutofit/>
                    </wps:bodyPr>
                  </wps:wsp>
                </a:graphicData>
              </a:graphic>
            </wp:anchor>
          </w:drawing>
        </mc:Choice>
        <mc:Fallback>
          <w:pict>
            <v:shape style="position:absolute;margin-left:36.587002pt;margin-top:34.530994pt;width:59.8pt;height:9.1pt;mso-position-horizontal-relative:page;mso-position-vertical-relative:page;z-index:-17753088" type="#_x0000_t202" id="docshape23" filled="false" stroked="false">
              <v:textbox inset="0,0,0,0">
                <w:txbxContent>
                  <w:p>
                    <w:pPr>
                      <w:spacing w:before="20"/>
                      <w:ind w:left="20" w:right="0" w:firstLine="0"/>
                      <w:jc w:val="left"/>
                      <w:rPr>
                        <w:i/>
                        <w:sz w:val="12"/>
                      </w:rPr>
                    </w:pPr>
                    <w:r>
                      <w:rPr>
                        <w:i/>
                        <w:w w:val="110"/>
                        <w:sz w:val="12"/>
                      </w:rPr>
                      <w:t>Y.</w:t>
                    </w:r>
                    <w:r>
                      <w:rPr>
                        <w:i/>
                        <w:spacing w:val="21"/>
                        <w:w w:val="110"/>
                        <w:sz w:val="12"/>
                      </w:rPr>
                      <w:t> </w:t>
                    </w:r>
                    <w:r>
                      <w:rPr>
                        <w:i/>
                        <w:w w:val="110"/>
                        <w:sz w:val="12"/>
                      </w:rPr>
                      <w:t>Zhang</w:t>
                    </w:r>
                    <w:r>
                      <w:rPr>
                        <w:i/>
                        <w:spacing w:val="22"/>
                        <w:w w:val="110"/>
                        <w:sz w:val="12"/>
                      </w:rPr>
                      <w:t> </w:t>
                    </w:r>
                    <w:r>
                      <w:rPr>
                        <w:i/>
                        <w:w w:val="110"/>
                        <w:sz w:val="12"/>
                      </w:rPr>
                      <w:t>and</w:t>
                    </w:r>
                    <w:r>
                      <w:rPr>
                        <w:i/>
                        <w:spacing w:val="22"/>
                        <w:w w:val="110"/>
                        <w:sz w:val="12"/>
                      </w:rPr>
                      <w:t> </w:t>
                    </w:r>
                    <w:r>
                      <w:rPr>
                        <w:i/>
                        <w:w w:val="110"/>
                        <w:sz w:val="12"/>
                      </w:rPr>
                      <w:t>T.</w:t>
                    </w:r>
                    <w:r>
                      <w:rPr>
                        <w:i/>
                        <w:spacing w:val="22"/>
                        <w:w w:val="110"/>
                        <w:sz w:val="12"/>
                      </w:rPr>
                      <w:t> </w:t>
                    </w:r>
                    <w:r>
                      <w:rPr>
                        <w:i/>
                        <w:spacing w:val="-5"/>
                        <w:w w:val="110"/>
                        <w:sz w:val="12"/>
                      </w:rPr>
                      <w:t>Wu</w:t>
                    </w:r>
                  </w:p>
                </w:txbxContent>
              </v:textbox>
              <w10:wrap type="none"/>
            </v:shape>
          </w:pict>
        </mc:Fallback>
      </mc:AlternateContent>
    </w:r>
    <w:r>
      <w:rPr/>
      <mc:AlternateContent>
        <mc:Choice Requires="wps">
          <w:drawing>
            <wp:anchor distT="0" distB="0" distL="0" distR="0" allowOverlap="1" layoutInCell="1" locked="0" behindDoc="1" simplePos="0" relativeHeight="485563904">
              <wp:simplePos x="0" y="0"/>
              <wp:positionH relativeFrom="page">
                <wp:posOffset>3937177</wp:posOffset>
              </wp:positionH>
              <wp:positionV relativeFrom="page">
                <wp:posOffset>438543</wp:posOffset>
              </wp:positionV>
              <wp:extent cx="3158490" cy="11557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3158490" cy="115570"/>
                      </a:xfrm>
                      <a:prstGeom prst="rect">
                        <a:avLst/>
                      </a:prstGeom>
                    </wps:spPr>
                    <wps:txbx>
                      <w:txbxContent>
                        <w:p>
                          <w:pPr>
                            <w:spacing w:before="20"/>
                            <w:ind w:left="20" w:right="0" w:firstLine="0"/>
                            <w:jc w:val="left"/>
                            <w:rPr>
                              <w:i/>
                              <w:sz w:val="12"/>
                            </w:rPr>
                          </w:pPr>
                          <w:r>
                            <w:rPr>
                              <w:i/>
                              <w:w w:val="110"/>
                              <w:sz w:val="12"/>
                            </w:rPr>
                            <w:t>BenchCouncil</w:t>
                          </w:r>
                          <w:r>
                            <w:rPr>
                              <w:i/>
                              <w:spacing w:val="17"/>
                              <w:w w:val="110"/>
                              <w:sz w:val="12"/>
                            </w:rPr>
                            <w:t> </w:t>
                          </w:r>
                          <w:r>
                            <w:rPr>
                              <w:i/>
                              <w:w w:val="110"/>
                              <w:sz w:val="12"/>
                            </w:rPr>
                            <w:t>Transactions</w:t>
                          </w:r>
                          <w:r>
                            <w:rPr>
                              <w:i/>
                              <w:spacing w:val="17"/>
                              <w:w w:val="110"/>
                              <w:sz w:val="12"/>
                            </w:rPr>
                            <w:t> </w:t>
                          </w:r>
                          <w:r>
                            <w:rPr>
                              <w:i/>
                              <w:w w:val="110"/>
                              <w:sz w:val="12"/>
                            </w:rPr>
                            <w:t>on</w:t>
                          </w:r>
                          <w:r>
                            <w:rPr>
                              <w:i/>
                              <w:spacing w:val="18"/>
                              <w:w w:val="110"/>
                              <w:sz w:val="12"/>
                            </w:rPr>
                            <w:t> </w:t>
                          </w:r>
                          <w:r>
                            <w:rPr>
                              <w:i/>
                              <w:w w:val="110"/>
                              <w:sz w:val="12"/>
                            </w:rPr>
                            <w:t>Benchmarks,</w:t>
                          </w:r>
                          <w:r>
                            <w:rPr>
                              <w:i/>
                              <w:spacing w:val="17"/>
                              <w:w w:val="110"/>
                              <w:sz w:val="12"/>
                            </w:rPr>
                            <w:t> </w:t>
                          </w:r>
                          <w:r>
                            <w:rPr>
                              <w:i/>
                              <w:w w:val="110"/>
                              <w:sz w:val="12"/>
                            </w:rPr>
                            <w:t>Standards</w:t>
                          </w:r>
                          <w:r>
                            <w:rPr>
                              <w:i/>
                              <w:spacing w:val="18"/>
                              <w:w w:val="110"/>
                              <w:sz w:val="12"/>
                            </w:rPr>
                            <w:t> </w:t>
                          </w:r>
                          <w:r>
                            <w:rPr>
                              <w:i/>
                              <w:w w:val="110"/>
                              <w:sz w:val="12"/>
                            </w:rPr>
                            <w:t>and</w:t>
                          </w:r>
                          <w:r>
                            <w:rPr>
                              <w:i/>
                              <w:spacing w:val="17"/>
                              <w:w w:val="110"/>
                              <w:sz w:val="12"/>
                            </w:rPr>
                            <w:t> </w:t>
                          </w:r>
                          <w:r>
                            <w:rPr>
                              <w:i/>
                              <w:w w:val="110"/>
                              <w:sz w:val="12"/>
                            </w:rPr>
                            <w:t>Evaluations</w:t>
                          </w:r>
                          <w:r>
                            <w:rPr>
                              <w:i/>
                              <w:spacing w:val="18"/>
                              <w:w w:val="110"/>
                              <w:sz w:val="12"/>
                            </w:rPr>
                            <w:t> </w:t>
                          </w:r>
                          <w:r>
                            <w:rPr>
                              <w:i/>
                              <w:w w:val="110"/>
                              <w:sz w:val="12"/>
                            </w:rPr>
                            <w:t>2</w:t>
                          </w:r>
                          <w:r>
                            <w:rPr>
                              <w:i/>
                              <w:spacing w:val="17"/>
                              <w:w w:val="110"/>
                              <w:sz w:val="12"/>
                            </w:rPr>
                            <w:t> </w:t>
                          </w:r>
                          <w:r>
                            <w:rPr>
                              <w:i/>
                              <w:w w:val="110"/>
                              <w:sz w:val="12"/>
                            </w:rPr>
                            <w:t>(2022)</w:t>
                          </w:r>
                          <w:r>
                            <w:rPr>
                              <w:i/>
                              <w:spacing w:val="17"/>
                              <w:w w:val="110"/>
                              <w:sz w:val="12"/>
                            </w:rPr>
                            <w:t> </w:t>
                          </w:r>
                          <w:r>
                            <w:rPr>
                              <w:i/>
                              <w:spacing w:val="-2"/>
                              <w:w w:val="110"/>
                              <w:sz w:val="12"/>
                            </w:rPr>
                            <w:t>100084</w:t>
                          </w:r>
                        </w:p>
                      </w:txbxContent>
                    </wps:txbx>
                    <wps:bodyPr wrap="square" lIns="0" tIns="0" rIns="0" bIns="0" rtlCol="0">
                      <a:noAutofit/>
                    </wps:bodyPr>
                  </wps:wsp>
                </a:graphicData>
              </a:graphic>
            </wp:anchor>
          </w:drawing>
        </mc:Choice>
        <mc:Fallback>
          <w:pict>
            <v:shape style="position:absolute;margin-left:310.014008pt;margin-top:34.530994pt;width:248.7pt;height:9.1pt;mso-position-horizontal-relative:page;mso-position-vertical-relative:page;z-index:-17752576" type="#_x0000_t202" id="docshape24" filled="false" stroked="false">
              <v:textbox inset="0,0,0,0">
                <w:txbxContent>
                  <w:p>
                    <w:pPr>
                      <w:spacing w:before="20"/>
                      <w:ind w:left="20" w:right="0" w:firstLine="0"/>
                      <w:jc w:val="left"/>
                      <w:rPr>
                        <w:i/>
                        <w:sz w:val="12"/>
                      </w:rPr>
                    </w:pPr>
                    <w:r>
                      <w:rPr>
                        <w:i/>
                        <w:w w:val="110"/>
                        <w:sz w:val="12"/>
                      </w:rPr>
                      <w:t>BenchCouncil</w:t>
                    </w:r>
                    <w:r>
                      <w:rPr>
                        <w:i/>
                        <w:spacing w:val="17"/>
                        <w:w w:val="110"/>
                        <w:sz w:val="12"/>
                      </w:rPr>
                      <w:t> </w:t>
                    </w:r>
                    <w:r>
                      <w:rPr>
                        <w:i/>
                        <w:w w:val="110"/>
                        <w:sz w:val="12"/>
                      </w:rPr>
                      <w:t>Transactions</w:t>
                    </w:r>
                    <w:r>
                      <w:rPr>
                        <w:i/>
                        <w:spacing w:val="17"/>
                        <w:w w:val="110"/>
                        <w:sz w:val="12"/>
                      </w:rPr>
                      <w:t> </w:t>
                    </w:r>
                    <w:r>
                      <w:rPr>
                        <w:i/>
                        <w:w w:val="110"/>
                        <w:sz w:val="12"/>
                      </w:rPr>
                      <w:t>on</w:t>
                    </w:r>
                    <w:r>
                      <w:rPr>
                        <w:i/>
                        <w:spacing w:val="18"/>
                        <w:w w:val="110"/>
                        <w:sz w:val="12"/>
                      </w:rPr>
                      <w:t> </w:t>
                    </w:r>
                    <w:r>
                      <w:rPr>
                        <w:i/>
                        <w:w w:val="110"/>
                        <w:sz w:val="12"/>
                      </w:rPr>
                      <w:t>Benchmarks,</w:t>
                    </w:r>
                    <w:r>
                      <w:rPr>
                        <w:i/>
                        <w:spacing w:val="17"/>
                        <w:w w:val="110"/>
                        <w:sz w:val="12"/>
                      </w:rPr>
                      <w:t> </w:t>
                    </w:r>
                    <w:r>
                      <w:rPr>
                        <w:i/>
                        <w:w w:val="110"/>
                        <w:sz w:val="12"/>
                      </w:rPr>
                      <w:t>Standards</w:t>
                    </w:r>
                    <w:r>
                      <w:rPr>
                        <w:i/>
                        <w:spacing w:val="18"/>
                        <w:w w:val="110"/>
                        <w:sz w:val="12"/>
                      </w:rPr>
                      <w:t> </w:t>
                    </w:r>
                    <w:r>
                      <w:rPr>
                        <w:i/>
                        <w:w w:val="110"/>
                        <w:sz w:val="12"/>
                      </w:rPr>
                      <w:t>and</w:t>
                    </w:r>
                    <w:r>
                      <w:rPr>
                        <w:i/>
                        <w:spacing w:val="17"/>
                        <w:w w:val="110"/>
                        <w:sz w:val="12"/>
                      </w:rPr>
                      <w:t> </w:t>
                    </w:r>
                    <w:r>
                      <w:rPr>
                        <w:i/>
                        <w:w w:val="110"/>
                        <w:sz w:val="12"/>
                      </w:rPr>
                      <w:t>Evaluations</w:t>
                    </w:r>
                    <w:r>
                      <w:rPr>
                        <w:i/>
                        <w:spacing w:val="18"/>
                        <w:w w:val="110"/>
                        <w:sz w:val="12"/>
                      </w:rPr>
                      <w:t> </w:t>
                    </w:r>
                    <w:r>
                      <w:rPr>
                        <w:i/>
                        <w:w w:val="110"/>
                        <w:sz w:val="12"/>
                      </w:rPr>
                      <w:t>2</w:t>
                    </w:r>
                    <w:r>
                      <w:rPr>
                        <w:i/>
                        <w:spacing w:val="17"/>
                        <w:w w:val="110"/>
                        <w:sz w:val="12"/>
                      </w:rPr>
                      <w:t> </w:t>
                    </w:r>
                    <w:r>
                      <w:rPr>
                        <w:i/>
                        <w:w w:val="110"/>
                        <w:sz w:val="12"/>
                      </w:rPr>
                      <w:t>(2022)</w:t>
                    </w:r>
                    <w:r>
                      <w:rPr>
                        <w:i/>
                        <w:spacing w:val="17"/>
                        <w:w w:val="110"/>
                        <w:sz w:val="12"/>
                      </w:rPr>
                      <w:t> </w:t>
                    </w:r>
                    <w:r>
                      <w:rPr>
                        <w:i/>
                        <w:spacing w:val="-2"/>
                        <w:w w:val="110"/>
                        <w:sz w:val="12"/>
                      </w:rPr>
                      <w:t>100084</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64928">
              <wp:simplePos x="0" y="0"/>
              <wp:positionH relativeFrom="page">
                <wp:posOffset>464654</wp:posOffset>
              </wp:positionH>
              <wp:positionV relativeFrom="page">
                <wp:posOffset>438543</wp:posOffset>
              </wp:positionV>
              <wp:extent cx="759460" cy="11557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759460" cy="115570"/>
                      </a:xfrm>
                      <a:prstGeom prst="rect">
                        <a:avLst/>
                      </a:prstGeom>
                    </wps:spPr>
                    <wps:txbx>
                      <w:txbxContent>
                        <w:p>
                          <w:pPr>
                            <w:spacing w:before="20"/>
                            <w:ind w:left="20" w:right="0" w:firstLine="0"/>
                            <w:jc w:val="left"/>
                            <w:rPr>
                              <w:i/>
                              <w:sz w:val="12"/>
                            </w:rPr>
                          </w:pPr>
                          <w:r>
                            <w:rPr>
                              <w:i/>
                              <w:w w:val="110"/>
                              <w:sz w:val="12"/>
                            </w:rPr>
                            <w:t>Y.</w:t>
                          </w:r>
                          <w:r>
                            <w:rPr>
                              <w:i/>
                              <w:spacing w:val="21"/>
                              <w:w w:val="110"/>
                              <w:sz w:val="12"/>
                            </w:rPr>
                            <w:t> </w:t>
                          </w:r>
                          <w:r>
                            <w:rPr>
                              <w:i/>
                              <w:w w:val="110"/>
                              <w:sz w:val="12"/>
                            </w:rPr>
                            <w:t>Zhang</w:t>
                          </w:r>
                          <w:r>
                            <w:rPr>
                              <w:i/>
                              <w:spacing w:val="22"/>
                              <w:w w:val="110"/>
                              <w:sz w:val="12"/>
                            </w:rPr>
                            <w:t> </w:t>
                          </w:r>
                          <w:r>
                            <w:rPr>
                              <w:i/>
                              <w:w w:val="110"/>
                              <w:sz w:val="12"/>
                            </w:rPr>
                            <w:t>and</w:t>
                          </w:r>
                          <w:r>
                            <w:rPr>
                              <w:i/>
                              <w:spacing w:val="22"/>
                              <w:w w:val="110"/>
                              <w:sz w:val="12"/>
                            </w:rPr>
                            <w:t> </w:t>
                          </w:r>
                          <w:r>
                            <w:rPr>
                              <w:i/>
                              <w:w w:val="110"/>
                              <w:sz w:val="12"/>
                            </w:rPr>
                            <w:t>T.</w:t>
                          </w:r>
                          <w:r>
                            <w:rPr>
                              <w:i/>
                              <w:spacing w:val="22"/>
                              <w:w w:val="110"/>
                              <w:sz w:val="12"/>
                            </w:rPr>
                            <w:t> </w:t>
                          </w:r>
                          <w:r>
                            <w:rPr>
                              <w:i/>
                              <w:spacing w:val="-5"/>
                              <w:w w:val="110"/>
                              <w:sz w:val="12"/>
                            </w:rPr>
                            <w:t>Wu</w:t>
                          </w:r>
                        </w:p>
                      </w:txbxContent>
                    </wps:txbx>
                    <wps:bodyPr wrap="square" lIns="0" tIns="0" rIns="0" bIns="0" rtlCol="0">
                      <a:noAutofit/>
                    </wps:bodyPr>
                  </wps:wsp>
                </a:graphicData>
              </a:graphic>
            </wp:anchor>
          </w:drawing>
        </mc:Choice>
        <mc:Fallback>
          <w:pict>
            <v:shape style="position:absolute;margin-left:36.587002pt;margin-top:34.530994pt;width:59.8pt;height:9.1pt;mso-position-horizontal-relative:page;mso-position-vertical-relative:page;z-index:-17751552" type="#_x0000_t202" id="docshape27" filled="false" stroked="false">
              <v:textbox inset="0,0,0,0">
                <w:txbxContent>
                  <w:p>
                    <w:pPr>
                      <w:spacing w:before="20"/>
                      <w:ind w:left="20" w:right="0" w:firstLine="0"/>
                      <w:jc w:val="left"/>
                      <w:rPr>
                        <w:i/>
                        <w:sz w:val="12"/>
                      </w:rPr>
                    </w:pPr>
                    <w:r>
                      <w:rPr>
                        <w:i/>
                        <w:w w:val="110"/>
                        <w:sz w:val="12"/>
                      </w:rPr>
                      <w:t>Y.</w:t>
                    </w:r>
                    <w:r>
                      <w:rPr>
                        <w:i/>
                        <w:spacing w:val="21"/>
                        <w:w w:val="110"/>
                        <w:sz w:val="12"/>
                      </w:rPr>
                      <w:t> </w:t>
                    </w:r>
                    <w:r>
                      <w:rPr>
                        <w:i/>
                        <w:w w:val="110"/>
                        <w:sz w:val="12"/>
                      </w:rPr>
                      <w:t>Zhang</w:t>
                    </w:r>
                    <w:r>
                      <w:rPr>
                        <w:i/>
                        <w:spacing w:val="22"/>
                        <w:w w:val="110"/>
                        <w:sz w:val="12"/>
                      </w:rPr>
                      <w:t> </w:t>
                    </w:r>
                    <w:r>
                      <w:rPr>
                        <w:i/>
                        <w:w w:val="110"/>
                        <w:sz w:val="12"/>
                      </w:rPr>
                      <w:t>and</w:t>
                    </w:r>
                    <w:r>
                      <w:rPr>
                        <w:i/>
                        <w:spacing w:val="22"/>
                        <w:w w:val="110"/>
                        <w:sz w:val="12"/>
                      </w:rPr>
                      <w:t> </w:t>
                    </w:r>
                    <w:r>
                      <w:rPr>
                        <w:i/>
                        <w:w w:val="110"/>
                        <w:sz w:val="12"/>
                      </w:rPr>
                      <w:t>T.</w:t>
                    </w:r>
                    <w:r>
                      <w:rPr>
                        <w:i/>
                        <w:spacing w:val="22"/>
                        <w:w w:val="110"/>
                        <w:sz w:val="12"/>
                      </w:rPr>
                      <w:t> </w:t>
                    </w:r>
                    <w:r>
                      <w:rPr>
                        <w:i/>
                        <w:spacing w:val="-5"/>
                        <w:w w:val="110"/>
                        <w:sz w:val="12"/>
                      </w:rPr>
                      <w:t>Wu</w:t>
                    </w:r>
                  </w:p>
                </w:txbxContent>
              </v:textbox>
              <w10:wrap type="none"/>
            </v:shape>
          </w:pict>
        </mc:Fallback>
      </mc:AlternateContent>
    </w:r>
    <w:r>
      <w:rPr/>
      <mc:AlternateContent>
        <mc:Choice Requires="wps">
          <w:drawing>
            <wp:anchor distT="0" distB="0" distL="0" distR="0" allowOverlap="1" layoutInCell="1" locked="0" behindDoc="1" simplePos="0" relativeHeight="485565440">
              <wp:simplePos x="0" y="0"/>
              <wp:positionH relativeFrom="page">
                <wp:posOffset>3937177</wp:posOffset>
              </wp:positionH>
              <wp:positionV relativeFrom="page">
                <wp:posOffset>438543</wp:posOffset>
              </wp:positionV>
              <wp:extent cx="3158490" cy="11557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3158490" cy="115570"/>
                      </a:xfrm>
                      <a:prstGeom prst="rect">
                        <a:avLst/>
                      </a:prstGeom>
                    </wps:spPr>
                    <wps:txbx>
                      <w:txbxContent>
                        <w:p>
                          <w:pPr>
                            <w:spacing w:before="20"/>
                            <w:ind w:left="20" w:right="0" w:firstLine="0"/>
                            <w:jc w:val="left"/>
                            <w:rPr>
                              <w:i/>
                              <w:sz w:val="12"/>
                            </w:rPr>
                          </w:pPr>
                          <w:r>
                            <w:rPr>
                              <w:i/>
                              <w:w w:val="110"/>
                              <w:sz w:val="12"/>
                            </w:rPr>
                            <w:t>BenchCouncil</w:t>
                          </w:r>
                          <w:r>
                            <w:rPr>
                              <w:i/>
                              <w:spacing w:val="17"/>
                              <w:w w:val="110"/>
                              <w:sz w:val="12"/>
                            </w:rPr>
                            <w:t> </w:t>
                          </w:r>
                          <w:r>
                            <w:rPr>
                              <w:i/>
                              <w:w w:val="110"/>
                              <w:sz w:val="12"/>
                            </w:rPr>
                            <w:t>Transactions</w:t>
                          </w:r>
                          <w:r>
                            <w:rPr>
                              <w:i/>
                              <w:spacing w:val="17"/>
                              <w:w w:val="110"/>
                              <w:sz w:val="12"/>
                            </w:rPr>
                            <w:t> </w:t>
                          </w:r>
                          <w:r>
                            <w:rPr>
                              <w:i/>
                              <w:w w:val="110"/>
                              <w:sz w:val="12"/>
                            </w:rPr>
                            <w:t>on</w:t>
                          </w:r>
                          <w:r>
                            <w:rPr>
                              <w:i/>
                              <w:spacing w:val="18"/>
                              <w:w w:val="110"/>
                              <w:sz w:val="12"/>
                            </w:rPr>
                            <w:t> </w:t>
                          </w:r>
                          <w:r>
                            <w:rPr>
                              <w:i/>
                              <w:w w:val="110"/>
                              <w:sz w:val="12"/>
                            </w:rPr>
                            <w:t>Benchmarks,</w:t>
                          </w:r>
                          <w:r>
                            <w:rPr>
                              <w:i/>
                              <w:spacing w:val="17"/>
                              <w:w w:val="110"/>
                              <w:sz w:val="12"/>
                            </w:rPr>
                            <w:t> </w:t>
                          </w:r>
                          <w:r>
                            <w:rPr>
                              <w:i/>
                              <w:w w:val="110"/>
                              <w:sz w:val="12"/>
                            </w:rPr>
                            <w:t>Standards</w:t>
                          </w:r>
                          <w:r>
                            <w:rPr>
                              <w:i/>
                              <w:spacing w:val="18"/>
                              <w:w w:val="110"/>
                              <w:sz w:val="12"/>
                            </w:rPr>
                            <w:t> </w:t>
                          </w:r>
                          <w:r>
                            <w:rPr>
                              <w:i/>
                              <w:w w:val="110"/>
                              <w:sz w:val="12"/>
                            </w:rPr>
                            <w:t>and</w:t>
                          </w:r>
                          <w:r>
                            <w:rPr>
                              <w:i/>
                              <w:spacing w:val="17"/>
                              <w:w w:val="110"/>
                              <w:sz w:val="12"/>
                            </w:rPr>
                            <w:t> </w:t>
                          </w:r>
                          <w:r>
                            <w:rPr>
                              <w:i/>
                              <w:w w:val="110"/>
                              <w:sz w:val="12"/>
                            </w:rPr>
                            <w:t>Evaluations</w:t>
                          </w:r>
                          <w:r>
                            <w:rPr>
                              <w:i/>
                              <w:spacing w:val="18"/>
                              <w:w w:val="110"/>
                              <w:sz w:val="12"/>
                            </w:rPr>
                            <w:t> </w:t>
                          </w:r>
                          <w:r>
                            <w:rPr>
                              <w:i/>
                              <w:w w:val="110"/>
                              <w:sz w:val="12"/>
                            </w:rPr>
                            <w:t>2</w:t>
                          </w:r>
                          <w:r>
                            <w:rPr>
                              <w:i/>
                              <w:spacing w:val="17"/>
                              <w:w w:val="110"/>
                              <w:sz w:val="12"/>
                            </w:rPr>
                            <w:t> </w:t>
                          </w:r>
                          <w:r>
                            <w:rPr>
                              <w:i/>
                              <w:w w:val="110"/>
                              <w:sz w:val="12"/>
                            </w:rPr>
                            <w:t>(2022)</w:t>
                          </w:r>
                          <w:r>
                            <w:rPr>
                              <w:i/>
                              <w:spacing w:val="17"/>
                              <w:w w:val="110"/>
                              <w:sz w:val="12"/>
                            </w:rPr>
                            <w:t> </w:t>
                          </w:r>
                          <w:r>
                            <w:rPr>
                              <w:i/>
                              <w:spacing w:val="-2"/>
                              <w:w w:val="110"/>
                              <w:sz w:val="12"/>
                            </w:rPr>
                            <w:t>100084</w:t>
                          </w:r>
                        </w:p>
                      </w:txbxContent>
                    </wps:txbx>
                    <wps:bodyPr wrap="square" lIns="0" tIns="0" rIns="0" bIns="0" rtlCol="0">
                      <a:noAutofit/>
                    </wps:bodyPr>
                  </wps:wsp>
                </a:graphicData>
              </a:graphic>
            </wp:anchor>
          </w:drawing>
        </mc:Choice>
        <mc:Fallback>
          <w:pict>
            <v:shape style="position:absolute;margin-left:310.014008pt;margin-top:34.530994pt;width:248.7pt;height:9.1pt;mso-position-horizontal-relative:page;mso-position-vertical-relative:page;z-index:-17751040" type="#_x0000_t202" id="docshape28" filled="false" stroked="false">
              <v:textbox inset="0,0,0,0">
                <w:txbxContent>
                  <w:p>
                    <w:pPr>
                      <w:spacing w:before="20"/>
                      <w:ind w:left="20" w:right="0" w:firstLine="0"/>
                      <w:jc w:val="left"/>
                      <w:rPr>
                        <w:i/>
                        <w:sz w:val="12"/>
                      </w:rPr>
                    </w:pPr>
                    <w:r>
                      <w:rPr>
                        <w:i/>
                        <w:w w:val="110"/>
                        <w:sz w:val="12"/>
                      </w:rPr>
                      <w:t>BenchCouncil</w:t>
                    </w:r>
                    <w:r>
                      <w:rPr>
                        <w:i/>
                        <w:spacing w:val="17"/>
                        <w:w w:val="110"/>
                        <w:sz w:val="12"/>
                      </w:rPr>
                      <w:t> </w:t>
                    </w:r>
                    <w:r>
                      <w:rPr>
                        <w:i/>
                        <w:w w:val="110"/>
                        <w:sz w:val="12"/>
                      </w:rPr>
                      <w:t>Transactions</w:t>
                    </w:r>
                    <w:r>
                      <w:rPr>
                        <w:i/>
                        <w:spacing w:val="17"/>
                        <w:w w:val="110"/>
                        <w:sz w:val="12"/>
                      </w:rPr>
                      <w:t> </w:t>
                    </w:r>
                    <w:r>
                      <w:rPr>
                        <w:i/>
                        <w:w w:val="110"/>
                        <w:sz w:val="12"/>
                      </w:rPr>
                      <w:t>on</w:t>
                    </w:r>
                    <w:r>
                      <w:rPr>
                        <w:i/>
                        <w:spacing w:val="18"/>
                        <w:w w:val="110"/>
                        <w:sz w:val="12"/>
                      </w:rPr>
                      <w:t> </w:t>
                    </w:r>
                    <w:r>
                      <w:rPr>
                        <w:i/>
                        <w:w w:val="110"/>
                        <w:sz w:val="12"/>
                      </w:rPr>
                      <w:t>Benchmarks,</w:t>
                    </w:r>
                    <w:r>
                      <w:rPr>
                        <w:i/>
                        <w:spacing w:val="17"/>
                        <w:w w:val="110"/>
                        <w:sz w:val="12"/>
                      </w:rPr>
                      <w:t> </w:t>
                    </w:r>
                    <w:r>
                      <w:rPr>
                        <w:i/>
                        <w:w w:val="110"/>
                        <w:sz w:val="12"/>
                      </w:rPr>
                      <w:t>Standards</w:t>
                    </w:r>
                    <w:r>
                      <w:rPr>
                        <w:i/>
                        <w:spacing w:val="18"/>
                        <w:w w:val="110"/>
                        <w:sz w:val="12"/>
                      </w:rPr>
                      <w:t> </w:t>
                    </w:r>
                    <w:r>
                      <w:rPr>
                        <w:i/>
                        <w:w w:val="110"/>
                        <w:sz w:val="12"/>
                      </w:rPr>
                      <w:t>and</w:t>
                    </w:r>
                    <w:r>
                      <w:rPr>
                        <w:i/>
                        <w:spacing w:val="17"/>
                        <w:w w:val="110"/>
                        <w:sz w:val="12"/>
                      </w:rPr>
                      <w:t> </w:t>
                    </w:r>
                    <w:r>
                      <w:rPr>
                        <w:i/>
                        <w:w w:val="110"/>
                        <w:sz w:val="12"/>
                      </w:rPr>
                      <w:t>Evaluations</w:t>
                    </w:r>
                    <w:r>
                      <w:rPr>
                        <w:i/>
                        <w:spacing w:val="18"/>
                        <w:w w:val="110"/>
                        <w:sz w:val="12"/>
                      </w:rPr>
                      <w:t> </w:t>
                    </w:r>
                    <w:r>
                      <w:rPr>
                        <w:i/>
                        <w:w w:val="110"/>
                        <w:sz w:val="12"/>
                      </w:rPr>
                      <w:t>2</w:t>
                    </w:r>
                    <w:r>
                      <w:rPr>
                        <w:i/>
                        <w:spacing w:val="17"/>
                        <w:w w:val="110"/>
                        <w:sz w:val="12"/>
                      </w:rPr>
                      <w:t> </w:t>
                    </w:r>
                    <w:r>
                      <w:rPr>
                        <w:i/>
                        <w:w w:val="110"/>
                        <w:sz w:val="12"/>
                      </w:rPr>
                      <w:t>(2022)</w:t>
                    </w:r>
                    <w:r>
                      <w:rPr>
                        <w:i/>
                        <w:spacing w:val="17"/>
                        <w:w w:val="110"/>
                        <w:sz w:val="12"/>
                      </w:rPr>
                      <w:t> </w:t>
                    </w:r>
                    <w:r>
                      <w:rPr>
                        <w:i/>
                        <w:spacing w:val="-2"/>
                        <w:w w:val="110"/>
                        <w:sz w:val="12"/>
                      </w:rPr>
                      <w:t>100084</w:t>
                    </w:r>
                  </w:p>
                </w:txbxContent>
              </v:textbox>
              <w10:wrap type="none"/>
            </v:shape>
          </w:pict>
        </mc:Fallback>
      </mc:AlternateContent>
    </w:r>
    <w:r>
      <w:rPr/>
      <mc:AlternateContent>
        <mc:Choice Requires="wps">
          <w:drawing>
            <wp:anchor distT="0" distB="0" distL="0" distR="0" allowOverlap="1" layoutInCell="1" locked="0" behindDoc="1" simplePos="0" relativeHeight="485565952">
              <wp:simplePos x="0" y="0"/>
              <wp:positionH relativeFrom="page">
                <wp:posOffset>1125181</wp:posOffset>
              </wp:positionH>
              <wp:positionV relativeFrom="page">
                <wp:posOffset>682015</wp:posOffset>
              </wp:positionV>
              <wp:extent cx="319405" cy="11557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319405" cy="115570"/>
                      </a:xfrm>
                      <a:prstGeom prst="rect">
                        <a:avLst/>
                      </a:prstGeom>
                    </wps:spPr>
                    <wps:txbx>
                      <w:txbxContent>
                        <w:p>
                          <w:pPr>
                            <w:spacing w:before="20"/>
                            <w:ind w:left="20" w:right="0" w:firstLine="0"/>
                            <w:jc w:val="left"/>
                            <w:rPr>
                              <w:b/>
                              <w:sz w:val="12"/>
                            </w:rPr>
                          </w:pPr>
                          <w:r>
                            <w:rPr>
                              <w:b/>
                              <w:w w:val="115"/>
                              <w:sz w:val="12"/>
                            </w:rPr>
                            <w:t>Table</w:t>
                          </w:r>
                          <w:r>
                            <w:rPr>
                              <w:b/>
                              <w:spacing w:val="12"/>
                              <w:w w:val="115"/>
                              <w:sz w:val="12"/>
                            </w:rPr>
                            <w:t> </w:t>
                          </w:r>
                          <w:r>
                            <w:rPr>
                              <w:b/>
                              <w:spacing w:val="-10"/>
                              <w:w w:val="115"/>
                              <w:sz w:val="12"/>
                            </w:rPr>
                            <w:t>6</w:t>
                          </w:r>
                        </w:p>
                      </w:txbxContent>
                    </wps:txbx>
                    <wps:bodyPr wrap="square" lIns="0" tIns="0" rIns="0" bIns="0" rtlCol="0">
                      <a:noAutofit/>
                    </wps:bodyPr>
                  </wps:wsp>
                </a:graphicData>
              </a:graphic>
            </wp:anchor>
          </w:drawing>
        </mc:Choice>
        <mc:Fallback>
          <w:pict>
            <v:shape style="position:absolute;margin-left:88.597pt;margin-top:53.701996pt;width:25.15pt;height:9.1pt;mso-position-horizontal-relative:page;mso-position-vertical-relative:page;z-index:-17750528" type="#_x0000_t202" id="docshape29" filled="false" stroked="false">
              <v:textbox inset="0,0,0,0">
                <w:txbxContent>
                  <w:p>
                    <w:pPr>
                      <w:spacing w:before="20"/>
                      <w:ind w:left="20" w:right="0" w:firstLine="0"/>
                      <w:jc w:val="left"/>
                      <w:rPr>
                        <w:b/>
                        <w:sz w:val="12"/>
                      </w:rPr>
                    </w:pPr>
                    <w:r>
                      <w:rPr>
                        <w:b/>
                        <w:w w:val="115"/>
                        <w:sz w:val="12"/>
                      </w:rPr>
                      <w:t>Table</w:t>
                    </w:r>
                    <w:r>
                      <w:rPr>
                        <w:b/>
                        <w:spacing w:val="12"/>
                        <w:w w:val="115"/>
                        <w:sz w:val="12"/>
                      </w:rPr>
                      <w:t> </w:t>
                    </w:r>
                    <w:r>
                      <w:rPr>
                        <w:b/>
                        <w:spacing w:val="-10"/>
                        <w:w w:val="115"/>
                        <w:sz w:val="12"/>
                      </w:rPr>
                      <w:t>6</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5566976">
              <wp:simplePos x="0" y="0"/>
              <wp:positionH relativeFrom="page">
                <wp:posOffset>464654</wp:posOffset>
              </wp:positionH>
              <wp:positionV relativeFrom="page">
                <wp:posOffset>438543</wp:posOffset>
              </wp:positionV>
              <wp:extent cx="759460" cy="11557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759460" cy="115570"/>
                      </a:xfrm>
                      <a:prstGeom prst="rect">
                        <a:avLst/>
                      </a:prstGeom>
                    </wps:spPr>
                    <wps:txbx>
                      <w:txbxContent>
                        <w:p>
                          <w:pPr>
                            <w:spacing w:before="20"/>
                            <w:ind w:left="20" w:right="0" w:firstLine="0"/>
                            <w:jc w:val="left"/>
                            <w:rPr>
                              <w:i/>
                              <w:sz w:val="12"/>
                            </w:rPr>
                          </w:pPr>
                          <w:r>
                            <w:rPr>
                              <w:i/>
                              <w:w w:val="110"/>
                              <w:sz w:val="12"/>
                            </w:rPr>
                            <w:t>Y.</w:t>
                          </w:r>
                          <w:r>
                            <w:rPr>
                              <w:i/>
                              <w:spacing w:val="21"/>
                              <w:w w:val="110"/>
                              <w:sz w:val="12"/>
                            </w:rPr>
                            <w:t> </w:t>
                          </w:r>
                          <w:r>
                            <w:rPr>
                              <w:i/>
                              <w:w w:val="110"/>
                              <w:sz w:val="12"/>
                            </w:rPr>
                            <w:t>Zhang</w:t>
                          </w:r>
                          <w:r>
                            <w:rPr>
                              <w:i/>
                              <w:spacing w:val="22"/>
                              <w:w w:val="110"/>
                              <w:sz w:val="12"/>
                            </w:rPr>
                            <w:t> </w:t>
                          </w:r>
                          <w:r>
                            <w:rPr>
                              <w:i/>
                              <w:w w:val="110"/>
                              <w:sz w:val="12"/>
                            </w:rPr>
                            <w:t>and</w:t>
                          </w:r>
                          <w:r>
                            <w:rPr>
                              <w:i/>
                              <w:spacing w:val="22"/>
                              <w:w w:val="110"/>
                              <w:sz w:val="12"/>
                            </w:rPr>
                            <w:t> </w:t>
                          </w:r>
                          <w:r>
                            <w:rPr>
                              <w:i/>
                              <w:w w:val="110"/>
                              <w:sz w:val="12"/>
                            </w:rPr>
                            <w:t>T.</w:t>
                          </w:r>
                          <w:r>
                            <w:rPr>
                              <w:i/>
                              <w:spacing w:val="22"/>
                              <w:w w:val="110"/>
                              <w:sz w:val="12"/>
                            </w:rPr>
                            <w:t> </w:t>
                          </w:r>
                          <w:r>
                            <w:rPr>
                              <w:i/>
                              <w:spacing w:val="-5"/>
                              <w:w w:val="110"/>
                              <w:sz w:val="12"/>
                            </w:rPr>
                            <w:t>Wu</w:t>
                          </w:r>
                        </w:p>
                      </w:txbxContent>
                    </wps:txbx>
                    <wps:bodyPr wrap="square" lIns="0" tIns="0" rIns="0" bIns="0" rtlCol="0">
                      <a:noAutofit/>
                    </wps:bodyPr>
                  </wps:wsp>
                </a:graphicData>
              </a:graphic>
            </wp:anchor>
          </w:drawing>
        </mc:Choice>
        <mc:Fallback>
          <w:pict>
            <v:shape style="position:absolute;margin-left:36.587002pt;margin-top:34.530994pt;width:59.8pt;height:9.1pt;mso-position-horizontal-relative:page;mso-position-vertical-relative:page;z-index:-17749504" type="#_x0000_t202" id="docshape41" filled="false" stroked="false">
              <v:textbox inset="0,0,0,0">
                <w:txbxContent>
                  <w:p>
                    <w:pPr>
                      <w:spacing w:before="20"/>
                      <w:ind w:left="20" w:right="0" w:firstLine="0"/>
                      <w:jc w:val="left"/>
                      <w:rPr>
                        <w:i/>
                        <w:sz w:val="12"/>
                      </w:rPr>
                    </w:pPr>
                    <w:r>
                      <w:rPr>
                        <w:i/>
                        <w:w w:val="110"/>
                        <w:sz w:val="12"/>
                      </w:rPr>
                      <w:t>Y.</w:t>
                    </w:r>
                    <w:r>
                      <w:rPr>
                        <w:i/>
                        <w:spacing w:val="21"/>
                        <w:w w:val="110"/>
                        <w:sz w:val="12"/>
                      </w:rPr>
                      <w:t> </w:t>
                    </w:r>
                    <w:r>
                      <w:rPr>
                        <w:i/>
                        <w:w w:val="110"/>
                        <w:sz w:val="12"/>
                      </w:rPr>
                      <w:t>Zhang</w:t>
                    </w:r>
                    <w:r>
                      <w:rPr>
                        <w:i/>
                        <w:spacing w:val="22"/>
                        <w:w w:val="110"/>
                        <w:sz w:val="12"/>
                      </w:rPr>
                      <w:t> </w:t>
                    </w:r>
                    <w:r>
                      <w:rPr>
                        <w:i/>
                        <w:w w:val="110"/>
                        <w:sz w:val="12"/>
                      </w:rPr>
                      <w:t>and</w:t>
                    </w:r>
                    <w:r>
                      <w:rPr>
                        <w:i/>
                        <w:spacing w:val="22"/>
                        <w:w w:val="110"/>
                        <w:sz w:val="12"/>
                      </w:rPr>
                      <w:t> </w:t>
                    </w:r>
                    <w:r>
                      <w:rPr>
                        <w:i/>
                        <w:w w:val="110"/>
                        <w:sz w:val="12"/>
                      </w:rPr>
                      <w:t>T.</w:t>
                    </w:r>
                    <w:r>
                      <w:rPr>
                        <w:i/>
                        <w:spacing w:val="22"/>
                        <w:w w:val="110"/>
                        <w:sz w:val="12"/>
                      </w:rPr>
                      <w:t> </w:t>
                    </w:r>
                    <w:r>
                      <w:rPr>
                        <w:i/>
                        <w:spacing w:val="-5"/>
                        <w:w w:val="110"/>
                        <w:sz w:val="12"/>
                      </w:rPr>
                      <w:t>Wu</w:t>
                    </w:r>
                  </w:p>
                </w:txbxContent>
              </v:textbox>
              <w10:wrap type="none"/>
            </v:shape>
          </w:pict>
        </mc:Fallback>
      </mc:AlternateContent>
    </w:r>
    <w:r>
      <w:rPr/>
      <mc:AlternateContent>
        <mc:Choice Requires="wps">
          <w:drawing>
            <wp:anchor distT="0" distB="0" distL="0" distR="0" allowOverlap="1" layoutInCell="1" locked="0" behindDoc="1" simplePos="0" relativeHeight="485567488">
              <wp:simplePos x="0" y="0"/>
              <wp:positionH relativeFrom="page">
                <wp:posOffset>3937177</wp:posOffset>
              </wp:positionH>
              <wp:positionV relativeFrom="page">
                <wp:posOffset>438543</wp:posOffset>
              </wp:positionV>
              <wp:extent cx="3158490" cy="11557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3158490" cy="115570"/>
                      </a:xfrm>
                      <a:prstGeom prst="rect">
                        <a:avLst/>
                      </a:prstGeom>
                    </wps:spPr>
                    <wps:txbx>
                      <w:txbxContent>
                        <w:p>
                          <w:pPr>
                            <w:spacing w:before="20"/>
                            <w:ind w:left="20" w:right="0" w:firstLine="0"/>
                            <w:jc w:val="left"/>
                            <w:rPr>
                              <w:i/>
                              <w:sz w:val="12"/>
                            </w:rPr>
                          </w:pPr>
                          <w:r>
                            <w:rPr>
                              <w:i/>
                              <w:w w:val="110"/>
                              <w:sz w:val="12"/>
                            </w:rPr>
                            <w:t>BenchCouncil</w:t>
                          </w:r>
                          <w:r>
                            <w:rPr>
                              <w:i/>
                              <w:spacing w:val="17"/>
                              <w:w w:val="110"/>
                              <w:sz w:val="12"/>
                            </w:rPr>
                            <w:t> </w:t>
                          </w:r>
                          <w:r>
                            <w:rPr>
                              <w:i/>
                              <w:w w:val="110"/>
                              <w:sz w:val="12"/>
                            </w:rPr>
                            <w:t>Transactions</w:t>
                          </w:r>
                          <w:r>
                            <w:rPr>
                              <w:i/>
                              <w:spacing w:val="17"/>
                              <w:w w:val="110"/>
                              <w:sz w:val="12"/>
                            </w:rPr>
                            <w:t> </w:t>
                          </w:r>
                          <w:r>
                            <w:rPr>
                              <w:i/>
                              <w:w w:val="110"/>
                              <w:sz w:val="12"/>
                            </w:rPr>
                            <w:t>on</w:t>
                          </w:r>
                          <w:r>
                            <w:rPr>
                              <w:i/>
                              <w:spacing w:val="18"/>
                              <w:w w:val="110"/>
                              <w:sz w:val="12"/>
                            </w:rPr>
                            <w:t> </w:t>
                          </w:r>
                          <w:r>
                            <w:rPr>
                              <w:i/>
                              <w:w w:val="110"/>
                              <w:sz w:val="12"/>
                            </w:rPr>
                            <w:t>Benchmarks,</w:t>
                          </w:r>
                          <w:r>
                            <w:rPr>
                              <w:i/>
                              <w:spacing w:val="17"/>
                              <w:w w:val="110"/>
                              <w:sz w:val="12"/>
                            </w:rPr>
                            <w:t> </w:t>
                          </w:r>
                          <w:r>
                            <w:rPr>
                              <w:i/>
                              <w:w w:val="110"/>
                              <w:sz w:val="12"/>
                            </w:rPr>
                            <w:t>Standards</w:t>
                          </w:r>
                          <w:r>
                            <w:rPr>
                              <w:i/>
                              <w:spacing w:val="18"/>
                              <w:w w:val="110"/>
                              <w:sz w:val="12"/>
                            </w:rPr>
                            <w:t> </w:t>
                          </w:r>
                          <w:r>
                            <w:rPr>
                              <w:i/>
                              <w:w w:val="110"/>
                              <w:sz w:val="12"/>
                            </w:rPr>
                            <w:t>and</w:t>
                          </w:r>
                          <w:r>
                            <w:rPr>
                              <w:i/>
                              <w:spacing w:val="17"/>
                              <w:w w:val="110"/>
                              <w:sz w:val="12"/>
                            </w:rPr>
                            <w:t> </w:t>
                          </w:r>
                          <w:r>
                            <w:rPr>
                              <w:i/>
                              <w:w w:val="110"/>
                              <w:sz w:val="12"/>
                            </w:rPr>
                            <w:t>Evaluations</w:t>
                          </w:r>
                          <w:r>
                            <w:rPr>
                              <w:i/>
                              <w:spacing w:val="18"/>
                              <w:w w:val="110"/>
                              <w:sz w:val="12"/>
                            </w:rPr>
                            <w:t> </w:t>
                          </w:r>
                          <w:r>
                            <w:rPr>
                              <w:i/>
                              <w:w w:val="110"/>
                              <w:sz w:val="12"/>
                            </w:rPr>
                            <w:t>2</w:t>
                          </w:r>
                          <w:r>
                            <w:rPr>
                              <w:i/>
                              <w:spacing w:val="17"/>
                              <w:w w:val="110"/>
                              <w:sz w:val="12"/>
                            </w:rPr>
                            <w:t> </w:t>
                          </w:r>
                          <w:r>
                            <w:rPr>
                              <w:i/>
                              <w:w w:val="110"/>
                              <w:sz w:val="12"/>
                            </w:rPr>
                            <w:t>(2022)</w:t>
                          </w:r>
                          <w:r>
                            <w:rPr>
                              <w:i/>
                              <w:spacing w:val="17"/>
                              <w:w w:val="110"/>
                              <w:sz w:val="12"/>
                            </w:rPr>
                            <w:t> </w:t>
                          </w:r>
                          <w:r>
                            <w:rPr>
                              <w:i/>
                              <w:spacing w:val="-2"/>
                              <w:w w:val="110"/>
                              <w:sz w:val="12"/>
                            </w:rPr>
                            <w:t>100084</w:t>
                          </w:r>
                        </w:p>
                      </w:txbxContent>
                    </wps:txbx>
                    <wps:bodyPr wrap="square" lIns="0" tIns="0" rIns="0" bIns="0" rtlCol="0">
                      <a:noAutofit/>
                    </wps:bodyPr>
                  </wps:wsp>
                </a:graphicData>
              </a:graphic>
            </wp:anchor>
          </w:drawing>
        </mc:Choice>
        <mc:Fallback>
          <w:pict>
            <v:shape style="position:absolute;margin-left:310.014008pt;margin-top:34.530994pt;width:248.7pt;height:9.1pt;mso-position-horizontal-relative:page;mso-position-vertical-relative:page;z-index:-17748992" type="#_x0000_t202" id="docshape42" filled="false" stroked="false">
              <v:textbox inset="0,0,0,0">
                <w:txbxContent>
                  <w:p>
                    <w:pPr>
                      <w:spacing w:before="20"/>
                      <w:ind w:left="20" w:right="0" w:firstLine="0"/>
                      <w:jc w:val="left"/>
                      <w:rPr>
                        <w:i/>
                        <w:sz w:val="12"/>
                      </w:rPr>
                    </w:pPr>
                    <w:r>
                      <w:rPr>
                        <w:i/>
                        <w:w w:val="110"/>
                        <w:sz w:val="12"/>
                      </w:rPr>
                      <w:t>BenchCouncil</w:t>
                    </w:r>
                    <w:r>
                      <w:rPr>
                        <w:i/>
                        <w:spacing w:val="17"/>
                        <w:w w:val="110"/>
                        <w:sz w:val="12"/>
                      </w:rPr>
                      <w:t> </w:t>
                    </w:r>
                    <w:r>
                      <w:rPr>
                        <w:i/>
                        <w:w w:val="110"/>
                        <w:sz w:val="12"/>
                      </w:rPr>
                      <w:t>Transactions</w:t>
                    </w:r>
                    <w:r>
                      <w:rPr>
                        <w:i/>
                        <w:spacing w:val="17"/>
                        <w:w w:val="110"/>
                        <w:sz w:val="12"/>
                      </w:rPr>
                      <w:t> </w:t>
                    </w:r>
                    <w:r>
                      <w:rPr>
                        <w:i/>
                        <w:w w:val="110"/>
                        <w:sz w:val="12"/>
                      </w:rPr>
                      <w:t>on</w:t>
                    </w:r>
                    <w:r>
                      <w:rPr>
                        <w:i/>
                        <w:spacing w:val="18"/>
                        <w:w w:val="110"/>
                        <w:sz w:val="12"/>
                      </w:rPr>
                      <w:t> </w:t>
                    </w:r>
                    <w:r>
                      <w:rPr>
                        <w:i/>
                        <w:w w:val="110"/>
                        <w:sz w:val="12"/>
                      </w:rPr>
                      <w:t>Benchmarks,</w:t>
                    </w:r>
                    <w:r>
                      <w:rPr>
                        <w:i/>
                        <w:spacing w:val="17"/>
                        <w:w w:val="110"/>
                        <w:sz w:val="12"/>
                      </w:rPr>
                      <w:t> </w:t>
                    </w:r>
                    <w:r>
                      <w:rPr>
                        <w:i/>
                        <w:w w:val="110"/>
                        <w:sz w:val="12"/>
                      </w:rPr>
                      <w:t>Standards</w:t>
                    </w:r>
                    <w:r>
                      <w:rPr>
                        <w:i/>
                        <w:spacing w:val="18"/>
                        <w:w w:val="110"/>
                        <w:sz w:val="12"/>
                      </w:rPr>
                      <w:t> </w:t>
                    </w:r>
                    <w:r>
                      <w:rPr>
                        <w:i/>
                        <w:w w:val="110"/>
                        <w:sz w:val="12"/>
                      </w:rPr>
                      <w:t>and</w:t>
                    </w:r>
                    <w:r>
                      <w:rPr>
                        <w:i/>
                        <w:spacing w:val="17"/>
                        <w:w w:val="110"/>
                        <w:sz w:val="12"/>
                      </w:rPr>
                      <w:t> </w:t>
                    </w:r>
                    <w:r>
                      <w:rPr>
                        <w:i/>
                        <w:w w:val="110"/>
                        <w:sz w:val="12"/>
                      </w:rPr>
                      <w:t>Evaluations</w:t>
                    </w:r>
                    <w:r>
                      <w:rPr>
                        <w:i/>
                        <w:spacing w:val="18"/>
                        <w:w w:val="110"/>
                        <w:sz w:val="12"/>
                      </w:rPr>
                      <w:t> </w:t>
                    </w:r>
                    <w:r>
                      <w:rPr>
                        <w:i/>
                        <w:w w:val="110"/>
                        <w:sz w:val="12"/>
                      </w:rPr>
                      <w:t>2</w:t>
                    </w:r>
                    <w:r>
                      <w:rPr>
                        <w:i/>
                        <w:spacing w:val="17"/>
                        <w:w w:val="110"/>
                        <w:sz w:val="12"/>
                      </w:rPr>
                      <w:t> </w:t>
                    </w:r>
                    <w:r>
                      <w:rPr>
                        <w:i/>
                        <w:w w:val="110"/>
                        <w:sz w:val="12"/>
                      </w:rPr>
                      <w:t>(2022)</w:t>
                    </w:r>
                    <w:r>
                      <w:rPr>
                        <w:i/>
                        <w:spacing w:val="17"/>
                        <w:w w:val="110"/>
                        <w:sz w:val="12"/>
                      </w:rPr>
                      <w:t> </w:t>
                    </w:r>
                    <w:r>
                      <w:rPr>
                        <w:i/>
                        <w:spacing w:val="-2"/>
                        <w:w w:val="110"/>
                        <w:sz w:val="12"/>
                      </w:rPr>
                      <w:t>100084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0">
    <w:multiLevelType w:val="hybridMultilevel"/>
    <w:lvl w:ilvl="0">
      <w:start w:val="1"/>
      <w:numFmt w:val="decimal"/>
      <w:lvlText w:val="(%1)"/>
      <w:lvlJc w:val="left"/>
      <w:pPr>
        <w:ind w:left="111" w:hanging="283"/>
        <w:jc w:val="left"/>
      </w:pPr>
      <w:rPr>
        <w:rFonts w:hint="default" w:ascii="Times New Roman" w:hAnsi="Times New Roman" w:eastAsia="Times New Roman" w:cs="Times New Roman"/>
        <w:b w:val="0"/>
        <w:bCs w:val="0"/>
        <w:i w:val="0"/>
        <w:iCs w:val="0"/>
        <w:spacing w:val="0"/>
        <w:w w:val="112"/>
        <w:sz w:val="16"/>
        <w:szCs w:val="16"/>
        <w:lang w:val="en-US" w:eastAsia="en-US" w:bidi="ar-SA"/>
      </w:rPr>
    </w:lvl>
    <w:lvl w:ilvl="1">
      <w:start w:val="0"/>
      <w:numFmt w:val="bullet"/>
      <w:lvlText w:val="•"/>
      <w:lvlJc w:val="left"/>
      <w:pPr>
        <w:ind w:left="632" w:hanging="283"/>
      </w:pPr>
      <w:rPr>
        <w:rFonts w:hint="default"/>
        <w:lang w:val="en-US" w:eastAsia="en-US" w:bidi="ar-SA"/>
      </w:rPr>
    </w:lvl>
    <w:lvl w:ilvl="2">
      <w:start w:val="0"/>
      <w:numFmt w:val="bullet"/>
      <w:lvlText w:val="•"/>
      <w:lvlJc w:val="left"/>
      <w:pPr>
        <w:ind w:left="1145" w:hanging="283"/>
      </w:pPr>
      <w:rPr>
        <w:rFonts w:hint="default"/>
        <w:lang w:val="en-US" w:eastAsia="en-US" w:bidi="ar-SA"/>
      </w:rPr>
    </w:lvl>
    <w:lvl w:ilvl="3">
      <w:start w:val="0"/>
      <w:numFmt w:val="bullet"/>
      <w:lvlText w:val="•"/>
      <w:lvlJc w:val="left"/>
      <w:pPr>
        <w:ind w:left="1657" w:hanging="283"/>
      </w:pPr>
      <w:rPr>
        <w:rFonts w:hint="default"/>
        <w:lang w:val="en-US" w:eastAsia="en-US" w:bidi="ar-SA"/>
      </w:rPr>
    </w:lvl>
    <w:lvl w:ilvl="4">
      <w:start w:val="0"/>
      <w:numFmt w:val="bullet"/>
      <w:lvlText w:val="•"/>
      <w:lvlJc w:val="left"/>
      <w:pPr>
        <w:ind w:left="2170" w:hanging="283"/>
      </w:pPr>
      <w:rPr>
        <w:rFonts w:hint="default"/>
        <w:lang w:val="en-US" w:eastAsia="en-US" w:bidi="ar-SA"/>
      </w:rPr>
    </w:lvl>
    <w:lvl w:ilvl="5">
      <w:start w:val="0"/>
      <w:numFmt w:val="bullet"/>
      <w:lvlText w:val="•"/>
      <w:lvlJc w:val="left"/>
      <w:pPr>
        <w:ind w:left="2682" w:hanging="283"/>
      </w:pPr>
      <w:rPr>
        <w:rFonts w:hint="default"/>
        <w:lang w:val="en-US" w:eastAsia="en-US" w:bidi="ar-SA"/>
      </w:rPr>
    </w:lvl>
    <w:lvl w:ilvl="6">
      <w:start w:val="0"/>
      <w:numFmt w:val="bullet"/>
      <w:lvlText w:val="•"/>
      <w:lvlJc w:val="left"/>
      <w:pPr>
        <w:ind w:left="3195" w:hanging="283"/>
      </w:pPr>
      <w:rPr>
        <w:rFonts w:hint="default"/>
        <w:lang w:val="en-US" w:eastAsia="en-US" w:bidi="ar-SA"/>
      </w:rPr>
    </w:lvl>
    <w:lvl w:ilvl="7">
      <w:start w:val="0"/>
      <w:numFmt w:val="bullet"/>
      <w:lvlText w:val="•"/>
      <w:lvlJc w:val="left"/>
      <w:pPr>
        <w:ind w:left="3707" w:hanging="283"/>
      </w:pPr>
      <w:rPr>
        <w:rFonts w:hint="default"/>
        <w:lang w:val="en-US" w:eastAsia="en-US" w:bidi="ar-SA"/>
      </w:rPr>
    </w:lvl>
    <w:lvl w:ilvl="8">
      <w:start w:val="0"/>
      <w:numFmt w:val="bullet"/>
      <w:lvlText w:val="•"/>
      <w:lvlJc w:val="left"/>
      <w:pPr>
        <w:ind w:left="4220" w:hanging="283"/>
      </w:pPr>
      <w:rPr>
        <w:rFonts w:hint="default"/>
        <w:lang w:val="en-US" w:eastAsia="en-US" w:bidi="ar-SA"/>
      </w:rPr>
    </w:lvl>
  </w:abstractNum>
  <w:abstractNum w:abstractNumId="41">
    <w:multiLevelType w:val="hybridMultilevel"/>
    <w:lvl w:ilvl="0">
      <w:start w:val="1"/>
      <w:numFmt w:val="decimal"/>
      <w:lvlText w:val="[%1]"/>
      <w:lvlJc w:val="left"/>
      <w:pPr>
        <w:ind w:left="49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67" w:hanging="280"/>
      </w:pPr>
      <w:rPr>
        <w:rFonts w:hint="default"/>
        <w:lang w:val="en-US" w:eastAsia="en-US" w:bidi="ar-SA"/>
      </w:rPr>
    </w:lvl>
    <w:lvl w:ilvl="2">
      <w:start w:val="0"/>
      <w:numFmt w:val="bullet"/>
      <w:lvlText w:val="•"/>
      <w:lvlJc w:val="left"/>
      <w:pPr>
        <w:ind w:left="1434" w:hanging="280"/>
      </w:pPr>
      <w:rPr>
        <w:rFonts w:hint="default"/>
        <w:lang w:val="en-US" w:eastAsia="en-US" w:bidi="ar-SA"/>
      </w:rPr>
    </w:lvl>
    <w:lvl w:ilvl="3">
      <w:start w:val="0"/>
      <w:numFmt w:val="bullet"/>
      <w:lvlText w:val="•"/>
      <w:lvlJc w:val="left"/>
      <w:pPr>
        <w:ind w:left="1902" w:hanging="280"/>
      </w:pPr>
      <w:rPr>
        <w:rFonts w:hint="default"/>
        <w:lang w:val="en-US" w:eastAsia="en-US" w:bidi="ar-SA"/>
      </w:rPr>
    </w:lvl>
    <w:lvl w:ilvl="4">
      <w:start w:val="0"/>
      <w:numFmt w:val="bullet"/>
      <w:lvlText w:val="•"/>
      <w:lvlJc w:val="left"/>
      <w:pPr>
        <w:ind w:left="2369" w:hanging="280"/>
      </w:pPr>
      <w:rPr>
        <w:rFonts w:hint="default"/>
        <w:lang w:val="en-US" w:eastAsia="en-US" w:bidi="ar-SA"/>
      </w:rPr>
    </w:lvl>
    <w:lvl w:ilvl="5">
      <w:start w:val="0"/>
      <w:numFmt w:val="bullet"/>
      <w:lvlText w:val="•"/>
      <w:lvlJc w:val="left"/>
      <w:pPr>
        <w:ind w:left="2836" w:hanging="280"/>
      </w:pPr>
      <w:rPr>
        <w:rFonts w:hint="default"/>
        <w:lang w:val="en-US" w:eastAsia="en-US" w:bidi="ar-SA"/>
      </w:rPr>
    </w:lvl>
    <w:lvl w:ilvl="6">
      <w:start w:val="0"/>
      <w:numFmt w:val="bullet"/>
      <w:lvlText w:val="•"/>
      <w:lvlJc w:val="left"/>
      <w:pPr>
        <w:ind w:left="3304" w:hanging="280"/>
      </w:pPr>
      <w:rPr>
        <w:rFonts w:hint="default"/>
        <w:lang w:val="en-US" w:eastAsia="en-US" w:bidi="ar-SA"/>
      </w:rPr>
    </w:lvl>
    <w:lvl w:ilvl="7">
      <w:start w:val="0"/>
      <w:numFmt w:val="bullet"/>
      <w:lvlText w:val="•"/>
      <w:lvlJc w:val="left"/>
      <w:pPr>
        <w:ind w:left="3771" w:hanging="280"/>
      </w:pPr>
      <w:rPr>
        <w:rFonts w:hint="default"/>
        <w:lang w:val="en-US" w:eastAsia="en-US" w:bidi="ar-SA"/>
      </w:rPr>
    </w:lvl>
    <w:lvl w:ilvl="8">
      <w:start w:val="0"/>
      <w:numFmt w:val="bullet"/>
      <w:lvlText w:val="•"/>
      <w:lvlJc w:val="left"/>
      <w:pPr>
        <w:ind w:left="4239" w:hanging="280"/>
      </w:pPr>
      <w:rPr>
        <w:rFonts w:hint="default"/>
        <w:lang w:val="en-US" w:eastAsia="en-US" w:bidi="ar-SA"/>
      </w:rPr>
    </w:lvl>
  </w:abstractNum>
  <w:abstractNum w:abstractNumId="39">
    <w:multiLevelType w:val="hybridMultilevel"/>
    <w:lvl w:ilvl="0">
      <w:start w:val="2"/>
      <w:numFmt w:val="decimal"/>
      <w:lvlText w:val="%1."/>
      <w:lvlJc w:val="left"/>
      <w:pPr>
        <w:ind w:left="589" w:hanging="215"/>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988" w:hanging="128"/>
      </w:pPr>
      <w:rPr>
        <w:rFonts w:hint="default" w:ascii="Noto Serif" w:hAnsi="Noto Serif" w:eastAsia="Noto Serif" w:cs="Noto Serif"/>
        <w:b w:val="0"/>
        <w:bCs w:val="0"/>
        <w:i w:val="0"/>
        <w:iCs w:val="0"/>
        <w:spacing w:val="0"/>
        <w:w w:val="82"/>
        <w:sz w:val="16"/>
        <w:szCs w:val="16"/>
        <w:lang w:val="en-US" w:eastAsia="en-US" w:bidi="ar-SA"/>
      </w:rPr>
    </w:lvl>
    <w:lvl w:ilvl="2">
      <w:start w:val="0"/>
      <w:numFmt w:val="bullet"/>
      <w:lvlText w:val="•"/>
      <w:lvlJc w:val="left"/>
      <w:pPr>
        <w:ind w:left="1441" w:hanging="128"/>
      </w:pPr>
      <w:rPr>
        <w:rFonts w:hint="default"/>
        <w:lang w:val="en-US" w:eastAsia="en-US" w:bidi="ar-SA"/>
      </w:rPr>
    </w:lvl>
    <w:lvl w:ilvl="3">
      <w:start w:val="0"/>
      <w:numFmt w:val="bullet"/>
      <w:lvlText w:val="•"/>
      <w:lvlJc w:val="left"/>
      <w:pPr>
        <w:ind w:left="1903" w:hanging="128"/>
      </w:pPr>
      <w:rPr>
        <w:rFonts w:hint="default"/>
        <w:lang w:val="en-US" w:eastAsia="en-US" w:bidi="ar-SA"/>
      </w:rPr>
    </w:lvl>
    <w:lvl w:ilvl="4">
      <w:start w:val="0"/>
      <w:numFmt w:val="bullet"/>
      <w:lvlText w:val="•"/>
      <w:lvlJc w:val="left"/>
      <w:pPr>
        <w:ind w:left="2364" w:hanging="128"/>
      </w:pPr>
      <w:rPr>
        <w:rFonts w:hint="default"/>
        <w:lang w:val="en-US" w:eastAsia="en-US" w:bidi="ar-SA"/>
      </w:rPr>
    </w:lvl>
    <w:lvl w:ilvl="5">
      <w:start w:val="0"/>
      <w:numFmt w:val="bullet"/>
      <w:lvlText w:val="•"/>
      <w:lvlJc w:val="left"/>
      <w:pPr>
        <w:ind w:left="2826" w:hanging="128"/>
      </w:pPr>
      <w:rPr>
        <w:rFonts w:hint="default"/>
        <w:lang w:val="en-US" w:eastAsia="en-US" w:bidi="ar-SA"/>
      </w:rPr>
    </w:lvl>
    <w:lvl w:ilvl="6">
      <w:start w:val="0"/>
      <w:numFmt w:val="bullet"/>
      <w:lvlText w:val="•"/>
      <w:lvlJc w:val="left"/>
      <w:pPr>
        <w:ind w:left="3287" w:hanging="128"/>
      </w:pPr>
      <w:rPr>
        <w:rFonts w:hint="default"/>
        <w:lang w:val="en-US" w:eastAsia="en-US" w:bidi="ar-SA"/>
      </w:rPr>
    </w:lvl>
    <w:lvl w:ilvl="7">
      <w:start w:val="0"/>
      <w:numFmt w:val="bullet"/>
      <w:lvlText w:val="•"/>
      <w:lvlJc w:val="left"/>
      <w:pPr>
        <w:ind w:left="3749" w:hanging="128"/>
      </w:pPr>
      <w:rPr>
        <w:rFonts w:hint="default"/>
        <w:lang w:val="en-US" w:eastAsia="en-US" w:bidi="ar-SA"/>
      </w:rPr>
    </w:lvl>
    <w:lvl w:ilvl="8">
      <w:start w:val="0"/>
      <w:numFmt w:val="bullet"/>
      <w:lvlText w:val="•"/>
      <w:lvlJc w:val="left"/>
      <w:pPr>
        <w:ind w:left="4210" w:hanging="128"/>
      </w:pPr>
      <w:rPr>
        <w:rFonts w:hint="default"/>
        <w:lang w:val="en-US" w:eastAsia="en-US" w:bidi="ar-SA"/>
      </w:rPr>
    </w:lvl>
  </w:abstractNum>
  <w:abstractNum w:abstractNumId="38">
    <w:multiLevelType w:val="hybridMultilevel"/>
    <w:lvl w:ilvl="0">
      <w:start w:val="0"/>
      <w:numFmt w:val="bullet"/>
      <w:lvlText w:val="•"/>
      <w:lvlJc w:val="left"/>
      <w:pPr>
        <w:ind w:left="988" w:hanging="128"/>
      </w:pPr>
      <w:rPr>
        <w:rFonts w:hint="default" w:ascii="Noto Serif" w:hAnsi="Noto Serif" w:eastAsia="Noto Serif" w:cs="Noto Serif"/>
        <w:b w:val="0"/>
        <w:bCs w:val="0"/>
        <w:i w:val="0"/>
        <w:iCs w:val="0"/>
        <w:spacing w:val="0"/>
        <w:w w:val="82"/>
        <w:sz w:val="16"/>
        <w:szCs w:val="16"/>
        <w:lang w:val="en-US" w:eastAsia="en-US" w:bidi="ar-SA"/>
      </w:rPr>
    </w:lvl>
    <w:lvl w:ilvl="1">
      <w:start w:val="0"/>
      <w:numFmt w:val="bullet"/>
      <w:lvlText w:val="•"/>
      <w:lvlJc w:val="left"/>
      <w:pPr>
        <w:ind w:left="1395" w:hanging="128"/>
      </w:pPr>
      <w:rPr>
        <w:rFonts w:hint="default"/>
        <w:lang w:val="en-US" w:eastAsia="en-US" w:bidi="ar-SA"/>
      </w:rPr>
    </w:lvl>
    <w:lvl w:ilvl="2">
      <w:start w:val="0"/>
      <w:numFmt w:val="bullet"/>
      <w:lvlText w:val="•"/>
      <w:lvlJc w:val="left"/>
      <w:pPr>
        <w:ind w:left="1810" w:hanging="128"/>
      </w:pPr>
      <w:rPr>
        <w:rFonts w:hint="default"/>
        <w:lang w:val="en-US" w:eastAsia="en-US" w:bidi="ar-SA"/>
      </w:rPr>
    </w:lvl>
    <w:lvl w:ilvl="3">
      <w:start w:val="0"/>
      <w:numFmt w:val="bullet"/>
      <w:lvlText w:val="•"/>
      <w:lvlJc w:val="left"/>
      <w:pPr>
        <w:ind w:left="2226" w:hanging="128"/>
      </w:pPr>
      <w:rPr>
        <w:rFonts w:hint="default"/>
        <w:lang w:val="en-US" w:eastAsia="en-US" w:bidi="ar-SA"/>
      </w:rPr>
    </w:lvl>
    <w:lvl w:ilvl="4">
      <w:start w:val="0"/>
      <w:numFmt w:val="bullet"/>
      <w:lvlText w:val="•"/>
      <w:lvlJc w:val="left"/>
      <w:pPr>
        <w:ind w:left="2641" w:hanging="128"/>
      </w:pPr>
      <w:rPr>
        <w:rFonts w:hint="default"/>
        <w:lang w:val="en-US" w:eastAsia="en-US" w:bidi="ar-SA"/>
      </w:rPr>
    </w:lvl>
    <w:lvl w:ilvl="5">
      <w:start w:val="0"/>
      <w:numFmt w:val="bullet"/>
      <w:lvlText w:val="•"/>
      <w:lvlJc w:val="left"/>
      <w:pPr>
        <w:ind w:left="3056" w:hanging="128"/>
      </w:pPr>
      <w:rPr>
        <w:rFonts w:hint="default"/>
        <w:lang w:val="en-US" w:eastAsia="en-US" w:bidi="ar-SA"/>
      </w:rPr>
    </w:lvl>
    <w:lvl w:ilvl="6">
      <w:start w:val="0"/>
      <w:numFmt w:val="bullet"/>
      <w:lvlText w:val="•"/>
      <w:lvlJc w:val="left"/>
      <w:pPr>
        <w:ind w:left="3472" w:hanging="128"/>
      </w:pPr>
      <w:rPr>
        <w:rFonts w:hint="default"/>
        <w:lang w:val="en-US" w:eastAsia="en-US" w:bidi="ar-SA"/>
      </w:rPr>
    </w:lvl>
    <w:lvl w:ilvl="7">
      <w:start w:val="0"/>
      <w:numFmt w:val="bullet"/>
      <w:lvlText w:val="•"/>
      <w:lvlJc w:val="left"/>
      <w:pPr>
        <w:ind w:left="3887" w:hanging="128"/>
      </w:pPr>
      <w:rPr>
        <w:rFonts w:hint="default"/>
        <w:lang w:val="en-US" w:eastAsia="en-US" w:bidi="ar-SA"/>
      </w:rPr>
    </w:lvl>
    <w:lvl w:ilvl="8">
      <w:start w:val="0"/>
      <w:numFmt w:val="bullet"/>
      <w:lvlText w:val="•"/>
      <w:lvlJc w:val="left"/>
      <w:pPr>
        <w:ind w:left="4302" w:hanging="128"/>
      </w:pPr>
      <w:rPr>
        <w:rFonts w:hint="default"/>
        <w:lang w:val="en-US" w:eastAsia="en-US" w:bidi="ar-SA"/>
      </w:rPr>
    </w:lvl>
  </w:abstractNum>
  <w:abstractNum w:abstractNumId="37">
    <w:multiLevelType w:val="hybridMultilevel"/>
    <w:lvl w:ilvl="0">
      <w:start w:val="5"/>
      <w:numFmt w:val="decimal"/>
      <w:lvlText w:val="%1"/>
      <w:lvlJc w:val="left"/>
      <w:pPr>
        <w:ind w:left="457" w:hanging="347"/>
        <w:jc w:val="left"/>
      </w:pPr>
      <w:rPr>
        <w:rFonts w:hint="default"/>
        <w:lang w:val="en-US" w:eastAsia="en-US" w:bidi="ar-SA"/>
      </w:rPr>
    </w:lvl>
    <w:lvl w:ilvl="1">
      <w:start w:val="1"/>
      <w:numFmt w:val="decimal"/>
      <w:lvlText w:val="%1.%2."/>
      <w:lvlJc w:val="left"/>
      <w:pPr>
        <w:ind w:left="457" w:hanging="347"/>
        <w:jc w:val="righ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1" w:hanging="480"/>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1583" w:hanging="480"/>
      </w:pPr>
      <w:rPr>
        <w:rFonts w:hint="default"/>
        <w:lang w:val="en-US" w:eastAsia="en-US" w:bidi="ar-SA"/>
      </w:rPr>
    </w:lvl>
    <w:lvl w:ilvl="4">
      <w:start w:val="0"/>
      <w:numFmt w:val="bullet"/>
      <w:lvlText w:val="•"/>
      <w:lvlJc w:val="left"/>
      <w:pPr>
        <w:ind w:left="2106" w:hanging="480"/>
      </w:pPr>
      <w:rPr>
        <w:rFonts w:hint="default"/>
        <w:lang w:val="en-US" w:eastAsia="en-US" w:bidi="ar-SA"/>
      </w:rPr>
    </w:lvl>
    <w:lvl w:ilvl="5">
      <w:start w:val="0"/>
      <w:numFmt w:val="bullet"/>
      <w:lvlText w:val="•"/>
      <w:lvlJc w:val="left"/>
      <w:pPr>
        <w:ind w:left="2629" w:hanging="480"/>
      </w:pPr>
      <w:rPr>
        <w:rFonts w:hint="default"/>
        <w:lang w:val="en-US" w:eastAsia="en-US" w:bidi="ar-SA"/>
      </w:rPr>
    </w:lvl>
    <w:lvl w:ilvl="6">
      <w:start w:val="0"/>
      <w:numFmt w:val="bullet"/>
      <w:lvlText w:val="•"/>
      <w:lvlJc w:val="left"/>
      <w:pPr>
        <w:ind w:left="3152" w:hanging="480"/>
      </w:pPr>
      <w:rPr>
        <w:rFonts w:hint="default"/>
        <w:lang w:val="en-US" w:eastAsia="en-US" w:bidi="ar-SA"/>
      </w:rPr>
    </w:lvl>
    <w:lvl w:ilvl="7">
      <w:start w:val="0"/>
      <w:numFmt w:val="bullet"/>
      <w:lvlText w:val="•"/>
      <w:lvlJc w:val="left"/>
      <w:pPr>
        <w:ind w:left="3675" w:hanging="480"/>
      </w:pPr>
      <w:rPr>
        <w:rFonts w:hint="default"/>
        <w:lang w:val="en-US" w:eastAsia="en-US" w:bidi="ar-SA"/>
      </w:rPr>
    </w:lvl>
    <w:lvl w:ilvl="8">
      <w:start w:val="0"/>
      <w:numFmt w:val="bullet"/>
      <w:lvlText w:val="•"/>
      <w:lvlJc w:val="left"/>
      <w:pPr>
        <w:ind w:left="4198" w:hanging="480"/>
      </w:pPr>
      <w:rPr>
        <w:rFonts w:hint="default"/>
        <w:lang w:val="en-US" w:eastAsia="en-US" w:bidi="ar-SA"/>
      </w:rPr>
    </w:lvl>
  </w:abstractNum>
  <w:abstractNum w:abstractNumId="36">
    <w:multiLevelType w:val="hybridMultilevel"/>
    <w:lvl w:ilvl="0">
      <w:start w:val="0"/>
      <w:numFmt w:val="bullet"/>
      <w:lvlText w:val="•"/>
      <w:lvlJc w:val="left"/>
      <w:pPr>
        <w:ind w:left="510" w:hanging="128"/>
      </w:pPr>
      <w:rPr>
        <w:rFonts w:hint="default" w:ascii="Noto Serif" w:hAnsi="Noto Serif" w:eastAsia="Noto Serif" w:cs="Noto Serif"/>
        <w:b w:val="0"/>
        <w:bCs w:val="0"/>
        <w:i w:val="0"/>
        <w:iCs w:val="0"/>
        <w:spacing w:val="0"/>
        <w:w w:val="82"/>
        <w:sz w:val="16"/>
        <w:szCs w:val="16"/>
        <w:lang w:val="en-US" w:eastAsia="en-US" w:bidi="ar-SA"/>
      </w:rPr>
    </w:lvl>
    <w:lvl w:ilvl="1">
      <w:start w:val="0"/>
      <w:numFmt w:val="bullet"/>
      <w:lvlText w:val="•"/>
      <w:lvlJc w:val="left"/>
      <w:pPr>
        <w:ind w:left="985" w:hanging="128"/>
      </w:pPr>
      <w:rPr>
        <w:rFonts w:hint="default"/>
        <w:lang w:val="en-US" w:eastAsia="en-US" w:bidi="ar-SA"/>
      </w:rPr>
    </w:lvl>
    <w:lvl w:ilvl="2">
      <w:start w:val="0"/>
      <w:numFmt w:val="bullet"/>
      <w:lvlText w:val="•"/>
      <w:lvlJc w:val="left"/>
      <w:pPr>
        <w:ind w:left="1450" w:hanging="128"/>
      </w:pPr>
      <w:rPr>
        <w:rFonts w:hint="default"/>
        <w:lang w:val="en-US" w:eastAsia="en-US" w:bidi="ar-SA"/>
      </w:rPr>
    </w:lvl>
    <w:lvl w:ilvl="3">
      <w:start w:val="0"/>
      <w:numFmt w:val="bullet"/>
      <w:lvlText w:val="•"/>
      <w:lvlJc w:val="left"/>
      <w:pPr>
        <w:ind w:left="1916" w:hanging="128"/>
      </w:pPr>
      <w:rPr>
        <w:rFonts w:hint="default"/>
        <w:lang w:val="en-US" w:eastAsia="en-US" w:bidi="ar-SA"/>
      </w:rPr>
    </w:lvl>
    <w:lvl w:ilvl="4">
      <w:start w:val="0"/>
      <w:numFmt w:val="bullet"/>
      <w:lvlText w:val="•"/>
      <w:lvlJc w:val="left"/>
      <w:pPr>
        <w:ind w:left="2381" w:hanging="128"/>
      </w:pPr>
      <w:rPr>
        <w:rFonts w:hint="default"/>
        <w:lang w:val="en-US" w:eastAsia="en-US" w:bidi="ar-SA"/>
      </w:rPr>
    </w:lvl>
    <w:lvl w:ilvl="5">
      <w:start w:val="0"/>
      <w:numFmt w:val="bullet"/>
      <w:lvlText w:val="•"/>
      <w:lvlJc w:val="left"/>
      <w:pPr>
        <w:ind w:left="2846" w:hanging="128"/>
      </w:pPr>
      <w:rPr>
        <w:rFonts w:hint="default"/>
        <w:lang w:val="en-US" w:eastAsia="en-US" w:bidi="ar-SA"/>
      </w:rPr>
    </w:lvl>
    <w:lvl w:ilvl="6">
      <w:start w:val="0"/>
      <w:numFmt w:val="bullet"/>
      <w:lvlText w:val="•"/>
      <w:lvlJc w:val="left"/>
      <w:pPr>
        <w:ind w:left="3312" w:hanging="128"/>
      </w:pPr>
      <w:rPr>
        <w:rFonts w:hint="default"/>
        <w:lang w:val="en-US" w:eastAsia="en-US" w:bidi="ar-SA"/>
      </w:rPr>
    </w:lvl>
    <w:lvl w:ilvl="7">
      <w:start w:val="0"/>
      <w:numFmt w:val="bullet"/>
      <w:lvlText w:val="•"/>
      <w:lvlJc w:val="left"/>
      <w:pPr>
        <w:ind w:left="3777" w:hanging="128"/>
      </w:pPr>
      <w:rPr>
        <w:rFonts w:hint="default"/>
        <w:lang w:val="en-US" w:eastAsia="en-US" w:bidi="ar-SA"/>
      </w:rPr>
    </w:lvl>
    <w:lvl w:ilvl="8">
      <w:start w:val="0"/>
      <w:numFmt w:val="bullet"/>
      <w:lvlText w:val="•"/>
      <w:lvlJc w:val="left"/>
      <w:pPr>
        <w:ind w:left="4242" w:hanging="128"/>
      </w:pPr>
      <w:rPr>
        <w:rFonts w:hint="default"/>
        <w:lang w:val="en-US" w:eastAsia="en-US" w:bidi="ar-SA"/>
      </w:rPr>
    </w:lvl>
  </w:abstractNum>
  <w:abstractNum w:abstractNumId="35">
    <w:multiLevelType w:val="hybridMultilevel"/>
    <w:lvl w:ilvl="0">
      <w:start w:val="4"/>
      <w:numFmt w:val="decimal"/>
      <w:lvlText w:val="%1"/>
      <w:lvlJc w:val="left"/>
      <w:pPr>
        <w:ind w:left="457" w:hanging="347"/>
        <w:jc w:val="left"/>
      </w:pPr>
      <w:rPr>
        <w:rFonts w:hint="default"/>
        <w:lang w:val="en-US" w:eastAsia="en-US" w:bidi="ar-SA"/>
      </w:rPr>
    </w:lvl>
    <w:lvl w:ilvl="1">
      <w:start w:val="7"/>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1" w:hanging="480"/>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510" w:hanging="128"/>
      </w:pPr>
      <w:rPr>
        <w:rFonts w:hint="default" w:ascii="Noto Serif" w:hAnsi="Noto Serif" w:eastAsia="Noto Serif" w:cs="Noto Serif"/>
        <w:b w:val="0"/>
        <w:bCs w:val="0"/>
        <w:i w:val="0"/>
        <w:iCs w:val="0"/>
        <w:spacing w:val="0"/>
        <w:w w:val="82"/>
        <w:sz w:val="16"/>
        <w:szCs w:val="16"/>
        <w:lang w:val="en-US" w:eastAsia="en-US" w:bidi="ar-SA"/>
      </w:rPr>
    </w:lvl>
    <w:lvl w:ilvl="4">
      <w:start w:val="0"/>
      <w:numFmt w:val="bullet"/>
      <w:lvlText w:val="•"/>
      <w:lvlJc w:val="left"/>
      <w:pPr>
        <w:ind w:left="1761" w:hanging="128"/>
      </w:pPr>
      <w:rPr>
        <w:rFonts w:hint="default"/>
        <w:lang w:val="en-US" w:eastAsia="en-US" w:bidi="ar-SA"/>
      </w:rPr>
    </w:lvl>
    <w:lvl w:ilvl="5">
      <w:start w:val="0"/>
      <w:numFmt w:val="bullet"/>
      <w:lvlText w:val="•"/>
      <w:lvlJc w:val="left"/>
      <w:pPr>
        <w:ind w:left="2341" w:hanging="128"/>
      </w:pPr>
      <w:rPr>
        <w:rFonts w:hint="default"/>
        <w:lang w:val="en-US" w:eastAsia="en-US" w:bidi="ar-SA"/>
      </w:rPr>
    </w:lvl>
    <w:lvl w:ilvl="6">
      <w:start w:val="0"/>
      <w:numFmt w:val="bullet"/>
      <w:lvlText w:val="•"/>
      <w:lvlJc w:val="left"/>
      <w:pPr>
        <w:ind w:left="2922" w:hanging="128"/>
      </w:pPr>
      <w:rPr>
        <w:rFonts w:hint="default"/>
        <w:lang w:val="en-US" w:eastAsia="en-US" w:bidi="ar-SA"/>
      </w:rPr>
    </w:lvl>
    <w:lvl w:ilvl="7">
      <w:start w:val="0"/>
      <w:numFmt w:val="bullet"/>
      <w:lvlText w:val="•"/>
      <w:lvlJc w:val="left"/>
      <w:pPr>
        <w:ind w:left="3503" w:hanging="128"/>
      </w:pPr>
      <w:rPr>
        <w:rFonts w:hint="default"/>
        <w:lang w:val="en-US" w:eastAsia="en-US" w:bidi="ar-SA"/>
      </w:rPr>
    </w:lvl>
    <w:lvl w:ilvl="8">
      <w:start w:val="0"/>
      <w:numFmt w:val="bullet"/>
      <w:lvlText w:val="•"/>
      <w:lvlJc w:val="left"/>
      <w:pPr>
        <w:ind w:left="4083" w:hanging="128"/>
      </w:pPr>
      <w:rPr>
        <w:rFonts w:hint="default"/>
        <w:lang w:val="en-US" w:eastAsia="en-US" w:bidi="ar-SA"/>
      </w:rPr>
    </w:lvl>
  </w:abstractNum>
  <w:abstractNum w:abstractNumId="34">
    <w:multiLevelType w:val="hybridMultilevel"/>
    <w:lvl w:ilvl="0">
      <w:start w:val="0"/>
      <w:numFmt w:val="bullet"/>
      <w:lvlText w:val="•"/>
      <w:lvlJc w:val="left"/>
      <w:pPr>
        <w:ind w:left="510" w:hanging="128"/>
      </w:pPr>
      <w:rPr>
        <w:rFonts w:hint="default" w:ascii="Noto Serif" w:hAnsi="Noto Serif" w:eastAsia="Noto Serif" w:cs="Noto Serif"/>
        <w:b w:val="0"/>
        <w:bCs w:val="0"/>
        <w:i w:val="0"/>
        <w:iCs w:val="0"/>
        <w:spacing w:val="0"/>
        <w:w w:val="82"/>
        <w:sz w:val="16"/>
        <w:szCs w:val="16"/>
        <w:lang w:val="en-US" w:eastAsia="en-US" w:bidi="ar-SA"/>
      </w:rPr>
    </w:lvl>
    <w:lvl w:ilvl="1">
      <w:start w:val="0"/>
      <w:numFmt w:val="bullet"/>
      <w:lvlText w:val="•"/>
      <w:lvlJc w:val="left"/>
      <w:pPr>
        <w:ind w:left="992" w:hanging="128"/>
      </w:pPr>
      <w:rPr>
        <w:rFonts w:hint="default"/>
        <w:lang w:val="en-US" w:eastAsia="en-US" w:bidi="ar-SA"/>
      </w:rPr>
    </w:lvl>
    <w:lvl w:ilvl="2">
      <w:start w:val="0"/>
      <w:numFmt w:val="bullet"/>
      <w:lvlText w:val="•"/>
      <w:lvlJc w:val="left"/>
      <w:pPr>
        <w:ind w:left="1465" w:hanging="128"/>
      </w:pPr>
      <w:rPr>
        <w:rFonts w:hint="default"/>
        <w:lang w:val="en-US" w:eastAsia="en-US" w:bidi="ar-SA"/>
      </w:rPr>
    </w:lvl>
    <w:lvl w:ilvl="3">
      <w:start w:val="0"/>
      <w:numFmt w:val="bullet"/>
      <w:lvlText w:val="•"/>
      <w:lvlJc w:val="left"/>
      <w:pPr>
        <w:ind w:left="1937" w:hanging="128"/>
      </w:pPr>
      <w:rPr>
        <w:rFonts w:hint="default"/>
        <w:lang w:val="en-US" w:eastAsia="en-US" w:bidi="ar-SA"/>
      </w:rPr>
    </w:lvl>
    <w:lvl w:ilvl="4">
      <w:start w:val="0"/>
      <w:numFmt w:val="bullet"/>
      <w:lvlText w:val="•"/>
      <w:lvlJc w:val="left"/>
      <w:pPr>
        <w:ind w:left="2410" w:hanging="128"/>
      </w:pPr>
      <w:rPr>
        <w:rFonts w:hint="default"/>
        <w:lang w:val="en-US" w:eastAsia="en-US" w:bidi="ar-SA"/>
      </w:rPr>
    </w:lvl>
    <w:lvl w:ilvl="5">
      <w:start w:val="0"/>
      <w:numFmt w:val="bullet"/>
      <w:lvlText w:val="•"/>
      <w:lvlJc w:val="left"/>
      <w:pPr>
        <w:ind w:left="2882" w:hanging="128"/>
      </w:pPr>
      <w:rPr>
        <w:rFonts w:hint="default"/>
        <w:lang w:val="en-US" w:eastAsia="en-US" w:bidi="ar-SA"/>
      </w:rPr>
    </w:lvl>
    <w:lvl w:ilvl="6">
      <w:start w:val="0"/>
      <w:numFmt w:val="bullet"/>
      <w:lvlText w:val="•"/>
      <w:lvlJc w:val="left"/>
      <w:pPr>
        <w:ind w:left="3355" w:hanging="128"/>
      </w:pPr>
      <w:rPr>
        <w:rFonts w:hint="default"/>
        <w:lang w:val="en-US" w:eastAsia="en-US" w:bidi="ar-SA"/>
      </w:rPr>
    </w:lvl>
    <w:lvl w:ilvl="7">
      <w:start w:val="0"/>
      <w:numFmt w:val="bullet"/>
      <w:lvlText w:val="•"/>
      <w:lvlJc w:val="left"/>
      <w:pPr>
        <w:ind w:left="3827" w:hanging="128"/>
      </w:pPr>
      <w:rPr>
        <w:rFonts w:hint="default"/>
        <w:lang w:val="en-US" w:eastAsia="en-US" w:bidi="ar-SA"/>
      </w:rPr>
    </w:lvl>
    <w:lvl w:ilvl="8">
      <w:start w:val="0"/>
      <w:numFmt w:val="bullet"/>
      <w:lvlText w:val="•"/>
      <w:lvlJc w:val="left"/>
      <w:pPr>
        <w:ind w:left="4300" w:hanging="128"/>
      </w:pPr>
      <w:rPr>
        <w:rFonts w:hint="default"/>
        <w:lang w:val="en-US" w:eastAsia="en-US" w:bidi="ar-SA"/>
      </w:rPr>
    </w:lvl>
  </w:abstractNum>
  <w:abstractNum w:abstractNumId="33">
    <w:multiLevelType w:val="hybridMultilevel"/>
    <w:lvl w:ilvl="0">
      <w:start w:val="0"/>
      <w:numFmt w:val="bullet"/>
      <w:lvlText w:val="•"/>
      <w:lvlJc w:val="left"/>
      <w:pPr>
        <w:ind w:left="510" w:hanging="128"/>
      </w:pPr>
      <w:rPr>
        <w:rFonts w:hint="default" w:ascii="Noto Serif" w:hAnsi="Noto Serif" w:eastAsia="Noto Serif" w:cs="Noto Serif"/>
        <w:b w:val="0"/>
        <w:bCs w:val="0"/>
        <w:i w:val="0"/>
        <w:iCs w:val="0"/>
        <w:spacing w:val="0"/>
        <w:w w:val="82"/>
        <w:sz w:val="16"/>
        <w:szCs w:val="16"/>
        <w:lang w:val="en-US" w:eastAsia="en-US" w:bidi="ar-SA"/>
      </w:rPr>
    </w:lvl>
    <w:lvl w:ilvl="1">
      <w:start w:val="0"/>
      <w:numFmt w:val="bullet"/>
      <w:lvlText w:val="•"/>
      <w:lvlJc w:val="left"/>
      <w:pPr>
        <w:ind w:left="985" w:hanging="128"/>
      </w:pPr>
      <w:rPr>
        <w:rFonts w:hint="default"/>
        <w:lang w:val="en-US" w:eastAsia="en-US" w:bidi="ar-SA"/>
      </w:rPr>
    </w:lvl>
    <w:lvl w:ilvl="2">
      <w:start w:val="0"/>
      <w:numFmt w:val="bullet"/>
      <w:lvlText w:val="•"/>
      <w:lvlJc w:val="left"/>
      <w:pPr>
        <w:ind w:left="1450" w:hanging="128"/>
      </w:pPr>
      <w:rPr>
        <w:rFonts w:hint="default"/>
        <w:lang w:val="en-US" w:eastAsia="en-US" w:bidi="ar-SA"/>
      </w:rPr>
    </w:lvl>
    <w:lvl w:ilvl="3">
      <w:start w:val="0"/>
      <w:numFmt w:val="bullet"/>
      <w:lvlText w:val="•"/>
      <w:lvlJc w:val="left"/>
      <w:pPr>
        <w:ind w:left="1916" w:hanging="128"/>
      </w:pPr>
      <w:rPr>
        <w:rFonts w:hint="default"/>
        <w:lang w:val="en-US" w:eastAsia="en-US" w:bidi="ar-SA"/>
      </w:rPr>
    </w:lvl>
    <w:lvl w:ilvl="4">
      <w:start w:val="0"/>
      <w:numFmt w:val="bullet"/>
      <w:lvlText w:val="•"/>
      <w:lvlJc w:val="left"/>
      <w:pPr>
        <w:ind w:left="2381" w:hanging="128"/>
      </w:pPr>
      <w:rPr>
        <w:rFonts w:hint="default"/>
        <w:lang w:val="en-US" w:eastAsia="en-US" w:bidi="ar-SA"/>
      </w:rPr>
    </w:lvl>
    <w:lvl w:ilvl="5">
      <w:start w:val="0"/>
      <w:numFmt w:val="bullet"/>
      <w:lvlText w:val="•"/>
      <w:lvlJc w:val="left"/>
      <w:pPr>
        <w:ind w:left="2846" w:hanging="128"/>
      </w:pPr>
      <w:rPr>
        <w:rFonts w:hint="default"/>
        <w:lang w:val="en-US" w:eastAsia="en-US" w:bidi="ar-SA"/>
      </w:rPr>
    </w:lvl>
    <w:lvl w:ilvl="6">
      <w:start w:val="0"/>
      <w:numFmt w:val="bullet"/>
      <w:lvlText w:val="•"/>
      <w:lvlJc w:val="left"/>
      <w:pPr>
        <w:ind w:left="3312" w:hanging="128"/>
      </w:pPr>
      <w:rPr>
        <w:rFonts w:hint="default"/>
        <w:lang w:val="en-US" w:eastAsia="en-US" w:bidi="ar-SA"/>
      </w:rPr>
    </w:lvl>
    <w:lvl w:ilvl="7">
      <w:start w:val="0"/>
      <w:numFmt w:val="bullet"/>
      <w:lvlText w:val="•"/>
      <w:lvlJc w:val="left"/>
      <w:pPr>
        <w:ind w:left="3777" w:hanging="128"/>
      </w:pPr>
      <w:rPr>
        <w:rFonts w:hint="default"/>
        <w:lang w:val="en-US" w:eastAsia="en-US" w:bidi="ar-SA"/>
      </w:rPr>
    </w:lvl>
    <w:lvl w:ilvl="8">
      <w:start w:val="0"/>
      <w:numFmt w:val="bullet"/>
      <w:lvlText w:val="•"/>
      <w:lvlJc w:val="left"/>
      <w:pPr>
        <w:ind w:left="4242" w:hanging="128"/>
      </w:pPr>
      <w:rPr>
        <w:rFonts w:hint="default"/>
        <w:lang w:val="en-US" w:eastAsia="en-US" w:bidi="ar-SA"/>
      </w:rPr>
    </w:lvl>
  </w:abstractNum>
  <w:abstractNum w:abstractNumId="32">
    <w:multiLevelType w:val="hybridMultilevel"/>
    <w:lvl w:ilvl="0">
      <w:start w:val="0"/>
      <w:numFmt w:val="bullet"/>
      <w:lvlText w:val="•"/>
      <w:lvlJc w:val="left"/>
      <w:pPr>
        <w:ind w:left="510" w:hanging="128"/>
      </w:pPr>
      <w:rPr>
        <w:rFonts w:hint="default" w:ascii="Noto Serif" w:hAnsi="Noto Serif" w:eastAsia="Noto Serif" w:cs="Noto Serif"/>
        <w:b w:val="0"/>
        <w:bCs w:val="0"/>
        <w:i w:val="0"/>
        <w:iCs w:val="0"/>
        <w:spacing w:val="0"/>
        <w:w w:val="82"/>
        <w:sz w:val="16"/>
        <w:szCs w:val="16"/>
        <w:lang w:val="en-US" w:eastAsia="en-US" w:bidi="ar-SA"/>
      </w:rPr>
    </w:lvl>
    <w:lvl w:ilvl="1">
      <w:start w:val="0"/>
      <w:numFmt w:val="bullet"/>
      <w:lvlText w:val="•"/>
      <w:lvlJc w:val="left"/>
      <w:pPr>
        <w:ind w:left="985" w:hanging="128"/>
      </w:pPr>
      <w:rPr>
        <w:rFonts w:hint="default"/>
        <w:lang w:val="en-US" w:eastAsia="en-US" w:bidi="ar-SA"/>
      </w:rPr>
    </w:lvl>
    <w:lvl w:ilvl="2">
      <w:start w:val="0"/>
      <w:numFmt w:val="bullet"/>
      <w:lvlText w:val="•"/>
      <w:lvlJc w:val="left"/>
      <w:pPr>
        <w:ind w:left="1450" w:hanging="128"/>
      </w:pPr>
      <w:rPr>
        <w:rFonts w:hint="default"/>
        <w:lang w:val="en-US" w:eastAsia="en-US" w:bidi="ar-SA"/>
      </w:rPr>
    </w:lvl>
    <w:lvl w:ilvl="3">
      <w:start w:val="0"/>
      <w:numFmt w:val="bullet"/>
      <w:lvlText w:val="•"/>
      <w:lvlJc w:val="left"/>
      <w:pPr>
        <w:ind w:left="1916" w:hanging="128"/>
      </w:pPr>
      <w:rPr>
        <w:rFonts w:hint="default"/>
        <w:lang w:val="en-US" w:eastAsia="en-US" w:bidi="ar-SA"/>
      </w:rPr>
    </w:lvl>
    <w:lvl w:ilvl="4">
      <w:start w:val="0"/>
      <w:numFmt w:val="bullet"/>
      <w:lvlText w:val="•"/>
      <w:lvlJc w:val="left"/>
      <w:pPr>
        <w:ind w:left="2381" w:hanging="128"/>
      </w:pPr>
      <w:rPr>
        <w:rFonts w:hint="default"/>
        <w:lang w:val="en-US" w:eastAsia="en-US" w:bidi="ar-SA"/>
      </w:rPr>
    </w:lvl>
    <w:lvl w:ilvl="5">
      <w:start w:val="0"/>
      <w:numFmt w:val="bullet"/>
      <w:lvlText w:val="•"/>
      <w:lvlJc w:val="left"/>
      <w:pPr>
        <w:ind w:left="2846" w:hanging="128"/>
      </w:pPr>
      <w:rPr>
        <w:rFonts w:hint="default"/>
        <w:lang w:val="en-US" w:eastAsia="en-US" w:bidi="ar-SA"/>
      </w:rPr>
    </w:lvl>
    <w:lvl w:ilvl="6">
      <w:start w:val="0"/>
      <w:numFmt w:val="bullet"/>
      <w:lvlText w:val="•"/>
      <w:lvlJc w:val="left"/>
      <w:pPr>
        <w:ind w:left="3312" w:hanging="128"/>
      </w:pPr>
      <w:rPr>
        <w:rFonts w:hint="default"/>
        <w:lang w:val="en-US" w:eastAsia="en-US" w:bidi="ar-SA"/>
      </w:rPr>
    </w:lvl>
    <w:lvl w:ilvl="7">
      <w:start w:val="0"/>
      <w:numFmt w:val="bullet"/>
      <w:lvlText w:val="•"/>
      <w:lvlJc w:val="left"/>
      <w:pPr>
        <w:ind w:left="3777" w:hanging="128"/>
      </w:pPr>
      <w:rPr>
        <w:rFonts w:hint="default"/>
        <w:lang w:val="en-US" w:eastAsia="en-US" w:bidi="ar-SA"/>
      </w:rPr>
    </w:lvl>
    <w:lvl w:ilvl="8">
      <w:start w:val="0"/>
      <w:numFmt w:val="bullet"/>
      <w:lvlText w:val="•"/>
      <w:lvlJc w:val="left"/>
      <w:pPr>
        <w:ind w:left="4242" w:hanging="128"/>
      </w:pPr>
      <w:rPr>
        <w:rFonts w:hint="default"/>
        <w:lang w:val="en-US" w:eastAsia="en-US" w:bidi="ar-SA"/>
      </w:rPr>
    </w:lvl>
  </w:abstractNum>
  <w:abstractNum w:abstractNumId="31">
    <w:multiLevelType w:val="hybridMultilevel"/>
    <w:lvl w:ilvl="0">
      <w:start w:val="0"/>
      <w:numFmt w:val="bullet"/>
      <w:lvlText w:val="•"/>
      <w:lvlJc w:val="left"/>
      <w:pPr>
        <w:ind w:left="443"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773" w:hanging="145"/>
      </w:pPr>
      <w:rPr>
        <w:rFonts w:hint="default"/>
        <w:lang w:val="en-US" w:eastAsia="en-US" w:bidi="ar-SA"/>
      </w:rPr>
    </w:lvl>
    <w:lvl w:ilvl="2">
      <w:start w:val="0"/>
      <w:numFmt w:val="bullet"/>
      <w:lvlText w:val="•"/>
      <w:lvlJc w:val="left"/>
      <w:pPr>
        <w:ind w:left="1107" w:hanging="145"/>
      </w:pPr>
      <w:rPr>
        <w:rFonts w:hint="default"/>
        <w:lang w:val="en-US" w:eastAsia="en-US" w:bidi="ar-SA"/>
      </w:rPr>
    </w:lvl>
    <w:lvl w:ilvl="3">
      <w:start w:val="0"/>
      <w:numFmt w:val="bullet"/>
      <w:lvlText w:val="•"/>
      <w:lvlJc w:val="left"/>
      <w:pPr>
        <w:ind w:left="1440" w:hanging="145"/>
      </w:pPr>
      <w:rPr>
        <w:rFonts w:hint="default"/>
        <w:lang w:val="en-US" w:eastAsia="en-US" w:bidi="ar-SA"/>
      </w:rPr>
    </w:lvl>
    <w:lvl w:ilvl="4">
      <w:start w:val="0"/>
      <w:numFmt w:val="bullet"/>
      <w:lvlText w:val="•"/>
      <w:lvlJc w:val="left"/>
      <w:pPr>
        <w:ind w:left="1774" w:hanging="145"/>
      </w:pPr>
      <w:rPr>
        <w:rFonts w:hint="default"/>
        <w:lang w:val="en-US" w:eastAsia="en-US" w:bidi="ar-SA"/>
      </w:rPr>
    </w:lvl>
    <w:lvl w:ilvl="5">
      <w:start w:val="0"/>
      <w:numFmt w:val="bullet"/>
      <w:lvlText w:val="•"/>
      <w:lvlJc w:val="left"/>
      <w:pPr>
        <w:ind w:left="2108" w:hanging="145"/>
      </w:pPr>
      <w:rPr>
        <w:rFonts w:hint="default"/>
        <w:lang w:val="en-US" w:eastAsia="en-US" w:bidi="ar-SA"/>
      </w:rPr>
    </w:lvl>
    <w:lvl w:ilvl="6">
      <w:start w:val="0"/>
      <w:numFmt w:val="bullet"/>
      <w:lvlText w:val="•"/>
      <w:lvlJc w:val="left"/>
      <w:pPr>
        <w:ind w:left="2441" w:hanging="145"/>
      </w:pPr>
      <w:rPr>
        <w:rFonts w:hint="default"/>
        <w:lang w:val="en-US" w:eastAsia="en-US" w:bidi="ar-SA"/>
      </w:rPr>
    </w:lvl>
    <w:lvl w:ilvl="7">
      <w:start w:val="0"/>
      <w:numFmt w:val="bullet"/>
      <w:lvlText w:val="•"/>
      <w:lvlJc w:val="left"/>
      <w:pPr>
        <w:ind w:left="2775" w:hanging="145"/>
      </w:pPr>
      <w:rPr>
        <w:rFonts w:hint="default"/>
        <w:lang w:val="en-US" w:eastAsia="en-US" w:bidi="ar-SA"/>
      </w:rPr>
    </w:lvl>
    <w:lvl w:ilvl="8">
      <w:start w:val="0"/>
      <w:numFmt w:val="bullet"/>
      <w:lvlText w:val="•"/>
      <w:lvlJc w:val="left"/>
      <w:pPr>
        <w:ind w:left="3108" w:hanging="145"/>
      </w:pPr>
      <w:rPr>
        <w:rFonts w:hint="default"/>
        <w:lang w:val="en-US" w:eastAsia="en-US" w:bidi="ar-SA"/>
      </w:rPr>
    </w:lvl>
  </w:abstractNum>
  <w:abstractNum w:abstractNumId="30">
    <w:multiLevelType w:val="hybridMultilevel"/>
    <w:lvl w:ilvl="0">
      <w:start w:val="0"/>
      <w:numFmt w:val="bullet"/>
      <w:lvlText w:val="•"/>
      <w:lvlJc w:val="left"/>
      <w:pPr>
        <w:ind w:left="443"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773" w:hanging="145"/>
      </w:pPr>
      <w:rPr>
        <w:rFonts w:hint="default"/>
        <w:lang w:val="en-US" w:eastAsia="en-US" w:bidi="ar-SA"/>
      </w:rPr>
    </w:lvl>
    <w:lvl w:ilvl="2">
      <w:start w:val="0"/>
      <w:numFmt w:val="bullet"/>
      <w:lvlText w:val="•"/>
      <w:lvlJc w:val="left"/>
      <w:pPr>
        <w:ind w:left="1107" w:hanging="145"/>
      </w:pPr>
      <w:rPr>
        <w:rFonts w:hint="default"/>
        <w:lang w:val="en-US" w:eastAsia="en-US" w:bidi="ar-SA"/>
      </w:rPr>
    </w:lvl>
    <w:lvl w:ilvl="3">
      <w:start w:val="0"/>
      <w:numFmt w:val="bullet"/>
      <w:lvlText w:val="•"/>
      <w:lvlJc w:val="left"/>
      <w:pPr>
        <w:ind w:left="1440" w:hanging="145"/>
      </w:pPr>
      <w:rPr>
        <w:rFonts w:hint="default"/>
        <w:lang w:val="en-US" w:eastAsia="en-US" w:bidi="ar-SA"/>
      </w:rPr>
    </w:lvl>
    <w:lvl w:ilvl="4">
      <w:start w:val="0"/>
      <w:numFmt w:val="bullet"/>
      <w:lvlText w:val="•"/>
      <w:lvlJc w:val="left"/>
      <w:pPr>
        <w:ind w:left="1774" w:hanging="145"/>
      </w:pPr>
      <w:rPr>
        <w:rFonts w:hint="default"/>
        <w:lang w:val="en-US" w:eastAsia="en-US" w:bidi="ar-SA"/>
      </w:rPr>
    </w:lvl>
    <w:lvl w:ilvl="5">
      <w:start w:val="0"/>
      <w:numFmt w:val="bullet"/>
      <w:lvlText w:val="•"/>
      <w:lvlJc w:val="left"/>
      <w:pPr>
        <w:ind w:left="2108" w:hanging="145"/>
      </w:pPr>
      <w:rPr>
        <w:rFonts w:hint="default"/>
        <w:lang w:val="en-US" w:eastAsia="en-US" w:bidi="ar-SA"/>
      </w:rPr>
    </w:lvl>
    <w:lvl w:ilvl="6">
      <w:start w:val="0"/>
      <w:numFmt w:val="bullet"/>
      <w:lvlText w:val="•"/>
      <w:lvlJc w:val="left"/>
      <w:pPr>
        <w:ind w:left="2441" w:hanging="145"/>
      </w:pPr>
      <w:rPr>
        <w:rFonts w:hint="default"/>
        <w:lang w:val="en-US" w:eastAsia="en-US" w:bidi="ar-SA"/>
      </w:rPr>
    </w:lvl>
    <w:lvl w:ilvl="7">
      <w:start w:val="0"/>
      <w:numFmt w:val="bullet"/>
      <w:lvlText w:val="•"/>
      <w:lvlJc w:val="left"/>
      <w:pPr>
        <w:ind w:left="2775" w:hanging="145"/>
      </w:pPr>
      <w:rPr>
        <w:rFonts w:hint="default"/>
        <w:lang w:val="en-US" w:eastAsia="en-US" w:bidi="ar-SA"/>
      </w:rPr>
    </w:lvl>
    <w:lvl w:ilvl="8">
      <w:start w:val="0"/>
      <w:numFmt w:val="bullet"/>
      <w:lvlText w:val="•"/>
      <w:lvlJc w:val="left"/>
      <w:pPr>
        <w:ind w:left="3108" w:hanging="145"/>
      </w:pPr>
      <w:rPr>
        <w:rFonts w:hint="default"/>
        <w:lang w:val="en-US" w:eastAsia="en-US" w:bidi="ar-SA"/>
      </w:rPr>
    </w:lvl>
  </w:abstractNum>
  <w:abstractNum w:abstractNumId="29">
    <w:multiLevelType w:val="hybridMultilevel"/>
    <w:lvl w:ilvl="0">
      <w:start w:val="0"/>
      <w:numFmt w:val="bullet"/>
      <w:lvlText w:val="•"/>
      <w:lvlJc w:val="left"/>
      <w:pPr>
        <w:ind w:left="443"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773" w:hanging="145"/>
      </w:pPr>
      <w:rPr>
        <w:rFonts w:hint="default"/>
        <w:lang w:val="en-US" w:eastAsia="en-US" w:bidi="ar-SA"/>
      </w:rPr>
    </w:lvl>
    <w:lvl w:ilvl="2">
      <w:start w:val="0"/>
      <w:numFmt w:val="bullet"/>
      <w:lvlText w:val="•"/>
      <w:lvlJc w:val="left"/>
      <w:pPr>
        <w:ind w:left="1107" w:hanging="145"/>
      </w:pPr>
      <w:rPr>
        <w:rFonts w:hint="default"/>
        <w:lang w:val="en-US" w:eastAsia="en-US" w:bidi="ar-SA"/>
      </w:rPr>
    </w:lvl>
    <w:lvl w:ilvl="3">
      <w:start w:val="0"/>
      <w:numFmt w:val="bullet"/>
      <w:lvlText w:val="•"/>
      <w:lvlJc w:val="left"/>
      <w:pPr>
        <w:ind w:left="1440" w:hanging="145"/>
      </w:pPr>
      <w:rPr>
        <w:rFonts w:hint="default"/>
        <w:lang w:val="en-US" w:eastAsia="en-US" w:bidi="ar-SA"/>
      </w:rPr>
    </w:lvl>
    <w:lvl w:ilvl="4">
      <w:start w:val="0"/>
      <w:numFmt w:val="bullet"/>
      <w:lvlText w:val="•"/>
      <w:lvlJc w:val="left"/>
      <w:pPr>
        <w:ind w:left="1774" w:hanging="145"/>
      </w:pPr>
      <w:rPr>
        <w:rFonts w:hint="default"/>
        <w:lang w:val="en-US" w:eastAsia="en-US" w:bidi="ar-SA"/>
      </w:rPr>
    </w:lvl>
    <w:lvl w:ilvl="5">
      <w:start w:val="0"/>
      <w:numFmt w:val="bullet"/>
      <w:lvlText w:val="•"/>
      <w:lvlJc w:val="left"/>
      <w:pPr>
        <w:ind w:left="2108" w:hanging="145"/>
      </w:pPr>
      <w:rPr>
        <w:rFonts w:hint="default"/>
        <w:lang w:val="en-US" w:eastAsia="en-US" w:bidi="ar-SA"/>
      </w:rPr>
    </w:lvl>
    <w:lvl w:ilvl="6">
      <w:start w:val="0"/>
      <w:numFmt w:val="bullet"/>
      <w:lvlText w:val="•"/>
      <w:lvlJc w:val="left"/>
      <w:pPr>
        <w:ind w:left="2441" w:hanging="145"/>
      </w:pPr>
      <w:rPr>
        <w:rFonts w:hint="default"/>
        <w:lang w:val="en-US" w:eastAsia="en-US" w:bidi="ar-SA"/>
      </w:rPr>
    </w:lvl>
    <w:lvl w:ilvl="7">
      <w:start w:val="0"/>
      <w:numFmt w:val="bullet"/>
      <w:lvlText w:val="•"/>
      <w:lvlJc w:val="left"/>
      <w:pPr>
        <w:ind w:left="2775" w:hanging="145"/>
      </w:pPr>
      <w:rPr>
        <w:rFonts w:hint="default"/>
        <w:lang w:val="en-US" w:eastAsia="en-US" w:bidi="ar-SA"/>
      </w:rPr>
    </w:lvl>
    <w:lvl w:ilvl="8">
      <w:start w:val="0"/>
      <w:numFmt w:val="bullet"/>
      <w:lvlText w:val="•"/>
      <w:lvlJc w:val="left"/>
      <w:pPr>
        <w:ind w:left="3108" w:hanging="145"/>
      </w:pPr>
      <w:rPr>
        <w:rFonts w:hint="default"/>
        <w:lang w:val="en-US" w:eastAsia="en-US" w:bidi="ar-SA"/>
      </w:rPr>
    </w:lvl>
  </w:abstractNum>
  <w:abstractNum w:abstractNumId="28">
    <w:multiLevelType w:val="hybridMultilevel"/>
    <w:lvl w:ilvl="0">
      <w:start w:val="0"/>
      <w:numFmt w:val="bullet"/>
      <w:lvlText w:val="•"/>
      <w:lvlJc w:val="left"/>
      <w:pPr>
        <w:ind w:left="431"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804" w:hanging="145"/>
      </w:pPr>
      <w:rPr>
        <w:rFonts w:hint="default"/>
        <w:lang w:val="en-US" w:eastAsia="en-US" w:bidi="ar-SA"/>
      </w:rPr>
    </w:lvl>
    <w:lvl w:ilvl="2">
      <w:start w:val="0"/>
      <w:numFmt w:val="bullet"/>
      <w:lvlText w:val="•"/>
      <w:lvlJc w:val="left"/>
      <w:pPr>
        <w:ind w:left="1168" w:hanging="145"/>
      </w:pPr>
      <w:rPr>
        <w:rFonts w:hint="default"/>
        <w:lang w:val="en-US" w:eastAsia="en-US" w:bidi="ar-SA"/>
      </w:rPr>
    </w:lvl>
    <w:lvl w:ilvl="3">
      <w:start w:val="0"/>
      <w:numFmt w:val="bullet"/>
      <w:lvlText w:val="•"/>
      <w:lvlJc w:val="left"/>
      <w:pPr>
        <w:ind w:left="1532" w:hanging="145"/>
      </w:pPr>
      <w:rPr>
        <w:rFonts w:hint="default"/>
        <w:lang w:val="en-US" w:eastAsia="en-US" w:bidi="ar-SA"/>
      </w:rPr>
    </w:lvl>
    <w:lvl w:ilvl="4">
      <w:start w:val="0"/>
      <w:numFmt w:val="bullet"/>
      <w:lvlText w:val="•"/>
      <w:lvlJc w:val="left"/>
      <w:pPr>
        <w:ind w:left="1896" w:hanging="145"/>
      </w:pPr>
      <w:rPr>
        <w:rFonts w:hint="default"/>
        <w:lang w:val="en-US" w:eastAsia="en-US" w:bidi="ar-SA"/>
      </w:rPr>
    </w:lvl>
    <w:lvl w:ilvl="5">
      <w:start w:val="0"/>
      <w:numFmt w:val="bullet"/>
      <w:lvlText w:val="•"/>
      <w:lvlJc w:val="left"/>
      <w:pPr>
        <w:ind w:left="2260" w:hanging="145"/>
      </w:pPr>
      <w:rPr>
        <w:rFonts w:hint="default"/>
        <w:lang w:val="en-US" w:eastAsia="en-US" w:bidi="ar-SA"/>
      </w:rPr>
    </w:lvl>
    <w:lvl w:ilvl="6">
      <w:start w:val="0"/>
      <w:numFmt w:val="bullet"/>
      <w:lvlText w:val="•"/>
      <w:lvlJc w:val="left"/>
      <w:pPr>
        <w:ind w:left="2624" w:hanging="145"/>
      </w:pPr>
      <w:rPr>
        <w:rFonts w:hint="default"/>
        <w:lang w:val="en-US" w:eastAsia="en-US" w:bidi="ar-SA"/>
      </w:rPr>
    </w:lvl>
    <w:lvl w:ilvl="7">
      <w:start w:val="0"/>
      <w:numFmt w:val="bullet"/>
      <w:lvlText w:val="•"/>
      <w:lvlJc w:val="left"/>
      <w:pPr>
        <w:ind w:left="2988" w:hanging="145"/>
      </w:pPr>
      <w:rPr>
        <w:rFonts w:hint="default"/>
        <w:lang w:val="en-US" w:eastAsia="en-US" w:bidi="ar-SA"/>
      </w:rPr>
    </w:lvl>
    <w:lvl w:ilvl="8">
      <w:start w:val="0"/>
      <w:numFmt w:val="bullet"/>
      <w:lvlText w:val="•"/>
      <w:lvlJc w:val="left"/>
      <w:pPr>
        <w:ind w:left="3352" w:hanging="145"/>
      </w:pPr>
      <w:rPr>
        <w:rFonts w:hint="default"/>
        <w:lang w:val="en-US" w:eastAsia="en-US" w:bidi="ar-SA"/>
      </w:rPr>
    </w:lvl>
  </w:abstractNum>
  <w:abstractNum w:abstractNumId="27">
    <w:multiLevelType w:val="hybridMultilevel"/>
    <w:lvl w:ilvl="0">
      <w:start w:val="0"/>
      <w:numFmt w:val="bullet"/>
      <w:lvlText w:val="•"/>
      <w:lvlJc w:val="left"/>
      <w:pPr>
        <w:ind w:left="443"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773" w:hanging="145"/>
      </w:pPr>
      <w:rPr>
        <w:rFonts w:hint="default"/>
        <w:lang w:val="en-US" w:eastAsia="en-US" w:bidi="ar-SA"/>
      </w:rPr>
    </w:lvl>
    <w:lvl w:ilvl="2">
      <w:start w:val="0"/>
      <w:numFmt w:val="bullet"/>
      <w:lvlText w:val="•"/>
      <w:lvlJc w:val="left"/>
      <w:pPr>
        <w:ind w:left="1107" w:hanging="145"/>
      </w:pPr>
      <w:rPr>
        <w:rFonts w:hint="default"/>
        <w:lang w:val="en-US" w:eastAsia="en-US" w:bidi="ar-SA"/>
      </w:rPr>
    </w:lvl>
    <w:lvl w:ilvl="3">
      <w:start w:val="0"/>
      <w:numFmt w:val="bullet"/>
      <w:lvlText w:val="•"/>
      <w:lvlJc w:val="left"/>
      <w:pPr>
        <w:ind w:left="1440" w:hanging="145"/>
      </w:pPr>
      <w:rPr>
        <w:rFonts w:hint="default"/>
        <w:lang w:val="en-US" w:eastAsia="en-US" w:bidi="ar-SA"/>
      </w:rPr>
    </w:lvl>
    <w:lvl w:ilvl="4">
      <w:start w:val="0"/>
      <w:numFmt w:val="bullet"/>
      <w:lvlText w:val="•"/>
      <w:lvlJc w:val="left"/>
      <w:pPr>
        <w:ind w:left="1774" w:hanging="145"/>
      </w:pPr>
      <w:rPr>
        <w:rFonts w:hint="default"/>
        <w:lang w:val="en-US" w:eastAsia="en-US" w:bidi="ar-SA"/>
      </w:rPr>
    </w:lvl>
    <w:lvl w:ilvl="5">
      <w:start w:val="0"/>
      <w:numFmt w:val="bullet"/>
      <w:lvlText w:val="•"/>
      <w:lvlJc w:val="left"/>
      <w:pPr>
        <w:ind w:left="2108" w:hanging="145"/>
      </w:pPr>
      <w:rPr>
        <w:rFonts w:hint="default"/>
        <w:lang w:val="en-US" w:eastAsia="en-US" w:bidi="ar-SA"/>
      </w:rPr>
    </w:lvl>
    <w:lvl w:ilvl="6">
      <w:start w:val="0"/>
      <w:numFmt w:val="bullet"/>
      <w:lvlText w:val="•"/>
      <w:lvlJc w:val="left"/>
      <w:pPr>
        <w:ind w:left="2441" w:hanging="145"/>
      </w:pPr>
      <w:rPr>
        <w:rFonts w:hint="default"/>
        <w:lang w:val="en-US" w:eastAsia="en-US" w:bidi="ar-SA"/>
      </w:rPr>
    </w:lvl>
    <w:lvl w:ilvl="7">
      <w:start w:val="0"/>
      <w:numFmt w:val="bullet"/>
      <w:lvlText w:val="•"/>
      <w:lvlJc w:val="left"/>
      <w:pPr>
        <w:ind w:left="2775" w:hanging="145"/>
      </w:pPr>
      <w:rPr>
        <w:rFonts w:hint="default"/>
        <w:lang w:val="en-US" w:eastAsia="en-US" w:bidi="ar-SA"/>
      </w:rPr>
    </w:lvl>
    <w:lvl w:ilvl="8">
      <w:start w:val="0"/>
      <w:numFmt w:val="bullet"/>
      <w:lvlText w:val="•"/>
      <w:lvlJc w:val="left"/>
      <w:pPr>
        <w:ind w:left="3108" w:hanging="145"/>
      </w:pPr>
      <w:rPr>
        <w:rFonts w:hint="default"/>
        <w:lang w:val="en-US" w:eastAsia="en-US" w:bidi="ar-SA"/>
      </w:rPr>
    </w:lvl>
  </w:abstractNum>
  <w:abstractNum w:abstractNumId="26">
    <w:multiLevelType w:val="hybridMultilevel"/>
    <w:lvl w:ilvl="0">
      <w:start w:val="0"/>
      <w:numFmt w:val="bullet"/>
      <w:lvlText w:val="•"/>
      <w:lvlJc w:val="left"/>
      <w:pPr>
        <w:ind w:left="431"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804" w:hanging="145"/>
      </w:pPr>
      <w:rPr>
        <w:rFonts w:hint="default"/>
        <w:lang w:val="en-US" w:eastAsia="en-US" w:bidi="ar-SA"/>
      </w:rPr>
    </w:lvl>
    <w:lvl w:ilvl="2">
      <w:start w:val="0"/>
      <w:numFmt w:val="bullet"/>
      <w:lvlText w:val="•"/>
      <w:lvlJc w:val="left"/>
      <w:pPr>
        <w:ind w:left="1168" w:hanging="145"/>
      </w:pPr>
      <w:rPr>
        <w:rFonts w:hint="default"/>
        <w:lang w:val="en-US" w:eastAsia="en-US" w:bidi="ar-SA"/>
      </w:rPr>
    </w:lvl>
    <w:lvl w:ilvl="3">
      <w:start w:val="0"/>
      <w:numFmt w:val="bullet"/>
      <w:lvlText w:val="•"/>
      <w:lvlJc w:val="left"/>
      <w:pPr>
        <w:ind w:left="1532" w:hanging="145"/>
      </w:pPr>
      <w:rPr>
        <w:rFonts w:hint="default"/>
        <w:lang w:val="en-US" w:eastAsia="en-US" w:bidi="ar-SA"/>
      </w:rPr>
    </w:lvl>
    <w:lvl w:ilvl="4">
      <w:start w:val="0"/>
      <w:numFmt w:val="bullet"/>
      <w:lvlText w:val="•"/>
      <w:lvlJc w:val="left"/>
      <w:pPr>
        <w:ind w:left="1896" w:hanging="145"/>
      </w:pPr>
      <w:rPr>
        <w:rFonts w:hint="default"/>
        <w:lang w:val="en-US" w:eastAsia="en-US" w:bidi="ar-SA"/>
      </w:rPr>
    </w:lvl>
    <w:lvl w:ilvl="5">
      <w:start w:val="0"/>
      <w:numFmt w:val="bullet"/>
      <w:lvlText w:val="•"/>
      <w:lvlJc w:val="left"/>
      <w:pPr>
        <w:ind w:left="2260" w:hanging="145"/>
      </w:pPr>
      <w:rPr>
        <w:rFonts w:hint="default"/>
        <w:lang w:val="en-US" w:eastAsia="en-US" w:bidi="ar-SA"/>
      </w:rPr>
    </w:lvl>
    <w:lvl w:ilvl="6">
      <w:start w:val="0"/>
      <w:numFmt w:val="bullet"/>
      <w:lvlText w:val="•"/>
      <w:lvlJc w:val="left"/>
      <w:pPr>
        <w:ind w:left="2624" w:hanging="145"/>
      </w:pPr>
      <w:rPr>
        <w:rFonts w:hint="default"/>
        <w:lang w:val="en-US" w:eastAsia="en-US" w:bidi="ar-SA"/>
      </w:rPr>
    </w:lvl>
    <w:lvl w:ilvl="7">
      <w:start w:val="0"/>
      <w:numFmt w:val="bullet"/>
      <w:lvlText w:val="•"/>
      <w:lvlJc w:val="left"/>
      <w:pPr>
        <w:ind w:left="2988" w:hanging="145"/>
      </w:pPr>
      <w:rPr>
        <w:rFonts w:hint="default"/>
        <w:lang w:val="en-US" w:eastAsia="en-US" w:bidi="ar-SA"/>
      </w:rPr>
    </w:lvl>
    <w:lvl w:ilvl="8">
      <w:start w:val="0"/>
      <w:numFmt w:val="bullet"/>
      <w:lvlText w:val="•"/>
      <w:lvlJc w:val="left"/>
      <w:pPr>
        <w:ind w:left="3352" w:hanging="145"/>
      </w:pPr>
      <w:rPr>
        <w:rFonts w:hint="default"/>
        <w:lang w:val="en-US" w:eastAsia="en-US" w:bidi="ar-SA"/>
      </w:rPr>
    </w:lvl>
  </w:abstractNum>
  <w:abstractNum w:abstractNumId="25">
    <w:multiLevelType w:val="hybridMultilevel"/>
    <w:lvl w:ilvl="0">
      <w:start w:val="0"/>
      <w:numFmt w:val="bullet"/>
      <w:lvlText w:val="•"/>
      <w:lvlJc w:val="left"/>
      <w:pPr>
        <w:ind w:left="443"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773" w:hanging="145"/>
      </w:pPr>
      <w:rPr>
        <w:rFonts w:hint="default"/>
        <w:lang w:val="en-US" w:eastAsia="en-US" w:bidi="ar-SA"/>
      </w:rPr>
    </w:lvl>
    <w:lvl w:ilvl="2">
      <w:start w:val="0"/>
      <w:numFmt w:val="bullet"/>
      <w:lvlText w:val="•"/>
      <w:lvlJc w:val="left"/>
      <w:pPr>
        <w:ind w:left="1107" w:hanging="145"/>
      </w:pPr>
      <w:rPr>
        <w:rFonts w:hint="default"/>
        <w:lang w:val="en-US" w:eastAsia="en-US" w:bidi="ar-SA"/>
      </w:rPr>
    </w:lvl>
    <w:lvl w:ilvl="3">
      <w:start w:val="0"/>
      <w:numFmt w:val="bullet"/>
      <w:lvlText w:val="•"/>
      <w:lvlJc w:val="left"/>
      <w:pPr>
        <w:ind w:left="1440" w:hanging="145"/>
      </w:pPr>
      <w:rPr>
        <w:rFonts w:hint="default"/>
        <w:lang w:val="en-US" w:eastAsia="en-US" w:bidi="ar-SA"/>
      </w:rPr>
    </w:lvl>
    <w:lvl w:ilvl="4">
      <w:start w:val="0"/>
      <w:numFmt w:val="bullet"/>
      <w:lvlText w:val="•"/>
      <w:lvlJc w:val="left"/>
      <w:pPr>
        <w:ind w:left="1774" w:hanging="145"/>
      </w:pPr>
      <w:rPr>
        <w:rFonts w:hint="default"/>
        <w:lang w:val="en-US" w:eastAsia="en-US" w:bidi="ar-SA"/>
      </w:rPr>
    </w:lvl>
    <w:lvl w:ilvl="5">
      <w:start w:val="0"/>
      <w:numFmt w:val="bullet"/>
      <w:lvlText w:val="•"/>
      <w:lvlJc w:val="left"/>
      <w:pPr>
        <w:ind w:left="2108" w:hanging="145"/>
      </w:pPr>
      <w:rPr>
        <w:rFonts w:hint="default"/>
        <w:lang w:val="en-US" w:eastAsia="en-US" w:bidi="ar-SA"/>
      </w:rPr>
    </w:lvl>
    <w:lvl w:ilvl="6">
      <w:start w:val="0"/>
      <w:numFmt w:val="bullet"/>
      <w:lvlText w:val="•"/>
      <w:lvlJc w:val="left"/>
      <w:pPr>
        <w:ind w:left="2441" w:hanging="145"/>
      </w:pPr>
      <w:rPr>
        <w:rFonts w:hint="default"/>
        <w:lang w:val="en-US" w:eastAsia="en-US" w:bidi="ar-SA"/>
      </w:rPr>
    </w:lvl>
    <w:lvl w:ilvl="7">
      <w:start w:val="0"/>
      <w:numFmt w:val="bullet"/>
      <w:lvlText w:val="•"/>
      <w:lvlJc w:val="left"/>
      <w:pPr>
        <w:ind w:left="2775" w:hanging="145"/>
      </w:pPr>
      <w:rPr>
        <w:rFonts w:hint="default"/>
        <w:lang w:val="en-US" w:eastAsia="en-US" w:bidi="ar-SA"/>
      </w:rPr>
    </w:lvl>
    <w:lvl w:ilvl="8">
      <w:start w:val="0"/>
      <w:numFmt w:val="bullet"/>
      <w:lvlText w:val="•"/>
      <w:lvlJc w:val="left"/>
      <w:pPr>
        <w:ind w:left="3108" w:hanging="145"/>
      </w:pPr>
      <w:rPr>
        <w:rFonts w:hint="default"/>
        <w:lang w:val="en-US" w:eastAsia="en-US" w:bidi="ar-SA"/>
      </w:rPr>
    </w:lvl>
  </w:abstractNum>
  <w:abstractNum w:abstractNumId="24">
    <w:multiLevelType w:val="hybridMultilevel"/>
    <w:lvl w:ilvl="0">
      <w:start w:val="0"/>
      <w:numFmt w:val="bullet"/>
      <w:lvlText w:val="•"/>
      <w:lvlJc w:val="left"/>
      <w:pPr>
        <w:ind w:left="431"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804" w:hanging="145"/>
      </w:pPr>
      <w:rPr>
        <w:rFonts w:hint="default"/>
        <w:lang w:val="en-US" w:eastAsia="en-US" w:bidi="ar-SA"/>
      </w:rPr>
    </w:lvl>
    <w:lvl w:ilvl="2">
      <w:start w:val="0"/>
      <w:numFmt w:val="bullet"/>
      <w:lvlText w:val="•"/>
      <w:lvlJc w:val="left"/>
      <w:pPr>
        <w:ind w:left="1168" w:hanging="145"/>
      </w:pPr>
      <w:rPr>
        <w:rFonts w:hint="default"/>
        <w:lang w:val="en-US" w:eastAsia="en-US" w:bidi="ar-SA"/>
      </w:rPr>
    </w:lvl>
    <w:lvl w:ilvl="3">
      <w:start w:val="0"/>
      <w:numFmt w:val="bullet"/>
      <w:lvlText w:val="•"/>
      <w:lvlJc w:val="left"/>
      <w:pPr>
        <w:ind w:left="1532" w:hanging="145"/>
      </w:pPr>
      <w:rPr>
        <w:rFonts w:hint="default"/>
        <w:lang w:val="en-US" w:eastAsia="en-US" w:bidi="ar-SA"/>
      </w:rPr>
    </w:lvl>
    <w:lvl w:ilvl="4">
      <w:start w:val="0"/>
      <w:numFmt w:val="bullet"/>
      <w:lvlText w:val="•"/>
      <w:lvlJc w:val="left"/>
      <w:pPr>
        <w:ind w:left="1896" w:hanging="145"/>
      </w:pPr>
      <w:rPr>
        <w:rFonts w:hint="default"/>
        <w:lang w:val="en-US" w:eastAsia="en-US" w:bidi="ar-SA"/>
      </w:rPr>
    </w:lvl>
    <w:lvl w:ilvl="5">
      <w:start w:val="0"/>
      <w:numFmt w:val="bullet"/>
      <w:lvlText w:val="•"/>
      <w:lvlJc w:val="left"/>
      <w:pPr>
        <w:ind w:left="2260" w:hanging="145"/>
      </w:pPr>
      <w:rPr>
        <w:rFonts w:hint="default"/>
        <w:lang w:val="en-US" w:eastAsia="en-US" w:bidi="ar-SA"/>
      </w:rPr>
    </w:lvl>
    <w:lvl w:ilvl="6">
      <w:start w:val="0"/>
      <w:numFmt w:val="bullet"/>
      <w:lvlText w:val="•"/>
      <w:lvlJc w:val="left"/>
      <w:pPr>
        <w:ind w:left="2624" w:hanging="145"/>
      </w:pPr>
      <w:rPr>
        <w:rFonts w:hint="default"/>
        <w:lang w:val="en-US" w:eastAsia="en-US" w:bidi="ar-SA"/>
      </w:rPr>
    </w:lvl>
    <w:lvl w:ilvl="7">
      <w:start w:val="0"/>
      <w:numFmt w:val="bullet"/>
      <w:lvlText w:val="•"/>
      <w:lvlJc w:val="left"/>
      <w:pPr>
        <w:ind w:left="2988" w:hanging="145"/>
      </w:pPr>
      <w:rPr>
        <w:rFonts w:hint="default"/>
        <w:lang w:val="en-US" w:eastAsia="en-US" w:bidi="ar-SA"/>
      </w:rPr>
    </w:lvl>
    <w:lvl w:ilvl="8">
      <w:start w:val="0"/>
      <w:numFmt w:val="bullet"/>
      <w:lvlText w:val="•"/>
      <w:lvlJc w:val="left"/>
      <w:pPr>
        <w:ind w:left="3352" w:hanging="145"/>
      </w:pPr>
      <w:rPr>
        <w:rFonts w:hint="default"/>
        <w:lang w:val="en-US" w:eastAsia="en-US" w:bidi="ar-SA"/>
      </w:rPr>
    </w:lvl>
  </w:abstractNum>
  <w:abstractNum w:abstractNumId="23">
    <w:multiLevelType w:val="hybridMultilevel"/>
    <w:lvl w:ilvl="0">
      <w:start w:val="0"/>
      <w:numFmt w:val="bullet"/>
      <w:lvlText w:val="•"/>
      <w:lvlJc w:val="left"/>
      <w:pPr>
        <w:ind w:left="443"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773" w:hanging="145"/>
      </w:pPr>
      <w:rPr>
        <w:rFonts w:hint="default"/>
        <w:lang w:val="en-US" w:eastAsia="en-US" w:bidi="ar-SA"/>
      </w:rPr>
    </w:lvl>
    <w:lvl w:ilvl="2">
      <w:start w:val="0"/>
      <w:numFmt w:val="bullet"/>
      <w:lvlText w:val="•"/>
      <w:lvlJc w:val="left"/>
      <w:pPr>
        <w:ind w:left="1107" w:hanging="145"/>
      </w:pPr>
      <w:rPr>
        <w:rFonts w:hint="default"/>
        <w:lang w:val="en-US" w:eastAsia="en-US" w:bidi="ar-SA"/>
      </w:rPr>
    </w:lvl>
    <w:lvl w:ilvl="3">
      <w:start w:val="0"/>
      <w:numFmt w:val="bullet"/>
      <w:lvlText w:val="•"/>
      <w:lvlJc w:val="left"/>
      <w:pPr>
        <w:ind w:left="1440" w:hanging="145"/>
      </w:pPr>
      <w:rPr>
        <w:rFonts w:hint="default"/>
        <w:lang w:val="en-US" w:eastAsia="en-US" w:bidi="ar-SA"/>
      </w:rPr>
    </w:lvl>
    <w:lvl w:ilvl="4">
      <w:start w:val="0"/>
      <w:numFmt w:val="bullet"/>
      <w:lvlText w:val="•"/>
      <w:lvlJc w:val="left"/>
      <w:pPr>
        <w:ind w:left="1774" w:hanging="145"/>
      </w:pPr>
      <w:rPr>
        <w:rFonts w:hint="default"/>
        <w:lang w:val="en-US" w:eastAsia="en-US" w:bidi="ar-SA"/>
      </w:rPr>
    </w:lvl>
    <w:lvl w:ilvl="5">
      <w:start w:val="0"/>
      <w:numFmt w:val="bullet"/>
      <w:lvlText w:val="•"/>
      <w:lvlJc w:val="left"/>
      <w:pPr>
        <w:ind w:left="2108" w:hanging="145"/>
      </w:pPr>
      <w:rPr>
        <w:rFonts w:hint="default"/>
        <w:lang w:val="en-US" w:eastAsia="en-US" w:bidi="ar-SA"/>
      </w:rPr>
    </w:lvl>
    <w:lvl w:ilvl="6">
      <w:start w:val="0"/>
      <w:numFmt w:val="bullet"/>
      <w:lvlText w:val="•"/>
      <w:lvlJc w:val="left"/>
      <w:pPr>
        <w:ind w:left="2441" w:hanging="145"/>
      </w:pPr>
      <w:rPr>
        <w:rFonts w:hint="default"/>
        <w:lang w:val="en-US" w:eastAsia="en-US" w:bidi="ar-SA"/>
      </w:rPr>
    </w:lvl>
    <w:lvl w:ilvl="7">
      <w:start w:val="0"/>
      <w:numFmt w:val="bullet"/>
      <w:lvlText w:val="•"/>
      <w:lvlJc w:val="left"/>
      <w:pPr>
        <w:ind w:left="2775" w:hanging="145"/>
      </w:pPr>
      <w:rPr>
        <w:rFonts w:hint="default"/>
        <w:lang w:val="en-US" w:eastAsia="en-US" w:bidi="ar-SA"/>
      </w:rPr>
    </w:lvl>
    <w:lvl w:ilvl="8">
      <w:start w:val="0"/>
      <w:numFmt w:val="bullet"/>
      <w:lvlText w:val="•"/>
      <w:lvlJc w:val="left"/>
      <w:pPr>
        <w:ind w:left="3108" w:hanging="145"/>
      </w:pPr>
      <w:rPr>
        <w:rFonts w:hint="default"/>
        <w:lang w:val="en-US" w:eastAsia="en-US" w:bidi="ar-SA"/>
      </w:rPr>
    </w:lvl>
  </w:abstractNum>
  <w:abstractNum w:abstractNumId="22">
    <w:multiLevelType w:val="hybridMultilevel"/>
    <w:lvl w:ilvl="0">
      <w:start w:val="0"/>
      <w:numFmt w:val="bullet"/>
      <w:lvlText w:val="•"/>
      <w:lvlJc w:val="left"/>
      <w:pPr>
        <w:ind w:left="443"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773" w:hanging="145"/>
      </w:pPr>
      <w:rPr>
        <w:rFonts w:hint="default"/>
        <w:lang w:val="en-US" w:eastAsia="en-US" w:bidi="ar-SA"/>
      </w:rPr>
    </w:lvl>
    <w:lvl w:ilvl="2">
      <w:start w:val="0"/>
      <w:numFmt w:val="bullet"/>
      <w:lvlText w:val="•"/>
      <w:lvlJc w:val="left"/>
      <w:pPr>
        <w:ind w:left="1107" w:hanging="145"/>
      </w:pPr>
      <w:rPr>
        <w:rFonts w:hint="default"/>
        <w:lang w:val="en-US" w:eastAsia="en-US" w:bidi="ar-SA"/>
      </w:rPr>
    </w:lvl>
    <w:lvl w:ilvl="3">
      <w:start w:val="0"/>
      <w:numFmt w:val="bullet"/>
      <w:lvlText w:val="•"/>
      <w:lvlJc w:val="left"/>
      <w:pPr>
        <w:ind w:left="1440" w:hanging="145"/>
      </w:pPr>
      <w:rPr>
        <w:rFonts w:hint="default"/>
        <w:lang w:val="en-US" w:eastAsia="en-US" w:bidi="ar-SA"/>
      </w:rPr>
    </w:lvl>
    <w:lvl w:ilvl="4">
      <w:start w:val="0"/>
      <w:numFmt w:val="bullet"/>
      <w:lvlText w:val="•"/>
      <w:lvlJc w:val="left"/>
      <w:pPr>
        <w:ind w:left="1774" w:hanging="145"/>
      </w:pPr>
      <w:rPr>
        <w:rFonts w:hint="default"/>
        <w:lang w:val="en-US" w:eastAsia="en-US" w:bidi="ar-SA"/>
      </w:rPr>
    </w:lvl>
    <w:lvl w:ilvl="5">
      <w:start w:val="0"/>
      <w:numFmt w:val="bullet"/>
      <w:lvlText w:val="•"/>
      <w:lvlJc w:val="left"/>
      <w:pPr>
        <w:ind w:left="2108" w:hanging="145"/>
      </w:pPr>
      <w:rPr>
        <w:rFonts w:hint="default"/>
        <w:lang w:val="en-US" w:eastAsia="en-US" w:bidi="ar-SA"/>
      </w:rPr>
    </w:lvl>
    <w:lvl w:ilvl="6">
      <w:start w:val="0"/>
      <w:numFmt w:val="bullet"/>
      <w:lvlText w:val="•"/>
      <w:lvlJc w:val="left"/>
      <w:pPr>
        <w:ind w:left="2441" w:hanging="145"/>
      </w:pPr>
      <w:rPr>
        <w:rFonts w:hint="default"/>
        <w:lang w:val="en-US" w:eastAsia="en-US" w:bidi="ar-SA"/>
      </w:rPr>
    </w:lvl>
    <w:lvl w:ilvl="7">
      <w:start w:val="0"/>
      <w:numFmt w:val="bullet"/>
      <w:lvlText w:val="•"/>
      <w:lvlJc w:val="left"/>
      <w:pPr>
        <w:ind w:left="2775" w:hanging="145"/>
      </w:pPr>
      <w:rPr>
        <w:rFonts w:hint="default"/>
        <w:lang w:val="en-US" w:eastAsia="en-US" w:bidi="ar-SA"/>
      </w:rPr>
    </w:lvl>
    <w:lvl w:ilvl="8">
      <w:start w:val="0"/>
      <w:numFmt w:val="bullet"/>
      <w:lvlText w:val="•"/>
      <w:lvlJc w:val="left"/>
      <w:pPr>
        <w:ind w:left="3108" w:hanging="145"/>
      </w:pPr>
      <w:rPr>
        <w:rFonts w:hint="default"/>
        <w:lang w:val="en-US" w:eastAsia="en-US" w:bidi="ar-SA"/>
      </w:rPr>
    </w:lvl>
  </w:abstractNum>
  <w:abstractNum w:abstractNumId="21">
    <w:multiLevelType w:val="hybridMultilevel"/>
    <w:lvl w:ilvl="0">
      <w:start w:val="0"/>
      <w:numFmt w:val="bullet"/>
      <w:lvlText w:val="•"/>
      <w:lvlJc w:val="left"/>
      <w:pPr>
        <w:ind w:left="431"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804" w:hanging="145"/>
      </w:pPr>
      <w:rPr>
        <w:rFonts w:hint="default"/>
        <w:lang w:val="en-US" w:eastAsia="en-US" w:bidi="ar-SA"/>
      </w:rPr>
    </w:lvl>
    <w:lvl w:ilvl="2">
      <w:start w:val="0"/>
      <w:numFmt w:val="bullet"/>
      <w:lvlText w:val="•"/>
      <w:lvlJc w:val="left"/>
      <w:pPr>
        <w:ind w:left="1168" w:hanging="145"/>
      </w:pPr>
      <w:rPr>
        <w:rFonts w:hint="default"/>
        <w:lang w:val="en-US" w:eastAsia="en-US" w:bidi="ar-SA"/>
      </w:rPr>
    </w:lvl>
    <w:lvl w:ilvl="3">
      <w:start w:val="0"/>
      <w:numFmt w:val="bullet"/>
      <w:lvlText w:val="•"/>
      <w:lvlJc w:val="left"/>
      <w:pPr>
        <w:ind w:left="1532" w:hanging="145"/>
      </w:pPr>
      <w:rPr>
        <w:rFonts w:hint="default"/>
        <w:lang w:val="en-US" w:eastAsia="en-US" w:bidi="ar-SA"/>
      </w:rPr>
    </w:lvl>
    <w:lvl w:ilvl="4">
      <w:start w:val="0"/>
      <w:numFmt w:val="bullet"/>
      <w:lvlText w:val="•"/>
      <w:lvlJc w:val="left"/>
      <w:pPr>
        <w:ind w:left="1896" w:hanging="145"/>
      </w:pPr>
      <w:rPr>
        <w:rFonts w:hint="default"/>
        <w:lang w:val="en-US" w:eastAsia="en-US" w:bidi="ar-SA"/>
      </w:rPr>
    </w:lvl>
    <w:lvl w:ilvl="5">
      <w:start w:val="0"/>
      <w:numFmt w:val="bullet"/>
      <w:lvlText w:val="•"/>
      <w:lvlJc w:val="left"/>
      <w:pPr>
        <w:ind w:left="2260" w:hanging="145"/>
      </w:pPr>
      <w:rPr>
        <w:rFonts w:hint="default"/>
        <w:lang w:val="en-US" w:eastAsia="en-US" w:bidi="ar-SA"/>
      </w:rPr>
    </w:lvl>
    <w:lvl w:ilvl="6">
      <w:start w:val="0"/>
      <w:numFmt w:val="bullet"/>
      <w:lvlText w:val="•"/>
      <w:lvlJc w:val="left"/>
      <w:pPr>
        <w:ind w:left="2624" w:hanging="145"/>
      </w:pPr>
      <w:rPr>
        <w:rFonts w:hint="default"/>
        <w:lang w:val="en-US" w:eastAsia="en-US" w:bidi="ar-SA"/>
      </w:rPr>
    </w:lvl>
    <w:lvl w:ilvl="7">
      <w:start w:val="0"/>
      <w:numFmt w:val="bullet"/>
      <w:lvlText w:val="•"/>
      <w:lvlJc w:val="left"/>
      <w:pPr>
        <w:ind w:left="2988" w:hanging="145"/>
      </w:pPr>
      <w:rPr>
        <w:rFonts w:hint="default"/>
        <w:lang w:val="en-US" w:eastAsia="en-US" w:bidi="ar-SA"/>
      </w:rPr>
    </w:lvl>
    <w:lvl w:ilvl="8">
      <w:start w:val="0"/>
      <w:numFmt w:val="bullet"/>
      <w:lvlText w:val="•"/>
      <w:lvlJc w:val="left"/>
      <w:pPr>
        <w:ind w:left="3352" w:hanging="145"/>
      </w:pPr>
      <w:rPr>
        <w:rFonts w:hint="default"/>
        <w:lang w:val="en-US" w:eastAsia="en-US" w:bidi="ar-SA"/>
      </w:rPr>
    </w:lvl>
  </w:abstractNum>
  <w:abstractNum w:abstractNumId="20">
    <w:multiLevelType w:val="hybridMultilevel"/>
    <w:lvl w:ilvl="0">
      <w:start w:val="0"/>
      <w:numFmt w:val="bullet"/>
      <w:lvlText w:val="•"/>
      <w:lvlJc w:val="left"/>
      <w:pPr>
        <w:ind w:left="443"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773" w:hanging="145"/>
      </w:pPr>
      <w:rPr>
        <w:rFonts w:hint="default"/>
        <w:lang w:val="en-US" w:eastAsia="en-US" w:bidi="ar-SA"/>
      </w:rPr>
    </w:lvl>
    <w:lvl w:ilvl="2">
      <w:start w:val="0"/>
      <w:numFmt w:val="bullet"/>
      <w:lvlText w:val="•"/>
      <w:lvlJc w:val="left"/>
      <w:pPr>
        <w:ind w:left="1107" w:hanging="145"/>
      </w:pPr>
      <w:rPr>
        <w:rFonts w:hint="default"/>
        <w:lang w:val="en-US" w:eastAsia="en-US" w:bidi="ar-SA"/>
      </w:rPr>
    </w:lvl>
    <w:lvl w:ilvl="3">
      <w:start w:val="0"/>
      <w:numFmt w:val="bullet"/>
      <w:lvlText w:val="•"/>
      <w:lvlJc w:val="left"/>
      <w:pPr>
        <w:ind w:left="1440" w:hanging="145"/>
      </w:pPr>
      <w:rPr>
        <w:rFonts w:hint="default"/>
        <w:lang w:val="en-US" w:eastAsia="en-US" w:bidi="ar-SA"/>
      </w:rPr>
    </w:lvl>
    <w:lvl w:ilvl="4">
      <w:start w:val="0"/>
      <w:numFmt w:val="bullet"/>
      <w:lvlText w:val="•"/>
      <w:lvlJc w:val="left"/>
      <w:pPr>
        <w:ind w:left="1774" w:hanging="145"/>
      </w:pPr>
      <w:rPr>
        <w:rFonts w:hint="default"/>
        <w:lang w:val="en-US" w:eastAsia="en-US" w:bidi="ar-SA"/>
      </w:rPr>
    </w:lvl>
    <w:lvl w:ilvl="5">
      <w:start w:val="0"/>
      <w:numFmt w:val="bullet"/>
      <w:lvlText w:val="•"/>
      <w:lvlJc w:val="left"/>
      <w:pPr>
        <w:ind w:left="2108" w:hanging="145"/>
      </w:pPr>
      <w:rPr>
        <w:rFonts w:hint="default"/>
        <w:lang w:val="en-US" w:eastAsia="en-US" w:bidi="ar-SA"/>
      </w:rPr>
    </w:lvl>
    <w:lvl w:ilvl="6">
      <w:start w:val="0"/>
      <w:numFmt w:val="bullet"/>
      <w:lvlText w:val="•"/>
      <w:lvlJc w:val="left"/>
      <w:pPr>
        <w:ind w:left="2441" w:hanging="145"/>
      </w:pPr>
      <w:rPr>
        <w:rFonts w:hint="default"/>
        <w:lang w:val="en-US" w:eastAsia="en-US" w:bidi="ar-SA"/>
      </w:rPr>
    </w:lvl>
    <w:lvl w:ilvl="7">
      <w:start w:val="0"/>
      <w:numFmt w:val="bullet"/>
      <w:lvlText w:val="•"/>
      <w:lvlJc w:val="left"/>
      <w:pPr>
        <w:ind w:left="2775" w:hanging="145"/>
      </w:pPr>
      <w:rPr>
        <w:rFonts w:hint="default"/>
        <w:lang w:val="en-US" w:eastAsia="en-US" w:bidi="ar-SA"/>
      </w:rPr>
    </w:lvl>
    <w:lvl w:ilvl="8">
      <w:start w:val="0"/>
      <w:numFmt w:val="bullet"/>
      <w:lvlText w:val="•"/>
      <w:lvlJc w:val="left"/>
      <w:pPr>
        <w:ind w:left="3108" w:hanging="145"/>
      </w:pPr>
      <w:rPr>
        <w:rFonts w:hint="default"/>
        <w:lang w:val="en-US" w:eastAsia="en-US" w:bidi="ar-SA"/>
      </w:rPr>
    </w:lvl>
  </w:abstractNum>
  <w:abstractNum w:abstractNumId="19">
    <w:multiLevelType w:val="hybridMultilevel"/>
    <w:lvl w:ilvl="0">
      <w:start w:val="0"/>
      <w:numFmt w:val="bullet"/>
      <w:lvlText w:val="•"/>
      <w:lvlJc w:val="left"/>
      <w:pPr>
        <w:ind w:left="431"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804" w:hanging="145"/>
      </w:pPr>
      <w:rPr>
        <w:rFonts w:hint="default"/>
        <w:lang w:val="en-US" w:eastAsia="en-US" w:bidi="ar-SA"/>
      </w:rPr>
    </w:lvl>
    <w:lvl w:ilvl="2">
      <w:start w:val="0"/>
      <w:numFmt w:val="bullet"/>
      <w:lvlText w:val="•"/>
      <w:lvlJc w:val="left"/>
      <w:pPr>
        <w:ind w:left="1168" w:hanging="145"/>
      </w:pPr>
      <w:rPr>
        <w:rFonts w:hint="default"/>
        <w:lang w:val="en-US" w:eastAsia="en-US" w:bidi="ar-SA"/>
      </w:rPr>
    </w:lvl>
    <w:lvl w:ilvl="3">
      <w:start w:val="0"/>
      <w:numFmt w:val="bullet"/>
      <w:lvlText w:val="•"/>
      <w:lvlJc w:val="left"/>
      <w:pPr>
        <w:ind w:left="1532" w:hanging="145"/>
      </w:pPr>
      <w:rPr>
        <w:rFonts w:hint="default"/>
        <w:lang w:val="en-US" w:eastAsia="en-US" w:bidi="ar-SA"/>
      </w:rPr>
    </w:lvl>
    <w:lvl w:ilvl="4">
      <w:start w:val="0"/>
      <w:numFmt w:val="bullet"/>
      <w:lvlText w:val="•"/>
      <w:lvlJc w:val="left"/>
      <w:pPr>
        <w:ind w:left="1896" w:hanging="145"/>
      </w:pPr>
      <w:rPr>
        <w:rFonts w:hint="default"/>
        <w:lang w:val="en-US" w:eastAsia="en-US" w:bidi="ar-SA"/>
      </w:rPr>
    </w:lvl>
    <w:lvl w:ilvl="5">
      <w:start w:val="0"/>
      <w:numFmt w:val="bullet"/>
      <w:lvlText w:val="•"/>
      <w:lvlJc w:val="left"/>
      <w:pPr>
        <w:ind w:left="2260" w:hanging="145"/>
      </w:pPr>
      <w:rPr>
        <w:rFonts w:hint="default"/>
        <w:lang w:val="en-US" w:eastAsia="en-US" w:bidi="ar-SA"/>
      </w:rPr>
    </w:lvl>
    <w:lvl w:ilvl="6">
      <w:start w:val="0"/>
      <w:numFmt w:val="bullet"/>
      <w:lvlText w:val="•"/>
      <w:lvlJc w:val="left"/>
      <w:pPr>
        <w:ind w:left="2624" w:hanging="145"/>
      </w:pPr>
      <w:rPr>
        <w:rFonts w:hint="default"/>
        <w:lang w:val="en-US" w:eastAsia="en-US" w:bidi="ar-SA"/>
      </w:rPr>
    </w:lvl>
    <w:lvl w:ilvl="7">
      <w:start w:val="0"/>
      <w:numFmt w:val="bullet"/>
      <w:lvlText w:val="•"/>
      <w:lvlJc w:val="left"/>
      <w:pPr>
        <w:ind w:left="2988" w:hanging="145"/>
      </w:pPr>
      <w:rPr>
        <w:rFonts w:hint="default"/>
        <w:lang w:val="en-US" w:eastAsia="en-US" w:bidi="ar-SA"/>
      </w:rPr>
    </w:lvl>
    <w:lvl w:ilvl="8">
      <w:start w:val="0"/>
      <w:numFmt w:val="bullet"/>
      <w:lvlText w:val="•"/>
      <w:lvlJc w:val="left"/>
      <w:pPr>
        <w:ind w:left="3352" w:hanging="145"/>
      </w:pPr>
      <w:rPr>
        <w:rFonts w:hint="default"/>
        <w:lang w:val="en-US" w:eastAsia="en-US" w:bidi="ar-SA"/>
      </w:rPr>
    </w:lvl>
  </w:abstractNum>
  <w:abstractNum w:abstractNumId="18">
    <w:multiLevelType w:val="hybridMultilevel"/>
    <w:lvl w:ilvl="0">
      <w:start w:val="0"/>
      <w:numFmt w:val="bullet"/>
      <w:lvlText w:val="•"/>
      <w:lvlJc w:val="left"/>
      <w:pPr>
        <w:ind w:left="443"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773" w:hanging="145"/>
      </w:pPr>
      <w:rPr>
        <w:rFonts w:hint="default"/>
        <w:lang w:val="en-US" w:eastAsia="en-US" w:bidi="ar-SA"/>
      </w:rPr>
    </w:lvl>
    <w:lvl w:ilvl="2">
      <w:start w:val="0"/>
      <w:numFmt w:val="bullet"/>
      <w:lvlText w:val="•"/>
      <w:lvlJc w:val="left"/>
      <w:pPr>
        <w:ind w:left="1107" w:hanging="145"/>
      </w:pPr>
      <w:rPr>
        <w:rFonts w:hint="default"/>
        <w:lang w:val="en-US" w:eastAsia="en-US" w:bidi="ar-SA"/>
      </w:rPr>
    </w:lvl>
    <w:lvl w:ilvl="3">
      <w:start w:val="0"/>
      <w:numFmt w:val="bullet"/>
      <w:lvlText w:val="•"/>
      <w:lvlJc w:val="left"/>
      <w:pPr>
        <w:ind w:left="1440" w:hanging="145"/>
      </w:pPr>
      <w:rPr>
        <w:rFonts w:hint="default"/>
        <w:lang w:val="en-US" w:eastAsia="en-US" w:bidi="ar-SA"/>
      </w:rPr>
    </w:lvl>
    <w:lvl w:ilvl="4">
      <w:start w:val="0"/>
      <w:numFmt w:val="bullet"/>
      <w:lvlText w:val="•"/>
      <w:lvlJc w:val="left"/>
      <w:pPr>
        <w:ind w:left="1774" w:hanging="145"/>
      </w:pPr>
      <w:rPr>
        <w:rFonts w:hint="default"/>
        <w:lang w:val="en-US" w:eastAsia="en-US" w:bidi="ar-SA"/>
      </w:rPr>
    </w:lvl>
    <w:lvl w:ilvl="5">
      <w:start w:val="0"/>
      <w:numFmt w:val="bullet"/>
      <w:lvlText w:val="•"/>
      <w:lvlJc w:val="left"/>
      <w:pPr>
        <w:ind w:left="2108" w:hanging="145"/>
      </w:pPr>
      <w:rPr>
        <w:rFonts w:hint="default"/>
        <w:lang w:val="en-US" w:eastAsia="en-US" w:bidi="ar-SA"/>
      </w:rPr>
    </w:lvl>
    <w:lvl w:ilvl="6">
      <w:start w:val="0"/>
      <w:numFmt w:val="bullet"/>
      <w:lvlText w:val="•"/>
      <w:lvlJc w:val="left"/>
      <w:pPr>
        <w:ind w:left="2441" w:hanging="145"/>
      </w:pPr>
      <w:rPr>
        <w:rFonts w:hint="default"/>
        <w:lang w:val="en-US" w:eastAsia="en-US" w:bidi="ar-SA"/>
      </w:rPr>
    </w:lvl>
    <w:lvl w:ilvl="7">
      <w:start w:val="0"/>
      <w:numFmt w:val="bullet"/>
      <w:lvlText w:val="•"/>
      <w:lvlJc w:val="left"/>
      <w:pPr>
        <w:ind w:left="2775" w:hanging="145"/>
      </w:pPr>
      <w:rPr>
        <w:rFonts w:hint="default"/>
        <w:lang w:val="en-US" w:eastAsia="en-US" w:bidi="ar-SA"/>
      </w:rPr>
    </w:lvl>
    <w:lvl w:ilvl="8">
      <w:start w:val="0"/>
      <w:numFmt w:val="bullet"/>
      <w:lvlText w:val="•"/>
      <w:lvlJc w:val="left"/>
      <w:pPr>
        <w:ind w:left="3108" w:hanging="145"/>
      </w:pPr>
      <w:rPr>
        <w:rFonts w:hint="default"/>
        <w:lang w:val="en-US" w:eastAsia="en-US" w:bidi="ar-SA"/>
      </w:rPr>
    </w:lvl>
  </w:abstractNum>
  <w:abstractNum w:abstractNumId="17">
    <w:multiLevelType w:val="hybridMultilevel"/>
    <w:lvl w:ilvl="0">
      <w:start w:val="0"/>
      <w:numFmt w:val="bullet"/>
      <w:lvlText w:val="•"/>
      <w:lvlJc w:val="left"/>
      <w:pPr>
        <w:ind w:left="431"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804" w:hanging="145"/>
      </w:pPr>
      <w:rPr>
        <w:rFonts w:hint="default"/>
        <w:lang w:val="en-US" w:eastAsia="en-US" w:bidi="ar-SA"/>
      </w:rPr>
    </w:lvl>
    <w:lvl w:ilvl="2">
      <w:start w:val="0"/>
      <w:numFmt w:val="bullet"/>
      <w:lvlText w:val="•"/>
      <w:lvlJc w:val="left"/>
      <w:pPr>
        <w:ind w:left="1168" w:hanging="145"/>
      </w:pPr>
      <w:rPr>
        <w:rFonts w:hint="default"/>
        <w:lang w:val="en-US" w:eastAsia="en-US" w:bidi="ar-SA"/>
      </w:rPr>
    </w:lvl>
    <w:lvl w:ilvl="3">
      <w:start w:val="0"/>
      <w:numFmt w:val="bullet"/>
      <w:lvlText w:val="•"/>
      <w:lvlJc w:val="left"/>
      <w:pPr>
        <w:ind w:left="1532" w:hanging="145"/>
      </w:pPr>
      <w:rPr>
        <w:rFonts w:hint="default"/>
        <w:lang w:val="en-US" w:eastAsia="en-US" w:bidi="ar-SA"/>
      </w:rPr>
    </w:lvl>
    <w:lvl w:ilvl="4">
      <w:start w:val="0"/>
      <w:numFmt w:val="bullet"/>
      <w:lvlText w:val="•"/>
      <w:lvlJc w:val="left"/>
      <w:pPr>
        <w:ind w:left="1896" w:hanging="145"/>
      </w:pPr>
      <w:rPr>
        <w:rFonts w:hint="default"/>
        <w:lang w:val="en-US" w:eastAsia="en-US" w:bidi="ar-SA"/>
      </w:rPr>
    </w:lvl>
    <w:lvl w:ilvl="5">
      <w:start w:val="0"/>
      <w:numFmt w:val="bullet"/>
      <w:lvlText w:val="•"/>
      <w:lvlJc w:val="left"/>
      <w:pPr>
        <w:ind w:left="2260" w:hanging="145"/>
      </w:pPr>
      <w:rPr>
        <w:rFonts w:hint="default"/>
        <w:lang w:val="en-US" w:eastAsia="en-US" w:bidi="ar-SA"/>
      </w:rPr>
    </w:lvl>
    <w:lvl w:ilvl="6">
      <w:start w:val="0"/>
      <w:numFmt w:val="bullet"/>
      <w:lvlText w:val="•"/>
      <w:lvlJc w:val="left"/>
      <w:pPr>
        <w:ind w:left="2624" w:hanging="145"/>
      </w:pPr>
      <w:rPr>
        <w:rFonts w:hint="default"/>
        <w:lang w:val="en-US" w:eastAsia="en-US" w:bidi="ar-SA"/>
      </w:rPr>
    </w:lvl>
    <w:lvl w:ilvl="7">
      <w:start w:val="0"/>
      <w:numFmt w:val="bullet"/>
      <w:lvlText w:val="•"/>
      <w:lvlJc w:val="left"/>
      <w:pPr>
        <w:ind w:left="2988" w:hanging="145"/>
      </w:pPr>
      <w:rPr>
        <w:rFonts w:hint="default"/>
        <w:lang w:val="en-US" w:eastAsia="en-US" w:bidi="ar-SA"/>
      </w:rPr>
    </w:lvl>
    <w:lvl w:ilvl="8">
      <w:start w:val="0"/>
      <w:numFmt w:val="bullet"/>
      <w:lvlText w:val="•"/>
      <w:lvlJc w:val="left"/>
      <w:pPr>
        <w:ind w:left="3352" w:hanging="145"/>
      </w:pPr>
      <w:rPr>
        <w:rFonts w:hint="default"/>
        <w:lang w:val="en-US" w:eastAsia="en-US" w:bidi="ar-SA"/>
      </w:rPr>
    </w:lvl>
  </w:abstractNum>
  <w:abstractNum w:abstractNumId="16">
    <w:multiLevelType w:val="hybridMultilevel"/>
    <w:lvl w:ilvl="0">
      <w:start w:val="0"/>
      <w:numFmt w:val="bullet"/>
      <w:lvlText w:val="•"/>
      <w:lvlJc w:val="left"/>
      <w:pPr>
        <w:ind w:left="443"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773" w:hanging="145"/>
      </w:pPr>
      <w:rPr>
        <w:rFonts w:hint="default"/>
        <w:lang w:val="en-US" w:eastAsia="en-US" w:bidi="ar-SA"/>
      </w:rPr>
    </w:lvl>
    <w:lvl w:ilvl="2">
      <w:start w:val="0"/>
      <w:numFmt w:val="bullet"/>
      <w:lvlText w:val="•"/>
      <w:lvlJc w:val="left"/>
      <w:pPr>
        <w:ind w:left="1107" w:hanging="145"/>
      </w:pPr>
      <w:rPr>
        <w:rFonts w:hint="default"/>
        <w:lang w:val="en-US" w:eastAsia="en-US" w:bidi="ar-SA"/>
      </w:rPr>
    </w:lvl>
    <w:lvl w:ilvl="3">
      <w:start w:val="0"/>
      <w:numFmt w:val="bullet"/>
      <w:lvlText w:val="•"/>
      <w:lvlJc w:val="left"/>
      <w:pPr>
        <w:ind w:left="1440" w:hanging="145"/>
      </w:pPr>
      <w:rPr>
        <w:rFonts w:hint="default"/>
        <w:lang w:val="en-US" w:eastAsia="en-US" w:bidi="ar-SA"/>
      </w:rPr>
    </w:lvl>
    <w:lvl w:ilvl="4">
      <w:start w:val="0"/>
      <w:numFmt w:val="bullet"/>
      <w:lvlText w:val="•"/>
      <w:lvlJc w:val="left"/>
      <w:pPr>
        <w:ind w:left="1774" w:hanging="145"/>
      </w:pPr>
      <w:rPr>
        <w:rFonts w:hint="default"/>
        <w:lang w:val="en-US" w:eastAsia="en-US" w:bidi="ar-SA"/>
      </w:rPr>
    </w:lvl>
    <w:lvl w:ilvl="5">
      <w:start w:val="0"/>
      <w:numFmt w:val="bullet"/>
      <w:lvlText w:val="•"/>
      <w:lvlJc w:val="left"/>
      <w:pPr>
        <w:ind w:left="2108" w:hanging="145"/>
      </w:pPr>
      <w:rPr>
        <w:rFonts w:hint="default"/>
        <w:lang w:val="en-US" w:eastAsia="en-US" w:bidi="ar-SA"/>
      </w:rPr>
    </w:lvl>
    <w:lvl w:ilvl="6">
      <w:start w:val="0"/>
      <w:numFmt w:val="bullet"/>
      <w:lvlText w:val="•"/>
      <w:lvlJc w:val="left"/>
      <w:pPr>
        <w:ind w:left="2441" w:hanging="145"/>
      </w:pPr>
      <w:rPr>
        <w:rFonts w:hint="default"/>
        <w:lang w:val="en-US" w:eastAsia="en-US" w:bidi="ar-SA"/>
      </w:rPr>
    </w:lvl>
    <w:lvl w:ilvl="7">
      <w:start w:val="0"/>
      <w:numFmt w:val="bullet"/>
      <w:lvlText w:val="•"/>
      <w:lvlJc w:val="left"/>
      <w:pPr>
        <w:ind w:left="2775" w:hanging="145"/>
      </w:pPr>
      <w:rPr>
        <w:rFonts w:hint="default"/>
        <w:lang w:val="en-US" w:eastAsia="en-US" w:bidi="ar-SA"/>
      </w:rPr>
    </w:lvl>
    <w:lvl w:ilvl="8">
      <w:start w:val="0"/>
      <w:numFmt w:val="bullet"/>
      <w:lvlText w:val="•"/>
      <w:lvlJc w:val="left"/>
      <w:pPr>
        <w:ind w:left="3108" w:hanging="145"/>
      </w:pPr>
      <w:rPr>
        <w:rFonts w:hint="default"/>
        <w:lang w:val="en-US" w:eastAsia="en-US" w:bidi="ar-SA"/>
      </w:rPr>
    </w:lvl>
  </w:abstractNum>
  <w:abstractNum w:abstractNumId="15">
    <w:multiLevelType w:val="hybridMultilevel"/>
    <w:lvl w:ilvl="0">
      <w:start w:val="0"/>
      <w:numFmt w:val="bullet"/>
      <w:lvlText w:val="•"/>
      <w:lvlJc w:val="left"/>
      <w:pPr>
        <w:ind w:left="431"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804" w:hanging="145"/>
      </w:pPr>
      <w:rPr>
        <w:rFonts w:hint="default"/>
        <w:lang w:val="en-US" w:eastAsia="en-US" w:bidi="ar-SA"/>
      </w:rPr>
    </w:lvl>
    <w:lvl w:ilvl="2">
      <w:start w:val="0"/>
      <w:numFmt w:val="bullet"/>
      <w:lvlText w:val="•"/>
      <w:lvlJc w:val="left"/>
      <w:pPr>
        <w:ind w:left="1168" w:hanging="145"/>
      </w:pPr>
      <w:rPr>
        <w:rFonts w:hint="default"/>
        <w:lang w:val="en-US" w:eastAsia="en-US" w:bidi="ar-SA"/>
      </w:rPr>
    </w:lvl>
    <w:lvl w:ilvl="3">
      <w:start w:val="0"/>
      <w:numFmt w:val="bullet"/>
      <w:lvlText w:val="•"/>
      <w:lvlJc w:val="left"/>
      <w:pPr>
        <w:ind w:left="1532" w:hanging="145"/>
      </w:pPr>
      <w:rPr>
        <w:rFonts w:hint="default"/>
        <w:lang w:val="en-US" w:eastAsia="en-US" w:bidi="ar-SA"/>
      </w:rPr>
    </w:lvl>
    <w:lvl w:ilvl="4">
      <w:start w:val="0"/>
      <w:numFmt w:val="bullet"/>
      <w:lvlText w:val="•"/>
      <w:lvlJc w:val="left"/>
      <w:pPr>
        <w:ind w:left="1896" w:hanging="145"/>
      </w:pPr>
      <w:rPr>
        <w:rFonts w:hint="default"/>
        <w:lang w:val="en-US" w:eastAsia="en-US" w:bidi="ar-SA"/>
      </w:rPr>
    </w:lvl>
    <w:lvl w:ilvl="5">
      <w:start w:val="0"/>
      <w:numFmt w:val="bullet"/>
      <w:lvlText w:val="•"/>
      <w:lvlJc w:val="left"/>
      <w:pPr>
        <w:ind w:left="2260" w:hanging="145"/>
      </w:pPr>
      <w:rPr>
        <w:rFonts w:hint="default"/>
        <w:lang w:val="en-US" w:eastAsia="en-US" w:bidi="ar-SA"/>
      </w:rPr>
    </w:lvl>
    <w:lvl w:ilvl="6">
      <w:start w:val="0"/>
      <w:numFmt w:val="bullet"/>
      <w:lvlText w:val="•"/>
      <w:lvlJc w:val="left"/>
      <w:pPr>
        <w:ind w:left="2624" w:hanging="145"/>
      </w:pPr>
      <w:rPr>
        <w:rFonts w:hint="default"/>
        <w:lang w:val="en-US" w:eastAsia="en-US" w:bidi="ar-SA"/>
      </w:rPr>
    </w:lvl>
    <w:lvl w:ilvl="7">
      <w:start w:val="0"/>
      <w:numFmt w:val="bullet"/>
      <w:lvlText w:val="•"/>
      <w:lvlJc w:val="left"/>
      <w:pPr>
        <w:ind w:left="2988" w:hanging="145"/>
      </w:pPr>
      <w:rPr>
        <w:rFonts w:hint="default"/>
        <w:lang w:val="en-US" w:eastAsia="en-US" w:bidi="ar-SA"/>
      </w:rPr>
    </w:lvl>
    <w:lvl w:ilvl="8">
      <w:start w:val="0"/>
      <w:numFmt w:val="bullet"/>
      <w:lvlText w:val="•"/>
      <w:lvlJc w:val="left"/>
      <w:pPr>
        <w:ind w:left="3352" w:hanging="145"/>
      </w:pPr>
      <w:rPr>
        <w:rFonts w:hint="default"/>
        <w:lang w:val="en-US" w:eastAsia="en-US" w:bidi="ar-SA"/>
      </w:rPr>
    </w:lvl>
  </w:abstractNum>
  <w:abstractNum w:abstractNumId="14">
    <w:multiLevelType w:val="hybridMultilevel"/>
    <w:lvl w:ilvl="0">
      <w:start w:val="0"/>
      <w:numFmt w:val="bullet"/>
      <w:lvlText w:val="•"/>
      <w:lvlJc w:val="left"/>
      <w:pPr>
        <w:ind w:left="443"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773" w:hanging="145"/>
      </w:pPr>
      <w:rPr>
        <w:rFonts w:hint="default"/>
        <w:lang w:val="en-US" w:eastAsia="en-US" w:bidi="ar-SA"/>
      </w:rPr>
    </w:lvl>
    <w:lvl w:ilvl="2">
      <w:start w:val="0"/>
      <w:numFmt w:val="bullet"/>
      <w:lvlText w:val="•"/>
      <w:lvlJc w:val="left"/>
      <w:pPr>
        <w:ind w:left="1107" w:hanging="145"/>
      </w:pPr>
      <w:rPr>
        <w:rFonts w:hint="default"/>
        <w:lang w:val="en-US" w:eastAsia="en-US" w:bidi="ar-SA"/>
      </w:rPr>
    </w:lvl>
    <w:lvl w:ilvl="3">
      <w:start w:val="0"/>
      <w:numFmt w:val="bullet"/>
      <w:lvlText w:val="•"/>
      <w:lvlJc w:val="left"/>
      <w:pPr>
        <w:ind w:left="1440" w:hanging="145"/>
      </w:pPr>
      <w:rPr>
        <w:rFonts w:hint="default"/>
        <w:lang w:val="en-US" w:eastAsia="en-US" w:bidi="ar-SA"/>
      </w:rPr>
    </w:lvl>
    <w:lvl w:ilvl="4">
      <w:start w:val="0"/>
      <w:numFmt w:val="bullet"/>
      <w:lvlText w:val="•"/>
      <w:lvlJc w:val="left"/>
      <w:pPr>
        <w:ind w:left="1774" w:hanging="145"/>
      </w:pPr>
      <w:rPr>
        <w:rFonts w:hint="default"/>
        <w:lang w:val="en-US" w:eastAsia="en-US" w:bidi="ar-SA"/>
      </w:rPr>
    </w:lvl>
    <w:lvl w:ilvl="5">
      <w:start w:val="0"/>
      <w:numFmt w:val="bullet"/>
      <w:lvlText w:val="•"/>
      <w:lvlJc w:val="left"/>
      <w:pPr>
        <w:ind w:left="2108" w:hanging="145"/>
      </w:pPr>
      <w:rPr>
        <w:rFonts w:hint="default"/>
        <w:lang w:val="en-US" w:eastAsia="en-US" w:bidi="ar-SA"/>
      </w:rPr>
    </w:lvl>
    <w:lvl w:ilvl="6">
      <w:start w:val="0"/>
      <w:numFmt w:val="bullet"/>
      <w:lvlText w:val="•"/>
      <w:lvlJc w:val="left"/>
      <w:pPr>
        <w:ind w:left="2441" w:hanging="145"/>
      </w:pPr>
      <w:rPr>
        <w:rFonts w:hint="default"/>
        <w:lang w:val="en-US" w:eastAsia="en-US" w:bidi="ar-SA"/>
      </w:rPr>
    </w:lvl>
    <w:lvl w:ilvl="7">
      <w:start w:val="0"/>
      <w:numFmt w:val="bullet"/>
      <w:lvlText w:val="•"/>
      <w:lvlJc w:val="left"/>
      <w:pPr>
        <w:ind w:left="2775" w:hanging="145"/>
      </w:pPr>
      <w:rPr>
        <w:rFonts w:hint="default"/>
        <w:lang w:val="en-US" w:eastAsia="en-US" w:bidi="ar-SA"/>
      </w:rPr>
    </w:lvl>
    <w:lvl w:ilvl="8">
      <w:start w:val="0"/>
      <w:numFmt w:val="bullet"/>
      <w:lvlText w:val="•"/>
      <w:lvlJc w:val="left"/>
      <w:pPr>
        <w:ind w:left="3108" w:hanging="145"/>
      </w:pPr>
      <w:rPr>
        <w:rFonts w:hint="default"/>
        <w:lang w:val="en-US" w:eastAsia="en-US" w:bidi="ar-SA"/>
      </w:rPr>
    </w:lvl>
  </w:abstractNum>
  <w:abstractNum w:abstractNumId="13">
    <w:multiLevelType w:val="hybridMultilevel"/>
    <w:lvl w:ilvl="0">
      <w:start w:val="0"/>
      <w:numFmt w:val="bullet"/>
      <w:lvlText w:val="•"/>
      <w:lvlJc w:val="left"/>
      <w:pPr>
        <w:ind w:left="431"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804" w:hanging="145"/>
      </w:pPr>
      <w:rPr>
        <w:rFonts w:hint="default"/>
        <w:lang w:val="en-US" w:eastAsia="en-US" w:bidi="ar-SA"/>
      </w:rPr>
    </w:lvl>
    <w:lvl w:ilvl="2">
      <w:start w:val="0"/>
      <w:numFmt w:val="bullet"/>
      <w:lvlText w:val="•"/>
      <w:lvlJc w:val="left"/>
      <w:pPr>
        <w:ind w:left="1168" w:hanging="145"/>
      </w:pPr>
      <w:rPr>
        <w:rFonts w:hint="default"/>
        <w:lang w:val="en-US" w:eastAsia="en-US" w:bidi="ar-SA"/>
      </w:rPr>
    </w:lvl>
    <w:lvl w:ilvl="3">
      <w:start w:val="0"/>
      <w:numFmt w:val="bullet"/>
      <w:lvlText w:val="•"/>
      <w:lvlJc w:val="left"/>
      <w:pPr>
        <w:ind w:left="1532" w:hanging="145"/>
      </w:pPr>
      <w:rPr>
        <w:rFonts w:hint="default"/>
        <w:lang w:val="en-US" w:eastAsia="en-US" w:bidi="ar-SA"/>
      </w:rPr>
    </w:lvl>
    <w:lvl w:ilvl="4">
      <w:start w:val="0"/>
      <w:numFmt w:val="bullet"/>
      <w:lvlText w:val="•"/>
      <w:lvlJc w:val="left"/>
      <w:pPr>
        <w:ind w:left="1896" w:hanging="145"/>
      </w:pPr>
      <w:rPr>
        <w:rFonts w:hint="default"/>
        <w:lang w:val="en-US" w:eastAsia="en-US" w:bidi="ar-SA"/>
      </w:rPr>
    </w:lvl>
    <w:lvl w:ilvl="5">
      <w:start w:val="0"/>
      <w:numFmt w:val="bullet"/>
      <w:lvlText w:val="•"/>
      <w:lvlJc w:val="left"/>
      <w:pPr>
        <w:ind w:left="2260" w:hanging="145"/>
      </w:pPr>
      <w:rPr>
        <w:rFonts w:hint="default"/>
        <w:lang w:val="en-US" w:eastAsia="en-US" w:bidi="ar-SA"/>
      </w:rPr>
    </w:lvl>
    <w:lvl w:ilvl="6">
      <w:start w:val="0"/>
      <w:numFmt w:val="bullet"/>
      <w:lvlText w:val="•"/>
      <w:lvlJc w:val="left"/>
      <w:pPr>
        <w:ind w:left="2624" w:hanging="145"/>
      </w:pPr>
      <w:rPr>
        <w:rFonts w:hint="default"/>
        <w:lang w:val="en-US" w:eastAsia="en-US" w:bidi="ar-SA"/>
      </w:rPr>
    </w:lvl>
    <w:lvl w:ilvl="7">
      <w:start w:val="0"/>
      <w:numFmt w:val="bullet"/>
      <w:lvlText w:val="•"/>
      <w:lvlJc w:val="left"/>
      <w:pPr>
        <w:ind w:left="2988" w:hanging="145"/>
      </w:pPr>
      <w:rPr>
        <w:rFonts w:hint="default"/>
        <w:lang w:val="en-US" w:eastAsia="en-US" w:bidi="ar-SA"/>
      </w:rPr>
    </w:lvl>
    <w:lvl w:ilvl="8">
      <w:start w:val="0"/>
      <w:numFmt w:val="bullet"/>
      <w:lvlText w:val="•"/>
      <w:lvlJc w:val="left"/>
      <w:pPr>
        <w:ind w:left="3352" w:hanging="145"/>
      </w:pPr>
      <w:rPr>
        <w:rFonts w:hint="default"/>
        <w:lang w:val="en-US" w:eastAsia="en-US" w:bidi="ar-SA"/>
      </w:rPr>
    </w:lvl>
  </w:abstractNum>
  <w:abstractNum w:abstractNumId="12">
    <w:multiLevelType w:val="hybridMultilevel"/>
    <w:lvl w:ilvl="0">
      <w:start w:val="0"/>
      <w:numFmt w:val="bullet"/>
      <w:lvlText w:val="•"/>
      <w:lvlJc w:val="left"/>
      <w:pPr>
        <w:ind w:left="443"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773" w:hanging="145"/>
      </w:pPr>
      <w:rPr>
        <w:rFonts w:hint="default"/>
        <w:lang w:val="en-US" w:eastAsia="en-US" w:bidi="ar-SA"/>
      </w:rPr>
    </w:lvl>
    <w:lvl w:ilvl="2">
      <w:start w:val="0"/>
      <w:numFmt w:val="bullet"/>
      <w:lvlText w:val="•"/>
      <w:lvlJc w:val="left"/>
      <w:pPr>
        <w:ind w:left="1107" w:hanging="145"/>
      </w:pPr>
      <w:rPr>
        <w:rFonts w:hint="default"/>
        <w:lang w:val="en-US" w:eastAsia="en-US" w:bidi="ar-SA"/>
      </w:rPr>
    </w:lvl>
    <w:lvl w:ilvl="3">
      <w:start w:val="0"/>
      <w:numFmt w:val="bullet"/>
      <w:lvlText w:val="•"/>
      <w:lvlJc w:val="left"/>
      <w:pPr>
        <w:ind w:left="1440" w:hanging="145"/>
      </w:pPr>
      <w:rPr>
        <w:rFonts w:hint="default"/>
        <w:lang w:val="en-US" w:eastAsia="en-US" w:bidi="ar-SA"/>
      </w:rPr>
    </w:lvl>
    <w:lvl w:ilvl="4">
      <w:start w:val="0"/>
      <w:numFmt w:val="bullet"/>
      <w:lvlText w:val="•"/>
      <w:lvlJc w:val="left"/>
      <w:pPr>
        <w:ind w:left="1774" w:hanging="145"/>
      </w:pPr>
      <w:rPr>
        <w:rFonts w:hint="default"/>
        <w:lang w:val="en-US" w:eastAsia="en-US" w:bidi="ar-SA"/>
      </w:rPr>
    </w:lvl>
    <w:lvl w:ilvl="5">
      <w:start w:val="0"/>
      <w:numFmt w:val="bullet"/>
      <w:lvlText w:val="•"/>
      <w:lvlJc w:val="left"/>
      <w:pPr>
        <w:ind w:left="2108" w:hanging="145"/>
      </w:pPr>
      <w:rPr>
        <w:rFonts w:hint="default"/>
        <w:lang w:val="en-US" w:eastAsia="en-US" w:bidi="ar-SA"/>
      </w:rPr>
    </w:lvl>
    <w:lvl w:ilvl="6">
      <w:start w:val="0"/>
      <w:numFmt w:val="bullet"/>
      <w:lvlText w:val="•"/>
      <w:lvlJc w:val="left"/>
      <w:pPr>
        <w:ind w:left="2441" w:hanging="145"/>
      </w:pPr>
      <w:rPr>
        <w:rFonts w:hint="default"/>
        <w:lang w:val="en-US" w:eastAsia="en-US" w:bidi="ar-SA"/>
      </w:rPr>
    </w:lvl>
    <w:lvl w:ilvl="7">
      <w:start w:val="0"/>
      <w:numFmt w:val="bullet"/>
      <w:lvlText w:val="•"/>
      <w:lvlJc w:val="left"/>
      <w:pPr>
        <w:ind w:left="2775" w:hanging="145"/>
      </w:pPr>
      <w:rPr>
        <w:rFonts w:hint="default"/>
        <w:lang w:val="en-US" w:eastAsia="en-US" w:bidi="ar-SA"/>
      </w:rPr>
    </w:lvl>
    <w:lvl w:ilvl="8">
      <w:start w:val="0"/>
      <w:numFmt w:val="bullet"/>
      <w:lvlText w:val="•"/>
      <w:lvlJc w:val="left"/>
      <w:pPr>
        <w:ind w:left="3108" w:hanging="145"/>
      </w:pPr>
      <w:rPr>
        <w:rFonts w:hint="default"/>
        <w:lang w:val="en-US" w:eastAsia="en-US" w:bidi="ar-SA"/>
      </w:rPr>
    </w:lvl>
  </w:abstractNum>
  <w:abstractNum w:abstractNumId="11">
    <w:multiLevelType w:val="hybridMultilevel"/>
    <w:lvl w:ilvl="0">
      <w:start w:val="0"/>
      <w:numFmt w:val="bullet"/>
      <w:lvlText w:val="•"/>
      <w:lvlJc w:val="left"/>
      <w:pPr>
        <w:ind w:left="431"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804" w:hanging="145"/>
      </w:pPr>
      <w:rPr>
        <w:rFonts w:hint="default"/>
        <w:lang w:val="en-US" w:eastAsia="en-US" w:bidi="ar-SA"/>
      </w:rPr>
    </w:lvl>
    <w:lvl w:ilvl="2">
      <w:start w:val="0"/>
      <w:numFmt w:val="bullet"/>
      <w:lvlText w:val="•"/>
      <w:lvlJc w:val="left"/>
      <w:pPr>
        <w:ind w:left="1168" w:hanging="145"/>
      </w:pPr>
      <w:rPr>
        <w:rFonts w:hint="default"/>
        <w:lang w:val="en-US" w:eastAsia="en-US" w:bidi="ar-SA"/>
      </w:rPr>
    </w:lvl>
    <w:lvl w:ilvl="3">
      <w:start w:val="0"/>
      <w:numFmt w:val="bullet"/>
      <w:lvlText w:val="•"/>
      <w:lvlJc w:val="left"/>
      <w:pPr>
        <w:ind w:left="1532" w:hanging="145"/>
      </w:pPr>
      <w:rPr>
        <w:rFonts w:hint="default"/>
        <w:lang w:val="en-US" w:eastAsia="en-US" w:bidi="ar-SA"/>
      </w:rPr>
    </w:lvl>
    <w:lvl w:ilvl="4">
      <w:start w:val="0"/>
      <w:numFmt w:val="bullet"/>
      <w:lvlText w:val="•"/>
      <w:lvlJc w:val="left"/>
      <w:pPr>
        <w:ind w:left="1896" w:hanging="145"/>
      </w:pPr>
      <w:rPr>
        <w:rFonts w:hint="default"/>
        <w:lang w:val="en-US" w:eastAsia="en-US" w:bidi="ar-SA"/>
      </w:rPr>
    </w:lvl>
    <w:lvl w:ilvl="5">
      <w:start w:val="0"/>
      <w:numFmt w:val="bullet"/>
      <w:lvlText w:val="•"/>
      <w:lvlJc w:val="left"/>
      <w:pPr>
        <w:ind w:left="2260" w:hanging="145"/>
      </w:pPr>
      <w:rPr>
        <w:rFonts w:hint="default"/>
        <w:lang w:val="en-US" w:eastAsia="en-US" w:bidi="ar-SA"/>
      </w:rPr>
    </w:lvl>
    <w:lvl w:ilvl="6">
      <w:start w:val="0"/>
      <w:numFmt w:val="bullet"/>
      <w:lvlText w:val="•"/>
      <w:lvlJc w:val="left"/>
      <w:pPr>
        <w:ind w:left="2624" w:hanging="145"/>
      </w:pPr>
      <w:rPr>
        <w:rFonts w:hint="default"/>
        <w:lang w:val="en-US" w:eastAsia="en-US" w:bidi="ar-SA"/>
      </w:rPr>
    </w:lvl>
    <w:lvl w:ilvl="7">
      <w:start w:val="0"/>
      <w:numFmt w:val="bullet"/>
      <w:lvlText w:val="•"/>
      <w:lvlJc w:val="left"/>
      <w:pPr>
        <w:ind w:left="2988" w:hanging="145"/>
      </w:pPr>
      <w:rPr>
        <w:rFonts w:hint="default"/>
        <w:lang w:val="en-US" w:eastAsia="en-US" w:bidi="ar-SA"/>
      </w:rPr>
    </w:lvl>
    <w:lvl w:ilvl="8">
      <w:start w:val="0"/>
      <w:numFmt w:val="bullet"/>
      <w:lvlText w:val="•"/>
      <w:lvlJc w:val="left"/>
      <w:pPr>
        <w:ind w:left="3352" w:hanging="145"/>
      </w:pPr>
      <w:rPr>
        <w:rFonts w:hint="default"/>
        <w:lang w:val="en-US" w:eastAsia="en-US" w:bidi="ar-SA"/>
      </w:rPr>
    </w:lvl>
  </w:abstractNum>
  <w:abstractNum w:abstractNumId="10">
    <w:multiLevelType w:val="hybridMultilevel"/>
    <w:lvl w:ilvl="0">
      <w:start w:val="0"/>
      <w:numFmt w:val="bullet"/>
      <w:lvlText w:val="•"/>
      <w:lvlJc w:val="left"/>
      <w:pPr>
        <w:ind w:left="443"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773" w:hanging="145"/>
      </w:pPr>
      <w:rPr>
        <w:rFonts w:hint="default"/>
        <w:lang w:val="en-US" w:eastAsia="en-US" w:bidi="ar-SA"/>
      </w:rPr>
    </w:lvl>
    <w:lvl w:ilvl="2">
      <w:start w:val="0"/>
      <w:numFmt w:val="bullet"/>
      <w:lvlText w:val="•"/>
      <w:lvlJc w:val="left"/>
      <w:pPr>
        <w:ind w:left="1107" w:hanging="145"/>
      </w:pPr>
      <w:rPr>
        <w:rFonts w:hint="default"/>
        <w:lang w:val="en-US" w:eastAsia="en-US" w:bidi="ar-SA"/>
      </w:rPr>
    </w:lvl>
    <w:lvl w:ilvl="3">
      <w:start w:val="0"/>
      <w:numFmt w:val="bullet"/>
      <w:lvlText w:val="•"/>
      <w:lvlJc w:val="left"/>
      <w:pPr>
        <w:ind w:left="1440" w:hanging="145"/>
      </w:pPr>
      <w:rPr>
        <w:rFonts w:hint="default"/>
        <w:lang w:val="en-US" w:eastAsia="en-US" w:bidi="ar-SA"/>
      </w:rPr>
    </w:lvl>
    <w:lvl w:ilvl="4">
      <w:start w:val="0"/>
      <w:numFmt w:val="bullet"/>
      <w:lvlText w:val="•"/>
      <w:lvlJc w:val="left"/>
      <w:pPr>
        <w:ind w:left="1774" w:hanging="145"/>
      </w:pPr>
      <w:rPr>
        <w:rFonts w:hint="default"/>
        <w:lang w:val="en-US" w:eastAsia="en-US" w:bidi="ar-SA"/>
      </w:rPr>
    </w:lvl>
    <w:lvl w:ilvl="5">
      <w:start w:val="0"/>
      <w:numFmt w:val="bullet"/>
      <w:lvlText w:val="•"/>
      <w:lvlJc w:val="left"/>
      <w:pPr>
        <w:ind w:left="2108" w:hanging="145"/>
      </w:pPr>
      <w:rPr>
        <w:rFonts w:hint="default"/>
        <w:lang w:val="en-US" w:eastAsia="en-US" w:bidi="ar-SA"/>
      </w:rPr>
    </w:lvl>
    <w:lvl w:ilvl="6">
      <w:start w:val="0"/>
      <w:numFmt w:val="bullet"/>
      <w:lvlText w:val="•"/>
      <w:lvlJc w:val="left"/>
      <w:pPr>
        <w:ind w:left="2441" w:hanging="145"/>
      </w:pPr>
      <w:rPr>
        <w:rFonts w:hint="default"/>
        <w:lang w:val="en-US" w:eastAsia="en-US" w:bidi="ar-SA"/>
      </w:rPr>
    </w:lvl>
    <w:lvl w:ilvl="7">
      <w:start w:val="0"/>
      <w:numFmt w:val="bullet"/>
      <w:lvlText w:val="•"/>
      <w:lvlJc w:val="left"/>
      <w:pPr>
        <w:ind w:left="2775" w:hanging="145"/>
      </w:pPr>
      <w:rPr>
        <w:rFonts w:hint="default"/>
        <w:lang w:val="en-US" w:eastAsia="en-US" w:bidi="ar-SA"/>
      </w:rPr>
    </w:lvl>
    <w:lvl w:ilvl="8">
      <w:start w:val="0"/>
      <w:numFmt w:val="bullet"/>
      <w:lvlText w:val="•"/>
      <w:lvlJc w:val="left"/>
      <w:pPr>
        <w:ind w:left="3108" w:hanging="145"/>
      </w:pPr>
      <w:rPr>
        <w:rFonts w:hint="default"/>
        <w:lang w:val="en-US" w:eastAsia="en-US" w:bidi="ar-SA"/>
      </w:rPr>
    </w:lvl>
  </w:abstractNum>
  <w:abstractNum w:abstractNumId="9">
    <w:multiLevelType w:val="hybridMultilevel"/>
    <w:lvl w:ilvl="0">
      <w:start w:val="0"/>
      <w:numFmt w:val="bullet"/>
      <w:lvlText w:val="•"/>
      <w:lvlJc w:val="left"/>
      <w:pPr>
        <w:ind w:left="431"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804" w:hanging="145"/>
      </w:pPr>
      <w:rPr>
        <w:rFonts w:hint="default"/>
        <w:lang w:val="en-US" w:eastAsia="en-US" w:bidi="ar-SA"/>
      </w:rPr>
    </w:lvl>
    <w:lvl w:ilvl="2">
      <w:start w:val="0"/>
      <w:numFmt w:val="bullet"/>
      <w:lvlText w:val="•"/>
      <w:lvlJc w:val="left"/>
      <w:pPr>
        <w:ind w:left="1168" w:hanging="145"/>
      </w:pPr>
      <w:rPr>
        <w:rFonts w:hint="default"/>
        <w:lang w:val="en-US" w:eastAsia="en-US" w:bidi="ar-SA"/>
      </w:rPr>
    </w:lvl>
    <w:lvl w:ilvl="3">
      <w:start w:val="0"/>
      <w:numFmt w:val="bullet"/>
      <w:lvlText w:val="•"/>
      <w:lvlJc w:val="left"/>
      <w:pPr>
        <w:ind w:left="1532" w:hanging="145"/>
      </w:pPr>
      <w:rPr>
        <w:rFonts w:hint="default"/>
        <w:lang w:val="en-US" w:eastAsia="en-US" w:bidi="ar-SA"/>
      </w:rPr>
    </w:lvl>
    <w:lvl w:ilvl="4">
      <w:start w:val="0"/>
      <w:numFmt w:val="bullet"/>
      <w:lvlText w:val="•"/>
      <w:lvlJc w:val="left"/>
      <w:pPr>
        <w:ind w:left="1896" w:hanging="145"/>
      </w:pPr>
      <w:rPr>
        <w:rFonts w:hint="default"/>
        <w:lang w:val="en-US" w:eastAsia="en-US" w:bidi="ar-SA"/>
      </w:rPr>
    </w:lvl>
    <w:lvl w:ilvl="5">
      <w:start w:val="0"/>
      <w:numFmt w:val="bullet"/>
      <w:lvlText w:val="•"/>
      <w:lvlJc w:val="left"/>
      <w:pPr>
        <w:ind w:left="2260" w:hanging="145"/>
      </w:pPr>
      <w:rPr>
        <w:rFonts w:hint="default"/>
        <w:lang w:val="en-US" w:eastAsia="en-US" w:bidi="ar-SA"/>
      </w:rPr>
    </w:lvl>
    <w:lvl w:ilvl="6">
      <w:start w:val="0"/>
      <w:numFmt w:val="bullet"/>
      <w:lvlText w:val="•"/>
      <w:lvlJc w:val="left"/>
      <w:pPr>
        <w:ind w:left="2624" w:hanging="145"/>
      </w:pPr>
      <w:rPr>
        <w:rFonts w:hint="default"/>
        <w:lang w:val="en-US" w:eastAsia="en-US" w:bidi="ar-SA"/>
      </w:rPr>
    </w:lvl>
    <w:lvl w:ilvl="7">
      <w:start w:val="0"/>
      <w:numFmt w:val="bullet"/>
      <w:lvlText w:val="•"/>
      <w:lvlJc w:val="left"/>
      <w:pPr>
        <w:ind w:left="2988" w:hanging="145"/>
      </w:pPr>
      <w:rPr>
        <w:rFonts w:hint="default"/>
        <w:lang w:val="en-US" w:eastAsia="en-US" w:bidi="ar-SA"/>
      </w:rPr>
    </w:lvl>
    <w:lvl w:ilvl="8">
      <w:start w:val="0"/>
      <w:numFmt w:val="bullet"/>
      <w:lvlText w:val="•"/>
      <w:lvlJc w:val="left"/>
      <w:pPr>
        <w:ind w:left="3352" w:hanging="145"/>
      </w:pPr>
      <w:rPr>
        <w:rFonts w:hint="default"/>
        <w:lang w:val="en-US" w:eastAsia="en-US" w:bidi="ar-SA"/>
      </w:rPr>
    </w:lvl>
  </w:abstractNum>
  <w:abstractNum w:abstractNumId="8">
    <w:multiLevelType w:val="hybridMultilevel"/>
    <w:lvl w:ilvl="0">
      <w:start w:val="0"/>
      <w:numFmt w:val="bullet"/>
      <w:lvlText w:val="•"/>
      <w:lvlJc w:val="left"/>
      <w:pPr>
        <w:ind w:left="443"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773" w:hanging="145"/>
      </w:pPr>
      <w:rPr>
        <w:rFonts w:hint="default"/>
        <w:lang w:val="en-US" w:eastAsia="en-US" w:bidi="ar-SA"/>
      </w:rPr>
    </w:lvl>
    <w:lvl w:ilvl="2">
      <w:start w:val="0"/>
      <w:numFmt w:val="bullet"/>
      <w:lvlText w:val="•"/>
      <w:lvlJc w:val="left"/>
      <w:pPr>
        <w:ind w:left="1107" w:hanging="145"/>
      </w:pPr>
      <w:rPr>
        <w:rFonts w:hint="default"/>
        <w:lang w:val="en-US" w:eastAsia="en-US" w:bidi="ar-SA"/>
      </w:rPr>
    </w:lvl>
    <w:lvl w:ilvl="3">
      <w:start w:val="0"/>
      <w:numFmt w:val="bullet"/>
      <w:lvlText w:val="•"/>
      <w:lvlJc w:val="left"/>
      <w:pPr>
        <w:ind w:left="1440" w:hanging="145"/>
      </w:pPr>
      <w:rPr>
        <w:rFonts w:hint="default"/>
        <w:lang w:val="en-US" w:eastAsia="en-US" w:bidi="ar-SA"/>
      </w:rPr>
    </w:lvl>
    <w:lvl w:ilvl="4">
      <w:start w:val="0"/>
      <w:numFmt w:val="bullet"/>
      <w:lvlText w:val="•"/>
      <w:lvlJc w:val="left"/>
      <w:pPr>
        <w:ind w:left="1774" w:hanging="145"/>
      </w:pPr>
      <w:rPr>
        <w:rFonts w:hint="default"/>
        <w:lang w:val="en-US" w:eastAsia="en-US" w:bidi="ar-SA"/>
      </w:rPr>
    </w:lvl>
    <w:lvl w:ilvl="5">
      <w:start w:val="0"/>
      <w:numFmt w:val="bullet"/>
      <w:lvlText w:val="•"/>
      <w:lvlJc w:val="left"/>
      <w:pPr>
        <w:ind w:left="2108" w:hanging="145"/>
      </w:pPr>
      <w:rPr>
        <w:rFonts w:hint="default"/>
        <w:lang w:val="en-US" w:eastAsia="en-US" w:bidi="ar-SA"/>
      </w:rPr>
    </w:lvl>
    <w:lvl w:ilvl="6">
      <w:start w:val="0"/>
      <w:numFmt w:val="bullet"/>
      <w:lvlText w:val="•"/>
      <w:lvlJc w:val="left"/>
      <w:pPr>
        <w:ind w:left="2441" w:hanging="145"/>
      </w:pPr>
      <w:rPr>
        <w:rFonts w:hint="default"/>
        <w:lang w:val="en-US" w:eastAsia="en-US" w:bidi="ar-SA"/>
      </w:rPr>
    </w:lvl>
    <w:lvl w:ilvl="7">
      <w:start w:val="0"/>
      <w:numFmt w:val="bullet"/>
      <w:lvlText w:val="•"/>
      <w:lvlJc w:val="left"/>
      <w:pPr>
        <w:ind w:left="2775" w:hanging="145"/>
      </w:pPr>
      <w:rPr>
        <w:rFonts w:hint="default"/>
        <w:lang w:val="en-US" w:eastAsia="en-US" w:bidi="ar-SA"/>
      </w:rPr>
    </w:lvl>
    <w:lvl w:ilvl="8">
      <w:start w:val="0"/>
      <w:numFmt w:val="bullet"/>
      <w:lvlText w:val="•"/>
      <w:lvlJc w:val="left"/>
      <w:pPr>
        <w:ind w:left="3108" w:hanging="145"/>
      </w:pPr>
      <w:rPr>
        <w:rFonts w:hint="default"/>
        <w:lang w:val="en-US" w:eastAsia="en-US" w:bidi="ar-SA"/>
      </w:rPr>
    </w:lvl>
  </w:abstractNum>
  <w:abstractNum w:abstractNumId="7">
    <w:multiLevelType w:val="hybridMultilevel"/>
    <w:lvl w:ilvl="0">
      <w:start w:val="0"/>
      <w:numFmt w:val="bullet"/>
      <w:lvlText w:val="•"/>
      <w:lvlJc w:val="left"/>
      <w:pPr>
        <w:ind w:left="431"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804" w:hanging="145"/>
      </w:pPr>
      <w:rPr>
        <w:rFonts w:hint="default"/>
        <w:lang w:val="en-US" w:eastAsia="en-US" w:bidi="ar-SA"/>
      </w:rPr>
    </w:lvl>
    <w:lvl w:ilvl="2">
      <w:start w:val="0"/>
      <w:numFmt w:val="bullet"/>
      <w:lvlText w:val="•"/>
      <w:lvlJc w:val="left"/>
      <w:pPr>
        <w:ind w:left="1168" w:hanging="145"/>
      </w:pPr>
      <w:rPr>
        <w:rFonts w:hint="default"/>
        <w:lang w:val="en-US" w:eastAsia="en-US" w:bidi="ar-SA"/>
      </w:rPr>
    </w:lvl>
    <w:lvl w:ilvl="3">
      <w:start w:val="0"/>
      <w:numFmt w:val="bullet"/>
      <w:lvlText w:val="•"/>
      <w:lvlJc w:val="left"/>
      <w:pPr>
        <w:ind w:left="1532" w:hanging="145"/>
      </w:pPr>
      <w:rPr>
        <w:rFonts w:hint="default"/>
        <w:lang w:val="en-US" w:eastAsia="en-US" w:bidi="ar-SA"/>
      </w:rPr>
    </w:lvl>
    <w:lvl w:ilvl="4">
      <w:start w:val="0"/>
      <w:numFmt w:val="bullet"/>
      <w:lvlText w:val="•"/>
      <w:lvlJc w:val="left"/>
      <w:pPr>
        <w:ind w:left="1896" w:hanging="145"/>
      </w:pPr>
      <w:rPr>
        <w:rFonts w:hint="default"/>
        <w:lang w:val="en-US" w:eastAsia="en-US" w:bidi="ar-SA"/>
      </w:rPr>
    </w:lvl>
    <w:lvl w:ilvl="5">
      <w:start w:val="0"/>
      <w:numFmt w:val="bullet"/>
      <w:lvlText w:val="•"/>
      <w:lvlJc w:val="left"/>
      <w:pPr>
        <w:ind w:left="2260" w:hanging="145"/>
      </w:pPr>
      <w:rPr>
        <w:rFonts w:hint="default"/>
        <w:lang w:val="en-US" w:eastAsia="en-US" w:bidi="ar-SA"/>
      </w:rPr>
    </w:lvl>
    <w:lvl w:ilvl="6">
      <w:start w:val="0"/>
      <w:numFmt w:val="bullet"/>
      <w:lvlText w:val="•"/>
      <w:lvlJc w:val="left"/>
      <w:pPr>
        <w:ind w:left="2624" w:hanging="145"/>
      </w:pPr>
      <w:rPr>
        <w:rFonts w:hint="default"/>
        <w:lang w:val="en-US" w:eastAsia="en-US" w:bidi="ar-SA"/>
      </w:rPr>
    </w:lvl>
    <w:lvl w:ilvl="7">
      <w:start w:val="0"/>
      <w:numFmt w:val="bullet"/>
      <w:lvlText w:val="•"/>
      <w:lvlJc w:val="left"/>
      <w:pPr>
        <w:ind w:left="2988" w:hanging="145"/>
      </w:pPr>
      <w:rPr>
        <w:rFonts w:hint="default"/>
        <w:lang w:val="en-US" w:eastAsia="en-US" w:bidi="ar-SA"/>
      </w:rPr>
    </w:lvl>
    <w:lvl w:ilvl="8">
      <w:start w:val="0"/>
      <w:numFmt w:val="bullet"/>
      <w:lvlText w:val="•"/>
      <w:lvlJc w:val="left"/>
      <w:pPr>
        <w:ind w:left="3352" w:hanging="145"/>
      </w:pPr>
      <w:rPr>
        <w:rFonts w:hint="default"/>
        <w:lang w:val="en-US" w:eastAsia="en-US" w:bidi="ar-SA"/>
      </w:rPr>
    </w:lvl>
  </w:abstractNum>
  <w:abstractNum w:abstractNumId="6">
    <w:multiLevelType w:val="hybridMultilevel"/>
    <w:lvl w:ilvl="0">
      <w:start w:val="0"/>
      <w:numFmt w:val="bullet"/>
      <w:lvlText w:val="•"/>
      <w:lvlJc w:val="left"/>
      <w:pPr>
        <w:ind w:left="443"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773" w:hanging="145"/>
      </w:pPr>
      <w:rPr>
        <w:rFonts w:hint="default"/>
        <w:lang w:val="en-US" w:eastAsia="en-US" w:bidi="ar-SA"/>
      </w:rPr>
    </w:lvl>
    <w:lvl w:ilvl="2">
      <w:start w:val="0"/>
      <w:numFmt w:val="bullet"/>
      <w:lvlText w:val="•"/>
      <w:lvlJc w:val="left"/>
      <w:pPr>
        <w:ind w:left="1107" w:hanging="145"/>
      </w:pPr>
      <w:rPr>
        <w:rFonts w:hint="default"/>
        <w:lang w:val="en-US" w:eastAsia="en-US" w:bidi="ar-SA"/>
      </w:rPr>
    </w:lvl>
    <w:lvl w:ilvl="3">
      <w:start w:val="0"/>
      <w:numFmt w:val="bullet"/>
      <w:lvlText w:val="•"/>
      <w:lvlJc w:val="left"/>
      <w:pPr>
        <w:ind w:left="1440" w:hanging="145"/>
      </w:pPr>
      <w:rPr>
        <w:rFonts w:hint="default"/>
        <w:lang w:val="en-US" w:eastAsia="en-US" w:bidi="ar-SA"/>
      </w:rPr>
    </w:lvl>
    <w:lvl w:ilvl="4">
      <w:start w:val="0"/>
      <w:numFmt w:val="bullet"/>
      <w:lvlText w:val="•"/>
      <w:lvlJc w:val="left"/>
      <w:pPr>
        <w:ind w:left="1774" w:hanging="145"/>
      </w:pPr>
      <w:rPr>
        <w:rFonts w:hint="default"/>
        <w:lang w:val="en-US" w:eastAsia="en-US" w:bidi="ar-SA"/>
      </w:rPr>
    </w:lvl>
    <w:lvl w:ilvl="5">
      <w:start w:val="0"/>
      <w:numFmt w:val="bullet"/>
      <w:lvlText w:val="•"/>
      <w:lvlJc w:val="left"/>
      <w:pPr>
        <w:ind w:left="2108" w:hanging="145"/>
      </w:pPr>
      <w:rPr>
        <w:rFonts w:hint="default"/>
        <w:lang w:val="en-US" w:eastAsia="en-US" w:bidi="ar-SA"/>
      </w:rPr>
    </w:lvl>
    <w:lvl w:ilvl="6">
      <w:start w:val="0"/>
      <w:numFmt w:val="bullet"/>
      <w:lvlText w:val="•"/>
      <w:lvlJc w:val="left"/>
      <w:pPr>
        <w:ind w:left="2441" w:hanging="145"/>
      </w:pPr>
      <w:rPr>
        <w:rFonts w:hint="default"/>
        <w:lang w:val="en-US" w:eastAsia="en-US" w:bidi="ar-SA"/>
      </w:rPr>
    </w:lvl>
    <w:lvl w:ilvl="7">
      <w:start w:val="0"/>
      <w:numFmt w:val="bullet"/>
      <w:lvlText w:val="•"/>
      <w:lvlJc w:val="left"/>
      <w:pPr>
        <w:ind w:left="2775" w:hanging="145"/>
      </w:pPr>
      <w:rPr>
        <w:rFonts w:hint="default"/>
        <w:lang w:val="en-US" w:eastAsia="en-US" w:bidi="ar-SA"/>
      </w:rPr>
    </w:lvl>
    <w:lvl w:ilvl="8">
      <w:start w:val="0"/>
      <w:numFmt w:val="bullet"/>
      <w:lvlText w:val="•"/>
      <w:lvlJc w:val="left"/>
      <w:pPr>
        <w:ind w:left="3108" w:hanging="145"/>
      </w:pPr>
      <w:rPr>
        <w:rFonts w:hint="default"/>
        <w:lang w:val="en-US" w:eastAsia="en-US" w:bidi="ar-SA"/>
      </w:rPr>
    </w:lvl>
  </w:abstractNum>
  <w:abstractNum w:abstractNumId="5">
    <w:multiLevelType w:val="hybridMultilevel"/>
    <w:lvl w:ilvl="0">
      <w:start w:val="0"/>
      <w:numFmt w:val="bullet"/>
      <w:lvlText w:val="•"/>
      <w:lvlJc w:val="left"/>
      <w:pPr>
        <w:ind w:left="431"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804" w:hanging="145"/>
      </w:pPr>
      <w:rPr>
        <w:rFonts w:hint="default"/>
        <w:lang w:val="en-US" w:eastAsia="en-US" w:bidi="ar-SA"/>
      </w:rPr>
    </w:lvl>
    <w:lvl w:ilvl="2">
      <w:start w:val="0"/>
      <w:numFmt w:val="bullet"/>
      <w:lvlText w:val="•"/>
      <w:lvlJc w:val="left"/>
      <w:pPr>
        <w:ind w:left="1168" w:hanging="145"/>
      </w:pPr>
      <w:rPr>
        <w:rFonts w:hint="default"/>
        <w:lang w:val="en-US" w:eastAsia="en-US" w:bidi="ar-SA"/>
      </w:rPr>
    </w:lvl>
    <w:lvl w:ilvl="3">
      <w:start w:val="0"/>
      <w:numFmt w:val="bullet"/>
      <w:lvlText w:val="•"/>
      <w:lvlJc w:val="left"/>
      <w:pPr>
        <w:ind w:left="1532" w:hanging="145"/>
      </w:pPr>
      <w:rPr>
        <w:rFonts w:hint="default"/>
        <w:lang w:val="en-US" w:eastAsia="en-US" w:bidi="ar-SA"/>
      </w:rPr>
    </w:lvl>
    <w:lvl w:ilvl="4">
      <w:start w:val="0"/>
      <w:numFmt w:val="bullet"/>
      <w:lvlText w:val="•"/>
      <w:lvlJc w:val="left"/>
      <w:pPr>
        <w:ind w:left="1896" w:hanging="145"/>
      </w:pPr>
      <w:rPr>
        <w:rFonts w:hint="default"/>
        <w:lang w:val="en-US" w:eastAsia="en-US" w:bidi="ar-SA"/>
      </w:rPr>
    </w:lvl>
    <w:lvl w:ilvl="5">
      <w:start w:val="0"/>
      <w:numFmt w:val="bullet"/>
      <w:lvlText w:val="•"/>
      <w:lvlJc w:val="left"/>
      <w:pPr>
        <w:ind w:left="2260" w:hanging="145"/>
      </w:pPr>
      <w:rPr>
        <w:rFonts w:hint="default"/>
        <w:lang w:val="en-US" w:eastAsia="en-US" w:bidi="ar-SA"/>
      </w:rPr>
    </w:lvl>
    <w:lvl w:ilvl="6">
      <w:start w:val="0"/>
      <w:numFmt w:val="bullet"/>
      <w:lvlText w:val="•"/>
      <w:lvlJc w:val="left"/>
      <w:pPr>
        <w:ind w:left="2624" w:hanging="145"/>
      </w:pPr>
      <w:rPr>
        <w:rFonts w:hint="default"/>
        <w:lang w:val="en-US" w:eastAsia="en-US" w:bidi="ar-SA"/>
      </w:rPr>
    </w:lvl>
    <w:lvl w:ilvl="7">
      <w:start w:val="0"/>
      <w:numFmt w:val="bullet"/>
      <w:lvlText w:val="•"/>
      <w:lvlJc w:val="left"/>
      <w:pPr>
        <w:ind w:left="2988" w:hanging="145"/>
      </w:pPr>
      <w:rPr>
        <w:rFonts w:hint="default"/>
        <w:lang w:val="en-US" w:eastAsia="en-US" w:bidi="ar-SA"/>
      </w:rPr>
    </w:lvl>
    <w:lvl w:ilvl="8">
      <w:start w:val="0"/>
      <w:numFmt w:val="bullet"/>
      <w:lvlText w:val="•"/>
      <w:lvlJc w:val="left"/>
      <w:pPr>
        <w:ind w:left="3352" w:hanging="145"/>
      </w:pPr>
      <w:rPr>
        <w:rFonts w:hint="default"/>
        <w:lang w:val="en-US" w:eastAsia="en-US" w:bidi="ar-SA"/>
      </w:rPr>
    </w:lvl>
  </w:abstractNum>
  <w:abstractNum w:abstractNumId="4">
    <w:multiLevelType w:val="hybridMultilevel"/>
    <w:lvl w:ilvl="0">
      <w:start w:val="0"/>
      <w:numFmt w:val="bullet"/>
      <w:lvlText w:val="•"/>
      <w:lvlJc w:val="left"/>
      <w:pPr>
        <w:ind w:left="443"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773" w:hanging="145"/>
      </w:pPr>
      <w:rPr>
        <w:rFonts w:hint="default"/>
        <w:lang w:val="en-US" w:eastAsia="en-US" w:bidi="ar-SA"/>
      </w:rPr>
    </w:lvl>
    <w:lvl w:ilvl="2">
      <w:start w:val="0"/>
      <w:numFmt w:val="bullet"/>
      <w:lvlText w:val="•"/>
      <w:lvlJc w:val="left"/>
      <w:pPr>
        <w:ind w:left="1107" w:hanging="145"/>
      </w:pPr>
      <w:rPr>
        <w:rFonts w:hint="default"/>
        <w:lang w:val="en-US" w:eastAsia="en-US" w:bidi="ar-SA"/>
      </w:rPr>
    </w:lvl>
    <w:lvl w:ilvl="3">
      <w:start w:val="0"/>
      <w:numFmt w:val="bullet"/>
      <w:lvlText w:val="•"/>
      <w:lvlJc w:val="left"/>
      <w:pPr>
        <w:ind w:left="1440" w:hanging="145"/>
      </w:pPr>
      <w:rPr>
        <w:rFonts w:hint="default"/>
        <w:lang w:val="en-US" w:eastAsia="en-US" w:bidi="ar-SA"/>
      </w:rPr>
    </w:lvl>
    <w:lvl w:ilvl="4">
      <w:start w:val="0"/>
      <w:numFmt w:val="bullet"/>
      <w:lvlText w:val="•"/>
      <w:lvlJc w:val="left"/>
      <w:pPr>
        <w:ind w:left="1774" w:hanging="145"/>
      </w:pPr>
      <w:rPr>
        <w:rFonts w:hint="default"/>
        <w:lang w:val="en-US" w:eastAsia="en-US" w:bidi="ar-SA"/>
      </w:rPr>
    </w:lvl>
    <w:lvl w:ilvl="5">
      <w:start w:val="0"/>
      <w:numFmt w:val="bullet"/>
      <w:lvlText w:val="•"/>
      <w:lvlJc w:val="left"/>
      <w:pPr>
        <w:ind w:left="2108" w:hanging="145"/>
      </w:pPr>
      <w:rPr>
        <w:rFonts w:hint="default"/>
        <w:lang w:val="en-US" w:eastAsia="en-US" w:bidi="ar-SA"/>
      </w:rPr>
    </w:lvl>
    <w:lvl w:ilvl="6">
      <w:start w:val="0"/>
      <w:numFmt w:val="bullet"/>
      <w:lvlText w:val="•"/>
      <w:lvlJc w:val="left"/>
      <w:pPr>
        <w:ind w:left="2441" w:hanging="145"/>
      </w:pPr>
      <w:rPr>
        <w:rFonts w:hint="default"/>
        <w:lang w:val="en-US" w:eastAsia="en-US" w:bidi="ar-SA"/>
      </w:rPr>
    </w:lvl>
    <w:lvl w:ilvl="7">
      <w:start w:val="0"/>
      <w:numFmt w:val="bullet"/>
      <w:lvlText w:val="•"/>
      <w:lvlJc w:val="left"/>
      <w:pPr>
        <w:ind w:left="2775" w:hanging="145"/>
      </w:pPr>
      <w:rPr>
        <w:rFonts w:hint="default"/>
        <w:lang w:val="en-US" w:eastAsia="en-US" w:bidi="ar-SA"/>
      </w:rPr>
    </w:lvl>
    <w:lvl w:ilvl="8">
      <w:start w:val="0"/>
      <w:numFmt w:val="bullet"/>
      <w:lvlText w:val="•"/>
      <w:lvlJc w:val="left"/>
      <w:pPr>
        <w:ind w:left="3108" w:hanging="145"/>
      </w:pPr>
      <w:rPr>
        <w:rFonts w:hint="default"/>
        <w:lang w:val="en-US" w:eastAsia="en-US" w:bidi="ar-SA"/>
      </w:rPr>
    </w:lvl>
  </w:abstractNum>
  <w:abstractNum w:abstractNumId="3">
    <w:multiLevelType w:val="hybridMultilevel"/>
    <w:lvl w:ilvl="0">
      <w:start w:val="0"/>
      <w:numFmt w:val="bullet"/>
      <w:lvlText w:val="•"/>
      <w:lvlJc w:val="left"/>
      <w:pPr>
        <w:ind w:left="431" w:hanging="145"/>
      </w:pPr>
      <w:rPr>
        <w:rFonts w:hint="default" w:ascii="Noto Serif" w:hAnsi="Noto Serif" w:eastAsia="Noto Serif" w:cs="Noto Serif"/>
        <w:b w:val="0"/>
        <w:bCs w:val="0"/>
        <w:i w:val="0"/>
        <w:iCs w:val="0"/>
        <w:spacing w:val="0"/>
        <w:w w:val="88"/>
        <w:sz w:val="12"/>
        <w:szCs w:val="12"/>
        <w:lang w:val="en-US" w:eastAsia="en-US" w:bidi="ar-SA"/>
      </w:rPr>
    </w:lvl>
    <w:lvl w:ilvl="1">
      <w:start w:val="0"/>
      <w:numFmt w:val="bullet"/>
      <w:lvlText w:val="•"/>
      <w:lvlJc w:val="left"/>
      <w:pPr>
        <w:ind w:left="804" w:hanging="145"/>
      </w:pPr>
      <w:rPr>
        <w:rFonts w:hint="default"/>
        <w:lang w:val="en-US" w:eastAsia="en-US" w:bidi="ar-SA"/>
      </w:rPr>
    </w:lvl>
    <w:lvl w:ilvl="2">
      <w:start w:val="0"/>
      <w:numFmt w:val="bullet"/>
      <w:lvlText w:val="•"/>
      <w:lvlJc w:val="left"/>
      <w:pPr>
        <w:ind w:left="1168" w:hanging="145"/>
      </w:pPr>
      <w:rPr>
        <w:rFonts w:hint="default"/>
        <w:lang w:val="en-US" w:eastAsia="en-US" w:bidi="ar-SA"/>
      </w:rPr>
    </w:lvl>
    <w:lvl w:ilvl="3">
      <w:start w:val="0"/>
      <w:numFmt w:val="bullet"/>
      <w:lvlText w:val="•"/>
      <w:lvlJc w:val="left"/>
      <w:pPr>
        <w:ind w:left="1532" w:hanging="145"/>
      </w:pPr>
      <w:rPr>
        <w:rFonts w:hint="default"/>
        <w:lang w:val="en-US" w:eastAsia="en-US" w:bidi="ar-SA"/>
      </w:rPr>
    </w:lvl>
    <w:lvl w:ilvl="4">
      <w:start w:val="0"/>
      <w:numFmt w:val="bullet"/>
      <w:lvlText w:val="•"/>
      <w:lvlJc w:val="left"/>
      <w:pPr>
        <w:ind w:left="1896" w:hanging="145"/>
      </w:pPr>
      <w:rPr>
        <w:rFonts w:hint="default"/>
        <w:lang w:val="en-US" w:eastAsia="en-US" w:bidi="ar-SA"/>
      </w:rPr>
    </w:lvl>
    <w:lvl w:ilvl="5">
      <w:start w:val="0"/>
      <w:numFmt w:val="bullet"/>
      <w:lvlText w:val="•"/>
      <w:lvlJc w:val="left"/>
      <w:pPr>
        <w:ind w:left="2260" w:hanging="145"/>
      </w:pPr>
      <w:rPr>
        <w:rFonts w:hint="default"/>
        <w:lang w:val="en-US" w:eastAsia="en-US" w:bidi="ar-SA"/>
      </w:rPr>
    </w:lvl>
    <w:lvl w:ilvl="6">
      <w:start w:val="0"/>
      <w:numFmt w:val="bullet"/>
      <w:lvlText w:val="•"/>
      <w:lvlJc w:val="left"/>
      <w:pPr>
        <w:ind w:left="2624" w:hanging="145"/>
      </w:pPr>
      <w:rPr>
        <w:rFonts w:hint="default"/>
        <w:lang w:val="en-US" w:eastAsia="en-US" w:bidi="ar-SA"/>
      </w:rPr>
    </w:lvl>
    <w:lvl w:ilvl="7">
      <w:start w:val="0"/>
      <w:numFmt w:val="bullet"/>
      <w:lvlText w:val="•"/>
      <w:lvlJc w:val="left"/>
      <w:pPr>
        <w:ind w:left="2988" w:hanging="145"/>
      </w:pPr>
      <w:rPr>
        <w:rFonts w:hint="default"/>
        <w:lang w:val="en-US" w:eastAsia="en-US" w:bidi="ar-SA"/>
      </w:rPr>
    </w:lvl>
    <w:lvl w:ilvl="8">
      <w:start w:val="0"/>
      <w:numFmt w:val="bullet"/>
      <w:lvlText w:val="•"/>
      <w:lvlJc w:val="left"/>
      <w:pPr>
        <w:ind w:left="3352" w:hanging="145"/>
      </w:pPr>
      <w:rPr>
        <w:rFonts w:hint="default"/>
        <w:lang w:val="en-US" w:eastAsia="en-US" w:bidi="ar-SA"/>
      </w:rPr>
    </w:lvl>
  </w:abstractNum>
  <w:abstractNum w:abstractNumId="1">
    <w:multiLevelType w:val="hybridMultilevel"/>
    <w:lvl w:ilvl="0">
      <w:start w:val="0"/>
      <w:numFmt w:val="bullet"/>
      <w:lvlText w:val="•"/>
      <w:lvlJc w:val="left"/>
      <w:pPr>
        <w:ind w:left="510" w:hanging="128"/>
      </w:pPr>
      <w:rPr>
        <w:rFonts w:hint="default" w:ascii="Noto Serif" w:hAnsi="Noto Serif" w:eastAsia="Noto Serif" w:cs="Noto Serif"/>
        <w:b w:val="0"/>
        <w:bCs w:val="0"/>
        <w:i w:val="0"/>
        <w:iCs w:val="0"/>
        <w:spacing w:val="0"/>
        <w:w w:val="82"/>
        <w:sz w:val="16"/>
        <w:szCs w:val="16"/>
        <w:lang w:val="en-US" w:eastAsia="en-US" w:bidi="ar-SA"/>
      </w:rPr>
    </w:lvl>
    <w:lvl w:ilvl="1">
      <w:start w:val="0"/>
      <w:numFmt w:val="bullet"/>
      <w:lvlText w:val="•"/>
      <w:lvlJc w:val="left"/>
      <w:pPr>
        <w:ind w:left="992" w:hanging="128"/>
      </w:pPr>
      <w:rPr>
        <w:rFonts w:hint="default"/>
        <w:lang w:val="en-US" w:eastAsia="en-US" w:bidi="ar-SA"/>
      </w:rPr>
    </w:lvl>
    <w:lvl w:ilvl="2">
      <w:start w:val="0"/>
      <w:numFmt w:val="bullet"/>
      <w:lvlText w:val="•"/>
      <w:lvlJc w:val="left"/>
      <w:pPr>
        <w:ind w:left="1465" w:hanging="128"/>
      </w:pPr>
      <w:rPr>
        <w:rFonts w:hint="default"/>
        <w:lang w:val="en-US" w:eastAsia="en-US" w:bidi="ar-SA"/>
      </w:rPr>
    </w:lvl>
    <w:lvl w:ilvl="3">
      <w:start w:val="0"/>
      <w:numFmt w:val="bullet"/>
      <w:lvlText w:val="•"/>
      <w:lvlJc w:val="left"/>
      <w:pPr>
        <w:ind w:left="1937" w:hanging="128"/>
      </w:pPr>
      <w:rPr>
        <w:rFonts w:hint="default"/>
        <w:lang w:val="en-US" w:eastAsia="en-US" w:bidi="ar-SA"/>
      </w:rPr>
    </w:lvl>
    <w:lvl w:ilvl="4">
      <w:start w:val="0"/>
      <w:numFmt w:val="bullet"/>
      <w:lvlText w:val="•"/>
      <w:lvlJc w:val="left"/>
      <w:pPr>
        <w:ind w:left="2410" w:hanging="128"/>
      </w:pPr>
      <w:rPr>
        <w:rFonts w:hint="default"/>
        <w:lang w:val="en-US" w:eastAsia="en-US" w:bidi="ar-SA"/>
      </w:rPr>
    </w:lvl>
    <w:lvl w:ilvl="5">
      <w:start w:val="0"/>
      <w:numFmt w:val="bullet"/>
      <w:lvlText w:val="•"/>
      <w:lvlJc w:val="left"/>
      <w:pPr>
        <w:ind w:left="2882" w:hanging="128"/>
      </w:pPr>
      <w:rPr>
        <w:rFonts w:hint="default"/>
        <w:lang w:val="en-US" w:eastAsia="en-US" w:bidi="ar-SA"/>
      </w:rPr>
    </w:lvl>
    <w:lvl w:ilvl="6">
      <w:start w:val="0"/>
      <w:numFmt w:val="bullet"/>
      <w:lvlText w:val="•"/>
      <w:lvlJc w:val="left"/>
      <w:pPr>
        <w:ind w:left="3355" w:hanging="128"/>
      </w:pPr>
      <w:rPr>
        <w:rFonts w:hint="default"/>
        <w:lang w:val="en-US" w:eastAsia="en-US" w:bidi="ar-SA"/>
      </w:rPr>
    </w:lvl>
    <w:lvl w:ilvl="7">
      <w:start w:val="0"/>
      <w:numFmt w:val="bullet"/>
      <w:lvlText w:val="•"/>
      <w:lvlJc w:val="left"/>
      <w:pPr>
        <w:ind w:left="3827" w:hanging="128"/>
      </w:pPr>
      <w:rPr>
        <w:rFonts w:hint="default"/>
        <w:lang w:val="en-US" w:eastAsia="en-US" w:bidi="ar-SA"/>
      </w:rPr>
    </w:lvl>
    <w:lvl w:ilvl="8">
      <w:start w:val="0"/>
      <w:numFmt w:val="bullet"/>
      <w:lvlText w:val="•"/>
      <w:lvlJc w:val="left"/>
      <w:pPr>
        <w:ind w:left="4300" w:hanging="128"/>
      </w:pPr>
      <w:rPr>
        <w:rFonts w:hint="default"/>
        <w:lang w:val="en-US" w:eastAsia="en-US" w:bidi="ar-SA"/>
      </w:rPr>
    </w:lvl>
  </w:abstractNum>
  <w:abstractNum w:abstractNumId="2">
    <w:multiLevelType w:val="hybridMultilevel"/>
    <w:lvl w:ilvl="0">
      <w:start w:val="0"/>
      <w:numFmt w:val="bullet"/>
      <w:lvlText w:val="•"/>
      <w:lvlJc w:val="left"/>
      <w:pPr>
        <w:ind w:left="510" w:hanging="128"/>
      </w:pPr>
      <w:rPr>
        <w:rFonts w:hint="default" w:ascii="Noto Serif" w:hAnsi="Noto Serif" w:eastAsia="Noto Serif" w:cs="Noto Serif"/>
        <w:b w:val="0"/>
        <w:bCs w:val="0"/>
        <w:i w:val="0"/>
        <w:iCs w:val="0"/>
        <w:spacing w:val="0"/>
        <w:w w:val="82"/>
        <w:sz w:val="16"/>
        <w:szCs w:val="16"/>
        <w:lang w:val="en-US" w:eastAsia="en-US" w:bidi="ar-SA"/>
      </w:rPr>
    </w:lvl>
    <w:lvl w:ilvl="1">
      <w:start w:val="0"/>
      <w:numFmt w:val="bullet"/>
      <w:lvlText w:val="•"/>
      <w:lvlJc w:val="left"/>
      <w:pPr>
        <w:ind w:left="985" w:hanging="128"/>
      </w:pPr>
      <w:rPr>
        <w:rFonts w:hint="default"/>
        <w:lang w:val="en-US" w:eastAsia="en-US" w:bidi="ar-SA"/>
      </w:rPr>
    </w:lvl>
    <w:lvl w:ilvl="2">
      <w:start w:val="0"/>
      <w:numFmt w:val="bullet"/>
      <w:lvlText w:val="•"/>
      <w:lvlJc w:val="left"/>
      <w:pPr>
        <w:ind w:left="1450" w:hanging="128"/>
      </w:pPr>
      <w:rPr>
        <w:rFonts w:hint="default"/>
        <w:lang w:val="en-US" w:eastAsia="en-US" w:bidi="ar-SA"/>
      </w:rPr>
    </w:lvl>
    <w:lvl w:ilvl="3">
      <w:start w:val="0"/>
      <w:numFmt w:val="bullet"/>
      <w:lvlText w:val="•"/>
      <w:lvlJc w:val="left"/>
      <w:pPr>
        <w:ind w:left="1916" w:hanging="128"/>
      </w:pPr>
      <w:rPr>
        <w:rFonts w:hint="default"/>
        <w:lang w:val="en-US" w:eastAsia="en-US" w:bidi="ar-SA"/>
      </w:rPr>
    </w:lvl>
    <w:lvl w:ilvl="4">
      <w:start w:val="0"/>
      <w:numFmt w:val="bullet"/>
      <w:lvlText w:val="•"/>
      <w:lvlJc w:val="left"/>
      <w:pPr>
        <w:ind w:left="2381" w:hanging="128"/>
      </w:pPr>
      <w:rPr>
        <w:rFonts w:hint="default"/>
        <w:lang w:val="en-US" w:eastAsia="en-US" w:bidi="ar-SA"/>
      </w:rPr>
    </w:lvl>
    <w:lvl w:ilvl="5">
      <w:start w:val="0"/>
      <w:numFmt w:val="bullet"/>
      <w:lvlText w:val="•"/>
      <w:lvlJc w:val="left"/>
      <w:pPr>
        <w:ind w:left="2846" w:hanging="128"/>
      </w:pPr>
      <w:rPr>
        <w:rFonts w:hint="default"/>
        <w:lang w:val="en-US" w:eastAsia="en-US" w:bidi="ar-SA"/>
      </w:rPr>
    </w:lvl>
    <w:lvl w:ilvl="6">
      <w:start w:val="0"/>
      <w:numFmt w:val="bullet"/>
      <w:lvlText w:val="•"/>
      <w:lvlJc w:val="left"/>
      <w:pPr>
        <w:ind w:left="3312" w:hanging="128"/>
      </w:pPr>
      <w:rPr>
        <w:rFonts w:hint="default"/>
        <w:lang w:val="en-US" w:eastAsia="en-US" w:bidi="ar-SA"/>
      </w:rPr>
    </w:lvl>
    <w:lvl w:ilvl="7">
      <w:start w:val="0"/>
      <w:numFmt w:val="bullet"/>
      <w:lvlText w:val="•"/>
      <w:lvlJc w:val="left"/>
      <w:pPr>
        <w:ind w:left="3777" w:hanging="128"/>
      </w:pPr>
      <w:rPr>
        <w:rFonts w:hint="default"/>
        <w:lang w:val="en-US" w:eastAsia="en-US" w:bidi="ar-SA"/>
      </w:rPr>
    </w:lvl>
    <w:lvl w:ilvl="8">
      <w:start w:val="0"/>
      <w:numFmt w:val="bullet"/>
      <w:lvlText w:val="•"/>
      <w:lvlJc w:val="left"/>
      <w:pPr>
        <w:ind w:left="4243" w:hanging="128"/>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1" w:hanging="480"/>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510" w:hanging="128"/>
      </w:pPr>
      <w:rPr>
        <w:rFonts w:hint="default" w:ascii="Noto Serif" w:hAnsi="Noto Serif" w:eastAsia="Noto Serif" w:cs="Noto Serif"/>
        <w:b w:val="0"/>
        <w:bCs w:val="0"/>
        <w:i w:val="0"/>
        <w:iCs w:val="0"/>
        <w:spacing w:val="0"/>
        <w:w w:val="82"/>
        <w:sz w:val="16"/>
        <w:szCs w:val="16"/>
        <w:lang w:val="en-US" w:eastAsia="en-US" w:bidi="ar-SA"/>
      </w:rPr>
    </w:lvl>
    <w:lvl w:ilvl="4">
      <w:start w:val="0"/>
      <w:numFmt w:val="bullet"/>
      <w:lvlText w:val="•"/>
      <w:lvlJc w:val="left"/>
      <w:pPr>
        <w:ind w:left="484" w:hanging="128"/>
      </w:pPr>
      <w:rPr>
        <w:rFonts w:hint="default"/>
        <w:lang w:val="en-US" w:eastAsia="en-US" w:bidi="ar-SA"/>
      </w:rPr>
    </w:lvl>
    <w:lvl w:ilvl="5">
      <w:start w:val="0"/>
      <w:numFmt w:val="bullet"/>
      <w:lvlText w:val="•"/>
      <w:lvlJc w:val="left"/>
      <w:pPr>
        <w:ind w:left="369" w:hanging="128"/>
      </w:pPr>
      <w:rPr>
        <w:rFonts w:hint="default"/>
        <w:lang w:val="en-US" w:eastAsia="en-US" w:bidi="ar-SA"/>
      </w:rPr>
    </w:lvl>
    <w:lvl w:ilvl="6">
      <w:start w:val="0"/>
      <w:numFmt w:val="bullet"/>
      <w:lvlText w:val="•"/>
      <w:lvlJc w:val="left"/>
      <w:pPr>
        <w:ind w:left="254" w:hanging="128"/>
      </w:pPr>
      <w:rPr>
        <w:rFonts w:hint="default"/>
        <w:lang w:val="en-US" w:eastAsia="en-US" w:bidi="ar-SA"/>
      </w:rPr>
    </w:lvl>
    <w:lvl w:ilvl="7">
      <w:start w:val="0"/>
      <w:numFmt w:val="bullet"/>
      <w:lvlText w:val="•"/>
      <w:lvlJc w:val="left"/>
      <w:pPr>
        <w:ind w:left="139" w:hanging="128"/>
      </w:pPr>
      <w:rPr>
        <w:rFonts w:hint="default"/>
        <w:lang w:val="en-US" w:eastAsia="en-US" w:bidi="ar-SA"/>
      </w:rPr>
    </w:lvl>
    <w:lvl w:ilvl="8">
      <w:start w:val="0"/>
      <w:numFmt w:val="bullet"/>
      <w:lvlText w:val="•"/>
      <w:lvlJc w:val="left"/>
      <w:pPr>
        <w:ind w:left="23" w:hanging="128"/>
      </w:pPr>
      <w:rPr>
        <w:rFonts w:hint="default"/>
        <w:lang w:val="en-US" w:eastAsia="en-US" w:bidi="ar-SA"/>
      </w:rPr>
    </w:lvl>
  </w:abstractNum>
  <w:num w:numId="41">
    <w:abstractNumId w:val="40"/>
  </w:num>
  <w:num w:numId="42">
    <w:abstractNumId w:val="41"/>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11"/>
      <w:jc w:val="both"/>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11"/>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line="320" w:lineRule="exact"/>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508" w:hanging="126"/>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keaipublishing.com/en/journals/benchcouncil-transactions-on-benchmarks-standards-and-evaluations/" TargetMode="External"/><Relationship Id="rId8" Type="http://schemas.openxmlformats.org/officeDocument/2006/relationships/hyperlink" Target="http://www.keaipublishing.com/en/journals/benchcouncil-transactions-on-benchmarks-standards-and-evaluations/" TargetMode="External"/><Relationship Id="rId9" Type="http://schemas.openxmlformats.org/officeDocument/2006/relationships/hyperlink" Target="https://doi.org/10.1016/j.tbench.2023.100084" TargetMode="External"/><Relationship Id="rId10" Type="http://schemas.openxmlformats.org/officeDocument/2006/relationships/hyperlink" Target="http://crossmark.crossref.org/dialog/?doi=10.1016/j.tbench.2023.100084&amp;domain=pdf" TargetMode="External"/><Relationship Id="rId11" Type="http://schemas.openxmlformats.org/officeDocument/2006/relationships/image" Target="media/image3.png"/><Relationship Id="rId12" Type="http://schemas.openxmlformats.org/officeDocument/2006/relationships/hyperlink" Target="mailto:zhyue@nim.ac.cn" TargetMode="External"/><Relationship Id="rId13" Type="http://schemas.openxmlformats.org/officeDocument/2006/relationships/hyperlink" Target="mailto:wut@nim.ac.cn" TargetMode="External"/><Relationship Id="rId14" Type="http://schemas.openxmlformats.org/officeDocument/2006/relationships/hyperlink" Target="http://creativecommons.org/licenses/by-nc-nd/4.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jpeg"/><Relationship Id="rId18" Type="http://schemas.openxmlformats.org/officeDocument/2006/relationships/hyperlink" Target="https://github.com/wanghong3116/CpsMarkPLUS" TargetMode="External"/><Relationship Id="rId19" Type="http://schemas.openxmlformats.org/officeDocument/2006/relationships/hyperlink" Target="https://jc.nmdc.ac.cn/view-40-609748.html" TargetMode="External"/><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header" Target="header2.xml"/><Relationship Id="rId23" Type="http://schemas.openxmlformats.org/officeDocument/2006/relationships/footer" Target="footer2.xml"/><Relationship Id="rId24" Type="http://schemas.openxmlformats.org/officeDocument/2006/relationships/image" Target="media/image7.jpeg"/><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image" Target="media/image8.jpeg"/><Relationship Id="rId28" Type="http://schemas.openxmlformats.org/officeDocument/2006/relationships/header" Target="header4.xml"/><Relationship Id="rId29" Type="http://schemas.openxmlformats.org/officeDocument/2006/relationships/footer" Target="footer4.xml"/><Relationship Id="rId30" Type="http://schemas.openxmlformats.org/officeDocument/2006/relationships/header" Target="header5.xml"/><Relationship Id="rId31" Type="http://schemas.openxmlformats.org/officeDocument/2006/relationships/footer" Target="footer5.xml"/><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hyperlink" Target="https://www.intel.co.uk/content/dam/www/public/us/en/documents/white-papers/role-of-benchmarks-white-paper.pdf" TargetMode="External"/><Relationship Id="rId35" Type="http://schemas.openxmlformats.org/officeDocument/2006/relationships/hyperlink" Target="http://refhub.elsevier.com/S2772-4859(23)00001-7/sb2" TargetMode="External"/><Relationship Id="rId36" Type="http://schemas.openxmlformats.org/officeDocument/2006/relationships/hyperlink" Target="https://read01.com/4aAj54.html#.YWL7O9pBxPa" TargetMode="External"/><Relationship Id="rId37" Type="http://schemas.openxmlformats.org/officeDocument/2006/relationships/hyperlink" Target="https://bapco.com/products/sysmark-2018/" TargetMode="External"/><Relationship Id="rId38" Type="http://schemas.openxmlformats.org/officeDocument/2006/relationships/hyperlink" Target="https://benchmarks.ul.com/pcmark10" TargetMode="External"/><Relationship Id="rId39" Type="http://schemas.openxmlformats.org/officeDocument/2006/relationships/hyperlink" Target="https://www.phoronix-test-system.com/" TargetMode="External"/><Relationship Id="rId40" Type="http://schemas.openxmlformats.org/officeDocument/2006/relationships/hyperlink" Target="http://refhub.elsevier.com/S2772-4859(23)00001-7/sb7" TargetMode="External"/><Relationship Id="rId41" Type="http://schemas.openxmlformats.org/officeDocument/2006/relationships/hyperlink" Target="https://benchmarks.ul.com/3dmark" TargetMode="External"/><Relationship Id="rId42" Type="http://schemas.openxmlformats.org/officeDocument/2006/relationships/hyperlink" Target="http://refhub.elsevier.com/S2772-4859(23)00001-7/sb9" TargetMode="External"/><Relationship Id="rId43" Type="http://schemas.openxmlformats.org/officeDocument/2006/relationships/hyperlink" Target="http://refhub.elsevier.com/S2772-4859(23)00001-7/sb10" TargetMode="External"/><Relationship Id="rId44" Type="http://schemas.openxmlformats.org/officeDocument/2006/relationships/hyperlink" Target="http://www.cs.virginia.edu/stream/ref.html#what" TargetMode="External"/><Relationship Id="rId45" Type="http://schemas.openxmlformats.org/officeDocument/2006/relationships/hyperlink" Target="http://refhub.elsevier.com/S2772-4859(23)00001-7/sb12" TargetMode="External"/><Relationship Id="rId46" Type="http://schemas.openxmlformats.org/officeDocument/2006/relationships/hyperlink" Target="http://refhub.elsevier.com/S2772-4859(23)00001-7/sb13" TargetMode="External"/><Relationship Id="rId47" Type="http://schemas.openxmlformats.org/officeDocument/2006/relationships/hyperlink" Target="https://www.itk-beschaffung.de/sites/beschaffung/files/2021-03/200128_lf_vendor-neutral-tendering-of-desktop-computers_en.pdf" TargetMode="External"/><Relationship Id="rId48" Type="http://schemas.openxmlformats.org/officeDocument/2006/relationships/hyperlink" Target="http://refhub.elsevier.com/S2772-4859(23)00001-7/sb15" TargetMode="External"/><Relationship Id="rId49" Type="http://schemas.openxmlformats.org/officeDocument/2006/relationships/hyperlink" Target="http://refhub.elsevier.com/S2772-4859(23)00001-7/sb16" TargetMode="External"/><Relationship Id="rId50" Type="http://schemas.openxmlformats.org/officeDocument/2006/relationships/hyperlink" Target="http://refhub.elsevier.com/S2772-4859(23)00001-7/sb17" TargetMode="External"/><Relationship Id="rId51" Type="http://schemas.openxmlformats.org/officeDocument/2006/relationships/hyperlink" Target="http://refhub.elsevier.com/S2772-4859(23)00001-7/sb18" TargetMode="External"/><Relationship Id="rId52" Type="http://schemas.openxmlformats.org/officeDocument/2006/relationships/hyperlink" Target="http://refhub.elsevier.com/S2772-4859(23)00001-7/sb19" TargetMode="External"/><Relationship Id="rId53" Type="http://schemas.openxmlformats.org/officeDocument/2006/relationships/hyperlink" Target="http://refhub.elsevier.com/S2772-4859(23)00001-7/sb20" TargetMode="External"/><Relationship Id="rId54" Type="http://schemas.openxmlformats.org/officeDocument/2006/relationships/hyperlink" Target="https://www.pcworld.com/article/419213/amd-accuses-bapco-and-intel-of-cheating-with-sysmark-benchmarks.html" TargetMode="External"/><Relationship Id="rId55" Type="http://schemas.openxmlformats.org/officeDocument/2006/relationships/hyperlink" Target="http://refhub.elsevier.com/S2772-4859(23)00001-7/sb22" TargetMode="External"/><Relationship Id="rId56" Type="http://schemas.openxmlformats.org/officeDocument/2006/relationships/hyperlink" Target="http://www.chinaiern.com/baogao/scbg/2953763.shtml?bd_vid=6645286086633733527" TargetMode="External"/><Relationship Id="rId57" Type="http://schemas.openxmlformats.org/officeDocument/2006/relationships/hyperlink" Target="http://refhub.elsevier.com/S2772-4859(23)00001-7/sb24" TargetMode="External"/><Relationship Id="rId58" Type="http://schemas.openxmlformats.org/officeDocument/2006/relationships/hyperlink" Target="http://refhub.elsevier.com/S2772-4859(23)00001-7/sb25" TargetMode="External"/><Relationship Id="rId59" Type="http://schemas.openxmlformats.org/officeDocument/2006/relationships/hyperlink" Target="http://refhub.elsevier.com/S2772-4859(23)00001-7/sb26" TargetMode="External"/><Relationship Id="rId60" Type="http://schemas.openxmlformats.org/officeDocument/2006/relationships/hyperlink" Target="http://refhub.elsevier.com/S2772-4859(23)00001-7/sb27" TargetMode="External"/><Relationship Id="rId61" Type="http://schemas.openxmlformats.org/officeDocument/2006/relationships/hyperlink" Target="http://refhub.elsevier.com/S2772-4859(23)00001-7/sb28" TargetMode="External"/><Relationship Id="rId62" Type="http://schemas.openxmlformats.org/officeDocument/2006/relationships/hyperlink" Target="http://refhub.elsevier.com/S2772-4859(23)00001-7/sb29" TargetMode="External"/><Relationship Id="rId63" Type="http://schemas.openxmlformats.org/officeDocument/2006/relationships/hyperlink" Target="http://refhub.elsevier.com/S2772-4859(23)00001-7/sb30" TargetMode="External"/><Relationship Id="rId64" Type="http://schemas.openxmlformats.org/officeDocument/2006/relationships/hyperlink" Target="http://refhub.elsevier.com/S2772-4859(23)00001-7/sb31" TargetMode="External"/><Relationship Id="rId65" Type="http://schemas.openxmlformats.org/officeDocument/2006/relationships/hyperlink" Target="http://refhub.elsevier.com/S2772-4859(23)00001-7/sb32" TargetMode="External"/><Relationship Id="rId66" Type="http://schemas.openxmlformats.org/officeDocument/2006/relationships/hyperlink" Target="https://www.larksuite.com/" TargetMode="External"/><Relationship Id="rId67" Type="http://schemas.openxmlformats.org/officeDocument/2006/relationships/hyperlink" Target="http://refhub.elsevier.com/S2772-4859(23)00001-7/sb34" TargetMode="External"/><Relationship Id="rId6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Yue Zhang</dc:creator>
  <dcterms:created xsi:type="dcterms:W3CDTF">2023-12-11T02:17:34Z</dcterms:created>
  <dcterms:modified xsi:type="dcterms:W3CDTF">2023-12-11T02:17:34Z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2023-03-27T00:00:00Z</vt:filetime>
  </property>
  <property fmtid="{D5CDD505-2E9C-101B-9397-08002B2CF9AE}" pid="3" name="Creator">
    <vt:lpwstr>Elsevier</vt:lpwstr>
  </property>
  <property fmtid="{D5CDD505-2E9C-101B-9397-08002B2CF9AE}" pid="4" name="GTS_PDFA1Version">
    <vt:lpwstr>PDF/A-1b:2005</vt:lpwstr>
  </property>
  <property fmtid="{D5CDD505-2E9C-101B-9397-08002B2CF9AE}" pid="5" name="LastSaved">
    <vt:filetime>2023-12-11T00:00:00Z</vt:filetime>
  </property>
  <property fmtid="{D5CDD505-2E9C-101B-9397-08002B2CF9AE}" pid="6" name="PTEX.Fullbanner">
    <vt:lpwstr>This is pdfTeX, Version 3.14159265-2.6-1.40.21 (TeX Live 2020) kpathsea version 6.3.2</vt:lpwstr>
  </property>
  <property fmtid="{D5CDD505-2E9C-101B-9397-08002B2CF9AE}" pid="7" name="Producer">
    <vt:lpwstr>3-Heights(TM) PDF Security Shell 4.8.25.2 (http://www.pdf-tools.com)</vt:lpwstr>
  </property>
</Properties>
</file>