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1783258</wp:posOffset>
                </wp:positionH>
                <wp:positionV relativeFrom="paragraph">
                  <wp:posOffset>89477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17pt;margin-top:7.0455pt;width:323.150pt;height:80.8pt;mso-position-horizontal-relative:page;mso-position-vertical-relative:paragraph;z-index:15734784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Facile synthesis and vapochromic studie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044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3760" id="docshapegroup7" coordorigin="9681,198" coordsize="1323,569">
                <v:shape style="position:absolute;left:9681;top:197;width:560;height:569" type="#_x0000_t75" id="docshape8" href="http://crossmark.crossref.org/dialog/?doi=10.1016/j.ejbas.2015.12.001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5.12.001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pacing w:val="-2"/>
          <w:sz w:val="32"/>
        </w:rPr>
        <w:t>Facile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2"/>
          <w:sz w:val="32"/>
        </w:rPr>
        <w:t>synthesis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2"/>
          <w:sz w:val="32"/>
        </w:rPr>
        <w:t>and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2"/>
          <w:sz w:val="32"/>
        </w:rPr>
        <w:t>vapochromic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2"/>
          <w:sz w:val="32"/>
        </w:rPr>
        <w:t>studies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2"/>
          <w:sz w:val="32"/>
        </w:rPr>
        <w:t>of </w:t>
      </w:r>
      <w:r>
        <w:rPr>
          <w:b/>
          <w:color w:val="231F20"/>
          <w:sz w:val="32"/>
        </w:rPr>
        <w:t>Co(II)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complexes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bearing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NO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and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OO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donor </w:t>
      </w:r>
      <w:r>
        <w:rPr>
          <w:b/>
          <w:color w:val="231F20"/>
          <w:spacing w:val="-2"/>
          <w:sz w:val="32"/>
        </w:rPr>
        <w:t>ligands</w:t>
      </w:r>
    </w:p>
    <w:p>
      <w:pPr>
        <w:spacing w:before="310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A.C.</w:t>
      </w:r>
      <w:r>
        <w:rPr>
          <w:b/>
          <w:i/>
          <w:color w:val="231F20"/>
          <w:spacing w:val="7"/>
          <w:sz w:val="24"/>
        </w:rPr>
        <w:t> </w:t>
      </w:r>
      <w:r>
        <w:rPr>
          <w:b/>
          <w:i/>
          <w:color w:val="231F20"/>
          <w:w w:val="85"/>
          <w:sz w:val="24"/>
        </w:rPr>
        <w:t>Tella</w:t>
      </w:r>
      <w:r>
        <w:rPr>
          <w:b/>
          <w:i/>
          <w:color w:val="231F20"/>
          <w:spacing w:val="8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3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S.O.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Owalude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L.O.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Alimi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A.C.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Oladipo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S.J.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Olatunji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spacing w:val="-5"/>
          <w:w w:val="85"/>
          <w:sz w:val="24"/>
          <w:vertAlign w:val="baseline"/>
        </w:rPr>
        <w:t>,</w:t>
      </w:r>
    </w:p>
    <w:p>
      <w:pPr>
        <w:spacing w:before="27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O.G.</w:t>
      </w:r>
      <w:r>
        <w:rPr>
          <w:b/>
          <w:i/>
          <w:color w:val="231F20"/>
          <w:spacing w:val="17"/>
          <w:sz w:val="24"/>
        </w:rPr>
        <w:t> </w:t>
      </w:r>
      <w:r>
        <w:rPr>
          <w:b/>
          <w:i/>
          <w:color w:val="231F20"/>
          <w:w w:val="85"/>
          <w:sz w:val="24"/>
        </w:rPr>
        <w:t>Adeyemi</w:t>
      </w:r>
      <w:r>
        <w:rPr>
          <w:b/>
          <w:i/>
          <w:color w:val="231F20"/>
          <w:spacing w:val="18"/>
          <w:sz w:val="24"/>
        </w:rPr>
        <w:t> </w:t>
      </w:r>
      <w:hyperlink w:history="true" w:anchor="_bookmark2">
        <w:r>
          <w:rPr>
            <w:b/>
            <w:i/>
            <w:color w:val="00699D"/>
            <w:spacing w:val="-10"/>
            <w:w w:val="85"/>
            <w:sz w:val="24"/>
            <w:vertAlign w:val="superscript"/>
          </w:rPr>
          <w:t>c</w:t>
        </w:r>
      </w:hyperlink>
    </w:p>
    <w:p>
      <w:pPr>
        <w:spacing w:before="159"/>
        <w:ind w:left="23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 of Chemistry,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 of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Ilorin,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Ilorin,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P.M.B.1515,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Nigeria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z w:val="16"/>
          <w:vertAlign w:val="baseline"/>
        </w:rPr>
        <w:t> </w:t>
      </w:r>
      <w:bookmarkStart w:name="_bookmark2" w:id="4"/>
      <w:bookmarkEnd w:id="4"/>
      <w:r>
        <w:rPr>
          <w:color w:val="231F20"/>
          <w:spacing w:val="5"/>
          <w:sz w:val="16"/>
          <w:vertAlign w:val="baseline"/>
        </w:rPr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Chemistry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and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Polymer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Stellenbosch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Stellenbosch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7602,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South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Africa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c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Chemical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Sciences,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Redeemer’s</w:t>
      </w:r>
      <w:r>
        <w:rPr>
          <w:i/>
          <w:color w:val="231F20"/>
          <w:spacing w:val="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Mowe,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Ogun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State,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Nigeria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115035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57906pt;width:497.5pt;height:.1pt;mso-position-horizontal-relative:page;mso-position-vertical-relative:paragraph;z-index:-15727104;mso-wrap-distance-left:0;mso-wrap-distance-right:0" id="docshape10" coordorigin="1037,181" coordsize="9950,0" path="m1037,181l10987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104673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2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104673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2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125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59"/>
        <w:ind w:left="237" w:right="334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18 May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3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December 2015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15</w:t>
      </w:r>
      <w:r>
        <w:rPr>
          <w:color w:val="231F20"/>
          <w:spacing w:val="12"/>
          <w:w w:val="110"/>
          <w:sz w:val="15"/>
        </w:rPr>
        <w:t> </w:t>
      </w:r>
      <w:r>
        <w:rPr>
          <w:color w:val="231F20"/>
          <w:w w:val="110"/>
          <w:sz w:val="15"/>
        </w:rPr>
        <w:t>December</w:t>
      </w:r>
      <w:r>
        <w:rPr>
          <w:color w:val="231F20"/>
          <w:spacing w:val="1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before="6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Available</w:t>
      </w:r>
      <w:r>
        <w:rPr>
          <w:color w:val="231F20"/>
          <w:spacing w:val="7"/>
          <w:w w:val="105"/>
          <w:sz w:val="15"/>
        </w:rPr>
        <w:t> </w:t>
      </w:r>
      <w:r>
        <w:rPr>
          <w:color w:val="231F20"/>
          <w:w w:val="105"/>
          <w:sz w:val="15"/>
        </w:rPr>
        <w:t>online</w:t>
      </w:r>
      <w:r>
        <w:rPr>
          <w:color w:val="231F20"/>
          <w:spacing w:val="7"/>
          <w:w w:val="105"/>
          <w:sz w:val="15"/>
        </w:rPr>
        <w:t> </w:t>
      </w:r>
      <w:r>
        <w:rPr>
          <w:color w:val="231F20"/>
          <w:w w:val="105"/>
          <w:sz w:val="15"/>
        </w:rPr>
        <w:t>20</w:t>
      </w:r>
      <w:r>
        <w:rPr>
          <w:color w:val="231F20"/>
          <w:spacing w:val="7"/>
          <w:w w:val="105"/>
          <w:sz w:val="15"/>
        </w:rPr>
        <w:t> </w:t>
      </w:r>
      <w:r>
        <w:rPr>
          <w:color w:val="231F20"/>
          <w:w w:val="105"/>
          <w:sz w:val="15"/>
        </w:rPr>
        <w:t>January</w:t>
      </w:r>
      <w:r>
        <w:rPr>
          <w:color w:val="231F20"/>
          <w:spacing w:val="7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237" w:right="334" w:firstLine="0"/>
        <w:jc w:val="left"/>
        <w:rPr>
          <w:sz w:val="15"/>
        </w:rPr>
      </w:pPr>
      <w:r>
        <w:rPr>
          <w:color w:val="231F20"/>
          <w:w w:val="110"/>
          <w:sz w:val="15"/>
        </w:rPr>
        <w:t>Solvent-free synthesis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Spectroscopic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analysis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Vapochromic studies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Sensors</w:t>
      </w:r>
    </w:p>
    <w:p>
      <w:pPr>
        <w:spacing w:line="324" w:lineRule="auto" w:before="32"/>
        <w:ind w:left="237" w:right="112" w:firstLine="0"/>
        <w:jc w:val="both"/>
        <w:rPr>
          <w:sz w:val="15"/>
        </w:rPr>
      </w:pPr>
      <w:r>
        <w:rPr/>
        <w:br w:type="column"/>
      </w:r>
      <w:r>
        <w:rPr>
          <w:color w:val="231F20"/>
          <w:spacing w:val="-4"/>
          <w:w w:val="110"/>
          <w:sz w:val="15"/>
        </w:rPr>
        <w:t>Two Co(II) complexes containing malonic and isonicotinic acids have been prepared by manual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grinding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stoichiometric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amounts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starting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materials.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Elemental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analysis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(CHN),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IR,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UV-vis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spectroscopic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techniques,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TGA-DTG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investigation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X-ray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powder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diffraction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analy-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sis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used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characterize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two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compounds.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Isonicotinic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acid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coordinated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metal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via the pyridine ring nitrogen and one oxygen atom of the carboxylic group while malonic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acid coordinated via both oxygen atoms of the carboxylate groups indicating bidentate co-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ordination</w:t>
      </w:r>
      <w:r>
        <w:rPr>
          <w:color w:val="231F20"/>
          <w:w w:val="110"/>
          <w:sz w:val="15"/>
        </w:rPr>
        <w:t> mode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two</w:t>
      </w:r>
      <w:r>
        <w:rPr>
          <w:color w:val="231F20"/>
          <w:w w:val="110"/>
          <w:sz w:val="15"/>
        </w:rPr>
        <w:t> compounds. The</w:t>
      </w:r>
      <w:r>
        <w:rPr>
          <w:color w:val="231F20"/>
          <w:w w:val="110"/>
          <w:sz w:val="15"/>
        </w:rPr>
        <w:t> compounds</w:t>
      </w:r>
      <w:r>
        <w:rPr>
          <w:color w:val="231F20"/>
          <w:w w:val="110"/>
          <w:sz w:val="15"/>
        </w:rPr>
        <w:t> were</w:t>
      </w:r>
      <w:r>
        <w:rPr>
          <w:color w:val="231F20"/>
          <w:w w:val="110"/>
          <w:sz w:val="15"/>
        </w:rPr>
        <w:t> exposed</w:t>
      </w:r>
      <w:r>
        <w:rPr>
          <w:color w:val="231F20"/>
          <w:w w:val="110"/>
          <w:sz w:val="15"/>
        </w:rPr>
        <w:t> to</w:t>
      </w:r>
      <w:r>
        <w:rPr>
          <w:color w:val="231F20"/>
          <w:w w:val="110"/>
          <w:sz w:val="15"/>
        </w:rPr>
        <w:t> some</w:t>
      </w:r>
      <w:r>
        <w:rPr>
          <w:color w:val="231F20"/>
          <w:w w:val="110"/>
          <w:sz w:val="15"/>
        </w:rPr>
        <w:t> volatile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organic compounds (VOCs) containing nitrogen or oxygen donor atoms in the solid state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and their vapochromic behaviours studied using colour changes,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FT-IR and solid state UV-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vis spectroscopies. Heating the samples exposed to the VOCs for a few minutes at 100 °C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regenerates the original material without degradation, even after several heating cycles.</w:t>
      </w:r>
    </w:p>
    <w:p>
      <w:pPr>
        <w:spacing w:line="324" w:lineRule="auto" w:before="0"/>
        <w:ind w:left="407" w:right="11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636" w:space="680"/>
            <w:col w:w="6994"/>
          </w:cols>
        </w:sect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Introduction" w:id="5"/>
      <w:bookmarkEnd w:id="5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5"/>
        </w:rPr>
        <w:t>Vapochromic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materials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display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colour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or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</w:rPr>
        <w:t>luminescence </w:t>
      </w:r>
      <w:r>
        <w:rPr>
          <w:color w:val="231F20"/>
          <w:w w:val="110"/>
        </w:rPr>
        <w:t>changes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upon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exposure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vapours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subject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con- </w:t>
      </w:r>
      <w:r>
        <w:rPr>
          <w:color w:val="231F20"/>
          <w:w w:val="115"/>
        </w:rPr>
        <w:t>tinued</w:t>
      </w:r>
      <w:r>
        <w:rPr>
          <w:color w:val="231F20"/>
          <w:w w:val="115"/>
        </w:rPr>
        <w:t> research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recent</w:t>
      </w:r>
      <w:r>
        <w:rPr>
          <w:color w:val="231F20"/>
          <w:w w:val="115"/>
        </w:rPr>
        <w:t> years</w:t>
      </w:r>
      <w:r>
        <w:rPr>
          <w:color w:val="231F20"/>
          <w:w w:val="115"/>
        </w:rPr>
        <w:t> due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their</w:t>
      </w:r>
      <w:r>
        <w:rPr>
          <w:color w:val="231F20"/>
          <w:w w:val="115"/>
        </w:rPr>
        <w:t> potential </w:t>
      </w:r>
      <w:r>
        <w:rPr>
          <w:color w:val="231F20"/>
          <w:w w:val="110"/>
        </w:rPr>
        <w:t>applications in chemical vapour detection in food and chemi- </w:t>
      </w:r>
      <w:r>
        <w:rPr>
          <w:color w:val="231F20"/>
          <w:w w:val="115"/>
        </w:rPr>
        <w:t>cal</w:t>
      </w:r>
      <w:r>
        <w:rPr>
          <w:color w:val="231F20"/>
          <w:w w:val="115"/>
        </w:rPr>
        <w:t> industries, electronic</w:t>
      </w:r>
      <w:r>
        <w:rPr>
          <w:color w:val="231F20"/>
          <w:w w:val="115"/>
        </w:rPr>
        <w:t> noses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safety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toxic</w:t>
      </w:r>
      <w:r>
        <w:rPr>
          <w:color w:val="231F20"/>
          <w:w w:val="115"/>
        </w:rPr>
        <w:t> ambient </w:t>
      </w:r>
      <w:r>
        <w:rPr>
          <w:color w:val="231F20"/>
          <w:w w:val="110"/>
        </w:rPr>
        <w:t>conditions</w:t>
      </w:r>
      <w:r>
        <w:rPr>
          <w:color w:val="231F20"/>
          <w:spacing w:val="1"/>
          <w:w w:val="110"/>
        </w:rPr>
        <w:t> </w:t>
      </w:r>
      <w:hyperlink w:history="true" w:anchor="_bookmark11">
        <w:r>
          <w:rPr>
            <w:color w:val="00699D"/>
            <w:w w:val="110"/>
          </w:rPr>
          <w:t>[1–4]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Although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variety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sensors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have</w:t>
      </w:r>
    </w:p>
    <w:p>
      <w:pPr>
        <w:pStyle w:val="BodyText"/>
        <w:spacing w:line="302" w:lineRule="auto" w:before="101"/>
        <w:ind w:left="237" w:right="113"/>
        <w:jc w:val="both"/>
      </w:pPr>
      <w:r>
        <w:rPr/>
        <w:br w:type="column"/>
      </w:r>
      <w:r>
        <w:rPr>
          <w:color w:val="231F20"/>
          <w:w w:val="110"/>
        </w:rPr>
        <w:t>been successfully commercialized, there still exists the </w:t>
      </w:r>
      <w:r>
        <w:rPr>
          <w:color w:val="231F20"/>
          <w:w w:val="110"/>
        </w:rPr>
        <w:t>need for improvement on their performance and several investiga- tions are ongoing in this regard.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Applications of coordination complexes as sensors for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VOCs detection have been reported </w:t>
      </w:r>
      <w:hyperlink w:history="true" w:anchor="_bookmark12">
        <w:r>
          <w:rPr>
            <w:color w:val="00699D"/>
            <w:w w:val="110"/>
          </w:rPr>
          <w:t>[2–4]</w:t>
        </w:r>
      </w:hyperlink>
      <w:r>
        <w:rPr>
          <w:color w:val="231F20"/>
          <w:w w:val="110"/>
        </w:rPr>
        <w:t>. Coordination</w:t>
      </w:r>
      <w:r>
        <w:rPr>
          <w:color w:val="231F20"/>
          <w:w w:val="110"/>
        </w:rPr>
        <w:t> complexes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several</w:t>
      </w:r>
      <w:r>
        <w:rPr>
          <w:color w:val="231F20"/>
          <w:w w:val="110"/>
        </w:rPr>
        <w:t> advantages</w:t>
      </w:r>
      <w:r>
        <w:rPr>
          <w:color w:val="231F20"/>
          <w:w w:val="110"/>
        </w:rPr>
        <w:t> such 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structural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diversity,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possibility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post-synthetic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modifica- 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wide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physical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over </w:t>
      </w:r>
      <w:r>
        <w:rPr>
          <w:color w:val="231F20"/>
          <w:spacing w:val="-2"/>
          <w:w w:val="110"/>
        </w:rPr>
        <w:t>other sensor types </w:t>
      </w:r>
      <w:hyperlink w:history="true" w:anchor="_bookmark13">
        <w:r>
          <w:rPr>
            <w:color w:val="00699D"/>
            <w:spacing w:val="-2"/>
            <w:w w:val="110"/>
          </w:rPr>
          <w:t>[5,6]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Coordination complexes also compare well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zeolites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terms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large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internal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areas,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extensive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22" w:footer="0" w:top="820" w:bottom="280" w:left="800" w:right="800"/>
          <w:cols w:num="2" w:equalWidth="0">
            <w:col w:w="5074" w:space="87"/>
            <w:col w:w="5149"/>
          </w:cols>
        </w:sectPr>
      </w:pPr>
    </w:p>
    <w:p>
      <w:pPr>
        <w:pStyle w:val="BodyText"/>
        <w:spacing w:before="157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6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64" w:lineRule="exact" w:before="0"/>
        <w:ind w:left="349" w:right="0" w:firstLine="0"/>
        <w:jc w:val="left"/>
        <w:rPr>
          <w:sz w:val="15"/>
        </w:rPr>
      </w:pPr>
      <w:bookmarkStart w:name="_bookmark3" w:id="6"/>
      <w:bookmarkEnd w:id="6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7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6"/>
          <w:sz w:val="15"/>
        </w:rPr>
        <w:t> </w:t>
      </w:r>
      <w:r>
        <w:rPr>
          <w:i/>
          <w:color w:val="231F20"/>
          <w:spacing w:val="-2"/>
          <w:sz w:val="15"/>
        </w:rPr>
        <w:t>author.</w:t>
      </w:r>
      <w:r>
        <w:rPr>
          <w:i/>
          <w:color w:val="231F20"/>
          <w:spacing w:val="-4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6"/>
          <w:sz w:val="15"/>
        </w:rPr>
        <w:t> </w:t>
      </w:r>
      <w:r>
        <w:rPr>
          <w:rFonts w:ascii="Noto Sans CJK HK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234</w:t>
      </w:r>
      <w:r>
        <w:rPr>
          <w:color w:val="231F20"/>
          <w:spacing w:val="6"/>
          <w:sz w:val="15"/>
        </w:rPr>
        <w:t> </w:t>
      </w:r>
      <w:r>
        <w:rPr>
          <w:color w:val="231F20"/>
          <w:spacing w:val="-2"/>
          <w:sz w:val="15"/>
        </w:rPr>
        <w:t>8035019197.</w:t>
      </w:r>
    </w:p>
    <w:p>
      <w:pPr>
        <w:spacing w:line="158" w:lineRule="exact" w:before="0"/>
        <w:ind w:left="476" w:right="0" w:firstLine="0"/>
        <w:jc w:val="left"/>
        <w:rPr>
          <w:sz w:val="15"/>
        </w:rPr>
      </w:pPr>
      <w:r>
        <w:rPr>
          <w:i/>
          <w:color w:val="231F20"/>
          <w:sz w:val="15"/>
        </w:rPr>
        <w:t>E-mail</w:t>
      </w:r>
      <w:r>
        <w:rPr>
          <w:i/>
          <w:color w:val="231F20"/>
          <w:spacing w:val="22"/>
          <w:sz w:val="15"/>
        </w:rPr>
        <w:t> </w:t>
      </w:r>
      <w:r>
        <w:rPr>
          <w:i/>
          <w:color w:val="231F20"/>
          <w:sz w:val="15"/>
        </w:rPr>
        <w:t>address:</w:t>
      </w:r>
      <w:r>
        <w:rPr>
          <w:i/>
          <w:color w:val="231F20"/>
          <w:spacing w:val="22"/>
          <w:sz w:val="15"/>
        </w:rPr>
        <w:t> </w:t>
      </w:r>
      <w:hyperlink r:id="rId15">
        <w:r>
          <w:rPr>
            <w:color w:val="00699D"/>
            <w:sz w:val="15"/>
          </w:rPr>
          <w:t>ac_tella@yahoo.co.uk</w:t>
        </w:r>
      </w:hyperlink>
      <w:r>
        <w:rPr>
          <w:color w:val="00699D"/>
          <w:spacing w:val="22"/>
          <w:sz w:val="15"/>
        </w:rPr>
        <w:t> </w:t>
      </w:r>
      <w:r>
        <w:rPr>
          <w:color w:val="231F20"/>
          <w:sz w:val="15"/>
        </w:rPr>
        <w:t>(A.C.</w:t>
      </w:r>
      <w:r>
        <w:rPr>
          <w:color w:val="231F20"/>
          <w:spacing w:val="3"/>
          <w:sz w:val="15"/>
        </w:rPr>
        <w:t> </w:t>
      </w:r>
      <w:r>
        <w:rPr>
          <w:color w:val="231F20"/>
          <w:spacing w:val="-2"/>
          <w:sz w:val="15"/>
        </w:rPr>
        <w:t>Tella).</w:t>
      </w:r>
    </w:p>
    <w:p>
      <w:pPr>
        <w:spacing w:before="29"/>
        <w:ind w:left="237" w:right="0" w:firstLine="0"/>
        <w:jc w:val="left"/>
        <w:rPr>
          <w:sz w:val="15"/>
        </w:rPr>
      </w:pPr>
      <w:hyperlink r:id="rId16">
        <w:r>
          <w:rPr>
            <w:color w:val="00699D"/>
            <w:spacing w:val="-2"/>
            <w:w w:val="105"/>
            <w:sz w:val="15"/>
          </w:rPr>
          <w:t>http://dx.doi.org/10.1016/j.ejbas.2015.12.001</w:t>
        </w:r>
      </w:hyperlink>
    </w:p>
    <w:p>
      <w:pPr>
        <w:spacing w:line="280" w:lineRule="auto" w:before="29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7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72"/>
        <w:ind w:left="116"/>
      </w:pPr>
      <w:bookmarkStart w:name="_bookmark4" w:id="7"/>
      <w:bookmarkEnd w:id="7"/>
      <w:r>
        <w:rPr/>
      </w:r>
      <w:r>
        <w:rPr>
          <w:color w:val="231F20"/>
          <w:spacing w:val="-4"/>
          <w:w w:val="110"/>
        </w:rPr>
        <w:t>porosity,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and high degree of crystallinity,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consequently they have</w:t>
      </w:r>
      <w:r>
        <w:rPr>
          <w:color w:val="231F20"/>
          <w:w w:val="110"/>
        </w:rPr>
        <w:t> been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utilized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many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same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applications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including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5"/>
          <w:w w:val="110"/>
        </w:rPr>
        <w:t>gas</w:t>
      </w:r>
    </w:p>
    <w:p>
      <w:pPr>
        <w:spacing w:line="240" w:lineRule="auto" w:before="3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16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31F20"/>
          <w:position w:val="2"/>
          <w:sz w:val="14"/>
        </w:rPr>
        <w:t>Co(CH</w:t>
      </w:r>
      <w:r>
        <w:rPr>
          <w:rFonts w:ascii="Times New Roman"/>
          <w:color w:val="231F20"/>
          <w:sz w:val="9"/>
        </w:rPr>
        <w:t>3</w:t>
      </w:r>
      <w:r>
        <w:rPr>
          <w:rFonts w:ascii="Times New Roman"/>
          <w:color w:val="231F20"/>
          <w:position w:val="2"/>
          <w:sz w:val="14"/>
        </w:rPr>
        <w:t>COO)</w:t>
      </w:r>
      <w:r>
        <w:rPr>
          <w:rFonts w:ascii="Times New Roman"/>
          <w:color w:val="231F20"/>
          <w:sz w:val="9"/>
        </w:rPr>
        <w:t>2</w:t>
      </w:r>
      <w:r>
        <w:rPr>
          <w:rFonts w:ascii="Times New Roman"/>
          <w:color w:val="231F20"/>
          <w:position w:val="2"/>
          <w:sz w:val="14"/>
        </w:rPr>
        <w:t>.4H</w:t>
      </w:r>
      <w:r>
        <w:rPr>
          <w:rFonts w:ascii="Times New Roman"/>
          <w:color w:val="231F20"/>
          <w:sz w:val="9"/>
        </w:rPr>
        <w:t>2</w:t>
      </w:r>
      <w:r>
        <w:rPr>
          <w:rFonts w:ascii="Times New Roman"/>
          <w:color w:val="231F20"/>
          <w:position w:val="2"/>
          <w:sz w:val="14"/>
        </w:rPr>
        <w:t>O</w:t>
      </w:r>
      <w:r>
        <w:rPr>
          <w:rFonts w:ascii="Times New Roman"/>
          <w:color w:val="231F20"/>
          <w:spacing w:val="12"/>
          <w:position w:val="2"/>
          <w:sz w:val="14"/>
        </w:rPr>
        <w:t> </w:t>
      </w:r>
      <w:r>
        <w:rPr>
          <w:rFonts w:ascii="Times New Roman"/>
          <w:color w:val="231F20"/>
          <w:position w:val="2"/>
          <w:sz w:val="14"/>
        </w:rPr>
        <w:t>+</w:t>
      </w:r>
      <w:r>
        <w:rPr>
          <w:rFonts w:ascii="Times New Roman"/>
          <w:color w:val="231F20"/>
          <w:spacing w:val="13"/>
          <w:position w:val="2"/>
          <w:sz w:val="14"/>
        </w:rPr>
        <w:t> </w:t>
      </w:r>
      <w:r>
        <w:rPr>
          <w:rFonts w:ascii="Times New Roman"/>
          <w:color w:val="231F20"/>
          <w:spacing w:val="-5"/>
          <w:position w:val="2"/>
          <w:sz w:val="14"/>
        </w:rPr>
        <w:t>H</w:t>
      </w:r>
      <w:r>
        <w:rPr>
          <w:rFonts w:ascii="Times New Roman"/>
          <w:color w:val="231F20"/>
          <w:spacing w:val="-5"/>
          <w:sz w:val="9"/>
        </w:rPr>
        <w:t>2</w:t>
      </w:r>
      <w:r>
        <w:rPr>
          <w:rFonts w:ascii="Times New Roman"/>
          <w:color w:val="231F20"/>
          <w:spacing w:val="-5"/>
          <w:position w:val="2"/>
          <w:sz w:val="14"/>
        </w:rPr>
        <w:t>L</w:t>
      </w:r>
    </w:p>
    <w:p>
      <w:pPr>
        <w:spacing w:line="396" w:lineRule="auto" w:before="100"/>
        <w:ind w:left="293" w:right="0" w:hanging="177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color w:val="231F20"/>
          <w:spacing w:val="-2"/>
          <w:sz w:val="12"/>
        </w:rPr>
        <w:t>Grinding,</w:t>
      </w:r>
      <w:r>
        <w:rPr>
          <w:rFonts w:ascii="Times New Roman"/>
          <w:color w:val="231F20"/>
          <w:spacing w:val="-6"/>
          <w:sz w:val="12"/>
        </w:rPr>
        <w:t> </w:t>
      </w:r>
      <w:r>
        <w:rPr>
          <w:rFonts w:ascii="Times New Roman"/>
          <w:color w:val="231F20"/>
          <w:spacing w:val="-2"/>
          <w:sz w:val="12"/>
        </w:rPr>
        <w:t>RT,</w:t>
      </w:r>
      <w:r>
        <w:rPr>
          <w:rFonts w:ascii="Times New Roman"/>
          <w:color w:val="231F20"/>
          <w:spacing w:val="-5"/>
          <w:sz w:val="12"/>
        </w:rPr>
        <w:t> </w:t>
      </w:r>
      <w:r>
        <w:rPr>
          <w:rFonts w:ascii="Times New Roman"/>
          <w:color w:val="231F20"/>
          <w:spacing w:val="-2"/>
          <w:sz w:val="12"/>
        </w:rPr>
        <w:t>15</w:t>
      </w:r>
      <w:r>
        <w:rPr>
          <w:rFonts w:ascii="Times New Roman"/>
          <w:color w:val="231F20"/>
          <w:spacing w:val="-6"/>
          <w:sz w:val="12"/>
        </w:rPr>
        <w:t> </w:t>
      </w:r>
      <w:r>
        <w:rPr>
          <w:rFonts w:ascii="Times New Roman"/>
          <w:color w:val="231F20"/>
          <w:spacing w:val="-2"/>
          <w:sz w:val="12"/>
        </w:rPr>
        <w:t>min</w:t>
      </w:r>
      <w:r>
        <w:rPr>
          <w:rFonts w:ascii="Times New Roman"/>
          <w:color w:val="231F20"/>
          <w:spacing w:val="40"/>
          <w:sz w:val="12"/>
        </w:rPr>
        <w:t> </w:t>
      </w:r>
      <w:r>
        <w:rPr>
          <w:rFonts w:ascii="Times New Roman"/>
          <w:color w:val="231F20"/>
          <w:sz w:val="12"/>
        </w:rPr>
        <w:t>No</w:t>
      </w:r>
      <w:r>
        <w:rPr>
          <w:rFonts w:ascii="Times New Roman"/>
          <w:color w:val="231F20"/>
          <w:spacing w:val="-8"/>
          <w:sz w:val="12"/>
        </w:rPr>
        <w:t> </w:t>
      </w:r>
      <w:r>
        <w:rPr>
          <w:rFonts w:ascii="Times New Roman"/>
          <w:color w:val="231F20"/>
          <w:sz w:val="12"/>
        </w:rPr>
        <w:t>solvent</w:t>
      </w:r>
    </w:p>
    <w:p>
      <w:pPr>
        <w:spacing w:line="240" w:lineRule="auto" w:before="36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spacing w:before="0"/>
        <w:ind w:left="116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520">
                <wp:simplePos x="0" y="0"/>
                <wp:positionH relativeFrom="page">
                  <wp:posOffset>5036807</wp:posOffset>
                </wp:positionH>
                <wp:positionV relativeFrom="paragraph">
                  <wp:posOffset>50520</wp:posOffset>
                </wp:positionV>
                <wp:extent cx="652780" cy="4572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52780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780" h="45720">
                              <a:moveTo>
                                <a:pt x="606653" y="0"/>
                              </a:moveTo>
                              <a:lnTo>
                                <a:pt x="606653" y="45643"/>
                              </a:lnTo>
                              <a:lnTo>
                                <a:pt x="646811" y="25565"/>
                              </a:lnTo>
                              <a:lnTo>
                                <a:pt x="614413" y="25565"/>
                              </a:lnTo>
                              <a:lnTo>
                                <a:pt x="616242" y="25107"/>
                              </a:lnTo>
                              <a:lnTo>
                                <a:pt x="617156" y="22821"/>
                              </a:lnTo>
                              <a:lnTo>
                                <a:pt x="616242" y="20993"/>
                              </a:lnTo>
                              <a:lnTo>
                                <a:pt x="614413" y="20078"/>
                              </a:lnTo>
                              <a:lnTo>
                                <a:pt x="646811" y="20078"/>
                              </a:lnTo>
                              <a:lnTo>
                                <a:pt x="606653" y="0"/>
                              </a:lnTo>
                              <a:close/>
                            </a:path>
                            <a:path w="652780" h="45720">
                              <a:moveTo>
                                <a:pt x="606653" y="20078"/>
                              </a:moveTo>
                              <a:lnTo>
                                <a:pt x="2743" y="20078"/>
                              </a:lnTo>
                              <a:lnTo>
                                <a:pt x="914" y="20993"/>
                              </a:lnTo>
                              <a:lnTo>
                                <a:pt x="0" y="22821"/>
                              </a:lnTo>
                              <a:lnTo>
                                <a:pt x="914" y="25107"/>
                              </a:lnTo>
                              <a:lnTo>
                                <a:pt x="2743" y="25565"/>
                              </a:lnTo>
                              <a:lnTo>
                                <a:pt x="606653" y="25565"/>
                              </a:lnTo>
                              <a:lnTo>
                                <a:pt x="606653" y="20078"/>
                              </a:lnTo>
                              <a:close/>
                            </a:path>
                            <a:path w="652780" h="45720">
                              <a:moveTo>
                                <a:pt x="646811" y="20078"/>
                              </a:moveTo>
                              <a:lnTo>
                                <a:pt x="614413" y="20078"/>
                              </a:lnTo>
                              <a:lnTo>
                                <a:pt x="616242" y="20993"/>
                              </a:lnTo>
                              <a:lnTo>
                                <a:pt x="617156" y="22821"/>
                              </a:lnTo>
                              <a:lnTo>
                                <a:pt x="616242" y="25107"/>
                              </a:lnTo>
                              <a:lnTo>
                                <a:pt x="614413" y="25565"/>
                              </a:lnTo>
                              <a:lnTo>
                                <a:pt x="646811" y="25565"/>
                              </a:lnTo>
                              <a:lnTo>
                                <a:pt x="652297" y="22821"/>
                              </a:lnTo>
                              <a:lnTo>
                                <a:pt x="646811" y="200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598999pt;margin-top:3.977955pt;width:51.4pt;height:3.6pt;mso-position-horizontal-relative:page;mso-position-vertical-relative:paragraph;z-index:-16744960" id="docshape17" coordorigin="7932,80" coordsize="1028,72" path="m8887,80l8887,151,8951,120,8900,120,8902,119,8904,115,8902,113,8900,111,8951,111,8887,80xm8887,111l7936,111,7933,113,7932,115,7933,119,7936,120,8887,120,8887,111xm8951,111l8900,111,8902,113,8904,115,8902,119,8900,120,8951,120,8959,115,8951,11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position w:val="2"/>
          <w:sz w:val="14"/>
        </w:rPr>
        <w:t>[Co(L)(H</w:t>
      </w:r>
      <w:r>
        <w:rPr>
          <w:rFonts w:ascii="Times New Roman"/>
          <w:color w:val="231F20"/>
          <w:sz w:val="9"/>
        </w:rPr>
        <w:t>2</w:t>
      </w:r>
      <w:r>
        <w:rPr>
          <w:rFonts w:ascii="Times New Roman"/>
          <w:color w:val="231F20"/>
          <w:position w:val="2"/>
          <w:sz w:val="14"/>
        </w:rPr>
        <w:t>O)</w:t>
      </w:r>
      <w:r>
        <w:rPr>
          <w:rFonts w:ascii="Times New Roman"/>
          <w:color w:val="231F20"/>
          <w:sz w:val="9"/>
        </w:rPr>
        <w:t>2</w:t>
      </w:r>
      <w:r>
        <w:rPr>
          <w:rFonts w:ascii="Times New Roman"/>
          <w:color w:val="231F20"/>
          <w:position w:val="2"/>
          <w:sz w:val="14"/>
        </w:rPr>
        <w:t>]</w:t>
      </w:r>
      <w:r>
        <w:rPr>
          <w:rFonts w:ascii="Times New Roman"/>
          <w:color w:val="231F20"/>
          <w:sz w:val="9"/>
        </w:rPr>
        <w:t>n</w:t>
      </w:r>
      <w:r>
        <w:rPr>
          <w:rFonts w:ascii="Times New Roman"/>
          <w:color w:val="231F20"/>
          <w:spacing w:val="36"/>
          <w:sz w:val="9"/>
        </w:rPr>
        <w:t> </w:t>
      </w:r>
      <w:r>
        <w:rPr>
          <w:rFonts w:ascii="Times New Roman"/>
          <w:color w:val="231F20"/>
          <w:position w:val="2"/>
          <w:sz w:val="14"/>
        </w:rPr>
        <w:t>+</w:t>
      </w:r>
      <w:r>
        <w:rPr>
          <w:rFonts w:ascii="Times New Roman"/>
          <w:color w:val="231F20"/>
          <w:spacing w:val="9"/>
          <w:position w:val="2"/>
          <w:sz w:val="14"/>
        </w:rPr>
        <w:t> </w:t>
      </w:r>
      <w:r>
        <w:rPr>
          <w:rFonts w:ascii="Times New Roman"/>
          <w:color w:val="231F20"/>
          <w:spacing w:val="-2"/>
          <w:position w:val="2"/>
          <w:sz w:val="14"/>
        </w:rPr>
        <w:t>2CH</w:t>
      </w:r>
      <w:r>
        <w:rPr>
          <w:rFonts w:ascii="Times New Roman"/>
          <w:color w:val="231F20"/>
          <w:spacing w:val="-2"/>
          <w:sz w:val="9"/>
        </w:rPr>
        <w:t>3</w:t>
      </w:r>
      <w:r>
        <w:rPr>
          <w:rFonts w:ascii="Times New Roman"/>
          <w:color w:val="231F20"/>
          <w:spacing w:val="-2"/>
          <w:position w:val="2"/>
          <w:sz w:val="14"/>
        </w:rPr>
        <w:t>COOH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10" w:h="15880"/>
          <w:pgMar w:header="638" w:footer="0" w:top="820" w:bottom="280" w:left="800" w:right="800"/>
          <w:cols w:num="4" w:equalWidth="0">
            <w:col w:w="4952" w:space="209"/>
            <w:col w:w="1735" w:space="69"/>
            <w:col w:w="1142" w:space="68"/>
            <w:col w:w="2135"/>
          </w:cols>
        </w:sectPr>
      </w:pPr>
    </w:p>
    <w:p>
      <w:pPr>
        <w:pStyle w:val="BodyText"/>
        <w:spacing w:before="5"/>
        <w:ind w:left="116"/>
        <w:jc w:val="both"/>
      </w:pPr>
      <w:r>
        <w:rPr>
          <w:color w:val="231F20"/>
          <w:w w:val="110"/>
        </w:rPr>
        <w:t>storage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separations</w:t>
      </w:r>
      <w:r>
        <w:rPr>
          <w:color w:val="231F20"/>
          <w:spacing w:val="14"/>
          <w:w w:val="110"/>
        </w:rPr>
        <w:t> </w:t>
      </w:r>
      <w:hyperlink w:history="true" w:anchor="_bookmark14">
        <w:r>
          <w:rPr>
            <w:color w:val="00699D"/>
            <w:spacing w:val="-2"/>
            <w:w w:val="110"/>
          </w:rPr>
          <w:t>[7,8]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302" w:lineRule="auto" w:before="47"/>
        <w:ind w:left="116" w:right="38" w:firstLine="239"/>
        <w:jc w:val="both"/>
      </w:pPr>
      <w:r>
        <w:rPr>
          <w:color w:val="231F20"/>
          <w:w w:val="110"/>
        </w:rPr>
        <w:t>Complexes are thermally robust with decomposition tem- peratures above 300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°C, in few cases they can be stable up to </w:t>
      </w:r>
      <w:bookmarkStart w:name=" Synthetic methods" w:id="8"/>
      <w:bookmarkEnd w:id="8"/>
      <w:r>
        <w:rPr>
          <w:color w:val="231F20"/>
          <w:w w:val="110"/>
        </w:rPr>
        <w:t>50</w:t>
      </w:r>
      <w:r>
        <w:rPr>
          <w:color w:val="231F20"/>
          <w:w w:val="110"/>
        </w:rPr>
        <w:t>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capable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overcoming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challenge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se- lectivity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plague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sensor</w:t>
      </w:r>
      <w:r>
        <w:rPr>
          <w:color w:val="231F20"/>
          <w:w w:val="110"/>
        </w:rPr>
        <w:t> materials</w:t>
      </w:r>
      <w:r>
        <w:rPr>
          <w:color w:val="231F20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Because complexes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contain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organic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com- ponents,</w:t>
      </w:r>
      <w:r>
        <w:rPr>
          <w:color w:val="231F20"/>
          <w:w w:val="110"/>
        </w:rPr>
        <w:t> they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characteristics</w:t>
      </w:r>
      <w:r>
        <w:rPr>
          <w:color w:val="231F20"/>
          <w:w w:val="110"/>
        </w:rPr>
        <w:t> similar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discrete </w:t>
      </w:r>
      <w:r>
        <w:rPr>
          <w:color w:val="231F20"/>
          <w:spacing w:val="-4"/>
          <w:w w:val="110"/>
        </w:rPr>
        <w:t>coordination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complexes,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 changes in the coordination sphere</w:t>
      </w:r>
      <w:r>
        <w:rPr>
          <w:color w:val="231F20"/>
          <w:w w:val="110"/>
        </w:rPr>
        <w:t> </w:t>
      </w:r>
      <w:bookmarkStart w:name=" [Co(Mal)].2H2O]n (1)" w:id="9"/>
      <w:bookmarkEnd w:id="9"/>
      <w:r>
        <w:rPr>
          <w:color w:val="231F20"/>
          <w:w w:val="110"/>
        </w:rPr>
        <w:t>o</w:t>
      </w:r>
      <w:r>
        <w:rPr>
          <w:color w:val="231F20"/>
          <w:w w:val="110"/>
        </w:rPr>
        <w:t>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centres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play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role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sensing.</w:t>
      </w:r>
      <w:r>
        <w:rPr>
          <w:color w:val="231F20"/>
          <w:spacing w:val="-17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194" w:lineRule="auto"/>
        <w:ind w:left="116"/>
        <w:jc w:val="both"/>
      </w:pPr>
      <w:r>
        <w:rPr>
          <w:color w:val="231F20"/>
          <w:position w:val="2"/>
        </w:rPr>
        <w:t>polymeric</w:t>
      </w:r>
      <w:r>
        <w:rPr>
          <w:color w:val="231F20"/>
          <w:spacing w:val="20"/>
          <w:position w:val="2"/>
        </w:rPr>
        <w:t> </w:t>
      </w:r>
      <w:r>
        <w:rPr>
          <w:color w:val="231F20"/>
          <w:position w:val="2"/>
        </w:rPr>
        <w:t>Prussian</w:t>
      </w:r>
      <w:r>
        <w:rPr>
          <w:color w:val="231F20"/>
          <w:spacing w:val="20"/>
          <w:position w:val="2"/>
        </w:rPr>
        <w:t> </w:t>
      </w:r>
      <w:r>
        <w:rPr>
          <w:color w:val="231F20"/>
          <w:position w:val="2"/>
        </w:rPr>
        <w:t>Blue</w:t>
      </w:r>
      <w:r>
        <w:rPr>
          <w:color w:val="231F20"/>
          <w:spacing w:val="20"/>
          <w:position w:val="2"/>
        </w:rPr>
        <w:t> </w:t>
      </w:r>
      <w:r>
        <w:rPr>
          <w:color w:val="231F20"/>
          <w:position w:val="2"/>
        </w:rPr>
        <w:t>complex</w:t>
      </w:r>
      <w:r>
        <w:rPr>
          <w:color w:val="231F20"/>
          <w:spacing w:val="20"/>
          <w:position w:val="2"/>
        </w:rPr>
        <w:t> </w:t>
      </w:r>
      <w:r>
        <w:rPr>
          <w:color w:val="231F20"/>
          <w:position w:val="2"/>
        </w:rPr>
        <w:t>Co</w:t>
      </w:r>
      <w:r>
        <w:rPr>
          <w:color w:val="231F20"/>
          <w:position w:val="2"/>
          <w:vertAlign w:val="superscript"/>
        </w:rPr>
        <w:t>2</w:t>
      </w:r>
      <w:r>
        <w:rPr>
          <w:rFonts w:ascii="Noto Sans CJK HK" w:hAnsi="Noto Sans CJK HK"/>
          <w:color w:val="231F20"/>
          <w:position w:val="2"/>
          <w:vertAlign w:val="superscript"/>
        </w:rPr>
        <w:t>+</w:t>
      </w:r>
      <w:r>
        <w:rPr>
          <w:color w:val="231F20"/>
          <w:position w:val="2"/>
          <w:vertAlign w:val="baseline"/>
        </w:rPr>
        <w:t>/[Re</w:t>
      </w:r>
      <w:r>
        <w:rPr>
          <w:color w:val="231F20"/>
          <w:sz w:val="10"/>
          <w:vertAlign w:val="baseline"/>
        </w:rPr>
        <w:t>6</w:t>
      </w:r>
      <w:r>
        <w:rPr>
          <w:color w:val="231F20"/>
          <w:position w:val="2"/>
          <w:vertAlign w:val="baseline"/>
        </w:rPr>
        <w:t>Q</w:t>
      </w:r>
      <w:r>
        <w:rPr>
          <w:color w:val="231F20"/>
          <w:sz w:val="10"/>
          <w:vertAlign w:val="baseline"/>
        </w:rPr>
        <w:t>8</w:t>
      </w:r>
      <w:r>
        <w:rPr>
          <w:color w:val="231F20"/>
          <w:position w:val="2"/>
          <w:vertAlign w:val="baseline"/>
        </w:rPr>
        <w:t>(CN)</w:t>
      </w:r>
      <w:r>
        <w:rPr>
          <w:color w:val="231F20"/>
          <w:sz w:val="10"/>
          <w:vertAlign w:val="baseline"/>
        </w:rPr>
        <w:t>6</w:t>
      </w:r>
      <w:r>
        <w:rPr>
          <w:color w:val="231F20"/>
          <w:position w:val="2"/>
          <w:vertAlign w:val="baseline"/>
        </w:rPr>
        <w:t>]</w:t>
      </w:r>
      <w:r>
        <w:rPr>
          <w:color w:val="231F20"/>
          <w:position w:val="2"/>
          <w:vertAlign w:val="superscript"/>
        </w:rPr>
        <w:t>4</w:t>
      </w:r>
      <w:r>
        <w:rPr>
          <w:rFonts w:ascii="Noto Sans CJK HK" w:hAnsi="Noto Sans CJK HK"/>
          <w:color w:val="231F20"/>
          <w:position w:val="2"/>
          <w:vertAlign w:val="superscript"/>
        </w:rPr>
        <w:t>−</w:t>
      </w:r>
      <w:r>
        <w:rPr>
          <w:rFonts w:ascii="Noto Sans CJK HK" w:hAnsi="Noto Sans CJK HK"/>
          <w:color w:val="231F20"/>
          <w:spacing w:val="2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(Q</w:t>
      </w:r>
      <w:r>
        <w:rPr>
          <w:color w:val="231F20"/>
          <w:spacing w:val="20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position w:val="2"/>
          <w:vertAlign w:val="baseline"/>
        </w:rPr>
        <w:t>=</w:t>
      </w:r>
      <w:r>
        <w:rPr>
          <w:rFonts w:ascii="Noto Sans CJK HK" w:hAnsi="Noto Sans CJK HK"/>
          <w:color w:val="231F20"/>
          <w:spacing w:val="2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S,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spacing w:val="-5"/>
          <w:position w:val="2"/>
          <w:vertAlign w:val="baseline"/>
        </w:rPr>
        <w:t>Se)</w:t>
      </w:r>
    </w:p>
    <w:p>
      <w:pPr>
        <w:pStyle w:val="BodyText"/>
        <w:spacing w:line="170" w:lineRule="exact"/>
        <w:ind w:left="116"/>
        <w:jc w:val="both"/>
      </w:pPr>
      <w:r>
        <w:rPr>
          <w:color w:val="231F20"/>
          <w:w w:val="110"/>
        </w:rPr>
        <w:t>produced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dramatic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visible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spectrum</w:t>
      </w:r>
      <w:r>
        <w:rPr>
          <w:color w:val="231F20"/>
          <w:spacing w:val="46"/>
          <w:w w:val="110"/>
        </w:rPr>
        <w:t> </w:t>
      </w:r>
      <w:r>
        <w:rPr>
          <w:color w:val="231F20"/>
          <w:spacing w:val="-4"/>
          <w:w w:val="110"/>
        </w:rPr>
        <w:t>when</w:t>
      </w:r>
    </w:p>
    <w:p>
      <w:pPr>
        <w:pStyle w:val="BodyText"/>
        <w:spacing w:line="302" w:lineRule="auto" w:before="29"/>
        <w:ind w:left="116" w:right="41"/>
        <w:jc w:val="both"/>
      </w:pPr>
      <w:r>
        <w:rPr>
          <w:color w:val="231F20"/>
          <w:w w:val="110"/>
        </w:rPr>
        <w:t>exposed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specific VOCs;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colour</w:t>
      </w:r>
      <w:r>
        <w:rPr>
          <w:color w:val="231F20"/>
          <w:w w:val="110"/>
        </w:rPr>
        <w:t> changes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linked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to the</w:t>
      </w:r>
      <w:r>
        <w:rPr>
          <w:color w:val="231F20"/>
          <w:w w:val="110"/>
        </w:rPr>
        <w:t> sensed</w:t>
      </w:r>
      <w:r>
        <w:rPr>
          <w:color w:val="231F20"/>
          <w:w w:val="110"/>
        </w:rPr>
        <w:t> solvent</w:t>
      </w:r>
      <w:r>
        <w:rPr>
          <w:color w:val="231F20"/>
          <w:w w:val="110"/>
        </w:rPr>
        <w:t> impacting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geometry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hydration around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Co(II)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centres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change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coordination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envi- ronment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octahedral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tetrahedral</w:t>
      </w:r>
      <w:r>
        <w:rPr>
          <w:color w:val="231F20"/>
          <w:w w:val="110"/>
        </w:rPr>
        <w:t> geometry</w:t>
      </w:r>
      <w:r>
        <w:rPr>
          <w:color w:val="231F20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 Several metal organic framework materials and coordination polymers</w:t>
      </w:r>
      <w:r>
        <w:rPr>
          <w:color w:val="231F20"/>
          <w:w w:val="110"/>
        </w:rPr>
        <w:t> based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Au(I),</w:t>
      </w:r>
      <w:r>
        <w:rPr>
          <w:color w:val="231F20"/>
          <w:w w:val="110"/>
        </w:rPr>
        <w:t> Pd(II)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Pt(II)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exten- sively investigated for vapochromic responses </w:t>
      </w:r>
      <w:hyperlink w:history="true" w:anchor="_bookmark17">
        <w:r>
          <w:rPr>
            <w:color w:val="00699D"/>
            <w:w w:val="110"/>
          </w:rPr>
          <w:t>[11,12]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116" w:right="39" w:firstLine="239"/>
        <w:jc w:val="both"/>
      </w:pPr>
      <w:r>
        <w:rPr>
          <w:color w:val="231F20"/>
          <w:w w:val="110"/>
        </w:rPr>
        <w:t>One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major</w:t>
      </w:r>
      <w:r>
        <w:rPr>
          <w:color w:val="231F20"/>
          <w:w w:val="110"/>
        </w:rPr>
        <w:t> goals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green</w:t>
      </w:r>
      <w:r>
        <w:rPr>
          <w:color w:val="231F20"/>
          <w:w w:val="110"/>
        </w:rPr>
        <w:t> chemistry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limit</w:t>
      </w:r>
      <w:r>
        <w:rPr>
          <w:color w:val="231F20"/>
          <w:w w:val="110"/>
        </w:rPr>
        <w:t> the extensive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solvents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even</w:t>
      </w:r>
      <w:r>
        <w:rPr>
          <w:color w:val="231F20"/>
          <w:w w:val="110"/>
        </w:rPr>
        <w:t> better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carry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the synthetic</w:t>
      </w:r>
      <w:r>
        <w:rPr>
          <w:color w:val="231F20"/>
          <w:w w:val="110"/>
        </w:rPr>
        <w:t> reaction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absence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them. Solvent-free</w:t>
      </w:r>
      <w:r>
        <w:rPr>
          <w:color w:val="231F20"/>
          <w:w w:val="110"/>
        </w:rPr>
        <w:t> syn- </w:t>
      </w:r>
      <w:bookmarkStart w:name=" [Co(Ina)2].2H2O]n (2)" w:id="10"/>
      <w:bookmarkEnd w:id="10"/>
      <w:r>
        <w:rPr>
          <w:color w:val="231F20"/>
          <w:w w:val="110"/>
        </w:rPr>
        <w:t>thesis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therefore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applied</w:t>
      </w:r>
      <w:r>
        <w:rPr>
          <w:color w:val="231F20"/>
          <w:w w:val="110"/>
        </w:rPr>
        <w:t> over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years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in academic and industrial laboratories </w:t>
      </w:r>
      <w:hyperlink w:history="true" w:anchor="_bookmark18">
        <w:r>
          <w:rPr>
            <w:color w:val="00699D"/>
            <w:w w:val="110"/>
          </w:rPr>
          <w:t>[13,14]</w:t>
        </w:r>
      </w:hyperlink>
      <w:r>
        <w:rPr>
          <w:color w:val="231F20"/>
          <w:w w:val="110"/>
        </w:rPr>
        <w:t>. Solvent-free re- actions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thought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occur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solid</w:t>
      </w:r>
      <w:r>
        <w:rPr>
          <w:color w:val="231F20"/>
          <w:w w:val="110"/>
        </w:rPr>
        <w:t> phase,</w:t>
      </w:r>
      <w:r>
        <w:rPr>
          <w:color w:val="231F20"/>
          <w:w w:val="110"/>
        </w:rPr>
        <w:t> hence</w:t>
      </w:r>
      <w:r>
        <w:rPr>
          <w:color w:val="231F20"/>
          <w:w w:val="110"/>
        </w:rPr>
        <w:t> the problem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releasing</w:t>
      </w:r>
      <w:r>
        <w:rPr>
          <w:color w:val="231F20"/>
          <w:w w:val="110"/>
        </w:rPr>
        <w:t> toxic</w:t>
      </w:r>
      <w:r>
        <w:rPr>
          <w:color w:val="231F20"/>
          <w:w w:val="110"/>
        </w:rPr>
        <w:t> volatile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compounds;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low yield and slow reaction time associated with solution synthe- sis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avoided.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Co(II)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well-known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dramatic colour changes associated with inter-conversion between oc- tahedral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tetrahedral</w:t>
      </w:r>
      <w:r>
        <w:rPr>
          <w:color w:val="231F20"/>
          <w:w w:val="110"/>
        </w:rPr>
        <w:t> coordination</w:t>
      </w:r>
      <w:r>
        <w:rPr>
          <w:color w:val="231F20"/>
          <w:w w:val="110"/>
        </w:rPr>
        <w:t> geometries</w:t>
      </w:r>
      <w:r>
        <w:rPr>
          <w:color w:val="231F20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 continuation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our</w:t>
      </w:r>
      <w:r>
        <w:rPr>
          <w:color w:val="231F20"/>
          <w:w w:val="110"/>
        </w:rPr>
        <w:t> work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solvent-free</w:t>
      </w:r>
      <w:r>
        <w:rPr>
          <w:color w:val="231F20"/>
          <w:w w:val="110"/>
        </w:rPr>
        <w:t> tech- niques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prepare</w:t>
      </w:r>
      <w:r>
        <w:rPr>
          <w:color w:val="231F20"/>
          <w:w w:val="110"/>
        </w:rPr>
        <w:t> functional</w:t>
      </w:r>
      <w:r>
        <w:rPr>
          <w:color w:val="231F20"/>
          <w:w w:val="110"/>
        </w:rPr>
        <w:t> materials</w:t>
      </w:r>
      <w:r>
        <w:rPr>
          <w:color w:val="231F20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[15–18]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we</w:t>
      </w:r>
      <w:r>
        <w:rPr>
          <w:color w:val="231F20"/>
          <w:w w:val="110"/>
        </w:rPr>
        <w:t> hereby report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mechanochemical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solvent-free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synthesis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Co(II)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com- pounds of isonicotinic and malonic acids.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 vapochromic r</w:t>
      </w:r>
      <w:bookmarkStart w:name=" Vapochromic studies" w:id="11"/>
      <w:bookmarkEnd w:id="11"/>
      <w:r>
        <w:rPr>
          <w:color w:val="231F20"/>
          <w:w w:val="110"/>
        </w:rPr>
        <w:t>esponses</w:t>
      </w:r>
      <w:r>
        <w:rPr>
          <w:color w:val="231F20"/>
          <w:w w:val="110"/>
        </w:rPr>
        <w:t> to a series of analytes such as methanol, ethanol, benzene,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dimethylformamide and dichloromethane were also </w:t>
      </w:r>
      <w:r>
        <w:rPr>
          <w:color w:val="231F20"/>
          <w:spacing w:val="-2"/>
          <w:w w:val="110"/>
        </w:rPr>
        <w:t>investigated.</w:t>
      </w:r>
    </w:p>
    <w:p>
      <w:pPr>
        <w:pStyle w:val="BodyText"/>
        <w:spacing w:before="4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581939</wp:posOffset>
                </wp:positionH>
                <wp:positionV relativeFrom="paragraph">
                  <wp:posOffset>190071</wp:posOffset>
                </wp:positionV>
                <wp:extent cx="3041650" cy="127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4.96629pt;width:239.5pt;height:.1pt;mso-position-horizontal-relative:page;mso-position-vertical-relative:paragraph;z-index:-15721984;mso-wrap-distance-left:0;mso-wrap-distance-right:0" id="docshape18" coordorigin="916,299" coordsize="4790,0" path="m916,299l5706,29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Experimental" w:id="12"/>
      <w:bookmarkEnd w:id="12"/>
      <w:r>
        <w:rPr>
          <w:b w:val="0"/>
        </w:rPr>
      </w:r>
      <w:r>
        <w:rPr>
          <w:color w:val="231F20"/>
          <w:spacing w:val="-2"/>
        </w:rPr>
        <w:t>Experimental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2"/>
        <w:jc w:val="both"/>
      </w:pPr>
      <w:r>
        <w:rPr>
          <w:color w:val="231F20"/>
          <w:spacing w:val="-2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reagents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purchased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Sigma-Aldrich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used </w:t>
      </w:r>
      <w:r>
        <w:rPr>
          <w:color w:val="231F20"/>
          <w:w w:val="110"/>
        </w:rPr>
        <w:t>without</w:t>
      </w:r>
      <w:r>
        <w:rPr>
          <w:color w:val="231F20"/>
          <w:w w:val="110"/>
        </w:rPr>
        <w:t> further</w:t>
      </w:r>
      <w:r>
        <w:rPr>
          <w:color w:val="231F20"/>
          <w:w w:val="110"/>
        </w:rPr>
        <w:t> purification. The</w:t>
      </w:r>
      <w:r>
        <w:rPr>
          <w:color w:val="231F20"/>
          <w:w w:val="110"/>
        </w:rPr>
        <w:t> melting</w:t>
      </w:r>
      <w:r>
        <w:rPr>
          <w:color w:val="231F20"/>
          <w:w w:val="110"/>
        </w:rPr>
        <w:t> points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deter- mined in capillary tubes using a Gallen-Kamp melting point apparatus.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FT-IR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recorded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KBr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pellets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within</w:t>
      </w:r>
    </w:p>
    <w:p>
      <w:pPr>
        <w:pStyle w:val="BodyText"/>
        <w:spacing w:line="236" w:lineRule="exact"/>
        <w:ind w:left="116"/>
        <w:jc w:val="both"/>
      </w:pP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range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4000–400</w:t>
      </w:r>
      <w:r>
        <w:rPr>
          <w:color w:val="231F20"/>
          <w:spacing w:val="18"/>
        </w:rPr>
        <w:t> </w:t>
      </w:r>
      <w:r>
        <w:rPr>
          <w:color w:val="231F20"/>
        </w:rPr>
        <w:t>cm</w:t>
      </w:r>
      <w:r>
        <w:rPr>
          <w:rFonts w:ascii="Noto Sans CJK HK" w:hAnsi="Noto Sans CJK HK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SHIMADZU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scientific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spacing w:val="-2"/>
          <w:vertAlign w:val="baseline"/>
        </w:rPr>
        <w:t>model</w:t>
      </w:r>
    </w:p>
    <w:p>
      <w:pPr>
        <w:pStyle w:val="BodyText"/>
        <w:spacing w:line="302" w:lineRule="auto"/>
        <w:ind w:left="116" w:right="40"/>
        <w:jc w:val="both"/>
      </w:pPr>
      <w:r>
        <w:rPr>
          <w:color w:val="231F20"/>
          <w:w w:val="105"/>
        </w:rPr>
        <w:t>500</w:t>
      </w:r>
      <w:r>
        <w:rPr>
          <w:color w:val="231F20"/>
          <w:w w:val="105"/>
        </w:rPr>
        <w:t> FITR</w:t>
      </w:r>
      <w:r>
        <w:rPr>
          <w:color w:val="231F20"/>
          <w:w w:val="105"/>
        </w:rPr>
        <w:t> spectrophotometer. Electronic</w:t>
      </w:r>
      <w:r>
        <w:rPr>
          <w:color w:val="231F20"/>
          <w:w w:val="105"/>
        </w:rPr>
        <w:t> spectra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com- plexes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solution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recorded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SHIMADZU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UV-1650pc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UV- vis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spectrophotometer. Elemental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analyses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carried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in </w:t>
      </w:r>
      <w:bookmarkStart w:name=" Results and discussion" w:id="13"/>
      <w:bookmarkEnd w:id="13"/>
      <w:r>
        <w:rPr>
          <w:color w:val="231F20"/>
          <w:spacing w:val="-4"/>
          <w:w w:val="105"/>
        </w:rPr>
        <w:t>a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2400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Series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II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Perkin-Elmer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CHN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05"/>
        </w:rPr>
        <w:t>Analyzer.</w:t>
      </w:r>
      <w:r>
        <w:rPr>
          <w:color w:val="231F20"/>
          <w:spacing w:val="-2"/>
        </w:rPr>
        <w:t> </w:t>
      </w:r>
      <w:r>
        <w:rPr>
          <w:color w:val="231F20"/>
          <w:spacing w:val="-4"/>
          <w:w w:val="105"/>
        </w:rPr>
        <w:t>Powder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XRD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analy-</w:t>
      </w:r>
    </w:p>
    <w:p>
      <w:pPr>
        <w:pStyle w:val="BodyText"/>
        <w:spacing w:line="201" w:lineRule="auto" w:before="20"/>
        <w:ind w:left="116" w:right="41"/>
        <w:jc w:val="both"/>
      </w:pPr>
      <w:r>
        <w:rPr>
          <w:color w:val="231F20"/>
          <w:w w:val="105"/>
        </w:rPr>
        <w:t>ses were performed on a Syntag PADS diffractometer at 294 K using</w:t>
      </w:r>
      <w:r>
        <w:rPr>
          <w:color w:val="231F20"/>
          <w:w w:val="105"/>
        </w:rPr>
        <w:t> Cu</w:t>
      </w:r>
      <w:r>
        <w:rPr>
          <w:color w:val="231F20"/>
          <w:w w:val="105"/>
        </w:rPr>
        <w:t> K</w:t>
      </w:r>
      <w:r>
        <w:rPr>
          <w:rFonts w:ascii="Noto Sans CJK HK" w:hAnsi="Noto Sans CJK HK"/>
          <w:color w:val="231F20"/>
          <w:w w:val="105"/>
        </w:rPr>
        <w:t>α</w:t>
      </w:r>
      <w:r>
        <w:rPr>
          <w:rFonts w:ascii="Noto Sans CJK HK" w:hAnsi="Noto Sans CJK HK"/>
          <w:color w:val="231F20"/>
          <w:w w:val="105"/>
        </w:rPr>
        <w:t> </w:t>
      </w:r>
      <w:r>
        <w:rPr>
          <w:color w:val="231F20"/>
          <w:w w:val="105"/>
        </w:rPr>
        <w:t>radiation</w:t>
      </w:r>
      <w:r>
        <w:rPr>
          <w:color w:val="231F20"/>
          <w:w w:val="105"/>
        </w:rPr>
        <w:t> (</w:t>
      </w:r>
      <w:r>
        <w:rPr>
          <w:rFonts w:ascii="Noto Sans CJK HK" w:hAnsi="Noto Sans CJK HK"/>
          <w:color w:val="231F20"/>
          <w:w w:val="105"/>
        </w:rPr>
        <w:t>λ</w:t>
      </w:r>
      <w:r>
        <w:rPr>
          <w:rFonts w:ascii="Noto Sans CJK HK" w:hAnsi="Noto Sans CJK HK"/>
          <w:color w:val="231F20"/>
          <w:spacing w:val="-9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-2"/>
          <w:w w:val="105"/>
        </w:rPr>
        <w:t> </w:t>
      </w:r>
      <w:r>
        <w:rPr>
          <w:color w:val="231F20"/>
          <w:w w:val="105"/>
        </w:rPr>
        <w:t>1.54059</w:t>
      </w:r>
      <w:r>
        <w:rPr>
          <w:color w:val="231F20"/>
          <w:w w:val="105"/>
        </w:rPr>
        <w:t> A</w:t>
      </w:r>
      <w:r>
        <w:rPr>
          <w:color w:val="231F20"/>
          <w:w w:val="105"/>
          <w:position w:val="6"/>
        </w:rPr>
        <w:t>´</w:t>
      </w:r>
      <w:r>
        <w:rPr>
          <w:color w:val="231F20"/>
          <w:w w:val="105"/>
          <w:position w:val="3"/>
        </w:rPr>
        <w:t>˚</w:t>
      </w:r>
      <w:r>
        <w:rPr>
          <w:color w:val="231F20"/>
          <w:spacing w:val="-11"/>
          <w:w w:val="105"/>
          <w:position w:val="3"/>
        </w:rPr>
        <w:t> </w:t>
      </w:r>
      <w:r>
        <w:rPr>
          <w:color w:val="231F20"/>
          <w:w w:val="105"/>
        </w:rPr>
        <w:t>). Each</w:t>
      </w:r>
      <w:r>
        <w:rPr>
          <w:color w:val="231F20"/>
          <w:w w:val="105"/>
        </w:rPr>
        <w:t> sample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ana- lyzed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4.0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40.01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</w:t>
      </w:r>
      <w:r>
        <w:rPr>
          <w:rFonts w:ascii="Noto Sans CJK HK" w:hAnsi="Noto Sans CJK HK"/>
          <w:color w:val="231F20"/>
          <w:w w:val="105"/>
        </w:rPr>
        <w:t>θ</w:t>
      </w:r>
      <w:r>
        <w:rPr>
          <w:rFonts w:ascii="Noto Sans CJK HK" w:hAnsi="Noto Sans CJK HK"/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scan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5.0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min.</w:t>
      </w:r>
    </w:p>
    <w:p>
      <w:pPr>
        <w:pStyle w:val="BodyText"/>
        <w:spacing w:line="302" w:lineRule="auto" w:before="6"/>
        <w:ind w:left="116" w:right="42"/>
        <w:jc w:val="both"/>
      </w:pPr>
      <w:r>
        <w:rPr>
          <w:color w:val="231F20"/>
          <w:w w:val="110"/>
        </w:rPr>
        <w:t>The thermal analysis (TGA/DTG) was carried under </w:t>
      </w:r>
      <w:r>
        <w:rPr>
          <w:color w:val="231F20"/>
          <w:w w:val="110"/>
        </w:rPr>
        <w:t>nitrogen atmosphere with a heating rate of 10 °C/min using Shimadzu TGA</w:t>
      </w:r>
      <w:r>
        <w:rPr>
          <w:color w:val="231F20"/>
          <w:w w:val="110"/>
        </w:rPr>
        <w:t> Q500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V6.7</w:t>
      </w:r>
      <w:r>
        <w:rPr>
          <w:color w:val="231F20"/>
          <w:w w:val="110"/>
        </w:rPr>
        <w:t> Build</w:t>
      </w:r>
      <w:r>
        <w:rPr>
          <w:color w:val="231F20"/>
          <w:w w:val="110"/>
        </w:rPr>
        <w:t> 203</w:t>
      </w:r>
      <w:r>
        <w:rPr>
          <w:color w:val="231F20"/>
          <w:w w:val="110"/>
        </w:rPr>
        <w:t> thermal</w:t>
      </w:r>
      <w:r>
        <w:rPr>
          <w:color w:val="231F20"/>
          <w:w w:val="110"/>
        </w:rPr>
        <w:t> analyzer. Solid-state</w:t>
      </w:r>
      <w:r>
        <w:rPr>
          <w:color w:val="231F20"/>
          <w:w w:val="110"/>
        </w:rPr>
        <w:t> elec- tronic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measured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polycrystalline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5"/>
          <w:w w:val="110"/>
        </w:rPr>
        <w:t>on</w:t>
      </w:r>
    </w:p>
    <w:p>
      <w:pPr>
        <w:spacing w:line="225" w:lineRule="auto" w:before="11"/>
        <w:ind w:left="116" w:right="42" w:firstLine="0"/>
        <w:jc w:val="both"/>
        <w:rPr>
          <w:sz w:val="16"/>
        </w:rPr>
      </w:pPr>
      <w:r>
        <w:rPr>
          <w:i/>
          <w:color w:val="231F20"/>
          <w:spacing w:val="-2"/>
          <w:w w:val="105"/>
          <w:sz w:val="16"/>
        </w:rPr>
        <w:t>Analtikjena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Specord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210</w:t>
      </w:r>
      <w:r>
        <w:rPr>
          <w:color w:val="231F20"/>
          <w:spacing w:val="-2"/>
          <w:w w:val="105"/>
          <w:sz w:val="16"/>
        </w:rPr>
        <w:t>-</w:t>
      </w:r>
      <w:r>
        <w:rPr>
          <w:i/>
          <w:color w:val="231F20"/>
          <w:spacing w:val="-2"/>
          <w:w w:val="105"/>
          <w:sz w:val="16"/>
        </w:rPr>
        <w:t>plus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UV-Vis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spectrophotometer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over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w w:val="105"/>
          <w:sz w:val="16"/>
        </w:rPr>
        <w:t> range 350–900 nm at scanning rate of 5 nm s</w:t>
      </w:r>
      <w:r>
        <w:rPr>
          <w:rFonts w:ascii="Noto Sans CJK HK" w:hAnsi="Noto Sans CJK HK"/>
          <w:color w:val="231F20"/>
          <w:w w:val="105"/>
          <w:sz w:val="16"/>
          <w:vertAlign w:val="superscript"/>
        </w:rPr>
        <w:t>−</w:t>
      </w:r>
      <w:r>
        <w:rPr>
          <w:color w:val="231F20"/>
          <w:w w:val="105"/>
          <w:sz w:val="16"/>
          <w:vertAlign w:val="superscript"/>
        </w:rPr>
        <w:t>1</w:t>
      </w:r>
      <w:r>
        <w:rPr>
          <w:color w:val="231F20"/>
          <w:w w:val="105"/>
          <w:sz w:val="16"/>
          <w:vertAlign w:val="baseline"/>
        </w:rPr>
        <w:t>.</w:t>
      </w:r>
    </w:p>
    <w:p>
      <w:pPr>
        <w:spacing w:line="157" w:lineRule="exact" w:before="0"/>
        <w:ind w:left="116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231F20"/>
          <w:position w:val="2"/>
          <w:sz w:val="14"/>
        </w:rPr>
        <w:t>(H</w:t>
      </w:r>
      <w:r>
        <w:rPr>
          <w:rFonts w:ascii="Times New Roman"/>
          <w:color w:val="231F20"/>
          <w:sz w:val="9"/>
        </w:rPr>
        <w:t>2</w:t>
      </w:r>
      <w:r>
        <w:rPr>
          <w:rFonts w:ascii="Times New Roman"/>
          <w:color w:val="231F20"/>
          <w:position w:val="2"/>
          <w:sz w:val="14"/>
        </w:rPr>
        <w:t>L</w:t>
      </w:r>
      <w:r>
        <w:rPr>
          <w:rFonts w:ascii="Times New Roman"/>
          <w:color w:val="231F20"/>
          <w:spacing w:val="-3"/>
          <w:position w:val="2"/>
          <w:sz w:val="14"/>
        </w:rPr>
        <w:t> </w:t>
      </w:r>
      <w:r>
        <w:rPr>
          <w:rFonts w:ascii="Times New Roman"/>
          <w:color w:val="231F20"/>
          <w:position w:val="2"/>
          <w:sz w:val="14"/>
        </w:rPr>
        <w:t>=</w:t>
      </w:r>
      <w:r>
        <w:rPr>
          <w:rFonts w:ascii="Times New Roman"/>
          <w:color w:val="231F20"/>
          <w:spacing w:val="3"/>
          <w:position w:val="2"/>
          <w:sz w:val="14"/>
        </w:rPr>
        <w:t> </w:t>
      </w:r>
      <w:r>
        <w:rPr>
          <w:rFonts w:ascii="Times New Roman"/>
          <w:color w:val="231F20"/>
          <w:position w:val="2"/>
          <w:sz w:val="14"/>
        </w:rPr>
        <w:t>malonic</w:t>
      </w:r>
      <w:r>
        <w:rPr>
          <w:rFonts w:ascii="Times New Roman"/>
          <w:color w:val="231F20"/>
          <w:spacing w:val="3"/>
          <w:position w:val="2"/>
          <w:sz w:val="14"/>
        </w:rPr>
        <w:t> </w:t>
      </w:r>
      <w:r>
        <w:rPr>
          <w:rFonts w:ascii="Times New Roman"/>
          <w:color w:val="231F20"/>
          <w:position w:val="2"/>
          <w:sz w:val="14"/>
        </w:rPr>
        <w:t>acid,</w:t>
      </w:r>
      <w:r>
        <w:rPr>
          <w:rFonts w:ascii="Times New Roman"/>
          <w:color w:val="231F20"/>
          <w:spacing w:val="3"/>
          <w:position w:val="2"/>
          <w:sz w:val="14"/>
        </w:rPr>
        <w:t> </w:t>
      </w:r>
      <w:r>
        <w:rPr>
          <w:rFonts w:ascii="Times New Roman"/>
          <w:color w:val="231F20"/>
          <w:position w:val="2"/>
          <w:sz w:val="14"/>
        </w:rPr>
        <w:t>isonicotinic</w:t>
      </w:r>
      <w:r>
        <w:rPr>
          <w:rFonts w:ascii="Times New Roman"/>
          <w:color w:val="231F20"/>
          <w:spacing w:val="3"/>
          <w:position w:val="2"/>
          <w:sz w:val="14"/>
        </w:rPr>
        <w:t> </w:t>
      </w:r>
      <w:r>
        <w:rPr>
          <w:rFonts w:ascii="Times New Roman"/>
          <w:color w:val="231F20"/>
          <w:spacing w:val="-2"/>
          <w:position w:val="2"/>
          <w:sz w:val="14"/>
        </w:rPr>
        <w:t>acid)</w:t>
      </w:r>
    </w:p>
    <w:p>
      <w:pPr>
        <w:pStyle w:val="BodyText"/>
        <w:spacing w:before="61"/>
        <w:rPr>
          <w:rFonts w:ascii="Times New Roman"/>
          <w:sz w:val="14"/>
        </w:rPr>
      </w:pPr>
    </w:p>
    <w:p>
      <w:pPr>
        <w:spacing w:line="302" w:lineRule="auto" w:before="0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Scheme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1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Equation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reaction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for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solvent-free</w:t>
      </w:r>
      <w:r>
        <w:rPr>
          <w:b/>
          <w:color w:val="231F20"/>
          <w:sz w:val="16"/>
        </w:rPr>
        <w:t> mechanochemical synthesis of </w:t>
      </w:r>
      <w:r>
        <w:rPr>
          <w:color w:val="231F20"/>
          <w:sz w:val="16"/>
        </w:rPr>
        <w:t>1 </w:t>
      </w:r>
      <w:r>
        <w:rPr>
          <w:b/>
          <w:color w:val="231F20"/>
          <w:sz w:val="16"/>
        </w:rPr>
        <w:t>and </w:t>
      </w:r>
      <w:r>
        <w:rPr>
          <w:color w:val="231F20"/>
          <w:sz w:val="16"/>
        </w:rPr>
        <w:t>2</w:t>
      </w:r>
      <w:r>
        <w:rPr>
          <w:b/>
          <w:color w:val="231F20"/>
          <w:sz w:val="16"/>
        </w:rPr>
        <w:t>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3858653</wp:posOffset>
                </wp:positionH>
                <wp:positionV relativeFrom="paragraph">
                  <wp:posOffset>101954</wp:posOffset>
                </wp:positionV>
                <wp:extent cx="3041650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8.027905pt;width:239.5pt;height:.1pt;mso-position-horizontal-relative:page;mso-position-vertical-relative:paragraph;z-index:-15721472;mso-wrap-distance-left:0;mso-wrap-distance-right:0" id="docshape19" coordorigin="6077,161" coordsize="4790,0" path="m6077,161l10866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4"/>
        <w:rPr>
          <w:b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r>
        <w:rPr>
          <w:i/>
          <w:color w:val="231F20"/>
          <w:w w:val="85"/>
        </w:rPr>
        <w:t>Synthetic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0"/>
        </w:rPr>
        <w:t>methods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116"/>
      </w:pPr>
      <w:r>
        <w:rPr>
          <w:color w:val="231F20"/>
          <w:w w:val="110"/>
        </w:rPr>
        <w:t>The two complexes were prepared by modification of a litera- ture procedure </w:t>
      </w:r>
      <w:hyperlink w:history="true" w:anchor="_bookmark20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50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5"/>
          <w:position w:val="2"/>
        </w:rPr>
        <w:t>[Co(Mal)].2H</w:t>
      </w:r>
      <w:r>
        <w:rPr>
          <w:i/>
          <w:color w:val="231F20"/>
          <w:spacing w:val="-5"/>
          <w:sz w:val="10"/>
        </w:rPr>
        <w:t>2</w:t>
      </w:r>
      <w:r>
        <w:rPr>
          <w:i/>
          <w:color w:val="231F20"/>
          <w:spacing w:val="-5"/>
          <w:position w:val="2"/>
        </w:rPr>
        <w:t>O]</w:t>
      </w:r>
      <w:r>
        <w:rPr>
          <w:i/>
          <w:color w:val="231F20"/>
          <w:spacing w:val="-5"/>
          <w:sz w:val="10"/>
        </w:rPr>
        <w:t>n</w:t>
      </w:r>
      <w:r>
        <w:rPr>
          <w:i/>
          <w:color w:val="231F20"/>
          <w:spacing w:val="24"/>
          <w:sz w:val="10"/>
        </w:rPr>
        <w:t> </w:t>
      </w:r>
      <w:r>
        <w:rPr>
          <w:i/>
          <w:color w:val="231F20"/>
          <w:spacing w:val="-5"/>
          <w:position w:val="2"/>
        </w:rPr>
        <w:t>(1)</w:t>
      </w:r>
    </w:p>
    <w:p>
      <w:pPr>
        <w:pStyle w:val="BodyText"/>
        <w:spacing w:line="302" w:lineRule="auto" w:before="41"/>
        <w:ind w:left="116" w:right="232"/>
        <w:jc w:val="both"/>
      </w:pPr>
      <w:r>
        <w:rPr>
          <w:color w:val="231F20"/>
          <w:spacing w:val="-2"/>
          <w:w w:val="110"/>
        </w:rPr>
        <w:t>Malonic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(0.208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g,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2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mmol)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cobalt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acetate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tetrahydrate </w:t>
      </w:r>
      <w:r>
        <w:rPr>
          <w:color w:val="231F20"/>
          <w:w w:val="110"/>
        </w:rPr>
        <w:t>(0.332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mmol)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weighed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clean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agate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mortar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 ground</w:t>
      </w:r>
      <w:r>
        <w:rPr>
          <w:color w:val="231F20"/>
          <w:w w:val="110"/>
        </w:rPr>
        <w:t> together</w:t>
      </w:r>
      <w:r>
        <w:rPr>
          <w:color w:val="231F20"/>
          <w:w w:val="110"/>
        </w:rPr>
        <w:t> continuously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15</w:t>
      </w:r>
      <w:r>
        <w:rPr>
          <w:color w:val="231F20"/>
          <w:w w:val="110"/>
        </w:rPr>
        <w:t> minutes. The</w:t>
      </w:r>
      <w:r>
        <w:rPr>
          <w:color w:val="231F20"/>
          <w:w w:val="110"/>
        </w:rPr>
        <w:t> orange powder obtained was washed with methanol to remove any </w:t>
      </w:r>
      <w:r>
        <w:rPr>
          <w:color w:val="231F20"/>
          <w:spacing w:val="-4"/>
          <w:w w:val="110"/>
        </w:rPr>
        <w:t>unreacted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starting material,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dried at room temperature and then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stored in a desiccator over CaCl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general chemical equa- </w:t>
      </w:r>
      <w:r>
        <w:rPr>
          <w:color w:val="231F20"/>
          <w:w w:val="110"/>
        </w:rPr>
        <w:t>tion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reaction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8"/>
          <w:w w:val="110"/>
        </w:rPr>
        <w:t> </w:t>
      </w:r>
      <w:hyperlink w:history="true" w:anchor="_bookmark4">
        <w:r>
          <w:rPr>
            <w:color w:val="00699D"/>
            <w:w w:val="110"/>
          </w:rPr>
          <w:t>Scheme</w:t>
        </w:r>
        <w:r>
          <w:rPr>
            <w:color w:val="00699D"/>
            <w:spacing w:val="18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. Yield: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92%,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5"/>
          <w:w w:val="110"/>
        </w:rPr>
        <w:t>M.</w:t>
      </w:r>
    </w:p>
    <w:p>
      <w:pPr>
        <w:pStyle w:val="BodyText"/>
        <w:spacing w:line="180" w:lineRule="auto"/>
        <w:ind w:left="116" w:right="234"/>
        <w:jc w:val="both"/>
      </w:pPr>
      <w:r>
        <w:rPr>
          <w:color w:val="231F20"/>
          <w:position w:val="2"/>
        </w:rPr>
        <w:t>wt. </w:t>
      </w:r>
      <w:r>
        <w:rPr>
          <w:rFonts w:ascii="Noto Sans CJK HK" w:hAnsi="Noto Sans CJK HK"/>
          <w:color w:val="231F20"/>
          <w:position w:val="2"/>
        </w:rPr>
        <w:t>= </w:t>
      </w:r>
      <w:r>
        <w:rPr>
          <w:color w:val="231F20"/>
          <w:position w:val="2"/>
        </w:rPr>
        <w:t>196.93 g/mol, m.pt. </w:t>
      </w:r>
      <w:r>
        <w:rPr>
          <w:rFonts w:ascii="Noto Sans CJK HK" w:hAnsi="Noto Sans CJK HK"/>
          <w:color w:val="231F20"/>
          <w:position w:val="2"/>
        </w:rPr>
        <w:t>= </w:t>
      </w:r>
      <w:r>
        <w:rPr>
          <w:color w:val="231F20"/>
          <w:position w:val="2"/>
        </w:rPr>
        <w:t>230 °C,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Anal. Calcd for C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6</w:t>
      </w:r>
      <w:r>
        <w:rPr>
          <w:color w:val="231F20"/>
          <w:position w:val="2"/>
        </w:rPr>
        <w:t>O</w:t>
      </w:r>
      <w:r>
        <w:rPr>
          <w:color w:val="231F20"/>
          <w:sz w:val="10"/>
        </w:rPr>
        <w:t>6</w:t>
      </w:r>
      <w:r>
        <w:rPr>
          <w:color w:val="231F20"/>
          <w:position w:val="2"/>
        </w:rPr>
        <w:t>Co (%):</w:t>
      </w:r>
      <w:r>
        <w:rPr>
          <w:color w:val="231F20"/>
          <w:spacing w:val="40"/>
          <w:position w:val="2"/>
        </w:rPr>
        <w:t> </w:t>
      </w:r>
      <w:r>
        <w:rPr>
          <w:color w:val="231F20"/>
        </w:rPr>
        <w:t>C,</w:t>
      </w:r>
      <w:r>
        <w:rPr>
          <w:color w:val="231F20"/>
          <w:spacing w:val="11"/>
        </w:rPr>
        <w:t> </w:t>
      </w:r>
      <w:r>
        <w:rPr>
          <w:color w:val="231F20"/>
        </w:rPr>
        <w:t>18.28;</w:t>
      </w:r>
      <w:r>
        <w:rPr>
          <w:color w:val="231F20"/>
          <w:spacing w:val="17"/>
        </w:rPr>
        <w:t> </w:t>
      </w:r>
      <w:r>
        <w:rPr>
          <w:color w:val="231F20"/>
        </w:rPr>
        <w:t>H,</w:t>
      </w:r>
      <w:r>
        <w:rPr>
          <w:color w:val="231F20"/>
          <w:spacing w:val="11"/>
        </w:rPr>
        <w:t> </w:t>
      </w:r>
      <w:r>
        <w:rPr>
          <w:color w:val="231F20"/>
        </w:rPr>
        <w:t>3.05.</w:t>
      </w:r>
      <w:r>
        <w:rPr>
          <w:color w:val="231F20"/>
          <w:spacing w:val="12"/>
        </w:rPr>
        <w:t> </w:t>
      </w:r>
      <w:r>
        <w:rPr>
          <w:color w:val="231F20"/>
        </w:rPr>
        <w:t>Found:</w:t>
      </w:r>
      <w:r>
        <w:rPr>
          <w:color w:val="231F20"/>
          <w:spacing w:val="17"/>
        </w:rPr>
        <w:t> </w:t>
      </w:r>
      <w:r>
        <w:rPr>
          <w:color w:val="231F20"/>
        </w:rPr>
        <w:t>C,</w:t>
      </w:r>
      <w:r>
        <w:rPr>
          <w:color w:val="231F20"/>
          <w:spacing w:val="11"/>
        </w:rPr>
        <w:t> </w:t>
      </w:r>
      <w:r>
        <w:rPr>
          <w:color w:val="231F20"/>
        </w:rPr>
        <w:t>18.28;</w:t>
      </w:r>
      <w:r>
        <w:rPr>
          <w:color w:val="231F20"/>
          <w:spacing w:val="17"/>
        </w:rPr>
        <w:t> </w:t>
      </w:r>
      <w:r>
        <w:rPr>
          <w:color w:val="231F20"/>
        </w:rPr>
        <w:t>H</w:t>
      </w:r>
      <w:r>
        <w:rPr>
          <w:color w:val="231F20"/>
          <w:spacing w:val="18"/>
        </w:rPr>
        <w:t> </w:t>
      </w:r>
      <w:r>
        <w:rPr>
          <w:color w:val="231F20"/>
        </w:rPr>
        <w:t>3.07.</w:t>
      </w:r>
      <w:r>
        <w:rPr>
          <w:color w:val="231F20"/>
          <w:spacing w:val="11"/>
        </w:rPr>
        <w:t> </w:t>
      </w:r>
      <w:r>
        <w:rPr>
          <w:color w:val="231F20"/>
        </w:rPr>
        <w:t>IR</w:t>
      </w:r>
      <w:r>
        <w:rPr>
          <w:color w:val="231F20"/>
          <w:spacing w:val="17"/>
        </w:rPr>
        <w:t> </w:t>
      </w:r>
      <w:r>
        <w:rPr>
          <w:color w:val="231F20"/>
        </w:rPr>
        <w:t>(KBr,</w:t>
      </w:r>
      <w:r>
        <w:rPr>
          <w:color w:val="231F20"/>
          <w:spacing w:val="12"/>
        </w:rPr>
        <w:t> </w:t>
      </w:r>
      <w:r>
        <w:rPr>
          <w:color w:val="231F20"/>
        </w:rPr>
        <w:t>cm</w:t>
      </w:r>
      <w:r>
        <w:rPr>
          <w:rFonts w:ascii="Noto Sans CJK HK" w:hAnsi="Noto Sans CJK HK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):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spacing w:val="-4"/>
          <w:vertAlign w:val="baseline"/>
        </w:rPr>
        <w:t>3288b</w:t>
      </w:r>
    </w:p>
    <w:p>
      <w:pPr>
        <w:pStyle w:val="BodyText"/>
        <w:spacing w:line="180" w:lineRule="auto"/>
        <w:ind w:left="116" w:right="233"/>
        <w:jc w:val="both"/>
      </w:pPr>
      <w:r>
        <w:rPr>
          <w:rFonts w:ascii="Noto Sans CJK HK" w:hAnsi="Noto Sans CJK HK"/>
          <w:color w:val="231F20"/>
          <w:position w:val="2"/>
        </w:rPr>
        <w:t>ν</w:t>
      </w:r>
      <w:r>
        <w:rPr>
          <w:color w:val="231F20"/>
          <w:position w:val="2"/>
        </w:rPr>
        <w:t>(O-H band of 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O), 1573 </w:t>
      </w:r>
      <w:r>
        <w:rPr>
          <w:rFonts w:ascii="Noto Sans CJK HK" w:hAnsi="Noto Sans CJK HK"/>
          <w:color w:val="231F20"/>
          <w:position w:val="2"/>
        </w:rPr>
        <w:t>ν</w:t>
      </w:r>
      <w:r>
        <w:rPr>
          <w:color w:val="231F20"/>
          <w:sz w:val="10"/>
        </w:rPr>
        <w:t>asym</w:t>
      </w:r>
      <w:r>
        <w:rPr>
          <w:color w:val="231F20"/>
          <w:position w:val="2"/>
        </w:rPr>
        <w:t>(COO</w:t>
      </w:r>
      <w:r>
        <w:rPr>
          <w:color w:val="231F20"/>
          <w:position w:val="2"/>
          <w:vertAlign w:val="superscript"/>
        </w:rPr>
        <w:t>-</w:t>
      </w:r>
      <w:r>
        <w:rPr>
          <w:color w:val="231F20"/>
          <w:position w:val="2"/>
          <w:vertAlign w:val="baseline"/>
        </w:rPr>
        <w:t>), 1460 </w:t>
      </w:r>
      <w:r>
        <w:rPr>
          <w:rFonts w:ascii="Noto Sans CJK HK" w:hAnsi="Noto Sans CJK HK"/>
          <w:color w:val="231F20"/>
          <w:position w:val="2"/>
          <w:vertAlign w:val="baseline"/>
        </w:rPr>
        <w:t>ν</w:t>
      </w:r>
      <w:r>
        <w:rPr>
          <w:color w:val="231F20"/>
          <w:sz w:val="10"/>
          <w:vertAlign w:val="baseline"/>
        </w:rPr>
        <w:t>sym</w:t>
      </w:r>
      <w:r>
        <w:rPr>
          <w:color w:val="231F20"/>
          <w:position w:val="2"/>
          <w:vertAlign w:val="baseline"/>
        </w:rPr>
        <w:t>(COO</w:t>
      </w:r>
      <w:r>
        <w:rPr>
          <w:color w:val="231F20"/>
          <w:position w:val="2"/>
          <w:vertAlign w:val="superscript"/>
        </w:rPr>
        <w:t>-</w:t>
      </w:r>
      <w:r>
        <w:rPr>
          <w:color w:val="231F20"/>
          <w:position w:val="2"/>
          <w:vertAlign w:val="baseline"/>
        </w:rPr>
        <w:t>), 542 </w:t>
      </w:r>
      <w:r>
        <w:rPr>
          <w:rFonts w:ascii="Noto Sans CJK HK" w:hAnsi="Noto Sans CJK HK"/>
          <w:color w:val="231F20"/>
          <w:position w:val="2"/>
          <w:vertAlign w:val="baseline"/>
        </w:rPr>
        <w:t>ν</w:t>
      </w:r>
      <w:r>
        <w:rPr>
          <w:color w:val="231F20"/>
          <w:position w:val="2"/>
          <w:vertAlign w:val="baseline"/>
        </w:rPr>
        <w:t>(M–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vertAlign w:val="baseline"/>
        </w:rPr>
        <w:t>N), 457 </w:t>
      </w:r>
      <w:r>
        <w:rPr>
          <w:rFonts w:ascii="Noto Sans CJK HK" w:hAnsi="Noto Sans CJK HK"/>
          <w:color w:val="231F20"/>
          <w:vertAlign w:val="baseline"/>
        </w:rPr>
        <w:t>ν</w:t>
      </w:r>
      <w:r>
        <w:rPr>
          <w:color w:val="231F20"/>
          <w:vertAlign w:val="baseline"/>
        </w:rPr>
        <w:t>(M–O); UV-vis (DMSO) nm: 260, 295, 532, 682, 930.</w:t>
      </w:r>
    </w:p>
    <w:p>
      <w:pPr>
        <w:pStyle w:val="BodyText"/>
        <w:spacing w:before="60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r>
        <w:rPr>
          <w:i/>
          <w:color w:val="231F20"/>
          <w:w w:val="90"/>
          <w:position w:val="2"/>
        </w:rPr>
        <w:t>[Co(Ina)</w:t>
      </w:r>
      <w:r>
        <w:rPr>
          <w:i/>
          <w:color w:val="231F20"/>
          <w:w w:val="90"/>
          <w:sz w:val="10"/>
        </w:rPr>
        <w:t>2</w:t>
      </w:r>
      <w:r>
        <w:rPr>
          <w:i/>
          <w:color w:val="231F20"/>
          <w:w w:val="90"/>
          <w:position w:val="2"/>
        </w:rPr>
        <w:t>].2H</w:t>
      </w:r>
      <w:r>
        <w:rPr>
          <w:i/>
          <w:color w:val="231F20"/>
          <w:w w:val="90"/>
          <w:sz w:val="10"/>
        </w:rPr>
        <w:t>2</w:t>
      </w:r>
      <w:r>
        <w:rPr>
          <w:i/>
          <w:color w:val="231F20"/>
          <w:w w:val="90"/>
          <w:position w:val="2"/>
        </w:rPr>
        <w:t>O]</w:t>
      </w:r>
      <w:r>
        <w:rPr>
          <w:i/>
          <w:color w:val="231F20"/>
          <w:w w:val="90"/>
          <w:sz w:val="10"/>
        </w:rPr>
        <w:t>n</w:t>
      </w:r>
      <w:r>
        <w:rPr>
          <w:i/>
          <w:color w:val="231F20"/>
          <w:spacing w:val="64"/>
          <w:sz w:val="10"/>
        </w:rPr>
        <w:t> </w:t>
      </w:r>
      <w:r>
        <w:rPr>
          <w:i/>
          <w:color w:val="231F20"/>
          <w:spacing w:val="-5"/>
          <w:position w:val="2"/>
        </w:rPr>
        <w:t>(2)</w:t>
      </w:r>
    </w:p>
    <w:p>
      <w:pPr>
        <w:pStyle w:val="BodyText"/>
        <w:spacing w:line="302" w:lineRule="auto" w:before="40"/>
        <w:ind w:left="116" w:right="229"/>
        <w:jc w:val="both"/>
      </w:pPr>
      <w:r>
        <w:rPr>
          <w:color w:val="231F20"/>
          <w:w w:val="110"/>
        </w:rPr>
        <w:t>Isonicotinic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(0.246</w:t>
      </w:r>
      <w:r>
        <w:rPr>
          <w:color w:val="231F20"/>
          <w:w w:val="110"/>
        </w:rPr>
        <w:t> g,</w:t>
      </w:r>
      <w:r>
        <w:rPr>
          <w:color w:val="231F20"/>
          <w:w w:val="110"/>
        </w:rPr>
        <w:t> 2</w:t>
      </w:r>
      <w:r>
        <w:rPr>
          <w:color w:val="231F20"/>
          <w:w w:val="110"/>
        </w:rPr>
        <w:t> mmol)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cobalt</w:t>
      </w:r>
      <w:r>
        <w:rPr>
          <w:color w:val="231F20"/>
          <w:w w:val="110"/>
        </w:rPr>
        <w:t> acetate tetrahydrate</w:t>
      </w:r>
      <w:r>
        <w:rPr>
          <w:color w:val="231F20"/>
          <w:w w:val="110"/>
        </w:rPr>
        <w:t> (0.332 g,</w:t>
      </w:r>
      <w:r>
        <w:rPr>
          <w:color w:val="231F20"/>
          <w:w w:val="110"/>
        </w:rPr>
        <w:t> 1 mmol)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weighed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agate mortar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 ground together continuously for 15 minutes.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light</w:t>
      </w:r>
      <w:r>
        <w:rPr>
          <w:color w:val="231F20"/>
          <w:w w:val="110"/>
        </w:rPr>
        <w:t> pink</w:t>
      </w:r>
      <w:r>
        <w:rPr>
          <w:color w:val="231F20"/>
          <w:w w:val="110"/>
        </w:rPr>
        <w:t> powder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washed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methanol</w:t>
      </w:r>
      <w:r>
        <w:rPr>
          <w:color w:val="231F20"/>
          <w:w w:val="110"/>
        </w:rPr>
        <w:t> to remove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any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starting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material,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dried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room</w:t>
      </w:r>
      <w:r>
        <w:rPr>
          <w:color w:val="231F20"/>
          <w:spacing w:val="47"/>
          <w:w w:val="110"/>
        </w:rPr>
        <w:t> </w:t>
      </w:r>
      <w:r>
        <w:rPr>
          <w:color w:val="231F20"/>
          <w:spacing w:val="-2"/>
          <w:w w:val="110"/>
        </w:rPr>
        <w:t>temperature</w:t>
      </w:r>
    </w:p>
    <w:p>
      <w:pPr>
        <w:pStyle w:val="BodyText"/>
        <w:spacing w:line="225" w:lineRule="auto" w:before="12"/>
        <w:ind w:left="116" w:right="229"/>
        <w:jc w:val="both"/>
      </w:pPr>
      <w:r>
        <w:rPr>
          <w:color w:val="231F20"/>
          <w:w w:val="105"/>
          <w:position w:val="2"/>
        </w:rPr>
        <w:t>and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then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stored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in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a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desiccator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over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CaCl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.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Yield: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93%,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</w:rPr>
        <w:t>m.wt.</w:t>
      </w:r>
      <w:r>
        <w:rPr>
          <w:color w:val="231F20"/>
          <w:spacing w:val="-4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 </w:t>
      </w:r>
      <w:r>
        <w:rPr>
          <w:color w:val="231F20"/>
          <w:w w:val="105"/>
        </w:rPr>
        <w:t>341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g/mol,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m.pt.</w:t>
      </w:r>
      <w:r>
        <w:rPr>
          <w:color w:val="231F20"/>
          <w:spacing w:val="-4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 </w:t>
      </w:r>
      <w:r>
        <w:rPr>
          <w:color w:val="231F20"/>
          <w:w w:val="105"/>
        </w:rPr>
        <w:t>decomposed</w:t>
      </w:r>
      <w:r>
        <w:rPr>
          <w:color w:val="231F20"/>
          <w:spacing w:val="-4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&gt; </w:t>
      </w:r>
      <w:r>
        <w:rPr>
          <w:color w:val="231F20"/>
          <w:w w:val="105"/>
        </w:rPr>
        <w:t>300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°C;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Anal.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Calcd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  <w:position w:val="2"/>
        </w:rPr>
        <w:t>C</w:t>
      </w:r>
      <w:r>
        <w:rPr>
          <w:color w:val="231F20"/>
          <w:sz w:val="10"/>
        </w:rPr>
        <w:t>12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12</w:t>
      </w:r>
      <w:r>
        <w:rPr>
          <w:color w:val="231F20"/>
          <w:position w:val="2"/>
        </w:rPr>
        <w:t>N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</w:t>
      </w:r>
      <w:r>
        <w:rPr>
          <w:color w:val="231F20"/>
          <w:sz w:val="10"/>
        </w:rPr>
        <w:t>6</w:t>
      </w:r>
      <w:r>
        <w:rPr>
          <w:color w:val="231F20"/>
          <w:position w:val="2"/>
        </w:rPr>
        <w:t>Co:</w:t>
      </w:r>
      <w:r>
        <w:rPr>
          <w:color w:val="231F20"/>
          <w:spacing w:val="11"/>
          <w:position w:val="2"/>
        </w:rPr>
        <w:t> </w:t>
      </w:r>
      <w:r>
        <w:rPr>
          <w:color w:val="231F20"/>
          <w:position w:val="2"/>
        </w:rPr>
        <w:t>C,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42.48;</w:t>
      </w:r>
      <w:r>
        <w:rPr>
          <w:color w:val="231F20"/>
          <w:spacing w:val="12"/>
          <w:position w:val="2"/>
        </w:rPr>
        <w:t> </w:t>
      </w:r>
      <w:r>
        <w:rPr>
          <w:color w:val="231F20"/>
          <w:position w:val="2"/>
        </w:rPr>
        <w:t>H,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3.54</w:t>
      </w:r>
      <w:r>
        <w:rPr>
          <w:color w:val="231F20"/>
          <w:spacing w:val="12"/>
          <w:position w:val="2"/>
        </w:rPr>
        <w:t> </w:t>
      </w:r>
      <w:r>
        <w:rPr>
          <w:color w:val="231F20"/>
          <w:position w:val="2"/>
        </w:rPr>
        <w:t>N,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8.26.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Found:</w:t>
      </w:r>
      <w:r>
        <w:rPr>
          <w:color w:val="231F20"/>
          <w:spacing w:val="12"/>
          <w:position w:val="2"/>
        </w:rPr>
        <w:t> </w:t>
      </w:r>
      <w:r>
        <w:rPr>
          <w:color w:val="231F20"/>
          <w:position w:val="2"/>
        </w:rPr>
        <w:t>C,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42.23,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H,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spacing w:val="-2"/>
          <w:position w:val="2"/>
        </w:rPr>
        <w:t>3.52,</w:t>
      </w:r>
    </w:p>
    <w:p>
      <w:pPr>
        <w:pStyle w:val="BodyText"/>
        <w:spacing w:line="253" w:lineRule="exact"/>
        <w:ind w:left="116"/>
        <w:jc w:val="both"/>
      </w:pPr>
      <w:r>
        <w:rPr>
          <w:color w:val="231F20"/>
          <w:position w:val="2"/>
        </w:rPr>
        <w:t>N,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8.21;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IR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(KBr,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cm</w:t>
      </w:r>
      <w:r>
        <w:rPr>
          <w:rFonts w:ascii="Noto Sans CJK HK" w:hAnsi="Noto Sans CJK HK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):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3244</w:t>
      </w:r>
      <w:r>
        <w:rPr>
          <w:color w:val="231F20"/>
          <w:spacing w:val="-6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position w:val="2"/>
          <w:vertAlign w:val="baseline"/>
        </w:rPr>
        <w:t>ν</w:t>
      </w:r>
      <w:r>
        <w:rPr>
          <w:color w:val="231F20"/>
          <w:position w:val="2"/>
          <w:vertAlign w:val="baseline"/>
        </w:rPr>
        <w:t>(O-H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band</w:t>
      </w:r>
      <w:r>
        <w:rPr>
          <w:color w:val="231F20"/>
          <w:spacing w:val="-6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of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H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position w:val="2"/>
          <w:vertAlign w:val="baseline"/>
        </w:rPr>
        <w:t>O),</w:t>
      </w:r>
      <w:r>
        <w:rPr>
          <w:color w:val="231F20"/>
          <w:spacing w:val="-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548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position w:val="2"/>
          <w:vertAlign w:val="baseline"/>
        </w:rPr>
        <w:t>ν</w:t>
      </w:r>
      <w:r>
        <w:rPr>
          <w:color w:val="231F20"/>
          <w:position w:val="2"/>
          <w:vertAlign w:val="baseline"/>
        </w:rPr>
        <w:t>(M–N),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spacing w:val="-5"/>
          <w:position w:val="2"/>
          <w:vertAlign w:val="baseline"/>
        </w:rPr>
        <w:t>457</w:t>
      </w:r>
    </w:p>
    <w:p>
      <w:pPr>
        <w:pStyle w:val="BodyText"/>
        <w:spacing w:line="255" w:lineRule="exact"/>
        <w:ind w:left="116"/>
        <w:jc w:val="both"/>
      </w:pPr>
      <w:r>
        <w:rPr>
          <w:rFonts w:ascii="Noto Sans CJK HK" w:hAnsi="Noto Sans CJK HK"/>
          <w:color w:val="231F20"/>
        </w:rPr>
        <w:t>ν</w:t>
      </w:r>
      <w:r>
        <w:rPr>
          <w:color w:val="231F20"/>
        </w:rPr>
        <w:t>(M–O);</w:t>
      </w:r>
      <w:r>
        <w:rPr>
          <w:color w:val="231F20"/>
          <w:spacing w:val="13"/>
        </w:rPr>
        <w:t> </w:t>
      </w:r>
      <w:r>
        <w:rPr>
          <w:color w:val="231F20"/>
        </w:rPr>
        <w:t>UV-vis</w:t>
      </w:r>
      <w:r>
        <w:rPr>
          <w:color w:val="231F20"/>
          <w:spacing w:val="14"/>
        </w:rPr>
        <w:t> </w:t>
      </w:r>
      <w:r>
        <w:rPr>
          <w:color w:val="231F20"/>
        </w:rPr>
        <w:t>(DMSO)</w:t>
      </w:r>
      <w:r>
        <w:rPr>
          <w:color w:val="231F20"/>
          <w:spacing w:val="14"/>
        </w:rPr>
        <w:t> </w:t>
      </w:r>
      <w:r>
        <w:rPr>
          <w:color w:val="231F20"/>
        </w:rPr>
        <w:t>nm:</w:t>
      </w:r>
      <w:r>
        <w:rPr>
          <w:color w:val="231F20"/>
          <w:spacing w:val="14"/>
        </w:rPr>
        <w:t> </w:t>
      </w:r>
      <w:r>
        <w:rPr>
          <w:color w:val="231F20"/>
        </w:rPr>
        <w:t>264,</w:t>
      </w:r>
      <w:r>
        <w:rPr>
          <w:color w:val="231F20"/>
          <w:spacing w:val="8"/>
        </w:rPr>
        <w:t> </w:t>
      </w:r>
      <w:r>
        <w:rPr>
          <w:color w:val="231F20"/>
        </w:rPr>
        <w:t>302,</w:t>
      </w:r>
      <w:r>
        <w:rPr>
          <w:color w:val="231F20"/>
          <w:spacing w:val="8"/>
        </w:rPr>
        <w:t> </w:t>
      </w:r>
      <w:r>
        <w:rPr>
          <w:color w:val="231F20"/>
        </w:rPr>
        <w:t>476,</w:t>
      </w:r>
      <w:r>
        <w:rPr>
          <w:color w:val="231F20"/>
          <w:spacing w:val="8"/>
        </w:rPr>
        <w:t> </w:t>
      </w:r>
      <w:r>
        <w:rPr>
          <w:color w:val="231F20"/>
        </w:rPr>
        <w:t>516,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1078.</w:t>
      </w:r>
    </w:p>
    <w:p>
      <w:pPr>
        <w:pStyle w:val="BodyText"/>
        <w:spacing w:before="50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  <w:w w:val="85"/>
        </w:rPr>
        <w:t>Vapochromic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  <w:w w:val="95"/>
        </w:rPr>
        <w:t>studies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0" w:lineRule="auto"/>
        <w:ind w:left="116" w:right="230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vapochromic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2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1</w:t>
      </w:r>
      <w:r>
        <w:rPr>
          <w:rFonts w:ascii="Courier New" w:hAnsi="Courier New"/>
          <w:b/>
          <w:color w:val="231F20"/>
          <w:spacing w:val="-2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2</w:t>
      </w:r>
      <w:r>
        <w:rPr>
          <w:rFonts w:ascii="Courier New" w:hAns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carried </w:t>
      </w:r>
      <w:r>
        <w:rPr>
          <w:color w:val="231F20"/>
          <w:spacing w:val="-2"/>
          <w:w w:val="110"/>
        </w:rPr>
        <w:t>out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following a literature procedure </w:t>
      </w:r>
      <w:hyperlink w:history="true" w:anchor="_bookmark21">
        <w:r>
          <w:rPr>
            <w:color w:val="00699D"/>
            <w:spacing w:val="-2"/>
            <w:w w:val="110"/>
          </w:rPr>
          <w:t>[20]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compounds were </w:t>
      </w:r>
      <w:r>
        <w:rPr>
          <w:color w:val="231F20"/>
          <w:w w:val="110"/>
        </w:rPr>
        <w:t>activated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heating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180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20</w:t>
      </w:r>
      <w:r>
        <w:rPr>
          <w:color w:val="231F20"/>
          <w:w w:val="110"/>
        </w:rPr>
        <w:t> minutes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placed</w:t>
      </w:r>
      <w:r>
        <w:rPr>
          <w:color w:val="231F20"/>
          <w:w w:val="110"/>
        </w:rPr>
        <w:t> in small</w:t>
      </w:r>
      <w:r>
        <w:rPr>
          <w:color w:val="231F20"/>
          <w:w w:val="110"/>
        </w:rPr>
        <w:t> open</w:t>
      </w:r>
      <w:r>
        <w:rPr>
          <w:color w:val="231F20"/>
          <w:w w:val="110"/>
        </w:rPr>
        <w:t> vials. The</w:t>
      </w:r>
      <w:r>
        <w:rPr>
          <w:color w:val="231F20"/>
          <w:w w:val="110"/>
        </w:rPr>
        <w:t> vials</w:t>
      </w:r>
      <w:r>
        <w:rPr>
          <w:color w:val="231F20"/>
          <w:w w:val="110"/>
        </w:rPr>
        <w:t> containing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were then</w:t>
      </w:r>
      <w:r>
        <w:rPr>
          <w:color w:val="231F20"/>
          <w:w w:val="110"/>
        </w:rPr>
        <w:t> placed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larger</w:t>
      </w:r>
      <w:r>
        <w:rPr>
          <w:color w:val="231F20"/>
          <w:w w:val="110"/>
        </w:rPr>
        <w:t> vial</w:t>
      </w:r>
      <w:r>
        <w:rPr>
          <w:color w:val="231F20"/>
          <w:w w:val="110"/>
        </w:rPr>
        <w:t> containing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volatile oxygen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nitrogen</w:t>
      </w:r>
      <w:r>
        <w:rPr>
          <w:color w:val="231F20"/>
          <w:w w:val="110"/>
        </w:rPr>
        <w:t> donor</w:t>
      </w:r>
      <w:r>
        <w:rPr>
          <w:color w:val="231F20"/>
          <w:w w:val="110"/>
        </w:rPr>
        <w:t> solvent</w:t>
      </w:r>
      <w:r>
        <w:rPr>
          <w:color w:val="231F20"/>
          <w:w w:val="110"/>
        </w:rPr>
        <w:t> (methanol,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ethanol, </w:t>
      </w:r>
      <w:r>
        <w:rPr>
          <w:color w:val="231F20"/>
          <w:w w:val="110"/>
          <w:position w:val="2"/>
        </w:rPr>
        <w:t>dimethylformamide,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dichloromethane,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benzene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NH</w:t>
      </w:r>
      <w:r>
        <w:rPr>
          <w:color w:val="231F20"/>
          <w:w w:val="110"/>
          <w:sz w:val="10"/>
        </w:rPr>
        <w:t>4</w:t>
      </w:r>
      <w:r>
        <w:rPr>
          <w:color w:val="231F20"/>
          <w:w w:val="110"/>
          <w:position w:val="2"/>
        </w:rPr>
        <w:t>OH).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larger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vials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tightly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closed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24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hours.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Changes in</w:t>
      </w:r>
      <w:r>
        <w:rPr>
          <w:color w:val="231F20"/>
          <w:w w:val="110"/>
        </w:rPr>
        <w:t> colour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vapochromic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were monitored by running IR and solid-state UV-Vis spectra 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 samples before and after exposure.</w:t>
      </w:r>
    </w:p>
    <w:p>
      <w:pPr>
        <w:pStyle w:val="BodyText"/>
        <w:spacing w:before="17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3858653</wp:posOffset>
                </wp:positionH>
                <wp:positionV relativeFrom="paragraph">
                  <wp:posOffset>272287</wp:posOffset>
                </wp:positionV>
                <wp:extent cx="3041650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21.439924pt;width:239.5pt;height:.1pt;mso-position-horizontal-relative:page;mso-position-vertical-relative:paragraph;z-index:-15720960;mso-wrap-distance-left:0;mso-wrap-distance-right:0" id="docshape20" coordorigin="6077,429" coordsize="4790,0" path="m6077,429l10866,42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235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composition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elemen- </w:t>
      </w:r>
      <w:r>
        <w:rPr>
          <w:color w:val="231F20"/>
          <w:spacing w:val="-2"/>
          <w:w w:val="110"/>
        </w:rPr>
        <w:t>tal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analyses,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FT-IR and PXRD.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experimentally </w:t>
      </w:r>
      <w:r>
        <w:rPr>
          <w:color w:val="231F20"/>
          <w:spacing w:val="-2"/>
          <w:w w:val="110"/>
        </w:rPr>
        <w:t>determined </w:t>
      </w:r>
      <w:r>
        <w:rPr>
          <w:color w:val="231F20"/>
          <w:w w:val="110"/>
        </w:rPr>
        <w:t>elemental</w:t>
      </w:r>
      <w:r>
        <w:rPr>
          <w:color w:val="231F20"/>
          <w:w w:val="110"/>
        </w:rPr>
        <w:t> analysis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agreement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calcu- lated</w:t>
      </w:r>
      <w:r>
        <w:rPr>
          <w:color w:val="231F20"/>
          <w:w w:val="110"/>
        </w:rPr>
        <w:t> values. The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good </w:t>
      </w:r>
      <w:r>
        <w:rPr>
          <w:color w:val="231F20"/>
          <w:spacing w:val="-2"/>
          <w:w w:val="110"/>
        </w:rPr>
        <w:t>yields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exceeding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90%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compounds;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they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crystalline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3" w:space="208"/>
            <w:col w:w="5149"/>
          </w:cols>
        </w:sectPr>
      </w:pPr>
    </w:p>
    <w:p>
      <w:pPr>
        <w:pStyle w:val="BodyText"/>
        <w:spacing w:before="92"/>
      </w:pPr>
    </w:p>
    <w:p>
      <w:pPr>
        <w:pStyle w:val="BodyText"/>
        <w:tabs>
          <w:tab w:pos="5397" w:val="left" w:leader="none"/>
        </w:tabs>
        <w:spacing w:line="271" w:lineRule="auto"/>
        <w:ind w:left="237" w:right="4810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4039260</wp:posOffset>
            </wp:positionH>
            <wp:positionV relativeFrom="paragraph">
              <wp:posOffset>162777</wp:posOffset>
            </wp:positionV>
            <wp:extent cx="2878886" cy="926011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886" cy="92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14"/>
      <w:bookmarkEnd w:id="14"/>
      <w:r>
        <w:rPr/>
      </w:r>
      <w:r>
        <w:rPr>
          <w:color w:val="231F20"/>
          <w:w w:val="110"/>
        </w:rPr>
        <w:t>and very stable in air compared to the highly hygroscopic start-</w:t>
      </w:r>
      <w:r>
        <w:rPr>
          <w:color w:val="231F20"/>
        </w:rPr>
        <w:tab/>
      </w:r>
      <w:r>
        <w:rPr>
          <w:rFonts w:ascii="Arial" w:hAnsi="Arial"/>
          <w:color w:val="231F20"/>
          <w:spacing w:val="-12"/>
          <w:w w:val="110"/>
          <w:position w:val="-2"/>
          <w:sz w:val="17"/>
        </w:rPr>
        <w:t>a</w:t>
      </w:r>
      <w:r>
        <w:rPr>
          <w:rFonts w:ascii="Arial" w:hAnsi="Arial"/>
          <w:color w:val="231F20"/>
          <w:w w:val="110"/>
          <w:position w:val="-2"/>
          <w:sz w:val="17"/>
        </w:rPr>
        <w:t> </w:t>
      </w:r>
      <w:r>
        <w:rPr>
          <w:color w:val="231F20"/>
          <w:w w:val="110"/>
        </w:rPr>
        <w:t>ing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materials. Complex</w:t>
      </w:r>
      <w:r>
        <w:rPr>
          <w:color w:val="231F20"/>
          <w:spacing w:val="21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1</w:t>
      </w:r>
      <w:r>
        <w:rPr>
          <w:rFonts w:ascii="Courier New" w:hAnsi="Courier New"/>
          <w:b/>
          <w:color w:val="231F20"/>
          <w:spacing w:val="-43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sharp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melting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point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230 °C </w:t>
      </w:r>
      <w:bookmarkStart w:name=" Infrared spectra" w:id="15"/>
      <w:bookmarkEnd w:id="15"/>
      <w:r>
        <w:rPr>
          <w:color w:val="231F20"/>
          <w:w w:val="110"/>
        </w:rPr>
        <w:t>while</w:t>
      </w:r>
      <w:r>
        <w:rPr>
          <w:color w:val="231F20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2</w:t>
      </w:r>
      <w:r>
        <w:rPr>
          <w:rFonts w:ascii="Courier New" w:hAnsi="Courier New"/>
          <w:b/>
          <w:color w:val="231F20"/>
          <w:spacing w:val="-34"/>
          <w:w w:val="110"/>
        </w:rPr>
        <w:t> </w:t>
      </w:r>
      <w:r>
        <w:rPr>
          <w:color w:val="231F20"/>
          <w:w w:val="110"/>
        </w:rPr>
        <w:t>decomposed at temperature above 300 °C.</w:t>
      </w:r>
    </w:p>
    <w:p>
      <w:pPr>
        <w:pStyle w:val="BodyText"/>
        <w:spacing w:before="6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spacing w:val="-2"/>
          <w:w w:val="85"/>
        </w:rPr>
        <w:t>Infrared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2"/>
          <w:w w:val="95"/>
        </w:rPr>
        <w:t>spectra</w:t>
      </w:r>
    </w:p>
    <w:p>
      <w:pPr>
        <w:pStyle w:val="BodyText"/>
        <w:spacing w:before="4"/>
        <w:rPr>
          <w:b/>
          <w:i/>
          <w:sz w:val="14"/>
        </w:rPr>
      </w:pPr>
    </w:p>
    <w:p>
      <w:pPr>
        <w:spacing w:after="0"/>
        <w:rPr>
          <w:sz w:val="14"/>
        </w:rPr>
        <w:sectPr>
          <w:headerReference w:type="default" r:id="rId18"/>
          <w:headerReference w:type="even" r:id="rId19"/>
          <w:pgSz w:w="11910" w:h="15880"/>
          <w:pgMar w:header="638" w:footer="0" w:top="1060" w:bottom="280" w:left="800" w:right="800"/>
          <w:pgNumType w:start="127"/>
        </w:sectPr>
      </w:pPr>
    </w:p>
    <w:p>
      <w:pPr>
        <w:pStyle w:val="BodyText"/>
        <w:spacing w:line="300" w:lineRule="auto" w:before="102"/>
        <w:ind w:left="237" w:right="39"/>
        <w:jc w:val="both"/>
      </w:pPr>
      <w:r>
        <w:rPr>
          <w:color w:val="231F20"/>
          <w:position w:val="2"/>
        </w:rPr>
        <w:t>Malonic acid, HOOC-CH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-COOH, has one -CH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- function between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carboxylic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malonates,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bind in a bidentate chelating manner through the two carboxylate oxygen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functional</w:t>
      </w:r>
      <w:r>
        <w:rPr>
          <w:color w:val="231F20"/>
          <w:w w:val="110"/>
        </w:rPr>
        <w:t> ends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four- membered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metallocycle</w:t>
      </w:r>
      <w:r>
        <w:rPr>
          <w:color w:val="231F20"/>
          <w:spacing w:val="-8"/>
          <w:w w:val="110"/>
        </w:rPr>
        <w:t> </w:t>
      </w:r>
      <w:hyperlink w:history="true" w:anchor="_bookmark22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characteristic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broad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5"/>
          <w:w w:val="110"/>
        </w:rPr>
        <w:t>at</w:t>
      </w:r>
    </w:p>
    <w:p>
      <w:pPr>
        <w:pStyle w:val="BodyText"/>
        <w:spacing w:line="194" w:lineRule="auto"/>
        <w:ind w:left="237"/>
        <w:jc w:val="both"/>
      </w:pPr>
      <w:r>
        <w:rPr>
          <w:color w:val="231F20"/>
          <w:w w:val="105"/>
          <w:position w:val="2"/>
        </w:rPr>
        <w:t>3075</w:t>
      </w:r>
      <w:r>
        <w:rPr>
          <w:color w:val="231F20"/>
          <w:spacing w:val="7"/>
          <w:w w:val="105"/>
          <w:position w:val="2"/>
        </w:rPr>
        <w:t> </w:t>
      </w:r>
      <w:r>
        <w:rPr>
          <w:color w:val="231F20"/>
          <w:w w:val="105"/>
          <w:position w:val="2"/>
        </w:rPr>
        <w:t>cm</w:t>
      </w:r>
      <w:r>
        <w:rPr>
          <w:rFonts w:ascii="Noto Sans CJK HK" w:hAnsi="Noto Sans CJK HK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spacing w:val="1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due</w:t>
      </w:r>
      <w:r>
        <w:rPr>
          <w:color w:val="231F20"/>
          <w:spacing w:val="1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spacing w:val="12"/>
          <w:w w:val="105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w w:val="105"/>
          <w:position w:val="2"/>
          <w:vertAlign w:val="baseline"/>
        </w:rPr>
        <w:t>ν</w:t>
      </w:r>
      <w:r>
        <w:rPr>
          <w:color w:val="231F20"/>
          <w:w w:val="105"/>
          <w:position w:val="2"/>
          <w:vertAlign w:val="baseline"/>
        </w:rPr>
        <w:t>(O-H)</w:t>
      </w:r>
      <w:r>
        <w:rPr>
          <w:color w:val="231F20"/>
          <w:spacing w:val="1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in</w:t>
      </w:r>
      <w:r>
        <w:rPr>
          <w:color w:val="231F20"/>
          <w:spacing w:val="1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1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free</w:t>
      </w:r>
      <w:r>
        <w:rPr>
          <w:color w:val="231F20"/>
          <w:spacing w:val="1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ligand</w:t>
      </w:r>
      <w:r>
        <w:rPr>
          <w:color w:val="231F20"/>
          <w:spacing w:val="1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(mal)</w:t>
      </w:r>
      <w:r>
        <w:rPr>
          <w:color w:val="231F20"/>
          <w:spacing w:val="1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was</w:t>
      </w:r>
      <w:r>
        <w:rPr>
          <w:color w:val="231F20"/>
          <w:spacing w:val="11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absent</w:t>
      </w:r>
    </w:p>
    <w:p>
      <w:pPr>
        <w:pStyle w:val="BodyText"/>
        <w:spacing w:line="196" w:lineRule="auto"/>
        <w:ind w:left="237" w:right="41"/>
        <w:jc w:val="both"/>
      </w:pP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rFonts w:ascii="Courier New" w:hAnsi="Courier New"/>
          <w:b/>
          <w:color w:val="231F20"/>
          <w:spacing w:val="-2"/>
          <w:w w:val="110"/>
        </w:rPr>
        <w:t>1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indicating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existence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deprotonated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malo- </w:t>
      </w:r>
      <w:r>
        <w:rPr>
          <w:color w:val="231F20"/>
          <w:w w:val="110"/>
        </w:rPr>
        <w:t>nate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complex.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broad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peak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around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3288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observed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complex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characteristic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rFonts w:ascii="Noto Sans CJK HK" w:hAnsi="Noto Sans CJK HK"/>
          <w:color w:val="231F20"/>
          <w:spacing w:val="-4"/>
          <w:w w:val="110"/>
          <w:vertAlign w:val="baseline"/>
        </w:rPr>
        <w:t>ν</w:t>
      </w:r>
      <w:r>
        <w:rPr>
          <w:color w:val="231F20"/>
          <w:spacing w:val="-4"/>
          <w:w w:val="110"/>
          <w:vertAlign w:val="baseline"/>
        </w:rPr>
        <w:t>(O-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</w:tabs>
        <w:spacing w:line="297" w:lineRule="auto" w:before="0" w:after="0"/>
        <w:ind w:left="237" w:right="38" w:firstLine="0"/>
        <w:jc w:val="both"/>
        <w:rPr>
          <w:sz w:val="16"/>
        </w:rPr>
      </w:pPr>
      <w:r>
        <w:rPr>
          <w:color w:val="231F20"/>
          <w:w w:val="110"/>
          <w:position w:val="2"/>
          <w:sz w:val="16"/>
        </w:rPr>
        <w:t>band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of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O,</w:t>
      </w:r>
      <w:r>
        <w:rPr>
          <w:color w:val="231F20"/>
          <w:spacing w:val="-11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indicating</w:t>
      </w:r>
      <w:r>
        <w:rPr>
          <w:color w:val="231F20"/>
          <w:spacing w:val="-5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the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presence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of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water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in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the</w:t>
      </w:r>
      <w:r>
        <w:rPr>
          <w:color w:val="231F20"/>
          <w:spacing w:val="-6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system </w:t>
      </w:r>
      <w:r>
        <w:rPr>
          <w:color w:val="231F20"/>
          <w:w w:val="110"/>
          <w:sz w:val="16"/>
        </w:rPr>
        <w:t>in</w:t>
      </w:r>
      <w:r>
        <w:rPr>
          <w:color w:val="231F20"/>
          <w:w w:val="110"/>
          <w:sz w:val="16"/>
        </w:rPr>
        <w:t> agreement</w:t>
      </w:r>
      <w:r>
        <w:rPr>
          <w:color w:val="231F20"/>
          <w:w w:val="110"/>
          <w:sz w:val="16"/>
        </w:rPr>
        <w:t> with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elemental</w:t>
      </w:r>
      <w:r>
        <w:rPr>
          <w:color w:val="231F20"/>
          <w:w w:val="110"/>
          <w:sz w:val="16"/>
        </w:rPr>
        <w:t> analysis</w:t>
      </w:r>
      <w:r>
        <w:rPr>
          <w:color w:val="231F20"/>
          <w:w w:val="110"/>
          <w:sz w:val="16"/>
        </w:rPr>
        <w:t> data. Metal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malo- nate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complexes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w w:val="110"/>
          <w:sz w:val="16"/>
        </w:rPr>
        <w:t>containing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w w:val="110"/>
          <w:sz w:val="16"/>
        </w:rPr>
        <w:t>coordinated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w w:val="110"/>
          <w:sz w:val="16"/>
        </w:rPr>
        <w:t>molecules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have</w:t>
      </w:r>
    </w:p>
    <w:p>
      <w:pPr>
        <w:pStyle w:val="BodyText"/>
        <w:spacing w:line="224" w:lineRule="exact"/>
        <w:ind w:left="237"/>
        <w:jc w:val="both"/>
      </w:pPr>
      <w:r>
        <w:rPr>
          <w:color w:val="231F20"/>
          <w:w w:val="105"/>
          <w:position w:val="2"/>
        </w:rPr>
        <w:t>been</w:t>
      </w:r>
      <w:r>
        <w:rPr>
          <w:color w:val="231F20"/>
          <w:spacing w:val="9"/>
          <w:w w:val="105"/>
          <w:position w:val="2"/>
        </w:rPr>
        <w:t> </w:t>
      </w:r>
      <w:r>
        <w:rPr>
          <w:color w:val="231F20"/>
          <w:w w:val="105"/>
          <w:position w:val="2"/>
        </w:rPr>
        <w:t>reported</w:t>
      </w:r>
      <w:r>
        <w:rPr>
          <w:color w:val="231F20"/>
          <w:spacing w:val="10"/>
          <w:w w:val="105"/>
          <w:position w:val="2"/>
        </w:rPr>
        <w:t> </w:t>
      </w:r>
      <w:hyperlink w:history="true" w:anchor="_bookmark23">
        <w:r>
          <w:rPr>
            <w:color w:val="00699D"/>
            <w:w w:val="105"/>
            <w:position w:val="2"/>
          </w:rPr>
          <w:t>[22]</w:t>
        </w:r>
      </w:hyperlink>
      <w:r>
        <w:rPr>
          <w:color w:val="231F20"/>
          <w:w w:val="105"/>
          <w:position w:val="2"/>
        </w:rPr>
        <w:t>.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10"/>
          <w:w w:val="105"/>
          <w:position w:val="2"/>
        </w:rPr>
        <w:t> </w:t>
      </w:r>
      <w:r>
        <w:rPr>
          <w:rFonts w:ascii="Noto Sans CJK HK" w:hAnsi="Noto Sans CJK HK"/>
          <w:color w:val="231F20"/>
          <w:w w:val="105"/>
          <w:position w:val="2"/>
        </w:rPr>
        <w:t>ν</w:t>
      </w:r>
      <w:r>
        <w:rPr>
          <w:color w:val="231F20"/>
          <w:w w:val="105"/>
          <w:sz w:val="10"/>
        </w:rPr>
        <w:t>asym</w:t>
      </w:r>
      <w:r>
        <w:rPr>
          <w:color w:val="231F20"/>
          <w:w w:val="105"/>
          <w:position w:val="2"/>
        </w:rPr>
        <w:t>(COO</w:t>
      </w:r>
      <w:r>
        <w:rPr>
          <w:color w:val="231F20"/>
          <w:w w:val="105"/>
          <w:position w:val="2"/>
          <w:vertAlign w:val="superscript"/>
        </w:rPr>
        <w:t>-</w:t>
      </w:r>
      <w:r>
        <w:rPr>
          <w:color w:val="231F20"/>
          <w:w w:val="105"/>
          <w:position w:val="2"/>
          <w:vertAlign w:val="baseline"/>
        </w:rPr>
        <w:t>)</w:t>
      </w:r>
      <w:r>
        <w:rPr>
          <w:color w:val="231F20"/>
          <w:spacing w:val="9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10"/>
          <w:w w:val="105"/>
          <w:position w:val="2"/>
          <w:vertAlign w:val="baseline"/>
        </w:rPr>
        <w:t> </w:t>
      </w:r>
      <w:r>
        <w:rPr>
          <w:rFonts w:ascii="Noto Sans CJK HK" w:hAnsi="Noto Sans CJK HK"/>
          <w:color w:val="231F20"/>
          <w:w w:val="105"/>
          <w:position w:val="2"/>
          <w:vertAlign w:val="baseline"/>
        </w:rPr>
        <w:t>ν</w:t>
      </w:r>
      <w:r>
        <w:rPr>
          <w:color w:val="231F20"/>
          <w:w w:val="105"/>
          <w:sz w:val="10"/>
          <w:vertAlign w:val="baseline"/>
        </w:rPr>
        <w:t>sym</w:t>
      </w:r>
      <w:r>
        <w:rPr>
          <w:color w:val="231F20"/>
          <w:w w:val="105"/>
          <w:position w:val="2"/>
          <w:vertAlign w:val="baseline"/>
        </w:rPr>
        <w:t>(COO</w:t>
      </w:r>
      <w:r>
        <w:rPr>
          <w:color w:val="231F20"/>
          <w:w w:val="105"/>
          <w:position w:val="2"/>
          <w:vertAlign w:val="superscript"/>
        </w:rPr>
        <w:t>-</w:t>
      </w:r>
      <w:r>
        <w:rPr>
          <w:color w:val="231F20"/>
          <w:w w:val="105"/>
          <w:position w:val="2"/>
          <w:vertAlign w:val="baseline"/>
        </w:rPr>
        <w:t>)</w:t>
      </w:r>
      <w:r>
        <w:rPr>
          <w:color w:val="231F20"/>
          <w:spacing w:val="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peaks</w:t>
      </w:r>
      <w:r>
        <w:rPr>
          <w:color w:val="231F20"/>
          <w:spacing w:val="9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were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69"/>
        <w:rPr>
          <w:sz w:val="17"/>
        </w:rPr>
      </w:pPr>
    </w:p>
    <w:p>
      <w:pPr>
        <w:spacing w:before="0"/>
        <w:ind w:left="237" w:right="0" w:firstLine="0"/>
        <w:jc w:val="left"/>
        <w:rPr>
          <w:rFonts w:ascii="Arial"/>
          <w:sz w:val="17"/>
        </w:rPr>
      </w:pPr>
      <w:r>
        <w:rPr>
          <w:rFonts w:ascii="Arial"/>
          <w:color w:val="231F20"/>
          <w:spacing w:val="-10"/>
          <w:sz w:val="17"/>
        </w:rPr>
        <w:t>b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0"/>
        <w:rPr>
          <w:rFonts w:ascii="Arial"/>
          <w:sz w:val="17"/>
        </w:rPr>
      </w:pPr>
    </w:p>
    <w:p>
      <w:pPr>
        <w:spacing w:before="0"/>
        <w:ind w:left="0" w:right="841" w:firstLine="0"/>
        <w:jc w:val="righ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544">
                <wp:simplePos x="0" y="0"/>
                <wp:positionH relativeFrom="page">
                  <wp:posOffset>4190619</wp:posOffset>
                </wp:positionH>
                <wp:positionV relativeFrom="paragraph">
                  <wp:posOffset>96794</wp:posOffset>
                </wp:positionV>
                <wp:extent cx="692150" cy="443865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92150" cy="443865"/>
                          <a:chExt cx="692150" cy="44386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98" cy="1825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" y="276720"/>
                            <a:ext cx="99326" cy="167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89014" y="432828"/>
                            <a:ext cx="255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10795">
                                <a:moveTo>
                                  <a:pt x="252857" y="0"/>
                                </a:moveTo>
                                <a:lnTo>
                                  <a:pt x="5156" y="0"/>
                                </a:lnTo>
                                <a:lnTo>
                                  <a:pt x="2578" y="0"/>
                                </a:lnTo>
                                <a:lnTo>
                                  <a:pt x="0" y="2578"/>
                                </a:lnTo>
                                <a:lnTo>
                                  <a:pt x="0" y="8382"/>
                                </a:lnTo>
                                <a:lnTo>
                                  <a:pt x="2578" y="10312"/>
                                </a:lnTo>
                                <a:lnTo>
                                  <a:pt x="252857" y="10312"/>
                                </a:lnTo>
                                <a:lnTo>
                                  <a:pt x="254800" y="8382"/>
                                </a:lnTo>
                                <a:lnTo>
                                  <a:pt x="254800" y="2578"/>
                                </a:lnTo>
                                <a:lnTo>
                                  <a:pt x="2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438" y="0"/>
                            <a:ext cx="360591" cy="443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89014" y="634"/>
                            <a:ext cx="60325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" h="226695">
                                <a:moveTo>
                                  <a:pt x="254800" y="1943"/>
                                </a:moveTo>
                                <a:lnTo>
                                  <a:pt x="252857" y="0"/>
                                </a:lnTo>
                                <a:lnTo>
                                  <a:pt x="2578" y="0"/>
                                </a:lnTo>
                                <a:lnTo>
                                  <a:pt x="0" y="1943"/>
                                </a:lnTo>
                                <a:lnTo>
                                  <a:pt x="0" y="7747"/>
                                </a:lnTo>
                                <a:lnTo>
                                  <a:pt x="2578" y="10325"/>
                                </a:lnTo>
                                <a:lnTo>
                                  <a:pt x="249631" y="10325"/>
                                </a:lnTo>
                                <a:lnTo>
                                  <a:pt x="252857" y="10325"/>
                                </a:lnTo>
                                <a:lnTo>
                                  <a:pt x="254800" y="7747"/>
                                </a:lnTo>
                                <a:lnTo>
                                  <a:pt x="254800" y="1943"/>
                                </a:lnTo>
                                <a:close/>
                              </a:path>
                              <a:path w="603250" h="226695">
                                <a:moveTo>
                                  <a:pt x="603135" y="215468"/>
                                </a:moveTo>
                                <a:lnTo>
                                  <a:pt x="602488" y="212877"/>
                                </a:lnTo>
                                <a:lnTo>
                                  <a:pt x="602488" y="209651"/>
                                </a:lnTo>
                                <a:lnTo>
                                  <a:pt x="600557" y="207708"/>
                                </a:lnTo>
                                <a:lnTo>
                                  <a:pt x="371551" y="216103"/>
                                </a:lnTo>
                                <a:lnTo>
                                  <a:pt x="368973" y="216103"/>
                                </a:lnTo>
                                <a:lnTo>
                                  <a:pt x="367042" y="218681"/>
                                </a:lnTo>
                                <a:lnTo>
                                  <a:pt x="367042" y="224485"/>
                                </a:lnTo>
                                <a:lnTo>
                                  <a:pt x="369620" y="226415"/>
                                </a:lnTo>
                                <a:lnTo>
                                  <a:pt x="600557" y="218033"/>
                                </a:lnTo>
                                <a:lnTo>
                                  <a:pt x="603135" y="215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970001pt;margin-top:7.621583pt;width:54.5pt;height:34.950pt;mso-position-horizontal-relative:page;mso-position-vertical-relative:paragraph;z-index:-16743936" id="docshapegroup25" coordorigin="6599,152" coordsize="1090,699">
                <v:shape style="position:absolute;left:6599;top:152;width:185;height:288" type="#_x0000_t75" id="docshape26" stroked="false">
                  <v:imagedata r:id="rId21" o:title=""/>
                </v:shape>
                <v:shape style="position:absolute;left:6600;top:588;width:157;height:264" type="#_x0000_t75" id="docshape27" stroked="false">
                  <v:imagedata r:id="rId22" o:title=""/>
                </v:shape>
                <v:shape style="position:absolute;left:6739;top:834;width:402;height:17" id="docshape28" coordorigin="6740,834" coordsize="402,17" path="m7138,834l6748,834,6744,834,6740,838,6740,847,6744,850,7138,850,7141,847,7141,838,7138,834xe" filled="true" fillcolor="#231f20" stroked="false">
                  <v:path arrowok="t"/>
                  <v:fill type="solid"/>
                </v:shape>
                <v:shape style="position:absolute;left:6767;top:152;width:568;height:699" type="#_x0000_t75" id="docshape29" stroked="false">
                  <v:imagedata r:id="rId23" o:title=""/>
                </v:shape>
                <v:shape style="position:absolute;left:6739;top:153;width:950;height:357" id="docshape30" coordorigin="6740,153" coordsize="950,357" path="m7141,156l7138,153,6744,153,6740,156,6740,166,6744,170,7133,170,7138,170,7141,166,7141,156xm7689,493l7688,489,7688,484,7685,481,7325,494,7321,494,7318,498,7318,507,7322,510,7685,497,7689,493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573056">
            <wp:simplePos x="0" y="0"/>
            <wp:positionH relativeFrom="page">
              <wp:posOffset>4941455</wp:posOffset>
            </wp:positionH>
            <wp:positionV relativeFrom="paragraph">
              <wp:posOffset>101950</wp:posOffset>
            </wp:positionV>
            <wp:extent cx="120637" cy="168998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37" cy="16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5610390</wp:posOffset>
                </wp:positionH>
                <wp:positionV relativeFrom="paragraph">
                  <wp:posOffset>-8361</wp:posOffset>
                </wp:positionV>
                <wp:extent cx="919480" cy="619760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919480" cy="619760"/>
                          <a:chExt cx="919480" cy="61976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89662" y="0"/>
                            <a:ext cx="829944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944" h="542290">
                                <a:moveTo>
                                  <a:pt x="420573" y="120637"/>
                                </a:moveTo>
                                <a:lnTo>
                                  <a:pt x="418642" y="118059"/>
                                </a:lnTo>
                                <a:lnTo>
                                  <a:pt x="412826" y="118059"/>
                                </a:lnTo>
                                <a:lnTo>
                                  <a:pt x="410248" y="120637"/>
                                </a:lnTo>
                                <a:lnTo>
                                  <a:pt x="410248" y="287705"/>
                                </a:lnTo>
                                <a:lnTo>
                                  <a:pt x="412826" y="290283"/>
                                </a:lnTo>
                                <a:lnTo>
                                  <a:pt x="418642" y="290283"/>
                                </a:lnTo>
                                <a:lnTo>
                                  <a:pt x="420573" y="287705"/>
                                </a:lnTo>
                                <a:lnTo>
                                  <a:pt x="420573" y="123202"/>
                                </a:lnTo>
                                <a:lnTo>
                                  <a:pt x="420573" y="120637"/>
                                </a:lnTo>
                                <a:close/>
                              </a:path>
                              <a:path w="829944" h="542290">
                                <a:moveTo>
                                  <a:pt x="548284" y="10325"/>
                                </a:moveTo>
                                <a:lnTo>
                                  <a:pt x="544410" y="0"/>
                                </a:lnTo>
                                <a:lnTo>
                                  <a:pt x="0" y="219964"/>
                                </a:lnTo>
                                <a:lnTo>
                                  <a:pt x="3873" y="230289"/>
                                </a:lnTo>
                                <a:lnTo>
                                  <a:pt x="548284" y="10325"/>
                                </a:lnTo>
                                <a:close/>
                              </a:path>
                              <a:path w="829944" h="542290">
                                <a:moveTo>
                                  <a:pt x="800506" y="284480"/>
                                </a:moveTo>
                                <a:lnTo>
                                  <a:pt x="799871" y="281901"/>
                                </a:lnTo>
                                <a:lnTo>
                                  <a:pt x="798588" y="279311"/>
                                </a:lnTo>
                                <a:lnTo>
                                  <a:pt x="795350" y="278028"/>
                                </a:lnTo>
                                <a:lnTo>
                                  <a:pt x="603770" y="364464"/>
                                </a:lnTo>
                                <a:lnTo>
                                  <a:pt x="601192" y="365747"/>
                                </a:lnTo>
                                <a:lnTo>
                                  <a:pt x="600544" y="368985"/>
                                </a:lnTo>
                                <a:lnTo>
                                  <a:pt x="601192" y="371563"/>
                                </a:lnTo>
                                <a:lnTo>
                                  <a:pt x="602488" y="374142"/>
                                </a:lnTo>
                                <a:lnTo>
                                  <a:pt x="605701" y="375424"/>
                                </a:lnTo>
                                <a:lnTo>
                                  <a:pt x="799871" y="287705"/>
                                </a:lnTo>
                                <a:lnTo>
                                  <a:pt x="800506" y="284480"/>
                                </a:lnTo>
                                <a:close/>
                              </a:path>
                              <a:path w="829944" h="542290">
                                <a:moveTo>
                                  <a:pt x="800506" y="123863"/>
                                </a:moveTo>
                                <a:lnTo>
                                  <a:pt x="799871" y="121272"/>
                                </a:lnTo>
                                <a:lnTo>
                                  <a:pt x="654735" y="55473"/>
                                </a:lnTo>
                                <a:lnTo>
                                  <a:pt x="652157" y="56769"/>
                                </a:lnTo>
                                <a:lnTo>
                                  <a:pt x="649566" y="61937"/>
                                </a:lnTo>
                                <a:lnTo>
                                  <a:pt x="650862" y="65163"/>
                                </a:lnTo>
                                <a:lnTo>
                                  <a:pt x="792772" y="129019"/>
                                </a:lnTo>
                                <a:lnTo>
                                  <a:pt x="795350" y="130302"/>
                                </a:lnTo>
                                <a:lnTo>
                                  <a:pt x="798588" y="129019"/>
                                </a:lnTo>
                                <a:lnTo>
                                  <a:pt x="799871" y="126441"/>
                                </a:lnTo>
                                <a:lnTo>
                                  <a:pt x="800506" y="123863"/>
                                </a:lnTo>
                                <a:close/>
                              </a:path>
                              <a:path w="829944" h="542290">
                                <a:moveTo>
                                  <a:pt x="829538" y="105791"/>
                                </a:moveTo>
                                <a:lnTo>
                                  <a:pt x="828903" y="104216"/>
                                </a:lnTo>
                                <a:lnTo>
                                  <a:pt x="828903" y="103225"/>
                                </a:lnTo>
                                <a:lnTo>
                                  <a:pt x="828243" y="102565"/>
                                </a:lnTo>
                                <a:lnTo>
                                  <a:pt x="826325" y="100634"/>
                                </a:lnTo>
                                <a:lnTo>
                                  <a:pt x="823963" y="100634"/>
                                </a:lnTo>
                                <a:lnTo>
                                  <a:pt x="666991" y="29692"/>
                                </a:lnTo>
                                <a:lnTo>
                                  <a:pt x="663765" y="30962"/>
                                </a:lnTo>
                                <a:lnTo>
                                  <a:pt x="661174" y="36131"/>
                                </a:lnTo>
                                <a:lnTo>
                                  <a:pt x="662470" y="38709"/>
                                </a:lnTo>
                                <a:lnTo>
                                  <a:pt x="818565" y="109791"/>
                                </a:lnTo>
                                <a:lnTo>
                                  <a:pt x="818565" y="299072"/>
                                </a:lnTo>
                                <a:lnTo>
                                  <a:pt x="605891" y="395122"/>
                                </a:lnTo>
                                <a:lnTo>
                                  <a:pt x="394131" y="299491"/>
                                </a:lnTo>
                                <a:lnTo>
                                  <a:pt x="394131" y="109613"/>
                                </a:lnTo>
                                <a:lnTo>
                                  <a:pt x="548284" y="39357"/>
                                </a:lnTo>
                                <a:lnTo>
                                  <a:pt x="550875" y="38722"/>
                                </a:lnTo>
                                <a:lnTo>
                                  <a:pt x="552170" y="35496"/>
                                </a:lnTo>
                                <a:lnTo>
                                  <a:pt x="549592" y="30327"/>
                                </a:lnTo>
                                <a:lnTo>
                                  <a:pt x="547001" y="29032"/>
                                </a:lnTo>
                                <a:lnTo>
                                  <a:pt x="388454" y="100634"/>
                                </a:lnTo>
                                <a:lnTo>
                                  <a:pt x="385737" y="100634"/>
                                </a:lnTo>
                                <a:lnTo>
                                  <a:pt x="384505" y="102298"/>
                                </a:lnTo>
                                <a:lnTo>
                                  <a:pt x="383806" y="102565"/>
                                </a:lnTo>
                                <a:lnTo>
                                  <a:pt x="383159" y="105791"/>
                                </a:lnTo>
                                <a:lnTo>
                                  <a:pt x="383806" y="107086"/>
                                </a:lnTo>
                                <a:lnTo>
                                  <a:pt x="383806" y="301904"/>
                                </a:lnTo>
                                <a:lnTo>
                                  <a:pt x="383159" y="303187"/>
                                </a:lnTo>
                                <a:lnTo>
                                  <a:pt x="383806" y="305765"/>
                                </a:lnTo>
                                <a:lnTo>
                                  <a:pt x="384492" y="306044"/>
                                </a:lnTo>
                                <a:lnTo>
                                  <a:pt x="385737" y="307695"/>
                                </a:lnTo>
                                <a:lnTo>
                                  <a:pt x="388429" y="307695"/>
                                </a:lnTo>
                                <a:lnTo>
                                  <a:pt x="601192" y="404088"/>
                                </a:lnTo>
                                <a:lnTo>
                                  <a:pt x="601192" y="539280"/>
                                </a:lnTo>
                                <a:lnTo>
                                  <a:pt x="603110" y="541858"/>
                                </a:lnTo>
                                <a:lnTo>
                                  <a:pt x="608926" y="541858"/>
                                </a:lnTo>
                                <a:lnTo>
                                  <a:pt x="611505" y="539280"/>
                                </a:lnTo>
                                <a:lnTo>
                                  <a:pt x="611505" y="403783"/>
                                </a:lnTo>
                                <a:lnTo>
                                  <a:pt x="823963" y="307695"/>
                                </a:lnTo>
                                <a:lnTo>
                                  <a:pt x="826325" y="307695"/>
                                </a:lnTo>
                                <a:lnTo>
                                  <a:pt x="828903" y="305117"/>
                                </a:lnTo>
                                <a:lnTo>
                                  <a:pt x="828903" y="304457"/>
                                </a:lnTo>
                                <a:lnTo>
                                  <a:pt x="829538" y="303187"/>
                                </a:lnTo>
                                <a:lnTo>
                                  <a:pt x="828903" y="301929"/>
                                </a:lnTo>
                                <a:lnTo>
                                  <a:pt x="828903" y="107061"/>
                                </a:lnTo>
                                <a:lnTo>
                                  <a:pt x="829538" y="105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309"/>
                            <a:ext cx="118033" cy="75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4521" y="347040"/>
                            <a:ext cx="40386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272415">
                                <a:moveTo>
                                  <a:pt x="6438" y="0"/>
                                </a:moveTo>
                                <a:lnTo>
                                  <a:pt x="3213" y="647"/>
                                </a:lnTo>
                                <a:lnTo>
                                  <a:pt x="1282" y="2590"/>
                                </a:lnTo>
                                <a:lnTo>
                                  <a:pt x="0" y="5168"/>
                                </a:lnTo>
                                <a:lnTo>
                                  <a:pt x="634" y="8394"/>
                                </a:lnTo>
                                <a:lnTo>
                                  <a:pt x="394754" y="270281"/>
                                </a:lnTo>
                                <a:lnTo>
                                  <a:pt x="397344" y="272224"/>
                                </a:lnTo>
                                <a:lnTo>
                                  <a:pt x="400570" y="271576"/>
                                </a:lnTo>
                                <a:lnTo>
                                  <a:pt x="401866" y="268998"/>
                                </a:lnTo>
                                <a:lnTo>
                                  <a:pt x="403796" y="266420"/>
                                </a:lnTo>
                                <a:lnTo>
                                  <a:pt x="403148" y="263194"/>
                                </a:lnTo>
                                <a:lnTo>
                                  <a:pt x="400570" y="261899"/>
                                </a:lnTo>
                                <a:lnTo>
                                  <a:pt x="6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763pt;margin-top:-.658417pt;width:72.4pt;height:48.8pt;mso-position-horizontal-relative:page;mso-position-vertical-relative:paragraph;z-index:-16742400" id="docshapegroup31" coordorigin="8835,-13" coordsize="1448,976">
                <v:shape style="position:absolute;left:8976;top:-14;width:1307;height:854" id="docshape32" coordorigin="8976,-13" coordsize="1307,854" path="m9639,177l9636,173,9627,173,9623,177,9623,440,9627,444,9636,444,9639,440,9639,181,9639,177xm9840,3l9834,-13,8976,333,8983,349,9840,3xm10237,435l10236,431,10234,427,10229,425,9927,561,9923,563,9922,568,9923,572,9925,576,9930,578,10236,440,10237,435xm10237,182l10236,178,10008,74,10003,76,9999,84,10001,89,10225,190,10229,192,10234,190,10236,186,10237,182xm10283,153l10282,151,10282,149,10281,148,10278,145,10274,145,10027,34,10022,36,10018,44,10020,48,10266,160,10266,458,9931,609,9597,458,9597,159,9840,49,9844,48,9846,43,9842,35,9838,33,9588,145,9584,145,9582,148,9581,148,9580,153,9581,155,9581,462,9580,464,9581,468,9582,469,9584,471,9588,471,9923,623,9923,836,9926,840,9935,840,9939,836,9939,623,10274,471,10278,471,10282,467,10282,466,10283,464,10282,462,10282,155,10283,153xe" filled="true" fillcolor="#231f20" stroked="false">
                  <v:path arrowok="t"/>
                  <v:fill type="solid"/>
                </v:shape>
                <v:shape style="position:absolute;left:8835;top:286;width:186;height:119" type="#_x0000_t75" id="docshape33" stroked="false">
                  <v:imagedata r:id="rId25" o:title=""/>
                </v:shape>
                <v:shape style="position:absolute;left:8842;top:533;width:636;height:429" id="docshape34" coordorigin="8842,533" coordsize="636,429" path="m8853,533l8847,534,8844,537,8842,541,8843,547,9464,959,9468,962,9473,961,9475,957,9478,953,9477,948,9473,946,8853,533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592">
                <wp:simplePos x="0" y="0"/>
                <wp:positionH relativeFrom="page">
                  <wp:posOffset>5087886</wp:posOffset>
                </wp:positionH>
                <wp:positionV relativeFrom="paragraph">
                  <wp:posOffset>66466</wp:posOffset>
                </wp:positionV>
                <wp:extent cx="393065" cy="509905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93065" cy="509905"/>
                          <a:chExt cx="393065" cy="50990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5806" y="0"/>
                            <a:ext cx="28067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153035">
                                <a:moveTo>
                                  <a:pt x="280593" y="143840"/>
                                </a:moveTo>
                                <a:lnTo>
                                  <a:pt x="5156" y="0"/>
                                </a:lnTo>
                                <a:lnTo>
                                  <a:pt x="0" y="9042"/>
                                </a:lnTo>
                                <a:lnTo>
                                  <a:pt x="275437" y="152882"/>
                                </a:lnTo>
                                <a:lnTo>
                                  <a:pt x="280593" y="143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085" y="113537"/>
                            <a:ext cx="116116" cy="83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89674" y="238671"/>
                            <a:ext cx="30353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30" h="183515">
                                <a:moveTo>
                                  <a:pt x="297370" y="0"/>
                                </a:moveTo>
                                <a:lnTo>
                                  <a:pt x="294792" y="1295"/>
                                </a:lnTo>
                                <a:lnTo>
                                  <a:pt x="3225" y="172885"/>
                                </a:lnTo>
                                <a:lnTo>
                                  <a:pt x="635" y="174167"/>
                                </a:lnTo>
                                <a:lnTo>
                                  <a:pt x="0" y="177393"/>
                                </a:lnTo>
                                <a:lnTo>
                                  <a:pt x="2578" y="182562"/>
                                </a:lnTo>
                                <a:lnTo>
                                  <a:pt x="5803" y="183197"/>
                                </a:lnTo>
                                <a:lnTo>
                                  <a:pt x="8382" y="181902"/>
                                </a:lnTo>
                                <a:lnTo>
                                  <a:pt x="299961" y="10325"/>
                                </a:lnTo>
                                <a:lnTo>
                                  <a:pt x="302539" y="9029"/>
                                </a:lnTo>
                                <a:lnTo>
                                  <a:pt x="303187" y="5803"/>
                                </a:lnTo>
                                <a:lnTo>
                                  <a:pt x="300596" y="647"/>
                                </a:lnTo>
                                <a:lnTo>
                                  <a:pt x="297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393065" cy="509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28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0.621002pt;margin-top:5.233582pt;width:30.95pt;height:40.15pt;mso-position-horizontal-relative:page;mso-position-vertical-relative:paragraph;z-index:-16741888" id="docshapegroup35" coordorigin="8012,105" coordsize="619,803">
                <v:shape style="position:absolute;left:8053;top:104;width:442;height:241" id="docshape36" coordorigin="8053,105" coordsize="442,241" path="m8495,331l8061,105,8053,119,8487,345,8495,331xe" filled="true" fillcolor="#231f20" stroked="false">
                  <v:path arrowok="t"/>
                  <v:fill type="solid"/>
                </v:shape>
                <v:shape style="position:absolute;left:8447;top:283;width:183;height:132" type="#_x0000_t75" id="docshape37" stroked="false">
                  <v:imagedata r:id="rId26" o:title=""/>
                </v:shape>
                <v:shape style="position:absolute;left:8153;top:480;width:478;height:289" id="docshape38" coordorigin="8154,481" coordsize="478,289" path="m8622,481l8618,483,8159,753,8155,755,8154,760,8158,768,8163,769,8167,767,8626,497,8630,495,8631,490,8627,482,8622,481xe" filled="true" fillcolor="#231f20" stroked="false">
                  <v:path arrowok="t"/>
                  <v:fill type="solid"/>
                </v:shape>
                <v:shape style="position:absolute;left:8012;top:104;width:619;height:803" type="#_x0000_t202" id="docshape3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28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sz w:val="17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4051287</wp:posOffset>
                </wp:positionH>
                <wp:positionV relativeFrom="paragraph">
                  <wp:posOffset>-271531</wp:posOffset>
                </wp:positionV>
                <wp:extent cx="82550" cy="124523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82550" cy="1245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1245235">
                              <a:moveTo>
                                <a:pt x="82550" y="0"/>
                              </a:moveTo>
                              <a:lnTo>
                                <a:pt x="5156" y="0"/>
                              </a:lnTo>
                              <a:lnTo>
                                <a:pt x="5156" y="5143"/>
                              </a:lnTo>
                              <a:lnTo>
                                <a:pt x="0" y="5143"/>
                              </a:lnTo>
                              <a:lnTo>
                                <a:pt x="0" y="1239799"/>
                              </a:lnTo>
                              <a:lnTo>
                                <a:pt x="5156" y="1239799"/>
                              </a:lnTo>
                              <a:lnTo>
                                <a:pt x="5156" y="1244955"/>
                              </a:lnTo>
                              <a:lnTo>
                                <a:pt x="82550" y="1244955"/>
                              </a:lnTo>
                              <a:lnTo>
                                <a:pt x="82550" y="1234630"/>
                              </a:lnTo>
                              <a:lnTo>
                                <a:pt x="10312" y="1234630"/>
                              </a:lnTo>
                              <a:lnTo>
                                <a:pt x="10312" y="10312"/>
                              </a:lnTo>
                              <a:lnTo>
                                <a:pt x="82550" y="10312"/>
                              </a:lnTo>
                              <a:lnTo>
                                <a:pt x="825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999023pt;margin-top:-21.380447pt;width:6.5pt;height:98.05pt;mso-position-horizontal-relative:page;mso-position-vertical-relative:paragraph;z-index:15740928" id="docshape40" coordorigin="6380,-428" coordsize="130,1961" path="m6510,-428l6388,-428,6388,-420,6380,-420,6380,1525,6388,1525,6388,1533,6510,1533,6510,1517,6396,1517,6396,-411,6510,-411,6510,-42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color w:val="231F20"/>
          <w:spacing w:val="-10"/>
          <w:sz w:val="17"/>
        </w:rPr>
        <w:t>O</w:t>
      </w:r>
    </w:p>
    <w:p>
      <w:pPr>
        <w:pStyle w:val="ListParagraph"/>
        <w:numPr>
          <w:ilvl w:val="1"/>
          <w:numId w:val="2"/>
        </w:numPr>
        <w:tabs>
          <w:tab w:pos="1745" w:val="left" w:leader="none"/>
          <w:tab w:pos="2680" w:val="left" w:leader="none"/>
        </w:tabs>
        <w:spacing w:line="240" w:lineRule="auto" w:before="151" w:after="0"/>
        <w:ind w:left="1745" w:right="0" w:hanging="1212"/>
        <w:jc w:val="left"/>
        <w:rPr>
          <w:rFonts w:ascii="Arial"/>
          <w:color w:val="231F20"/>
          <w:position w:val="-5"/>
          <w:sz w:val="17"/>
        </w:rPr>
      </w:pPr>
      <w:r>
        <w:rPr/>
        <w:drawing>
          <wp:anchor distT="0" distB="0" distL="0" distR="0" allowOverlap="1" layoutInCell="1" locked="0" behindDoc="1" simplePos="0" relativeHeight="486573568">
            <wp:simplePos x="0" y="0"/>
            <wp:positionH relativeFrom="page">
              <wp:posOffset>4970488</wp:posOffset>
            </wp:positionH>
            <wp:positionV relativeFrom="paragraph">
              <wp:posOffset>225531</wp:posOffset>
            </wp:positionV>
            <wp:extent cx="123202" cy="125768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02" cy="12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31F20"/>
          <w:spacing w:val="-10"/>
          <w:position w:val="-4"/>
          <w:sz w:val="17"/>
        </w:rPr>
        <w:t>C</w:t>
      </w:r>
      <w:r>
        <w:rPr>
          <w:rFonts w:ascii="Arial"/>
          <w:color w:val="231F20"/>
          <w:position w:val="-4"/>
          <w:sz w:val="17"/>
        </w:rPr>
        <w:tab/>
      </w:r>
      <w:r>
        <w:rPr>
          <w:rFonts w:ascii="Arial"/>
          <w:color w:val="231F20"/>
          <w:spacing w:val="-5"/>
          <w:sz w:val="17"/>
        </w:rPr>
        <w:t>Co</w:t>
      </w:r>
    </w:p>
    <w:p>
      <w:pPr>
        <w:spacing w:line="240" w:lineRule="auto" w:before="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93"/>
        <w:rPr>
          <w:rFonts w:ascii="Arial"/>
          <w:sz w:val="17"/>
        </w:rPr>
      </w:pPr>
    </w:p>
    <w:p>
      <w:pPr>
        <w:spacing w:before="0"/>
        <w:ind w:left="0" w:right="486" w:firstLine="0"/>
        <w:jc w:val="center"/>
        <w:rPr>
          <w:rFonts w:ascii="Arial"/>
          <w:sz w:val="17"/>
        </w:rPr>
      </w:pPr>
      <w:r>
        <w:rPr>
          <w:rFonts w:ascii="Arial"/>
          <w:color w:val="231F20"/>
          <w:spacing w:val="-10"/>
          <w:sz w:val="17"/>
        </w:rPr>
        <w:t>N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44"/>
        <w:rPr>
          <w:rFonts w:ascii="Arial"/>
          <w:sz w:val="17"/>
        </w:rPr>
      </w:pPr>
    </w:p>
    <w:p>
      <w:pPr>
        <w:spacing w:line="206" w:lineRule="exact" w:before="0"/>
        <w:ind w:left="1230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6542494</wp:posOffset>
                </wp:positionH>
                <wp:positionV relativeFrom="paragraph">
                  <wp:posOffset>-733117</wp:posOffset>
                </wp:positionV>
                <wp:extent cx="83185" cy="124523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83185" cy="1245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1245235">
                              <a:moveTo>
                                <a:pt x="82562" y="5143"/>
                              </a:moveTo>
                              <a:lnTo>
                                <a:pt x="77406" y="5143"/>
                              </a:lnTo>
                              <a:lnTo>
                                <a:pt x="77406" y="0"/>
                              </a:lnTo>
                              <a:lnTo>
                                <a:pt x="0" y="0"/>
                              </a:lnTo>
                              <a:lnTo>
                                <a:pt x="0" y="10312"/>
                              </a:lnTo>
                              <a:lnTo>
                                <a:pt x="72250" y="10312"/>
                              </a:lnTo>
                              <a:lnTo>
                                <a:pt x="72250" y="1234630"/>
                              </a:lnTo>
                              <a:lnTo>
                                <a:pt x="0" y="1234630"/>
                              </a:lnTo>
                              <a:lnTo>
                                <a:pt x="0" y="1244955"/>
                              </a:lnTo>
                              <a:lnTo>
                                <a:pt x="77406" y="1244955"/>
                              </a:lnTo>
                              <a:lnTo>
                                <a:pt x="77406" y="1239799"/>
                              </a:lnTo>
                              <a:lnTo>
                                <a:pt x="82562" y="1239799"/>
                              </a:lnTo>
                              <a:lnTo>
                                <a:pt x="82562" y="5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157043pt;margin-top:-57.725758pt;width:6.55pt;height:98.05pt;mso-position-horizontal-relative:page;mso-position-vertical-relative:paragraph;z-index:15740416" id="docshape41" coordorigin="10303,-1155" coordsize="131,1961" path="m10433,-1146l10425,-1146,10425,-1155,10303,-1155,10303,-1138,10417,-1138,10417,790,10303,790,10303,806,10425,806,10425,798,10433,798,10433,-1146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640">
                <wp:simplePos x="0" y="0"/>
                <wp:positionH relativeFrom="page">
                  <wp:posOffset>6267056</wp:posOffset>
                </wp:positionH>
                <wp:positionV relativeFrom="paragraph">
                  <wp:posOffset>67447</wp:posOffset>
                </wp:positionV>
                <wp:extent cx="78740" cy="123189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874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-10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3.468994pt;margin-top:5.310844pt;width:6.2pt;height:9.7pt;mso-position-horizontal-relative:page;mso-position-vertical-relative:paragraph;z-index:-16739840" type="#_x0000_t202" id="docshape42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color w:val="231F20"/>
                          <w:spacing w:val="-10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pacing w:val="-2"/>
          <w:w w:val="105"/>
          <w:sz w:val="20"/>
        </w:rPr>
        <w:t>.2H</w:t>
      </w:r>
      <w:r>
        <w:rPr>
          <w:rFonts w:ascii="Times New Roman"/>
          <w:color w:val="231F20"/>
          <w:spacing w:val="-2"/>
          <w:w w:val="105"/>
          <w:sz w:val="20"/>
          <w:vertAlign w:val="subscript"/>
        </w:rPr>
        <w:t>2</w:t>
      </w:r>
      <w:r>
        <w:rPr>
          <w:rFonts w:ascii="Times New Roman"/>
          <w:color w:val="231F20"/>
          <w:spacing w:val="-2"/>
          <w:w w:val="105"/>
          <w:sz w:val="20"/>
          <w:vertAlign w:val="baseline"/>
        </w:rPr>
        <w:t>O</w:t>
      </w:r>
    </w:p>
    <w:p>
      <w:pPr>
        <w:pStyle w:val="BodyText"/>
        <w:spacing w:line="58" w:lineRule="exact"/>
        <w:ind w:left="388"/>
        <w:rPr>
          <w:rFonts w:ascii="Times New Roman"/>
          <w:sz w:val="5"/>
        </w:rPr>
      </w:pPr>
      <w:r>
        <w:rPr>
          <w:rFonts w:ascii="Times New Roman"/>
          <w:position w:val="0"/>
          <w:sz w:val="5"/>
        </w:rPr>
        <mc:AlternateContent>
          <mc:Choice Requires="wps">
            <w:drawing>
              <wp:inline distT="0" distB="0" distL="0" distR="0">
                <wp:extent cx="139065" cy="37465"/>
                <wp:effectExtent l="0" t="0" r="0" b="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139065" cy="37465"/>
                          <a:chExt cx="139065" cy="3746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1390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37465">
                                <a:moveTo>
                                  <a:pt x="134823" y="0"/>
                                </a:moveTo>
                                <a:lnTo>
                                  <a:pt x="1943" y="27089"/>
                                </a:lnTo>
                                <a:lnTo>
                                  <a:pt x="0" y="29667"/>
                                </a:lnTo>
                                <a:lnTo>
                                  <a:pt x="1295" y="35483"/>
                                </a:lnTo>
                                <a:lnTo>
                                  <a:pt x="3873" y="37414"/>
                                </a:lnTo>
                                <a:lnTo>
                                  <a:pt x="134162" y="10325"/>
                                </a:lnTo>
                                <a:lnTo>
                                  <a:pt x="136753" y="9677"/>
                                </a:lnTo>
                                <a:lnTo>
                                  <a:pt x="138684" y="7099"/>
                                </a:lnTo>
                                <a:lnTo>
                                  <a:pt x="137401" y="1943"/>
                                </a:lnTo>
                                <a:lnTo>
                                  <a:pt x="134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95pt;height:2.95pt;mso-position-horizontal-relative:char;mso-position-vertical-relative:line" id="docshapegroup43" coordorigin="0,0" coordsize="219,59">
                <v:shape style="position:absolute;left:0;top:0;width:219;height:59" id="docshape44" coordorigin="0,0" coordsize="219,59" path="m212,0l3,43,0,47,2,56,6,59,211,16,215,15,218,11,216,3,212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0"/>
          <w:sz w:val="5"/>
        </w:rPr>
      </w:r>
    </w:p>
    <w:p>
      <w:pPr>
        <w:pStyle w:val="ListParagraph"/>
        <w:numPr>
          <w:ilvl w:val="1"/>
          <w:numId w:val="2"/>
        </w:numPr>
        <w:tabs>
          <w:tab w:pos="483" w:val="left" w:leader="none"/>
        </w:tabs>
        <w:spacing w:line="128" w:lineRule="exact" w:before="0" w:after="0"/>
        <w:ind w:left="483" w:right="1007" w:hanging="483"/>
        <w:jc w:val="right"/>
        <w:rPr>
          <w:rFonts w:ascii="Arial"/>
          <w:color w:val="231F20"/>
          <w:sz w:val="17"/>
        </w:rPr>
      </w:pPr>
      <w:r>
        <w:rPr>
          <w:rFonts w:ascii="Arial"/>
          <w:color w:val="231F20"/>
          <w:w w:val="100"/>
          <w:sz w:val="17"/>
        </w:rPr>
      </w:r>
      <w:r>
        <w:rPr>
          <w:rFonts w:ascii="Arial"/>
          <w:color w:val="231F20"/>
          <w:w w:val="100"/>
          <w:sz w:val="17"/>
        </w:rPr>
      </w:r>
      <w:r>
        <w:rPr>
          <w:rFonts w:ascii="Arial"/>
          <w:color w:val="231F20"/>
          <w:sz w:val="17"/>
        </w:rPr>
      </w:r>
      <w:r>
        <w:rPr>
          <w:rFonts w:ascii="Arial"/>
          <w:color w:val="231F20"/>
          <w:position w:val="-6"/>
          <w:sz w:val="17"/>
        </w:rPr>
        <w:drawing>
          <wp:inline distT="0" distB="0" distL="0" distR="0">
            <wp:extent cx="82562" cy="96126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62" cy="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231F20"/>
          <w:position w:val="-6"/>
          <w:sz w:val="17"/>
        </w:rPr>
      </w:r>
      <w:r>
        <w:rPr>
          <w:rFonts w:ascii="Arial"/>
          <w:sz w:val="17"/>
        </w:rPr>
      </w:r>
    </w:p>
    <w:p>
      <w:pPr>
        <w:spacing w:line="175" w:lineRule="exact" w:before="0"/>
        <w:ind w:left="0" w:right="909" w:firstLine="0"/>
        <w:jc w:val="right"/>
        <w:rPr>
          <w:rFonts w:ascii="Arial"/>
          <w:sz w:val="17"/>
        </w:rPr>
      </w:pPr>
      <w:r>
        <w:rPr>
          <w:rFonts w:ascii="Arial"/>
          <w:color w:val="231F20"/>
          <w:spacing w:val="-10"/>
          <w:sz w:val="17"/>
        </w:rPr>
        <w:t>O</w:t>
      </w:r>
    </w:p>
    <w:p>
      <w:pPr>
        <w:spacing w:after="0" w:line="175" w:lineRule="exact"/>
        <w:jc w:val="right"/>
        <w:rPr>
          <w:rFonts w:ascii="Arial"/>
          <w:sz w:val="17"/>
        </w:rPr>
        <w:sectPr>
          <w:type w:val="continuous"/>
          <w:pgSz w:w="11910" w:h="15880"/>
          <w:pgMar w:header="638" w:footer="0" w:top="820" w:bottom="280" w:left="800" w:right="800"/>
          <w:cols w:num="3" w:equalWidth="0">
            <w:col w:w="5072" w:space="88"/>
            <w:col w:w="2937" w:space="348"/>
            <w:col w:w="1865"/>
          </w:cols>
        </w:sectPr>
      </w:pPr>
    </w:p>
    <w:p>
      <w:pPr>
        <w:pStyle w:val="BodyText"/>
        <w:spacing w:line="213" w:lineRule="exact"/>
        <w:ind w:left="237"/>
      </w:pPr>
      <w:r>
        <w:rPr>
          <w:color w:val="231F20"/>
          <w:w w:val="110"/>
        </w:rPr>
        <w:t>found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1573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1460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respectively.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Therefore,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255" w:lineRule="exact"/>
        <w:ind w:left="237"/>
      </w:pPr>
      <w:r>
        <w:rPr>
          <w:rFonts w:ascii="Noto Sans CJK HK" w:hAnsi="Noto Sans CJK HK"/>
          <w:color w:val="231F20"/>
          <w:w w:val="110"/>
        </w:rPr>
        <w:t>Δν</w:t>
      </w:r>
      <w:r>
        <w:rPr>
          <w:color w:val="231F20"/>
          <w:w w:val="110"/>
        </w:rPr>
        <w:t>(COO</w:t>
      </w:r>
      <w:r>
        <w:rPr>
          <w:color w:val="231F20"/>
          <w:w w:val="110"/>
          <w:vertAlign w:val="superscript"/>
        </w:rPr>
        <w:t>-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113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indicates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bidentate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coordination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Heading4"/>
        <w:spacing w:line="292" w:lineRule="auto" w:before="10"/>
        <w:ind w:right="56"/>
      </w:pPr>
      <w:r>
        <w:rPr>
          <w:b w:val="0"/>
        </w:rPr>
        <w:br w:type="column"/>
      </w:r>
      <w:r>
        <w:rPr>
          <w:color w:val="231F20"/>
          <w:w w:val="90"/>
          <w:position w:val="2"/>
        </w:rPr>
        <w:t>Fig. 1 – (a)</w:t>
      </w:r>
      <w:r>
        <w:rPr>
          <w:color w:val="231F20"/>
          <w:spacing w:val="-1"/>
          <w:w w:val="90"/>
          <w:position w:val="2"/>
        </w:rPr>
        <w:t> </w:t>
      </w:r>
      <w:r>
        <w:rPr>
          <w:color w:val="231F20"/>
          <w:w w:val="90"/>
          <w:position w:val="2"/>
        </w:rPr>
        <w:t>The proposed structure of [Co(Mal)].2H</w:t>
      </w:r>
      <w:r>
        <w:rPr>
          <w:color w:val="231F20"/>
          <w:w w:val="90"/>
          <w:sz w:val="10"/>
        </w:rPr>
        <w:t>2</w:t>
      </w:r>
      <w:r>
        <w:rPr>
          <w:color w:val="231F20"/>
          <w:w w:val="90"/>
          <w:position w:val="2"/>
        </w:rPr>
        <w:t>O]</w:t>
      </w:r>
      <w:r>
        <w:rPr>
          <w:color w:val="231F20"/>
          <w:w w:val="90"/>
          <w:sz w:val="10"/>
        </w:rPr>
        <w:t>n</w:t>
      </w:r>
      <w:r>
        <w:rPr>
          <w:color w:val="231F20"/>
          <w:spacing w:val="19"/>
          <w:sz w:val="10"/>
        </w:rPr>
        <w:t> </w:t>
      </w:r>
      <w:r>
        <w:rPr>
          <w:color w:val="231F20"/>
          <w:w w:val="90"/>
          <w:position w:val="2"/>
        </w:rPr>
        <w:t>(</w:t>
      </w:r>
      <w:r>
        <w:rPr>
          <w:b w:val="0"/>
          <w:color w:val="231F20"/>
          <w:w w:val="90"/>
          <w:position w:val="2"/>
        </w:rPr>
        <w:t>1</w:t>
      </w:r>
      <w:r>
        <w:rPr>
          <w:color w:val="231F20"/>
          <w:w w:val="90"/>
          <w:position w:val="2"/>
        </w:rPr>
        <w:t>). (b)</w:t>
      </w:r>
      <w:r>
        <w:rPr>
          <w:color w:val="231F20"/>
          <w:position w:val="2"/>
        </w:rPr>
        <w:t> </w:t>
      </w:r>
      <w:r>
        <w:rPr>
          <w:color w:val="231F20"/>
          <w:spacing w:val="-4"/>
          <w:position w:val="2"/>
        </w:rPr>
        <w:t>The proposed structure of [Co(Ina)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].2H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O]</w:t>
      </w:r>
      <w:r>
        <w:rPr>
          <w:color w:val="231F20"/>
          <w:spacing w:val="-4"/>
          <w:sz w:val="10"/>
        </w:rPr>
        <w:t>n</w:t>
      </w:r>
      <w:r>
        <w:rPr>
          <w:color w:val="231F20"/>
          <w:spacing w:val="16"/>
          <w:sz w:val="10"/>
        </w:rPr>
        <w:t> </w:t>
      </w:r>
      <w:r>
        <w:rPr>
          <w:color w:val="231F20"/>
          <w:spacing w:val="-4"/>
          <w:position w:val="2"/>
        </w:rPr>
        <w:t>(</w:t>
      </w:r>
      <w:r>
        <w:rPr>
          <w:b w:val="0"/>
          <w:color w:val="231F20"/>
          <w:spacing w:val="-4"/>
          <w:position w:val="2"/>
        </w:rPr>
        <w:t>2</w:t>
      </w:r>
      <w:r>
        <w:rPr>
          <w:color w:val="231F20"/>
          <w:spacing w:val="-4"/>
          <w:position w:val="2"/>
        </w:rPr>
        <w:t>).</w:t>
      </w:r>
    </w:p>
    <w:p>
      <w:pPr>
        <w:spacing w:after="0" w:line="292" w:lineRule="auto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8" w:space="92"/>
            <w:col w:w="5150"/>
          </w:cols>
        </w:sectPr>
      </w:pPr>
    </w:p>
    <w:p>
      <w:pPr>
        <w:pStyle w:val="BodyText"/>
        <w:tabs>
          <w:tab w:pos="5397" w:val="left" w:leader="none"/>
          <w:tab w:pos="10192" w:val="left" w:leader="none"/>
        </w:tabs>
        <w:spacing w:line="302" w:lineRule="auto"/>
        <w:ind w:left="237" w:right="110"/>
      </w:pPr>
      <w:r>
        <w:rPr>
          <w:color w:val="231F20"/>
          <w:w w:val="110"/>
        </w:rPr>
        <w:t>carboxylate group to cobalt atom, thereby making the malo-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  <w:w w:val="110"/>
          <w:u w:val="none"/>
        </w:rPr>
        <w:t> nate ions function as bridging moieties </w:t>
      </w:r>
      <w:hyperlink w:history="true" w:anchor="_bookmark23">
        <w:r>
          <w:rPr>
            <w:color w:val="00699D"/>
            <w:w w:val="110"/>
            <w:u w:val="none"/>
          </w:rPr>
          <w:t>[22a,23]</w:t>
        </w:r>
      </w:hyperlink>
      <w:r>
        <w:rPr>
          <w:color w:val="231F20"/>
          <w:w w:val="110"/>
          <w:u w:val="none"/>
        </w:rPr>
        <w:t>.</w:t>
      </w:r>
      <w:r>
        <w:rPr>
          <w:color w:val="231F20"/>
          <w:spacing w:val="-11"/>
          <w:w w:val="110"/>
          <w:u w:val="none"/>
        </w:rPr>
        <w:t> </w:t>
      </w:r>
      <w:r>
        <w:rPr>
          <w:color w:val="231F20"/>
          <w:w w:val="110"/>
          <w:u w:val="none"/>
        </w:rPr>
        <w:t>The presence</w:t>
      </w:r>
    </w:p>
    <w:p>
      <w:pPr>
        <w:spacing w:after="0" w:line="302" w:lineRule="auto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236" w:lineRule="exact"/>
        <w:ind w:left="237"/>
        <w:jc w:val="both"/>
      </w:pPr>
      <w:r>
        <w:rPr>
          <w:color w:val="231F20"/>
          <w:w w:val="110"/>
        </w:rPr>
        <w:t>of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IR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spectrum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5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1</w:t>
      </w:r>
      <w:r>
        <w:rPr>
          <w:rFonts w:ascii="Courier New" w:hAnsi="Courier New"/>
          <w:b/>
          <w:color w:val="231F20"/>
          <w:spacing w:val="-5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457 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attributed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to</w:t>
      </w:r>
    </w:p>
    <w:p>
      <w:pPr>
        <w:pStyle w:val="BodyText"/>
        <w:spacing w:line="177" w:lineRule="exact"/>
        <w:ind w:left="237"/>
        <w:jc w:val="both"/>
      </w:pPr>
      <w:r>
        <w:rPr>
          <w:color w:val="231F20"/>
          <w:w w:val="110"/>
        </w:rPr>
        <w:t>M–O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supports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formation.</w:t>
      </w:r>
    </w:p>
    <w:p>
      <w:pPr>
        <w:pStyle w:val="BodyText"/>
        <w:spacing w:line="300" w:lineRule="auto" w:before="47"/>
        <w:ind w:left="237" w:right="39" w:firstLine="239"/>
        <w:jc w:val="both"/>
      </w:pPr>
      <w:r>
        <w:rPr>
          <w:color w:val="231F20"/>
          <w:spacing w:val="-2"/>
          <w:w w:val="110"/>
        </w:rPr>
        <w:t>Isonicotinic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coordination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modes</w:t>
      </w:r>
      <w:r>
        <w:rPr>
          <w:color w:val="231F20"/>
          <w:spacing w:val="-5"/>
          <w:w w:val="110"/>
        </w:rPr>
        <w:t> </w:t>
      </w:r>
      <w:hyperlink w:history="true" w:anchor="_bookmark24">
        <w:r>
          <w:rPr>
            <w:color w:val="00699D"/>
            <w:spacing w:val="-2"/>
            <w:w w:val="110"/>
          </w:rPr>
          <w:t>[24]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it is coordinated not only through the carboxylate group but also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nitrogen</w:t>
      </w:r>
      <w:r>
        <w:rPr>
          <w:color w:val="231F20"/>
          <w:w w:val="110"/>
        </w:rPr>
        <w:t> atom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pyridine</w:t>
      </w:r>
      <w:r>
        <w:rPr>
          <w:color w:val="231F20"/>
          <w:w w:val="110"/>
        </w:rPr>
        <w:t> ring. Some- times, the</w:t>
      </w:r>
      <w:r>
        <w:rPr>
          <w:color w:val="231F20"/>
          <w:w w:val="110"/>
        </w:rPr>
        <w:t> nitrogen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pyridine</w:t>
      </w:r>
      <w:r>
        <w:rPr>
          <w:color w:val="231F20"/>
          <w:w w:val="110"/>
        </w:rPr>
        <w:t> ring</w:t>
      </w:r>
      <w:r>
        <w:rPr>
          <w:color w:val="231F20"/>
          <w:w w:val="110"/>
        </w:rPr>
        <w:t> does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participate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coordination</w:t>
      </w:r>
      <w:r>
        <w:rPr>
          <w:color w:val="231F20"/>
          <w:spacing w:val="-10"/>
          <w:w w:val="110"/>
        </w:rPr>
        <w:t> </w:t>
      </w:r>
      <w:hyperlink w:history="true" w:anchor="_bookmark25">
        <w:r>
          <w:rPr>
            <w:color w:val="00699D"/>
            <w:w w:val="110"/>
          </w:rPr>
          <w:t>[25]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property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con- </w:t>
      </w:r>
      <w:r>
        <w:rPr>
          <w:color w:val="231F20"/>
          <w:spacing w:val="-2"/>
          <w:w w:val="110"/>
        </w:rPr>
        <w:t>structions in the Co(II) complex </w:t>
      </w:r>
      <w:hyperlink w:history="true" w:anchor="_bookmark26">
        <w:r>
          <w:rPr>
            <w:color w:val="00699D"/>
            <w:spacing w:val="-2"/>
            <w:w w:val="110"/>
          </w:rPr>
          <w:t>[26,27]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Important </w:t>
      </w:r>
      <w:r>
        <w:rPr>
          <w:color w:val="231F20"/>
          <w:spacing w:val="-2"/>
          <w:w w:val="110"/>
        </w:rPr>
        <w:t>vibrational </w:t>
      </w:r>
      <w:r>
        <w:rPr>
          <w:color w:val="231F20"/>
          <w:w w:val="110"/>
        </w:rPr>
        <w:t>modes implying coordination of the isonicotinic ligand mol- ecule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atom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work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rFonts w:ascii="Verdana" w:hAnsi="Verdana"/>
          <w:i/>
          <w:color w:val="231F20"/>
          <w:w w:val="110"/>
        </w:rPr>
        <w:t>ν</w:t>
      </w:r>
      <w:r>
        <w:rPr>
          <w:color w:val="231F20"/>
          <w:w w:val="110"/>
        </w:rPr>
        <w:t>(O-H)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pyridine ring</w:t>
      </w:r>
      <w:r>
        <w:rPr>
          <w:color w:val="231F20"/>
          <w:w w:val="110"/>
        </w:rPr>
        <w:t> vibrations. The</w:t>
      </w:r>
      <w:r>
        <w:rPr>
          <w:color w:val="231F20"/>
          <w:w w:val="110"/>
        </w:rPr>
        <w:t> nitrogen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pyridine</w:t>
      </w:r>
      <w:r>
        <w:rPr>
          <w:color w:val="231F20"/>
          <w:w w:val="110"/>
        </w:rPr>
        <w:t> ring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ob- served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participated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coordination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shift</w:t>
      </w:r>
    </w:p>
    <w:p>
      <w:pPr>
        <w:pStyle w:val="BodyText"/>
        <w:spacing w:line="239" w:lineRule="exact"/>
        <w:ind w:left="237"/>
        <w:jc w:val="both"/>
      </w:pPr>
      <w:bookmarkStart w:name=" Electronic spectra" w:id="16"/>
      <w:bookmarkEnd w:id="16"/>
      <w:r>
        <w:rPr/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1555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1552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1</w:t>
      </w:r>
    </w:p>
    <w:p>
      <w:pPr>
        <w:pStyle w:val="BodyText"/>
        <w:spacing w:line="302" w:lineRule="auto"/>
        <w:ind w:left="237" w:right="40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spectrum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Co(II)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complex.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variations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clearly indicate that coordination of isonicotinic acid takes place </w:t>
      </w:r>
      <w:r>
        <w:rPr>
          <w:color w:val="231F20"/>
          <w:w w:val="110"/>
        </w:rPr>
        <w:t>via the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pyridine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ring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nitrogen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atom.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O-H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4"/>
          <w:w w:val="110"/>
        </w:rPr>
        <w:t>band</w:t>
      </w:r>
    </w:p>
    <w:p>
      <w:pPr>
        <w:pStyle w:val="BodyText"/>
        <w:spacing w:line="204" w:lineRule="exact"/>
        <w:ind w:left="237"/>
        <w:jc w:val="both"/>
      </w:pPr>
      <w:r>
        <w:rPr>
          <w:color w:val="231F20"/>
          <w:w w:val="110"/>
        </w:rPr>
        <w:t>around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3490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free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ligand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observed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have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been</w:t>
      </w:r>
    </w:p>
    <w:p>
      <w:pPr>
        <w:pStyle w:val="BodyText"/>
        <w:spacing w:line="261" w:lineRule="exact"/>
        <w:ind w:left="237"/>
        <w:jc w:val="both"/>
      </w:pPr>
      <w:r>
        <w:rPr>
          <w:color w:val="231F20"/>
          <w:w w:val="110"/>
        </w:rPr>
        <w:t>shifted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3362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complex;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also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suggesting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201" w:lineRule="auto" w:before="14"/>
        <w:ind w:left="237" w:right="38"/>
        <w:jc w:val="both"/>
      </w:pPr>
      <w:r>
        <w:rPr>
          <w:color w:val="231F20"/>
          <w:w w:val="110"/>
        </w:rPr>
        <w:t>coordination through the hydroxyl oxygen.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</w:t>
      </w:r>
      <w:r>
        <w:rPr>
          <w:color w:val="231F20"/>
          <w:w w:val="110"/>
        </w:rPr>
        <w:t>coordination mode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 </w:t>
      </w:r>
      <w:hyperlink w:history="true" w:anchor="_bookmark27">
        <w:r>
          <w:rPr>
            <w:color w:val="00699D"/>
            <w:w w:val="110"/>
          </w:rPr>
          <w:t>[28]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</w:t>
      </w:r>
      <w:r>
        <w:rPr>
          <w:rFonts w:ascii="Noto Sans CJK HK" w:hAnsi="Noto Sans CJK HK"/>
          <w:color w:val="231F20"/>
          <w:w w:val="110"/>
        </w:rPr>
        <w:t>Δν</w:t>
      </w:r>
      <w:r>
        <w:rPr>
          <w:rFonts w:ascii="Noto Sans CJK HK" w:hAnsi="Noto Sans CJK HK"/>
          <w:color w:val="231F20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w w:val="110"/>
        </w:rPr>
        <w:t> of 121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complex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suggests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bidentate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coordination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of</w:t>
      </w:r>
    </w:p>
    <w:p>
      <w:pPr>
        <w:pStyle w:val="BodyText"/>
        <w:spacing w:line="228" w:lineRule="auto" w:before="14"/>
        <w:ind w:left="237" w:right="38"/>
        <w:jc w:val="both"/>
      </w:pPr>
      <w:r>
        <w:rPr>
          <w:color w:val="231F20"/>
        </w:rPr>
        <w:t>the COO</w:t>
      </w:r>
      <w:r>
        <w:rPr>
          <w:color w:val="231F20"/>
          <w:vertAlign w:val="superscript"/>
        </w:rPr>
        <w:t>-</w:t>
      </w:r>
      <w:r>
        <w:rPr>
          <w:color w:val="231F20"/>
          <w:vertAlign w:val="baseline"/>
        </w:rPr>
        <w:t> to the Co(II) centre </w:t>
      </w:r>
      <w:hyperlink w:history="true" w:anchor="_bookmark28">
        <w:r>
          <w:rPr>
            <w:color w:val="00699D"/>
            <w:vertAlign w:val="baseline"/>
          </w:rPr>
          <w:t>[29]</w:t>
        </w:r>
      </w:hyperlink>
      <w:r>
        <w:rPr>
          <w:color w:val="231F20"/>
          <w:vertAlign w:val="baseline"/>
        </w:rPr>
        <w:t>. Band corresponding to metal–</w:t>
      </w:r>
      <w:r>
        <w:rPr>
          <w:color w:val="231F20"/>
          <w:w w:val="110"/>
          <w:vertAlign w:val="baseline"/>
        </w:rPr>
        <w:t> oxygen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observed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457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FT-IR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spectrum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complex.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addition,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presence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water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suggested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 to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appearance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new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690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complex.</w:t>
      </w:r>
      <w:r>
        <w:rPr>
          <w:color w:val="231F20"/>
          <w:spacing w:val="-13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292" w:lineRule="auto"/>
        <w:ind w:left="237" w:right="40"/>
        <w:jc w:val="both"/>
      </w:pPr>
      <w:r>
        <w:rPr>
          <w:color w:val="231F20"/>
          <w:w w:val="110"/>
        </w:rPr>
        <w:t>infrared spectroscopic data combined with elemental </w:t>
      </w:r>
      <w:r>
        <w:rPr>
          <w:color w:val="231F20"/>
          <w:w w:val="110"/>
        </w:rPr>
        <w:t>analy- </w:t>
      </w:r>
      <w:r>
        <w:rPr>
          <w:color w:val="231F20"/>
        </w:rPr>
        <w:t>sis</w:t>
      </w:r>
      <w:r>
        <w:rPr>
          <w:color w:val="231F20"/>
          <w:spacing w:val="-1"/>
        </w:rPr>
        <w:t> </w:t>
      </w:r>
      <w:r>
        <w:rPr>
          <w:color w:val="231F20"/>
        </w:rPr>
        <w:t>results support the structures proposed for </w:t>
      </w:r>
      <w:r>
        <w:rPr>
          <w:rFonts w:ascii="Courier New"/>
          <w:b/>
          <w:color w:val="231F20"/>
        </w:rPr>
        <w:t>1</w:t>
      </w:r>
      <w:r>
        <w:rPr>
          <w:rFonts w:ascii="Courier New"/>
          <w:b/>
          <w:color w:val="231F20"/>
          <w:spacing w:val="-24"/>
        </w:rPr>
        <w:t> </w:t>
      </w:r>
      <w:r>
        <w:rPr>
          <w:color w:val="231F20"/>
        </w:rPr>
        <w:t>and </w:t>
      </w:r>
      <w:r>
        <w:rPr>
          <w:rFonts w:ascii="Courier New"/>
          <w:b/>
          <w:color w:val="231F20"/>
        </w:rPr>
        <w:t>2</w:t>
      </w:r>
      <w:r>
        <w:rPr>
          <w:rFonts w:ascii="Courier New"/>
          <w:b/>
          <w:color w:val="231F20"/>
          <w:spacing w:val="-24"/>
        </w:rPr>
        <w:t> </w:t>
      </w:r>
      <w:r>
        <w:rPr>
          <w:color w:val="231F20"/>
        </w:rPr>
        <w:t>in </w:t>
      </w:r>
      <w:hyperlink w:history="true" w:anchor="_bookmark5">
        <w:r>
          <w:rPr>
            <w:color w:val="00699D"/>
          </w:rPr>
          <w:t>Fig. 1a</w:t>
        </w:r>
      </w:hyperlink>
      <w:r>
        <w:rPr>
          <w:color w:val="00699D"/>
          <w:w w:val="120"/>
        </w:rPr>
        <w:t> </w:t>
      </w:r>
      <w:bookmarkStart w:name=" TGA-DTG analysis" w:id="17"/>
      <w:bookmarkEnd w:id="17"/>
      <w:r>
        <w:rPr>
          <w:color w:val="00699D"/>
          <w:spacing w:val="-3"/>
          <w:w w:val="120"/>
        </w:rPr>
      </w:r>
      <w:hyperlink w:history="true" w:anchor="_bookmark5">
        <w:r>
          <w:rPr>
            <w:color w:val="00699D"/>
            <w:w w:val="110"/>
          </w:rPr>
          <w:t>and b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respectively.</w:t>
      </w:r>
    </w:p>
    <w:p>
      <w:pPr>
        <w:pStyle w:val="BodyText"/>
        <w:spacing w:before="5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90"/>
        </w:rPr>
        <w:t>TGA-DTG</w:t>
      </w:r>
      <w:r>
        <w:rPr>
          <w:i/>
          <w:color w:val="231F20"/>
          <w:spacing w:val="-2"/>
        </w:rPr>
        <w:t> </w:t>
      </w:r>
      <w:r>
        <w:rPr>
          <w:i/>
          <w:color w:val="231F20"/>
          <w:spacing w:val="-2"/>
          <w:w w:val="90"/>
        </w:rPr>
        <w:t>analysis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0" w:lineRule="auto" w:before="1"/>
        <w:ind w:left="237" w:right="38"/>
        <w:jc w:val="both"/>
      </w:pPr>
      <w:bookmarkStart w:name=" XRPD Pattern" w:id="18"/>
      <w:bookmarkEnd w:id="18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DTG thermogram of complex </w:t>
      </w:r>
      <w:r>
        <w:rPr>
          <w:rFonts w:ascii="Courier New" w:hAnsi="Courier New"/>
          <w:b/>
          <w:color w:val="231F20"/>
          <w:w w:val="105"/>
        </w:rPr>
        <w:t>1</w:t>
      </w:r>
      <w:r>
        <w:rPr>
          <w:rFonts w:ascii="Courier New" w:hAnsi="Courier New"/>
          <w:b/>
          <w:color w:val="231F20"/>
          <w:spacing w:val="-26"/>
          <w:w w:val="105"/>
        </w:rPr>
        <w:t> </w:t>
      </w:r>
      <w:r>
        <w:rPr>
          <w:color w:val="231F20"/>
          <w:w w:val="105"/>
        </w:rPr>
        <w:t>is shown in </w:t>
      </w:r>
      <w:hyperlink w:history="true" w:anchor="_bookmark6">
        <w:r>
          <w:rPr>
            <w:color w:val="00699D"/>
            <w:w w:val="105"/>
          </w:rPr>
          <w:t>Fig. 2a</w:t>
        </w:r>
      </w:hyperlink>
      <w:r>
        <w:rPr>
          <w:color w:val="231F20"/>
          <w:w w:val="105"/>
        </w:rPr>
        <w:t>. The compound decomposed in three successive steps begin-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ning from 93–115 °C attributed to the loss of two lattice water molecules</w:t>
      </w:r>
      <w:r>
        <w:rPr>
          <w:color w:val="231F20"/>
          <w:w w:val="105"/>
        </w:rPr>
        <w:t> (calcd./found:</w:t>
      </w:r>
      <w:r>
        <w:rPr>
          <w:color w:val="231F20"/>
          <w:w w:val="105"/>
        </w:rPr>
        <w:t> 18.10/19.23%)</w:t>
      </w:r>
      <w:r>
        <w:rPr>
          <w:color w:val="231F20"/>
          <w:w w:val="105"/>
        </w:rPr>
        <w:t> </w:t>
      </w:r>
      <w:hyperlink w:history="true" w:anchor="_bookmark29">
        <w:r>
          <w:rPr>
            <w:color w:val="00699D"/>
            <w:w w:val="105"/>
          </w:rPr>
          <w:t>[30]</w:t>
        </w:r>
      </w:hyperlink>
      <w:r>
        <w:rPr>
          <w:color w:val="231F20"/>
          <w:w w:val="105"/>
        </w:rPr>
        <w:t>. Then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com- pound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stable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163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°C. The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malonic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acid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ligand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lost in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step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160–380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°C</w:t>
      </w:r>
      <w:r>
        <w:rPr>
          <w:color w:val="231F20"/>
          <w:spacing w:val="47"/>
          <w:w w:val="105"/>
        </w:rPr>
        <w:t> </w:t>
      </w:r>
      <w:r>
        <w:rPr>
          <w:color w:val="231F20"/>
          <w:spacing w:val="-2"/>
          <w:w w:val="105"/>
        </w:rPr>
        <w:t>(calcd./found:</w:t>
      </w:r>
    </w:p>
    <w:p>
      <w:pPr>
        <w:pStyle w:val="BodyText"/>
        <w:spacing w:line="145" w:lineRule="exact"/>
        <w:ind w:left="237"/>
        <w:jc w:val="both"/>
      </w:pPr>
      <w:r>
        <w:rPr/>
        <w:br w:type="column"/>
      </w:r>
      <w:r>
        <w:rPr>
          <w:color w:val="231F20"/>
        </w:rPr>
        <w:t>52.28/51.29%).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experimental</w:t>
      </w:r>
      <w:r>
        <w:rPr>
          <w:color w:val="231F20"/>
          <w:spacing w:val="26"/>
        </w:rPr>
        <w:t> </w:t>
      </w:r>
      <w:r>
        <w:rPr>
          <w:color w:val="231F20"/>
        </w:rPr>
        <w:t>values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mass</w:t>
      </w:r>
      <w:r>
        <w:rPr>
          <w:color w:val="231F20"/>
          <w:spacing w:val="27"/>
        </w:rPr>
        <w:t> </w:t>
      </w:r>
      <w:r>
        <w:rPr>
          <w:color w:val="231F20"/>
        </w:rPr>
        <w:t>loss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302" w:lineRule="auto" w:before="47"/>
        <w:ind w:left="237" w:right="114"/>
        <w:jc w:val="both"/>
      </w:pPr>
      <w:r>
        <w:rPr>
          <w:color w:val="231F20"/>
          <w:w w:val="110"/>
        </w:rPr>
        <w:t>dehydration stage and loss of malonic acid molecule are well </w:t>
      </w:r>
      <w:r>
        <w:rPr>
          <w:color w:val="231F20"/>
          <w:spacing w:val="-2"/>
          <w:w w:val="110"/>
        </w:rPr>
        <w:t>consistent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calculated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values.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loss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ligand </w:t>
      </w:r>
      <w:r>
        <w:rPr>
          <w:color w:val="231F20"/>
          <w:w w:val="110"/>
        </w:rPr>
        <w:t>and water molecules, the network began to decompose </w:t>
      </w:r>
      <w:r>
        <w:rPr>
          <w:color w:val="231F20"/>
          <w:w w:val="110"/>
        </w:rPr>
        <w:t>with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continuous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up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480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-2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2</w:t>
      </w:r>
      <w:r>
        <w:rPr>
          <w:rFonts w:ascii="Courier New" w:hAns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ther- mally</w:t>
      </w:r>
      <w:r>
        <w:rPr>
          <w:color w:val="231F20"/>
          <w:w w:val="110"/>
        </w:rPr>
        <w:t> decomposed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four</w:t>
      </w:r>
      <w:r>
        <w:rPr>
          <w:color w:val="231F20"/>
          <w:w w:val="110"/>
        </w:rPr>
        <w:t> successive</w:t>
      </w:r>
      <w:r>
        <w:rPr>
          <w:color w:val="231F20"/>
          <w:w w:val="110"/>
        </w:rPr>
        <w:t> decomposition</w:t>
      </w:r>
      <w:r>
        <w:rPr>
          <w:color w:val="231F20"/>
          <w:w w:val="110"/>
        </w:rPr>
        <w:t> steps within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temperature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95–550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first</w:t>
      </w:r>
      <w:r>
        <w:rPr>
          <w:color w:val="231F20"/>
          <w:w w:val="110"/>
        </w:rPr>
        <w:t> decompo- sition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step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(calcd./found: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5.57/4.92%)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temperature range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95–102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attributed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lattice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mol- ecule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complex.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550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°C,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 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two isonicotinic acid molecules was evident from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TGA curve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w w:val="110"/>
          </w:rPr>
          <w:t>2b</w:t>
        </w:r>
      </w:hyperlink>
      <w:r>
        <w:rPr>
          <w:color w:val="00699D"/>
          <w:spacing w:val="-5"/>
          <w:w w:val="110"/>
        </w:rPr>
        <w:t> </w:t>
      </w:r>
      <w:r>
        <w:rPr>
          <w:color w:val="231F20"/>
          <w:w w:val="110"/>
        </w:rPr>
        <w:t>(calcd./found: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76.10/72.24%).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mol- </w:t>
      </w:r>
      <w:r>
        <w:rPr>
          <w:color w:val="231F20"/>
          <w:spacing w:val="-2"/>
          <w:w w:val="110"/>
        </w:rPr>
        <w:t>ecules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present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two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compounds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therefore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confirmed </w:t>
      </w:r>
      <w:r>
        <w:rPr>
          <w:color w:val="231F20"/>
          <w:w w:val="110"/>
        </w:rPr>
        <w:t>to be lattice water.</w:t>
      </w:r>
    </w:p>
    <w:p>
      <w:pPr>
        <w:pStyle w:val="BodyText"/>
        <w:spacing w:before="61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0"/>
        </w:rPr>
        <w:t>Electronic</w:t>
      </w:r>
      <w:r>
        <w:rPr>
          <w:i/>
          <w:color w:val="231F20"/>
          <w:spacing w:val="17"/>
        </w:rPr>
        <w:t> </w:t>
      </w:r>
      <w:r>
        <w:rPr>
          <w:i/>
          <w:color w:val="231F20"/>
          <w:spacing w:val="-2"/>
          <w:w w:val="95"/>
        </w:rPr>
        <w:t>spectra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w w:val="110"/>
        </w:rPr>
        <w:t>The selected UV-Vis spectra data of malonic and </w:t>
      </w:r>
      <w:r>
        <w:rPr>
          <w:color w:val="231F20"/>
          <w:w w:val="110"/>
        </w:rPr>
        <w:t>isonicotinic acids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Co(II)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given</w:t>
      </w:r>
      <w:r>
        <w:rPr>
          <w:color w:val="231F20"/>
          <w:w w:val="110"/>
        </w:rPr>
        <w:t> in </w:t>
      </w:r>
      <w:hyperlink w:history="true" w:anchor="_bookmark6">
        <w:r>
          <w:rPr>
            <w:color w:val="00699D"/>
            <w:w w:val="110"/>
          </w:rPr>
          <w:t>Tables 1 and 2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It can be seen from 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Tables that the UV-vis spectra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carboxylic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acids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absorption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2"/>
          <w:w w:val="110"/>
        </w:rPr>
        <w:t>bands</w:t>
      </w:r>
    </w:p>
    <w:p>
      <w:pPr>
        <w:pStyle w:val="BodyText"/>
        <w:spacing w:line="236" w:lineRule="exact"/>
        <w:ind w:left="237"/>
        <w:jc w:val="both"/>
      </w:pPr>
      <w:r>
        <w:rPr>
          <w:color w:val="231F20"/>
          <w:w w:val="105"/>
        </w:rPr>
        <w:t>that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assigned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7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π</w:t>
      </w:r>
      <w:r>
        <w:rPr>
          <w:color w:val="231F20"/>
          <w:w w:val="105"/>
        </w:rPr>
        <w:t>-</w:t>
      </w:r>
      <w:r>
        <w:rPr>
          <w:rFonts w:ascii="Noto Sans CJK HK" w:hAnsi="Noto Sans CJK HK"/>
          <w:color w:val="231F20"/>
          <w:w w:val="105"/>
        </w:rPr>
        <w:t>π</w:t>
      </w:r>
      <w:r>
        <w:rPr>
          <w:color w:val="231F20"/>
          <w:w w:val="105"/>
        </w:rPr>
        <w:t>*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n-</w:t>
      </w:r>
      <w:r>
        <w:rPr>
          <w:rFonts w:ascii="Noto Sans CJK HK" w:hAnsi="Noto Sans CJK HK"/>
          <w:color w:val="231F20"/>
          <w:w w:val="105"/>
        </w:rPr>
        <w:t>π</w:t>
      </w:r>
      <w:r>
        <w:rPr>
          <w:color w:val="231F20"/>
          <w:w w:val="105"/>
        </w:rPr>
        <w:t>*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increasing</w:t>
      </w:r>
      <w:r>
        <w:rPr>
          <w:color w:val="231F20"/>
          <w:spacing w:val="17"/>
          <w:w w:val="105"/>
        </w:rPr>
        <w:t> </w:t>
      </w:r>
      <w:r>
        <w:rPr>
          <w:color w:val="231F20"/>
          <w:spacing w:val="-2"/>
          <w:w w:val="105"/>
        </w:rPr>
        <w:t>wavelengths.</w:t>
      </w:r>
    </w:p>
    <w:p>
      <w:pPr>
        <w:pStyle w:val="BodyText"/>
        <w:spacing w:line="292" w:lineRule="auto"/>
        <w:ind w:left="237" w:right="110"/>
        <w:jc w:val="both"/>
      </w:pPr>
      <w:r>
        <w:rPr>
          <w:color w:val="231F20"/>
          <w:w w:val="105"/>
          <w:position w:val="2"/>
        </w:rPr>
        <w:t>For</w:t>
      </w:r>
      <w:r>
        <w:rPr>
          <w:color w:val="231F20"/>
          <w:w w:val="105"/>
          <w:position w:val="2"/>
        </w:rPr>
        <w:t> the</w:t>
      </w:r>
      <w:r>
        <w:rPr>
          <w:color w:val="231F20"/>
          <w:w w:val="105"/>
          <w:position w:val="2"/>
        </w:rPr>
        <w:t> Co(II)</w:t>
      </w:r>
      <w:r>
        <w:rPr>
          <w:color w:val="231F20"/>
          <w:w w:val="105"/>
          <w:position w:val="2"/>
        </w:rPr>
        <w:t> compounds,</w:t>
      </w:r>
      <w:r>
        <w:rPr>
          <w:color w:val="231F20"/>
          <w:w w:val="105"/>
          <w:position w:val="2"/>
        </w:rPr>
        <w:t> i.e</w:t>
      </w:r>
      <w:r>
        <w:rPr>
          <w:color w:val="231F20"/>
          <w:w w:val="105"/>
          <w:position w:val="2"/>
        </w:rPr>
        <w:t> [Co(Mal)].2H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O]</w:t>
      </w:r>
      <w:r>
        <w:rPr>
          <w:color w:val="231F20"/>
          <w:w w:val="105"/>
          <w:sz w:val="10"/>
        </w:rPr>
        <w:t>n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and [[Co(Ina)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].2H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O]</w:t>
      </w:r>
      <w:r>
        <w:rPr>
          <w:color w:val="231F20"/>
          <w:w w:val="105"/>
          <w:sz w:val="10"/>
        </w:rPr>
        <w:t>n</w:t>
      </w:r>
      <w:r>
        <w:rPr>
          <w:color w:val="231F20"/>
          <w:w w:val="105"/>
          <w:position w:val="2"/>
        </w:rPr>
        <w:t>,</w:t>
      </w:r>
      <w:r>
        <w:rPr>
          <w:color w:val="231F20"/>
          <w:w w:val="105"/>
          <w:position w:val="2"/>
        </w:rPr>
        <w:t> the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visible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region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produced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three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bands that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can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be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attributed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to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spacing w:val="31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-</w:t>
      </w:r>
      <w:r>
        <w:rPr>
          <w:color w:val="231F20"/>
          <w:spacing w:val="1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w w:val="105"/>
          <w:position w:val="2"/>
          <w:vertAlign w:val="baseline"/>
        </w:rPr>
        <w:t>(P),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spacing w:val="31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-</w:t>
      </w:r>
      <w:r>
        <w:rPr>
          <w:color w:val="231F20"/>
          <w:spacing w:val="1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A</w:t>
      </w:r>
      <w:r>
        <w:rPr>
          <w:color w:val="231F20"/>
          <w:w w:val="105"/>
          <w:sz w:val="10"/>
          <w:vertAlign w:val="baseline"/>
        </w:rPr>
        <w:t>2g</w:t>
      </w:r>
      <w:r>
        <w:rPr>
          <w:color w:val="231F20"/>
          <w:spacing w:val="31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1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spacing w:val="31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-</w:t>
      </w:r>
      <w:r>
        <w:rPr>
          <w:color w:val="231F20"/>
          <w:spacing w:val="1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2g</w:t>
      </w:r>
      <w:r>
        <w:rPr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w w:val="105"/>
          <w:vertAlign w:val="baseline"/>
        </w:rPr>
        <w:t>of increasing wavelengths, thereby suggesting octahedral ge- ometry for the compounds </w:t>
      </w:r>
      <w:hyperlink w:history="true" w:anchor="_bookmark30">
        <w:r>
          <w:rPr>
            <w:color w:val="00699D"/>
            <w:w w:val="105"/>
            <w:vertAlign w:val="baseline"/>
          </w:rPr>
          <w:t>[31]</w:t>
        </w:r>
      </w:hyperlink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 can be observed from </w:t>
      </w:r>
      <w:hyperlink w:history="true" w:anchor="_bookmark6">
        <w:r>
          <w:rPr>
            <w:color w:val="00699D"/>
            <w:w w:val="105"/>
            <w:vertAlign w:val="baseline"/>
          </w:rPr>
          <w:t>Table 2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Co(II)</w:t>
      </w:r>
      <w:r>
        <w:rPr>
          <w:color w:val="231F20"/>
          <w:w w:val="105"/>
          <w:vertAlign w:val="baseline"/>
        </w:rPr>
        <w:t> complex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isonicotinic</w:t>
      </w:r>
      <w:r>
        <w:rPr>
          <w:color w:val="231F20"/>
          <w:w w:val="105"/>
          <w:vertAlign w:val="baseline"/>
        </w:rPr>
        <w:t> acid</w:t>
      </w:r>
      <w:r>
        <w:rPr>
          <w:color w:val="231F20"/>
          <w:w w:val="105"/>
          <w:vertAlign w:val="baseline"/>
        </w:rPr>
        <w:t> show</w:t>
      </w:r>
      <w:r>
        <w:rPr>
          <w:color w:val="231F20"/>
          <w:w w:val="105"/>
          <w:vertAlign w:val="baseline"/>
        </w:rPr>
        <w:t> UV-visible spectra</w:t>
      </w:r>
      <w:r>
        <w:rPr>
          <w:color w:val="231F20"/>
          <w:w w:val="105"/>
          <w:vertAlign w:val="baseline"/>
        </w:rPr>
        <w:t> along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expected</w:t>
      </w:r>
      <w:r>
        <w:rPr>
          <w:color w:val="231F20"/>
          <w:w w:val="105"/>
          <w:vertAlign w:val="baseline"/>
        </w:rPr>
        <w:t> lines. The</w:t>
      </w:r>
      <w:r>
        <w:rPr>
          <w:color w:val="231F20"/>
          <w:w w:val="105"/>
          <w:vertAlign w:val="baseline"/>
        </w:rPr>
        <w:t> complex</w:t>
      </w:r>
      <w:r>
        <w:rPr>
          <w:color w:val="231F20"/>
          <w:w w:val="105"/>
          <w:vertAlign w:val="baseline"/>
        </w:rPr>
        <w:t> exhibit</w:t>
      </w:r>
      <w:r>
        <w:rPr>
          <w:color w:val="231F20"/>
          <w:w w:val="105"/>
          <w:vertAlign w:val="baseline"/>
        </w:rPr>
        <w:t> three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peaks around 476 nm,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516 nm and 1078 nm attributtable to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–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w w:val="105"/>
          <w:position w:val="2"/>
          <w:vertAlign w:val="baseline"/>
        </w:rPr>
        <w:t>(P),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spacing w:val="2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–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A</w:t>
      </w:r>
      <w:r>
        <w:rPr>
          <w:color w:val="231F20"/>
          <w:w w:val="105"/>
          <w:sz w:val="10"/>
          <w:vertAlign w:val="baseline"/>
        </w:rPr>
        <w:t>2g</w:t>
      </w:r>
      <w:r>
        <w:rPr>
          <w:color w:val="231F20"/>
          <w:spacing w:val="2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1g</w:t>
      </w:r>
      <w:r>
        <w:rPr>
          <w:color w:val="231F20"/>
          <w:spacing w:val="2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–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2g</w:t>
      </w:r>
      <w:r>
        <w:rPr>
          <w:color w:val="231F20"/>
          <w:spacing w:val="2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respectively.</w:t>
      </w:r>
      <w:r>
        <w:rPr>
          <w:color w:val="231F20"/>
          <w:spacing w:val="-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This is a char- </w:t>
      </w:r>
      <w:r>
        <w:rPr>
          <w:color w:val="231F20"/>
          <w:w w:val="105"/>
          <w:vertAlign w:val="baseline"/>
        </w:rPr>
        <w:t>acteristic of octahedral Co(II) species </w:t>
      </w:r>
      <w:hyperlink w:history="true" w:anchor="_bookmark30">
        <w:r>
          <w:rPr>
            <w:color w:val="00699D"/>
            <w:w w:val="105"/>
            <w:vertAlign w:val="baseline"/>
          </w:rPr>
          <w:t>[31]</w:t>
        </w:r>
      </w:hyperlink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before="6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XRPD</w:t>
      </w:r>
      <w:r>
        <w:rPr>
          <w:i/>
          <w:color w:val="231F20"/>
          <w:spacing w:val="-2"/>
          <w:w w:val="95"/>
        </w:rPr>
        <w:t> Pattern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14"/>
        <w:jc w:val="both"/>
      </w:pPr>
      <w:r>
        <w:rPr>
          <w:color w:val="231F20"/>
          <w:w w:val="110"/>
        </w:rPr>
        <w:t>The solid powder obtained in the synthesis was used </w:t>
      </w:r>
      <w:r>
        <w:rPr>
          <w:color w:val="231F20"/>
          <w:w w:val="110"/>
        </w:rPr>
        <w:t>directly </w:t>
      </w:r>
      <w:r>
        <w:rPr>
          <w:color w:val="231F20"/>
          <w:spacing w:val="-2"/>
          <w:w w:val="110"/>
        </w:rPr>
        <w:t>without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modifications.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Evidence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formation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complexes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spacing w:before="73"/>
        <w:rPr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16913" cy="2243328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913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</w:pPr>
    </w:p>
    <w:p>
      <w:pPr>
        <w:pStyle w:val="Heading4"/>
        <w:ind w:left="0" w:right="118"/>
        <w:jc w:val="center"/>
      </w:pPr>
      <w:bookmarkStart w:name="_bookmark6" w:id="19"/>
      <w:bookmarkEnd w:id="19"/>
      <w:r>
        <w:rPr>
          <w:b w:val="0"/>
        </w:rPr>
      </w:r>
      <w:r>
        <w:rPr>
          <w:color w:val="231F20"/>
          <w:spacing w:val="-6"/>
        </w:rPr>
        <w:t>Fig.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(a)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TG–DTG</w:t>
      </w:r>
      <w:r>
        <w:rPr>
          <w:color w:val="231F20"/>
        </w:rPr>
        <w:t> </w:t>
      </w:r>
      <w:r>
        <w:rPr>
          <w:color w:val="231F20"/>
          <w:spacing w:val="-6"/>
        </w:rPr>
        <w:t>curve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complex</w:t>
      </w:r>
      <w:r>
        <w:rPr>
          <w:color w:val="231F20"/>
        </w:rPr>
        <w:t> </w:t>
      </w:r>
      <w:r>
        <w:rPr>
          <w:b w:val="0"/>
          <w:color w:val="231F20"/>
          <w:spacing w:val="-6"/>
        </w:rPr>
        <w:t>1</w:t>
      </w:r>
      <w:r>
        <w:rPr>
          <w:color w:val="231F20"/>
          <w:spacing w:val="-6"/>
        </w:rPr>
        <w:t>.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(b)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TG–DTG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curve</w:t>
      </w:r>
      <w:r>
        <w:rPr>
          <w:color w:val="231F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complex</w:t>
      </w:r>
      <w:r>
        <w:rPr>
          <w:color w:val="231F20"/>
          <w:spacing w:val="1"/>
        </w:rPr>
        <w:t> </w:t>
      </w:r>
      <w:r>
        <w:rPr>
          <w:b w:val="0"/>
          <w:color w:val="231F20"/>
          <w:spacing w:val="-6"/>
        </w:rPr>
        <w:t>2</w:t>
      </w:r>
      <w:r>
        <w:rPr>
          <w:color w:val="231F20"/>
          <w:spacing w:val="-6"/>
        </w:rPr>
        <w:t>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581939</wp:posOffset>
                </wp:positionH>
                <wp:positionV relativeFrom="paragraph">
                  <wp:posOffset>131728</wp:posOffset>
                </wp:positionV>
                <wp:extent cx="6318250" cy="127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72313pt;width:497.5pt;height:.1pt;mso-position-horizontal-relative:page;mso-position-vertical-relative:paragraph;z-index:-15714816;mso-wrap-distance-left:0;mso-wrap-distance-right:0" id="docshape45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9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90" w:lineRule="auto" w:before="109"/>
        <w:ind w:left="116" w:right="44"/>
        <w:jc w:val="both"/>
      </w:pPr>
      <w:r>
        <w:rPr>
          <w:color w:val="231F20"/>
          <w:w w:val="110"/>
        </w:rPr>
        <w:t>was</w:t>
      </w:r>
      <w:r>
        <w:rPr>
          <w:color w:val="231F20"/>
          <w:w w:val="110"/>
        </w:rPr>
        <w:t> demonstrated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comparing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powder</w:t>
      </w:r>
      <w:r>
        <w:rPr>
          <w:color w:val="231F20"/>
          <w:w w:val="110"/>
        </w:rPr>
        <w:t> X-ray</w:t>
      </w:r>
      <w:r>
        <w:rPr>
          <w:color w:val="231F20"/>
          <w:w w:val="110"/>
        </w:rPr>
        <w:t> diffrac- </w:t>
      </w:r>
      <w:bookmarkStart w:name=" Vapochromic behaviour studies" w:id="20"/>
      <w:bookmarkEnd w:id="20"/>
      <w:r>
        <w:rPr>
          <w:color w:val="231F20"/>
          <w:w w:val="110"/>
        </w:rPr>
        <w:t>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patterns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 the ligands with that of the products </w:t>
      </w:r>
      <w:r>
        <w:rPr>
          <w:rFonts w:ascii="Courier New"/>
          <w:b/>
          <w:color w:val="231F20"/>
          <w:w w:val="110"/>
        </w:rPr>
        <w:t>1</w:t>
      </w:r>
      <w:r>
        <w:rPr>
          <w:rFonts w:asci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and </w:t>
      </w:r>
      <w:r>
        <w:rPr>
          <w:rFonts w:ascii="Courier New"/>
          <w:b/>
          <w:color w:val="231F20"/>
          <w:w w:val="110"/>
        </w:rPr>
        <w:t>2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shown in </w:t>
      </w:r>
      <w:hyperlink w:history="true" w:anchor="_bookmark7">
        <w:r>
          <w:rPr>
            <w:color w:val="00699D"/>
          </w:rPr>
          <w:t>Fig. 3</w:t>
        </w:r>
      </w:hyperlink>
      <w:r>
        <w:rPr>
          <w:color w:val="231F20"/>
        </w:rPr>
        <w:t>. Comparing the XRPD patterns of </w:t>
      </w:r>
      <w:r>
        <w:rPr>
          <w:rFonts w:ascii="Courier New"/>
          <w:b/>
          <w:color w:val="231F20"/>
        </w:rPr>
        <w:t>1</w:t>
      </w:r>
      <w:r>
        <w:rPr>
          <w:rFonts w:ascii="Courier New"/>
          <w:b/>
          <w:color w:val="231F20"/>
          <w:spacing w:val="-24"/>
        </w:rPr>
        <w:t> </w:t>
      </w:r>
      <w:r>
        <w:rPr>
          <w:color w:val="231F20"/>
        </w:rPr>
        <w:t>with those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ligand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(malonic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acid),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major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peaks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0"/>
          <w:w w:val="110"/>
        </w:rPr>
        <w:t> </w:t>
      </w:r>
      <w:r>
        <w:rPr>
          <w:rFonts w:ascii="Courier New"/>
          <w:b/>
          <w:color w:val="231F20"/>
          <w:w w:val="110"/>
        </w:rPr>
        <w:t>1</w:t>
      </w:r>
      <w:r>
        <w:rPr>
          <w:rFonts w:ascii="Courier New"/>
          <w:b/>
          <w:color w:val="231F20"/>
          <w:spacing w:val="-43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5"/>
          <w:w w:val="110"/>
        </w:rPr>
        <w:t>ob-</w:t>
      </w:r>
    </w:p>
    <w:p>
      <w:pPr>
        <w:pStyle w:val="BodyText"/>
        <w:spacing w:line="202" w:lineRule="exact"/>
        <w:ind w:left="116"/>
        <w:jc w:val="both"/>
      </w:pPr>
      <w:r>
        <w:rPr>
          <w:color w:val="231F20"/>
          <w:spacing w:val="-2"/>
          <w:w w:val="105"/>
        </w:rPr>
        <w:t>served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at 2</w:t>
      </w:r>
      <w:r>
        <w:rPr>
          <w:rFonts w:ascii="Noto Sans CJK HK" w:hAnsi="Noto Sans CJK HK"/>
          <w:color w:val="231F20"/>
          <w:spacing w:val="-2"/>
          <w:w w:val="105"/>
        </w:rPr>
        <w:t>θ</w:t>
      </w:r>
      <w:r>
        <w:rPr>
          <w:rFonts w:ascii="Noto Sans CJK HK" w:hAnsi="Noto Sans CJK HK"/>
          <w:color w:val="231F20"/>
          <w:spacing w:val="-3"/>
          <w:w w:val="105"/>
        </w:rPr>
        <w:t> </w:t>
      </w:r>
      <w:r>
        <w:rPr>
          <w:rFonts w:ascii="Noto Sans CJK HK" w:hAnsi="Noto Sans CJK HK"/>
          <w:color w:val="231F20"/>
          <w:spacing w:val="-2"/>
          <w:w w:val="105"/>
        </w:rPr>
        <w:t>=</w:t>
      </w:r>
      <w:r>
        <w:rPr>
          <w:rFonts w:ascii="Noto Sans CJK HK" w:hAnsi="Noto Sans CJK HK"/>
          <w:color w:val="231F20"/>
          <w:w w:val="105"/>
        </w:rPr>
        <w:t> </w:t>
      </w:r>
      <w:r>
        <w:rPr>
          <w:color w:val="231F20"/>
          <w:spacing w:val="-2"/>
          <w:w w:val="105"/>
        </w:rPr>
        <w:t>15.19,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16.26,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17.19,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22.93,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24.17,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26.00,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28.48,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30.42,</w:t>
      </w:r>
    </w:p>
    <w:p>
      <w:pPr>
        <w:pStyle w:val="BodyText"/>
        <w:spacing w:line="261" w:lineRule="exact"/>
        <w:ind w:left="116"/>
        <w:jc w:val="both"/>
      </w:pPr>
      <w:r>
        <w:rPr>
          <w:color w:val="231F20"/>
        </w:rPr>
        <w:t>35.95, while</w:t>
      </w:r>
      <w:r>
        <w:rPr>
          <w:color w:val="231F20"/>
          <w:spacing w:val="9"/>
        </w:rPr>
        <w:t> </w:t>
      </w:r>
      <w:r>
        <w:rPr>
          <w:color w:val="231F20"/>
        </w:rPr>
        <w:t>those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malonic</w:t>
      </w:r>
      <w:r>
        <w:rPr>
          <w:color w:val="231F20"/>
          <w:spacing w:val="9"/>
        </w:rPr>
        <w:t> </w:t>
      </w:r>
      <w:r>
        <w:rPr>
          <w:color w:val="231F20"/>
        </w:rPr>
        <w:t>acid</w:t>
      </w:r>
      <w:r>
        <w:rPr>
          <w:color w:val="231F20"/>
          <w:spacing w:val="8"/>
        </w:rPr>
        <w:t> </w:t>
      </w:r>
      <w:r>
        <w:rPr>
          <w:color w:val="231F20"/>
        </w:rPr>
        <w:t>were</w:t>
      </w:r>
      <w:r>
        <w:rPr>
          <w:color w:val="231F20"/>
          <w:spacing w:val="9"/>
        </w:rPr>
        <w:t> </w:t>
      </w:r>
      <w:r>
        <w:rPr>
          <w:color w:val="231F20"/>
        </w:rPr>
        <w:t>found</w:t>
      </w:r>
      <w:r>
        <w:rPr>
          <w:color w:val="231F20"/>
          <w:spacing w:val="9"/>
        </w:rPr>
        <w:t> </w:t>
      </w:r>
      <w:r>
        <w:rPr>
          <w:color w:val="231F20"/>
        </w:rPr>
        <w:t>at</w:t>
      </w:r>
      <w:r>
        <w:rPr>
          <w:color w:val="231F20"/>
          <w:spacing w:val="8"/>
        </w:rPr>
        <w:t> </w:t>
      </w:r>
      <w:r>
        <w:rPr>
          <w:color w:val="231F20"/>
          <w:spacing w:val="10"/>
        </w:rPr>
        <w:t>2</w:t>
      </w:r>
      <w:r>
        <w:rPr>
          <w:rFonts w:ascii="Noto Sans CJK HK" w:hAnsi="Noto Sans CJK HK"/>
          <w:color w:val="231F20"/>
          <w:spacing w:val="10"/>
        </w:rPr>
        <w:t>θ=</w:t>
      </w:r>
      <w:r>
        <w:rPr>
          <w:rFonts w:ascii="Noto Sans CJK HK" w:hAnsi="Noto Sans CJK HK"/>
          <w:color w:val="231F20"/>
          <w:spacing w:val="12"/>
        </w:rPr>
        <w:t> </w:t>
      </w:r>
      <w:r>
        <w:rPr>
          <w:color w:val="231F20"/>
        </w:rPr>
        <w:t>10.94, </w:t>
      </w:r>
      <w:r>
        <w:rPr>
          <w:color w:val="231F20"/>
          <w:spacing w:val="-2"/>
        </w:rPr>
        <w:t>17.76,</w:t>
      </w:r>
    </w:p>
    <w:p>
      <w:pPr>
        <w:pStyle w:val="BodyText"/>
        <w:spacing w:line="177" w:lineRule="exact"/>
        <w:ind w:left="116"/>
        <w:jc w:val="both"/>
      </w:pPr>
      <w:r>
        <w:rPr>
          <w:color w:val="231F20"/>
        </w:rPr>
        <w:t>18.86,</w:t>
      </w:r>
      <w:r>
        <w:rPr>
          <w:color w:val="231F20"/>
          <w:spacing w:val="9"/>
        </w:rPr>
        <w:t> </w:t>
      </w:r>
      <w:r>
        <w:rPr>
          <w:color w:val="231F20"/>
        </w:rPr>
        <w:t>22.93,</w:t>
      </w:r>
      <w:r>
        <w:rPr>
          <w:color w:val="231F20"/>
          <w:spacing w:val="10"/>
        </w:rPr>
        <w:t> </w:t>
      </w:r>
      <w:r>
        <w:rPr>
          <w:color w:val="231F20"/>
        </w:rPr>
        <w:t>23.89,</w:t>
      </w:r>
      <w:r>
        <w:rPr>
          <w:color w:val="231F20"/>
          <w:spacing w:val="10"/>
        </w:rPr>
        <w:t> </w:t>
      </w:r>
      <w:r>
        <w:rPr>
          <w:color w:val="231F20"/>
        </w:rPr>
        <w:t>25.20,</w:t>
      </w:r>
      <w:r>
        <w:rPr>
          <w:color w:val="231F20"/>
          <w:spacing w:val="10"/>
        </w:rPr>
        <w:t> </w:t>
      </w:r>
      <w:r>
        <w:rPr>
          <w:color w:val="231F20"/>
        </w:rPr>
        <w:t>27.11,</w:t>
      </w:r>
      <w:r>
        <w:rPr>
          <w:color w:val="231F20"/>
          <w:spacing w:val="9"/>
        </w:rPr>
        <w:t> </w:t>
      </w:r>
      <w:r>
        <w:rPr>
          <w:color w:val="231F20"/>
        </w:rPr>
        <w:t>27.83,</w:t>
      </w:r>
      <w:r>
        <w:rPr>
          <w:color w:val="231F20"/>
          <w:spacing w:val="10"/>
        </w:rPr>
        <w:t> </w:t>
      </w:r>
      <w:r>
        <w:rPr>
          <w:color w:val="231F20"/>
        </w:rPr>
        <w:t>33.35,</w:t>
      </w:r>
      <w:r>
        <w:rPr>
          <w:color w:val="231F20"/>
          <w:spacing w:val="10"/>
        </w:rPr>
        <w:t> </w:t>
      </w:r>
      <w:r>
        <w:rPr>
          <w:color w:val="231F20"/>
        </w:rPr>
        <w:t>33.70,</w:t>
      </w:r>
      <w:r>
        <w:rPr>
          <w:color w:val="231F20"/>
          <w:spacing w:val="10"/>
        </w:rPr>
        <w:t> </w:t>
      </w:r>
      <w:r>
        <w:rPr>
          <w:color w:val="231F20"/>
        </w:rPr>
        <w:t>34.87,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35.42</w:t>
      </w:r>
    </w:p>
    <w:p>
      <w:pPr>
        <w:pStyle w:val="BodyText"/>
        <w:spacing w:line="292" w:lineRule="auto" w:before="48"/>
        <w:ind w:left="116" w:right="38"/>
        <w:jc w:val="both"/>
      </w:pP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37.21.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Quantitative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estimation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XRPD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patterns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rFonts w:ascii="Courier New"/>
          <w:b/>
          <w:color w:val="231F20"/>
          <w:w w:val="110"/>
        </w:rPr>
        <w:t>1</w:t>
      </w:r>
      <w:r>
        <w:rPr>
          <w:rFonts w:asci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and malonic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acid revealed appearance of new peaks in </w:t>
      </w:r>
      <w:r>
        <w:rPr>
          <w:rFonts w:ascii="Courier New"/>
          <w:b/>
          <w:color w:val="231F20"/>
          <w:w w:val="110"/>
        </w:rPr>
        <w:t>1</w:t>
      </w:r>
      <w:r>
        <w:rPr>
          <w:rFonts w:asci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that are absent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malonic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ligand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new phase. This</w:t>
      </w:r>
      <w:r>
        <w:rPr>
          <w:color w:val="231F20"/>
          <w:w w:val="110"/>
        </w:rPr>
        <w:t> suggests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complexation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malonic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cobalt acetate.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Similarly,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XRPD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patterns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rFonts w:ascii="Courier New"/>
          <w:b/>
          <w:color w:val="231F20"/>
          <w:w w:val="110"/>
        </w:rPr>
        <w:t>2</w:t>
      </w:r>
      <w:r>
        <w:rPr>
          <w:rFonts w:ascii="Courier New"/>
          <w:b/>
          <w:color w:val="231F20"/>
          <w:spacing w:val="-2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diffraction patterns of the isonicotinic acid ligand.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peaks observed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6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4"/>
          <w:w w:val="110"/>
        </w:rPr>
        <w:t> </w:t>
      </w:r>
      <w:r>
        <w:rPr>
          <w:color w:val="231F20"/>
          <w:w w:val="110"/>
        </w:rPr>
        <w:t>isonicotinic</w:t>
      </w:r>
      <w:r>
        <w:rPr>
          <w:color w:val="231F20"/>
          <w:spacing w:val="64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ligand</w:t>
      </w:r>
      <w:r>
        <w:rPr>
          <w:color w:val="231F20"/>
          <w:spacing w:val="64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64"/>
          <w:w w:val="110"/>
        </w:rPr>
        <w:t> </w:t>
      </w:r>
      <w:r>
        <w:rPr>
          <w:color w:val="231F20"/>
          <w:w w:val="110"/>
        </w:rPr>
        <w:t>situated</w:t>
      </w:r>
      <w:r>
        <w:rPr>
          <w:color w:val="231F20"/>
          <w:spacing w:val="64"/>
          <w:w w:val="110"/>
        </w:rPr>
        <w:t> </w:t>
      </w:r>
      <w:r>
        <w:rPr>
          <w:color w:val="231F20"/>
          <w:spacing w:val="-5"/>
          <w:w w:val="110"/>
        </w:rPr>
        <w:t>at</w:t>
      </w:r>
    </w:p>
    <w:p>
      <w:pPr>
        <w:pStyle w:val="BodyText"/>
        <w:spacing w:line="249" w:lineRule="exact"/>
        <w:ind w:left="116"/>
        <w:jc w:val="both"/>
      </w:pPr>
      <w:r>
        <w:rPr>
          <w:color w:val="231F20"/>
          <w:w w:val="105"/>
        </w:rPr>
        <w:t>2</w:t>
      </w:r>
      <w:r>
        <w:rPr>
          <w:rFonts w:ascii="Noto Sans CJK HK" w:hAnsi="Noto Sans CJK HK"/>
          <w:color w:val="231F20"/>
          <w:w w:val="105"/>
        </w:rPr>
        <w:t>θ</w:t>
      </w:r>
      <w:r>
        <w:rPr>
          <w:rFonts w:ascii="Noto Sans CJK HK" w:hAnsi="Noto Sans CJK HK"/>
          <w:color w:val="231F20"/>
          <w:spacing w:val="-5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3"/>
          <w:w w:val="105"/>
        </w:rPr>
        <w:t> </w:t>
      </w:r>
      <w:r>
        <w:rPr>
          <w:color w:val="231F20"/>
          <w:w w:val="105"/>
        </w:rPr>
        <w:t>12.25,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14.21,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15.09,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16.43,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19.74,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21.56,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22.79,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24.37,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2"/>
          <w:w w:val="105"/>
        </w:rPr>
        <w:t>26.25,</w:t>
      </w:r>
    </w:p>
    <w:p>
      <w:pPr>
        <w:pStyle w:val="BodyText"/>
        <w:spacing w:line="176" w:lineRule="exact"/>
        <w:ind w:left="116"/>
        <w:jc w:val="both"/>
      </w:pPr>
      <w:r>
        <w:rPr>
          <w:color w:val="231F20"/>
          <w:w w:val="105"/>
        </w:rPr>
        <w:t>26.97,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28.09,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28.65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37.30.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peaks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present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> </w:t>
      </w:r>
      <w:r>
        <w:rPr>
          <w:rFonts w:ascii="Courier New"/>
          <w:b/>
          <w:color w:val="231F20"/>
          <w:w w:val="105"/>
        </w:rPr>
        <w:t>2</w:t>
      </w:r>
      <w:r>
        <w:rPr>
          <w:rFonts w:ascii="Courier New"/>
          <w:b/>
          <w:color w:val="231F20"/>
          <w:spacing w:val="-38"/>
          <w:w w:val="105"/>
        </w:rPr>
        <w:t> </w:t>
      </w:r>
      <w:r>
        <w:rPr>
          <w:color w:val="231F20"/>
          <w:spacing w:val="-5"/>
          <w:w w:val="105"/>
        </w:rPr>
        <w:t>are</w:t>
      </w:r>
    </w:p>
    <w:p>
      <w:pPr>
        <w:pStyle w:val="BodyText"/>
        <w:spacing w:line="287" w:lineRule="exact"/>
        <w:ind w:left="116"/>
        <w:jc w:val="both"/>
      </w:pPr>
      <w:r>
        <w:rPr>
          <w:color w:val="231F20"/>
          <w:w w:val="105"/>
        </w:rPr>
        <w:t>2</w:t>
      </w:r>
      <w:r>
        <w:rPr>
          <w:rFonts w:ascii="Noto Sans CJK HK" w:hAnsi="Noto Sans CJK HK"/>
          <w:color w:val="231F20"/>
          <w:w w:val="105"/>
        </w:rPr>
        <w:t>θ</w:t>
      </w:r>
      <w:r>
        <w:rPr>
          <w:rFonts w:ascii="Noto Sans CJK HK" w:hAnsi="Noto Sans CJK HK"/>
          <w:color w:val="231F20"/>
          <w:spacing w:val="-5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4"/>
          <w:w w:val="105"/>
        </w:rPr>
        <w:t> </w:t>
      </w:r>
      <w:r>
        <w:rPr>
          <w:color w:val="231F20"/>
          <w:w w:val="105"/>
        </w:rPr>
        <w:t>10.15,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14.37,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16.14,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18.06,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19.39,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26.21,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27.68,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28.31,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2"/>
          <w:w w:val="105"/>
        </w:rPr>
        <w:t>28.85,</w:t>
      </w:r>
    </w:p>
    <w:p>
      <w:pPr>
        <w:pStyle w:val="BodyText"/>
        <w:spacing w:line="230" w:lineRule="auto" w:before="55"/>
        <w:ind w:left="116" w:right="56"/>
      </w:pPr>
      <w:r>
        <w:rPr/>
        <w:br w:type="column"/>
      </w:r>
      <w:r>
        <w:rPr>
          <w:color w:val="231F20"/>
          <w:w w:val="110"/>
        </w:rPr>
        <w:t>29.79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32.99.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2</w:t>
      </w:r>
      <w:r>
        <w:rPr>
          <w:rFonts w:ascii="Noto Sans CJK HK" w:hAnsi="Noto Sans CJK HK"/>
          <w:color w:val="231F20"/>
          <w:w w:val="110"/>
        </w:rPr>
        <w:t>θ </w:t>
      </w:r>
      <w:r>
        <w:rPr>
          <w:color w:val="231F20"/>
          <w:w w:val="110"/>
        </w:rPr>
        <w:t>values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appeared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-3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2</w:t>
      </w:r>
      <w:r>
        <w:rPr>
          <w:rFonts w:ascii="Courier New" w:hAnsi="Courier New"/>
          <w:b/>
          <w:color w:val="231F20"/>
          <w:spacing w:val="-56"/>
          <w:w w:val="110"/>
        </w:rPr>
        <w:t> </w:t>
      </w:r>
      <w:r>
        <w:rPr>
          <w:color w:val="231F20"/>
          <w:w w:val="110"/>
        </w:rPr>
        <w:t>that are absent in the ligand suggesting complex formation.</w:t>
      </w:r>
    </w:p>
    <w:p>
      <w:pPr>
        <w:pStyle w:val="BodyText"/>
        <w:spacing w:before="98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Vapochromic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w w:val="85"/>
        </w:rPr>
        <w:t>behaviour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  <w:w w:val="85"/>
        </w:rPr>
        <w:t>studies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292" w:lineRule="auto"/>
        <w:ind w:left="116" w:right="234"/>
        <w:jc w:val="both"/>
      </w:pP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vapochromic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behaviour, compounds</w:t>
      </w:r>
      <w:r>
        <w:rPr>
          <w:color w:val="231F20"/>
          <w:spacing w:val="5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1</w:t>
      </w:r>
      <w:r>
        <w:rPr>
          <w:rFonts w:ascii="Courier New" w:hAns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6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2</w:t>
      </w:r>
      <w:r>
        <w:rPr>
          <w:rFonts w:ascii="Courier New" w:hAns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were activated by heating at 180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 for 20 minutes.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complexes after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were named </w:t>
      </w:r>
      <w:r>
        <w:rPr>
          <w:rFonts w:ascii="Courier New" w:hAnsi="Courier New"/>
          <w:b/>
          <w:color w:val="231F20"/>
          <w:w w:val="110"/>
        </w:rPr>
        <w:t>1a</w:t>
      </w:r>
      <w:r>
        <w:rPr>
          <w:rFonts w:ascii="Courier New" w:hAns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and </w:t>
      </w:r>
      <w:r>
        <w:rPr>
          <w:rFonts w:ascii="Courier New" w:hAnsi="Courier New"/>
          <w:b/>
          <w:color w:val="231F20"/>
          <w:w w:val="110"/>
        </w:rPr>
        <w:t>2a</w:t>
      </w:r>
      <w:r>
        <w:rPr>
          <w:color w:val="231F20"/>
          <w:w w:val="110"/>
        </w:rPr>
        <w:t>. Colour changes were observed</w:t>
      </w:r>
      <w:r>
        <w:rPr>
          <w:color w:val="231F20"/>
          <w:w w:val="110"/>
        </w:rPr>
        <w:t> after</w:t>
      </w:r>
      <w:r>
        <w:rPr>
          <w:color w:val="231F20"/>
          <w:w w:val="110"/>
        </w:rPr>
        <w:t> exposure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solvents,</w:t>
      </w:r>
      <w:r>
        <w:rPr>
          <w:color w:val="231F20"/>
          <w:w w:val="110"/>
        </w:rPr>
        <w:t> namely</w:t>
      </w:r>
      <w:r>
        <w:rPr>
          <w:color w:val="231F20"/>
          <w:w w:val="110"/>
        </w:rPr>
        <w:t> ethanol, </w:t>
      </w:r>
      <w:r>
        <w:rPr>
          <w:color w:val="231F20"/>
          <w:spacing w:val="-2"/>
          <w:w w:val="110"/>
        </w:rPr>
        <w:t>methanol,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dimethyl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formamide,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benzene,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dichloromethane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ammonium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24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hours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give</w:t>
      </w:r>
      <w:r>
        <w:rPr>
          <w:color w:val="231F20"/>
          <w:spacing w:val="-10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1a</w:t>
      </w:r>
      <w:r>
        <w:rPr>
          <w:color w:val="231F20"/>
          <w:w w:val="110"/>
        </w:rPr>
        <w:t>-EtOH,</w:t>
      </w:r>
      <w:r>
        <w:rPr>
          <w:color w:val="231F20"/>
          <w:spacing w:val="-11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1a</w:t>
      </w:r>
      <w:r>
        <w:rPr>
          <w:color w:val="231F20"/>
          <w:w w:val="110"/>
        </w:rPr>
        <w:t>-MeOH, </w:t>
      </w:r>
      <w:r>
        <w:rPr>
          <w:rFonts w:ascii="Courier New" w:hAnsi="Courier New"/>
          <w:b/>
          <w:color w:val="231F20"/>
          <w:position w:val="2"/>
        </w:rPr>
        <w:t>1a</w:t>
      </w:r>
      <w:r>
        <w:rPr>
          <w:color w:val="231F20"/>
          <w:position w:val="2"/>
        </w:rPr>
        <w:t>-DMF, </w:t>
      </w:r>
      <w:r>
        <w:rPr>
          <w:rFonts w:ascii="Courier New" w:hAnsi="Courier New"/>
          <w:b/>
          <w:color w:val="231F20"/>
          <w:position w:val="2"/>
        </w:rPr>
        <w:t>1a</w:t>
      </w:r>
      <w:r>
        <w:rPr>
          <w:color w:val="231F20"/>
          <w:position w:val="2"/>
        </w:rPr>
        <w:t>-DMSO, </w:t>
      </w:r>
      <w:r>
        <w:rPr>
          <w:rFonts w:ascii="Courier New" w:hAnsi="Courier New"/>
          <w:b/>
          <w:color w:val="231F20"/>
          <w:position w:val="2"/>
        </w:rPr>
        <w:t>1a</w:t>
      </w:r>
      <w:r>
        <w:rPr>
          <w:color w:val="231F20"/>
          <w:position w:val="2"/>
        </w:rPr>
        <w:t>-Benzene, </w:t>
      </w:r>
      <w:r>
        <w:rPr>
          <w:rFonts w:ascii="Courier New" w:hAnsi="Courier New"/>
          <w:b/>
          <w:color w:val="231F20"/>
          <w:position w:val="2"/>
        </w:rPr>
        <w:t>1a</w:t>
      </w:r>
      <w:r>
        <w:rPr>
          <w:color w:val="231F20"/>
          <w:position w:val="2"/>
        </w:rPr>
        <w:t>-DCM and </w:t>
      </w:r>
      <w:r>
        <w:rPr>
          <w:rFonts w:ascii="Courier New" w:hAnsi="Courier New"/>
          <w:b/>
          <w:color w:val="231F20"/>
          <w:position w:val="2"/>
        </w:rPr>
        <w:t>1a</w:t>
      </w:r>
      <w:r>
        <w:rPr>
          <w:color w:val="231F20"/>
          <w:position w:val="2"/>
        </w:rPr>
        <w:t>-NH</w:t>
      </w:r>
      <w:r>
        <w:rPr>
          <w:color w:val="231F20"/>
          <w:sz w:val="10"/>
        </w:rPr>
        <w:t>3</w:t>
      </w:r>
      <w:r>
        <w:rPr>
          <w:color w:val="231F20"/>
          <w:spacing w:val="40"/>
          <w:sz w:val="10"/>
        </w:rPr>
        <w:t> </w:t>
      </w:r>
      <w:r>
        <w:rPr>
          <w:color w:val="231F20"/>
          <w:position w:val="2"/>
        </w:rPr>
        <w:t>respec-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tively. So, also for compound </w:t>
      </w:r>
      <w:r>
        <w:rPr>
          <w:rFonts w:ascii="Courier New" w:hAnsi="Courier New"/>
          <w:b/>
          <w:color w:val="231F20"/>
          <w:w w:val="110"/>
        </w:rPr>
        <w:t>2</w:t>
      </w:r>
      <w:r>
        <w:rPr>
          <w:color w:val="231F20"/>
          <w:w w:val="110"/>
        </w:rPr>
        <w:t>, change in colour in response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solvents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observed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FT-IR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spectra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before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after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exposure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obtained.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Solid-state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exposure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com- pounds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vapours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VOCs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produces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selective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 reversible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change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colours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perceptible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7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 w:line="29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spacing w:before="106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46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3"/>
        <w:gridCol w:w="2387"/>
        <w:gridCol w:w="2077"/>
        <w:gridCol w:w="1968"/>
        <w:gridCol w:w="1584"/>
      </w:tblGrid>
      <w:tr>
        <w:trPr>
          <w:trHeight w:val="304" w:hRule="atLeast"/>
        </w:trPr>
        <w:tc>
          <w:tcPr>
            <w:tcW w:w="9949" w:type="dxa"/>
            <w:gridSpan w:val="5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1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Selected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UV-visible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spectra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data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for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malonic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acid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and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its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Co(II)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complex.</w:t>
            </w:r>
          </w:p>
        </w:tc>
      </w:tr>
      <w:tr>
        <w:trPr>
          <w:trHeight w:val="278" w:hRule="atLeast"/>
        </w:trPr>
        <w:tc>
          <w:tcPr>
            <w:tcW w:w="19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Complex/</w:t>
            </w:r>
            <w:r>
              <w:rPr>
                <w:color w:val="231F20"/>
                <w:spacing w:val="16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ligand</w:t>
            </w:r>
          </w:p>
        </w:tc>
        <w:tc>
          <w:tcPr>
            <w:tcW w:w="23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7" w:right="77"/>
              <w:jc w:val="center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Wavelength</w:t>
            </w:r>
            <w:r>
              <w:rPr>
                <w:color w:val="231F20"/>
                <w:spacing w:val="-3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(nm)</w:t>
            </w:r>
          </w:p>
        </w:tc>
        <w:tc>
          <w:tcPr>
            <w:tcW w:w="20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58" w:lineRule="exact" w:before="0"/>
              <w:ind w:left="77" w:right="77"/>
              <w:jc w:val="center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Energy</w:t>
            </w:r>
            <w:r>
              <w:rPr>
                <w:color w:val="231F20"/>
                <w:spacing w:val="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(cm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sz w:val="16"/>
                <w:vertAlign w:val="superscript"/>
              </w:rPr>
              <w:t>−</w:t>
            </w:r>
            <w:r>
              <w:rPr>
                <w:color w:val="231F20"/>
                <w:spacing w:val="-2"/>
                <w:w w:val="105"/>
                <w:sz w:val="16"/>
                <w:vertAlign w:val="superscript"/>
              </w:rPr>
              <w:t>1</w:t>
            </w:r>
            <w:r>
              <w:rPr>
                <w:color w:val="231F20"/>
                <w:spacing w:val="-2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9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Absorbance</w:t>
            </w:r>
          </w:p>
        </w:tc>
        <w:tc>
          <w:tcPr>
            <w:tcW w:w="15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524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Assignment</w:t>
            </w:r>
          </w:p>
        </w:tc>
      </w:tr>
      <w:tr>
        <w:trPr>
          <w:trHeight w:val="250" w:hRule="atLeast"/>
        </w:trPr>
        <w:tc>
          <w:tcPr>
            <w:tcW w:w="19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Malonic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acid</w:t>
            </w:r>
          </w:p>
        </w:tc>
        <w:tc>
          <w:tcPr>
            <w:tcW w:w="238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258</w:t>
            </w:r>
          </w:p>
        </w:tc>
        <w:tc>
          <w:tcPr>
            <w:tcW w:w="207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38760</w:t>
            </w:r>
          </w:p>
        </w:tc>
        <w:tc>
          <w:tcPr>
            <w:tcW w:w="196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0.123</w:t>
            </w:r>
          </w:p>
        </w:tc>
        <w:tc>
          <w:tcPr>
            <w:tcW w:w="158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5" w:lineRule="exact" w:before="15"/>
              <w:ind w:left="524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w w:val="90"/>
                <w:sz w:val="14"/>
              </w:rPr>
              <w:t>π</w:t>
            </w:r>
            <w:r>
              <w:rPr>
                <w:color w:val="231F20"/>
                <w:w w:val="90"/>
                <w:sz w:val="14"/>
              </w:rPr>
              <w:t>-</w:t>
            </w:r>
            <w:r>
              <w:rPr>
                <w:rFonts w:ascii="Noto Sans CJK HK" w:hAnsi="Noto Sans CJK HK"/>
                <w:color w:val="231F20"/>
                <w:spacing w:val="-5"/>
                <w:w w:val="95"/>
                <w:sz w:val="14"/>
              </w:rPr>
              <w:t>π</w:t>
            </w:r>
            <w:r>
              <w:rPr>
                <w:color w:val="231F20"/>
                <w:spacing w:val="-5"/>
                <w:w w:val="95"/>
                <w:sz w:val="14"/>
              </w:rPr>
              <w:t>*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290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34483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0.093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14"/>
              </w:rPr>
            </w:pPr>
            <w:r>
              <w:rPr>
                <w:color w:val="231F20"/>
                <w:sz w:val="14"/>
              </w:rPr>
              <w:t>n-</w:t>
            </w:r>
            <w:r>
              <w:rPr>
                <w:rFonts w:ascii="Noto Sans CJK HK" w:hAnsi="Noto Sans CJK HK"/>
                <w:color w:val="231F20"/>
                <w:spacing w:val="-5"/>
                <w:sz w:val="14"/>
              </w:rPr>
              <w:t>π</w:t>
            </w:r>
            <w:r>
              <w:rPr>
                <w:color w:val="231F20"/>
                <w:spacing w:val="-5"/>
                <w:sz w:val="14"/>
              </w:rPr>
              <w:t>*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[Co(mal)].2H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O]</w:t>
            </w:r>
            <w:r>
              <w:rPr>
                <w:color w:val="231F20"/>
                <w:spacing w:val="-2"/>
                <w:sz w:val="9"/>
              </w:rPr>
              <w:t>n</w:t>
            </w: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260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38461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0.392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rFonts w:ascii="Noto Sans CJK HK" w:hAnsi="Noto Sans CJK HK"/>
                <w:sz w:val="14"/>
              </w:rPr>
            </w:pPr>
            <w:r>
              <w:rPr>
                <w:rFonts w:ascii="Noto Sans CJK HK" w:hAnsi="Noto Sans CJK HK"/>
                <w:color w:val="231F20"/>
                <w:w w:val="90"/>
                <w:sz w:val="14"/>
              </w:rPr>
              <w:t>π</w:t>
            </w:r>
            <w:r>
              <w:rPr>
                <w:color w:val="231F20"/>
                <w:w w:val="90"/>
                <w:sz w:val="14"/>
              </w:rPr>
              <w:t>-</w:t>
            </w:r>
            <w:r>
              <w:rPr>
                <w:rFonts w:ascii="Noto Sans CJK HK" w:hAnsi="Noto Sans CJK HK"/>
                <w:color w:val="231F20"/>
                <w:spacing w:val="-10"/>
                <w:sz w:val="14"/>
              </w:rPr>
              <w:t>π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294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34014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0.784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14"/>
              </w:rPr>
            </w:pPr>
            <w:r>
              <w:rPr>
                <w:color w:val="231F20"/>
                <w:sz w:val="14"/>
              </w:rPr>
              <w:t>n-</w:t>
            </w:r>
            <w:r>
              <w:rPr>
                <w:rFonts w:ascii="Noto Sans CJK HK" w:hAnsi="Noto Sans CJK HK"/>
                <w:color w:val="231F20"/>
                <w:spacing w:val="-5"/>
                <w:sz w:val="14"/>
              </w:rPr>
              <w:t>π</w:t>
            </w:r>
            <w:r>
              <w:rPr>
                <w:color w:val="231F20"/>
                <w:spacing w:val="-5"/>
                <w:sz w:val="14"/>
              </w:rPr>
              <w:t>*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532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18797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0.666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position w:val="6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</w:t>
            </w:r>
            <w:r>
              <w:rPr>
                <w:color w:val="231F20"/>
                <w:spacing w:val="-2"/>
                <w:w w:val="105"/>
                <w:sz w:val="9"/>
              </w:rPr>
              <w:t>1g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</w:rPr>
              <w:t>→</w:t>
            </w:r>
            <w:r>
              <w:rPr>
                <w:color w:val="231F20"/>
                <w:spacing w:val="-2"/>
                <w:w w:val="105"/>
                <w:position w:val="6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</w:t>
            </w:r>
            <w:r>
              <w:rPr>
                <w:color w:val="231F20"/>
                <w:spacing w:val="-2"/>
                <w:w w:val="105"/>
                <w:sz w:val="9"/>
              </w:rPr>
              <w:t>1g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(P)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682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14663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0.039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T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1g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→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A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2g</w:t>
            </w:r>
          </w:p>
        </w:tc>
      </w:tr>
      <w:tr>
        <w:trPr>
          <w:trHeight w:val="226" w:hRule="atLeast"/>
        </w:trPr>
        <w:tc>
          <w:tcPr>
            <w:tcW w:w="19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930</w:t>
            </w:r>
          </w:p>
        </w:tc>
        <w:tc>
          <w:tcPr>
            <w:tcW w:w="20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10753</w:t>
            </w:r>
          </w:p>
        </w:tc>
        <w:tc>
          <w:tcPr>
            <w:tcW w:w="19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0.040</w:t>
            </w:r>
          </w:p>
        </w:tc>
        <w:tc>
          <w:tcPr>
            <w:tcW w:w="15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524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T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1g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→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T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2g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3"/>
        <w:gridCol w:w="2387"/>
        <w:gridCol w:w="2077"/>
        <w:gridCol w:w="1968"/>
        <w:gridCol w:w="1584"/>
      </w:tblGrid>
      <w:tr>
        <w:trPr>
          <w:trHeight w:val="304" w:hRule="atLeast"/>
        </w:trPr>
        <w:tc>
          <w:tcPr>
            <w:tcW w:w="9949" w:type="dxa"/>
            <w:gridSpan w:val="5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2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Selected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UV-visible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spectra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data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for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isonicotinic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acid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and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its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Co(II)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complex.</w:t>
            </w:r>
          </w:p>
        </w:tc>
      </w:tr>
      <w:tr>
        <w:trPr>
          <w:trHeight w:val="278" w:hRule="atLeast"/>
        </w:trPr>
        <w:tc>
          <w:tcPr>
            <w:tcW w:w="19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Complex/</w:t>
            </w:r>
            <w:r>
              <w:rPr>
                <w:color w:val="231F20"/>
                <w:spacing w:val="16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ligand</w:t>
            </w:r>
          </w:p>
        </w:tc>
        <w:tc>
          <w:tcPr>
            <w:tcW w:w="23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7" w:right="77"/>
              <w:jc w:val="center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Wavelength</w:t>
            </w:r>
            <w:r>
              <w:rPr>
                <w:color w:val="231F20"/>
                <w:spacing w:val="-3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(nm)</w:t>
            </w:r>
          </w:p>
        </w:tc>
        <w:tc>
          <w:tcPr>
            <w:tcW w:w="20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58" w:lineRule="exact" w:before="0"/>
              <w:ind w:left="77" w:right="77"/>
              <w:jc w:val="center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Energy</w:t>
            </w:r>
            <w:r>
              <w:rPr>
                <w:color w:val="231F20"/>
                <w:spacing w:val="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(cm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sz w:val="16"/>
                <w:vertAlign w:val="superscript"/>
              </w:rPr>
              <w:t>−</w:t>
            </w:r>
            <w:r>
              <w:rPr>
                <w:color w:val="231F20"/>
                <w:spacing w:val="-2"/>
                <w:w w:val="105"/>
                <w:sz w:val="16"/>
                <w:vertAlign w:val="superscript"/>
              </w:rPr>
              <w:t>1</w:t>
            </w:r>
            <w:r>
              <w:rPr>
                <w:color w:val="231F20"/>
                <w:spacing w:val="-2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9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Absorbance</w:t>
            </w:r>
          </w:p>
        </w:tc>
        <w:tc>
          <w:tcPr>
            <w:tcW w:w="15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524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Assignment</w:t>
            </w:r>
          </w:p>
        </w:tc>
      </w:tr>
      <w:tr>
        <w:trPr>
          <w:trHeight w:val="250" w:hRule="atLeast"/>
        </w:trPr>
        <w:tc>
          <w:tcPr>
            <w:tcW w:w="19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Isonicotinic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acid</w:t>
            </w:r>
          </w:p>
        </w:tc>
        <w:tc>
          <w:tcPr>
            <w:tcW w:w="238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260</w:t>
            </w:r>
          </w:p>
        </w:tc>
        <w:tc>
          <w:tcPr>
            <w:tcW w:w="207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38462</w:t>
            </w:r>
          </w:p>
        </w:tc>
        <w:tc>
          <w:tcPr>
            <w:tcW w:w="196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0.112</w:t>
            </w:r>
          </w:p>
        </w:tc>
        <w:tc>
          <w:tcPr>
            <w:tcW w:w="158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5" w:lineRule="exact" w:before="15"/>
              <w:ind w:left="524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w w:val="90"/>
                <w:sz w:val="14"/>
              </w:rPr>
              <w:t>π</w:t>
            </w:r>
            <w:r>
              <w:rPr>
                <w:color w:val="231F20"/>
                <w:w w:val="90"/>
                <w:sz w:val="14"/>
              </w:rPr>
              <w:t>-</w:t>
            </w:r>
            <w:r>
              <w:rPr>
                <w:rFonts w:ascii="Noto Sans CJK HK" w:hAnsi="Noto Sans CJK HK"/>
                <w:color w:val="231F20"/>
                <w:spacing w:val="-5"/>
                <w:w w:val="95"/>
                <w:sz w:val="14"/>
              </w:rPr>
              <w:t>π</w:t>
            </w:r>
            <w:r>
              <w:rPr>
                <w:color w:val="231F20"/>
                <w:spacing w:val="-5"/>
                <w:w w:val="95"/>
                <w:sz w:val="14"/>
              </w:rPr>
              <w:t>*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312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32051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2.501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14"/>
              </w:rPr>
            </w:pPr>
            <w:r>
              <w:rPr>
                <w:color w:val="231F20"/>
                <w:sz w:val="14"/>
              </w:rPr>
              <w:t>n-</w:t>
            </w:r>
            <w:r>
              <w:rPr>
                <w:rFonts w:ascii="Noto Sans CJK HK" w:hAnsi="Noto Sans CJK HK"/>
                <w:color w:val="231F20"/>
                <w:spacing w:val="-5"/>
                <w:sz w:val="14"/>
              </w:rPr>
              <w:t>π</w:t>
            </w:r>
            <w:r>
              <w:rPr>
                <w:color w:val="231F20"/>
                <w:spacing w:val="-5"/>
                <w:sz w:val="14"/>
              </w:rPr>
              <w:t>*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[Co(Ina)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].2H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O]</w:t>
            </w:r>
            <w:r>
              <w:rPr>
                <w:color w:val="231F20"/>
                <w:spacing w:val="-2"/>
                <w:sz w:val="9"/>
              </w:rPr>
              <w:t>n</w:t>
            </w: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264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37879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0.360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w w:val="90"/>
                <w:sz w:val="14"/>
              </w:rPr>
              <w:t>π</w:t>
            </w:r>
            <w:r>
              <w:rPr>
                <w:color w:val="231F20"/>
                <w:w w:val="90"/>
                <w:sz w:val="14"/>
              </w:rPr>
              <w:t>-</w:t>
            </w:r>
            <w:r>
              <w:rPr>
                <w:rFonts w:ascii="Noto Sans CJK HK" w:hAnsi="Noto Sans CJK HK"/>
                <w:color w:val="231F20"/>
                <w:spacing w:val="-5"/>
                <w:w w:val="95"/>
                <w:sz w:val="14"/>
              </w:rPr>
              <w:t>π</w:t>
            </w:r>
            <w:r>
              <w:rPr>
                <w:color w:val="231F20"/>
                <w:spacing w:val="-5"/>
                <w:w w:val="95"/>
                <w:sz w:val="14"/>
              </w:rPr>
              <w:t>*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302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33113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2.328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14"/>
              </w:rPr>
            </w:pPr>
            <w:r>
              <w:rPr>
                <w:color w:val="231F20"/>
                <w:sz w:val="14"/>
              </w:rPr>
              <w:t>n-</w:t>
            </w:r>
            <w:r>
              <w:rPr>
                <w:rFonts w:ascii="Noto Sans CJK HK" w:hAnsi="Noto Sans CJK HK"/>
                <w:color w:val="231F20"/>
                <w:spacing w:val="-5"/>
                <w:sz w:val="14"/>
              </w:rPr>
              <w:t>π</w:t>
            </w:r>
            <w:r>
              <w:rPr>
                <w:color w:val="231F20"/>
                <w:spacing w:val="-5"/>
                <w:sz w:val="14"/>
              </w:rPr>
              <w:t>*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476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21008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0.309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position w:val="6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</w:t>
            </w:r>
            <w:r>
              <w:rPr>
                <w:color w:val="231F20"/>
                <w:spacing w:val="-2"/>
                <w:w w:val="105"/>
                <w:sz w:val="9"/>
              </w:rPr>
              <w:t>1g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</w:rPr>
              <w:t>→</w:t>
            </w:r>
            <w:r>
              <w:rPr>
                <w:color w:val="231F20"/>
                <w:spacing w:val="-2"/>
                <w:w w:val="105"/>
                <w:position w:val="6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</w:t>
            </w:r>
            <w:r>
              <w:rPr>
                <w:color w:val="231F20"/>
                <w:spacing w:val="-2"/>
                <w:w w:val="105"/>
                <w:sz w:val="9"/>
              </w:rPr>
              <w:t>1g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(P)</w:t>
            </w:r>
          </w:p>
        </w:tc>
      </w:tr>
      <w:tr>
        <w:trPr>
          <w:trHeight w:val="199" w:hRule="atLeast"/>
        </w:trPr>
        <w:tc>
          <w:tcPr>
            <w:tcW w:w="19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87" w:type="dxa"/>
            <w:shd w:val="clear" w:color="auto" w:fill="E6E7E8"/>
          </w:tcPr>
          <w:p>
            <w:pPr>
              <w:pStyle w:val="TableParagraph"/>
              <w:ind w:lef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516</w:t>
            </w:r>
          </w:p>
        </w:tc>
        <w:tc>
          <w:tcPr>
            <w:tcW w:w="2077" w:type="dxa"/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19380</w:t>
            </w:r>
          </w:p>
        </w:tc>
        <w:tc>
          <w:tcPr>
            <w:tcW w:w="196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0.306</w:t>
            </w:r>
          </w:p>
        </w:tc>
        <w:tc>
          <w:tcPr>
            <w:tcW w:w="1584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524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T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1g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→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A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2g</w:t>
            </w:r>
          </w:p>
        </w:tc>
      </w:tr>
      <w:tr>
        <w:trPr>
          <w:trHeight w:val="226" w:hRule="atLeast"/>
        </w:trPr>
        <w:tc>
          <w:tcPr>
            <w:tcW w:w="19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1078</w:t>
            </w:r>
          </w:p>
        </w:tc>
        <w:tc>
          <w:tcPr>
            <w:tcW w:w="20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9276</w:t>
            </w:r>
          </w:p>
        </w:tc>
        <w:tc>
          <w:tcPr>
            <w:tcW w:w="19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0.089</w:t>
            </w:r>
          </w:p>
        </w:tc>
        <w:tc>
          <w:tcPr>
            <w:tcW w:w="15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524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T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1g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→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superscript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  <w:vertAlign w:val="baseline"/>
              </w:rPr>
              <w:t>T</w:t>
            </w:r>
            <w:r>
              <w:rPr>
                <w:color w:val="231F20"/>
                <w:spacing w:val="-2"/>
                <w:w w:val="105"/>
                <w:sz w:val="9"/>
                <w:vertAlign w:val="baseline"/>
              </w:rPr>
              <w:t>2g</w:t>
            </w:r>
          </w:p>
        </w:tc>
      </w:tr>
    </w:tbl>
    <w:p>
      <w:pPr>
        <w:spacing w:after="0" w:line="206" w:lineRule="exact"/>
        <w:rPr>
          <w:sz w:val="9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4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18808" cy="2097024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808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</w:pPr>
    </w:p>
    <w:p>
      <w:pPr>
        <w:pStyle w:val="Heading4"/>
        <w:ind w:left="398"/>
      </w:pPr>
      <w:bookmarkStart w:name="_bookmark7" w:id="21"/>
      <w:bookmarkEnd w:id="21"/>
      <w:r>
        <w:rPr>
          <w:b w:val="0"/>
        </w:rPr>
      </w:r>
      <w:r>
        <w:rPr>
          <w:color w:val="231F20"/>
          <w:w w:val="90"/>
          <w:position w:val="2"/>
        </w:rPr>
        <w:t>Fig.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3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–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90"/>
          <w:position w:val="2"/>
        </w:rPr>
        <w:t>(a)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PXRD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90"/>
          <w:position w:val="2"/>
        </w:rPr>
        <w:t>pattern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of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90"/>
          <w:position w:val="2"/>
        </w:rPr>
        <w:t>malonic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acid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and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90"/>
          <w:position w:val="2"/>
        </w:rPr>
        <w:t>[Co(mal)].2H</w:t>
      </w:r>
      <w:r>
        <w:rPr>
          <w:color w:val="231F20"/>
          <w:w w:val="90"/>
          <w:sz w:val="10"/>
        </w:rPr>
        <w:t>2</w:t>
      </w:r>
      <w:r>
        <w:rPr>
          <w:color w:val="231F20"/>
          <w:w w:val="90"/>
          <w:position w:val="2"/>
        </w:rPr>
        <w:t>O]</w:t>
      </w:r>
      <w:r>
        <w:rPr>
          <w:color w:val="231F20"/>
          <w:w w:val="90"/>
          <w:sz w:val="10"/>
        </w:rPr>
        <w:t>n</w:t>
      </w:r>
      <w:r>
        <w:rPr>
          <w:color w:val="231F20"/>
          <w:spacing w:val="22"/>
          <w:sz w:val="10"/>
        </w:rPr>
        <w:t> </w:t>
      </w:r>
      <w:r>
        <w:rPr>
          <w:color w:val="231F20"/>
          <w:w w:val="90"/>
          <w:position w:val="2"/>
        </w:rPr>
        <w:t>(</w:t>
      </w:r>
      <w:r>
        <w:rPr>
          <w:b w:val="0"/>
          <w:color w:val="231F20"/>
          <w:w w:val="90"/>
          <w:position w:val="2"/>
        </w:rPr>
        <w:t>1</w:t>
      </w:r>
      <w:r>
        <w:rPr>
          <w:color w:val="231F20"/>
          <w:w w:val="90"/>
          <w:position w:val="2"/>
        </w:rPr>
        <w:t>).</w:t>
      </w:r>
      <w:r>
        <w:rPr>
          <w:color w:val="231F20"/>
          <w:spacing w:val="2"/>
          <w:position w:val="2"/>
        </w:rPr>
        <w:t> </w:t>
      </w:r>
      <w:r>
        <w:rPr>
          <w:color w:val="231F20"/>
          <w:w w:val="90"/>
          <w:position w:val="2"/>
        </w:rPr>
        <w:t>(b)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PXRD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pattern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90"/>
          <w:position w:val="2"/>
        </w:rPr>
        <w:t>of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isonicotinic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90"/>
          <w:position w:val="2"/>
        </w:rPr>
        <w:t>acid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[Co(Ina)</w:t>
      </w:r>
      <w:r>
        <w:rPr>
          <w:color w:val="231F20"/>
          <w:w w:val="90"/>
          <w:sz w:val="10"/>
        </w:rPr>
        <w:t>2</w:t>
      </w:r>
      <w:r>
        <w:rPr>
          <w:color w:val="231F20"/>
          <w:w w:val="90"/>
          <w:position w:val="2"/>
        </w:rPr>
        <w:t>].2H</w:t>
      </w:r>
      <w:r>
        <w:rPr>
          <w:color w:val="231F20"/>
          <w:w w:val="90"/>
          <w:sz w:val="10"/>
        </w:rPr>
        <w:t>2</w:t>
      </w:r>
      <w:r>
        <w:rPr>
          <w:color w:val="231F20"/>
          <w:w w:val="90"/>
          <w:position w:val="2"/>
        </w:rPr>
        <w:t>O]</w:t>
      </w:r>
      <w:r>
        <w:rPr>
          <w:color w:val="231F20"/>
          <w:w w:val="90"/>
          <w:sz w:val="10"/>
        </w:rPr>
        <w:t>n</w:t>
      </w:r>
      <w:r>
        <w:rPr>
          <w:color w:val="231F20"/>
          <w:spacing w:val="23"/>
          <w:sz w:val="10"/>
        </w:rPr>
        <w:t> </w:t>
      </w:r>
      <w:r>
        <w:rPr>
          <w:color w:val="231F20"/>
          <w:spacing w:val="-4"/>
          <w:w w:val="90"/>
          <w:position w:val="2"/>
        </w:rPr>
        <w:t>(</w:t>
      </w:r>
      <w:r>
        <w:rPr>
          <w:b w:val="0"/>
          <w:color w:val="231F20"/>
          <w:spacing w:val="-4"/>
          <w:w w:val="90"/>
          <w:position w:val="2"/>
        </w:rPr>
        <w:t>2</w:t>
      </w:r>
      <w:r>
        <w:rPr>
          <w:color w:val="231F20"/>
          <w:spacing w:val="-4"/>
          <w:w w:val="90"/>
          <w:position w:val="2"/>
        </w:rPr>
        <w:t>).</w:t>
      </w:r>
    </w:p>
    <w:p>
      <w:pPr>
        <w:pStyle w:val="BodyText"/>
        <w:spacing w:before="6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658622</wp:posOffset>
                </wp:positionH>
                <wp:positionV relativeFrom="paragraph">
                  <wp:posOffset>127343</wp:posOffset>
                </wp:positionV>
                <wp:extent cx="6318250" cy="127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027027pt;width:497.5pt;height:.1pt;mso-position-horizontal-relative:page;mso-position-vertical-relative:paragraph;z-index:-15713792;mso-wrap-distance-left:0;mso-wrap-distance-right:0" id="docshape47" coordorigin="1037,201" coordsize="9950,0" path="m1037,201l10987,20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8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40"/>
        <w:jc w:val="both"/>
      </w:pPr>
      <w:r>
        <w:rPr>
          <w:color w:val="231F20"/>
          <w:w w:val="110"/>
        </w:rPr>
        <w:t>human eyes and even deeper under UV irradiation, </w:t>
      </w:r>
      <w:r>
        <w:rPr>
          <w:color w:val="231F20"/>
          <w:w w:val="110"/>
        </w:rPr>
        <w:t>allowing </w:t>
      </w:r>
      <w:bookmarkStart w:name=" Vapochromic behaviour of [Co(mal)].2H2O" w:id="22"/>
      <w:bookmarkEnd w:id="22"/>
      <w:r>
        <w:rPr>
          <w:color w:val="231F20"/>
          <w:w w:val="110"/>
        </w:rPr>
        <w:t>them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function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sensors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VOCs.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4"/>
          <w:w w:val="110"/>
        </w:rPr>
        <w:t>com-</w:t>
      </w:r>
    </w:p>
    <w:p>
      <w:pPr>
        <w:pStyle w:val="BodyText"/>
        <w:spacing w:line="235" w:lineRule="exact"/>
        <w:ind w:left="237"/>
        <w:jc w:val="both"/>
      </w:pPr>
      <w:r>
        <w:rPr>
          <w:color w:val="231F20"/>
          <w:w w:val="105"/>
        </w:rPr>
        <w:t>pounds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heating,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O-H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band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intensity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around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3400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4"/>
          <w:w w:val="105"/>
        </w:rPr>
        <w:t>cm</w:t>
      </w:r>
      <w:r>
        <w:rPr>
          <w:rFonts w:ascii="Noto Sans CJK HK" w:hAnsi="Noto Sans CJK HK"/>
          <w:color w:val="231F20"/>
          <w:spacing w:val="-4"/>
          <w:w w:val="105"/>
          <w:vertAlign w:val="superscript"/>
        </w:rPr>
        <w:t>−</w:t>
      </w:r>
      <w:r>
        <w:rPr>
          <w:color w:val="231F20"/>
          <w:spacing w:val="-4"/>
          <w:w w:val="105"/>
          <w:vertAlign w:val="superscript"/>
        </w:rPr>
        <w:t>1</w:t>
      </w: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reduces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concomitant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loss,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just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single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O-H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band is seen.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IR spectra of the activated materials differ from those of the complexes,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 indication of structural changes in response to the removal of water molecules.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Thus, as a </w:t>
      </w:r>
      <w:r>
        <w:rPr>
          <w:color w:val="231F20"/>
          <w:w w:val="110"/>
        </w:rPr>
        <w:t>result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heating,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cobalt–aqua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bonds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broken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mol- </w:t>
      </w:r>
      <w:r>
        <w:rPr>
          <w:color w:val="231F20"/>
          <w:spacing w:val="-2"/>
          <w:w w:val="110"/>
        </w:rPr>
        <w:t>ecules were lost,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resulting in the colour change.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Upon exposure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activated</w:t>
      </w:r>
      <w:r>
        <w:rPr>
          <w:color w:val="231F20"/>
          <w:w w:val="110"/>
        </w:rPr>
        <w:t> complexes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ambient</w:t>
      </w:r>
      <w:r>
        <w:rPr>
          <w:color w:val="231F20"/>
          <w:w w:val="110"/>
        </w:rPr>
        <w:t> environment,</w:t>
      </w:r>
      <w:r>
        <w:rPr>
          <w:color w:val="231F20"/>
          <w:w w:val="110"/>
        </w:rPr>
        <w:t> water vapour is adsorbed and the colours change back to the origi- nal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colours, or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heating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exposed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 VOCs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for a</w:t>
      </w:r>
      <w:r>
        <w:rPr>
          <w:color w:val="231F20"/>
          <w:w w:val="110"/>
        </w:rPr>
        <w:t> few</w:t>
      </w:r>
      <w:r>
        <w:rPr>
          <w:color w:val="231F20"/>
          <w:w w:val="110"/>
        </w:rPr>
        <w:t> minutes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100 °C</w:t>
      </w:r>
      <w:r>
        <w:rPr>
          <w:color w:val="231F20"/>
          <w:w w:val="110"/>
        </w:rPr>
        <w:t> regenerates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original</w:t>
      </w:r>
      <w:r>
        <w:rPr>
          <w:color w:val="231F20"/>
          <w:w w:val="110"/>
        </w:rPr>
        <w:t> material without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degradation,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even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several</w:t>
      </w:r>
      <w:r>
        <w:rPr>
          <w:color w:val="231F20"/>
          <w:spacing w:val="39"/>
          <w:w w:val="110"/>
        </w:rPr>
        <w:t> </w:t>
      </w:r>
      <w:r>
        <w:rPr>
          <w:color w:val="231F20"/>
          <w:spacing w:val="-2"/>
          <w:w w:val="110"/>
        </w:rPr>
        <w:t>exposures/heating</w:t>
      </w:r>
    </w:p>
    <w:p>
      <w:pPr>
        <w:pStyle w:val="BodyText"/>
        <w:spacing w:line="302" w:lineRule="auto" w:before="101"/>
        <w:ind w:left="237" w:right="116"/>
        <w:jc w:val="both"/>
      </w:pPr>
      <w:r>
        <w:rPr/>
        <w:br w:type="column"/>
      </w:r>
      <w:r>
        <w:rPr>
          <w:color w:val="231F20"/>
          <w:w w:val="110"/>
        </w:rPr>
        <w:t>cycles, thus</w:t>
      </w:r>
      <w:r>
        <w:rPr>
          <w:color w:val="231F20"/>
          <w:w w:val="110"/>
        </w:rPr>
        <w:t> confirming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reversibility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vapochromic </w:t>
      </w:r>
      <w:r>
        <w:rPr>
          <w:color w:val="231F20"/>
          <w:spacing w:val="-2"/>
          <w:w w:val="110"/>
        </w:rPr>
        <w:t>properties.</w:t>
      </w:r>
    </w:p>
    <w:p>
      <w:pPr>
        <w:pStyle w:val="BodyText"/>
        <w:spacing w:before="39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4"/>
          <w:position w:val="2"/>
        </w:rPr>
        <w:t>Vapochromic</w:t>
      </w:r>
      <w:r>
        <w:rPr>
          <w:i/>
          <w:color w:val="231F20"/>
          <w:spacing w:val="3"/>
          <w:position w:val="2"/>
        </w:rPr>
        <w:t> </w:t>
      </w:r>
      <w:r>
        <w:rPr>
          <w:i/>
          <w:color w:val="231F20"/>
          <w:spacing w:val="-4"/>
          <w:position w:val="2"/>
        </w:rPr>
        <w:t>behaviour</w:t>
      </w:r>
      <w:r>
        <w:rPr>
          <w:i/>
          <w:color w:val="231F20"/>
          <w:spacing w:val="4"/>
          <w:position w:val="2"/>
        </w:rPr>
        <w:t> </w:t>
      </w:r>
      <w:r>
        <w:rPr>
          <w:i/>
          <w:color w:val="231F20"/>
          <w:spacing w:val="-4"/>
          <w:position w:val="2"/>
        </w:rPr>
        <w:t>of</w:t>
      </w:r>
      <w:r>
        <w:rPr>
          <w:i/>
          <w:color w:val="231F20"/>
          <w:spacing w:val="3"/>
          <w:position w:val="2"/>
        </w:rPr>
        <w:t> </w:t>
      </w:r>
      <w:r>
        <w:rPr>
          <w:i/>
          <w:color w:val="231F20"/>
          <w:spacing w:val="-4"/>
          <w:position w:val="2"/>
        </w:rPr>
        <w:t>[Co(mal)].2H</w:t>
      </w:r>
      <w:r>
        <w:rPr>
          <w:i/>
          <w:color w:val="231F20"/>
          <w:spacing w:val="-4"/>
          <w:sz w:val="10"/>
        </w:rPr>
        <w:t>2</w:t>
      </w:r>
      <w:r>
        <w:rPr>
          <w:i/>
          <w:color w:val="231F20"/>
          <w:spacing w:val="-4"/>
          <w:position w:val="2"/>
        </w:rPr>
        <w:t>O]n</w:t>
      </w:r>
    </w:p>
    <w:p>
      <w:pPr>
        <w:pStyle w:val="BodyText"/>
        <w:spacing w:line="295" w:lineRule="auto" w:before="41"/>
        <w:ind w:left="237" w:right="114"/>
        <w:jc w:val="both"/>
      </w:pP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change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colours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complex</w:t>
      </w:r>
      <w:r>
        <w:rPr>
          <w:color w:val="231F20"/>
          <w:spacing w:val="-6"/>
          <w:w w:val="110"/>
        </w:rPr>
        <w:t> </w:t>
      </w:r>
      <w:r>
        <w:rPr>
          <w:rFonts w:ascii="Courier New"/>
          <w:b/>
          <w:color w:val="231F20"/>
          <w:spacing w:val="-4"/>
          <w:w w:val="110"/>
        </w:rPr>
        <w:t>1</w:t>
      </w:r>
      <w:r>
        <w:rPr>
          <w:rFonts w:ascii="Courier New"/>
          <w:b/>
          <w:color w:val="231F20"/>
          <w:spacing w:val="-23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VOCs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inclusion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given</w:t>
      </w:r>
      <w:r>
        <w:rPr>
          <w:color w:val="231F20"/>
          <w:w w:val="110"/>
        </w:rPr>
        <w:t> in</w:t>
      </w:r>
      <w:r>
        <w:rPr>
          <w:color w:val="231F20"/>
          <w:spacing w:val="-5"/>
          <w:w w:val="110"/>
        </w:rPr>
        <w:t> </w:t>
      </w:r>
      <w:hyperlink w:history="true" w:anchor="_bookmark7">
        <w:r>
          <w:rPr>
            <w:color w:val="00699D"/>
            <w:w w:val="110"/>
          </w:rPr>
          <w:t>Fig.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4a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FT-IR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corresponding colour</w:t>
      </w:r>
      <w:r>
        <w:rPr>
          <w:color w:val="231F20"/>
          <w:w w:val="110"/>
        </w:rPr>
        <w:t> changes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8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3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FT-IR</w:t>
      </w:r>
      <w:r>
        <w:rPr>
          <w:color w:val="231F20"/>
          <w:w w:val="110"/>
        </w:rPr>
        <w:t> spectra</w:t>
      </w:r>
      <w:r>
        <w:rPr>
          <w:color w:val="231F20"/>
          <w:w w:val="110"/>
        </w:rPr>
        <w:t> of </w:t>
      </w:r>
      <w:r>
        <w:rPr>
          <w:rFonts w:ascii="Courier New"/>
          <w:b/>
          <w:color w:val="231F20"/>
          <w:w w:val="110"/>
        </w:rPr>
        <w:t>1</w:t>
      </w:r>
      <w:r>
        <w:rPr>
          <w:color w:val="231F20"/>
          <w:w w:val="110"/>
        </w:rPr>
        <w:t>, its activated form and after exposure to different </w:t>
      </w:r>
      <w:r>
        <w:rPr>
          <w:color w:val="231F20"/>
          <w:w w:val="110"/>
        </w:rPr>
        <w:t>solvents 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hyperlink w:history="true" w:anchor="_bookmark8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5a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vapochromic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characteristics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rFonts w:ascii="Courier New"/>
          <w:b/>
          <w:color w:val="231F20"/>
          <w:w w:val="110"/>
        </w:rPr>
        <w:t>1</w:t>
      </w:r>
      <w:r>
        <w:rPr>
          <w:rFonts w:ascii="Courier New"/>
          <w:b/>
          <w:color w:val="231F20"/>
          <w:spacing w:val="-26"/>
          <w:w w:val="110"/>
        </w:rPr>
        <w:t> </w:t>
      </w:r>
      <w:r>
        <w:rPr>
          <w:color w:val="231F20"/>
          <w:w w:val="110"/>
        </w:rPr>
        <w:t>were tested and gave some colour changes and differences in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IR</w:t>
      </w:r>
      <w:r>
        <w:rPr>
          <w:color w:val="231F20"/>
          <w:w w:val="110"/>
        </w:rPr>
        <w:t> spectra. Here, solvent</w:t>
      </w:r>
      <w:r>
        <w:rPr>
          <w:color w:val="231F20"/>
          <w:w w:val="110"/>
        </w:rPr>
        <w:t> peaks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spectra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material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disappear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activa-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tion;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intensity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O-H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peak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reduced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shifted</w:t>
      </w:r>
    </w:p>
    <w:p>
      <w:pPr>
        <w:pStyle w:val="BodyText"/>
        <w:spacing w:line="253" w:lineRule="exact"/>
        <w:ind w:left="237"/>
        <w:jc w:val="both"/>
      </w:pPr>
      <w:r>
        <w:rPr>
          <w:color w:val="231F20"/>
          <w:w w:val="110"/>
        </w:rPr>
        <w:t>from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3425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3288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Various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shifts,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either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lower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or</w:t>
      </w:r>
    </w:p>
    <w:p>
      <w:pPr>
        <w:spacing w:after="0" w:line="253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5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19043" cy="3121152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043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pStyle w:val="Heading4"/>
        <w:spacing w:line="302" w:lineRule="auto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(a)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Pictures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b w:val="0"/>
          <w:color w:val="231F20"/>
          <w:spacing w:val="-2"/>
        </w:rPr>
        <w:t>1</w:t>
      </w:r>
      <w:r>
        <w:rPr>
          <w:b w:val="0"/>
          <w:color w:val="231F20"/>
          <w:spacing w:val="-3"/>
        </w:rPr>
        <w:t> </w:t>
      </w:r>
      <w:r>
        <w:rPr>
          <w:color w:val="231F20"/>
          <w:spacing w:val="-2"/>
        </w:rPr>
        <w:t>as-synthesized,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activation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exposure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VOCs.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(b)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Pictures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b w:val="0"/>
          <w:color w:val="231F20"/>
          <w:spacing w:val="-2"/>
        </w:rPr>
        <w:t>2</w:t>
      </w:r>
      <w:r>
        <w:rPr>
          <w:b w:val="0"/>
          <w:color w:val="231F20"/>
          <w:spacing w:val="-3"/>
        </w:rPr>
        <w:t> </w:t>
      </w:r>
      <w:r>
        <w:rPr>
          <w:color w:val="231F20"/>
          <w:spacing w:val="-2"/>
        </w:rPr>
        <w:t>as-synthesized,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</w:rPr>
        <w:t> activation and exposure to VOCs.</w:t>
      </w:r>
    </w:p>
    <w:p>
      <w:pPr>
        <w:spacing w:after="0" w:line="302" w:lineRule="auto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4"/>
        <w:rPr>
          <w:b/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689"/>
        <w:gridCol w:w="891"/>
        <w:gridCol w:w="894"/>
        <w:gridCol w:w="1120"/>
        <w:gridCol w:w="833"/>
        <w:gridCol w:w="1002"/>
        <w:gridCol w:w="1002"/>
        <w:gridCol w:w="892"/>
        <w:gridCol w:w="1002"/>
        <w:gridCol w:w="781"/>
      </w:tblGrid>
      <w:tr>
        <w:trPr>
          <w:trHeight w:val="304" w:hRule="atLeast"/>
        </w:trPr>
        <w:tc>
          <w:tcPr>
            <w:tcW w:w="9956" w:type="dxa"/>
            <w:gridSpan w:val="11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bookmarkStart w:name="_bookmark8" w:id="23"/>
            <w:bookmarkEnd w:id="23"/>
            <w:r>
              <w:rPr/>
            </w: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3 –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Colours of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color w:val="FFFFFF"/>
                <w:spacing w:val="-2"/>
                <w:sz w:val="16"/>
              </w:rPr>
              <w:t>1</w:t>
            </w:r>
            <w:r>
              <w:rPr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as-synthesized,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activated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 after exposure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to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VOCs and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their selected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FT-IR band frequencies.</w:t>
            </w:r>
          </w:p>
        </w:tc>
      </w:tr>
      <w:tr>
        <w:trPr>
          <w:trHeight w:val="775" w:hRule="atLeast"/>
        </w:trPr>
        <w:tc>
          <w:tcPr>
            <w:tcW w:w="8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393" w:lineRule="auto" w:before="53"/>
              <w:ind w:left="119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8096">
                      <wp:simplePos x="0" y="0"/>
                      <wp:positionH relativeFrom="column">
                        <wp:posOffset>76034</wp:posOffset>
                      </wp:positionH>
                      <wp:positionV relativeFrom="paragraph">
                        <wp:posOffset>177481</wp:posOffset>
                      </wp:positionV>
                      <wp:extent cx="837565" cy="5080"/>
                      <wp:effectExtent l="0" t="0" r="0" b="0"/>
                      <wp:wrapNone/>
                      <wp:docPr id="66" name="Group 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" name="Group 66"/>
                            <wpg:cNvGrpSpPr/>
                            <wpg:grpSpPr>
                              <a:xfrm>
                                <a:off x="0" y="0"/>
                                <a:ext cx="837565" cy="5080"/>
                                <a:chExt cx="837565" cy="5080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2540"/>
                                  <a:ext cx="8375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7565" h="0">
                                      <a:moveTo>
                                        <a:pt x="0" y="0"/>
                                      </a:moveTo>
                                      <a:lnTo>
                                        <a:pt x="83728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987pt;margin-top:13.974955pt;width:65.95pt;height:.4pt;mso-position-horizontal-relative:column;mso-position-vertical-relative:paragraph;z-index:15748096" id="docshapegroup48" coordorigin="120,279" coordsize="1319,8">
                      <v:line style="position:absolute" from="120,283" to="1438,283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6"/>
              </w:rPr>
              <w:t>Complex Colour</w:t>
            </w:r>
          </w:p>
        </w:tc>
        <w:tc>
          <w:tcPr>
            <w:tcW w:w="68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6" w:after="36"/>
              <w:ind w:right="1"/>
              <w:jc w:val="center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31F20"/>
                <w:spacing w:val="-10"/>
                <w:sz w:val="16"/>
              </w:rPr>
              <w:t>1</w:t>
            </w:r>
          </w:p>
          <w:p>
            <w:pPr>
              <w:pStyle w:val="TableParagraph"/>
              <w:spacing w:line="20" w:lineRule="exact" w:before="0"/>
              <w:ind w:left="99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38784" cy="5080"/>
                      <wp:effectExtent l="9525" t="0" r="0" b="4445"/>
                      <wp:docPr id="68" name="Group 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" name="Group 68"/>
                            <wpg:cNvGrpSpPr/>
                            <wpg:grpSpPr>
                              <a:xfrm>
                                <a:off x="0" y="0"/>
                                <a:ext cx="438784" cy="5080"/>
                                <a:chExt cx="438784" cy="5080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2540"/>
                                  <a:ext cx="43878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8784" h="0">
                                      <a:moveTo>
                                        <a:pt x="0" y="0"/>
                                      </a:moveTo>
                                      <a:lnTo>
                                        <a:pt x="43861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550pt;height:.4pt;mso-position-horizontal-relative:char;mso-position-vertical-relative:line" id="docshapegroup49" coordorigin="0,0" coordsize="691,8">
                      <v:line style="position:absolute" from="0,4" to="69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176" w:right="175" w:hanging="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Peach orange</w:t>
            </w:r>
          </w:p>
        </w:tc>
        <w:tc>
          <w:tcPr>
            <w:tcW w:w="8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6" w:after="36"/>
              <w:ind w:left="131" w:right="131"/>
              <w:jc w:val="center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31F20"/>
                <w:spacing w:val="-5"/>
                <w:sz w:val="16"/>
              </w:rPr>
              <w:t>1a</w:t>
            </w:r>
          </w:p>
          <w:p>
            <w:pPr>
              <w:pStyle w:val="TableParagraph"/>
              <w:spacing w:line="20" w:lineRule="exact" w:before="0"/>
              <w:ind w:left="99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40690" cy="5080"/>
                      <wp:effectExtent l="9525" t="0" r="0" b="4445"/>
                      <wp:docPr id="70" name="Group 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440690" cy="5080"/>
                                <a:chExt cx="440690" cy="508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2540"/>
                                  <a:ext cx="440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0">
                                      <a:moveTo>
                                        <a:pt x="0" y="0"/>
                                      </a:moveTo>
                                      <a:lnTo>
                                        <a:pt x="44032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7pt;height:.4pt;mso-position-horizontal-relative:char;mso-position-vertical-relative:line" id="docshapegroup50" coordorigin="0,0" coordsize="694,8">
                      <v:line style="position:absolute" from="0,4" to="69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131" w:right="131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Dark</w:t>
            </w:r>
            <w:r>
              <w:rPr>
                <w:color w:val="231F20"/>
                <w:spacing w:val="40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pink</w:t>
            </w:r>
          </w:p>
        </w:tc>
        <w:tc>
          <w:tcPr>
            <w:tcW w:w="11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367" w:lineRule="auto" w:before="53"/>
              <w:ind w:left="269" w:right="99" w:hanging="172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8608">
                      <wp:simplePos x="0" y="0"/>
                      <wp:positionH relativeFrom="column">
                        <wp:posOffset>63357</wp:posOffset>
                      </wp:positionH>
                      <wp:positionV relativeFrom="paragraph">
                        <wp:posOffset>177481</wp:posOffset>
                      </wp:positionV>
                      <wp:extent cx="584200" cy="5080"/>
                      <wp:effectExtent l="0" t="0" r="0" b="0"/>
                      <wp:wrapNone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584200" cy="5080"/>
                                <a:chExt cx="584200" cy="5080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2540"/>
                                  <a:ext cx="584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200" h="0">
                                      <a:moveTo>
                                        <a:pt x="0" y="0"/>
                                      </a:moveTo>
                                      <a:lnTo>
                                        <a:pt x="583844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988809pt;margin-top:13.974955pt;width:46pt;height:.4pt;mso-position-horizontal-relative:column;mso-position-vertical-relative:paragraph;z-index:15748608" id="docshapegroup51" coordorigin="100,279" coordsize="920,8">
                      <v:line style="position:absolute" from="100,283" to="1019,283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Courier New"/>
                <w:b/>
                <w:color w:val="231F20"/>
                <w:spacing w:val="-2"/>
                <w:sz w:val="16"/>
              </w:rPr>
              <w:t>1a</w:t>
            </w:r>
            <w:r>
              <w:rPr>
                <w:color w:val="231F20"/>
                <w:spacing w:val="-2"/>
                <w:sz w:val="16"/>
              </w:rPr>
              <w:t>-Benzene</w:t>
            </w:r>
            <w:r>
              <w:rPr>
                <w:color w:val="231F20"/>
                <w:spacing w:val="-2"/>
                <w:w w:val="110"/>
                <w:sz w:val="16"/>
              </w:rPr>
              <w:t> Apricot</w:t>
            </w:r>
          </w:p>
        </w:tc>
        <w:tc>
          <w:tcPr>
            <w:tcW w:w="8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right="2"/>
              <w:jc w:val="center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1a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5"/>
                <w:sz w:val="16"/>
              </w:rPr>
              <w:t>DCM</w:t>
            </w:r>
          </w:p>
          <w:p>
            <w:pPr>
              <w:pStyle w:val="TableParagraph"/>
              <w:spacing w:line="20" w:lineRule="exact" w:before="0"/>
              <w:ind w:left="9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01955" cy="5080"/>
                      <wp:effectExtent l="9525" t="0" r="0" b="4445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401955" cy="5080"/>
                                <a:chExt cx="401955" cy="5080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2540"/>
                                  <a:ext cx="4019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1955" h="0">
                                      <a:moveTo>
                                        <a:pt x="0" y="0"/>
                                      </a:moveTo>
                                      <a:lnTo>
                                        <a:pt x="401574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.65pt;height:.4pt;mso-position-horizontal-relative:char;mso-position-vertical-relative:line" id="docshapegroup52" coordorigin="0,0" coordsize="633,8">
                      <v:line style="position:absolute" from="0,4" to="632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238" w:right="240" w:hanging="1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Pale</w:t>
            </w:r>
            <w:r>
              <w:rPr>
                <w:color w:val="231F20"/>
                <w:spacing w:val="40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pink</w:t>
            </w:r>
          </w:p>
        </w:tc>
        <w:tc>
          <w:tcPr>
            <w:tcW w:w="10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6" w:right="9"/>
              <w:jc w:val="center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1a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5"/>
                <w:sz w:val="16"/>
              </w:rPr>
              <w:t>DMF</w:t>
            </w:r>
          </w:p>
          <w:p>
            <w:pPr>
              <w:pStyle w:val="TableParagraph"/>
              <w:spacing w:line="20" w:lineRule="exact" w:before="0"/>
              <w:ind w:left="9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509270" cy="5080"/>
                      <wp:effectExtent l="9525" t="0" r="0" b="4445"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509270" cy="5080"/>
                                <a:chExt cx="509270" cy="5080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2540"/>
                                  <a:ext cx="509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9270" h="0">
                                      <a:moveTo>
                                        <a:pt x="0" y="0"/>
                                      </a:moveTo>
                                      <a:lnTo>
                                        <a:pt x="508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0.1pt;height:.4pt;mso-position-horizontal-relative:char;mso-position-vertical-relative:line" id="docshapegroup53" coordorigin="0,0" coordsize="802,8">
                      <v:line style="position:absolute" from="0,4" to="80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5" w:right="9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Amaranth </w:t>
            </w:r>
            <w:r>
              <w:rPr>
                <w:color w:val="231F20"/>
                <w:spacing w:val="-4"/>
                <w:w w:val="110"/>
                <w:sz w:val="16"/>
              </w:rPr>
              <w:t>pink</w:t>
            </w:r>
          </w:p>
        </w:tc>
        <w:tc>
          <w:tcPr>
            <w:tcW w:w="10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4" w:right="9"/>
              <w:jc w:val="center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1a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DMSO</w:t>
            </w:r>
          </w:p>
          <w:p>
            <w:pPr>
              <w:pStyle w:val="TableParagraph"/>
              <w:spacing w:line="20" w:lineRule="exact" w:before="0"/>
              <w:ind w:left="9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509270" cy="5080"/>
                      <wp:effectExtent l="9525" t="0" r="0" b="4445"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509270" cy="5080"/>
                                <a:chExt cx="509270" cy="5080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2540"/>
                                  <a:ext cx="509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9270" h="0">
                                      <a:moveTo>
                                        <a:pt x="0" y="0"/>
                                      </a:moveTo>
                                      <a:lnTo>
                                        <a:pt x="508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0.1pt;height:.4pt;mso-position-horizontal-relative:char;mso-position-vertical-relative:line" id="docshapegroup54" coordorigin="0,0" coordsize="802,8">
                      <v:line style="position:absolute" from="0,4" to="80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4" w:right="9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Amaranth </w:t>
            </w:r>
            <w:r>
              <w:rPr>
                <w:color w:val="231F20"/>
                <w:spacing w:val="-4"/>
                <w:w w:val="110"/>
                <w:sz w:val="16"/>
              </w:rPr>
              <w:t>pink</w:t>
            </w:r>
          </w:p>
        </w:tc>
        <w:tc>
          <w:tcPr>
            <w:tcW w:w="8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114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1a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EtOH</w:t>
            </w:r>
          </w:p>
          <w:p>
            <w:pPr>
              <w:pStyle w:val="TableParagraph"/>
              <w:spacing w:line="20" w:lineRule="exact" w:before="0"/>
              <w:ind w:left="9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38784" cy="5080"/>
                      <wp:effectExtent l="9525" t="0" r="0" b="4445"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438784" cy="5080"/>
                                <a:chExt cx="438784" cy="5080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2540"/>
                                  <a:ext cx="43878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8784" h="0">
                                      <a:moveTo>
                                        <a:pt x="0" y="0"/>
                                      </a:moveTo>
                                      <a:lnTo>
                                        <a:pt x="43861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550pt;height:.4pt;mso-position-horizontal-relative:char;mso-position-vertical-relative:line" id="docshapegroup55" coordorigin="0,0" coordsize="691,8">
                      <v:line style="position:absolute" from="0,4" to="69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left="1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Apricot</w:t>
            </w:r>
          </w:p>
        </w:tc>
        <w:tc>
          <w:tcPr>
            <w:tcW w:w="10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right="9"/>
              <w:jc w:val="center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1a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MeOH</w:t>
            </w:r>
          </w:p>
          <w:p>
            <w:pPr>
              <w:pStyle w:val="TableParagraph"/>
              <w:spacing w:line="20" w:lineRule="exact" w:before="0"/>
              <w:ind w:left="94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509270" cy="5080"/>
                      <wp:effectExtent l="9525" t="0" r="0" b="4445"/>
                      <wp:docPr id="82" name="Group 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" name="Group 82"/>
                            <wpg:cNvGrpSpPr/>
                            <wpg:grpSpPr>
                              <a:xfrm>
                                <a:off x="0" y="0"/>
                                <a:ext cx="509270" cy="5080"/>
                                <a:chExt cx="509270" cy="5080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0" y="2540"/>
                                  <a:ext cx="509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9270" h="0">
                                      <a:moveTo>
                                        <a:pt x="0" y="0"/>
                                      </a:moveTo>
                                      <a:lnTo>
                                        <a:pt x="508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0.1pt;height:.4pt;mso-position-horizontal-relative:char;mso-position-vertical-relative:line" id="docshapegroup56" coordorigin="0,0" coordsize="802,8">
                      <v:line style="position:absolute" from="0,4" to="80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right="9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Amaranth </w:t>
            </w:r>
            <w:r>
              <w:rPr>
                <w:color w:val="231F20"/>
                <w:spacing w:val="-4"/>
                <w:w w:val="110"/>
                <w:sz w:val="16"/>
              </w:rPr>
              <w:t>pink</w:t>
            </w:r>
          </w:p>
        </w:tc>
        <w:tc>
          <w:tcPr>
            <w:tcW w:w="78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2" w:after="37"/>
              <w:ind w:left="94"/>
              <w:rPr>
                <w:sz w:val="10"/>
              </w:rPr>
            </w:pPr>
            <w:r>
              <w:rPr>
                <w:rFonts w:ascii="Courier New"/>
                <w:b/>
                <w:color w:val="231F20"/>
                <w:spacing w:val="-2"/>
                <w:position w:val="2"/>
                <w:sz w:val="16"/>
              </w:rPr>
              <w:t>1a</w:t>
            </w:r>
            <w:r>
              <w:rPr>
                <w:color w:val="231F20"/>
                <w:spacing w:val="-2"/>
                <w:position w:val="2"/>
                <w:sz w:val="16"/>
              </w:rPr>
              <w:t>-</w:t>
            </w:r>
            <w:r>
              <w:rPr>
                <w:color w:val="231F20"/>
                <w:spacing w:val="-5"/>
                <w:position w:val="2"/>
                <w:sz w:val="16"/>
              </w:rPr>
              <w:t>NH</w:t>
            </w:r>
            <w:r>
              <w:rPr>
                <w:color w:val="231F20"/>
                <w:spacing w:val="-5"/>
                <w:sz w:val="10"/>
              </w:rPr>
              <w:t>3</w:t>
            </w:r>
          </w:p>
          <w:p>
            <w:pPr>
              <w:pStyle w:val="TableParagraph"/>
              <w:spacing w:line="20" w:lineRule="exact" w:before="0"/>
              <w:ind w:left="94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56235" cy="5080"/>
                      <wp:effectExtent l="9525" t="0" r="0" b="4445"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356235" cy="5080"/>
                                <a:chExt cx="356235" cy="5080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2540"/>
                                  <a:ext cx="3562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6235" h="0">
                                      <a:moveTo>
                                        <a:pt x="0" y="0"/>
                                      </a:moveTo>
                                      <a:lnTo>
                                        <a:pt x="35610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8.05pt;height:.4pt;mso-position-horizontal-relative:char;mso-position-vertical-relative:line" id="docshapegroup57" coordorigin="0,0" coordsize="561,8">
                      <v:line style="position:absolute" from="0,4" to="56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left="123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Brown</w:t>
            </w:r>
          </w:p>
        </w:tc>
      </w:tr>
      <w:tr>
        <w:trPr>
          <w:trHeight w:val="250" w:hRule="atLeast"/>
        </w:trPr>
        <w:tc>
          <w:tcPr>
            <w:tcW w:w="85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6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IR </w:t>
            </w:r>
            <w:r>
              <w:rPr>
                <w:color w:val="231F20"/>
                <w:spacing w:val="-2"/>
                <w:sz w:val="14"/>
              </w:rPr>
              <w:t>Peaks</w:t>
            </w:r>
          </w:p>
        </w:tc>
        <w:tc>
          <w:tcPr>
            <w:tcW w:w="68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5" w:lineRule="exact" w:before="15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2"/>
                <w:sz w:val="14"/>
              </w:rPr>
              <w:t>ν</w:t>
            </w:r>
            <w:r>
              <w:rPr>
                <w:color w:val="231F20"/>
                <w:spacing w:val="-2"/>
                <w:sz w:val="14"/>
              </w:rPr>
              <w:t>(OH)</w:t>
            </w:r>
          </w:p>
        </w:tc>
        <w:tc>
          <w:tcPr>
            <w:tcW w:w="89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8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3288</w:t>
            </w:r>
          </w:p>
        </w:tc>
        <w:tc>
          <w:tcPr>
            <w:tcW w:w="89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9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3425</w:t>
            </w:r>
          </w:p>
        </w:tc>
        <w:tc>
          <w:tcPr>
            <w:tcW w:w="112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40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3454</w:t>
            </w:r>
          </w:p>
        </w:tc>
        <w:tc>
          <w:tcPr>
            <w:tcW w:w="8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26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3454</w:t>
            </w:r>
          </w:p>
        </w:tc>
        <w:tc>
          <w:tcPr>
            <w:tcW w:w="100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3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3433</w:t>
            </w:r>
          </w:p>
        </w:tc>
        <w:tc>
          <w:tcPr>
            <w:tcW w:w="100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347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3456</w:t>
            </w:r>
          </w:p>
        </w:tc>
        <w:tc>
          <w:tcPr>
            <w:tcW w:w="89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9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3450–3200</w:t>
            </w:r>
          </w:p>
        </w:tc>
        <w:tc>
          <w:tcPr>
            <w:tcW w:w="100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3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3419</w:t>
            </w:r>
          </w:p>
        </w:tc>
        <w:tc>
          <w:tcPr>
            <w:tcW w:w="78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3327</w:t>
            </w:r>
          </w:p>
        </w:tc>
      </w:tr>
      <w:tr>
        <w:trPr>
          <w:trHeight w:val="202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line="178" w:lineRule="exact" w:before="0"/>
              <w:ind w:right="18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(cm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5"/>
                <w:sz w:val="9"/>
              </w:rPr>
              <w:t>−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1</w:t>
            </w:r>
            <w:r>
              <w:rPr>
                <w:color w:val="231F20"/>
                <w:spacing w:val="-2"/>
                <w:w w:val="105"/>
                <w:sz w:val="14"/>
              </w:rPr>
              <w:t>)</w:t>
            </w: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line="183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4"/>
                <w:sz w:val="14"/>
              </w:rPr>
              <w:t>ν</w:t>
            </w:r>
            <w:r>
              <w:rPr>
                <w:color w:val="231F20"/>
                <w:spacing w:val="-4"/>
                <w:sz w:val="14"/>
              </w:rPr>
              <w:t>(C-</w:t>
            </w:r>
            <w:r>
              <w:rPr>
                <w:color w:val="231F20"/>
                <w:spacing w:val="-7"/>
                <w:sz w:val="14"/>
              </w:rPr>
              <w:t>H)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ind w:left="9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2949–2847</w:t>
            </w: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ind w:left="99"/>
              <w:rPr>
                <w:sz w:val="14"/>
              </w:rPr>
            </w:pPr>
            <w:r>
              <w:rPr>
                <w:color w:val="231F20"/>
                <w:sz w:val="14"/>
              </w:rPr>
              <w:t>2972,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2914</w:t>
            </w: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ind w:right="40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2976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right="26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2916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2914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7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2916</w:t>
            </w: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2914</w:t>
            </w: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2997</w:t>
            </w:r>
          </w:p>
        </w:tc>
      </w:tr>
      <w:tr>
        <w:trPr>
          <w:trHeight w:val="194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before="15"/>
              <w:ind w:left="32"/>
              <w:rPr>
                <w:sz w:val="14"/>
              </w:rPr>
            </w:pPr>
            <w:r>
              <w:rPr>
                <w:color w:val="231F20"/>
                <w:spacing w:val="-2"/>
                <w:w w:val="115"/>
                <w:sz w:val="14"/>
              </w:rPr>
              <w:t>alkanes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line="185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16"/>
                <w:position w:val="1"/>
                <w:sz w:val="14"/>
              </w:rPr>
              <w:t>δ</w:t>
            </w:r>
            <w:r>
              <w:rPr>
                <w:rFonts w:ascii="Noto Sans CJK HK" w:hAnsi="Noto Sans CJK HK"/>
                <w:color w:val="231F20"/>
                <w:spacing w:val="8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(CH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)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20"/>
              <w:ind w:left="28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1460</w:t>
            </w: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spacing w:before="20"/>
              <w:ind w:left="290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1417</w:t>
            </w: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spacing w:before="20"/>
              <w:ind w:right="40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1450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20"/>
              <w:ind w:right="26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1450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right="3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1415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right="347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1417</w:t>
            </w: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spacing w:before="20"/>
              <w:ind w:left="286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1452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right="3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1417</w:t>
            </w: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spacing w:before="20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1417</w:t>
            </w:r>
          </w:p>
        </w:tc>
      </w:tr>
      <w:tr>
        <w:trPr>
          <w:trHeight w:val="194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before="15"/>
              <w:ind w:left="32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alkane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1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line="181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z w:val="14"/>
              </w:rPr>
              <w:t>ν</w:t>
            </w:r>
            <w:r>
              <w:rPr>
                <w:rFonts w:ascii="Noto Sans CJK HK" w:hAnsi="Noto Sans CJK H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z w:val="14"/>
              </w:rPr>
              <w:t>(C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sz w:val="14"/>
              </w:rPr>
              <w:t>=</w:t>
            </w:r>
            <w:r>
              <w:rPr>
                <w:rFonts w:ascii="Noto Sans CJK HK" w:hAnsi="Noto Sans CJK H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O)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20"/>
              <w:ind w:left="28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1689</w:t>
            </w: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spacing w:before="20"/>
              <w:ind w:left="29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1664</w:t>
            </w: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spacing w:before="20"/>
              <w:ind w:right="40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1699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20"/>
              <w:ind w:right="26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1666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right="3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1664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right="347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1664</w:t>
            </w: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spacing w:before="20"/>
              <w:ind w:left="286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1664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right="3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1664</w:t>
            </w: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spacing w:before="20"/>
              <w:ind w:left="9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</w:tr>
      <w:tr>
        <w:trPr>
          <w:trHeight w:val="199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z w:val="14"/>
              </w:rPr>
              <w:t>ν</w:t>
            </w:r>
            <w:r>
              <w:rPr>
                <w:rFonts w:ascii="Noto Sans CJK HK" w:hAnsi="Noto Sans CJK HK"/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z w:val="14"/>
              </w:rPr>
              <w:t>(C-</w:t>
            </w:r>
            <w:r>
              <w:rPr>
                <w:color w:val="231F20"/>
                <w:spacing w:val="-5"/>
                <w:sz w:val="14"/>
              </w:rPr>
              <w:t>O)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ind w:left="28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1236</w:t>
            </w: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ind w:left="29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1290</w:t>
            </w: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ind w:right="40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1284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right="26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1284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1290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7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1236</w:t>
            </w: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ind w:left="286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1284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1290</w:t>
            </w: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1253</w:t>
            </w:r>
          </w:p>
        </w:tc>
      </w:tr>
      <w:tr>
        <w:trPr>
          <w:trHeight w:val="199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z w:val="14"/>
              </w:rPr>
              <w:t>ν</w:t>
            </w:r>
            <w:r>
              <w:rPr>
                <w:rFonts w:ascii="Noto Sans CJK HK" w:hAnsi="Noto Sans CJK HK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(M-</w:t>
            </w:r>
            <w:r>
              <w:rPr>
                <w:color w:val="231F20"/>
                <w:spacing w:val="-5"/>
                <w:sz w:val="14"/>
              </w:rPr>
              <w:t>O)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ind w:left="36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457</w:t>
            </w: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ind w:right="40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457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right="2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480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480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457</w:t>
            </w: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ind w:left="363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457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right="34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459</w:t>
            </w: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457</w:t>
            </w:r>
          </w:p>
        </w:tc>
      </w:tr>
      <w:tr>
        <w:trPr>
          <w:trHeight w:val="202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line="183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16"/>
                <w:sz w:val="14"/>
              </w:rPr>
              <w:t>δ</w:t>
            </w:r>
            <w:r>
              <w:rPr>
                <w:rFonts w:ascii="Noto Sans CJK HK" w:hAnsi="Noto Sans CJK HK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(CH)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ind w:left="9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ind w:left="9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ind w:right="40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left="9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left="9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ind w:left="9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ind w:left="9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before="15"/>
              <w:ind w:left="32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arom.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1" w:hRule="atLeast"/>
        </w:trPr>
        <w:tc>
          <w:tcPr>
            <w:tcW w:w="85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  <w:shd w:val="clear" w:color="auto" w:fill="E6E7E8"/>
          </w:tcPr>
          <w:p>
            <w:pPr>
              <w:pStyle w:val="TableParagraph"/>
              <w:spacing w:line="181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z w:val="14"/>
              </w:rPr>
              <w:t>ν</w:t>
            </w:r>
            <w:r>
              <w:rPr>
                <w:rFonts w:ascii="Noto Sans CJK HK" w:hAnsi="Noto Sans CJK H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z w:val="14"/>
              </w:rPr>
              <w:t>(C-</w:t>
            </w:r>
            <w:r>
              <w:rPr>
                <w:color w:val="231F20"/>
                <w:spacing w:val="-5"/>
                <w:sz w:val="14"/>
              </w:rPr>
              <w:t>Cl)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20"/>
              <w:ind w:left="9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94" w:type="dxa"/>
            <w:shd w:val="clear" w:color="auto" w:fill="E6E7E8"/>
          </w:tcPr>
          <w:p>
            <w:pPr>
              <w:pStyle w:val="TableParagraph"/>
              <w:spacing w:before="20"/>
              <w:ind w:left="9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20" w:type="dxa"/>
            <w:shd w:val="clear" w:color="auto" w:fill="E6E7E8"/>
          </w:tcPr>
          <w:p>
            <w:pPr>
              <w:pStyle w:val="TableParagraph"/>
              <w:spacing w:before="20"/>
              <w:ind w:left="98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20"/>
              <w:ind w:right="2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572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left="9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left="9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92" w:type="dxa"/>
            <w:shd w:val="clear" w:color="auto" w:fill="E6E7E8"/>
          </w:tcPr>
          <w:p>
            <w:pPr>
              <w:pStyle w:val="TableParagraph"/>
              <w:spacing w:before="20"/>
              <w:ind w:left="9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shd w:val="clear" w:color="auto" w:fill="E6E7E8"/>
          </w:tcPr>
          <w:p>
            <w:pPr>
              <w:pStyle w:val="TableParagraph"/>
              <w:spacing w:before="20"/>
              <w:ind w:left="9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781" w:type="dxa"/>
            <w:shd w:val="clear" w:color="auto" w:fill="E6E7E8"/>
          </w:tcPr>
          <w:p>
            <w:pPr>
              <w:pStyle w:val="TableParagraph"/>
              <w:spacing w:before="20"/>
              <w:ind w:left="9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</w:tr>
      <w:tr>
        <w:trPr>
          <w:trHeight w:val="226" w:hRule="atLeast"/>
        </w:trPr>
        <w:tc>
          <w:tcPr>
            <w:tcW w:w="8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32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z w:val="14"/>
              </w:rPr>
              <w:t>ν</w:t>
            </w:r>
            <w:r>
              <w:rPr>
                <w:rFonts w:ascii="Noto Sans CJK HK" w:hAnsi="Noto Sans CJK HK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z w:val="14"/>
              </w:rPr>
              <w:t>(N-</w:t>
            </w:r>
            <w:r>
              <w:rPr>
                <w:color w:val="231F20"/>
                <w:spacing w:val="-7"/>
                <w:sz w:val="14"/>
              </w:rPr>
              <w:t>H)</w:t>
            </w:r>
          </w:p>
        </w:tc>
        <w:tc>
          <w:tcPr>
            <w:tcW w:w="8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8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0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78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24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3273</w:t>
            </w:r>
          </w:p>
        </w:tc>
      </w:tr>
    </w:tbl>
    <w:p>
      <w:pPr>
        <w:pStyle w:val="BodyText"/>
        <w:spacing w:before="144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w w:val="110"/>
        </w:rPr>
        <w:t>higher</w:t>
      </w:r>
      <w:r>
        <w:rPr>
          <w:color w:val="231F20"/>
          <w:w w:val="110"/>
        </w:rPr>
        <w:t> frequencies,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solvent-included </w:t>
      </w:r>
      <w:bookmarkStart w:name=" Vapochromic behaviour of [Co(Ina)2].2H2" w:id="24"/>
      <w:bookmarkEnd w:id="24"/>
      <w:r>
        <w:rPr>
          <w:color w:val="231F20"/>
          <w:w w:val="110"/>
        </w:rPr>
        <w:t>compl</w:t>
      </w:r>
      <w:r>
        <w:rPr>
          <w:color w:val="231F20"/>
          <w:w w:val="110"/>
        </w:rPr>
        <w:t>ex,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appearance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peaks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characteristic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2"/>
          <w:w w:val="110"/>
        </w:rPr>
        <w:t>func-</w:t>
      </w:r>
    </w:p>
    <w:p>
      <w:pPr>
        <w:pStyle w:val="BodyText"/>
        <w:spacing w:line="201" w:lineRule="auto" w:before="24"/>
        <w:ind w:left="116" w:right="38"/>
        <w:jc w:val="both"/>
      </w:pPr>
      <w:r>
        <w:rPr>
          <w:color w:val="231F20"/>
          <w:w w:val="110"/>
        </w:rPr>
        <w:t>tional</w:t>
      </w:r>
      <w:r>
        <w:rPr>
          <w:color w:val="231F20"/>
          <w:w w:val="110"/>
        </w:rPr>
        <w:t> groups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solvents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observed.</w:t>
      </w:r>
      <w:r>
        <w:rPr>
          <w:color w:val="231F20"/>
          <w:w w:val="110"/>
        </w:rPr>
        <w:t> For </w:t>
      </w:r>
      <w:r>
        <w:rPr>
          <w:color w:val="231F20"/>
          <w:spacing w:val="-4"/>
          <w:w w:val="110"/>
        </w:rPr>
        <w:t>instance,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peak characteristic of aromatic C </w:t>
      </w:r>
      <w:r>
        <w:rPr>
          <w:rFonts w:ascii="Noto Sans CJK HK" w:hAnsi="Noto Sans CJK HK"/>
          <w:color w:val="231F20"/>
          <w:spacing w:val="-4"/>
          <w:w w:val="110"/>
        </w:rPr>
        <w:t>=</w:t>
      </w:r>
      <w:r>
        <w:rPr>
          <w:rFonts w:ascii="Noto Sans CJK HK" w:hAnsi="Noto Sans CJK HK"/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C stretch was found</w:t>
      </w:r>
      <w:r>
        <w:rPr>
          <w:color w:val="231F20"/>
          <w:w w:val="110"/>
        </w:rPr>
        <w:t> at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3194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rFonts w:ascii="Courier New" w:hAnsi="Courier New"/>
          <w:b/>
          <w:color w:val="231F20"/>
          <w:w w:val="110"/>
          <w:vertAlign w:val="baseline"/>
        </w:rPr>
        <w:t>1a</w:t>
      </w:r>
      <w:r>
        <w:rPr>
          <w:color w:val="231F20"/>
          <w:w w:val="110"/>
          <w:vertAlign w:val="baseline"/>
        </w:rPr>
        <w:t>-Benzene,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peak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3273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characteristic</w:t>
      </w:r>
    </w:p>
    <w:p>
      <w:pPr>
        <w:pStyle w:val="BodyText"/>
        <w:spacing w:line="196" w:lineRule="auto" w:before="34"/>
        <w:ind w:left="116" w:right="43" w:hanging="1"/>
        <w:jc w:val="both"/>
      </w:pPr>
      <w:r>
        <w:rPr>
          <w:color w:val="231F20"/>
          <w:w w:val="110"/>
          <w:position w:val="2"/>
        </w:rPr>
        <w:t>of</w:t>
      </w:r>
      <w:r>
        <w:rPr>
          <w:color w:val="231F20"/>
          <w:w w:val="110"/>
          <w:position w:val="2"/>
        </w:rPr>
        <w:t> N–H</w:t>
      </w:r>
      <w:r>
        <w:rPr>
          <w:color w:val="231F20"/>
          <w:w w:val="110"/>
          <w:position w:val="2"/>
        </w:rPr>
        <w:t> stretch</w:t>
      </w:r>
      <w:r>
        <w:rPr>
          <w:color w:val="231F20"/>
          <w:w w:val="110"/>
          <w:position w:val="2"/>
        </w:rPr>
        <w:t> was</w:t>
      </w:r>
      <w:r>
        <w:rPr>
          <w:color w:val="231F20"/>
          <w:w w:val="110"/>
          <w:position w:val="2"/>
        </w:rPr>
        <w:t> also</w:t>
      </w:r>
      <w:r>
        <w:rPr>
          <w:color w:val="231F20"/>
          <w:w w:val="110"/>
          <w:position w:val="2"/>
        </w:rPr>
        <w:t> found</w:t>
      </w:r>
      <w:r>
        <w:rPr>
          <w:color w:val="231F20"/>
          <w:w w:val="110"/>
          <w:position w:val="2"/>
        </w:rPr>
        <w:t> for</w:t>
      </w:r>
      <w:r>
        <w:rPr>
          <w:color w:val="231F20"/>
          <w:w w:val="110"/>
          <w:position w:val="2"/>
        </w:rPr>
        <w:t> </w:t>
      </w:r>
      <w:r>
        <w:rPr>
          <w:rFonts w:ascii="Courier New" w:hAnsi="Courier New"/>
          <w:b/>
          <w:color w:val="231F20"/>
          <w:w w:val="110"/>
          <w:position w:val="2"/>
        </w:rPr>
        <w:t>1a</w:t>
      </w:r>
      <w:r>
        <w:rPr>
          <w:color w:val="231F20"/>
          <w:w w:val="110"/>
          <w:position w:val="2"/>
        </w:rPr>
        <w:t>-NH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C–N</w:t>
      </w:r>
      <w:r>
        <w:rPr>
          <w:color w:val="231F20"/>
          <w:w w:val="110"/>
          <w:position w:val="2"/>
        </w:rPr>
        <w:t> stretch</w:t>
      </w:r>
      <w:r>
        <w:rPr>
          <w:color w:val="231F20"/>
          <w:w w:val="110"/>
          <w:position w:val="2"/>
        </w:rPr>
        <w:t> peak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1236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Courier New" w:hAnsi="Courier New"/>
          <w:b/>
          <w:color w:val="231F20"/>
          <w:w w:val="110"/>
          <w:vertAlign w:val="baseline"/>
        </w:rPr>
        <w:t>1a</w:t>
      </w:r>
      <w:r>
        <w:rPr>
          <w:color w:val="231F20"/>
          <w:w w:val="110"/>
          <w:vertAlign w:val="baseline"/>
        </w:rPr>
        <w:t>-DCM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additional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O-H peak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3200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found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ethanol.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appearance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of</w:t>
      </w:r>
    </w:p>
    <w:p>
      <w:pPr>
        <w:pStyle w:val="BodyText"/>
        <w:spacing w:line="302" w:lineRule="auto" w:before="5"/>
        <w:ind w:left="116" w:right="42"/>
        <w:jc w:val="both"/>
      </w:pPr>
      <w:r>
        <w:rPr>
          <w:color w:val="231F20"/>
          <w:w w:val="110"/>
        </w:rPr>
        <w:t>these solvent peaks after exposure is an evidence of </w:t>
      </w:r>
      <w:r>
        <w:rPr>
          <w:color w:val="231F20"/>
          <w:w w:val="110"/>
        </w:rPr>
        <w:t>solvents </w:t>
      </w:r>
      <w:r>
        <w:rPr>
          <w:color w:val="231F20"/>
          <w:spacing w:val="-2"/>
          <w:w w:val="110"/>
        </w:rPr>
        <w:t>inclusion.</w:t>
      </w:r>
    </w:p>
    <w:p>
      <w:pPr>
        <w:pStyle w:val="BodyText"/>
        <w:spacing w:line="297" w:lineRule="auto" w:before="1"/>
        <w:ind w:left="116" w:right="40" w:firstLine="239"/>
        <w:jc w:val="both"/>
      </w:pPr>
      <w:hyperlink w:history="true" w:anchor="_bookmark9">
        <w:r>
          <w:rPr>
            <w:color w:val="00699D"/>
            <w:w w:val="110"/>
          </w:rPr>
          <w:t>Fig.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w w:val="110"/>
          </w:rPr>
          <w:t>6a</w:t>
        </w:r>
      </w:hyperlink>
      <w:r>
        <w:rPr>
          <w:color w:val="00699D"/>
          <w:spacing w:val="-1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solid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state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UV-visible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complex </w:t>
      </w:r>
      <w:r>
        <w:rPr>
          <w:rFonts w:ascii="Courier New"/>
          <w:b/>
          <w:color w:val="231F20"/>
          <w:w w:val="110"/>
        </w:rPr>
        <w:t>1</w:t>
      </w:r>
      <w:r>
        <w:rPr>
          <w:rFonts w:asci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before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after</w:t>
      </w:r>
      <w:r>
        <w:rPr>
          <w:color w:val="231F20"/>
          <w:w w:val="110"/>
        </w:rPr>
        <w:t> exposure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volatile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solvents.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assignments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</w:t>
      </w:r>
      <w:hyperlink w:history="true" w:anchor="_bookmark9">
        <w:r>
          <w:rPr>
            <w:color w:val="00699D"/>
            <w:w w:val="110"/>
          </w:rPr>
          <w:t>Table</w:t>
        </w:r>
        <w:r>
          <w:rPr>
            <w:color w:val="00699D"/>
            <w:spacing w:val="-1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Comparison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solid </w:t>
      </w:r>
      <w:r>
        <w:rPr>
          <w:color w:val="231F20"/>
          <w:spacing w:val="-2"/>
          <w:w w:val="110"/>
        </w:rPr>
        <w:t>state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UV-visible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spectra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complex </w:t>
      </w:r>
      <w:r>
        <w:rPr>
          <w:rFonts w:ascii="Courier New"/>
          <w:b/>
          <w:color w:val="231F20"/>
          <w:spacing w:val="-2"/>
          <w:w w:val="110"/>
        </w:rPr>
        <w:t>1</w:t>
      </w:r>
      <w:r>
        <w:rPr>
          <w:rFonts w:ascii="Courier New"/>
          <w:b/>
          <w:color w:val="231F20"/>
          <w:spacing w:val="-25"/>
          <w:w w:val="110"/>
        </w:rPr>
        <w:t> </w:t>
      </w:r>
      <w:r>
        <w:rPr>
          <w:color w:val="231F20"/>
          <w:spacing w:val="-2"/>
          <w:w w:val="110"/>
        </w:rPr>
        <w:t>with those obtained after </w:t>
      </w:r>
      <w:r>
        <w:rPr>
          <w:color w:val="231F20"/>
          <w:w w:val="110"/>
        </w:rPr>
        <w:t>exposure 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VOCs was carried out.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complexes containing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VOCs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substantial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shifts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wavelength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changes in intensity.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absorption band of the complexes after ex- posure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VOCs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shift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solvents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higher </w:t>
      </w:r>
      <w:r>
        <w:rPr>
          <w:color w:val="231F20"/>
          <w:spacing w:val="-2"/>
          <w:w w:val="110"/>
        </w:rPr>
        <w:t>wavelength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relative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their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corresponding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complexes.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Complex </w:t>
      </w:r>
      <w:r>
        <w:rPr>
          <w:rFonts w:ascii="Courier New"/>
          <w:b/>
          <w:color w:val="231F20"/>
          <w:w w:val="110"/>
        </w:rPr>
        <w:t>1</w:t>
      </w:r>
      <w:r>
        <w:rPr>
          <w:rFonts w:asci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absorption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383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nm,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upon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direct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exposure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 VOCs,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absorption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shifted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400 nm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benzene,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407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DCM,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421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DMF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400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ethanol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4"/>
          <w:w w:val="110"/>
        </w:rPr>
        <w:t>with</w:t>
      </w:r>
    </w:p>
    <w:p>
      <w:pPr>
        <w:pStyle w:val="BodyText"/>
        <w:spacing w:line="249" w:lineRule="exact"/>
        <w:ind w:left="116"/>
        <w:jc w:val="both"/>
      </w:pPr>
      <w:r>
        <w:rPr>
          <w:color w:val="231F20"/>
          <w:spacing w:val="-2"/>
          <w:w w:val="110"/>
          <w:position w:val="2"/>
        </w:rPr>
        <w:t>vapochromic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shift </w:t>
      </w:r>
      <w:r>
        <w:rPr>
          <w:rFonts w:ascii="Noto Sans CJK HK" w:hAnsi="Noto Sans CJK HK"/>
          <w:color w:val="231F20"/>
          <w:spacing w:val="-2"/>
          <w:w w:val="110"/>
          <w:position w:val="2"/>
        </w:rPr>
        <w:t>λ</w:t>
      </w:r>
      <w:r>
        <w:rPr>
          <w:color w:val="231F20"/>
          <w:spacing w:val="-2"/>
          <w:w w:val="110"/>
          <w:sz w:val="10"/>
        </w:rPr>
        <w:t>max</w:t>
      </w:r>
      <w:r>
        <w:rPr>
          <w:color w:val="231F20"/>
          <w:spacing w:val="13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in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 range 17–38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nm.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Similar findings</w:t>
      </w:r>
    </w:p>
    <w:p>
      <w:pPr>
        <w:pStyle w:val="BodyText"/>
        <w:spacing w:line="302" w:lineRule="auto" w:before="101"/>
        <w:ind w:left="116" w:right="233"/>
        <w:jc w:val="both"/>
      </w:pPr>
      <w:r>
        <w:rPr/>
        <w:br w:type="column"/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obtained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Cobalt(II)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complex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4-(pyridin-4-yl)benzoic </w:t>
      </w:r>
      <w:r>
        <w:rPr>
          <w:color w:val="231F20"/>
          <w:w w:val="110"/>
        </w:rPr>
        <w:t>acid after exposure to VOCs </w:t>
      </w:r>
      <w:hyperlink w:history="true" w:anchor="_bookmark31">
        <w:r>
          <w:rPr>
            <w:color w:val="00699D"/>
            <w:w w:val="110"/>
          </w:rPr>
          <w:t>[32]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39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4"/>
          <w:position w:val="2"/>
        </w:rPr>
        <w:t>Vapochromic</w:t>
      </w:r>
      <w:r>
        <w:rPr>
          <w:i/>
          <w:color w:val="231F20"/>
          <w:spacing w:val="3"/>
          <w:position w:val="2"/>
        </w:rPr>
        <w:t> </w:t>
      </w:r>
      <w:r>
        <w:rPr>
          <w:i/>
          <w:color w:val="231F20"/>
          <w:spacing w:val="-4"/>
          <w:position w:val="2"/>
        </w:rPr>
        <w:t>behaviour</w:t>
      </w:r>
      <w:r>
        <w:rPr>
          <w:i/>
          <w:color w:val="231F20"/>
          <w:spacing w:val="4"/>
          <w:position w:val="2"/>
        </w:rPr>
        <w:t> </w:t>
      </w:r>
      <w:r>
        <w:rPr>
          <w:i/>
          <w:color w:val="231F20"/>
          <w:spacing w:val="-4"/>
          <w:position w:val="2"/>
        </w:rPr>
        <w:t>of</w:t>
      </w:r>
      <w:r>
        <w:rPr>
          <w:i/>
          <w:color w:val="231F20"/>
          <w:spacing w:val="3"/>
          <w:position w:val="2"/>
        </w:rPr>
        <w:t> </w:t>
      </w:r>
      <w:r>
        <w:rPr>
          <w:i/>
          <w:color w:val="231F20"/>
          <w:spacing w:val="-4"/>
          <w:position w:val="2"/>
        </w:rPr>
        <w:t>[Co(Ina)</w:t>
      </w:r>
      <w:r>
        <w:rPr>
          <w:i/>
          <w:color w:val="231F20"/>
          <w:spacing w:val="-4"/>
          <w:sz w:val="10"/>
        </w:rPr>
        <w:t>2</w:t>
      </w:r>
      <w:r>
        <w:rPr>
          <w:i/>
          <w:color w:val="231F20"/>
          <w:spacing w:val="-4"/>
          <w:position w:val="2"/>
        </w:rPr>
        <w:t>].2H</w:t>
      </w:r>
      <w:r>
        <w:rPr>
          <w:i/>
          <w:color w:val="231F20"/>
          <w:spacing w:val="-4"/>
          <w:sz w:val="10"/>
        </w:rPr>
        <w:t>2</w:t>
      </w:r>
      <w:r>
        <w:rPr>
          <w:i/>
          <w:color w:val="231F20"/>
          <w:spacing w:val="-4"/>
          <w:position w:val="2"/>
        </w:rPr>
        <w:t>O]n</w:t>
      </w:r>
    </w:p>
    <w:p>
      <w:pPr>
        <w:pStyle w:val="BodyText"/>
        <w:spacing w:line="297" w:lineRule="auto" w:before="41"/>
        <w:ind w:left="116" w:right="232"/>
        <w:jc w:val="both"/>
      </w:pPr>
      <w:r>
        <w:rPr>
          <w:color w:val="231F20"/>
          <w:spacing w:val="-4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complex</w:t>
      </w:r>
      <w:r>
        <w:rPr>
          <w:color w:val="231F20"/>
          <w:spacing w:val="-7"/>
          <w:w w:val="110"/>
        </w:rPr>
        <w:t> </w:t>
      </w:r>
      <w:r>
        <w:rPr>
          <w:rFonts w:ascii="Courier New"/>
          <w:b/>
          <w:color w:val="231F20"/>
          <w:spacing w:val="-4"/>
          <w:w w:val="110"/>
        </w:rPr>
        <w:t>2</w:t>
      </w:r>
      <w:r>
        <w:rPr>
          <w:color w:val="231F20"/>
          <w:spacing w:val="-4"/>
          <w:w w:val="110"/>
        </w:rPr>
        <w:t>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colour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changes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after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VOCs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inclusion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given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9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5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while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FT-IR</w:t>
      </w:r>
      <w:r>
        <w:rPr>
          <w:color w:val="231F20"/>
          <w:w w:val="110"/>
        </w:rPr>
        <w:t> spectra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given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8">
        <w:r>
          <w:rPr>
            <w:color w:val="00699D"/>
            <w:w w:val="110"/>
          </w:rPr>
          <w:t>Fig. 5b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colour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exposure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VOCs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vary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light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orange to</w:t>
      </w:r>
      <w:r>
        <w:rPr>
          <w:color w:val="231F20"/>
          <w:w w:val="110"/>
        </w:rPr>
        <w:t> light</w:t>
      </w:r>
      <w:r>
        <w:rPr>
          <w:color w:val="231F20"/>
          <w:w w:val="110"/>
        </w:rPr>
        <w:t> purple.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IR</w:t>
      </w:r>
      <w:r>
        <w:rPr>
          <w:color w:val="231F20"/>
          <w:w w:val="110"/>
        </w:rPr>
        <w:t> spectrum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synthesized complex,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solvent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peaks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disappeared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2"/>
          <w:w w:val="110"/>
        </w:rPr>
        <w:t>after</w:t>
      </w:r>
    </w:p>
    <w:p>
      <w:pPr>
        <w:pStyle w:val="BodyText"/>
        <w:spacing w:line="242" w:lineRule="exact"/>
        <w:ind w:left="116"/>
        <w:jc w:val="both"/>
      </w:pPr>
      <w:r>
        <w:rPr>
          <w:color w:val="231F20"/>
          <w:w w:val="110"/>
        </w:rPr>
        <w:t>activation.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intensity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C</w:t>
      </w:r>
      <w:r>
        <w:rPr>
          <w:color w:val="231F20"/>
          <w:spacing w:val="3"/>
          <w:w w:val="110"/>
        </w:rPr>
        <w:t> </w:t>
      </w:r>
      <w:r>
        <w:rPr>
          <w:rFonts w:ascii="Noto Sans CJK HK" w:hAnsi="Noto Sans CJK HK"/>
          <w:color w:val="231F20"/>
          <w:w w:val="110"/>
        </w:rPr>
        <w:t>=</w:t>
      </w:r>
      <w:r>
        <w:rPr>
          <w:rFonts w:ascii="Noto Sans CJK HK" w:hAnsi="Noto Sans CJK HK"/>
          <w:color w:val="231F20"/>
          <w:spacing w:val="6"/>
          <w:w w:val="110"/>
        </w:rPr>
        <w:t> </w:t>
      </w:r>
      <w:r>
        <w:rPr>
          <w:color w:val="231F20"/>
          <w:w w:val="110"/>
        </w:rPr>
        <w:t>O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1716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in-</w:t>
      </w:r>
    </w:p>
    <w:p>
      <w:pPr>
        <w:pStyle w:val="BodyText"/>
        <w:spacing w:line="302" w:lineRule="auto"/>
        <w:ind w:left="116" w:right="233"/>
        <w:jc w:val="both"/>
      </w:pPr>
      <w:r>
        <w:rPr>
          <w:color w:val="231F20"/>
          <w:w w:val="110"/>
        </w:rPr>
        <w:t>creased. The</w:t>
      </w:r>
      <w:r>
        <w:rPr>
          <w:color w:val="231F20"/>
          <w:w w:val="110"/>
        </w:rPr>
        <w:t> intensity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bands</w:t>
      </w:r>
      <w:r>
        <w:rPr>
          <w:color w:val="231F20"/>
          <w:w w:val="110"/>
        </w:rPr>
        <w:t> either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or decreased.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inclusion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benzene,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solvent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peaks</w:t>
      </w:r>
      <w:r>
        <w:rPr>
          <w:color w:val="231F20"/>
          <w:spacing w:val="25"/>
          <w:w w:val="110"/>
        </w:rPr>
        <w:t> </w:t>
      </w:r>
      <w:r>
        <w:rPr>
          <w:color w:val="231F20"/>
          <w:spacing w:val="-5"/>
          <w:w w:val="110"/>
        </w:rPr>
        <w:t>ap-</w:t>
      </w:r>
    </w:p>
    <w:p>
      <w:pPr>
        <w:pStyle w:val="BodyText"/>
        <w:spacing w:line="201" w:lineRule="auto" w:before="20"/>
        <w:ind w:left="116" w:right="235"/>
        <w:jc w:val="both"/>
      </w:pPr>
      <w:r>
        <w:rPr>
          <w:color w:val="231F20"/>
          <w:w w:val="110"/>
        </w:rPr>
        <w:t>peared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O-H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shifted.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w w:val="110"/>
        </w:rPr>
        <w:t> DCM,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DMSO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DMF inclusion,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O-H</w:t>
      </w:r>
      <w:r>
        <w:rPr>
          <w:color w:val="231F20"/>
          <w:w w:val="110"/>
        </w:rPr>
        <w:t> bands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shifted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3240 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3356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3240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respectively,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likewise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methanol</w:t>
      </w:r>
    </w:p>
    <w:p>
      <w:pPr>
        <w:pStyle w:val="BodyText"/>
        <w:spacing w:line="228" w:lineRule="auto" w:before="14"/>
        <w:ind w:left="116" w:right="232"/>
        <w:jc w:val="both"/>
      </w:pPr>
      <w:r>
        <w:rPr>
          <w:color w:val="231F20"/>
          <w:w w:val="110"/>
          <w:position w:val="2"/>
        </w:rPr>
        <w:t>and ethanol inclusion. NH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30"/>
          <w:w w:val="110"/>
          <w:sz w:val="10"/>
        </w:rPr>
        <w:t> </w:t>
      </w:r>
      <w:r>
        <w:rPr>
          <w:color w:val="231F20"/>
          <w:w w:val="110"/>
          <w:position w:val="2"/>
        </w:rPr>
        <w:t>inclusion gave rise to new peaks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3184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3242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corresponding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N–H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stretch. 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FT-IR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spectroscopic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analysis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indicated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broad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O-H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 around</w:t>
      </w:r>
      <w:r>
        <w:rPr>
          <w:color w:val="231F20"/>
          <w:w w:val="110"/>
          <w:vertAlign w:val="baseline"/>
        </w:rPr>
        <w:t> 3400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band</w:t>
      </w:r>
      <w:r>
        <w:rPr>
          <w:color w:val="231F20"/>
          <w:w w:val="110"/>
          <w:vertAlign w:val="baseline"/>
        </w:rPr>
        <w:t> observed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about</w:t>
      </w:r>
      <w:r>
        <w:rPr>
          <w:color w:val="231F20"/>
          <w:w w:val="110"/>
          <w:vertAlign w:val="baseline"/>
        </w:rPr>
        <w:t> 2950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cor- responds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aliphatic</w:t>
      </w:r>
      <w:r>
        <w:rPr>
          <w:color w:val="231F20"/>
          <w:w w:val="110"/>
          <w:vertAlign w:val="baseline"/>
        </w:rPr>
        <w:t> C-H</w:t>
      </w:r>
      <w:r>
        <w:rPr>
          <w:color w:val="231F20"/>
          <w:w w:val="110"/>
          <w:vertAlign w:val="baseline"/>
        </w:rPr>
        <w:t> group</w:t>
      </w:r>
      <w:r>
        <w:rPr>
          <w:color w:val="231F20"/>
          <w:w w:val="110"/>
          <w:vertAlign w:val="baseline"/>
        </w:rPr>
        <w:t> while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peak</w:t>
      </w:r>
      <w:r>
        <w:rPr>
          <w:color w:val="231F20"/>
          <w:w w:val="110"/>
          <w:vertAlign w:val="baseline"/>
        </w:rPr>
        <w:t> around </w:t>
      </w:r>
      <w:r>
        <w:rPr>
          <w:color w:val="231F20"/>
          <w:vertAlign w:val="baseline"/>
        </w:rPr>
        <w:t>1683 cm</w:t>
      </w:r>
      <w:r>
        <w:rPr>
          <w:rFonts w:ascii="Noto Sans CJK HK" w:hAnsi="Noto Sans CJK HK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corresponds to C </w:t>
      </w:r>
      <w:r>
        <w:rPr>
          <w:rFonts w:ascii="Noto Sans CJK HK" w:hAnsi="Noto Sans CJK HK"/>
          <w:color w:val="231F20"/>
          <w:vertAlign w:val="baseline"/>
        </w:rPr>
        <w:t>= </w:t>
      </w:r>
      <w:r>
        <w:rPr>
          <w:color w:val="231F20"/>
          <w:vertAlign w:val="baseline"/>
        </w:rPr>
        <w:t>O stretch. Mostly, the </w:t>
      </w:r>
      <w:r>
        <w:rPr>
          <w:rFonts w:ascii="Noto Sans CJK HK" w:hAnsi="Noto Sans CJK HK"/>
          <w:color w:val="231F20"/>
          <w:vertAlign w:val="baseline"/>
        </w:rPr>
        <w:t>ν</w:t>
      </w:r>
      <w:r>
        <w:rPr>
          <w:color w:val="231F20"/>
          <w:vertAlign w:val="baseline"/>
        </w:rPr>
        <w:t>(O-H) region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in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IR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spectrum,</w:t>
      </w:r>
      <w:r>
        <w:rPr>
          <w:color w:val="231F20"/>
          <w:spacing w:val="-12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and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sometimes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other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functional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group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peaks</w:t>
      </w:r>
    </w:p>
    <w:p>
      <w:pPr>
        <w:pStyle w:val="BodyText"/>
        <w:spacing w:before="43"/>
        <w:ind w:left="116"/>
        <w:jc w:val="both"/>
      </w:pPr>
      <w:r>
        <w:rPr>
          <w:color w:val="231F20"/>
          <w:w w:val="110"/>
        </w:rPr>
        <w:t>are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sensitive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volatile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vapours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oxygen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spacing w:after="0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2" w:space="208"/>
            <w:col w:w="5150"/>
          </w:cols>
        </w:sectPr>
      </w:pPr>
    </w:p>
    <w:p>
      <w:pPr>
        <w:pStyle w:val="BodyText"/>
        <w:spacing w:before="180"/>
        <w:rPr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29662" cy="1969007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662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pStyle w:val="Heading4"/>
        <w:spacing w:line="302" w:lineRule="auto"/>
        <w:ind w:left="116" w:right="110"/>
      </w:pPr>
      <w:r>
        <w:rPr>
          <w:color w:val="231F20"/>
          <w:spacing w:val="-2"/>
        </w:rPr>
        <w:t>Fig.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5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(a)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FT-IR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spectra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solvent-included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Co-malonic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complexes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(a)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1</w:t>
      </w:r>
      <w:r>
        <w:rPr>
          <w:b w:val="0"/>
          <w:color w:val="231F20"/>
          <w:spacing w:val="-6"/>
        </w:rPr>
        <w:t> </w:t>
      </w:r>
      <w:r>
        <w:rPr>
          <w:color w:val="231F20"/>
          <w:spacing w:val="-2"/>
        </w:rPr>
        <w:t>(b)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1</w:t>
      </w:r>
      <w:r>
        <w:rPr>
          <w:color w:val="231F20"/>
          <w:spacing w:val="-2"/>
        </w:rPr>
        <w:t>-Activated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r>
        <w:rPr>
          <w:b w:val="0"/>
          <w:color w:val="231F20"/>
          <w:spacing w:val="-2"/>
        </w:rPr>
        <w:t>1a</w:t>
      </w:r>
      <w:r>
        <w:rPr>
          <w:color w:val="231F20"/>
          <w:spacing w:val="-2"/>
        </w:rPr>
        <w:t>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(c)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1a</w:t>
      </w:r>
      <w:r>
        <w:rPr>
          <w:color w:val="231F20"/>
          <w:spacing w:val="-2"/>
        </w:rPr>
        <w:t>-DMSO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(d)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1a</w:t>
      </w:r>
      <w:r>
        <w:rPr>
          <w:color w:val="231F20"/>
          <w:spacing w:val="-2"/>
        </w:rPr>
        <w:t>-DCM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(e)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1a</w:t>
      </w:r>
      <w:r>
        <w:rPr>
          <w:color w:val="231F20"/>
          <w:spacing w:val="-2"/>
        </w:rPr>
        <w:t>-</w:t>
      </w:r>
      <w:r>
        <w:rPr>
          <w:color w:val="231F20"/>
        </w:rPr>
        <w:t> </w:t>
      </w:r>
      <w:r>
        <w:rPr>
          <w:color w:val="231F20"/>
          <w:spacing w:val="-2"/>
        </w:rPr>
        <w:t>DMF.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(b)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FT-IR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spectra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solvent-included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Co-isonicotinic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complex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(a)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2</w:t>
      </w:r>
      <w:r>
        <w:rPr>
          <w:b w:val="0"/>
          <w:color w:val="231F20"/>
          <w:spacing w:val="-8"/>
        </w:rPr>
        <w:t> </w:t>
      </w:r>
      <w:r>
        <w:rPr>
          <w:color w:val="231F20"/>
          <w:spacing w:val="-2"/>
        </w:rPr>
        <w:t>(b)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2</w:t>
      </w:r>
      <w:r>
        <w:rPr>
          <w:color w:val="231F20"/>
          <w:spacing w:val="-2"/>
        </w:rPr>
        <w:t>-activated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r>
        <w:rPr>
          <w:b w:val="0"/>
          <w:color w:val="231F20"/>
          <w:spacing w:val="-2"/>
        </w:rPr>
        <w:t>2a</w:t>
      </w:r>
      <w:r>
        <w:rPr>
          <w:color w:val="231F20"/>
          <w:spacing w:val="-2"/>
        </w:rPr>
        <w:t>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(c)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2a</w:t>
      </w:r>
      <w:r>
        <w:rPr>
          <w:color w:val="231F20"/>
          <w:spacing w:val="-2"/>
        </w:rPr>
        <w:t>-DCM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(d)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2a</w:t>
      </w:r>
      <w:r>
        <w:rPr>
          <w:color w:val="231F20"/>
          <w:spacing w:val="-2"/>
        </w:rPr>
        <w:t>-DMF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(e)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2a</w:t>
      </w:r>
      <w:r>
        <w:rPr>
          <w:color w:val="231F20"/>
          <w:spacing w:val="-2"/>
        </w:rPr>
        <w:t>-</w:t>
      </w:r>
      <w:r>
        <w:rPr>
          <w:color w:val="231F20"/>
        </w:rPr>
        <w:t> benzene (f) </w:t>
      </w:r>
      <w:r>
        <w:rPr>
          <w:b w:val="0"/>
          <w:color w:val="231F20"/>
        </w:rPr>
        <w:t>2a</w:t>
      </w:r>
      <w:r>
        <w:rPr>
          <w:color w:val="231F20"/>
        </w:rPr>
        <w:t>-ethanol.</w:t>
      </w:r>
    </w:p>
    <w:p>
      <w:pPr>
        <w:spacing w:after="0" w:line="302" w:lineRule="auto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5"/>
        <w:rPr>
          <w:b/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26460" cy="2023872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460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b/>
        </w:rPr>
      </w:pPr>
    </w:p>
    <w:p>
      <w:pPr>
        <w:spacing w:line="302" w:lineRule="auto" w:before="0"/>
        <w:ind w:left="237" w:right="0" w:hanging="1"/>
        <w:jc w:val="left"/>
        <w:rPr>
          <w:b/>
          <w:sz w:val="16"/>
        </w:rPr>
      </w:pPr>
      <w:bookmarkStart w:name="_bookmark9" w:id="25"/>
      <w:bookmarkEnd w:id="25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6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(a)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Solid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state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UV-visible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spectra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complex</w:t>
      </w:r>
      <w:r>
        <w:rPr>
          <w:b/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1,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a </w:t>
      </w:r>
      <w:r>
        <w:rPr>
          <w:b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1a</w:t>
      </w:r>
      <w:r>
        <w:rPr>
          <w:b/>
          <w:color w:val="231F20"/>
          <w:spacing w:val="-2"/>
          <w:sz w:val="16"/>
        </w:rPr>
        <w:t>),</w:t>
      </w:r>
      <w:r>
        <w:rPr>
          <w:b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b </w:t>
      </w:r>
      <w:r>
        <w:rPr>
          <w:b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1a</w:t>
      </w:r>
      <w:r>
        <w:rPr>
          <w:b/>
          <w:color w:val="231F20"/>
          <w:spacing w:val="-2"/>
          <w:sz w:val="16"/>
        </w:rPr>
        <w:t>-benzene),</w:t>
      </w:r>
      <w:r>
        <w:rPr>
          <w:b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c </w:t>
      </w:r>
      <w:r>
        <w:rPr>
          <w:b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1a</w:t>
      </w:r>
      <w:r>
        <w:rPr>
          <w:b/>
          <w:color w:val="231F20"/>
          <w:spacing w:val="-2"/>
          <w:sz w:val="16"/>
        </w:rPr>
        <w:t>-DCM),</w:t>
      </w:r>
      <w:r>
        <w:rPr>
          <w:b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d </w:t>
      </w:r>
      <w:r>
        <w:rPr>
          <w:b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1a</w:t>
      </w:r>
      <w:r>
        <w:rPr>
          <w:b/>
          <w:color w:val="231F20"/>
          <w:spacing w:val="-2"/>
          <w:sz w:val="16"/>
        </w:rPr>
        <w:t>-DMF),</w:t>
      </w:r>
      <w:r>
        <w:rPr>
          <w:b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e </w:t>
      </w:r>
      <w:r>
        <w:rPr>
          <w:b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1a</w:t>
      </w:r>
      <w:r>
        <w:rPr>
          <w:b/>
          <w:color w:val="231F20"/>
          <w:spacing w:val="-2"/>
          <w:sz w:val="16"/>
        </w:rPr>
        <w:t>-ethanol).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(b)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Solid</w:t>
      </w:r>
      <w:r>
        <w:rPr>
          <w:b/>
          <w:color w:val="231F20"/>
          <w:sz w:val="16"/>
        </w:rPr>
        <w:t> state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UV-visible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spectra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complex</w:t>
      </w:r>
      <w:r>
        <w:rPr>
          <w:b/>
          <w:color w:val="231F20"/>
          <w:spacing w:val="-7"/>
          <w:sz w:val="16"/>
        </w:rPr>
        <w:t> </w:t>
      </w:r>
      <w:r>
        <w:rPr>
          <w:color w:val="231F20"/>
          <w:sz w:val="16"/>
        </w:rPr>
        <w:t>2,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(</w:t>
      </w:r>
      <w:r>
        <w:rPr>
          <w:color w:val="231F20"/>
          <w:sz w:val="16"/>
        </w:rPr>
        <w:t>2a</w:t>
      </w:r>
      <w:r>
        <w:rPr>
          <w:b/>
          <w:color w:val="231F20"/>
          <w:sz w:val="16"/>
        </w:rPr>
        <w:t>),</w:t>
      </w:r>
      <w:r>
        <w:rPr>
          <w:b/>
          <w:color w:val="231F20"/>
          <w:spacing w:val="-11"/>
          <w:sz w:val="16"/>
        </w:rPr>
        <w:t> </w:t>
      </w:r>
      <w:r>
        <w:rPr>
          <w:color w:val="231F20"/>
          <w:sz w:val="16"/>
        </w:rPr>
        <w:t>b</w:t>
      </w:r>
      <w:r>
        <w:rPr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</w:t>
      </w:r>
      <w:r>
        <w:rPr>
          <w:color w:val="231F20"/>
          <w:sz w:val="16"/>
        </w:rPr>
        <w:t>2a</w:t>
      </w:r>
      <w:r>
        <w:rPr>
          <w:b/>
          <w:color w:val="231F20"/>
          <w:sz w:val="16"/>
        </w:rPr>
        <w:t>-benzene),</w:t>
      </w:r>
      <w:r>
        <w:rPr>
          <w:b/>
          <w:color w:val="231F20"/>
          <w:spacing w:val="-11"/>
          <w:sz w:val="16"/>
        </w:rPr>
        <w:t> </w:t>
      </w:r>
      <w:r>
        <w:rPr>
          <w:color w:val="231F20"/>
          <w:sz w:val="16"/>
        </w:rPr>
        <w:t>c</w:t>
      </w:r>
      <w:r>
        <w:rPr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</w:t>
      </w:r>
      <w:r>
        <w:rPr>
          <w:color w:val="231F20"/>
          <w:sz w:val="16"/>
        </w:rPr>
        <w:t>2a</w:t>
      </w:r>
      <w:r>
        <w:rPr>
          <w:b/>
          <w:color w:val="231F20"/>
          <w:sz w:val="16"/>
        </w:rPr>
        <w:t>-DCM),</w:t>
      </w:r>
      <w:r>
        <w:rPr>
          <w:b/>
          <w:color w:val="231F20"/>
          <w:spacing w:val="-11"/>
          <w:sz w:val="16"/>
        </w:rPr>
        <w:t> </w:t>
      </w:r>
      <w:r>
        <w:rPr>
          <w:color w:val="231F20"/>
          <w:sz w:val="16"/>
        </w:rPr>
        <w:t>d</w:t>
      </w:r>
      <w:r>
        <w:rPr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</w:t>
      </w:r>
      <w:r>
        <w:rPr>
          <w:color w:val="231F20"/>
          <w:sz w:val="16"/>
        </w:rPr>
        <w:t>2a</w:t>
      </w:r>
      <w:r>
        <w:rPr>
          <w:b/>
          <w:color w:val="231F20"/>
          <w:sz w:val="16"/>
        </w:rPr>
        <w:t>-DMF),</w:t>
      </w:r>
      <w:r>
        <w:rPr>
          <w:b/>
          <w:color w:val="231F20"/>
          <w:spacing w:val="-11"/>
          <w:sz w:val="16"/>
        </w:rPr>
        <w:t> </w:t>
      </w:r>
      <w:r>
        <w:rPr>
          <w:color w:val="231F20"/>
          <w:sz w:val="16"/>
        </w:rPr>
        <w:t>e</w:t>
      </w:r>
      <w:r>
        <w:rPr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</w:t>
      </w:r>
      <w:r>
        <w:rPr>
          <w:color w:val="231F20"/>
          <w:sz w:val="16"/>
        </w:rPr>
        <w:t>2a</w:t>
      </w:r>
      <w:r>
        <w:rPr>
          <w:b/>
          <w:color w:val="231F20"/>
          <w:sz w:val="16"/>
        </w:rPr>
        <w:t>-ethanol),</w:t>
      </w:r>
      <w:r>
        <w:rPr>
          <w:b/>
          <w:color w:val="231F20"/>
          <w:spacing w:val="-11"/>
          <w:sz w:val="16"/>
        </w:rPr>
        <w:t> </w:t>
      </w:r>
      <w:r>
        <w:rPr>
          <w:color w:val="231F20"/>
          <w:sz w:val="16"/>
        </w:rPr>
        <w:t>f</w:t>
      </w:r>
      <w:r>
        <w:rPr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</w:t>
      </w:r>
      <w:r>
        <w:rPr>
          <w:color w:val="231F20"/>
          <w:sz w:val="16"/>
        </w:rPr>
        <w:t>2a</w:t>
      </w:r>
      <w:r>
        <w:rPr>
          <w:b/>
          <w:color w:val="231F20"/>
          <w:sz w:val="16"/>
        </w:rPr>
        <w:t>-methanol).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658622</wp:posOffset>
                </wp:positionH>
                <wp:positionV relativeFrom="paragraph">
                  <wp:posOffset>102079</wp:posOffset>
                </wp:positionV>
                <wp:extent cx="6318250" cy="1270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37750pt;width:497.5pt;height:.1pt;mso-position-horizontal-relative:page;mso-position-vertical-relative:paragraph;z-index:-15708160;mso-wrap-distance-left:0;mso-wrap-distance-right:0" id="docshape58" coordorigin="1037,161" coordsize="9950,0" path="m1037,161l1098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8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38"/>
        <w:jc w:val="both"/>
      </w:pPr>
      <w:r>
        <w:rPr>
          <w:color w:val="231F20"/>
          <w:w w:val="110"/>
        </w:rPr>
        <w:t>nitrogen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donors.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seen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above,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shift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O-H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band and sometimes,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other bands to either higher or lower fre- quency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solvent-included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complexes.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Exposure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complex</w:t>
      </w:r>
      <w:r>
        <w:rPr>
          <w:color w:val="231F20"/>
          <w:w w:val="110"/>
        </w:rPr>
        <w:t> to VOCs</w:t>
      </w:r>
      <w:r>
        <w:rPr>
          <w:color w:val="231F20"/>
          <w:w w:val="110"/>
        </w:rPr>
        <w:t> vapours</w:t>
      </w:r>
      <w:r>
        <w:rPr>
          <w:color w:val="231F20"/>
          <w:w w:val="110"/>
        </w:rPr>
        <w:t> led, in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cases, to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compounds whose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FT-IR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clearly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show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corresponding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 the characteristic absorptions of the functional groups of the </w:t>
      </w:r>
      <w:r>
        <w:rPr>
          <w:color w:val="231F20"/>
          <w:spacing w:val="-4"/>
          <w:w w:val="110"/>
        </w:rPr>
        <w:t>VOCs employed,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which appeared displaced with respect to those</w:t>
      </w:r>
      <w:r>
        <w:rPr>
          <w:color w:val="231F20"/>
          <w:w w:val="110"/>
        </w:rPr>
        <w:t> observed for the free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VOCs,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probably as a consequence of the coordination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organic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molecules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atoms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that weakens the bonds. In other cases, the characteristic absorp- </w:t>
      </w:r>
      <w:r>
        <w:rPr>
          <w:color w:val="231F20"/>
          <w:spacing w:val="-4"/>
          <w:w w:val="110"/>
        </w:rPr>
        <w:t>tions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masked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by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other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vibrational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modes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assignments</w:t>
      </w:r>
    </w:p>
    <w:p>
      <w:pPr>
        <w:pStyle w:val="BodyText"/>
        <w:spacing w:before="12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658622</wp:posOffset>
                </wp:positionH>
                <wp:positionV relativeFrom="paragraph">
                  <wp:posOffset>240664</wp:posOffset>
                </wp:positionV>
                <wp:extent cx="3041650" cy="127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8.949961pt;width:239.5pt;height:.1pt;mso-position-horizontal-relative:page;mso-position-vertical-relative:paragraph;z-index:-15707648;mso-wrap-distance-left:0;mso-wrap-distance-right:0" id="docshape59" coordorigin="1037,379" coordsize="4790,0" path="m1037,379l5827,379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1483"/>
        <w:gridCol w:w="1468"/>
      </w:tblGrid>
      <w:tr>
        <w:trPr>
          <w:trHeight w:val="503" w:hRule="atLeast"/>
        </w:trPr>
        <w:tc>
          <w:tcPr>
            <w:tcW w:w="4790" w:type="dxa"/>
            <w:gridSpan w:val="3"/>
            <w:shd w:val="clear" w:color="auto" w:fill="231F20"/>
          </w:tcPr>
          <w:p>
            <w:pPr>
              <w:pStyle w:val="TableParagraph"/>
              <w:spacing w:line="180" w:lineRule="atLeast" w:before="76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-7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4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Electronic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absorption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maxima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(</w:t>
            </w:r>
            <w:r>
              <w:rPr>
                <w:rFonts w:ascii="Arial Black" w:hAnsi="Arial Black"/>
                <w:color w:val="FFFFFF"/>
                <w:spacing w:val="-4"/>
                <w:position w:val="2"/>
                <w:sz w:val="16"/>
              </w:rPr>
              <w:t>λ</w:t>
            </w:r>
            <w:r>
              <w:rPr>
                <w:b/>
                <w:color w:val="FFFFFF"/>
                <w:spacing w:val="-4"/>
                <w:sz w:val="10"/>
              </w:rPr>
              <w:t>max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)</w:t>
            </w:r>
            <w:r>
              <w:rPr>
                <w:b/>
                <w:color w:val="FFFFFF"/>
                <w:spacing w:val="-7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and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vapochromic shift for solid state complex </w:t>
            </w:r>
            <w:r>
              <w:rPr>
                <w:color w:val="FFFFFF"/>
                <w:sz w:val="16"/>
              </w:rPr>
              <w:t>1</w:t>
            </w:r>
            <w:r>
              <w:rPr>
                <w:b/>
                <w:color w:val="FFFFFF"/>
                <w:sz w:val="16"/>
              </w:rPr>
              <w:t>.</w:t>
            </w:r>
          </w:p>
        </w:tc>
      </w:tr>
      <w:tr>
        <w:trPr>
          <w:trHeight w:val="677" w:hRule="atLeast"/>
        </w:trPr>
        <w:tc>
          <w:tcPr>
            <w:tcW w:w="183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0" w:lineRule="atLeast" w:before="57"/>
              <w:ind w:left="119" w:right="638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Absorption solvent (VOCs)</w:t>
            </w:r>
          </w:p>
        </w:tc>
        <w:tc>
          <w:tcPr>
            <w:tcW w:w="14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85"/>
              <w:ind w:left="320" w:firstLine="32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Electronic absorption</w:t>
            </w:r>
          </w:p>
          <w:p>
            <w:pPr>
              <w:pStyle w:val="TableParagraph"/>
              <w:spacing w:line="172" w:lineRule="exact" w:before="0"/>
              <w:ind w:left="383"/>
              <w:rPr>
                <w:sz w:val="16"/>
              </w:rPr>
            </w:pPr>
            <w:r>
              <w:rPr>
                <w:rFonts w:ascii="Noto Sans CJK HK" w:hAnsi="Noto Sans CJK HK"/>
                <w:color w:val="231F20"/>
                <w:w w:val="105"/>
                <w:position w:val="2"/>
                <w:sz w:val="16"/>
              </w:rPr>
              <w:t>λ</w:t>
            </w:r>
            <w:r>
              <w:rPr>
                <w:color w:val="231F20"/>
                <w:w w:val="105"/>
                <w:sz w:val="10"/>
              </w:rPr>
              <w:t>max</w:t>
            </w:r>
            <w:r>
              <w:rPr>
                <w:color w:val="231F20"/>
                <w:spacing w:val="30"/>
                <w:w w:val="105"/>
                <w:sz w:val="10"/>
              </w:rPr>
              <w:t> </w:t>
            </w:r>
            <w:r>
              <w:rPr>
                <w:color w:val="231F20"/>
                <w:spacing w:val="-4"/>
                <w:w w:val="105"/>
                <w:position w:val="2"/>
                <w:sz w:val="16"/>
              </w:rPr>
              <w:t>(nm)</w:t>
            </w:r>
          </w:p>
        </w:tc>
        <w:tc>
          <w:tcPr>
            <w:tcW w:w="14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85"/>
              <w:ind w:left="20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Vapochromic shift</w:t>
            </w:r>
          </w:p>
          <w:p>
            <w:pPr>
              <w:pStyle w:val="TableParagraph"/>
              <w:spacing w:line="172" w:lineRule="exact" w:before="0"/>
              <w:ind w:left="203" w:right="3"/>
              <w:jc w:val="center"/>
              <w:rPr>
                <w:sz w:val="16"/>
              </w:rPr>
            </w:pPr>
            <w:r>
              <w:rPr>
                <w:rFonts w:ascii="Noto Sans CJK HK" w:hAnsi="Noto Sans CJK HK"/>
                <w:color w:val="231F20"/>
                <w:w w:val="105"/>
                <w:position w:val="2"/>
                <w:sz w:val="16"/>
              </w:rPr>
              <w:t>λ</w:t>
            </w:r>
            <w:r>
              <w:rPr>
                <w:color w:val="231F20"/>
                <w:w w:val="105"/>
                <w:sz w:val="10"/>
              </w:rPr>
              <w:t>max</w:t>
            </w:r>
            <w:r>
              <w:rPr>
                <w:color w:val="231F20"/>
                <w:spacing w:val="30"/>
                <w:w w:val="105"/>
                <w:sz w:val="10"/>
              </w:rPr>
              <w:t> </w:t>
            </w:r>
            <w:r>
              <w:rPr>
                <w:color w:val="231F20"/>
                <w:spacing w:val="-4"/>
                <w:w w:val="105"/>
                <w:position w:val="2"/>
                <w:sz w:val="16"/>
              </w:rPr>
              <w:t>(nm)</w:t>
            </w:r>
          </w:p>
        </w:tc>
      </w:tr>
      <w:tr>
        <w:trPr>
          <w:trHeight w:val="252" w:hRule="atLeast"/>
        </w:trPr>
        <w:tc>
          <w:tcPr>
            <w:tcW w:w="183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29" w:lineRule="exact" w:before="103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None</w:t>
            </w:r>
          </w:p>
        </w:tc>
        <w:tc>
          <w:tcPr>
            <w:tcW w:w="148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29" w:lineRule="exact" w:before="103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383</w:t>
            </w:r>
          </w:p>
        </w:tc>
        <w:tc>
          <w:tcPr>
            <w:tcW w:w="146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29" w:lineRule="exact" w:before="103"/>
              <w:ind w:right="554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0</w:t>
            </w:r>
          </w:p>
        </w:tc>
      </w:tr>
      <w:tr>
        <w:trPr>
          <w:trHeight w:val="199" w:hRule="atLeast"/>
        </w:trPr>
        <w:tc>
          <w:tcPr>
            <w:tcW w:w="1839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Benzene</w:t>
            </w:r>
          </w:p>
        </w:tc>
        <w:tc>
          <w:tcPr>
            <w:tcW w:w="1483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400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right="5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17</w:t>
            </w:r>
          </w:p>
        </w:tc>
      </w:tr>
      <w:tr>
        <w:trPr>
          <w:trHeight w:val="199" w:hRule="atLeast"/>
        </w:trPr>
        <w:tc>
          <w:tcPr>
            <w:tcW w:w="1839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Dichloromethane</w:t>
            </w:r>
          </w:p>
        </w:tc>
        <w:tc>
          <w:tcPr>
            <w:tcW w:w="1483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407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right="5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</w:tr>
      <w:tr>
        <w:trPr>
          <w:trHeight w:val="199" w:hRule="atLeast"/>
        </w:trPr>
        <w:tc>
          <w:tcPr>
            <w:tcW w:w="1839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Dimethylformamide</w:t>
            </w:r>
          </w:p>
        </w:tc>
        <w:tc>
          <w:tcPr>
            <w:tcW w:w="1483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421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spacing w:line="129" w:lineRule="exact" w:before="50"/>
              <w:ind w:right="5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</w:t>
            </w:r>
          </w:p>
        </w:tc>
      </w:tr>
      <w:tr>
        <w:trPr>
          <w:trHeight w:val="224" w:hRule="atLeast"/>
        </w:trPr>
        <w:tc>
          <w:tcPr>
            <w:tcW w:w="183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4" w:lineRule="exact" w:before="5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Ethanol</w:t>
            </w:r>
          </w:p>
        </w:tc>
        <w:tc>
          <w:tcPr>
            <w:tcW w:w="14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4" w:lineRule="exact" w:before="50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400</w:t>
            </w:r>
          </w:p>
        </w:tc>
        <w:tc>
          <w:tcPr>
            <w:tcW w:w="14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4" w:lineRule="exact" w:before="50"/>
              <w:ind w:right="5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17</w:t>
            </w:r>
          </w:p>
        </w:tc>
      </w:tr>
      <w:tr>
        <w:trPr>
          <w:trHeight w:val="308" w:hRule="atLeast"/>
        </w:trPr>
        <w:tc>
          <w:tcPr>
            <w:tcW w:w="4790" w:type="dxa"/>
            <w:gridSpan w:val="3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5" w:lineRule="exact" w:before="43"/>
              <w:ind w:left="119"/>
              <w:rPr>
                <w:sz w:val="14"/>
              </w:rPr>
            </w:pPr>
            <w:r>
              <w:rPr>
                <w:color w:val="231F20"/>
                <w:w w:val="105"/>
                <w:position w:val="1"/>
                <w:sz w:val="14"/>
              </w:rPr>
              <w:t>Vapochromic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color w:val="231F20"/>
                <w:w w:val="105"/>
                <w:position w:val="1"/>
                <w:sz w:val="14"/>
              </w:rPr>
              <w:t>shift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w w:val="105"/>
                <w:position w:val="1"/>
                <w:sz w:val="14"/>
              </w:rPr>
              <w:t>λ</w:t>
            </w:r>
            <w:r>
              <w:rPr>
                <w:color w:val="231F20"/>
                <w:w w:val="105"/>
                <w:sz w:val="9"/>
              </w:rPr>
              <w:t>max</w:t>
            </w:r>
            <w:r>
              <w:rPr>
                <w:color w:val="231F20"/>
                <w:spacing w:val="16"/>
                <w:w w:val="105"/>
                <w:sz w:val="9"/>
              </w:rPr>
              <w:t> </w:t>
            </w:r>
            <w:r>
              <w:rPr>
                <w:rFonts w:ascii="Noto Sans CJK HK" w:hAnsi="Noto Sans CJK HK"/>
                <w:color w:val="231F20"/>
                <w:w w:val="105"/>
                <w:position w:val="1"/>
                <w:sz w:val="14"/>
              </w:rPr>
              <w:t>=</w:t>
            </w:r>
            <w:r>
              <w:rPr>
                <w:rFonts w:ascii="Noto Sans CJK HK" w:hAnsi="Noto Sans CJK HK"/>
                <w:color w:val="231F20"/>
                <w:spacing w:val="7"/>
                <w:w w:val="105"/>
                <w:position w:val="1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w w:val="105"/>
                <w:position w:val="1"/>
                <w:sz w:val="14"/>
              </w:rPr>
              <w:t>λ</w:t>
            </w:r>
            <w:r>
              <w:rPr>
                <w:color w:val="231F20"/>
                <w:w w:val="105"/>
                <w:sz w:val="9"/>
              </w:rPr>
              <w:t>max</w:t>
            </w:r>
            <w:r>
              <w:rPr>
                <w:color w:val="231F20"/>
                <w:w w:val="105"/>
                <w:position w:val="1"/>
                <w:sz w:val="14"/>
              </w:rPr>
              <w:t>(VOC)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color w:val="231F20"/>
                <w:w w:val="105"/>
                <w:position w:val="1"/>
                <w:sz w:val="14"/>
              </w:rPr>
              <w:t>–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</w:rPr>
              <w:t>λ</w:t>
            </w:r>
            <w:r>
              <w:rPr>
                <w:color w:val="231F20"/>
                <w:spacing w:val="-2"/>
                <w:w w:val="105"/>
                <w:sz w:val="9"/>
              </w:rPr>
              <w:t>max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(none).</w:t>
            </w:r>
          </w:p>
        </w:tc>
      </w:tr>
    </w:tbl>
    <w:p>
      <w:pPr>
        <w:pStyle w:val="BodyText"/>
        <w:spacing w:line="302" w:lineRule="auto" w:before="101"/>
        <w:ind w:left="237" w:right="111"/>
        <w:jc w:val="both"/>
      </w:pPr>
      <w:r>
        <w:rPr/>
        <w:br w:type="column"/>
      </w:r>
      <w:r>
        <w:rPr>
          <w:color w:val="231F20"/>
          <w:w w:val="110"/>
        </w:rPr>
        <w:t>were not clear. Because complexes contain metal ions in ad- dition to their organic components, they have </w:t>
      </w:r>
      <w:r>
        <w:rPr>
          <w:color w:val="231F20"/>
          <w:w w:val="110"/>
        </w:rPr>
        <w:t>characteristics similar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discrete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coordination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complexes,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coordination sphere of these metal centres can play a role in complex sensing </w:t>
      </w:r>
      <w:hyperlink w:history="true" w:anchor="_bookmark20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From a literature report,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 system does not need to be porous in order to undergo guest uptake </w:t>
      </w:r>
      <w:hyperlink w:history="true" w:anchor="_bookmark32">
        <w:r>
          <w:rPr>
            <w:color w:val="00699D"/>
            <w:w w:val="110"/>
          </w:rPr>
          <w:t>[33]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flexible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metal–ligand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adapt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order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accom- modate</w:t>
      </w:r>
      <w:r>
        <w:rPr>
          <w:color w:val="231F20"/>
          <w:w w:val="110"/>
        </w:rPr>
        <w:t> guest</w:t>
      </w:r>
      <w:r>
        <w:rPr>
          <w:color w:val="231F20"/>
          <w:w w:val="110"/>
        </w:rPr>
        <w:t> molecules</w:t>
      </w:r>
      <w:r>
        <w:rPr>
          <w:color w:val="231F20"/>
          <w:w w:val="110"/>
        </w:rPr>
        <w:t> </w:t>
      </w:r>
      <w:hyperlink w:history="true" w:anchor="_bookmark33">
        <w:r>
          <w:rPr>
            <w:color w:val="00699D"/>
            <w:w w:val="110"/>
          </w:rPr>
          <w:t>[34,35]</w:t>
        </w:r>
      </w:hyperlink>
      <w:r>
        <w:rPr>
          <w:color w:val="231F20"/>
          <w:w w:val="110"/>
        </w:rPr>
        <w:t>. We</w:t>
      </w:r>
      <w:r>
        <w:rPr>
          <w:color w:val="231F20"/>
          <w:w w:val="110"/>
        </w:rPr>
        <w:t> therefore</w:t>
      </w:r>
      <w:r>
        <w:rPr>
          <w:color w:val="231F20"/>
          <w:w w:val="110"/>
        </w:rPr>
        <w:t> reasoned</w:t>
      </w:r>
      <w:r>
        <w:rPr>
          <w:color w:val="231F20"/>
          <w:w w:val="110"/>
        </w:rPr>
        <w:t> that 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mechanism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guests’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uptake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likely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 molecular</w:t>
      </w:r>
      <w:r>
        <w:rPr>
          <w:color w:val="231F20"/>
          <w:w w:val="110"/>
        </w:rPr>
        <w:t> distortions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framework</w:t>
      </w:r>
      <w:r>
        <w:rPr>
          <w:color w:val="231F20"/>
          <w:w w:val="110"/>
        </w:rPr>
        <w:t> probably</w:t>
      </w:r>
      <w:r>
        <w:rPr>
          <w:color w:val="231F20"/>
          <w:w w:val="110"/>
        </w:rPr>
        <w:t> caused</w:t>
      </w:r>
      <w:r>
        <w:rPr>
          <w:color w:val="231F20"/>
          <w:w w:val="110"/>
        </w:rPr>
        <w:t> by </w:t>
      </w:r>
      <w:r>
        <w:rPr>
          <w:color w:val="231F20"/>
          <w:spacing w:val="-4"/>
          <w:w w:val="110"/>
        </w:rPr>
        <w:t>solvent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hydrogen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bonding</w:t>
      </w:r>
      <w:r>
        <w:rPr>
          <w:color w:val="231F20"/>
          <w:spacing w:val="-5"/>
          <w:w w:val="110"/>
        </w:rPr>
        <w:t> </w:t>
      </w:r>
      <w:hyperlink w:history="true" w:anchor="_bookmark34">
        <w:r>
          <w:rPr>
            <w:color w:val="00699D"/>
            <w:spacing w:val="-4"/>
            <w:w w:val="110"/>
          </w:rPr>
          <w:t>[36]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Such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framework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distortions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may</w:t>
      </w:r>
      <w:r>
        <w:rPr>
          <w:color w:val="231F20"/>
          <w:w w:val="110"/>
        </w:rPr>
        <w:t> result to changes in d-d transitions in the visible region.</w:t>
      </w:r>
    </w:p>
    <w:p>
      <w:pPr>
        <w:pStyle w:val="BodyText"/>
        <w:spacing w:line="295" w:lineRule="auto" w:before="5"/>
        <w:ind w:left="237" w:right="113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solid-state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UV-vis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spectra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complex</w:t>
      </w:r>
      <w:r>
        <w:rPr>
          <w:color w:val="231F20"/>
          <w:spacing w:val="-8"/>
          <w:w w:val="110"/>
        </w:rPr>
        <w:t> </w:t>
      </w:r>
      <w:r>
        <w:rPr>
          <w:rFonts w:ascii="Courier New" w:hAnsi="Courier New"/>
          <w:b/>
          <w:color w:val="231F20"/>
          <w:spacing w:val="-2"/>
          <w:w w:val="110"/>
        </w:rPr>
        <w:t>2</w:t>
      </w:r>
      <w:r>
        <w:rPr>
          <w:rFonts w:ascii="Courier New" w:hAnsi="Courier New"/>
          <w:b/>
          <w:color w:val="231F20"/>
          <w:spacing w:val="-25"/>
          <w:w w:val="110"/>
        </w:rPr>
        <w:t> </w:t>
      </w:r>
      <w:r>
        <w:rPr>
          <w:color w:val="231F20"/>
          <w:spacing w:val="-2"/>
          <w:w w:val="110"/>
        </w:rPr>
        <w:t>before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after </w:t>
      </w:r>
      <w:r>
        <w:rPr>
          <w:color w:val="231F20"/>
          <w:w w:val="110"/>
        </w:rPr>
        <w:t>exposure to the VOCs are shown in </w:t>
      </w:r>
      <w:hyperlink w:history="true" w:anchor="_bookmark9">
        <w:r>
          <w:rPr>
            <w:color w:val="00699D"/>
            <w:w w:val="110"/>
          </w:rPr>
          <w:t>Fig. 6b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with the data re- </w:t>
      </w:r>
      <w:r>
        <w:rPr>
          <w:color w:val="231F20"/>
          <w:spacing w:val="-2"/>
          <w:w w:val="110"/>
        </w:rPr>
        <w:t>corded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hyperlink w:history="true" w:anchor="_bookmark10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spacing w:val="-2"/>
            <w:w w:val="110"/>
          </w:rPr>
          <w:t>6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Complex</w:t>
      </w:r>
      <w:r>
        <w:rPr>
          <w:color w:val="231F20"/>
          <w:spacing w:val="-9"/>
          <w:w w:val="110"/>
        </w:rPr>
        <w:t> </w:t>
      </w:r>
      <w:r>
        <w:rPr>
          <w:rFonts w:ascii="Courier New" w:hAnsi="Courier New"/>
          <w:b/>
          <w:color w:val="231F20"/>
          <w:spacing w:val="-2"/>
          <w:w w:val="110"/>
        </w:rPr>
        <w:t>2</w:t>
      </w:r>
      <w:r>
        <w:rPr>
          <w:rFonts w:ascii="Courier New" w:hAnsi="Courier New"/>
          <w:b/>
          <w:color w:val="231F20"/>
          <w:spacing w:val="-24"/>
          <w:w w:val="110"/>
        </w:rPr>
        <w:t> </w:t>
      </w:r>
      <w:r>
        <w:rPr>
          <w:color w:val="231F20"/>
          <w:spacing w:val="-2"/>
          <w:w w:val="110"/>
        </w:rPr>
        <w:t>exposed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VOCs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showed </w:t>
      </w:r>
      <w:r>
        <w:rPr>
          <w:color w:val="231F20"/>
          <w:w w:val="110"/>
        </w:rPr>
        <w:t>red shifts in wavelength and changes in intensity </w:t>
      </w:r>
      <w:r>
        <w:rPr>
          <w:color w:val="231F20"/>
          <w:w w:val="110"/>
        </w:rPr>
        <w:t>attributed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electronic</w:t>
      </w:r>
      <w:r>
        <w:rPr>
          <w:color w:val="231F20"/>
          <w:w w:val="110"/>
        </w:rPr>
        <w:t> transitions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wavelength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result</w:t>
      </w:r>
      <w:r>
        <w:rPr>
          <w:color w:val="231F20"/>
          <w:w w:val="110"/>
        </w:rPr>
        <w:t> of </w:t>
      </w:r>
      <w:r>
        <w:rPr>
          <w:color w:val="231F20"/>
          <w:spacing w:val="-4"/>
          <w:w w:val="110"/>
        </w:rPr>
        <w:t>metal–ligand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charge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transfer.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characteristic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absorption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band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370 nm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complex</w:t>
      </w:r>
      <w:r>
        <w:rPr>
          <w:color w:val="231F20"/>
          <w:w w:val="110"/>
        </w:rPr>
        <w:t> </w:t>
      </w:r>
      <w:r>
        <w:rPr>
          <w:rFonts w:ascii="Courier New" w:hAnsi="Courier New"/>
          <w:b/>
          <w:color w:val="231F20"/>
          <w:w w:val="110"/>
        </w:rPr>
        <w:t>2</w:t>
      </w:r>
      <w:r>
        <w:rPr>
          <w:rFonts w:ascii="Courier New" w:hAnsi="Courier New"/>
          <w:b/>
          <w:color w:val="231F20"/>
          <w:spacing w:val="-27"/>
          <w:w w:val="110"/>
        </w:rPr>
        <w:t> </w:t>
      </w:r>
      <w:r>
        <w:rPr>
          <w:color w:val="231F20"/>
          <w:w w:val="110"/>
        </w:rPr>
        <w:t>upon</w:t>
      </w:r>
      <w:r>
        <w:rPr>
          <w:color w:val="231F20"/>
          <w:w w:val="110"/>
        </w:rPr>
        <w:t> direct</w:t>
      </w:r>
      <w:r>
        <w:rPr>
          <w:color w:val="231F20"/>
          <w:w w:val="110"/>
        </w:rPr>
        <w:t> exposure</w:t>
      </w:r>
      <w:r>
        <w:rPr>
          <w:color w:val="231F20"/>
          <w:w w:val="110"/>
        </w:rPr>
        <w:t> to VOCs</w:t>
      </w:r>
      <w:r>
        <w:rPr>
          <w:color w:val="231F20"/>
          <w:w w:val="110"/>
        </w:rPr>
        <w:t> has shifted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378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w w:val="110"/>
        </w:rPr>
        <w:t> (benzene),</w:t>
      </w:r>
      <w:r>
        <w:rPr>
          <w:color w:val="231F20"/>
          <w:w w:val="110"/>
        </w:rPr>
        <w:t> 381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w w:val="110"/>
        </w:rPr>
        <w:t> (DCM),</w:t>
      </w:r>
      <w:r>
        <w:rPr>
          <w:color w:val="231F20"/>
          <w:w w:val="110"/>
        </w:rPr>
        <w:t> 397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w w:val="110"/>
        </w:rPr>
        <w:t> (DMF), </w:t>
      </w:r>
      <w:r>
        <w:rPr>
          <w:color w:val="231F20"/>
        </w:rPr>
        <w:t>387</w:t>
      </w:r>
      <w:r>
        <w:rPr>
          <w:color w:val="231F20"/>
          <w:spacing w:val="12"/>
        </w:rPr>
        <w:t> </w:t>
      </w:r>
      <w:r>
        <w:rPr>
          <w:color w:val="231F20"/>
        </w:rPr>
        <w:t>nm</w:t>
      </w:r>
      <w:r>
        <w:rPr>
          <w:color w:val="231F20"/>
          <w:spacing w:val="13"/>
        </w:rPr>
        <w:t> </w:t>
      </w:r>
      <w:r>
        <w:rPr>
          <w:color w:val="231F20"/>
        </w:rPr>
        <w:t>(ethanol)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493</w:t>
      </w:r>
      <w:r>
        <w:rPr>
          <w:color w:val="231F20"/>
          <w:spacing w:val="12"/>
        </w:rPr>
        <w:t> </w:t>
      </w:r>
      <w:r>
        <w:rPr>
          <w:color w:val="231F20"/>
        </w:rPr>
        <w:t>nm</w:t>
      </w:r>
      <w:r>
        <w:rPr>
          <w:color w:val="231F20"/>
          <w:spacing w:val="13"/>
        </w:rPr>
        <w:t> </w:t>
      </w:r>
      <w:r>
        <w:rPr>
          <w:color w:val="231F20"/>
        </w:rPr>
        <w:t>(methanol)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vapochromic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shift</w:t>
      </w:r>
    </w:p>
    <w:p>
      <w:pPr>
        <w:pStyle w:val="BodyText"/>
        <w:spacing w:line="248" w:lineRule="exact"/>
        <w:ind w:left="237"/>
        <w:jc w:val="both"/>
      </w:pPr>
      <w:r>
        <w:rPr>
          <w:rFonts w:ascii="Noto Sans CJK HK" w:hAnsi="Noto Sans CJK HK"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max</w:t>
      </w:r>
      <w:r>
        <w:rPr>
          <w:color w:val="231F20"/>
          <w:spacing w:val="13"/>
          <w:w w:val="110"/>
          <w:sz w:val="10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range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8–123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nm.</w:t>
      </w:r>
      <w:r>
        <w:rPr>
          <w:color w:val="231F20"/>
          <w:spacing w:val="-13"/>
          <w:w w:val="110"/>
          <w:position w:val="2"/>
        </w:rPr>
        <w:t> </w:t>
      </w:r>
      <w:r>
        <w:rPr>
          <w:color w:val="231F20"/>
          <w:w w:val="110"/>
          <w:position w:val="2"/>
        </w:rPr>
        <w:t>This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finding is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agreement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with</w:t>
      </w: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w w:val="110"/>
        </w:rPr>
        <w:t>a</w:t>
      </w:r>
      <w:r>
        <w:rPr>
          <w:color w:val="231F20"/>
          <w:w w:val="110"/>
        </w:rPr>
        <w:t> literature</w:t>
      </w:r>
      <w:r>
        <w:rPr>
          <w:color w:val="231F20"/>
          <w:w w:val="110"/>
        </w:rPr>
        <w:t> report</w:t>
      </w:r>
      <w:r>
        <w:rPr>
          <w:color w:val="231F20"/>
          <w:w w:val="110"/>
        </w:rPr>
        <w:t> </w:t>
      </w:r>
      <w:hyperlink w:history="true" w:anchor="_bookmark35">
        <w:r>
          <w:rPr>
            <w:color w:val="00699D"/>
            <w:w w:val="110"/>
          </w:rPr>
          <w:t>[37]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distortion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structure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complex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d-d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transitions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visible </w:t>
      </w:r>
      <w:r>
        <w:rPr>
          <w:color w:val="231F20"/>
          <w:spacing w:val="-2"/>
          <w:w w:val="110"/>
        </w:rPr>
        <w:t>region.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640"/>
        <w:gridCol w:w="878"/>
        <w:gridCol w:w="878"/>
        <w:gridCol w:w="1104"/>
        <w:gridCol w:w="899"/>
        <w:gridCol w:w="878"/>
        <w:gridCol w:w="923"/>
        <w:gridCol w:w="878"/>
        <w:gridCol w:w="1126"/>
        <w:gridCol w:w="906"/>
      </w:tblGrid>
      <w:tr>
        <w:trPr>
          <w:trHeight w:val="304" w:hRule="atLeast"/>
        </w:trPr>
        <w:tc>
          <w:tcPr>
            <w:tcW w:w="9958" w:type="dxa"/>
            <w:gridSpan w:val="11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5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Colours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color w:val="FFFFFF"/>
                <w:spacing w:val="-2"/>
                <w:sz w:val="16"/>
              </w:rPr>
              <w:t>2 </w:t>
            </w:r>
            <w:r>
              <w:rPr>
                <w:b/>
                <w:color w:val="FFFFFF"/>
                <w:spacing w:val="-2"/>
                <w:sz w:val="16"/>
              </w:rPr>
              <w:t>as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synthesized,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activated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after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exposure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to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VOCs,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their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selected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FT-IR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band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frequencies.</w:t>
            </w:r>
          </w:p>
        </w:tc>
      </w:tr>
      <w:tr>
        <w:trPr>
          <w:trHeight w:val="775" w:hRule="atLeast"/>
        </w:trPr>
        <w:tc>
          <w:tcPr>
            <w:tcW w:w="8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393" w:lineRule="auto"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Complex Colour</w:t>
            </w:r>
          </w:p>
        </w:tc>
        <w:tc>
          <w:tcPr>
            <w:tcW w:w="6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6" w:after="36"/>
              <w:ind w:left="6" w:right="7"/>
              <w:jc w:val="center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31F20"/>
                <w:spacing w:val="-10"/>
                <w:sz w:val="16"/>
              </w:rPr>
              <w:t>2</w:t>
            </w:r>
          </w:p>
          <w:p>
            <w:pPr>
              <w:pStyle w:val="TableParagraph"/>
              <w:spacing w:line="20" w:lineRule="exact" w:before="0"/>
              <w:ind w:left="9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40690" cy="5080"/>
                      <wp:effectExtent l="9525" t="0" r="0" b="4445"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440690" cy="5080"/>
                                <a:chExt cx="440690" cy="508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2540"/>
                                  <a:ext cx="440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0">
                                      <a:moveTo>
                                        <a:pt x="0" y="0"/>
                                      </a:moveTo>
                                      <a:lnTo>
                                        <a:pt x="44032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7pt;height:.4pt;mso-position-horizontal-relative:char;mso-position-vertical-relative:line" id="docshapegroup60" coordorigin="0,0" coordsize="694,8">
                      <v:line style="position:absolute" from="0,4" to="69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left="6" w:right="7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Peach</w:t>
            </w: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6" w:after="36"/>
              <w:ind w:left="5" w:right="7"/>
              <w:jc w:val="center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31F20"/>
                <w:spacing w:val="-5"/>
                <w:sz w:val="16"/>
              </w:rPr>
              <w:t>2a</w:t>
            </w:r>
          </w:p>
          <w:p>
            <w:pPr>
              <w:pStyle w:val="TableParagraph"/>
              <w:spacing w:line="20" w:lineRule="exact" w:before="0"/>
              <w:ind w:left="89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40690" cy="5080"/>
                      <wp:effectExtent l="9525" t="0" r="0" b="4445"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440690" cy="5080"/>
                                <a:chExt cx="440690" cy="5080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2540"/>
                                  <a:ext cx="440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0">
                                      <a:moveTo>
                                        <a:pt x="0" y="0"/>
                                      </a:moveTo>
                                      <a:lnTo>
                                        <a:pt x="44032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7pt;height:.4pt;mso-position-horizontal-relative:char;mso-position-vertical-relative:line" id="docshapegroup61" coordorigin="0,0" coordsize="694,8">
                      <v:line style="position:absolute" from="0,4" to="69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left="5" w:right="7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Purple</w:t>
            </w:r>
          </w:p>
        </w:tc>
        <w:tc>
          <w:tcPr>
            <w:tcW w:w="110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367" w:lineRule="auto" w:before="53"/>
              <w:ind w:left="191" w:hanging="103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240">
                      <wp:simplePos x="0" y="0"/>
                      <wp:positionH relativeFrom="column">
                        <wp:posOffset>58196</wp:posOffset>
                      </wp:positionH>
                      <wp:positionV relativeFrom="paragraph">
                        <wp:posOffset>177481</wp:posOffset>
                      </wp:positionV>
                      <wp:extent cx="584200" cy="5080"/>
                      <wp:effectExtent l="0" t="0" r="0" b="0"/>
                      <wp:wrapNone/>
                      <wp:docPr id="94" name="Group 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" name="Group 94"/>
                            <wpg:cNvGrpSpPr/>
                            <wpg:grpSpPr>
                              <a:xfrm>
                                <a:off x="0" y="0"/>
                                <a:ext cx="584200" cy="5080"/>
                                <a:chExt cx="584200" cy="5080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2540"/>
                                  <a:ext cx="584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200" h="0">
                                      <a:moveTo>
                                        <a:pt x="0" y="0"/>
                                      </a:moveTo>
                                      <a:lnTo>
                                        <a:pt x="583844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82387pt;margin-top:13.974936pt;width:46pt;height:.4pt;mso-position-horizontal-relative:column;mso-position-vertical-relative:paragraph;z-index:15754240" id="docshapegroup62" coordorigin="92,279" coordsize="920,8">
                      <v:line style="position:absolute" from="92,283" to="1011,283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Courier New"/>
                <w:b/>
                <w:color w:val="231F20"/>
                <w:spacing w:val="-2"/>
                <w:sz w:val="16"/>
              </w:rPr>
              <w:t>2a</w:t>
            </w:r>
            <w:r>
              <w:rPr>
                <w:color w:val="231F20"/>
                <w:spacing w:val="-2"/>
                <w:sz w:val="16"/>
              </w:rPr>
              <w:t>-Benzene</w:t>
            </w:r>
            <w:r>
              <w:rPr>
                <w:color w:val="231F20"/>
                <w:spacing w:val="-2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Pale pink</w:t>
            </w:r>
          </w:p>
        </w:tc>
        <w:tc>
          <w:tcPr>
            <w:tcW w:w="8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129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2a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5"/>
                <w:sz w:val="16"/>
              </w:rPr>
              <w:t>DCM</w:t>
            </w:r>
          </w:p>
          <w:p>
            <w:pPr>
              <w:pStyle w:val="TableParagraph"/>
              <w:spacing w:line="20" w:lineRule="exact" w:before="0"/>
              <w:ind w:left="8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54025" cy="5080"/>
                      <wp:effectExtent l="9525" t="0" r="0" b="4445"/>
                      <wp:docPr id="96" name="Group 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" name="Group 96"/>
                            <wpg:cNvGrpSpPr/>
                            <wpg:grpSpPr>
                              <a:xfrm>
                                <a:off x="0" y="0"/>
                                <a:ext cx="454025" cy="5080"/>
                                <a:chExt cx="454025" cy="5080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2540"/>
                                  <a:ext cx="4540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4025" h="0">
                                      <a:moveTo>
                                        <a:pt x="0" y="0"/>
                                      </a:moveTo>
                                      <a:lnTo>
                                        <a:pt x="45363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5.75pt;height:.4pt;mso-position-horizontal-relative:char;mso-position-vertical-relative:line" id="docshapegroup63" coordorigin="0,0" coordsize="715,8">
                      <v:line style="position:absolute" from="0,4" to="71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left="88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Pale</w:t>
            </w:r>
            <w:r>
              <w:rPr>
                <w:color w:val="231F20"/>
                <w:spacing w:val="-6"/>
                <w:w w:val="110"/>
                <w:sz w:val="16"/>
              </w:rPr>
              <w:t> </w:t>
            </w:r>
            <w:r>
              <w:rPr>
                <w:color w:val="231F20"/>
                <w:spacing w:val="-4"/>
                <w:w w:val="110"/>
                <w:sz w:val="16"/>
              </w:rPr>
              <w:t>pink</w:t>
            </w: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right="7"/>
              <w:jc w:val="center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2a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5"/>
                <w:sz w:val="16"/>
              </w:rPr>
              <w:t>DMF</w:t>
            </w:r>
          </w:p>
          <w:p>
            <w:pPr>
              <w:pStyle w:val="TableParagraph"/>
              <w:spacing w:line="20" w:lineRule="exact" w:before="0"/>
              <w:ind w:left="8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40690" cy="5080"/>
                      <wp:effectExtent l="9525" t="0" r="0" b="4445"/>
                      <wp:docPr id="98" name="Group 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" name="Group 98"/>
                            <wpg:cNvGrpSpPr/>
                            <wpg:grpSpPr>
                              <a:xfrm>
                                <a:off x="0" y="0"/>
                                <a:ext cx="440690" cy="5080"/>
                                <a:chExt cx="440690" cy="5080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0" y="2540"/>
                                  <a:ext cx="440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0">
                                      <a:moveTo>
                                        <a:pt x="0" y="0"/>
                                      </a:moveTo>
                                      <a:lnTo>
                                        <a:pt x="44032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7pt;height:.4pt;mso-position-horizontal-relative:char;mso-position-vertical-relative:line" id="docshapegroup64" coordorigin="0,0" coordsize="694,8">
                      <v:line style="position:absolute" from="0,4" to="69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right="7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Pink</w:t>
            </w:r>
          </w:p>
        </w:tc>
        <w:tc>
          <w:tcPr>
            <w:tcW w:w="9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66" w:right="74"/>
              <w:jc w:val="center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2a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DMSO</w:t>
            </w:r>
          </w:p>
          <w:p>
            <w:pPr>
              <w:pStyle w:val="TableParagraph"/>
              <w:spacing w:line="20" w:lineRule="exact" w:before="0"/>
              <w:ind w:left="8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69265" cy="5080"/>
                      <wp:effectExtent l="9525" t="0" r="0" b="4445"/>
                      <wp:docPr id="100" name="Group 1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" name="Group 100"/>
                            <wpg:cNvGrpSpPr/>
                            <wpg:grpSpPr>
                              <a:xfrm>
                                <a:off x="0" y="0"/>
                                <a:ext cx="469265" cy="5080"/>
                                <a:chExt cx="469265" cy="5080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0" y="2540"/>
                                  <a:ext cx="4692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265" h="0">
                                      <a:moveTo>
                                        <a:pt x="0" y="0"/>
                                      </a:moveTo>
                                      <a:lnTo>
                                        <a:pt x="46926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6.950pt;height:.4pt;mso-position-horizontal-relative:char;mso-position-vertical-relative:line" id="docshapegroup65" coordorigin="0,0" coordsize="739,8">
                      <v:line style="position:absolute" from="0,4" to="739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left="66" w:right="74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Pink</w:t>
            </w: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106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2a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EtOH</w:t>
            </w:r>
          </w:p>
          <w:p>
            <w:pPr>
              <w:pStyle w:val="TableParagraph"/>
              <w:spacing w:line="20" w:lineRule="exact" w:before="0"/>
              <w:ind w:left="8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40690" cy="5080"/>
                      <wp:effectExtent l="9525" t="0" r="0" b="4445"/>
                      <wp:docPr id="102" name="Group 1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" name="Group 102"/>
                            <wpg:cNvGrpSpPr/>
                            <wpg:grpSpPr>
                              <a:xfrm>
                                <a:off x="0" y="0"/>
                                <a:ext cx="440690" cy="5080"/>
                                <a:chExt cx="440690" cy="5080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2540"/>
                                  <a:ext cx="440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0">
                                      <a:moveTo>
                                        <a:pt x="0" y="0"/>
                                      </a:moveTo>
                                      <a:lnTo>
                                        <a:pt x="44032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7pt;height:.4pt;mso-position-horizontal-relative:char;mso-position-vertical-relative:line" id="docshapegroup66" coordorigin="0,0" coordsize="694,8">
                      <v:line style="position:absolute" from="0,4" to="69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164" w:right="171" w:firstLine="1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Sunset orange</w:t>
            </w:r>
          </w:p>
        </w:tc>
        <w:tc>
          <w:tcPr>
            <w:tcW w:w="112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63" w:right="74"/>
              <w:jc w:val="center"/>
              <w:rPr>
                <w:sz w:val="16"/>
              </w:rPr>
            </w:pPr>
            <w:r>
              <w:rPr>
                <w:rFonts w:ascii="Courier New"/>
                <w:b/>
                <w:color w:val="231F20"/>
                <w:spacing w:val="-2"/>
                <w:sz w:val="16"/>
              </w:rPr>
              <w:t>2a</w:t>
            </w:r>
            <w:r>
              <w:rPr>
                <w:color w:val="231F20"/>
                <w:spacing w:val="-2"/>
                <w:sz w:val="16"/>
              </w:rPr>
              <w:t>-</w:t>
            </w:r>
            <w:r>
              <w:rPr>
                <w:color w:val="231F20"/>
                <w:spacing w:val="-4"/>
                <w:sz w:val="16"/>
              </w:rPr>
              <w:t>MeOH</w:t>
            </w:r>
          </w:p>
          <w:p>
            <w:pPr>
              <w:pStyle w:val="TableParagraph"/>
              <w:spacing w:line="20" w:lineRule="exact" w:before="0"/>
              <w:ind w:left="85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598170" cy="5080"/>
                      <wp:effectExtent l="9525" t="0" r="1904" b="4445"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598170" cy="5080"/>
                                <a:chExt cx="598170" cy="5080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2540"/>
                                  <a:ext cx="5981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8170" h="0">
                                      <a:moveTo>
                                        <a:pt x="0" y="0"/>
                                      </a:moveTo>
                                      <a:lnTo>
                                        <a:pt x="5977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7.1pt;height:.4pt;mso-position-horizontal-relative:char;mso-position-vertical-relative:line" id="docshapegroup67" coordorigin="0,0" coordsize="942,8">
                      <v:line style="position:absolute" from="0,4" to="94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63" w:right="75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Champagne </w:t>
            </w:r>
            <w:r>
              <w:rPr>
                <w:color w:val="231F20"/>
                <w:spacing w:val="-4"/>
                <w:w w:val="110"/>
                <w:sz w:val="16"/>
              </w:rPr>
              <w:t>pink</w:t>
            </w:r>
          </w:p>
        </w:tc>
        <w:tc>
          <w:tcPr>
            <w:tcW w:w="90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36"/>
              <w:ind w:left="150"/>
              <w:rPr>
                <w:sz w:val="10"/>
              </w:rPr>
            </w:pPr>
            <w:r>
              <w:rPr>
                <w:rFonts w:ascii="Courier New"/>
                <w:b/>
                <w:color w:val="231F20"/>
                <w:spacing w:val="-2"/>
                <w:position w:val="2"/>
                <w:sz w:val="16"/>
              </w:rPr>
              <w:t>2a</w:t>
            </w:r>
            <w:r>
              <w:rPr>
                <w:color w:val="231F20"/>
                <w:spacing w:val="-2"/>
                <w:position w:val="2"/>
                <w:sz w:val="16"/>
              </w:rPr>
              <w:t>-</w:t>
            </w:r>
            <w:r>
              <w:rPr>
                <w:color w:val="231F20"/>
                <w:spacing w:val="-5"/>
                <w:position w:val="2"/>
                <w:sz w:val="16"/>
              </w:rPr>
              <w:t>NH</w:t>
            </w:r>
            <w:r>
              <w:rPr>
                <w:color w:val="231F20"/>
                <w:spacing w:val="-5"/>
                <w:sz w:val="10"/>
              </w:rPr>
              <w:t>3</w:t>
            </w:r>
          </w:p>
          <w:p>
            <w:pPr>
              <w:pStyle w:val="TableParagraph"/>
              <w:spacing w:line="20" w:lineRule="exact" w:before="0"/>
              <w:ind w:left="84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440690" cy="5080"/>
                      <wp:effectExtent l="9525" t="0" r="0" b="4445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440690" cy="5080"/>
                                <a:chExt cx="440690" cy="5080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2540"/>
                                  <a:ext cx="440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690" h="0">
                                      <a:moveTo>
                                        <a:pt x="0" y="0"/>
                                      </a:moveTo>
                                      <a:lnTo>
                                        <a:pt x="44032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7pt;height:.4pt;mso-position-horizontal-relative:char;mso-position-vertical-relative:line" id="docshapegroup68" coordorigin="0,0" coordsize="694,8">
                      <v:line style="position:absolute" from="0,4" to="69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auto" w:before="47"/>
              <w:ind w:left="177" w:firstLine="26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Peach</w:t>
            </w:r>
            <w:r>
              <w:rPr>
                <w:color w:val="231F20"/>
                <w:spacing w:val="-2"/>
                <w:w w:val="110"/>
                <w:sz w:val="16"/>
              </w:rPr>
              <w:t> yellow</w:t>
            </w:r>
          </w:p>
        </w:tc>
      </w:tr>
      <w:tr>
        <w:trPr>
          <w:trHeight w:val="250" w:hRule="atLeast"/>
        </w:trPr>
        <w:tc>
          <w:tcPr>
            <w:tcW w:w="84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1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IR </w:t>
            </w:r>
            <w:r>
              <w:rPr>
                <w:color w:val="231F20"/>
                <w:spacing w:val="-2"/>
                <w:sz w:val="14"/>
              </w:rPr>
              <w:t>(cm</w:t>
            </w:r>
            <w:r>
              <w:rPr>
                <w:rFonts w:ascii="Noto Sans CJK HK" w:hAnsi="Noto Sans CJK HK"/>
                <w:color w:val="231F20"/>
                <w:spacing w:val="-2"/>
                <w:position w:val="5"/>
                <w:sz w:val="9"/>
              </w:rPr>
              <w:t>−</w:t>
            </w:r>
            <w:r>
              <w:rPr>
                <w:color w:val="231F20"/>
                <w:spacing w:val="-2"/>
                <w:position w:val="5"/>
                <w:sz w:val="9"/>
              </w:rPr>
              <w:t>1</w:t>
            </w:r>
            <w:r>
              <w:rPr>
                <w:color w:val="231F20"/>
                <w:spacing w:val="-2"/>
                <w:sz w:val="14"/>
              </w:rPr>
              <w:t>)</w:t>
            </w:r>
          </w:p>
        </w:tc>
        <w:tc>
          <w:tcPr>
            <w:tcW w:w="64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5" w:lineRule="exact" w:before="15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4"/>
                <w:sz w:val="14"/>
              </w:rPr>
              <w:t>ν</w:t>
            </w:r>
            <w:r>
              <w:rPr>
                <w:color w:val="231F20"/>
                <w:spacing w:val="-4"/>
                <w:sz w:val="14"/>
              </w:rPr>
              <w:t>(O-</w:t>
            </w:r>
            <w:r>
              <w:rPr>
                <w:color w:val="231F20"/>
                <w:spacing w:val="-7"/>
                <w:sz w:val="14"/>
              </w:rPr>
              <w:t>H)</w:t>
            </w:r>
          </w:p>
        </w:tc>
        <w:tc>
          <w:tcPr>
            <w:tcW w:w="87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90"/>
              <w:rPr>
                <w:sz w:val="14"/>
              </w:rPr>
            </w:pPr>
            <w:r>
              <w:rPr>
                <w:color w:val="231F20"/>
                <w:sz w:val="14"/>
              </w:rPr>
              <w:t>3362,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3244</w:t>
            </w:r>
          </w:p>
        </w:tc>
        <w:tc>
          <w:tcPr>
            <w:tcW w:w="87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9"/>
              <w:rPr>
                <w:sz w:val="14"/>
              </w:rPr>
            </w:pPr>
            <w:r>
              <w:rPr>
                <w:color w:val="231F20"/>
                <w:sz w:val="14"/>
              </w:rPr>
              <w:t>3362,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3232</w:t>
            </w:r>
          </w:p>
        </w:tc>
        <w:tc>
          <w:tcPr>
            <w:tcW w:w="110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9"/>
              <w:rPr>
                <w:sz w:val="14"/>
              </w:rPr>
            </w:pPr>
            <w:r>
              <w:rPr>
                <w:color w:val="231F20"/>
                <w:sz w:val="14"/>
              </w:rPr>
              <w:t>3373,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3221</w:t>
            </w:r>
          </w:p>
        </w:tc>
        <w:tc>
          <w:tcPr>
            <w:tcW w:w="89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2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3371,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3240</w:t>
            </w:r>
          </w:p>
        </w:tc>
        <w:tc>
          <w:tcPr>
            <w:tcW w:w="87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3356,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3246</w:t>
            </w:r>
          </w:p>
        </w:tc>
        <w:tc>
          <w:tcPr>
            <w:tcW w:w="92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3371,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3240</w:t>
            </w:r>
          </w:p>
        </w:tc>
        <w:tc>
          <w:tcPr>
            <w:tcW w:w="87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6"/>
              <w:rPr>
                <w:sz w:val="14"/>
              </w:rPr>
            </w:pPr>
            <w:r>
              <w:rPr>
                <w:color w:val="231F20"/>
                <w:sz w:val="14"/>
              </w:rPr>
              <w:t>3362,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3257</w:t>
            </w:r>
          </w:p>
        </w:tc>
        <w:tc>
          <w:tcPr>
            <w:tcW w:w="112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5"/>
              <w:rPr>
                <w:sz w:val="14"/>
              </w:rPr>
            </w:pPr>
            <w:r>
              <w:rPr>
                <w:color w:val="231F20"/>
                <w:sz w:val="14"/>
              </w:rPr>
              <w:t>3362,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3238</w:t>
            </w:r>
          </w:p>
        </w:tc>
        <w:tc>
          <w:tcPr>
            <w:tcW w:w="90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4"/>
              <w:rPr>
                <w:sz w:val="14"/>
              </w:rPr>
            </w:pPr>
            <w:r>
              <w:rPr>
                <w:color w:val="231F20"/>
                <w:sz w:val="14"/>
              </w:rPr>
              <w:t>3346,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3313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0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z w:val="14"/>
              </w:rPr>
              <w:t>ν</w:t>
            </w:r>
            <w:r>
              <w:rPr>
                <w:color w:val="231F20"/>
                <w:sz w:val="14"/>
              </w:rPr>
              <w:t>(C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sz w:val="14"/>
              </w:rPr>
              <w:t>=</w:t>
            </w:r>
            <w:r>
              <w:rPr>
                <w:rFonts w:ascii="Noto Sans CJK HK" w:hAnsi="Noto Sans CJK HK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O)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82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1716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81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1716</w:t>
            </w:r>
          </w:p>
        </w:tc>
        <w:tc>
          <w:tcPr>
            <w:tcW w:w="1104" w:type="dxa"/>
            <w:shd w:val="clear" w:color="auto" w:fill="E6E7E8"/>
          </w:tcPr>
          <w:p>
            <w:pPr>
              <w:pStyle w:val="TableParagraph"/>
              <w:ind w:left="71" w:right="75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1726</w:t>
            </w:r>
          </w:p>
        </w:tc>
        <w:tc>
          <w:tcPr>
            <w:tcW w:w="899" w:type="dxa"/>
            <w:shd w:val="clear" w:color="auto" w:fill="E6E7E8"/>
          </w:tcPr>
          <w:p>
            <w:pPr>
              <w:pStyle w:val="TableParagraph"/>
              <w:ind w:left="21" w:right="2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1715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923" w:type="dxa"/>
            <w:shd w:val="clear" w:color="auto" w:fill="E6E7E8"/>
          </w:tcPr>
          <w:p>
            <w:pPr>
              <w:pStyle w:val="TableParagraph"/>
              <w:ind w:left="30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1705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77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1716</w:t>
            </w:r>
          </w:p>
        </w:tc>
        <w:tc>
          <w:tcPr>
            <w:tcW w:w="1126" w:type="dxa"/>
            <w:shd w:val="clear" w:color="auto" w:fill="E6E7E8"/>
          </w:tcPr>
          <w:p>
            <w:pPr>
              <w:pStyle w:val="TableParagraph"/>
              <w:ind w:left="63" w:right="74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1716</w:t>
            </w:r>
          </w:p>
        </w:tc>
        <w:tc>
          <w:tcPr>
            <w:tcW w:w="906" w:type="dxa"/>
            <w:shd w:val="clear" w:color="auto" w:fill="E6E7E8"/>
          </w:tcPr>
          <w:p>
            <w:pPr>
              <w:pStyle w:val="TableParagraph"/>
              <w:ind w:left="8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0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z w:val="14"/>
              </w:rPr>
              <w:t>ν</w:t>
            </w:r>
            <w:r>
              <w:rPr>
                <w:color w:val="231F20"/>
                <w:sz w:val="14"/>
              </w:rPr>
              <w:t>(C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sz w:val="14"/>
              </w:rPr>
              <w:t>=</w:t>
            </w:r>
            <w:r>
              <w:rPr>
                <w:rFonts w:ascii="Noto Sans CJK HK" w:hAnsi="Noto Sans CJK HK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C)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82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1595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8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1891</w:t>
            </w:r>
          </w:p>
        </w:tc>
        <w:tc>
          <w:tcPr>
            <w:tcW w:w="1104" w:type="dxa"/>
            <w:shd w:val="clear" w:color="auto" w:fill="E6E7E8"/>
          </w:tcPr>
          <w:p>
            <w:pPr>
              <w:pStyle w:val="TableParagraph"/>
              <w:ind w:left="71" w:right="75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1595</w:t>
            </w:r>
          </w:p>
        </w:tc>
        <w:tc>
          <w:tcPr>
            <w:tcW w:w="899" w:type="dxa"/>
            <w:shd w:val="clear" w:color="auto" w:fill="E6E7E8"/>
          </w:tcPr>
          <w:p>
            <w:pPr>
              <w:pStyle w:val="TableParagraph"/>
              <w:ind w:left="21" w:right="2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1591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7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1591</w:t>
            </w:r>
          </w:p>
        </w:tc>
        <w:tc>
          <w:tcPr>
            <w:tcW w:w="923" w:type="dxa"/>
            <w:shd w:val="clear" w:color="auto" w:fill="E6E7E8"/>
          </w:tcPr>
          <w:p>
            <w:pPr>
              <w:pStyle w:val="TableParagraph"/>
              <w:ind w:left="300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1591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7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1593</w:t>
            </w:r>
          </w:p>
        </w:tc>
        <w:tc>
          <w:tcPr>
            <w:tcW w:w="1126" w:type="dxa"/>
            <w:shd w:val="clear" w:color="auto" w:fill="E6E7E8"/>
          </w:tcPr>
          <w:p>
            <w:pPr>
              <w:pStyle w:val="TableParagraph"/>
              <w:ind w:left="63" w:right="74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1593</w:t>
            </w:r>
          </w:p>
        </w:tc>
        <w:tc>
          <w:tcPr>
            <w:tcW w:w="906" w:type="dxa"/>
            <w:shd w:val="clear" w:color="auto" w:fill="E6E7E8"/>
          </w:tcPr>
          <w:p>
            <w:pPr>
              <w:pStyle w:val="TableParagraph"/>
              <w:ind w:left="27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1595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0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2"/>
                <w:sz w:val="14"/>
              </w:rPr>
              <w:t>ν</w:t>
            </w:r>
            <w:r>
              <w:rPr>
                <w:color w:val="231F20"/>
                <w:spacing w:val="-2"/>
                <w:sz w:val="14"/>
              </w:rPr>
              <w:t>(C-</w:t>
            </w:r>
            <w:r>
              <w:rPr>
                <w:color w:val="231F20"/>
                <w:spacing w:val="-5"/>
                <w:sz w:val="14"/>
              </w:rPr>
              <w:t>O)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8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8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1104" w:type="dxa"/>
            <w:shd w:val="clear" w:color="auto" w:fill="E6E7E8"/>
          </w:tcPr>
          <w:p>
            <w:pPr>
              <w:pStyle w:val="TableParagraph"/>
              <w:ind w:left="71" w:right="75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899" w:type="dxa"/>
            <w:shd w:val="clear" w:color="auto" w:fill="E6E7E8"/>
          </w:tcPr>
          <w:p>
            <w:pPr>
              <w:pStyle w:val="TableParagraph"/>
              <w:ind w:left="21" w:right="2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7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923" w:type="dxa"/>
            <w:shd w:val="clear" w:color="auto" w:fill="E6E7E8"/>
          </w:tcPr>
          <w:p>
            <w:pPr>
              <w:pStyle w:val="TableParagraph"/>
              <w:ind w:left="30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7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1126" w:type="dxa"/>
            <w:shd w:val="clear" w:color="auto" w:fill="E6E7E8"/>
          </w:tcPr>
          <w:p>
            <w:pPr>
              <w:pStyle w:val="TableParagraph"/>
              <w:ind w:left="63" w:right="74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1232</w:t>
            </w:r>
          </w:p>
        </w:tc>
        <w:tc>
          <w:tcPr>
            <w:tcW w:w="906" w:type="dxa"/>
            <w:shd w:val="clear" w:color="auto" w:fill="E6E7E8"/>
          </w:tcPr>
          <w:p>
            <w:pPr>
              <w:pStyle w:val="TableParagraph"/>
              <w:ind w:left="27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1242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0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w w:val="90"/>
                <w:sz w:val="14"/>
              </w:rPr>
              <w:t>δ</w:t>
            </w:r>
            <w:r>
              <w:rPr>
                <w:color w:val="231F20"/>
                <w:w w:val="90"/>
                <w:sz w:val="14"/>
              </w:rPr>
              <w:t>(O-</w:t>
            </w:r>
            <w:r>
              <w:rPr>
                <w:color w:val="231F20"/>
                <w:spacing w:val="-5"/>
                <w:sz w:val="14"/>
              </w:rPr>
              <w:t>H)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82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1419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8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04" w:type="dxa"/>
            <w:shd w:val="clear" w:color="auto" w:fill="E6E7E8"/>
          </w:tcPr>
          <w:p>
            <w:pPr>
              <w:pStyle w:val="TableParagraph"/>
              <w:ind w:left="71" w:right="75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1419</w:t>
            </w:r>
          </w:p>
        </w:tc>
        <w:tc>
          <w:tcPr>
            <w:tcW w:w="899" w:type="dxa"/>
            <w:shd w:val="clear" w:color="auto" w:fill="E6E7E8"/>
          </w:tcPr>
          <w:p>
            <w:pPr>
              <w:pStyle w:val="TableParagraph"/>
              <w:ind w:left="21" w:right="2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1419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923" w:type="dxa"/>
            <w:shd w:val="clear" w:color="auto" w:fill="E6E7E8"/>
          </w:tcPr>
          <w:p>
            <w:pPr>
              <w:pStyle w:val="TableParagraph"/>
              <w:ind w:left="300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1419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277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1419</w:t>
            </w:r>
          </w:p>
        </w:tc>
        <w:tc>
          <w:tcPr>
            <w:tcW w:w="1126" w:type="dxa"/>
            <w:shd w:val="clear" w:color="auto" w:fill="E6E7E8"/>
          </w:tcPr>
          <w:p>
            <w:pPr>
              <w:pStyle w:val="TableParagraph"/>
              <w:ind w:left="63" w:right="74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1419</w:t>
            </w:r>
          </w:p>
        </w:tc>
        <w:tc>
          <w:tcPr>
            <w:tcW w:w="906" w:type="dxa"/>
            <w:shd w:val="clear" w:color="auto" w:fill="E6E7E8"/>
          </w:tcPr>
          <w:p>
            <w:pPr>
              <w:pStyle w:val="TableParagraph"/>
              <w:ind w:left="275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1417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0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w w:val="90"/>
                <w:sz w:val="14"/>
              </w:rPr>
              <w:t>δ</w:t>
            </w:r>
            <w:r>
              <w:rPr>
                <w:color w:val="231F20"/>
                <w:w w:val="90"/>
                <w:sz w:val="14"/>
              </w:rPr>
              <w:t>(C-</w:t>
            </w:r>
            <w:r>
              <w:rPr>
                <w:color w:val="231F20"/>
                <w:spacing w:val="-5"/>
                <w:sz w:val="14"/>
              </w:rPr>
              <w:t>H)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9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8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1104" w:type="dxa"/>
            <w:shd w:val="clear" w:color="auto" w:fill="E6E7E8"/>
          </w:tcPr>
          <w:p>
            <w:pPr>
              <w:pStyle w:val="TableParagraph"/>
              <w:ind w:left="75" w:right="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899" w:type="dxa"/>
            <w:shd w:val="clear" w:color="auto" w:fill="E6E7E8"/>
          </w:tcPr>
          <w:p>
            <w:pPr>
              <w:pStyle w:val="TableParagraph"/>
              <w:ind w:left="95" w:right="26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6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923" w:type="dxa"/>
            <w:shd w:val="clear" w:color="auto" w:fill="E6E7E8"/>
          </w:tcPr>
          <w:p>
            <w:pPr>
              <w:pStyle w:val="TableParagraph"/>
              <w:ind w:left="74" w:right="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5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1126" w:type="dxa"/>
            <w:shd w:val="clear" w:color="auto" w:fill="E6E7E8"/>
          </w:tcPr>
          <w:p>
            <w:pPr>
              <w:pStyle w:val="TableParagraph"/>
              <w:ind w:left="75" w:right="12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775</w:t>
            </w:r>
          </w:p>
        </w:tc>
        <w:tc>
          <w:tcPr>
            <w:tcW w:w="906" w:type="dxa"/>
            <w:shd w:val="clear" w:color="auto" w:fill="E6E7E8"/>
          </w:tcPr>
          <w:p>
            <w:pPr>
              <w:pStyle w:val="TableParagraph"/>
              <w:ind w:left="3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773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0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4"/>
                <w:sz w:val="14"/>
              </w:rPr>
              <w:t>ν</w:t>
            </w:r>
            <w:r>
              <w:rPr>
                <w:color w:val="231F20"/>
                <w:spacing w:val="-4"/>
                <w:sz w:val="14"/>
              </w:rPr>
              <w:t>(M-</w:t>
            </w:r>
            <w:r>
              <w:rPr>
                <w:color w:val="231F20"/>
                <w:spacing w:val="-5"/>
                <w:sz w:val="14"/>
              </w:rPr>
              <w:t>N)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542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89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04" w:type="dxa"/>
            <w:shd w:val="clear" w:color="auto" w:fill="E6E7E8"/>
          </w:tcPr>
          <w:p>
            <w:pPr>
              <w:pStyle w:val="TableParagraph"/>
              <w:ind w:left="75" w:right="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542</w:t>
            </w:r>
          </w:p>
        </w:tc>
        <w:tc>
          <w:tcPr>
            <w:tcW w:w="899" w:type="dxa"/>
            <w:shd w:val="clear" w:color="auto" w:fill="E6E7E8"/>
          </w:tcPr>
          <w:p>
            <w:pPr>
              <w:pStyle w:val="TableParagraph"/>
              <w:ind w:left="95" w:right="26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572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923" w:type="dxa"/>
            <w:shd w:val="clear" w:color="auto" w:fill="E6E7E8"/>
          </w:tcPr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26" w:type="dxa"/>
            <w:shd w:val="clear" w:color="auto" w:fill="E6E7E8"/>
          </w:tcPr>
          <w:p>
            <w:pPr>
              <w:pStyle w:val="TableParagraph"/>
              <w:ind w:left="75" w:right="12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536</w:t>
            </w:r>
          </w:p>
        </w:tc>
        <w:tc>
          <w:tcPr>
            <w:tcW w:w="906" w:type="dxa"/>
            <w:shd w:val="clear" w:color="auto" w:fill="E6E7E8"/>
          </w:tcPr>
          <w:p>
            <w:pPr>
              <w:pStyle w:val="TableParagraph"/>
              <w:ind w:left="84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0" w:type="dxa"/>
            <w:shd w:val="clear" w:color="auto" w:fill="E6E7E8"/>
          </w:tcPr>
          <w:p>
            <w:pPr>
              <w:pStyle w:val="TableParagraph"/>
              <w:spacing w:line="180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4"/>
                <w:sz w:val="14"/>
              </w:rPr>
              <w:t>ν</w:t>
            </w:r>
            <w:r>
              <w:rPr>
                <w:color w:val="231F20"/>
                <w:spacing w:val="-4"/>
                <w:sz w:val="14"/>
              </w:rPr>
              <w:t>(M-</w:t>
            </w:r>
            <w:r>
              <w:rPr>
                <w:color w:val="231F20"/>
                <w:spacing w:val="-5"/>
                <w:sz w:val="14"/>
              </w:rPr>
              <w:t>O)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457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455</w:t>
            </w:r>
          </w:p>
        </w:tc>
        <w:tc>
          <w:tcPr>
            <w:tcW w:w="1104" w:type="dxa"/>
            <w:shd w:val="clear" w:color="auto" w:fill="E6E7E8"/>
          </w:tcPr>
          <w:p>
            <w:pPr>
              <w:pStyle w:val="TableParagraph"/>
              <w:ind w:left="75" w:right="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495</w:t>
            </w:r>
          </w:p>
        </w:tc>
        <w:tc>
          <w:tcPr>
            <w:tcW w:w="899" w:type="dxa"/>
            <w:shd w:val="clear" w:color="auto" w:fill="E6E7E8"/>
          </w:tcPr>
          <w:p>
            <w:pPr>
              <w:pStyle w:val="TableParagraph"/>
              <w:ind w:left="95" w:right="26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491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356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491</w:t>
            </w:r>
          </w:p>
        </w:tc>
        <w:tc>
          <w:tcPr>
            <w:tcW w:w="923" w:type="dxa"/>
            <w:shd w:val="clear" w:color="auto" w:fill="E6E7E8"/>
          </w:tcPr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78" w:type="dxa"/>
            <w:shd w:val="clear" w:color="auto" w:fill="E6E7E8"/>
          </w:tcPr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26" w:type="dxa"/>
            <w:shd w:val="clear" w:color="auto" w:fill="E6E7E8"/>
          </w:tcPr>
          <w:p>
            <w:pPr>
              <w:pStyle w:val="TableParagraph"/>
              <w:ind w:left="75" w:right="12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493</w:t>
            </w:r>
          </w:p>
        </w:tc>
        <w:tc>
          <w:tcPr>
            <w:tcW w:w="906" w:type="dxa"/>
            <w:shd w:val="clear" w:color="auto" w:fill="E6E7E8"/>
          </w:tcPr>
          <w:p>
            <w:pPr>
              <w:pStyle w:val="TableParagraph"/>
              <w:ind w:left="3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418</w:t>
            </w:r>
          </w:p>
        </w:tc>
      </w:tr>
      <w:tr>
        <w:trPr>
          <w:trHeight w:val="226" w:hRule="atLeast"/>
        </w:trPr>
        <w:tc>
          <w:tcPr>
            <w:tcW w:w="8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30"/>
              <w:rPr>
                <w:sz w:val="14"/>
              </w:rPr>
            </w:pPr>
            <w:r>
              <w:rPr>
                <w:rFonts w:ascii="Noto Sans CJK HK" w:hAnsi="Noto Sans CJK HK"/>
                <w:color w:val="231F20"/>
                <w:spacing w:val="-4"/>
                <w:sz w:val="14"/>
              </w:rPr>
              <w:t>ν</w:t>
            </w:r>
            <w:r>
              <w:rPr>
                <w:color w:val="231F20"/>
                <w:spacing w:val="-4"/>
                <w:sz w:val="14"/>
              </w:rPr>
              <w:t>(N-</w:t>
            </w:r>
            <w:r>
              <w:rPr>
                <w:color w:val="231F20"/>
                <w:spacing w:val="-5"/>
                <w:sz w:val="14"/>
              </w:rPr>
              <w:t>H)</w:t>
            </w: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0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112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5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-</w:t>
            </w:r>
          </w:p>
        </w:tc>
        <w:tc>
          <w:tcPr>
            <w:tcW w:w="90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4"/>
              <w:rPr>
                <w:sz w:val="14"/>
              </w:rPr>
            </w:pPr>
            <w:r>
              <w:rPr>
                <w:color w:val="231F20"/>
                <w:sz w:val="14"/>
              </w:rPr>
              <w:t>3242,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3184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1483"/>
        <w:gridCol w:w="1468"/>
      </w:tblGrid>
      <w:tr>
        <w:trPr>
          <w:trHeight w:val="503" w:hRule="atLeast"/>
        </w:trPr>
        <w:tc>
          <w:tcPr>
            <w:tcW w:w="4790" w:type="dxa"/>
            <w:gridSpan w:val="3"/>
            <w:shd w:val="clear" w:color="auto" w:fill="231F20"/>
          </w:tcPr>
          <w:p>
            <w:pPr>
              <w:pStyle w:val="TableParagraph"/>
              <w:spacing w:line="242" w:lineRule="auto" w:before="48"/>
              <w:ind w:left="119"/>
              <w:rPr>
                <w:b/>
                <w:sz w:val="16"/>
              </w:rPr>
            </w:pPr>
            <w:bookmarkStart w:name="_bookmark10" w:id="26"/>
            <w:bookmarkEnd w:id="26"/>
            <w:r>
              <w:rPr/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-7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6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Electronic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absorption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maxima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(</w:t>
            </w:r>
            <w:r>
              <w:rPr>
                <w:rFonts w:ascii="Arial Black" w:hAnsi="Arial Black"/>
                <w:color w:val="FFFFFF"/>
                <w:spacing w:val="-4"/>
                <w:position w:val="2"/>
                <w:sz w:val="16"/>
              </w:rPr>
              <w:t>λ</w:t>
            </w:r>
            <w:r>
              <w:rPr>
                <w:b/>
                <w:color w:val="FFFFFF"/>
                <w:spacing w:val="-4"/>
                <w:sz w:val="10"/>
              </w:rPr>
              <w:t>max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)</w:t>
            </w:r>
            <w:r>
              <w:rPr>
                <w:b/>
                <w:color w:val="FFFFFF"/>
                <w:spacing w:val="-7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and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vapochromic shift for solid state complex </w:t>
            </w:r>
            <w:r>
              <w:rPr>
                <w:color w:val="FFFFFF"/>
                <w:sz w:val="16"/>
              </w:rPr>
              <w:t>2</w:t>
            </w:r>
            <w:r>
              <w:rPr>
                <w:b/>
                <w:color w:val="FFFFFF"/>
                <w:sz w:val="16"/>
              </w:rPr>
              <w:t>.</w:t>
            </w:r>
          </w:p>
        </w:tc>
      </w:tr>
      <w:tr>
        <w:trPr>
          <w:trHeight w:val="677" w:hRule="atLeast"/>
        </w:trPr>
        <w:tc>
          <w:tcPr>
            <w:tcW w:w="183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19" w:right="638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Absorption solvent (VOCs)</w:t>
            </w:r>
          </w:p>
        </w:tc>
        <w:tc>
          <w:tcPr>
            <w:tcW w:w="14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320" w:firstLine="32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Electronic absorption</w:t>
            </w:r>
          </w:p>
          <w:p>
            <w:pPr>
              <w:pStyle w:val="TableParagraph"/>
              <w:spacing w:line="205" w:lineRule="exact" w:before="0"/>
              <w:ind w:left="383"/>
              <w:rPr>
                <w:sz w:val="16"/>
              </w:rPr>
            </w:pPr>
            <w:r>
              <w:rPr>
                <w:rFonts w:ascii="Noto Sans CJK HK" w:hAnsi="Noto Sans CJK HK"/>
                <w:color w:val="231F20"/>
                <w:w w:val="105"/>
                <w:position w:val="2"/>
                <w:sz w:val="16"/>
              </w:rPr>
              <w:t>λ</w:t>
            </w:r>
            <w:r>
              <w:rPr>
                <w:color w:val="231F20"/>
                <w:w w:val="105"/>
                <w:sz w:val="10"/>
              </w:rPr>
              <w:t>max</w:t>
            </w:r>
            <w:r>
              <w:rPr>
                <w:color w:val="231F20"/>
                <w:spacing w:val="29"/>
                <w:w w:val="105"/>
                <w:sz w:val="10"/>
              </w:rPr>
              <w:t> </w:t>
            </w:r>
            <w:r>
              <w:rPr>
                <w:color w:val="231F20"/>
                <w:spacing w:val="-4"/>
                <w:w w:val="105"/>
                <w:position w:val="2"/>
                <w:sz w:val="16"/>
              </w:rPr>
              <w:t>(nm)</w:t>
            </w:r>
          </w:p>
        </w:tc>
        <w:tc>
          <w:tcPr>
            <w:tcW w:w="14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20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Vapochromic shift</w:t>
            </w:r>
          </w:p>
          <w:p>
            <w:pPr>
              <w:pStyle w:val="TableParagraph"/>
              <w:spacing w:line="205" w:lineRule="exact" w:before="0"/>
              <w:ind w:left="203" w:right="3"/>
              <w:jc w:val="center"/>
              <w:rPr>
                <w:sz w:val="16"/>
              </w:rPr>
            </w:pPr>
            <w:r>
              <w:rPr>
                <w:rFonts w:ascii="Noto Sans CJK HK" w:hAnsi="Noto Sans CJK HK"/>
                <w:color w:val="231F20"/>
                <w:w w:val="105"/>
                <w:position w:val="2"/>
                <w:sz w:val="16"/>
              </w:rPr>
              <w:t>λ</w:t>
            </w:r>
            <w:r>
              <w:rPr>
                <w:color w:val="231F20"/>
                <w:w w:val="105"/>
                <w:sz w:val="10"/>
              </w:rPr>
              <w:t>max</w:t>
            </w:r>
            <w:r>
              <w:rPr>
                <w:color w:val="231F20"/>
                <w:spacing w:val="30"/>
                <w:w w:val="105"/>
                <w:sz w:val="10"/>
              </w:rPr>
              <w:t> </w:t>
            </w:r>
            <w:r>
              <w:rPr>
                <w:color w:val="231F20"/>
                <w:spacing w:val="-4"/>
                <w:w w:val="105"/>
                <w:position w:val="2"/>
                <w:sz w:val="16"/>
              </w:rPr>
              <w:t>(nm)</w:t>
            </w:r>
          </w:p>
        </w:tc>
      </w:tr>
      <w:tr>
        <w:trPr>
          <w:trHeight w:val="252" w:hRule="atLeast"/>
        </w:trPr>
        <w:tc>
          <w:tcPr>
            <w:tcW w:w="183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None</w:t>
            </w:r>
          </w:p>
        </w:tc>
        <w:tc>
          <w:tcPr>
            <w:tcW w:w="148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370</w:t>
            </w:r>
          </w:p>
        </w:tc>
        <w:tc>
          <w:tcPr>
            <w:tcW w:w="146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51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0</w:t>
            </w:r>
          </w:p>
        </w:tc>
      </w:tr>
      <w:tr>
        <w:trPr>
          <w:trHeight w:val="199" w:hRule="atLeast"/>
        </w:trPr>
        <w:tc>
          <w:tcPr>
            <w:tcW w:w="1839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Benzene</w:t>
            </w:r>
          </w:p>
        </w:tc>
        <w:tc>
          <w:tcPr>
            <w:tcW w:w="1483" w:type="dxa"/>
            <w:shd w:val="clear" w:color="auto" w:fill="E6E7E8"/>
          </w:tcPr>
          <w:p>
            <w:pPr>
              <w:pStyle w:val="TableParagraph"/>
              <w:spacing w:before="17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378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spacing w:before="17"/>
              <w:ind w:right="51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8</w:t>
            </w:r>
          </w:p>
        </w:tc>
      </w:tr>
      <w:tr>
        <w:trPr>
          <w:trHeight w:val="199" w:hRule="atLeast"/>
        </w:trPr>
        <w:tc>
          <w:tcPr>
            <w:tcW w:w="1839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Dichloromethane</w:t>
            </w:r>
          </w:p>
        </w:tc>
        <w:tc>
          <w:tcPr>
            <w:tcW w:w="1483" w:type="dxa"/>
            <w:shd w:val="clear" w:color="auto" w:fill="E6E7E8"/>
          </w:tcPr>
          <w:p>
            <w:pPr>
              <w:pStyle w:val="TableParagraph"/>
              <w:spacing w:before="17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381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spacing w:before="17"/>
              <w:ind w:right="5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30"/>
                <w:sz w:val="14"/>
              </w:rPr>
              <w:t>11</w:t>
            </w:r>
          </w:p>
        </w:tc>
      </w:tr>
      <w:tr>
        <w:trPr>
          <w:trHeight w:val="199" w:hRule="atLeast"/>
        </w:trPr>
        <w:tc>
          <w:tcPr>
            <w:tcW w:w="1839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Dimethylformamide</w:t>
            </w:r>
          </w:p>
        </w:tc>
        <w:tc>
          <w:tcPr>
            <w:tcW w:w="1483" w:type="dxa"/>
            <w:shd w:val="clear" w:color="auto" w:fill="E6E7E8"/>
          </w:tcPr>
          <w:p>
            <w:pPr>
              <w:pStyle w:val="TableParagraph"/>
              <w:spacing w:before="17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397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spacing w:before="17"/>
              <w:ind w:right="5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27</w:t>
            </w:r>
          </w:p>
        </w:tc>
      </w:tr>
      <w:tr>
        <w:trPr>
          <w:trHeight w:val="199" w:hRule="atLeast"/>
        </w:trPr>
        <w:tc>
          <w:tcPr>
            <w:tcW w:w="1839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Ethanol</w:t>
            </w:r>
          </w:p>
        </w:tc>
        <w:tc>
          <w:tcPr>
            <w:tcW w:w="1483" w:type="dxa"/>
            <w:shd w:val="clear" w:color="auto" w:fill="E6E7E8"/>
          </w:tcPr>
          <w:p>
            <w:pPr>
              <w:pStyle w:val="TableParagraph"/>
              <w:spacing w:before="17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387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spacing w:before="17"/>
              <w:ind w:right="5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17</w:t>
            </w:r>
          </w:p>
        </w:tc>
      </w:tr>
      <w:tr>
        <w:trPr>
          <w:trHeight w:val="224" w:hRule="atLeast"/>
        </w:trPr>
        <w:tc>
          <w:tcPr>
            <w:tcW w:w="183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Methanol</w:t>
            </w:r>
          </w:p>
        </w:tc>
        <w:tc>
          <w:tcPr>
            <w:tcW w:w="14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493</w:t>
            </w:r>
          </w:p>
        </w:tc>
        <w:tc>
          <w:tcPr>
            <w:tcW w:w="14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5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123</w:t>
            </w:r>
          </w:p>
        </w:tc>
      </w:tr>
      <w:tr>
        <w:trPr>
          <w:trHeight w:val="308" w:hRule="atLeast"/>
        </w:trPr>
        <w:tc>
          <w:tcPr>
            <w:tcW w:w="4790" w:type="dxa"/>
            <w:gridSpan w:val="3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0"/>
              <w:ind w:left="119"/>
              <w:rPr>
                <w:sz w:val="14"/>
              </w:rPr>
            </w:pPr>
            <w:r>
              <w:rPr>
                <w:color w:val="231F20"/>
                <w:w w:val="105"/>
                <w:position w:val="1"/>
                <w:sz w:val="14"/>
              </w:rPr>
              <w:t>Vapochromic</w:t>
            </w:r>
            <w:r>
              <w:rPr>
                <w:color w:val="231F20"/>
                <w:spacing w:val="11"/>
                <w:w w:val="105"/>
                <w:position w:val="1"/>
                <w:sz w:val="14"/>
              </w:rPr>
              <w:t> </w:t>
            </w:r>
            <w:r>
              <w:rPr>
                <w:color w:val="231F20"/>
                <w:w w:val="105"/>
                <w:position w:val="1"/>
                <w:sz w:val="14"/>
              </w:rPr>
              <w:t>shift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w w:val="105"/>
                <w:position w:val="1"/>
                <w:sz w:val="14"/>
              </w:rPr>
              <w:t>λ</w:t>
            </w:r>
            <w:r>
              <w:rPr>
                <w:color w:val="231F20"/>
                <w:w w:val="105"/>
                <w:sz w:val="9"/>
              </w:rPr>
              <w:t>max</w:t>
            </w:r>
            <w:r>
              <w:rPr>
                <w:color w:val="231F20"/>
                <w:spacing w:val="17"/>
                <w:w w:val="105"/>
                <w:sz w:val="9"/>
              </w:rPr>
              <w:t> </w:t>
            </w:r>
            <w:r>
              <w:rPr>
                <w:rFonts w:ascii="Noto Sans CJK HK" w:hAnsi="Noto Sans CJK HK"/>
                <w:color w:val="231F20"/>
                <w:w w:val="105"/>
                <w:position w:val="1"/>
                <w:sz w:val="14"/>
              </w:rPr>
              <w:t>=</w:t>
            </w:r>
            <w:r>
              <w:rPr>
                <w:rFonts w:ascii="Noto Sans CJK HK" w:hAnsi="Noto Sans CJK HK"/>
                <w:color w:val="231F20"/>
                <w:spacing w:val="6"/>
                <w:w w:val="105"/>
                <w:position w:val="1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w w:val="105"/>
                <w:position w:val="1"/>
                <w:sz w:val="14"/>
              </w:rPr>
              <w:t>λ</w:t>
            </w:r>
            <w:r>
              <w:rPr>
                <w:color w:val="231F20"/>
                <w:w w:val="105"/>
                <w:sz w:val="9"/>
              </w:rPr>
              <w:t>max</w:t>
            </w:r>
            <w:r>
              <w:rPr>
                <w:color w:val="231F20"/>
                <w:w w:val="105"/>
                <w:position w:val="1"/>
                <w:sz w:val="14"/>
              </w:rPr>
              <w:t>(VOC)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color w:val="231F20"/>
                <w:w w:val="105"/>
                <w:position w:val="1"/>
                <w:sz w:val="14"/>
              </w:rPr>
              <w:t>–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rFonts w:ascii="Noto Sans CJK HK" w:hAnsi="Noto Sans CJK HK"/>
                <w:color w:val="231F20"/>
                <w:spacing w:val="-2"/>
                <w:w w:val="105"/>
                <w:position w:val="1"/>
                <w:sz w:val="14"/>
              </w:rPr>
              <w:t>λ</w:t>
            </w:r>
            <w:r>
              <w:rPr>
                <w:color w:val="231F20"/>
                <w:spacing w:val="-2"/>
                <w:w w:val="105"/>
                <w:sz w:val="9"/>
              </w:rPr>
              <w:t>max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(none).</w:t>
            </w:r>
          </w:p>
        </w:tc>
      </w:tr>
    </w:tbl>
    <w:p>
      <w:pPr>
        <w:pStyle w:val="BodyText"/>
        <w:spacing w:before="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581939</wp:posOffset>
                </wp:positionH>
                <wp:positionV relativeFrom="paragraph">
                  <wp:posOffset>202723</wp:posOffset>
                </wp:positionV>
                <wp:extent cx="3041650" cy="1270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5.9625pt;width:239.5pt;height:.1pt;mso-position-horizontal-relative:page;mso-position-vertical-relative:paragraph;z-index:-15702528;mso-wrap-distance-left:0;mso-wrap-distance-right:0" id="docshape69" coordorigin="916,319" coordsize="4790,0" path="m916,319l5706,31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Conclusions" w:id="27"/>
      <w:bookmarkEnd w:id="27"/>
      <w:r>
        <w:rPr>
          <w:b w:val="0"/>
        </w:rPr>
      </w:r>
      <w:r>
        <w:rPr>
          <w:color w:val="231F20"/>
          <w:spacing w:val="-2"/>
        </w:rPr>
        <w:t>Conclusions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spacing w:val="-4"/>
          <w:w w:val="110"/>
        </w:rPr>
        <w:t>Two malonic and isonicotinic acid complexes of Co(II) were pre-</w:t>
      </w:r>
      <w:r>
        <w:rPr>
          <w:color w:val="231F20"/>
          <w:w w:val="110"/>
        </w:rPr>
        <w:t> pared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solvent-free</w:t>
      </w:r>
      <w:r>
        <w:rPr>
          <w:color w:val="231F20"/>
          <w:w w:val="110"/>
        </w:rPr>
        <w:t> mechanochemical</w:t>
      </w:r>
      <w:r>
        <w:rPr>
          <w:color w:val="231F20"/>
          <w:w w:val="110"/>
        </w:rPr>
        <w:t> technique. </w:t>
      </w:r>
      <w:r>
        <w:rPr>
          <w:color w:val="231F20"/>
          <w:w w:val="110"/>
        </w:rPr>
        <w:t>The </w:t>
      </w:r>
      <w:r>
        <w:rPr>
          <w:color w:val="231F20"/>
          <w:spacing w:val="-4"/>
          <w:w w:val="110"/>
        </w:rPr>
        <w:t>method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simple,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environmentally-friendly,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efficient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and affords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products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good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yields.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Vapochromic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properties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 the two com-</w:t>
      </w:r>
      <w:r>
        <w:rPr>
          <w:color w:val="231F20"/>
          <w:spacing w:val="-2"/>
          <w:w w:val="110"/>
        </w:rPr>
        <w:t> pounds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studied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exposing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some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volatile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organic </w:t>
      </w:r>
      <w:r>
        <w:rPr>
          <w:color w:val="231F20"/>
          <w:w w:val="110"/>
        </w:rPr>
        <w:t>compounds namely ethanol, methanol, dimethyl formamide, dichloromethane, dimethyl</w:t>
      </w:r>
      <w:r>
        <w:rPr>
          <w:color w:val="231F20"/>
          <w:w w:val="110"/>
        </w:rPr>
        <w:t> sulphoxide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ammonia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24 hours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heating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180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minutes.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changes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colour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FT-IR</w:t>
      </w:r>
      <w:r>
        <w:rPr>
          <w:color w:val="231F20"/>
          <w:w w:val="110"/>
        </w:rPr>
        <w:t> spectra</w:t>
      </w:r>
      <w:r>
        <w:rPr>
          <w:color w:val="231F20"/>
          <w:w w:val="110"/>
        </w:rPr>
        <w:t> pattern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moni- tored.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noticed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exposure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water-desorbed </w:t>
      </w:r>
      <w:r>
        <w:rPr>
          <w:color w:val="231F20"/>
          <w:spacing w:val="-2"/>
          <w:w w:val="110"/>
        </w:rPr>
        <w:t>complexes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various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solvents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results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formation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several </w:t>
      </w:r>
      <w:r>
        <w:rPr>
          <w:color w:val="231F20"/>
          <w:w w:val="110"/>
        </w:rPr>
        <w:t>phases.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inclusion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solvents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gives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rise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struc- tural</w:t>
      </w:r>
      <w:r>
        <w:rPr>
          <w:color w:val="231F20"/>
          <w:w w:val="110"/>
        </w:rPr>
        <w:t> phases</w:t>
      </w:r>
      <w:r>
        <w:rPr>
          <w:color w:val="231F20"/>
          <w:w w:val="110"/>
        </w:rPr>
        <w:t> whose</w:t>
      </w:r>
      <w:r>
        <w:rPr>
          <w:color w:val="231F20"/>
          <w:w w:val="110"/>
        </w:rPr>
        <w:t> colours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those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former.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effects are fully reversible,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 desirable property for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potential</w:t>
      </w:r>
      <w:r>
        <w:rPr>
          <w:color w:val="231F20"/>
          <w:w w:val="110"/>
        </w:rPr>
        <w:t> sensor</w:t>
      </w:r>
      <w:r>
        <w:rPr>
          <w:color w:val="231F20"/>
          <w:w w:val="110"/>
        </w:rPr>
        <w:t> material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detection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volatile organic compounds.</w:t>
      </w:r>
    </w:p>
    <w:p>
      <w:pPr>
        <w:pStyle w:val="BodyText"/>
        <w:spacing w:before="15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581939</wp:posOffset>
                </wp:positionH>
                <wp:positionV relativeFrom="paragraph">
                  <wp:posOffset>256112</wp:posOffset>
                </wp:positionV>
                <wp:extent cx="3041650" cy="1270"/>
                <wp:effectExtent l="0" t="0" r="0" b="0"/>
                <wp:wrapTopAndBottom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0.16637pt;width:239.5pt;height:.1pt;mso-position-horizontal-relative:page;mso-position-vertical-relative:paragraph;z-index:-15702016;mso-wrap-distance-left:0;mso-wrap-distance-right:0" id="docshape70" coordorigin="916,403" coordsize="4790,0" path="m916,403l5706,40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bookmarkStart w:name=" Acknowledgement" w:id="28"/>
      <w:bookmarkEnd w:id="28"/>
      <w:r>
        <w:rPr>
          <w:b w:val="0"/>
        </w:rPr>
      </w:r>
      <w:r>
        <w:rPr>
          <w:color w:val="231F20"/>
          <w:spacing w:val="-2"/>
        </w:rPr>
        <w:t>Acknowledgement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39"/>
        <w:jc w:val="both"/>
      </w:pPr>
      <w:r>
        <w:rPr>
          <w:color w:val="231F20"/>
          <w:w w:val="110"/>
        </w:rPr>
        <w:t>ACT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SOO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grateful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Royal</w:t>
      </w:r>
      <w:r>
        <w:rPr>
          <w:color w:val="231F20"/>
          <w:w w:val="110"/>
        </w:rPr>
        <w:t> Society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Chemistry </w:t>
      </w:r>
      <w:bookmarkStart w:name=" References" w:id="29"/>
      <w:bookmarkEnd w:id="29"/>
      <w:r>
        <w:rPr>
          <w:color w:val="231F20"/>
          <w:w w:val="110"/>
        </w:rPr>
        <w:t>for</w:t>
      </w:r>
      <w:r>
        <w:rPr>
          <w:color w:val="231F20"/>
          <w:w w:val="110"/>
        </w:rPr>
        <w:t> the award of 2015 RSC Research Fund Grant.</w:t>
      </w:r>
    </w:p>
    <w:p>
      <w:pPr>
        <w:pStyle w:val="BodyText"/>
        <w:spacing w:before="161"/>
      </w:pPr>
    </w:p>
    <w:p>
      <w:pPr>
        <w:spacing w:before="1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581939</wp:posOffset>
                </wp:positionH>
                <wp:positionV relativeFrom="paragraph">
                  <wp:posOffset>121561</wp:posOffset>
                </wp:positionV>
                <wp:extent cx="3041650" cy="127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571758pt;width:239.5pt;height:.1pt;mso-position-horizontal-relative:page;mso-position-vertical-relative:paragraph;z-index:-15701504;mso-wrap-distance-left:0;mso-wrap-distance-right:0" id="docshape71" coordorigin="916,191" coordsize="4790,0" path="m916,191l5706,19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40" w:hanging="252"/>
        <w:jc w:val="left"/>
        <w:rPr>
          <w:color w:val="231F20"/>
          <w:sz w:val="15"/>
        </w:rPr>
      </w:pPr>
      <w:bookmarkStart w:name="_bookmark11" w:id="30"/>
      <w:bookmarkEnd w:id="30"/>
      <w:r>
        <w:rPr/>
      </w:r>
      <w:hyperlink r:id="rId34">
        <w:r>
          <w:rPr>
            <w:color w:val="00689C"/>
            <w:w w:val="105"/>
            <w:sz w:val="15"/>
          </w:rPr>
          <w:t>White-Morris RL, Olmstead MM, Jiang F, Tinti DS, Balch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Remarkable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variations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luminescence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frozen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position w:val="1"/>
            <w:sz w:val="15"/>
          </w:rPr>
          <w:t>solutions of [Au(C(NHMe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)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](PF</w:t>
        </w:r>
        <w:r>
          <w:rPr>
            <w:color w:val="00689C"/>
            <w:w w:val="105"/>
            <w:sz w:val="9"/>
          </w:rPr>
          <w:t>6</w:t>
        </w:r>
        <w:r>
          <w:rPr>
            <w:color w:val="00689C"/>
            <w:w w:val="105"/>
            <w:position w:val="1"/>
            <w:sz w:val="15"/>
          </w:rPr>
          <w:t>) 0.5(Acetone).</w:t>
        </w:r>
        <w:r>
          <w:rPr>
            <w:color w:val="00689C"/>
            <w:spacing w:val="-3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Structural and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spectroscopic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studies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effects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anions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solvents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2" w:id="31"/>
      <w:bookmarkEnd w:id="31"/>
      <w:r>
        <w:rPr>
          <w:color w:val="00689C"/>
          <w:w w:val="110"/>
          <w:sz w:val="15"/>
        </w:rPr>
      </w:r>
      <w:hyperlink r:id="rId34">
        <w:r>
          <w:rPr>
            <w:color w:val="00689C"/>
            <w:w w:val="105"/>
            <w:sz w:val="15"/>
          </w:rPr>
          <w:t>Gold(I)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carbene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complexes.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7"/>
            <w:sz w:val="15"/>
          </w:rPr>
          <w:t> </w:t>
        </w:r>
        <w:r>
          <w:rPr>
            <w:color w:val="00689C"/>
            <w:w w:val="105"/>
            <w:sz w:val="15"/>
          </w:rPr>
          <w:t>Am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Soc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2002;124:2327–36.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0" w:after="0"/>
        <w:ind w:left="451" w:right="140" w:hanging="252"/>
        <w:jc w:val="left"/>
        <w:rPr>
          <w:color w:val="231F20"/>
          <w:sz w:val="15"/>
        </w:rPr>
      </w:pPr>
      <w:hyperlink r:id="rId35">
        <w:r>
          <w:rPr>
            <w:color w:val="00689C"/>
            <w:w w:val="105"/>
            <w:sz w:val="15"/>
          </w:rPr>
          <w:t>Strasser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CE,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Catalano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VJ.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“On–off”</w:t>
        </w:r>
        <w:r>
          <w:rPr>
            <w:color w:val="00689C"/>
            <w:spacing w:val="-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Au(I)–Cu(I)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interactions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position w:val="1"/>
            <w:sz w:val="15"/>
          </w:rPr>
          <w:t>a Au(NHC)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spacing w:val="40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luminescent</w:t>
        </w:r>
        <w:r>
          <w:rPr>
            <w:color w:val="00689C"/>
            <w:spacing w:val="38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vapochromic</w:t>
        </w:r>
        <w:r>
          <w:rPr>
            <w:color w:val="00689C"/>
            <w:spacing w:val="38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sensor.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Am</w:t>
        </w:r>
        <w:r>
          <w:rPr>
            <w:color w:val="00689C"/>
            <w:spacing w:val="38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Chem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Soc 2010;132:10009–11.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273" w:hanging="252"/>
        <w:jc w:val="left"/>
        <w:rPr>
          <w:color w:val="231F20"/>
          <w:sz w:val="15"/>
        </w:rPr>
      </w:pPr>
      <w:hyperlink r:id="rId36">
        <w:r>
          <w:rPr>
            <w:color w:val="00689C"/>
            <w:w w:val="110"/>
            <w:sz w:val="15"/>
          </w:rPr>
          <w:t>Lim SH,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Olmstead MM,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Balch AL.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Molecular accordion;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vapoluminescense and molecular flexibility in the </w:t>
        </w:r>
        <w:r>
          <w:rPr>
            <w:color w:val="00689C"/>
            <w:w w:val="110"/>
            <w:sz w:val="15"/>
          </w:rPr>
          <w:t>orange</w:t>
        </w:r>
      </w:hyperlink>
    </w:p>
    <w:p>
      <w:pPr>
        <w:spacing w:line="217" w:lineRule="exact" w:before="0"/>
        <w:ind w:left="451" w:right="0" w:firstLine="0"/>
        <w:jc w:val="left"/>
        <w:rPr>
          <w:sz w:val="15"/>
        </w:rPr>
      </w:pPr>
      <w:hyperlink r:id="rId36">
        <w:r>
          <w:rPr>
            <w:color w:val="00689C"/>
            <w:w w:val="110"/>
            <w:position w:val="1"/>
            <w:sz w:val="15"/>
          </w:rPr>
          <w:t>and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green luminescent</w:t>
        </w:r>
        <w:r>
          <w:rPr>
            <w:color w:val="00689C"/>
            <w:spacing w:val="-1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crystals</w:t>
        </w:r>
        <w:r>
          <w:rPr>
            <w:color w:val="00689C"/>
            <w:spacing w:val="-1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of</w:t>
        </w:r>
        <w:r>
          <w:rPr>
            <w:color w:val="00689C"/>
            <w:spacing w:val="-1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the dimer,</w:t>
        </w:r>
        <w:r>
          <w:rPr>
            <w:color w:val="00689C"/>
            <w:spacing w:val="-10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Au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w w:val="110"/>
            <w:position w:val="1"/>
            <w:sz w:val="15"/>
          </w:rPr>
          <w:t>(</w:t>
        </w:r>
        <w:r>
          <w:rPr>
            <w:rFonts w:ascii="Noto Sans CJK HK" w:hAnsi="Noto Sans CJK HK"/>
            <w:color w:val="00689C"/>
            <w:w w:val="110"/>
            <w:position w:val="1"/>
            <w:sz w:val="15"/>
          </w:rPr>
          <w:t>μ</w:t>
        </w:r>
        <w:r>
          <w:rPr>
            <w:color w:val="00689C"/>
            <w:w w:val="110"/>
            <w:position w:val="1"/>
            <w:sz w:val="15"/>
          </w:rPr>
          <w:t>-</w:t>
        </w:r>
        <w:r>
          <w:rPr>
            <w:color w:val="00689C"/>
            <w:spacing w:val="-4"/>
            <w:w w:val="110"/>
            <w:position w:val="1"/>
            <w:sz w:val="15"/>
          </w:rPr>
          <w:t>bis-</w:t>
        </w:r>
      </w:hyperlink>
    </w:p>
    <w:p>
      <w:pPr>
        <w:spacing w:line="158" w:lineRule="exact" w:before="0"/>
        <w:ind w:left="451" w:right="0" w:firstLine="0"/>
        <w:jc w:val="left"/>
        <w:rPr>
          <w:sz w:val="15"/>
        </w:rPr>
      </w:pPr>
      <w:hyperlink r:id="rId36">
        <w:r>
          <w:rPr>
            <w:color w:val="00689C"/>
            <w:spacing w:val="2"/>
            <w:position w:val="1"/>
            <w:sz w:val="15"/>
          </w:rPr>
          <w:t>(diphenylphosphino)ethane)</w:t>
        </w:r>
        <w:r>
          <w:rPr>
            <w:color w:val="00689C"/>
            <w:spacing w:val="2"/>
            <w:sz w:val="9"/>
          </w:rPr>
          <w:t>2</w:t>
        </w:r>
        <w:r>
          <w:rPr>
            <w:color w:val="00689C"/>
            <w:spacing w:val="2"/>
            <w:position w:val="1"/>
            <w:sz w:val="15"/>
          </w:rPr>
          <w:t>Br</w:t>
        </w:r>
        <w:r>
          <w:rPr>
            <w:color w:val="00689C"/>
            <w:spacing w:val="2"/>
            <w:sz w:val="9"/>
          </w:rPr>
          <w:t>2</w:t>
        </w:r>
        <w:r>
          <w:rPr>
            <w:color w:val="00689C"/>
            <w:spacing w:val="2"/>
            <w:position w:val="1"/>
            <w:sz w:val="15"/>
          </w:rPr>
          <w:t>.</w:t>
        </w:r>
        <w:r>
          <w:rPr>
            <w:color w:val="00689C"/>
            <w:spacing w:val="30"/>
            <w:position w:val="1"/>
            <w:sz w:val="15"/>
          </w:rPr>
          <w:t> </w:t>
        </w:r>
        <w:r>
          <w:rPr>
            <w:color w:val="00689C"/>
            <w:spacing w:val="2"/>
            <w:position w:val="1"/>
            <w:sz w:val="15"/>
          </w:rPr>
          <w:t>J</w:t>
        </w:r>
        <w:r>
          <w:rPr>
            <w:color w:val="00689C"/>
            <w:spacing w:val="31"/>
            <w:position w:val="1"/>
            <w:sz w:val="15"/>
          </w:rPr>
          <w:t> </w:t>
        </w:r>
        <w:r>
          <w:rPr>
            <w:color w:val="00689C"/>
            <w:spacing w:val="2"/>
            <w:position w:val="1"/>
            <w:sz w:val="15"/>
          </w:rPr>
          <w:t>Am</w:t>
        </w:r>
        <w:r>
          <w:rPr>
            <w:color w:val="00689C"/>
            <w:spacing w:val="42"/>
            <w:position w:val="1"/>
            <w:sz w:val="15"/>
          </w:rPr>
          <w:t> </w:t>
        </w:r>
        <w:r>
          <w:rPr>
            <w:color w:val="00689C"/>
            <w:spacing w:val="2"/>
            <w:position w:val="1"/>
            <w:sz w:val="15"/>
          </w:rPr>
          <w:t>Chem</w:t>
        </w:r>
        <w:r>
          <w:rPr>
            <w:color w:val="00689C"/>
            <w:spacing w:val="43"/>
            <w:position w:val="1"/>
            <w:sz w:val="15"/>
          </w:rPr>
          <w:t> </w:t>
        </w:r>
        <w:r>
          <w:rPr>
            <w:color w:val="00689C"/>
            <w:spacing w:val="-5"/>
            <w:position w:val="1"/>
            <w:sz w:val="15"/>
          </w:rPr>
          <w:t>Soc</w:t>
        </w:r>
      </w:hyperlink>
    </w:p>
    <w:p>
      <w:pPr>
        <w:spacing w:before="24"/>
        <w:ind w:left="451" w:right="0" w:firstLine="0"/>
        <w:jc w:val="left"/>
        <w:rPr>
          <w:sz w:val="15"/>
        </w:rPr>
      </w:pPr>
      <w:hyperlink r:id="rId36">
        <w:r>
          <w:rPr>
            <w:color w:val="00689C"/>
            <w:spacing w:val="-2"/>
            <w:sz w:val="15"/>
          </w:rPr>
          <w:t>2011;133:10229–38.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29" w:after="0"/>
        <w:ind w:left="451" w:right="348" w:hanging="252"/>
        <w:jc w:val="left"/>
        <w:rPr>
          <w:color w:val="231F20"/>
          <w:sz w:val="15"/>
        </w:rPr>
      </w:pPr>
      <w:hyperlink r:id="rId37">
        <w:r>
          <w:rPr>
            <w:color w:val="00689C"/>
            <w:w w:val="105"/>
            <w:sz w:val="15"/>
          </w:rPr>
          <w:t>Mansour MA, Connick WB, Lachicotte RJ, Gysling HJ,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Eisenberg R. Linear chain Au(I) dimer compounds as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environmental sensors: a luminescent switch for the</w:t>
        </w:r>
      </w:hyperlink>
      <w:r>
        <w:rPr>
          <w:color w:val="00689C"/>
          <w:spacing w:val="8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detection of volatile organic compounds.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Am Chem </w:t>
        </w:r>
        <w:r>
          <w:rPr>
            <w:color w:val="00689C"/>
            <w:w w:val="105"/>
            <w:sz w:val="15"/>
          </w:rPr>
          <w:t>Soc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spacing w:val="-2"/>
            <w:w w:val="105"/>
            <w:sz w:val="15"/>
          </w:rPr>
          <w:t>1998;120:1329–30.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01" w:after="0"/>
        <w:ind w:left="451" w:right="333" w:hanging="252"/>
        <w:jc w:val="left"/>
        <w:rPr>
          <w:color w:val="231F20"/>
          <w:sz w:val="15"/>
        </w:rPr>
      </w:pPr>
      <w:r>
        <w:rPr/>
        <w:br w:type="column"/>
      </w:r>
      <w:bookmarkStart w:name="_bookmark13" w:id="32"/>
      <w:bookmarkEnd w:id="32"/>
      <w:r>
        <w:rPr/>
      </w:r>
      <w:hyperlink r:id="rId38">
        <w:r>
          <w:rPr>
            <w:color w:val="00689C"/>
            <w:w w:val="105"/>
            <w:sz w:val="15"/>
          </w:rPr>
          <w:t>Tranchemontagne DJ, Mendoza-Cortes JL, O’Keeffe M, </w:t>
        </w:r>
        <w:r>
          <w:rPr>
            <w:color w:val="00689C"/>
            <w:w w:val="105"/>
            <w:sz w:val="15"/>
          </w:rPr>
          <w:t>Yaghi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OM.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Secondary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building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units,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nets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bonding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chemistry of metal–organic frameworks. Chem Soc Rev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spacing w:val="-2"/>
            <w:w w:val="105"/>
            <w:sz w:val="15"/>
          </w:rPr>
          <w:t>2009;38:1257–83.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547" w:hanging="252"/>
        <w:jc w:val="left"/>
        <w:rPr>
          <w:color w:val="231F20"/>
          <w:sz w:val="15"/>
        </w:rPr>
      </w:pPr>
      <w:hyperlink r:id="rId39">
        <w:r>
          <w:rPr>
            <w:color w:val="00689C"/>
            <w:w w:val="110"/>
            <w:sz w:val="15"/>
          </w:rPr>
          <w:t>Wang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Cohen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Postsynthetic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modification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4" w:id="33"/>
      <w:bookmarkEnd w:id="33"/>
      <w:r>
        <w:rPr>
          <w:color w:val="00689C"/>
          <w:w w:val="105"/>
          <w:sz w:val="15"/>
        </w:rPr>
      </w:r>
      <w:hyperlink r:id="rId39">
        <w:r>
          <w:rPr>
            <w:color w:val="00689C"/>
            <w:w w:val="110"/>
            <w:sz w:val="15"/>
          </w:rPr>
          <w:t>organic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frameworks.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Soc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Rev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2009;38:1315–29.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0" w:after="0"/>
        <w:ind w:left="451" w:right="446" w:hanging="252"/>
        <w:jc w:val="left"/>
        <w:rPr>
          <w:color w:val="231F20"/>
          <w:sz w:val="15"/>
        </w:rPr>
      </w:pPr>
      <w:hyperlink r:id="rId40">
        <w:r>
          <w:rPr>
            <w:color w:val="00689C"/>
            <w:sz w:val="15"/>
          </w:rPr>
          <w:t>Li J-R, Ma Y, McCarthy MC, Sculley J, Yu J, Jeong H-K, et al.</w:t>
        </w:r>
      </w:hyperlink>
      <w:r>
        <w:rPr>
          <w:color w:val="00689C"/>
          <w:spacing w:val="40"/>
          <w:sz w:val="15"/>
        </w:rPr>
        <w:t> </w:t>
      </w:r>
      <w:hyperlink r:id="rId40">
        <w:r>
          <w:rPr>
            <w:color w:val="00689C"/>
            <w:sz w:val="15"/>
          </w:rPr>
          <w:t>Carbondioxide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capture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–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related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gas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adsorption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and</w:t>
        </w:r>
      </w:hyperlink>
      <w:r>
        <w:rPr>
          <w:color w:val="00689C"/>
          <w:spacing w:val="40"/>
          <w:sz w:val="15"/>
        </w:rPr>
        <w:t> </w:t>
      </w:r>
      <w:hyperlink r:id="rId40">
        <w:r>
          <w:rPr>
            <w:color w:val="00689C"/>
            <w:sz w:val="15"/>
          </w:rPr>
          <w:t>separation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in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metal-organic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frameworks.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Coord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Rev</w:t>
        </w:r>
      </w:hyperlink>
      <w:r>
        <w:rPr>
          <w:color w:val="00689C"/>
          <w:spacing w:val="40"/>
          <w:sz w:val="15"/>
        </w:rPr>
        <w:t> </w:t>
      </w:r>
      <w:hyperlink r:id="rId40">
        <w:r>
          <w:rPr>
            <w:color w:val="00689C"/>
            <w:spacing w:val="-2"/>
            <w:sz w:val="15"/>
          </w:rPr>
          <w:t>2011;255:1791–823.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1" w:after="0"/>
        <w:ind w:left="451" w:right="515" w:hanging="252"/>
        <w:jc w:val="left"/>
        <w:rPr>
          <w:color w:val="231F20"/>
          <w:sz w:val="15"/>
        </w:rPr>
      </w:pPr>
      <w:hyperlink r:id="rId41">
        <w:r>
          <w:rPr>
            <w:color w:val="00689C"/>
            <w:w w:val="105"/>
            <w:sz w:val="15"/>
          </w:rPr>
          <w:t>Li J-R,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Kuppler RJ,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Zhou H-C.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Selective gas adsorption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separation in metal-organic frameworks. Chem Soc Rev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spacing w:val="-2"/>
            <w:w w:val="105"/>
            <w:sz w:val="15"/>
          </w:rPr>
          <w:t>2009;38:1477–504.</w:t>
        </w:r>
      </w:hyperlink>
    </w:p>
    <w:p>
      <w:pPr>
        <w:pStyle w:val="ListParagraph"/>
        <w:numPr>
          <w:ilvl w:val="0"/>
          <w:numId w:val="3"/>
        </w:numPr>
        <w:tabs>
          <w:tab w:pos="451" w:val="left" w:leader="none"/>
        </w:tabs>
        <w:spacing w:line="280" w:lineRule="auto" w:before="0" w:after="0"/>
        <w:ind w:left="451" w:right="495" w:hanging="252"/>
        <w:jc w:val="left"/>
        <w:rPr>
          <w:color w:val="231F20"/>
          <w:sz w:val="15"/>
        </w:rPr>
      </w:pPr>
      <w:bookmarkStart w:name="_bookmark15" w:id="34"/>
      <w:bookmarkEnd w:id="34"/>
      <w:r>
        <w:rPr/>
      </w:r>
      <w:hyperlink r:id="rId42">
        <w:r>
          <w:rPr>
            <w:color w:val="00689C"/>
            <w:w w:val="105"/>
            <w:sz w:val="15"/>
          </w:rPr>
          <w:t>Cavka JH, Jakobsen S, Olsbye U, Guillou N, Lamberti C,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Bordiga S, et al. A new zirconium inorganic building brick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forming metal-organic frameworks with exceptional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16" w:id="35"/>
      <w:bookmarkEnd w:id="35"/>
      <w:r>
        <w:rPr>
          <w:color w:val="00689C"/>
          <w:w w:val="111"/>
          <w:sz w:val="15"/>
        </w:rPr>
      </w:r>
      <w:hyperlink r:id="rId42">
        <w:r>
          <w:rPr>
            <w:color w:val="00689C"/>
            <w:w w:val="105"/>
            <w:sz w:val="15"/>
          </w:rPr>
          <w:t>stability.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Am Chem Soc 2008;130:13850–1.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15" w:lineRule="exact" w:before="0" w:after="0"/>
        <w:ind w:left="450" w:right="0" w:hanging="334"/>
        <w:jc w:val="left"/>
        <w:rPr>
          <w:color w:val="231F20"/>
          <w:position w:val="1"/>
          <w:sz w:val="15"/>
        </w:rPr>
      </w:pPr>
      <w:hyperlink r:id="rId43">
        <w:r>
          <w:rPr>
            <w:color w:val="00689C"/>
            <w:position w:val="1"/>
            <w:sz w:val="15"/>
          </w:rPr>
          <w:t>Beauvais</w:t>
        </w:r>
        <w:r>
          <w:rPr>
            <w:color w:val="00689C"/>
            <w:spacing w:val="16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LG,</w:t>
        </w:r>
        <w:r>
          <w:rPr>
            <w:color w:val="00689C"/>
            <w:spacing w:val="9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Shores</w:t>
        </w:r>
        <w:r>
          <w:rPr>
            <w:color w:val="00689C"/>
            <w:spacing w:val="16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MP,</w:t>
        </w:r>
        <w:r>
          <w:rPr>
            <w:color w:val="00689C"/>
            <w:spacing w:val="9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Long</w:t>
        </w:r>
        <w:r>
          <w:rPr>
            <w:color w:val="00689C"/>
            <w:spacing w:val="16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JR.</w:t>
        </w:r>
        <w:r>
          <w:rPr>
            <w:color w:val="00689C"/>
            <w:spacing w:val="9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Cyano</w:t>
        </w:r>
        <w:r>
          <w:rPr>
            <w:color w:val="00689C"/>
            <w:spacing w:val="1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–</w:t>
        </w:r>
        <w:r>
          <w:rPr>
            <w:color w:val="00689C"/>
            <w:spacing w:val="16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bridged</w:t>
        </w:r>
        <w:r>
          <w:rPr>
            <w:color w:val="00689C"/>
            <w:spacing w:val="16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Re</w:t>
        </w:r>
        <w:r>
          <w:rPr>
            <w:color w:val="00689C"/>
            <w:sz w:val="9"/>
          </w:rPr>
          <w:t>6</w:t>
        </w:r>
        <w:r>
          <w:rPr>
            <w:color w:val="00689C"/>
            <w:position w:val="1"/>
            <w:sz w:val="15"/>
          </w:rPr>
          <w:t>Q</w:t>
        </w:r>
        <w:r>
          <w:rPr>
            <w:color w:val="00689C"/>
            <w:sz w:val="9"/>
          </w:rPr>
          <w:t>8</w:t>
        </w:r>
        <w:r>
          <w:rPr>
            <w:color w:val="00689C"/>
            <w:spacing w:val="31"/>
            <w:sz w:val="9"/>
          </w:rPr>
          <w:t> </w:t>
        </w:r>
        <w:r>
          <w:rPr>
            <w:color w:val="00689C"/>
            <w:position w:val="1"/>
            <w:sz w:val="15"/>
          </w:rPr>
          <w:t>(Q</w:t>
        </w:r>
        <w:r>
          <w:rPr>
            <w:color w:val="00689C"/>
            <w:spacing w:val="16"/>
            <w:position w:val="1"/>
            <w:sz w:val="15"/>
          </w:rPr>
          <w:t> </w:t>
        </w:r>
        <w:r>
          <w:rPr>
            <w:rFonts w:ascii="Noto Sans CJK HK" w:hAnsi="Noto Sans CJK HK"/>
            <w:color w:val="00689C"/>
            <w:spacing w:val="-10"/>
            <w:position w:val="1"/>
            <w:sz w:val="15"/>
          </w:rPr>
          <w:t>=</w:t>
        </w:r>
      </w:hyperlink>
    </w:p>
    <w:p>
      <w:pPr>
        <w:spacing w:line="156" w:lineRule="exact" w:before="0"/>
        <w:ind w:left="451" w:right="0" w:firstLine="0"/>
        <w:jc w:val="left"/>
        <w:rPr>
          <w:sz w:val="15"/>
        </w:rPr>
      </w:pPr>
      <w:hyperlink r:id="rId43">
        <w:r>
          <w:rPr>
            <w:color w:val="00689C"/>
            <w:spacing w:val="-2"/>
            <w:w w:val="110"/>
            <w:sz w:val="15"/>
          </w:rPr>
          <w:t>S, Se)</w:t>
        </w:r>
        <w:r>
          <w:rPr>
            <w:color w:val="00689C"/>
            <w:spacing w:val="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cluster-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cobalt(II)</w:t>
        </w:r>
        <w:r>
          <w:rPr>
            <w:color w:val="00689C"/>
            <w:spacing w:val="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framework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materials:</w:t>
        </w:r>
        <w:r>
          <w:rPr>
            <w:color w:val="00689C"/>
            <w:spacing w:val="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versatile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solid</w:t>
        </w:r>
      </w:hyperlink>
    </w:p>
    <w:p>
      <w:pPr>
        <w:spacing w:before="29"/>
        <w:ind w:left="451" w:right="0" w:firstLine="0"/>
        <w:jc w:val="left"/>
        <w:rPr>
          <w:sz w:val="15"/>
        </w:rPr>
      </w:pPr>
      <w:bookmarkStart w:name="_bookmark17" w:id="36"/>
      <w:bookmarkEnd w:id="36"/>
      <w:r>
        <w:rPr/>
      </w:r>
      <w:hyperlink r:id="rId43">
        <w:r>
          <w:rPr>
            <w:color w:val="00689C"/>
            <w:sz w:val="15"/>
          </w:rPr>
          <w:t>chemical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sensors.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Am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Soc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pacing w:val="-2"/>
            <w:sz w:val="15"/>
          </w:rPr>
          <w:t>2000;122:2763–72.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275" w:hanging="336"/>
        <w:jc w:val="left"/>
        <w:rPr>
          <w:color w:val="231F20"/>
          <w:sz w:val="15"/>
        </w:rPr>
      </w:pPr>
      <w:hyperlink r:id="rId44">
        <w:r>
          <w:rPr>
            <w:color w:val="00689C"/>
            <w:w w:val="105"/>
            <w:sz w:val="15"/>
          </w:rPr>
          <w:t>Lee H, Jung SH, Han WS, Moon JH, Kang S, Lee JY,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position w:val="1"/>
            <w:sz w:val="15"/>
          </w:rPr>
          <w:t>Chromo-fluorogenictetrazole based CoBr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spacing w:val="40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coordination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polymer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gel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highly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sensitive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selective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chemosensor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for volatile gases containing chloride. Chem Eur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spacing w:val="-2"/>
            <w:w w:val="105"/>
            <w:sz w:val="15"/>
          </w:rPr>
          <w:t>2011;17:2823–7.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11" w:lineRule="auto" w:before="18" w:after="0"/>
        <w:ind w:left="451" w:right="350" w:hanging="336"/>
        <w:jc w:val="left"/>
        <w:rPr>
          <w:color w:val="231F20"/>
          <w:sz w:val="15"/>
        </w:rPr>
      </w:pPr>
      <w:hyperlink r:id="rId45">
        <w:r>
          <w:rPr>
            <w:color w:val="00689C"/>
            <w:sz w:val="15"/>
          </w:rPr>
          <w:t>Lefebvre J, Korcˇok JL, Katz MJ, Leznoff DB. Vapochromic</w:t>
        </w:r>
      </w:hyperlink>
      <w:r>
        <w:rPr>
          <w:color w:val="00689C"/>
          <w:spacing w:val="40"/>
          <w:sz w:val="15"/>
        </w:rPr>
        <w:t> </w:t>
      </w:r>
      <w:hyperlink r:id="rId45">
        <w:r>
          <w:rPr>
            <w:color w:val="00689C"/>
            <w:position w:val="1"/>
            <w:sz w:val="15"/>
          </w:rPr>
          <w:t>behaviour</w:t>
        </w:r>
        <w:r>
          <w:rPr>
            <w:color w:val="00689C"/>
            <w:spacing w:val="3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of</w:t>
        </w:r>
        <w:r>
          <w:rPr>
            <w:color w:val="00689C"/>
            <w:spacing w:val="3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M[Au(CN)</w:t>
        </w:r>
        <w:r>
          <w:rPr>
            <w:color w:val="00689C"/>
            <w:sz w:val="9"/>
          </w:rPr>
          <w:t>2</w:t>
        </w:r>
        <w:r>
          <w:rPr>
            <w:color w:val="00689C"/>
            <w:position w:val="1"/>
            <w:sz w:val="15"/>
          </w:rPr>
          <w:t>]</w:t>
        </w:r>
        <w:r>
          <w:rPr>
            <w:color w:val="00689C"/>
            <w:sz w:val="9"/>
          </w:rPr>
          <w:t>2</w:t>
        </w:r>
        <w:r>
          <w:rPr>
            <w:color w:val="00689C"/>
            <w:spacing w:val="40"/>
            <w:sz w:val="9"/>
          </w:rPr>
          <w:t> </w:t>
        </w:r>
        <w:r>
          <w:rPr>
            <w:color w:val="00689C"/>
            <w:position w:val="1"/>
            <w:sz w:val="15"/>
          </w:rPr>
          <w:t>based</w:t>
        </w:r>
        <w:r>
          <w:rPr>
            <w:color w:val="00689C"/>
            <w:spacing w:val="3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coordination</w:t>
        </w:r>
        <w:r>
          <w:rPr>
            <w:color w:val="00689C"/>
            <w:spacing w:val="3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polymers</w:t>
        </w:r>
        <w:r>
          <w:rPr>
            <w:color w:val="00689C"/>
            <w:spacing w:val="3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(M</w:t>
        </w:r>
        <w:r>
          <w:rPr>
            <w:color w:val="00689C"/>
            <w:spacing w:val="38"/>
            <w:position w:val="1"/>
            <w:sz w:val="15"/>
          </w:rPr>
          <w:t> </w:t>
        </w:r>
        <w:r>
          <w:rPr>
            <w:rFonts w:ascii="Noto Sans CJK HK" w:hAnsi="Noto Sans CJK HK"/>
            <w:color w:val="00689C"/>
            <w:position w:val="1"/>
            <w:sz w:val="15"/>
          </w:rPr>
          <w:t>=</w:t>
        </w:r>
      </w:hyperlink>
      <w:r>
        <w:rPr>
          <w:rFonts w:ascii="Noto Sans CJK HK" w:hAnsi="Noto Sans CJK HK"/>
          <w:color w:val="00689C"/>
          <w:spacing w:val="40"/>
          <w:position w:val="1"/>
          <w:sz w:val="15"/>
        </w:rPr>
        <w:t> </w:t>
      </w:r>
      <w:bookmarkStart w:name="_bookmark18" w:id="37"/>
      <w:bookmarkEnd w:id="37"/>
      <w:r>
        <w:rPr>
          <w:rFonts w:ascii="Noto Sans CJK HK" w:hAnsi="Noto Sans CJK HK"/>
          <w:color w:val="00689C"/>
          <w:w w:val="98"/>
          <w:position w:val="1"/>
          <w:sz w:val="15"/>
        </w:rPr>
      </w:r>
      <w:hyperlink r:id="rId45">
        <w:r>
          <w:rPr>
            <w:color w:val="00689C"/>
            <w:sz w:val="15"/>
          </w:rPr>
          <w:t>Co, Ni). Sensors (Basel) 2012;12:3669–92.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33" w:after="0"/>
        <w:ind w:left="451" w:right="275" w:hanging="336"/>
        <w:jc w:val="left"/>
        <w:rPr>
          <w:color w:val="231F20"/>
          <w:sz w:val="15"/>
        </w:rPr>
      </w:pPr>
      <w:hyperlink r:id="rId46">
        <w:r>
          <w:rPr>
            <w:color w:val="00689C"/>
            <w:w w:val="105"/>
            <w:sz w:val="15"/>
          </w:rPr>
          <w:t>Chen T, Liang B, Xin X. Studies on solid-solid reactions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position w:val="1"/>
            <w:sz w:val="15"/>
          </w:rPr>
          <w:t>between 4-methylbenzenenamine and CuCl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.2H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O,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46">
        <w:r>
          <w:rPr>
            <w:color w:val="00689C"/>
            <w:w w:val="105"/>
            <w:position w:val="1"/>
            <w:sz w:val="15"/>
          </w:rPr>
          <w:t>CoCl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.6H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O,</w:t>
        </w:r>
        <w:r>
          <w:rPr>
            <w:color w:val="00689C"/>
            <w:spacing w:val="-10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and</w:t>
        </w:r>
        <w:r>
          <w:rPr>
            <w:color w:val="00689C"/>
            <w:spacing w:val="-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NiCl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.6H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O.</w:t>
        </w:r>
        <w:r>
          <w:rPr>
            <w:color w:val="00689C"/>
            <w:spacing w:val="-10"/>
            <w:w w:val="105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J</w:t>
        </w:r>
        <w:r>
          <w:rPr>
            <w:color w:val="00689C"/>
            <w:spacing w:val="-3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Solid</w:t>
        </w:r>
        <w:r>
          <w:rPr>
            <w:color w:val="00689C"/>
            <w:spacing w:val="-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State</w:t>
        </w:r>
        <w:r>
          <w:rPr>
            <w:color w:val="00689C"/>
            <w:spacing w:val="-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Chem</w:t>
        </w:r>
        <w:r>
          <w:rPr>
            <w:color w:val="00689C"/>
            <w:spacing w:val="-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1997;132:291–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46">
        <w:r>
          <w:rPr>
            <w:color w:val="00689C"/>
            <w:spacing w:val="-6"/>
            <w:w w:val="105"/>
            <w:sz w:val="15"/>
          </w:rPr>
          <w:t>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95" w:hanging="336"/>
        <w:jc w:val="left"/>
        <w:rPr>
          <w:color w:val="231F20"/>
          <w:sz w:val="15"/>
        </w:rPr>
      </w:pPr>
      <w:hyperlink r:id="rId47">
        <w:r>
          <w:rPr>
            <w:color w:val="00689C"/>
            <w:w w:val="105"/>
            <w:sz w:val="15"/>
          </w:rPr>
          <w:t>Yao X, Zheng L, Xin X. Synthesis and characterization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position w:val="1"/>
            <w:sz w:val="15"/>
          </w:rPr>
          <w:t>solid-coordination compounds Cu(AP)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Cl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Solid State</w:t>
        </w:r>
      </w:hyperlink>
      <w:r>
        <w:rPr>
          <w:color w:val="00689C"/>
          <w:spacing w:val="40"/>
          <w:w w:val="111"/>
          <w:position w:val="1"/>
          <w:sz w:val="15"/>
        </w:rPr>
        <w:t> </w:t>
      </w:r>
      <w:bookmarkStart w:name="_bookmark19" w:id="38"/>
      <w:bookmarkEnd w:id="38"/>
      <w:r>
        <w:rPr>
          <w:color w:val="00689C"/>
          <w:w w:val="111"/>
          <w:position w:val="1"/>
          <w:sz w:val="15"/>
        </w:rPr>
      </w:r>
      <w:hyperlink r:id="rId47">
        <w:r>
          <w:rPr>
            <w:color w:val="00689C"/>
            <w:w w:val="105"/>
            <w:sz w:val="15"/>
          </w:rPr>
          <w:t>Chem 1995;117:333–6.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48" w:hanging="336"/>
        <w:jc w:val="left"/>
        <w:rPr>
          <w:color w:val="231F20"/>
          <w:sz w:val="15"/>
        </w:rPr>
      </w:pPr>
      <w:hyperlink r:id="rId48">
        <w:r>
          <w:rPr>
            <w:color w:val="00689C"/>
            <w:w w:val="105"/>
            <w:sz w:val="15"/>
          </w:rPr>
          <w:t>Tella AC, Eke UB, Isaac AY, Ojekanmi AC. Mechanically-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induced solvent-less synthesis of cobalt and nickel</w:t>
        </w:r>
      </w:hyperlink>
      <w:r>
        <w:rPr>
          <w:color w:val="00689C"/>
          <w:spacing w:val="8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complexes of cimetidine. Orbit Electron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</w:t>
        </w:r>
        <w:r>
          <w:rPr>
            <w:color w:val="00689C"/>
            <w:w w:val="105"/>
            <w:sz w:val="15"/>
          </w:rPr>
          <w:t>2011;3:94–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spacing w:val="-4"/>
            <w:w w:val="105"/>
            <w:sz w:val="15"/>
          </w:rPr>
          <w:t>103.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79" w:hanging="336"/>
        <w:jc w:val="left"/>
        <w:rPr>
          <w:color w:val="231F20"/>
          <w:sz w:val="15"/>
        </w:rPr>
      </w:pPr>
      <w:hyperlink r:id="rId49">
        <w:r>
          <w:rPr>
            <w:color w:val="00689C"/>
            <w:w w:val="105"/>
            <w:sz w:val="15"/>
          </w:rPr>
          <w:t>Tella AC, Obaleye JA. Metal complexes as antibacterial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agents: synthesis, characterizations and antibacterial</w:t>
        </w:r>
      </w:hyperlink>
      <w:r>
        <w:rPr>
          <w:color w:val="00689C"/>
          <w:spacing w:val="8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activity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some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3d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metal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complexes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sulphadimidine.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Orbit Electron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2010;2:11–26.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80" w:hanging="336"/>
        <w:jc w:val="left"/>
        <w:rPr>
          <w:color w:val="231F20"/>
          <w:sz w:val="15"/>
        </w:rPr>
      </w:pPr>
      <w:hyperlink r:id="rId50">
        <w:r>
          <w:rPr>
            <w:color w:val="00689C"/>
            <w:w w:val="110"/>
            <w:sz w:val="15"/>
          </w:rPr>
          <w:t>Tella AC, Owalude SO, Ojekanmi CA, Oluwafemi OS.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Synthesis of copper–isonicotinate metal–organic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frameworks simply by mixing solid reactants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investigation of their adsorptive properties for the </w:t>
        </w:r>
        <w:r>
          <w:rPr>
            <w:color w:val="00689C"/>
            <w:w w:val="110"/>
            <w:sz w:val="15"/>
          </w:rPr>
          <w:t>removal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fluorescein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dye.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4"/>
            <w:sz w:val="15"/>
          </w:rPr>
          <w:t> </w:t>
        </w:r>
        <w:r>
          <w:rPr>
            <w:color w:val="00689C"/>
            <w:w w:val="110"/>
            <w:sz w:val="15"/>
          </w:rPr>
          <w:t>Chem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2014;38:4494–500.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71" w:hanging="336"/>
        <w:jc w:val="left"/>
        <w:rPr>
          <w:color w:val="231F20"/>
          <w:sz w:val="15"/>
        </w:rPr>
      </w:pPr>
      <w:hyperlink r:id="rId51">
        <w:r>
          <w:rPr>
            <w:color w:val="00689C"/>
            <w:w w:val="105"/>
            <w:sz w:val="15"/>
          </w:rPr>
          <w:t>Tella AC, Owalude SO. A green route approach to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synthesis of Ni(II) and Zn(II) templated </w:t>
        </w:r>
        <w:r>
          <w:rPr>
            <w:color w:val="00689C"/>
            <w:w w:val="105"/>
            <w:sz w:val="15"/>
          </w:rPr>
          <w:t>metal–organic</w:t>
        </w:r>
      </w:hyperlink>
      <w:r>
        <w:rPr>
          <w:color w:val="00689C"/>
          <w:w w:val="112"/>
          <w:sz w:val="15"/>
        </w:rPr>
        <w:t> </w:t>
      </w:r>
      <w:bookmarkStart w:name="_bookmark20" w:id="39"/>
      <w:bookmarkEnd w:id="39"/>
      <w:r>
        <w:rPr>
          <w:color w:val="00689C"/>
          <w:w w:val="112"/>
          <w:sz w:val="15"/>
        </w:rPr>
      </w:r>
      <w:hyperlink r:id="rId51">
        <w:r>
          <w:rPr>
            <w:color w:val="00689C"/>
            <w:w w:val="105"/>
            <w:sz w:val="15"/>
          </w:rPr>
          <w:t>frameworks.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Mater Sci 2014;49:5635–9.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14" w:hanging="336"/>
        <w:jc w:val="left"/>
        <w:rPr>
          <w:color w:val="231F20"/>
          <w:sz w:val="15"/>
        </w:rPr>
      </w:pPr>
      <w:hyperlink r:id="rId52">
        <w:r>
          <w:rPr>
            <w:color w:val="00689C"/>
            <w:w w:val="110"/>
            <w:sz w:val="15"/>
          </w:rPr>
          <w:t>Pichon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Lazuen-Garey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James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SL.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Solvent-free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synthesis</w:t>
        </w:r>
      </w:hyperlink>
      <w:r>
        <w:rPr>
          <w:color w:val="00689C"/>
          <w:spacing w:val="40"/>
          <w:w w:val="110"/>
          <w:sz w:val="15"/>
        </w:rPr>
        <w:t> </w:t>
      </w:r>
      <w:hyperlink r:id="rId52"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microporous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metal-organic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framework.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CrystEngComm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1" w:id="40"/>
      <w:bookmarkEnd w:id="40"/>
      <w:r>
        <w:rPr>
          <w:color w:val="00689C"/>
          <w:w w:val="109"/>
          <w:sz w:val="15"/>
        </w:rPr>
      </w:r>
      <w:hyperlink r:id="rId52">
        <w:r>
          <w:rPr>
            <w:color w:val="00689C"/>
            <w:spacing w:val="-2"/>
            <w:w w:val="110"/>
            <w:sz w:val="15"/>
          </w:rPr>
          <w:t>2006;8:211–14.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49" w:hanging="336"/>
        <w:jc w:val="left"/>
        <w:rPr>
          <w:color w:val="231F20"/>
          <w:sz w:val="15"/>
        </w:rPr>
      </w:pPr>
      <w:hyperlink r:id="rId53">
        <w:r>
          <w:rPr>
            <w:color w:val="00689C"/>
            <w:w w:val="110"/>
            <w:sz w:val="15"/>
          </w:rPr>
          <w:t>Jobbagy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Tunyogi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Palinkas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Deak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versatile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solvent-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free mechanochemical route to the synthesis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heterometallic dicyanoaurate-based coordination polymers.</w:t>
        </w:r>
      </w:hyperlink>
      <w:r>
        <w:rPr>
          <w:color w:val="00689C"/>
          <w:w w:val="112"/>
          <w:sz w:val="15"/>
        </w:rPr>
        <w:t> </w:t>
      </w:r>
      <w:bookmarkStart w:name="_bookmark22" w:id="41"/>
      <w:bookmarkEnd w:id="41"/>
      <w:r>
        <w:rPr>
          <w:color w:val="00689C"/>
          <w:w w:val="112"/>
          <w:sz w:val="15"/>
        </w:rPr>
      </w:r>
      <w:hyperlink r:id="rId53">
        <w:r>
          <w:rPr>
            <w:color w:val="00689C"/>
            <w:w w:val="110"/>
            <w:sz w:val="15"/>
          </w:rPr>
          <w:t>Inorg Chem 2011;50:7301–8.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35" w:hanging="336"/>
        <w:jc w:val="left"/>
        <w:rPr>
          <w:color w:val="231F20"/>
          <w:sz w:val="15"/>
        </w:rPr>
      </w:pPr>
      <w:hyperlink r:id="rId54">
        <w:r>
          <w:rPr>
            <w:color w:val="00689C"/>
            <w:w w:val="110"/>
            <w:sz w:val="15"/>
          </w:rPr>
          <w:t>Zell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Einspahr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Bugg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CE.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Model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calcium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binding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</w:hyperlink>
      <w:r>
        <w:rPr>
          <w:color w:val="00689C"/>
          <w:spacing w:val="40"/>
          <w:w w:val="110"/>
          <w:sz w:val="15"/>
        </w:rPr>
        <w:t> </w:t>
      </w:r>
      <w:hyperlink r:id="rId54">
        <w:r>
          <w:rPr>
            <w:color w:val="00689C"/>
            <w:w w:val="110"/>
            <w:sz w:val="15"/>
          </w:rPr>
          <w:t>gamma-carboxyglutamic acid residues of proteins: </w:t>
        </w:r>
        <w:r>
          <w:rPr>
            <w:color w:val="00689C"/>
            <w:w w:val="110"/>
            <w:sz w:val="15"/>
          </w:rPr>
          <w:t>crystal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54">
        <w:r>
          <w:rPr>
            <w:color w:val="00689C"/>
            <w:w w:val="110"/>
            <w:sz w:val="15"/>
          </w:rPr>
          <w:t>structure of calcium alpha-ethylmalonate. Biochemistry</w:t>
        </w:r>
      </w:hyperlink>
      <w:r>
        <w:rPr>
          <w:color w:val="00689C"/>
          <w:w w:val="116"/>
          <w:sz w:val="15"/>
        </w:rPr>
        <w:t> </w:t>
      </w:r>
      <w:bookmarkStart w:name="_bookmark23" w:id="42"/>
      <w:bookmarkEnd w:id="42"/>
      <w:r>
        <w:rPr>
          <w:color w:val="00689C"/>
          <w:w w:val="116"/>
          <w:sz w:val="15"/>
        </w:rPr>
      </w:r>
      <w:hyperlink r:id="rId54">
        <w:r>
          <w:rPr>
            <w:color w:val="00689C"/>
            <w:spacing w:val="-2"/>
            <w:w w:val="110"/>
            <w:sz w:val="15"/>
          </w:rPr>
          <w:t>1985;24:533–7.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59" w:hanging="336"/>
        <w:jc w:val="left"/>
        <w:rPr>
          <w:color w:val="231F20"/>
          <w:sz w:val="15"/>
        </w:rPr>
      </w:pPr>
      <w:hyperlink r:id="rId55">
        <w:r>
          <w:rPr>
            <w:color w:val="00689C"/>
            <w:w w:val="105"/>
            <w:sz w:val="15"/>
          </w:rPr>
          <w:t>[a] Nakamoto K. Infrared and Raman spectra of inorganic</w:t>
        </w:r>
      </w:hyperlink>
      <w:r>
        <w:rPr>
          <w:color w:val="00689C"/>
          <w:spacing w:val="8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coordination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compounds.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3rd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ed.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New York: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John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Wiley; 1978</w:t>
        </w:r>
      </w:hyperlink>
      <w:r>
        <w:rPr>
          <w:color w:val="00689C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[b] Nagase K, Muraishi K, Sone K, Tanaka N.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Thermal dehydration reactions of bivalent transition </w:t>
        </w:r>
        <w:r>
          <w:rPr>
            <w:color w:val="00689C"/>
            <w:w w:val="105"/>
            <w:sz w:val="15"/>
          </w:rPr>
          <w:t>metal</w:t>
        </w:r>
      </w:hyperlink>
      <w:r>
        <w:rPr>
          <w:color w:val="00689C"/>
          <w:spacing w:val="8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malonate dehydrate in solid state. Bull Chem Soc Jpn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spacing w:val="-2"/>
            <w:w w:val="105"/>
            <w:sz w:val="15"/>
          </w:rPr>
          <w:t>1975;48:3184–7.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42" w:hanging="336"/>
        <w:jc w:val="left"/>
        <w:rPr>
          <w:color w:val="231F20"/>
          <w:sz w:val="15"/>
        </w:rPr>
      </w:pPr>
      <w:hyperlink r:id="rId57">
        <w:r>
          <w:rPr>
            <w:color w:val="00689C"/>
            <w:w w:val="105"/>
            <w:sz w:val="15"/>
          </w:rPr>
          <w:t>Antolini L, Battaglia LP, Corradi AB, Marcotrigiano G,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Menabue L, Pellacani GC, et al. Synthesis, spectroscopic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magnetic properties of mixed-ligand complexes of </w:t>
        </w:r>
        <w:r>
          <w:rPr>
            <w:color w:val="00689C"/>
            <w:w w:val="105"/>
            <w:sz w:val="15"/>
          </w:rPr>
          <w:t>copper(II)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imidazole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nitrogen-protected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amino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acids. Crystal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and molecular structure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bis(hippurate)bis(imidazole)copper(II). Inorg Chem</w:t>
        </w:r>
      </w:hyperlink>
      <w:r>
        <w:rPr>
          <w:color w:val="00689C"/>
          <w:w w:val="112"/>
          <w:sz w:val="15"/>
        </w:rPr>
        <w:t> </w:t>
      </w:r>
      <w:bookmarkStart w:name="_bookmark24" w:id="43"/>
      <w:bookmarkEnd w:id="43"/>
      <w:r>
        <w:rPr>
          <w:color w:val="00689C"/>
          <w:w w:val="112"/>
          <w:sz w:val="15"/>
        </w:rPr>
      </w:r>
      <w:hyperlink r:id="rId57">
        <w:r>
          <w:rPr>
            <w:color w:val="00689C"/>
            <w:spacing w:val="-2"/>
            <w:w w:val="105"/>
            <w:sz w:val="15"/>
          </w:rPr>
          <w:t>1982;21:1391–5.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1" w:hanging="336"/>
        <w:jc w:val="left"/>
        <w:rPr>
          <w:color w:val="231F20"/>
          <w:sz w:val="15"/>
        </w:rPr>
      </w:pPr>
      <w:hyperlink r:id="rId58">
        <w:r>
          <w:rPr>
            <w:color w:val="00689C"/>
            <w:w w:val="105"/>
            <w:sz w:val="15"/>
          </w:rPr>
          <w:t>Das RK, Bora SJ, Chakrabortty M, Kalita L, Chakrabarty R,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Barman R. Structural, thermal and spectroscopy </w:t>
        </w:r>
        <w:r>
          <w:rPr>
            <w:color w:val="00689C"/>
            <w:w w:val="105"/>
            <w:sz w:val="15"/>
          </w:rPr>
          <w:t>properties</w:t>
        </w:r>
      </w:hyperlink>
      <w:r>
        <w:rPr>
          <w:color w:val="00689C"/>
          <w:spacing w:val="8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of supramolecular coordination solids.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25" w:id="44"/>
      <w:bookmarkEnd w:id="44"/>
      <w:r>
        <w:rPr>
          <w:color w:val="00689C"/>
          <w:w w:val="108"/>
          <w:sz w:val="15"/>
        </w:rPr>
      </w:r>
      <w:hyperlink r:id="rId58">
        <w:r>
          <w:rPr>
            <w:color w:val="00689C"/>
            <w:w w:val="105"/>
            <w:sz w:val="15"/>
          </w:rPr>
          <w:t>(Bangalore) 2006;118:487–94.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0" w:hanging="336"/>
        <w:jc w:val="left"/>
        <w:rPr>
          <w:color w:val="231F20"/>
          <w:sz w:val="15"/>
        </w:rPr>
      </w:pPr>
      <w:hyperlink r:id="rId59">
        <w:r>
          <w:rPr>
            <w:color w:val="00689C"/>
            <w:w w:val="105"/>
            <w:sz w:val="15"/>
          </w:rPr>
          <w:t>Hui HX, Hong LW, Zhuang XY, Guang WJ. Synthesis, crystal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structure, thermal behaviour and sensitivity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position w:val="1"/>
            <w:sz w:val="15"/>
          </w:rPr>
          <w:t>[Mn(AZT)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(H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O)</w:t>
        </w:r>
        <w:r>
          <w:rPr>
            <w:color w:val="00689C"/>
            <w:w w:val="105"/>
            <w:sz w:val="9"/>
          </w:rPr>
          <w:t>4</w:t>
        </w:r>
        <w:r>
          <w:rPr>
            <w:color w:val="00689C"/>
            <w:w w:val="105"/>
            <w:position w:val="1"/>
            <w:sz w:val="15"/>
          </w:rPr>
          <w:t>] (HTNR)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.4H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O. Acta Phys Chim Sin</w:t>
        </w:r>
      </w:hyperlink>
      <w:r>
        <w:rPr>
          <w:color w:val="00689C"/>
          <w:spacing w:val="40"/>
          <w:w w:val="108"/>
          <w:position w:val="1"/>
          <w:sz w:val="15"/>
        </w:rPr>
        <w:t> </w:t>
      </w:r>
      <w:bookmarkStart w:name="_bookmark26" w:id="45"/>
      <w:bookmarkEnd w:id="45"/>
      <w:r>
        <w:rPr>
          <w:color w:val="00689C"/>
          <w:w w:val="108"/>
          <w:position w:val="1"/>
          <w:sz w:val="15"/>
        </w:rPr>
      </w:r>
      <w:hyperlink r:id="rId59">
        <w:r>
          <w:rPr>
            <w:color w:val="00689C"/>
            <w:spacing w:val="-2"/>
            <w:w w:val="105"/>
            <w:sz w:val="15"/>
          </w:rPr>
          <w:t>2010;26:2410–16.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80" w:hanging="336"/>
        <w:jc w:val="left"/>
        <w:rPr>
          <w:color w:val="231F20"/>
          <w:sz w:val="15"/>
        </w:rPr>
      </w:pPr>
      <w:hyperlink r:id="rId60">
        <w:r>
          <w:rPr>
            <w:color w:val="00689C"/>
            <w:w w:val="110"/>
            <w:sz w:val="15"/>
          </w:rPr>
          <w:t>Bardak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Atac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Kurt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Infrared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Raman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study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some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0">
        <w:r>
          <w:rPr>
            <w:color w:val="00689C"/>
            <w:w w:val="110"/>
            <w:sz w:val="15"/>
          </w:rPr>
          <w:t>isonicotinic acid metal(II) halide and tetracyanonickelate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0">
        <w:r>
          <w:rPr>
            <w:color w:val="00689C"/>
            <w:w w:val="110"/>
            <w:sz w:val="15"/>
          </w:rPr>
          <w:t>complex.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Spectrochim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[A]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2008;71:1896–900.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5" w:hanging="336"/>
        <w:jc w:val="left"/>
        <w:rPr>
          <w:color w:val="231F20"/>
          <w:sz w:val="15"/>
        </w:rPr>
      </w:pPr>
      <w:hyperlink r:id="rId61">
        <w:r>
          <w:rPr>
            <w:color w:val="00689C"/>
            <w:w w:val="110"/>
            <w:sz w:val="15"/>
          </w:rPr>
          <w:t>Lu JY, Babb AM. An unprecedented interpenetrating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w w:val="110"/>
            <w:sz w:val="15"/>
          </w:rPr>
          <w:t>structure with two covalent-bonded open-framework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7" w:id="46"/>
      <w:bookmarkEnd w:id="46"/>
      <w:r>
        <w:rPr>
          <w:color w:val="00689C"/>
          <w:w w:val="111"/>
          <w:sz w:val="15"/>
        </w:rPr>
      </w:r>
      <w:hyperlink r:id="rId61">
        <w:r>
          <w:rPr>
            <w:color w:val="00689C"/>
            <w:w w:val="110"/>
            <w:sz w:val="15"/>
          </w:rPr>
          <w:t>different dimensionality. Chem Commun 2001;821–2.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" w:hanging="336"/>
        <w:jc w:val="left"/>
        <w:rPr>
          <w:color w:val="231F20"/>
          <w:sz w:val="15"/>
        </w:rPr>
      </w:pPr>
      <w:hyperlink r:id="rId62">
        <w:r>
          <w:rPr>
            <w:color w:val="00689C"/>
            <w:w w:val="105"/>
            <w:sz w:val="15"/>
          </w:rPr>
          <w:t>Can N, Atac A, Bardak F, Can SE. Spectroscopic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luminescence properties of an isonicotinic acid. Turk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28" w:id="47"/>
      <w:bookmarkEnd w:id="47"/>
      <w:r>
        <w:rPr>
          <w:color w:val="00689C"/>
          <w:w w:val="112"/>
          <w:sz w:val="15"/>
        </w:rPr>
      </w:r>
      <w:hyperlink r:id="rId62">
        <w:r>
          <w:rPr>
            <w:color w:val="00689C"/>
            <w:spacing w:val="-2"/>
            <w:w w:val="105"/>
            <w:sz w:val="15"/>
          </w:rPr>
          <w:t>2005;29:589–95.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16" w:hanging="336"/>
        <w:jc w:val="left"/>
        <w:rPr>
          <w:color w:val="231F20"/>
          <w:sz w:val="15"/>
        </w:rPr>
      </w:pPr>
      <w:hyperlink r:id="rId63">
        <w:r>
          <w:rPr>
            <w:color w:val="00689C"/>
            <w:sz w:val="15"/>
          </w:rPr>
          <w:t>Hojnik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sz w:val="15"/>
          </w:rPr>
          <w:t>N,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sz w:val="15"/>
          </w:rPr>
          <w:t>Kristl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sz w:val="15"/>
          </w:rPr>
          <w:t>M,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sz w:val="15"/>
          </w:rPr>
          <w:t>Golobicˇ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z w:val="15"/>
          </w:rPr>
          <w:t>A,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sz w:val="15"/>
          </w:rPr>
          <w:t>Jaglicˇic´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z w:val="15"/>
          </w:rPr>
          <w:t>Z,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sz w:val="15"/>
          </w:rPr>
          <w:t>Drofenik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sz w:val="15"/>
          </w:rPr>
          <w:t>M.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sz w:val="15"/>
          </w:rPr>
          <w:t>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synthesis, structure and physical properties of</w:t>
        </w:r>
      </w:hyperlink>
    </w:p>
    <w:p>
      <w:pPr>
        <w:spacing w:line="280" w:lineRule="auto" w:before="101"/>
        <w:ind w:left="572" w:right="56" w:firstLine="0"/>
        <w:jc w:val="left"/>
        <w:rPr>
          <w:sz w:val="15"/>
        </w:rPr>
      </w:pPr>
      <w:r>
        <w:rPr/>
        <w:br w:type="column"/>
      </w:r>
      <w:hyperlink r:id="rId63">
        <w:r>
          <w:rPr>
            <w:color w:val="00689C"/>
            <w:w w:val="105"/>
            <w:sz w:val="15"/>
          </w:rPr>
          <w:t>lanthanide(III) complexes with nicotinic acid. Central Eur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63">
        <w:r>
          <w:rPr>
            <w:color w:val="00689C"/>
            <w:w w:val="105"/>
            <w:sz w:val="15"/>
          </w:rPr>
          <w:t>Chem 2014;12:220–6.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19" w:hanging="336"/>
        <w:jc w:val="left"/>
        <w:rPr>
          <w:color w:val="231F20"/>
          <w:sz w:val="15"/>
        </w:rPr>
      </w:pPr>
      <w:bookmarkStart w:name="_bookmark29" w:id="48"/>
      <w:bookmarkEnd w:id="48"/>
      <w:r>
        <w:rPr/>
      </w:r>
      <w:hyperlink r:id="rId64">
        <w:r>
          <w:rPr>
            <w:color w:val="00689C"/>
            <w:w w:val="105"/>
            <w:sz w:val="15"/>
          </w:rPr>
          <w:t>Masoud MS, Enein SAA, Kamel HM. Structural chemistry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thermal properties of some pyrimidine complexes. Indian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30" w:id="49"/>
      <w:bookmarkEnd w:id="49"/>
      <w:r>
        <w:rPr>
          <w:color w:val="00689C"/>
          <w:w w:val="60"/>
          <w:sz w:val="15"/>
        </w:rPr>
      </w:r>
      <w:hyperlink r:id="rId64">
        <w:r>
          <w:rPr>
            <w:color w:val="00689C"/>
            <w:w w:val="105"/>
            <w:sz w:val="15"/>
          </w:rPr>
          <w:t>Chem 2002;41A:297–303.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93" w:hanging="336"/>
        <w:jc w:val="left"/>
        <w:rPr>
          <w:color w:val="231F20"/>
          <w:sz w:val="15"/>
        </w:rPr>
      </w:pPr>
      <w:hyperlink r:id="rId65">
        <w:r>
          <w:rPr>
            <w:color w:val="00689C"/>
            <w:w w:val="110"/>
            <w:sz w:val="15"/>
          </w:rPr>
          <w:t>Lever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Inorganic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electronic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spectroscopy.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1" w:id="50"/>
      <w:bookmarkEnd w:id="50"/>
      <w:r>
        <w:rPr>
          <w:color w:val="00689C"/>
          <w:w w:val="110"/>
          <w:sz w:val="15"/>
        </w:rPr>
      </w:r>
      <w:hyperlink r:id="rId65">
        <w:r>
          <w:rPr>
            <w:color w:val="00689C"/>
            <w:w w:val="110"/>
            <w:sz w:val="15"/>
          </w:rPr>
          <w:t>Amsterdam: Elsevier; 1968. p. 534.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12" w:hanging="336"/>
        <w:jc w:val="left"/>
        <w:rPr>
          <w:color w:val="231F20"/>
          <w:sz w:val="15"/>
        </w:rPr>
      </w:pPr>
      <w:hyperlink r:id="rId66">
        <w:r>
          <w:rPr>
            <w:color w:val="00689C"/>
            <w:w w:val="110"/>
            <w:sz w:val="15"/>
          </w:rPr>
          <w:t>Mehlana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Bourne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Ramon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class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thermo-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and solvatochromic metal-organic frameworks based on</w:t>
        </w:r>
      </w:hyperlink>
    </w:p>
    <w:p>
      <w:pPr>
        <w:spacing w:before="1"/>
        <w:ind w:left="572" w:right="0" w:firstLine="0"/>
        <w:jc w:val="left"/>
        <w:rPr>
          <w:sz w:val="15"/>
        </w:rPr>
      </w:pPr>
      <w:bookmarkStart w:name="_bookmark32" w:id="51"/>
      <w:bookmarkEnd w:id="51"/>
      <w:r>
        <w:rPr/>
      </w:r>
      <w:hyperlink r:id="rId66">
        <w:r>
          <w:rPr>
            <w:color w:val="00689C"/>
            <w:w w:val="105"/>
            <w:sz w:val="15"/>
          </w:rPr>
          <w:t>4-(pyridin-4-yl)benzoic</w:t>
        </w:r>
        <w:r>
          <w:rPr>
            <w:color w:val="00689C"/>
            <w:spacing w:val="2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acid.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Dalton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Trans</w:t>
        </w:r>
        <w:r>
          <w:rPr>
            <w:color w:val="00689C"/>
            <w:spacing w:val="2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2012;41:4224–31.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286" w:hanging="336"/>
        <w:jc w:val="left"/>
        <w:rPr>
          <w:color w:val="231F20"/>
          <w:sz w:val="15"/>
        </w:rPr>
      </w:pPr>
      <w:hyperlink r:id="rId67">
        <w:r>
          <w:rPr>
            <w:color w:val="00689C"/>
            <w:w w:val="105"/>
            <w:sz w:val="15"/>
          </w:rPr>
          <w:t>Atwood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JL,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Barbour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LJ,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Jerga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Schottel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BL.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Guest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transport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in a non porous organic solid via dynamic Van der Waals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cooperativity. Science 2002;298:1000–2.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21" w:hanging="336"/>
        <w:jc w:val="left"/>
        <w:rPr>
          <w:color w:val="231F20"/>
          <w:sz w:val="15"/>
        </w:rPr>
      </w:pPr>
      <w:bookmarkStart w:name="_bookmark33" w:id="52"/>
      <w:bookmarkEnd w:id="52"/>
      <w:r>
        <w:rPr/>
      </w:r>
      <w:hyperlink r:id="rId68">
        <w:r>
          <w:rPr>
            <w:color w:val="00689C"/>
            <w:w w:val="105"/>
            <w:sz w:val="15"/>
          </w:rPr>
          <w:t>Batten</w:t>
        </w:r>
        <w:r>
          <w:rPr>
            <w:color w:val="00689C"/>
            <w:spacing w:val="1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SR, Murray</w:t>
        </w:r>
        <w:r>
          <w:rPr>
            <w:color w:val="00689C"/>
            <w:spacing w:val="1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KS. Malleable</w:t>
        </w:r>
        <w:r>
          <w:rPr>
            <w:color w:val="00689C"/>
            <w:spacing w:val="1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coordination</w:t>
        </w:r>
        <w:r>
          <w:rPr>
            <w:color w:val="00689C"/>
            <w:spacing w:val="1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networks. Aust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2001;54:605–9.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981" w:hanging="336"/>
        <w:jc w:val="both"/>
        <w:rPr>
          <w:color w:val="231F20"/>
          <w:sz w:val="15"/>
        </w:rPr>
      </w:pPr>
      <w:hyperlink r:id="rId69">
        <w:r>
          <w:rPr>
            <w:color w:val="00689C"/>
            <w:w w:val="105"/>
            <w:sz w:val="15"/>
          </w:rPr>
          <w:t>Kitagawa S, Kitaura R, Noro SI. Functional porous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coordination polymers. Angew Chem Int Ed Engl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4" w:id="53"/>
      <w:bookmarkEnd w:id="53"/>
      <w:r>
        <w:rPr>
          <w:color w:val="00689C"/>
          <w:w w:val="103"/>
          <w:sz w:val="15"/>
        </w:rPr>
      </w:r>
      <w:hyperlink r:id="rId69">
        <w:r>
          <w:rPr>
            <w:color w:val="00689C"/>
            <w:spacing w:val="-2"/>
            <w:w w:val="105"/>
            <w:sz w:val="15"/>
          </w:rPr>
          <w:t>2004;43:2334–75.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63" w:hanging="336"/>
        <w:jc w:val="left"/>
        <w:rPr>
          <w:color w:val="231F20"/>
          <w:sz w:val="15"/>
        </w:rPr>
      </w:pPr>
      <w:hyperlink r:id="rId70">
        <w:r>
          <w:rPr>
            <w:color w:val="00689C"/>
            <w:w w:val="105"/>
            <w:sz w:val="15"/>
          </w:rPr>
          <w:t>Gong Y, Zhou Y, Li J, Cao R, Qin J, Li J. Reversible color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changes of </w:t>
        </w:r>
        <w:r>
          <w:rPr>
            <w:color w:val="00689C"/>
            <w:w w:val="105"/>
            <w:sz w:val="15"/>
          </w:rPr>
          <w:t>metal(II)-N</w:t>
        </w:r>
        <w:r>
          <w:rPr>
            <w:color w:val="00689C"/>
            <w:w w:val="105"/>
            <w:sz w:val="15"/>
            <w:vertAlign w:val="superscript"/>
          </w:rPr>
          <w:t>1</w:t>
        </w:r>
        <w:r>
          <w:rPr>
            <w:color w:val="00689C"/>
            <w:w w:val="105"/>
            <w:sz w:val="15"/>
            <w:vertAlign w:val="baseline"/>
          </w:rPr>
          <w:t>,N</w:t>
        </w:r>
        <w:r>
          <w:rPr>
            <w:color w:val="00689C"/>
            <w:w w:val="105"/>
            <w:sz w:val="15"/>
            <w:vertAlign w:val="superscript"/>
          </w:rPr>
          <w:t>3</w:t>
        </w:r>
        <w:r>
          <w:rPr>
            <w:color w:val="00689C"/>
            <w:w w:val="105"/>
            <w:sz w:val="15"/>
            <w:vertAlign w:val="baseline"/>
          </w:rPr>
          <w:t>-di(pyridin-4-yl)isophthalamide</w:t>
        </w:r>
      </w:hyperlink>
      <w:r>
        <w:rPr>
          <w:color w:val="00689C"/>
          <w:spacing w:val="40"/>
          <w:w w:val="105"/>
          <w:sz w:val="15"/>
          <w:vertAlign w:val="baseline"/>
        </w:rPr>
        <w:t> </w:t>
      </w:r>
      <w:hyperlink r:id="rId70">
        <w:r>
          <w:rPr>
            <w:color w:val="00689C"/>
            <w:w w:val="105"/>
            <w:sz w:val="15"/>
            <w:vertAlign w:val="baseline"/>
          </w:rPr>
          <w:t>complexes </w:t>
        </w:r>
        <w:r>
          <w:rPr>
            <w:i/>
            <w:color w:val="00689C"/>
            <w:w w:val="105"/>
            <w:sz w:val="15"/>
            <w:vertAlign w:val="baseline"/>
          </w:rPr>
          <w:t>via </w:t>
        </w:r>
        <w:r>
          <w:rPr>
            <w:color w:val="00689C"/>
            <w:w w:val="105"/>
            <w:sz w:val="15"/>
            <w:vertAlign w:val="baseline"/>
          </w:rPr>
          <w:t>desolvation and solvation. Dalton Trans</w:t>
        </w:r>
      </w:hyperlink>
      <w:r>
        <w:rPr>
          <w:color w:val="00689C"/>
          <w:spacing w:val="40"/>
          <w:w w:val="113"/>
          <w:sz w:val="15"/>
          <w:vertAlign w:val="baseline"/>
        </w:rPr>
        <w:t> </w:t>
      </w:r>
      <w:bookmarkStart w:name="_bookmark35" w:id="54"/>
      <w:bookmarkEnd w:id="54"/>
      <w:r>
        <w:rPr>
          <w:color w:val="00689C"/>
          <w:w w:val="113"/>
          <w:sz w:val="15"/>
          <w:vertAlign w:val="baseline"/>
        </w:rPr>
      </w:r>
      <w:hyperlink r:id="rId70">
        <w:r>
          <w:rPr>
            <w:color w:val="00689C"/>
            <w:spacing w:val="-2"/>
            <w:w w:val="105"/>
            <w:sz w:val="15"/>
            <w:vertAlign w:val="baseline"/>
          </w:rPr>
          <w:t>2010;39:9923–8.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5" w:hanging="336"/>
        <w:jc w:val="left"/>
        <w:rPr>
          <w:color w:val="231F20"/>
          <w:sz w:val="15"/>
        </w:rPr>
      </w:pPr>
      <w:hyperlink r:id="rId71">
        <w:r>
          <w:rPr>
            <w:color w:val="00689C"/>
            <w:w w:val="110"/>
            <w:sz w:val="15"/>
          </w:rPr>
          <w:t>Zhang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Structural,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spectroscopic and theoretical studies of a vapochromic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platinum(II) terpyidyl complex. CrystEngComm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spacing w:val="-2"/>
            <w:w w:val="110"/>
            <w:sz w:val="15"/>
          </w:rPr>
          <w:t>2014;16:5531–42.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5053" w:space="107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Noto Sans CJK HK">
    <w:altName w:val="Noto Sans CJK H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Arial Black">
    <w:altName w:val="Arial Black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3328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6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12</w:t>
                          </w:r>
                          <w:r>
                            <w:rPr>
                              <w:smallCaps w:val="0"/>
                              <w:color w:val="00699D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4"/>
                              <w:w w:val="105"/>
                              <w:sz w:val="14"/>
                            </w:rPr>
                            <w:t>–133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00015pt;margin-top:33.113041pt;width:303.2pt;height:9pt;mso-position-horizontal-relative:page;mso-position-vertical-relative:page;z-index:-16753152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6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2"/>
                        <w:w w:val="105"/>
                        <w:sz w:val="14"/>
                      </w:rPr>
                      <w:t>12</w:t>
                    </w:r>
                    <w:r>
                      <w:rPr>
                        <w:smallCaps w:val="0"/>
                        <w:color w:val="00699D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00699D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4"/>
                        <w:w w:val="105"/>
                        <w:sz w:val="14"/>
                      </w:rPr>
                      <w:t>–133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3840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752640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4352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126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752128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126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4864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12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–133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751616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12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–133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5376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9" name="Graphic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Graphic 29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751104" from="51.860001pt,52.955997pt" to="548.7620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5888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t>127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750592" type="#_x0000_t202" id="docshape21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t>127</w:t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6400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12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–133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pt;margin-top:33.113041pt;width:303.2pt;height:9pt;mso-position-horizontal-relative:page;mso-position-vertical-relative:page;z-index:-16750080" type="#_x0000_t202" id="docshape22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12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–133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6912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32" name="Graphic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Graphic 3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749568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7424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128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6749056" type="#_x0000_t202" id="docshape23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128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7936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12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–133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748544" type="#_x0000_t202" id="docshape24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8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12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–133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1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upperLetter"/>
      <w:lvlText w:val="%1)"/>
      <w:lvlJc w:val="left"/>
      <w:pPr>
        <w:ind w:left="237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2"/>
        <w:w w:val="91"/>
        <w:position w:val="2"/>
        <w:sz w:val="16"/>
        <w:szCs w:val="16"/>
        <w:lang w:val="en-US" w:eastAsia="en-US" w:bidi="ar-SA"/>
      </w:rPr>
    </w:lvl>
    <w:lvl w:ilvl="1">
      <w:start w:val="14"/>
      <w:numFmt w:val="upperLetter"/>
      <w:lvlText w:val="%2"/>
      <w:lvlJc w:val="left"/>
      <w:pPr>
        <w:ind w:left="1745" w:hanging="1212"/>
        <w:jc w:val="righ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6" w:hanging="1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3" w:hanging="1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0" w:hanging="1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27" w:hanging="1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" w:hanging="1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" w:hanging="1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7" w:hanging="121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12"/>
        <w:position w:val="2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5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7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7"/>
      <w:outlineLvl w:val="4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5.12.001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ac_tella@yahoo.co.uk" TargetMode="External"/><Relationship Id="rId16" Type="http://schemas.openxmlformats.org/officeDocument/2006/relationships/hyperlink" Target="http://dx.doi.org/10.1016/j.ejbas.2015.12.001" TargetMode="External"/><Relationship Id="rId17" Type="http://schemas.openxmlformats.org/officeDocument/2006/relationships/hyperlink" Target="http://creativecommons.org/licenses/by-nc-nd/4.0/)" TargetMode="External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hyperlink" Target="http://refhub.elsevier.com/S2314-808X(16)00002-6/sr0010" TargetMode="External"/><Relationship Id="rId35" Type="http://schemas.openxmlformats.org/officeDocument/2006/relationships/hyperlink" Target="http://refhub.elsevier.com/S2314-808X(16)00002-6/sr0015" TargetMode="External"/><Relationship Id="rId36" Type="http://schemas.openxmlformats.org/officeDocument/2006/relationships/hyperlink" Target="http://refhub.elsevier.com/S2314-808X(16)00002-6/sr0020" TargetMode="External"/><Relationship Id="rId37" Type="http://schemas.openxmlformats.org/officeDocument/2006/relationships/hyperlink" Target="http://refhub.elsevier.com/S2314-808X(16)00002-6/sr0025" TargetMode="External"/><Relationship Id="rId38" Type="http://schemas.openxmlformats.org/officeDocument/2006/relationships/hyperlink" Target="http://refhub.elsevier.com/S2314-808X(16)00002-6/sr0030" TargetMode="External"/><Relationship Id="rId39" Type="http://schemas.openxmlformats.org/officeDocument/2006/relationships/hyperlink" Target="http://refhub.elsevier.com/S2314-808X(16)00002-6/sr0035" TargetMode="External"/><Relationship Id="rId40" Type="http://schemas.openxmlformats.org/officeDocument/2006/relationships/hyperlink" Target="http://refhub.elsevier.com/S2314-808X(16)00002-6/sr0040" TargetMode="External"/><Relationship Id="rId41" Type="http://schemas.openxmlformats.org/officeDocument/2006/relationships/hyperlink" Target="http://refhub.elsevier.com/S2314-808X(16)00002-6/sr0045" TargetMode="External"/><Relationship Id="rId42" Type="http://schemas.openxmlformats.org/officeDocument/2006/relationships/hyperlink" Target="http://refhub.elsevier.com/S2314-808X(16)00002-6/sr0050" TargetMode="External"/><Relationship Id="rId43" Type="http://schemas.openxmlformats.org/officeDocument/2006/relationships/hyperlink" Target="http://refhub.elsevier.com/S2314-808X(16)00002-6/sr0055" TargetMode="External"/><Relationship Id="rId44" Type="http://schemas.openxmlformats.org/officeDocument/2006/relationships/hyperlink" Target="http://refhub.elsevier.com/S2314-808X(16)00002-6/sr0060" TargetMode="External"/><Relationship Id="rId45" Type="http://schemas.openxmlformats.org/officeDocument/2006/relationships/hyperlink" Target="http://refhub.elsevier.com/S2314-808X(16)00002-6/sr0065" TargetMode="External"/><Relationship Id="rId46" Type="http://schemas.openxmlformats.org/officeDocument/2006/relationships/hyperlink" Target="http://refhub.elsevier.com/S2314-808X(16)00002-6/sr0070" TargetMode="External"/><Relationship Id="rId47" Type="http://schemas.openxmlformats.org/officeDocument/2006/relationships/hyperlink" Target="http://refhub.elsevier.com/S2314-808X(16)00002-6/sr0075" TargetMode="External"/><Relationship Id="rId48" Type="http://schemas.openxmlformats.org/officeDocument/2006/relationships/hyperlink" Target="http://refhub.elsevier.com/S2314-808X(16)00002-6/sr0080" TargetMode="External"/><Relationship Id="rId49" Type="http://schemas.openxmlformats.org/officeDocument/2006/relationships/hyperlink" Target="http://refhub.elsevier.com/S2314-808X(16)00002-6/sr0085" TargetMode="External"/><Relationship Id="rId50" Type="http://schemas.openxmlformats.org/officeDocument/2006/relationships/hyperlink" Target="http://refhub.elsevier.com/S2314-808X(16)00002-6/sr0090" TargetMode="External"/><Relationship Id="rId51" Type="http://schemas.openxmlformats.org/officeDocument/2006/relationships/hyperlink" Target="http://refhub.elsevier.com/S2314-808X(16)00002-6/sr0095" TargetMode="External"/><Relationship Id="rId52" Type="http://schemas.openxmlformats.org/officeDocument/2006/relationships/hyperlink" Target="http://refhub.elsevier.com/S2314-808X(16)00002-6/sr0100" TargetMode="External"/><Relationship Id="rId53" Type="http://schemas.openxmlformats.org/officeDocument/2006/relationships/hyperlink" Target="http://refhub.elsevier.com/S2314-808X(16)00002-6/sr0105" TargetMode="External"/><Relationship Id="rId54" Type="http://schemas.openxmlformats.org/officeDocument/2006/relationships/hyperlink" Target="http://refhub.elsevier.com/S2314-808X(16)00002-6/sr0110" TargetMode="External"/><Relationship Id="rId55" Type="http://schemas.openxmlformats.org/officeDocument/2006/relationships/hyperlink" Target="http://refhub.elsevier.com/S2314-808X(16)00002-6/sr0115" TargetMode="External"/><Relationship Id="rId56" Type="http://schemas.openxmlformats.org/officeDocument/2006/relationships/hyperlink" Target="http://refhub.elsevier.com/S2314-808X(16)00002-6/sr0120" TargetMode="External"/><Relationship Id="rId57" Type="http://schemas.openxmlformats.org/officeDocument/2006/relationships/hyperlink" Target="http://refhub.elsevier.com/S2314-808X(16)00002-6/sr0125" TargetMode="External"/><Relationship Id="rId58" Type="http://schemas.openxmlformats.org/officeDocument/2006/relationships/hyperlink" Target="http://refhub.elsevier.com/S2314-808X(16)00002-6/sr0130" TargetMode="External"/><Relationship Id="rId59" Type="http://schemas.openxmlformats.org/officeDocument/2006/relationships/hyperlink" Target="http://refhub.elsevier.com/S2314-808X(16)00002-6/sr0135" TargetMode="External"/><Relationship Id="rId60" Type="http://schemas.openxmlformats.org/officeDocument/2006/relationships/hyperlink" Target="http://refhub.elsevier.com/S2314-808X(16)00002-6/sr0140" TargetMode="External"/><Relationship Id="rId61" Type="http://schemas.openxmlformats.org/officeDocument/2006/relationships/hyperlink" Target="http://refhub.elsevier.com/S2314-808X(16)00002-6/sr0145" TargetMode="External"/><Relationship Id="rId62" Type="http://schemas.openxmlformats.org/officeDocument/2006/relationships/hyperlink" Target="http://refhub.elsevier.com/S2314-808X(16)00002-6/sr0150" TargetMode="External"/><Relationship Id="rId63" Type="http://schemas.openxmlformats.org/officeDocument/2006/relationships/hyperlink" Target="http://refhub.elsevier.com/S2314-808X(16)00002-6/sr0155" TargetMode="External"/><Relationship Id="rId64" Type="http://schemas.openxmlformats.org/officeDocument/2006/relationships/hyperlink" Target="http://refhub.elsevier.com/S2314-808X(16)00002-6/sr0160" TargetMode="External"/><Relationship Id="rId65" Type="http://schemas.openxmlformats.org/officeDocument/2006/relationships/hyperlink" Target="http://refhub.elsevier.com/S2314-808X(16)00002-6/sr0165" TargetMode="External"/><Relationship Id="rId66" Type="http://schemas.openxmlformats.org/officeDocument/2006/relationships/hyperlink" Target="http://refhub.elsevier.com/S2314-808X(16)00002-6/sr0170" TargetMode="External"/><Relationship Id="rId67" Type="http://schemas.openxmlformats.org/officeDocument/2006/relationships/hyperlink" Target="http://refhub.elsevier.com/S2314-808X(16)00002-6/sr0175" TargetMode="External"/><Relationship Id="rId68" Type="http://schemas.openxmlformats.org/officeDocument/2006/relationships/hyperlink" Target="http://refhub.elsevier.com/S2314-808X(16)00002-6/sr0180" TargetMode="External"/><Relationship Id="rId69" Type="http://schemas.openxmlformats.org/officeDocument/2006/relationships/hyperlink" Target="http://refhub.elsevier.com/S2314-808X(16)00002-6/sr0185" TargetMode="External"/><Relationship Id="rId70" Type="http://schemas.openxmlformats.org/officeDocument/2006/relationships/hyperlink" Target="http://refhub.elsevier.com/S2314-808X(16)00002-6/sr0190" TargetMode="External"/><Relationship Id="rId71" Type="http://schemas.openxmlformats.org/officeDocument/2006/relationships/hyperlink" Target="http://refhub.elsevier.com/S2314-808X(16)00002-6/sr0195" TargetMode="External"/><Relationship Id="rId7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A.C. Tella</dc:creator>
  <dc:subject>Egyptian Journal of Basic and Applied Sciences, 3 (2016) 125-133. doi:10.1016/j.ejbas.2015.12.001</dc:subject>
  <dc:title>Facile synthesis and vapochromic studies of Co(II) complexes bearing NO and OO donor ligands</dc:title>
  <dcterms:created xsi:type="dcterms:W3CDTF">2023-12-11T08:54:50Z</dcterms:created>
  <dcterms:modified xsi:type="dcterms:W3CDTF">2023-12-11T08:54:50Z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10.1016/j.ejbas.2015.12.001</vt:lpwstr>
  </property>
  <property fmtid="{D5CDD505-2E9C-101B-9397-08002B2CF9AE}" pid="12" name="robots">
    <vt:lpwstr>noindex</vt:lpwstr>
  </property>
</Properties>
</file>