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228 (2009) </w:t>
      </w:r>
      <w:r>
        <w:rPr>
          <w:rFonts w:ascii="Times New Roman" w:hAnsi="Times New Roman"/>
          <w:spacing w:val="-2"/>
          <w:sz w:val="16"/>
        </w:rPr>
        <w:t>101–112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Inductive</w:t>
      </w:r>
      <w:r>
        <w:rPr>
          <w:spacing w:val="1"/>
        </w:rPr>
        <w:t> </w:t>
      </w:r>
      <w:r>
        <w:rPr/>
        <w:t>Completeness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Logics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Programs</w:t>
      </w:r>
    </w:p>
    <w:p>
      <w:pPr>
        <w:spacing w:before="308"/>
        <w:ind w:left="84" w:right="30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Daniel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Leivant</w:t>
      </w:r>
    </w:p>
    <w:p>
      <w:pPr>
        <w:spacing w:before="93"/>
        <w:ind w:left="84" w:right="2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Indiana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Bloomington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289538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798344pt;width:383.2pt;height:.1pt;mso-position-horizontal-relative:page;mso-position-vertical-relative:paragraph;z-index:-15728640;mso-wrap-distance-left:0;mso-wrap-distance-right:0" id="docshape1" coordorigin="902,456" coordsize="7664,0" path="m902,456l8565,45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propose a new approach to delineating logics of programs, based directly on inductive definition of program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ingredients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well-known, but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yields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yet powerful approach, surprisingly overlooked for decades.</w:t>
      </w:r>
    </w:p>
    <w:p>
      <w:pPr>
        <w:spacing w:line="165" w:lineRule="auto" w:before="1"/>
        <w:ind w:left="221" w:right="34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denotational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regular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program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construed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relation, easily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definable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structural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Invoking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(iterated)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definitions, we consider the first-order theory for program semantic, i.e. with the generative clauses as construction (introduction) rules, and their dual templates as deconstruction (elimination) rules.</w:t>
      </w:r>
    </w:p>
    <w:p>
      <w:pPr>
        <w:spacing w:line="165" w:lineRule="auto" w:before="2"/>
        <w:ind w:left="221" w:right="3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prove that Hoare’s logic is </w:t>
      </w:r>
      <w:r>
        <w:rPr>
          <w:rFonts w:ascii="LM Roman 8" w:hAnsi="LM Roman 8"/>
          <w:i/>
          <w:sz w:val="15"/>
        </w:rPr>
        <w:t>inductively complete,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in the sense that a partial-correctness assertion is </w:t>
      </w:r>
      <w:r>
        <w:rPr>
          <w:rFonts w:ascii="LM Roman 8" w:hAnsi="LM Roman 8"/>
          <w:sz w:val="15"/>
        </w:rPr>
        <w:t>Hoare </w:t>
      </w:r>
      <w:r>
        <w:rPr>
          <w:rFonts w:ascii="LM Roman 8" w:hAnsi="LM Roman 8"/>
          <w:spacing w:val="-2"/>
          <w:w w:val="105"/>
          <w:sz w:val="15"/>
        </w:rPr>
        <w:t>provable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iff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inductive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deconstruction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vocabulary). </w:t>
      </w:r>
      <w:r>
        <w:rPr>
          <w:rFonts w:ascii="LM Roman 8" w:hAnsi="LM Roman 8"/>
          <w:w w:val="105"/>
          <w:sz w:val="15"/>
        </w:rPr>
        <w:t>Thus first-order automated theorem-proving can be applied directly to program verification.</w:t>
      </w:r>
    </w:p>
    <w:p>
      <w:pPr>
        <w:spacing w:line="165" w:lineRule="auto" w:before="1"/>
        <w:ind w:left="221" w:right="3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Proceeding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assertion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valid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iff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deconstruction.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yet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nature of total correctness.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Inductive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inductive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completeness,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582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Background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Background</w:t>
      </w:r>
    </w:p>
    <w:p>
      <w:pPr>
        <w:pStyle w:val="BodyText"/>
        <w:spacing w:line="259" w:lineRule="auto" w:before="155"/>
        <w:ind w:left="221" w:right="345"/>
        <w:jc w:val="both"/>
      </w:pPr>
      <w:r>
        <w:rPr/>
        <w:t>Logics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programs</w:t>
      </w:r>
      <w:r>
        <w:rPr>
          <w:spacing w:val="31"/>
        </w:rPr>
        <w:t> </w:t>
      </w:r>
      <w:r>
        <w:rPr/>
        <w:t>inherently</w:t>
      </w:r>
      <w:r>
        <w:rPr>
          <w:spacing w:val="30"/>
        </w:rPr>
        <w:t> </w:t>
      </w:r>
      <w:r>
        <w:rPr/>
        <w:t>exceed</w:t>
      </w:r>
      <w:r>
        <w:rPr>
          <w:spacing w:val="29"/>
        </w:rPr>
        <w:t> </w:t>
      </w:r>
      <w:r>
        <w:rPr/>
        <w:t>first-order</w:t>
      </w:r>
      <w:r>
        <w:rPr>
          <w:spacing w:val="29"/>
        </w:rPr>
        <w:t> </w:t>
      </w:r>
      <w:r>
        <w:rPr/>
        <w:t>logic,</w:t>
      </w:r>
      <w:r>
        <w:rPr>
          <w:spacing w:val="32"/>
        </w:rPr>
        <w:t> </w:t>
      </w:r>
      <w:r>
        <w:rPr/>
        <w:t>because</w:t>
      </w:r>
      <w:r>
        <w:rPr>
          <w:spacing w:val="30"/>
        </w:rPr>
        <w:t> </w:t>
      </w:r>
      <w:r>
        <w:rPr/>
        <w:t>program</w:t>
      </w:r>
      <w:r>
        <w:rPr>
          <w:spacing w:val="31"/>
        </w:rPr>
        <w:t> </w:t>
      </w:r>
      <w:r>
        <w:rPr/>
        <w:t>semantics is defined in terms of iterative processes.</w:t>
      </w:r>
      <w:r>
        <w:rPr>
          <w:spacing w:val="40"/>
        </w:rPr>
        <w:t> </w:t>
      </w:r>
      <w:r>
        <w:rPr/>
        <w:t>We can capture such definitions using second-order</w:t>
      </w:r>
      <w:r>
        <w:rPr>
          <w:spacing w:val="-3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], existential</w:t>
      </w:r>
      <w:r>
        <w:rPr>
          <w:spacing w:val="-2"/>
        </w:rPr>
        <w:t> </w:t>
      </w:r>
      <w:r>
        <w:rPr/>
        <w:t>fixpoints</w:t>
      </w:r>
      <w:r>
        <w:rPr>
          <w:spacing w:val="-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], or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natural numbers</w:t>
      </w:r>
      <w:r>
        <w:rPr>
          <w:spacing w:val="-2"/>
        </w:rPr>
        <w:t> </w:t>
      </w:r>
      <w:r>
        <w:rPr/>
        <w:t>(The</w:t>
      </w:r>
      <w:r>
        <w:rPr>
          <w:spacing w:val="-1"/>
        </w:rPr>
        <w:t> </w:t>
      </w:r>
      <w:r>
        <w:rPr/>
        <w:t>Hungarian</w:t>
      </w:r>
      <w:r>
        <w:rPr>
          <w:spacing w:val="-2"/>
        </w:rPr>
        <w:t> </w:t>
      </w:r>
      <w:r>
        <w:rPr/>
        <w:t>School), 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theory.</w:t>
      </w:r>
      <w:r>
        <w:rPr>
          <w:spacing w:val="32"/>
        </w:rPr>
        <w:t> </w:t>
      </w:r>
      <w:r>
        <w:rPr/>
        <w:t>Consequently, the delineation of logics of programs cannot parallel the characterization of first-order logic by soundness and completeness for general (“uninterpreted”) validity.</w:t>
      </w:r>
    </w:p>
    <w:p>
      <w:pPr>
        <w:spacing w:line="274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early</w:t>
      </w:r>
      <w:r>
        <w:rPr>
          <w:spacing w:val="8"/>
          <w:sz w:val="21"/>
        </w:rPr>
        <w:t> </w:t>
      </w:r>
      <w:r>
        <w:rPr>
          <w:sz w:val="21"/>
        </w:rPr>
        <w:t>attempts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refer</w:t>
      </w:r>
      <w:r>
        <w:rPr>
          <w:spacing w:val="8"/>
          <w:sz w:val="21"/>
        </w:rPr>
        <w:t> </w:t>
      </w:r>
      <w:r>
        <w:rPr>
          <w:sz w:val="21"/>
        </w:rPr>
        <w:t>instead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completeness,</w:t>
      </w:r>
      <w:r>
        <w:rPr>
          <w:rFonts w:ascii="LM Roman 10"/>
          <w:i/>
          <w:spacing w:val="-14"/>
          <w:sz w:val="21"/>
        </w:rPr>
        <w:t> </w:t>
      </w:r>
      <w:r>
        <w:rPr>
          <w:sz w:val="21"/>
        </w:rPr>
        <w:t>i.e.</w:t>
      </w:r>
      <w:r>
        <w:rPr>
          <w:spacing w:val="8"/>
          <w:sz w:val="21"/>
        </w:rPr>
        <w:t> </w:t>
      </w:r>
      <w:r>
        <w:rPr>
          <w:sz w:val="21"/>
        </w:rPr>
        <w:t>completeness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BodyText"/>
        <w:spacing w:line="259" w:lineRule="auto" w:before="16"/>
        <w:ind w:left="221"/>
      </w:pPr>
      <w:r>
        <w:rPr/>
        <w:t>respect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structure</w:t>
      </w:r>
      <w:r>
        <w:rPr>
          <w:spacing w:val="27"/>
        </w:rPr>
        <w:t> </w:t>
      </w:r>
      <w:r>
        <w:rPr/>
        <w:t>at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time,</w:t>
      </w:r>
      <w:r>
        <w:rPr>
          <w:spacing w:val="27"/>
        </w:rPr>
        <w:t> </w:t>
      </w:r>
      <w:r>
        <w:rPr/>
        <w:t>led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Cook’s</w:t>
      </w:r>
      <w:r>
        <w:rPr>
          <w:spacing w:val="27"/>
        </w:rPr>
        <w:t> </w:t>
      </w:r>
      <w:r>
        <w:rPr/>
        <w:t>Relative</w:t>
      </w:r>
      <w:r>
        <w:rPr>
          <w:spacing w:val="26"/>
        </w:rPr>
        <w:t> </w:t>
      </w:r>
      <w:r>
        <w:rPr/>
        <w:t>Completeness</w:t>
      </w:r>
      <w:r>
        <w:rPr>
          <w:spacing w:val="27"/>
        </w:rPr>
        <w:t> </w:t>
      </w:r>
      <w:r>
        <w:rPr/>
        <w:t>Theorem. However,</w:t>
      </w:r>
      <w:r>
        <w:rPr>
          <w:spacing w:val="13"/>
        </w:rPr>
        <w:t> </w:t>
      </w:r>
      <w:r>
        <w:rPr/>
        <w:t>notwithstanding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persistent</w:t>
      </w:r>
      <w:r>
        <w:rPr>
          <w:spacing w:val="13"/>
        </w:rPr>
        <w:t> </w:t>
      </w:r>
      <w:r>
        <w:rPr/>
        <w:t>centrality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Cook’s</w:t>
      </w:r>
      <w:r>
        <w:rPr>
          <w:spacing w:val="14"/>
        </w:rPr>
        <w:t> </w:t>
      </w:r>
      <w:r>
        <w:rPr/>
        <w:t>relative</w:t>
      </w:r>
      <w:r>
        <w:rPr>
          <w:spacing w:val="13"/>
        </w:rPr>
        <w:t> </w:t>
      </w:r>
      <w:r>
        <w:rPr>
          <w:spacing w:val="-2"/>
        </w:rPr>
        <w:t>completeness</w:t>
      </w:r>
    </w:p>
    <w:p>
      <w:pPr>
        <w:pStyle w:val="BodyText"/>
        <w:spacing w:line="259" w:lineRule="auto" w:before="2"/>
        <w:ind w:left="221" w:right="397"/>
      </w:pP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 in PL research, that notion has foundational and practical drawbacks [</w:t>
      </w:r>
      <w:hyperlink w:history="true" w:anchor="_bookmark17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80"/>
        </w:rPr>
        <w:t> </w:t>
      </w:r>
      <w:r>
        <w:rPr/>
        <w:t>one,</w:t>
      </w:r>
      <w:r>
        <w:rPr>
          <w:spacing w:val="18"/>
        </w:rPr>
        <w:t> </w:t>
      </w:r>
      <w:r>
        <w:rPr/>
        <w:t>relative</w:t>
      </w:r>
      <w:r>
        <w:rPr>
          <w:spacing w:val="20"/>
        </w:rPr>
        <w:t> </w:t>
      </w:r>
      <w:r>
        <w:rPr/>
        <w:t>completeness</w:t>
      </w:r>
      <w:r>
        <w:rPr>
          <w:spacing w:val="22"/>
        </w:rPr>
        <w:t> </w:t>
      </w:r>
      <w:r>
        <w:rPr/>
        <w:t>fails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demarcate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boundaries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logics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programs: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91745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24068pt;width:34.85pt;height:.1pt;mso-position-horizontal-relative:page;mso-position-vertical-relative:paragraph;z-index:-15727616;mso-wrap-distance-left:0;mso-wrap-distance-right:0" id="docshape3" coordorigin="902,144" coordsize="697,0" path="m902,144l1598,14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sz w:val="15"/>
            <w:vertAlign w:val="baseline"/>
          </w:rPr>
          <w:t>leivant@cs.indiana.edu</w:t>
        </w:r>
      </w:hyperlink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101"/>
        </w:sectPr>
      </w:pPr>
    </w:p>
    <w:p>
      <w:pPr>
        <w:pStyle w:val="BodyText"/>
        <w:spacing w:line="259" w:lineRule="auto" w:before="160"/>
        <w:ind w:left="108" w:right="459"/>
        <w:jc w:val="both"/>
      </w:pPr>
      <w:r>
        <w:rPr/>
        <w:t>there are, for example, proper extensions of Hoare’s Logic that are sound and rela- tively complete!</w:t>
      </w:r>
    </w:p>
    <w:p>
      <w:pPr>
        <w:pStyle w:val="BodyText"/>
        <w:spacing w:line="259" w:lineRule="auto" w:before="20"/>
        <w:ind w:left="108" w:right="455" w:firstLine="317"/>
        <w:jc w:val="both"/>
      </w:pPr>
      <w:r>
        <w:rPr/>
        <w:t>An alternative approach is to match logics of programs with formalisms for explicit reasoning about programs, such as second-order logic.</w:t>
      </w:r>
      <w:r>
        <w:rPr>
          <w:spacing w:val="40"/>
        </w:rPr>
        <w:t> </w:t>
      </w:r>
      <w:r>
        <w:rPr/>
        <w:t>A common objection to second-order logic, that it is non-axiomatizable for its intended semantics, is off the mark here.</w:t>
      </w:r>
      <w:r>
        <w:rPr>
          <w:spacing w:val="39"/>
        </w:rPr>
        <w:t> </w:t>
      </w:r>
      <w:r>
        <w:rPr/>
        <w:t>On the one hand there are natural deductive calculi for second-order logic, which are sound and complete for natural non-standard semantics (Henkin’s structures);</w:t>
      </w:r>
      <w:r>
        <w:rPr>
          <w:spacing w:val="38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hand,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objection</w:t>
      </w:r>
      <w:r>
        <w:rPr>
          <w:spacing w:val="33"/>
        </w:rPr>
        <w:t> </w:t>
      </w:r>
      <w:r>
        <w:rPr/>
        <w:t>applies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arithmetic!</w:t>
      </w:r>
      <w:r>
        <w:rPr>
          <w:spacing w:val="80"/>
        </w:rPr>
        <w:t> </w:t>
      </w:r>
      <w:r>
        <w:rPr/>
        <w:t>Indeed, it turns out that Hoare’s Logic matches second-order logic with first-order set- existence,</w:t>
      </w:r>
      <w:r>
        <w:rPr>
          <w:spacing w:val="52"/>
        </w:rPr>
        <w:t> </w:t>
      </w:r>
      <w:r>
        <w:rPr/>
        <w:t>and</w:t>
      </w:r>
      <w:r>
        <w:rPr>
          <w:spacing w:val="46"/>
        </w:rPr>
        <w:t> </w:t>
      </w:r>
      <w:r>
        <w:rPr/>
        <w:t>Dynamic</w:t>
      </w:r>
      <w:r>
        <w:rPr>
          <w:spacing w:val="46"/>
        </w:rPr>
        <w:t> </w:t>
      </w:r>
      <w:r>
        <w:rPr/>
        <w:t>Logic</w:t>
      </w:r>
      <w:r>
        <w:rPr>
          <w:spacing w:val="46"/>
        </w:rPr>
        <w:t> </w:t>
      </w:r>
      <w:r>
        <w:rPr/>
        <w:t>matches</w:t>
      </w:r>
      <w:r>
        <w:rPr>
          <w:spacing w:val="47"/>
        </w:rPr>
        <w:t> </w:t>
      </w:r>
      <w:r>
        <w:rPr/>
        <w:t>second-order</w:t>
      </w:r>
      <w:r>
        <w:rPr>
          <w:spacing w:val="46"/>
        </w:rPr>
        <w:t> </w:t>
      </w:r>
      <w:r>
        <w:rPr/>
        <w:t>logic</w:t>
      </w:r>
      <w:r>
        <w:rPr>
          <w:spacing w:val="46"/>
        </w:rPr>
        <w:t> </w:t>
      </w:r>
      <w:r>
        <w:rPr/>
        <w:t>with</w:t>
      </w:r>
      <w:r>
        <w:rPr>
          <w:spacing w:val="47"/>
        </w:rPr>
        <w:t> </w:t>
      </w:r>
      <w:r>
        <w:rPr>
          <w:spacing w:val="-2"/>
        </w:rPr>
        <w:t>“computational”</w:t>
      </w:r>
    </w:p>
    <w:p>
      <w:pPr>
        <w:pStyle w:val="BodyText"/>
        <w:spacing w:line="252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1238027</wp:posOffset>
                </wp:positionH>
                <wp:positionV relativeFrom="paragraph">
                  <wp:posOffset>86787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82498pt;margin-top:6.83364pt;width:4.150pt;height:7.75pt;mso-position-horizontal-relative:page;mso-position-vertical-relative:paragraph;z-index:-160537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(i.e.</w:t>
      </w:r>
      <w:r>
        <w:rPr>
          <w:spacing w:val="45"/>
        </w:rPr>
        <w:t> </w:t>
      </w:r>
      <w:r>
        <w:rPr/>
        <w:t>strict-Π</w:t>
      </w:r>
      <w:r>
        <w:rPr>
          <w:rFonts w:ascii="LM Roman 8" w:hAnsi="LM Roman 8"/>
          <w:position w:val="8"/>
          <w:sz w:val="15"/>
        </w:rPr>
        <w:t>1</w:t>
      </w:r>
      <w:r>
        <w:rPr/>
        <w:t>)</w:t>
      </w:r>
      <w:r>
        <w:rPr>
          <w:spacing w:val="21"/>
        </w:rPr>
        <w:t> </w:t>
      </w:r>
      <w:r>
        <w:rPr/>
        <w:t>set-existence</w:t>
      </w:r>
      <w:r>
        <w:rPr>
          <w:spacing w:val="21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17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66" w:lineRule="exact" w:before="16"/>
        <w:ind w:left="108" w:right="457" w:firstLine="317"/>
        <w:jc w:val="both"/>
      </w:pPr>
      <w:r>
        <w:rPr/>
        <w:t>Here we consider an approach dual to explicit second-order rendition of program semantics, namely an </w:t>
      </w:r>
      <w:r>
        <w:rPr>
          <w:rFonts w:ascii="LM Roman 10" w:hAnsi="LM Roman 10"/>
          <w:i/>
        </w:rPr>
        <w:t>implicit</w:t>
      </w:r>
      <w:r>
        <w:rPr>
          <w:rFonts w:ascii="LM Roman 10" w:hAnsi="LM Roman 10"/>
          <w:i/>
          <w:spacing w:val="-1"/>
        </w:rPr>
        <w:t> </w:t>
      </w:r>
      <w:r>
        <w:rPr/>
        <w:t>but </w:t>
      </w:r>
      <w:r>
        <w:rPr>
          <w:rFonts w:ascii="LM Roman 10" w:hAnsi="LM Roman 10"/>
          <w:i/>
        </w:rPr>
        <w:t>ﬁrst-order</w:t>
      </w:r>
      <w:r>
        <w:rPr>
          <w:rFonts w:ascii="LM Roman 10" w:hAnsi="LM Roman 10"/>
          <w:i/>
          <w:spacing w:val="-1"/>
        </w:rPr>
        <w:t> </w:t>
      </w:r>
      <w:r>
        <w:rPr/>
        <w:t>rendition.</w:t>
      </w:r>
      <w:r>
        <w:rPr>
          <w:spacing w:val="40"/>
        </w:rPr>
        <w:t> </w:t>
      </w:r>
      <w:r>
        <w:rPr/>
        <w:t>We consider the inductive definition of program semantics, and invoke the well-known framework of first-order theories for such definitions [</w:t>
      </w:r>
      <w:hyperlink w:history="true" w:anchor="_bookmark14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12</w:t>
        </w:r>
      </w:hyperlink>
      <w:r>
        <w:rPr/>
        <w:t>,</w:t>
      </w:r>
      <w:hyperlink w:history="true" w:anchor="_bookmark1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show that Hoare’s Logic matches the inductive theory with deconstruction (i.e. induction) restricted to the base vocabu- lary.</w:t>
      </w:r>
      <w:r>
        <w:rPr>
          <w:spacing w:val="35"/>
        </w:rPr>
        <w:t> </w:t>
      </w:r>
      <w:r>
        <w:rPr/>
        <w:t>Also, the valid total correctness assertions match with the generative fragment of the inductive theory (i.e. with no deconstruction at all).</w:t>
      </w:r>
    </w:p>
    <w:p>
      <w:pPr>
        <w:pStyle w:val="BodyText"/>
        <w:spacing w:line="259" w:lineRule="auto" w:before="48"/>
        <w:ind w:left="108" w:right="454" w:firstLine="317"/>
        <w:jc w:val="both"/>
      </w:pPr>
      <w:r>
        <w:rPr/>
        <w:t>Since this approach is strictly first-order, it is particularly accessible conceptu- ally, expositorily, and for use of automated theorem proving tools.</w:t>
      </w:r>
      <w:r>
        <w:rPr>
          <w:spacing w:val="40"/>
        </w:rPr>
        <w:t> </w:t>
      </w:r>
      <w:r>
        <w:rPr/>
        <w:t>It also meshes generically with the long-standing tradition of defining program semantics induc- tively.</w:t>
      </w:r>
      <w:r>
        <w:rPr>
          <w:spacing w:val="40"/>
        </w:rPr>
        <w:t> </w:t>
      </w:r>
      <w:r>
        <w:rPr/>
        <w:t>As soon as an inductive definition is given for a programming language, we automatically obtain the corresponding first-order inductive-definition theory, and can</w:t>
      </w:r>
      <w:r>
        <w:rPr>
          <w:spacing w:val="34"/>
        </w:rPr>
        <w:t> </w:t>
      </w:r>
      <w:r>
        <w:rPr/>
        <w:t>tackle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question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completeness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logic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theory.</w:t>
      </w:r>
    </w:p>
    <w:p>
      <w:pPr>
        <w:pStyle w:val="BodyText"/>
        <w:spacing w:line="259" w:lineRule="auto" w:before="23"/>
        <w:ind w:left="108" w:right="458" w:firstLine="318"/>
        <w:jc w:val="both"/>
      </w:pPr>
      <w:r>
        <w:rPr/>
        <w:t>A match between Hoare’s logic and inductive theories was observed already by </w:t>
      </w:r>
      <w:bookmarkStart w:name="Guarded iterative programs" w:id="3"/>
      <w:bookmarkEnd w:id="3"/>
      <w:r>
        <w:rPr/>
        <w:t>the</w:t>
      </w:r>
      <w:r>
        <w:rPr/>
        <w:t> Hungarian school of “nonstandard dynamic logic” (see e.g. [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16</w:t>
        </w:r>
      </w:hyperlink>
      <w:r>
        <w:rPr/>
        <w:t>]).</w:t>
      </w:r>
      <w:r>
        <w:rPr>
          <w:spacing w:val="38"/>
        </w:rPr>
        <w:t> </w:t>
      </w:r>
      <w:r>
        <w:rPr/>
        <w:t>However, the first-order theories they considered invoke the natural numbers as an auxiliary data- type.</w:t>
      </w:r>
      <w:r>
        <w:rPr>
          <w:spacing w:val="39"/>
        </w:rPr>
        <w:t> </w:t>
      </w:r>
      <w:r>
        <w:rPr/>
        <w:t>Our present approach calls for for no such extraneous data-types, and is more generic, in that it applies directly to all programming constructs with inductively defined semantics, even when they lack a simple iterative definition in terms of the natural numbers.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Guarded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iterative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59" w:lineRule="auto" w:before="155"/>
        <w:ind w:left="108" w:right="456"/>
        <w:jc w:val="both"/>
      </w:pPr>
      <w:r>
        <w:rPr/>
        <w:t>To focus on the essentials, we consider guarded iterative programs, i.e. regular pro- grams with tests and assignments as atomic actions.</w:t>
      </w:r>
      <w:r>
        <w:rPr>
          <w:spacing w:val="40"/>
        </w:rPr>
        <w:t> </w:t>
      </w:r>
      <w:r>
        <w:rPr/>
        <w:t>This provides a clean separa- tion between the basic programming concepts.</w:t>
      </w:r>
      <w:r>
        <w:rPr>
          <w:spacing w:val="40"/>
        </w:rPr>
        <w:t> </w:t>
      </w:r>
      <w:r>
        <w:rPr/>
        <w:t>The language is generic with respect to an underlying vocabulary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5"/>
        </w:rPr>
        <w:t> </w:t>
      </w:r>
      <w:r>
        <w:rPr/>
        <w:t>, consisting of a finite set of constant-, function- and relation-identifiers, assigned positive arities when appropriate.</w:t>
      </w:r>
    </w:p>
    <w:p>
      <w:pPr>
        <w:pStyle w:val="BodyText"/>
        <w:spacing w:line="216" w:lineRule="auto"/>
        <w:ind w:left="107" w:right="461" w:firstLine="318"/>
        <w:jc w:val="both"/>
      </w:pPr>
      <w:r>
        <w:rPr/>
        <w:t>As</w:t>
      </w:r>
      <w:r>
        <w:rPr>
          <w:spacing w:val="29"/>
        </w:rPr>
        <w:t> </w:t>
      </w:r>
      <w:r>
        <w:rPr/>
        <w:t>usual,</w:t>
      </w:r>
      <w:r>
        <w:rPr>
          <w:spacing w:val="3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4"/>
        </w:rPr>
        <w:t> </w:t>
      </w:r>
      <w:r>
        <w:rPr>
          <w:rFonts w:ascii="LM Roman 10"/>
          <w:i/>
        </w:rPr>
        <w:t>-assignments </w:t>
      </w:r>
      <w:r>
        <w:rPr/>
        <w:t>are</w:t>
      </w:r>
      <w:r>
        <w:rPr>
          <w:spacing w:val="29"/>
        </w:rPr>
        <w:t> </w:t>
      </w:r>
      <w:r>
        <w:rPr/>
        <w:t>expressions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form</w:t>
      </w:r>
      <w:r>
        <w:rPr>
          <w:spacing w:val="31"/>
        </w:rPr>
        <w:t> </w:t>
      </w:r>
      <w:r>
        <w:rPr>
          <w:rFonts w:ascii="Liberation Serif"/>
          <w:i/>
        </w:rPr>
        <w:t>x </w:t>
      </w:r>
      <w:r>
        <w:rPr/>
        <w:t>:= </w:t>
      </w:r>
      <w:r>
        <w:rPr>
          <w:b/>
        </w:rPr>
        <w:t>t</w:t>
      </w:r>
      <w:r>
        <w:rPr/>
        <w:t>,</w:t>
      </w:r>
      <w:r>
        <w:rPr>
          <w:spacing w:val="31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vari- able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>
          <w:b/>
        </w:rPr>
        <w:t>t</w:t>
      </w:r>
      <w:r>
        <w:rPr>
          <w:b/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7"/>
        </w:rPr>
        <w:t> </w:t>
      </w:r>
      <w:r>
        <w:rPr/>
        <w:t>-term.</w:t>
      </w:r>
      <w:r>
        <w:rPr>
          <w:spacing w:val="35"/>
        </w:rPr>
        <w:t> </w:t>
      </w:r>
      <w:r>
        <w:rPr/>
        <w:t>In</w:t>
      </w:r>
      <w:r>
        <w:rPr>
          <w:spacing w:val="5"/>
        </w:rPr>
        <w:t> </w:t>
      </w:r>
      <w:r>
        <w:rPr/>
        <w:t>addition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assignment,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atomic</w:t>
      </w:r>
      <w:r>
        <w:rPr>
          <w:spacing w:val="5"/>
        </w:rPr>
        <w:t> </w:t>
      </w:r>
      <w:r>
        <w:rPr/>
        <w:t>programs</w:t>
      </w:r>
      <w:r>
        <w:rPr>
          <w:spacing w:val="3"/>
        </w:rPr>
        <w:t> </w:t>
      </w:r>
      <w:r>
        <w:rPr>
          <w:rFonts w:ascii="LM Roman 10"/>
          <w:i/>
          <w:spacing w:val="-2"/>
        </w:rPr>
        <w:t>queries</w:t>
      </w:r>
      <w:r>
        <w:rPr>
          <w:spacing w:val="-2"/>
        </w:rPr>
        <w:t>.</w:t>
      </w:r>
    </w:p>
    <w:p>
      <w:pPr>
        <w:pStyle w:val="BodyText"/>
        <w:spacing w:line="225" w:lineRule="auto" w:before="19"/>
        <w:ind w:left="107" w:right="460"/>
        <w:jc w:val="both"/>
      </w:pPr>
      <w:r>
        <w:rPr/>
        <w:t>of the form ?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 first-order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-formula.</w:t>
      </w:r>
      <w:r>
        <w:rPr>
          <w:spacing w:val="40"/>
        </w:rPr>
        <w:t> </w:t>
      </w:r>
      <w:r>
        <w:rPr/>
        <w:t>In practice queries are restricted to quantifier-free formulas, but this makes no difference for our discussion.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 w:cs="LM Roman 10" w:eastAsia="LM Roman 10"/>
          <w:i/>
          <w:iCs/>
        </w:rPr>
        <w:t>regu-</w:t>
      </w:r>
      <w:r>
        <w:rPr>
          <w:rFonts w:ascii="LM Roman 10" w:hAnsi="LM Roman 10" w:cs="LM Roman 10" w:eastAsia="LM Roman 10"/>
          <w:i/>
          <w:iCs/>
        </w:rPr>
        <w:t> lar </w:t>
      </w:r>
      <w:r>
        <w:rPr>
          <w:rFonts w:ascii="Liberation Serif" w:hAnsi="Liberation Serif" w:cs="Liberation Serif" w:eastAsia="Liberation Serif"/>
          <w:i/>
          <w:iCs/>
        </w:rPr>
        <w:t>V </w:t>
      </w:r>
      <w:r>
        <w:rPr>
          <w:rFonts w:ascii="LM Roman 10" w:hAnsi="LM Roman 10" w:cs="LM Roman 10" w:eastAsia="LM Roman 10"/>
          <w:i/>
          <w:iCs/>
        </w:rPr>
        <w:t>-programs 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 </w:t>
      </w:r>
      <w:r>
        <w:rPr/>
        <w:t>are obtained from atomic programs by composition 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;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), union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 Condensed" w:hAnsi="DejaVu Sans Condensed" w:cs="DejaVu Sans Condensed" w:eastAsia="DejaVu Sans Condensed"/>
          <w:i/>
          <w:iCs/>
        </w:rPr>
        <w:t>∪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nondeterministic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).</w:t>
      </w:r>
    </w:p>
    <w:p>
      <w:pPr>
        <w:spacing w:after="0" w:line="225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40"/>
          <w:pgNumType w:start="102"/>
        </w:sectPr>
      </w:pPr>
    </w:p>
    <w:p>
      <w:pPr>
        <w:pStyle w:val="BodyText"/>
        <w:spacing w:line="249" w:lineRule="auto" w:before="153"/>
        <w:ind w:left="221" w:right="345" w:firstLine="317"/>
        <w:jc w:val="both"/>
      </w:pPr>
      <w:bookmarkStart w:name="Inductive definition of program semantic" w:id="4"/>
      <w:bookmarkEnd w:id="4"/>
      <w:r>
        <w:rPr/>
      </w:r>
      <w:r>
        <w:rPr/>
        <w:t>Given a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-structure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/>
        <w:t>, the operational semantics of programs is obvious.</w:t>
      </w:r>
      <w:r>
        <w:rPr>
          <w:spacing w:val="40"/>
        </w:rPr>
        <w:t> </w:t>
      </w:r>
      <w:r>
        <w:rPr/>
        <w:t>Recall (e.g. from [</w:t>
      </w:r>
      <w:hyperlink w:history="true" w:anchor="_bookmark13">
        <w:r>
          <w:rPr>
            <w:color w:val="0000FF"/>
          </w:rPr>
          <w:t>6</w:t>
        </w:r>
      </w:hyperlink>
      <w:r>
        <w:rPr/>
        <w:t>]) that “while” programs are definable in terms of guarded iterative programs.</w:t>
      </w:r>
      <w:r>
        <w:rPr>
          <w:spacing w:val="40"/>
        </w:rPr>
        <w:t> </w:t>
      </w:r>
      <w:r>
        <w:rPr/>
        <w:t>Namely, a program </w:t>
      </w:r>
      <w:r>
        <w:rPr>
          <w:rFonts w:ascii="MathJax_Typewriter" w:hAnsi="MathJax_Typewriter" w:cs="MathJax_Typewriter" w:eastAsia="MathJax_Typewriter"/>
        </w:rPr>
        <w:t>if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MathJax_Typewriter" w:hAnsi="MathJax_Typewriter" w:cs="MathJax_Typewriter" w:eastAsia="MathJax_Typewriter"/>
        </w:rPr>
        <w:t>then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MathJax_Typewriter" w:hAnsi="MathJax_Typewriter" w:cs="MathJax_Typewriter" w:eastAsia="MathJax_Typewriter"/>
        </w:rPr>
        <w:t>else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>
          <w:rFonts w:ascii="MathJax_Typewriter" w:hAnsi="MathJax_Typewriter" w:cs="MathJax_Typewriter" w:eastAsia="MathJax_Typewriter"/>
        </w:rPr>
        <w:t>endif </w:t>
      </w:r>
      <w:r>
        <w:rPr/>
        <w:t>is rendered by (?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(?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);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while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do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enddo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rendered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(?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;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</w:t>
      </w:r>
      <w:r>
        <w:rPr>
          <w:rFonts w:ascii="FreeSans" w:hAnsi="FreeSans" w:cs="FreeSans" w:eastAsia="FreeSans"/>
          <w:i/>
          <w:iCs/>
          <w:position w:val="8"/>
          <w:sz w:val="15"/>
          <w:szCs w:val="15"/>
        </w:rPr>
        <w:t>∗</w:t>
      </w:r>
      <w:r>
        <w:rPr/>
        <w:t>;</w:t>
      </w:r>
      <w:r>
        <w:rPr>
          <w:spacing w:val="-2"/>
        </w:rPr>
        <w:t> </w:t>
      </w:r>
      <w:r>
        <w:rPr/>
        <w:t>?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Inductive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54"/>
        <w:ind w:left="221" w:right="345"/>
        <w:jc w:val="both"/>
      </w:pPr>
      <w:r>
        <w:rPr/>
        <w:t>Generic methods for associating to a given collection of inductive (i.e.</w:t>
      </w:r>
      <w:r>
        <w:rPr>
          <w:spacing w:val="40"/>
        </w:rPr>
        <w:t> </w:t>
      </w:r>
      <w:r>
        <w:rPr/>
        <w:t>generative) definitions first-order inductive theories are well-known.</w:t>
      </w:r>
      <w:r>
        <w:rPr>
          <w:spacing w:val="40"/>
        </w:rPr>
        <w:t> </w:t>
      </w:r>
      <w:r>
        <w:rPr/>
        <w:t>The semantics of regular programs has a particularly simple form of inductive definition, using atomic pro- duction rules, i.e. natural-deduction inferences with atomic premises and conclusion, as follows.</w:t>
      </w:r>
    </w:p>
    <w:p>
      <w:pPr>
        <w:pStyle w:val="BodyText"/>
        <w:spacing w:line="258" w:lineRule="exact"/>
        <w:ind w:left="221" w:firstLine="317"/>
        <w:jc w:val="both"/>
      </w:pPr>
      <w:r>
        <w:rPr/>
        <w:t>For</w:t>
      </w:r>
      <w:r>
        <w:rPr>
          <w:spacing w:val="59"/>
        </w:rPr>
        <w:t> </w:t>
      </w:r>
      <w:r>
        <w:rPr/>
        <w:t>a</w:t>
      </w:r>
      <w:r>
        <w:rPr>
          <w:spacing w:val="57"/>
        </w:rPr>
        <w:t> </w:t>
      </w:r>
      <w:r>
        <w:rPr/>
        <w:t>list</w:t>
      </w:r>
      <w:r>
        <w:rPr>
          <w:spacing w:val="58"/>
        </w:rPr>
        <w:t> </w:t>
      </w:r>
      <w:r>
        <w:rPr>
          <w:rFonts w:ascii="MathJax_Math"/>
          <w:b/>
          <w:i/>
        </w:rPr>
        <w:t>x</w:t>
      </w:r>
      <w:r>
        <w:rPr>
          <w:rFonts w:ascii="MathJax_Math"/>
          <w:b/>
          <w:i/>
          <w:spacing w:val="70"/>
        </w:rPr>
        <w:t> </w:t>
      </w:r>
      <w:r>
        <w:rPr/>
        <w:t>=</w:t>
      </w:r>
      <w:r>
        <w:rPr>
          <w:spacing w:val="71"/>
        </w:rPr>
        <w:t> </w:t>
      </w:r>
      <w:r>
        <w:rPr>
          <w:spacing w:val="18"/>
        </w:rPr>
        <w:t>(</w:t>
      </w:r>
      <w:r>
        <w:rPr>
          <w:rFonts w:ascii="Liberation Serif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59"/>
          <w:vertAlign w:val="baseline"/>
        </w:rPr>
        <w:t> </w:t>
      </w:r>
      <w:r>
        <w:rPr>
          <w:vertAlign w:val="baseline"/>
        </w:rPr>
        <w:t>of</w:t>
      </w:r>
      <w:r>
        <w:rPr>
          <w:spacing w:val="5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67"/>
          <w:vertAlign w:val="baseline"/>
        </w:rPr>
        <w:t> </w:t>
      </w:r>
      <w:r>
        <w:rPr>
          <w:vertAlign w:val="baseline"/>
        </w:rPr>
        <w:t>let</w:t>
      </w:r>
      <w:r>
        <w:rPr>
          <w:spacing w:val="57"/>
          <w:vertAlign w:val="baseline"/>
        </w:rPr>
        <w:t> </w:t>
      </w:r>
      <w:r>
        <w:rPr>
          <w:b/>
          <w:vertAlign w:val="baseline"/>
        </w:rPr>
        <w:t>P</w:t>
      </w:r>
      <w:r>
        <w:rPr>
          <w:vertAlign w:val="baseline"/>
        </w:rPr>
        <w:t>[</w:t>
      </w:r>
      <w:r>
        <w:rPr>
          <w:rFonts w:ascii="MathJax_Math"/>
          <w:b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5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59"/>
          <w:vertAlign w:val="baseline"/>
        </w:rPr>
        <w:t> </w:t>
      </w:r>
      <w:r>
        <w:rPr>
          <w:vertAlign w:val="baseline"/>
        </w:rPr>
        <w:t>of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59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spacing w:val="-10"/>
          <w:vertAlign w:val="baseline"/>
        </w:rPr>
        <w:t>-</w:t>
      </w:r>
    </w:p>
    <w:p>
      <w:pPr>
        <w:pStyle w:val="BodyText"/>
        <w:spacing w:line="266" w:lineRule="exact" w:before="8"/>
        <w:ind w:left="221" w:right="346"/>
        <w:jc w:val="both"/>
      </w:pPr>
      <w:r>
        <w:rPr/>
        <w:t>programs with all assigned variables among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 if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 such a program,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vertAlign w:val="baseline"/>
        </w:rPr>
        <w:t>so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its</w:t>
      </w:r>
      <w:r>
        <w:rPr>
          <w:spacing w:val="39"/>
          <w:vertAlign w:val="baseline"/>
        </w:rPr>
        <w:t> </w:t>
      </w:r>
      <w:r>
        <w:rPr>
          <w:vertAlign w:val="baseline"/>
        </w:rPr>
        <w:t>subprograms.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-structure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vertAlign w:val="baseline"/>
        </w:rPr>
        <w:t>P</w:t>
      </w:r>
      <w:r>
        <w:rPr>
          <w:vertAlign w:val="baseline"/>
        </w:rPr>
        <w:t>[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] defines a 2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-ary relation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]]</w:t>
      </w:r>
      <w:r>
        <w:rPr>
          <w:rFonts w:ascii="FreeSans" w:hAnsi="FreeSans"/>
          <w:i/>
          <w:vertAlign w:val="subscript"/>
        </w:rPr>
        <w:t>S</w:t>
      </w:r>
      <w:r>
        <w:rPr>
          <w:rFonts w:ascii="FreeSans" w:hAnsi="FreeSans"/>
          <w:i/>
          <w:spacing w:val="27"/>
          <w:vertAlign w:val="baseline"/>
        </w:rPr>
        <w:t> </w:t>
      </w:r>
      <w:r>
        <w:rPr>
          <w:vertAlign w:val="baseline"/>
        </w:rPr>
        <w:t>on the universe </w:t>
      </w:r>
      <w:r>
        <w:rPr>
          <w:rFonts w:ascii="DejaVu Sans Condensed" w:hAnsi="DejaVu Sans Condensed"/>
          <w:i/>
          <w:vertAlign w:val="baseline"/>
        </w:rPr>
        <w:t>|S| </w:t>
      </w:r>
      <w:r>
        <w:rPr>
          <w:vertAlign w:val="baseline"/>
        </w:rPr>
        <w:t>of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 that holds between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 |S|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has a complete execution that starts with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bound to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vertAlign w:val="baseline"/>
        </w:rPr>
        <w:t>, and terminates with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bound to </w:t>
      </w:r>
      <w:r>
        <w:rPr>
          <w:rFonts w:ascii="MathJax_Math" w:hAnsi="MathJax_Math"/>
          <w:b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left="221" w:right="346" w:firstLine="317"/>
        <w:jc w:val="both"/>
      </w:pPr>
      <w:r>
        <w:rPr/>
        <w:t>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4"/>
        </w:rPr>
        <w:t> </w:t>
      </w:r>
      <w:r>
        <w:rPr/>
        <w:t>1, let </w:t>
      </w:r>
      <w:r>
        <w:rPr>
          <w:rFonts w:ascii="Liberation Serif" w:hAnsi="Liberation Serif"/>
          <w:i/>
        </w:rPr>
        <w:t>V</w:t>
      </w:r>
      <w:r>
        <w:rPr>
          <w:position w:val="5"/>
        </w:rPr>
        <w:t>ˆ</w:t>
      </w:r>
      <w:r>
        <w:rPr>
          <w:spacing w:val="-14"/>
          <w:position w:val="5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39"/>
          <w:position w:val="8"/>
          <w:sz w:val="15"/>
        </w:rPr>
        <w:t> </w:t>
      </w:r>
      <w:r>
        <w:rPr/>
        <w:t>be the expansion of the underlying vocabulary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with 2</w:t>
      </w:r>
      <w:r>
        <w:rPr>
          <w:rFonts w:ascii="Liberation Serif" w:hAnsi="Liberation Serif"/>
          <w:i/>
        </w:rPr>
        <w:t>n</w:t>
      </w:r>
      <w:r>
        <w:rPr/>
        <w:t>-ary relational</w:t>
      </w:r>
      <w:r>
        <w:rPr>
          <w:spacing w:val="27"/>
        </w:rPr>
        <w:t> </w:t>
      </w:r>
      <w:r>
        <w:rPr/>
        <w:t>identifiers</w:t>
      </w:r>
      <w:r>
        <w:rPr>
          <w:spacing w:val="27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b/>
          <w:vertAlign w:val="baseline"/>
        </w:rPr>
        <w:t>P</w:t>
      </w:r>
      <w:r>
        <w:rPr>
          <w:vertAlign w:val="baseline"/>
        </w:rPr>
        <w:t>[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].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intent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denotes,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tabs>
          <w:tab w:pos="6188" w:val="left" w:leader="none"/>
        </w:tabs>
        <w:spacing w:line="31" w:lineRule="exact" w:before="0"/>
        <w:ind w:left="22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254" w:lineRule="auto"/>
        <w:ind w:left="221" w:right="344" w:hanging="1"/>
        <w:jc w:val="right"/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-structure </w:t>
      </w:r>
      <w:r>
        <w:rPr>
          <w:rFonts w:ascii="DejaVu Sans Condensed" w:hAnsi="DejaVu Sans Condensed"/>
          <w:i/>
        </w:rPr>
        <w:t>S</w:t>
      </w:r>
      <w:r>
        <w:rPr/>
        <w:t>, the relation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α</w:t>
      </w:r>
      <w:r>
        <w:rPr/>
        <w:t>]]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39"/>
          <w:position w:val="8"/>
          <w:sz w:val="15"/>
        </w:rPr>
        <w:t> </w:t>
      </w:r>
      <w:r>
        <w:rPr/>
        <w:t>above.</w:t>
      </w:r>
      <w:r>
        <w:rPr>
          <w:spacing w:val="40"/>
        </w:rPr>
        <w:t> </w:t>
      </w:r>
      <w:r>
        <w:rPr/>
        <w:t>We omit </w:t>
      </w:r>
      <w:r>
        <w:rPr>
          <w:rFonts w:ascii="Liberation Serif" w:hAnsi="Liberation Serif"/>
          <w:i/>
        </w:rPr>
        <w:t>n </w:t>
      </w:r>
      <w:r>
        <w:rPr/>
        <w:t>when in no danger of confusion. An</w:t>
      </w:r>
      <w:r>
        <w:rPr>
          <w:spacing w:val="23"/>
        </w:rPr>
        <w:t> </w:t>
      </w:r>
      <w:r>
        <w:rPr/>
        <w:t>inductive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α</w:t>
      </w:r>
      <w:r>
        <w:rPr/>
        <w:t>]]</w:t>
      </w:r>
      <w:r>
        <w:rPr>
          <w:rFonts w:ascii="Georgia" w:hAnsi="Georgia"/>
          <w:i/>
          <w:position w:val="8"/>
          <w:sz w:val="15"/>
        </w:rPr>
        <w:t>n</w:t>
      </w:r>
      <w:r>
        <w:rPr/>
        <w:t>,</w:t>
      </w:r>
      <w:r>
        <w:rPr>
          <w:spacing w:val="25"/>
        </w:rPr>
        <w:t> </w:t>
      </w:r>
      <w:r>
        <w:rPr/>
        <w:t>uniform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V </w:t>
      </w:r>
      <w:r>
        <w:rPr/>
        <w:t>-structures,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genera- tive</w:t>
      </w:r>
      <w:r>
        <w:rPr>
          <w:spacing w:val="15"/>
        </w:rPr>
        <w:t> </w:t>
      </w:r>
      <w:r>
        <w:rPr/>
        <w:t>clauses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rendered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atomic</w:t>
      </w:r>
      <w:r>
        <w:rPr>
          <w:spacing w:val="15"/>
        </w:rPr>
        <w:t> </w:t>
      </w:r>
      <w:r>
        <w:rPr/>
        <w:t>rule-templates,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-5"/>
        </w:rPr>
        <w:t>be</w:t>
      </w:r>
    </w:p>
    <w:p>
      <w:pPr>
        <w:pStyle w:val="BodyText"/>
        <w:ind w:left="221"/>
      </w:pPr>
      <w:r>
        <w:rPr/>
        <w:t>construed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natural-deduction</w:t>
      </w:r>
      <w:r>
        <w:rPr>
          <w:spacing w:val="18"/>
        </w:rPr>
        <w:t> </w:t>
      </w:r>
      <w:r>
        <w:rPr>
          <w:spacing w:val="-2"/>
        </w:rPr>
        <w:t>rules.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604" w:lineRule="auto" w:before="74"/>
        <w:ind w:left="260"/>
        <w:rPr>
          <w:rFonts w:ascii="LM Roman Caps 10"/>
        </w:rPr>
      </w:pPr>
      <w:r>
        <w:rPr>
          <w:rFonts w:ascii="LM Roman Caps 10"/>
          <w:spacing w:val="-2"/>
          <w:w w:val="90"/>
        </w:rPr>
        <w:t>A</w:t>
      </w:r>
      <w:r>
        <w:rPr>
          <w:rFonts w:ascii="LM Roman Caps 10"/>
          <w:smallCaps/>
          <w:spacing w:val="-2"/>
          <w:w w:val="90"/>
        </w:rPr>
        <w:t>ssignment</w:t>
      </w:r>
      <w:r>
        <w:rPr>
          <w:rFonts w:ascii="LM Roman Caps 10"/>
          <w:smallCaps w:val="0"/>
          <w:spacing w:val="-2"/>
          <w:w w:val="90"/>
        </w:rPr>
        <w:t> </w:t>
      </w:r>
      <w:r>
        <w:rPr>
          <w:rFonts w:ascii="LM Roman Caps 10"/>
          <w:smallCaps w:val="0"/>
          <w:spacing w:val="-4"/>
        </w:rPr>
        <w:t>T</w:t>
      </w:r>
      <w:r>
        <w:rPr>
          <w:rFonts w:ascii="LM Roman Caps 10"/>
          <w:smallCaps/>
          <w:spacing w:val="-4"/>
        </w:rPr>
        <w:t>est</w:t>
      </w:r>
    </w:p>
    <w:p>
      <w:pPr>
        <w:pStyle w:val="BodyText"/>
        <w:spacing w:before="7"/>
        <w:ind w:left="260"/>
        <w:rPr>
          <w:rFonts w:ascii="LM Roman Caps 10"/>
        </w:rPr>
      </w:pPr>
      <w:r>
        <w:rPr>
          <w:rFonts w:ascii="LM Roman Caps 10"/>
          <w:spacing w:val="-2"/>
          <w:w w:val="90"/>
        </w:rPr>
        <w:t>C</w:t>
      </w:r>
      <w:r>
        <w:rPr>
          <w:rFonts w:ascii="LM Roman Caps 10"/>
          <w:smallCaps/>
          <w:spacing w:val="-2"/>
          <w:w w:val="90"/>
        </w:rPr>
        <w:t>omposition</w:t>
      </w:r>
    </w:p>
    <w:p>
      <w:pPr>
        <w:tabs>
          <w:tab w:pos="2666" w:val="left" w:leader="none"/>
        </w:tabs>
        <w:spacing w:line="440" w:lineRule="atLeast" w:before="31"/>
        <w:ind w:left="1460" w:right="389" w:hanging="1384"/>
        <w:jc w:val="left"/>
        <w:rPr>
          <w:sz w:val="21"/>
          <w:szCs w:val="21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w w:val="115"/>
          <w:position w:val="-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5"/>
          <w:position w:val="-11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position w:val="-11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-11"/>
          <w:sz w:val="15"/>
          <w:szCs w:val="15"/>
        </w:rPr>
        <w:t>:=</w:t>
      </w:r>
      <w:r>
        <w:rPr>
          <w:rFonts w:ascii="LM Roman 8" w:hAnsi="LM Roman 8" w:cs="LM Roman 8" w:eastAsia="LM Roman 8"/>
          <w:b/>
          <w:bCs/>
          <w:w w:val="115"/>
          <w:position w:val="-11"/>
          <w:sz w:val="15"/>
          <w:szCs w:val="15"/>
        </w:rPr>
        <w:t>t</w:t>
      </w:r>
      <w:r>
        <w:rPr>
          <w:w w:val="115"/>
          <w:position w:val="-8"/>
          <w:sz w:val="21"/>
          <w:szCs w:val="21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5"/>
          <w:position w:val="-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position w:val="-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-8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position w:val="-8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5"/>
          <w:position w:val="-11"/>
          <w:sz w:val="15"/>
          <w:szCs w:val="15"/>
        </w:rPr>
        <w:t>i</w:t>
      </w:r>
      <w:r>
        <w:rPr>
          <w:rFonts w:ascii="FreeSans" w:hAnsi="FreeSans" w:cs="FreeSans" w:eastAsia="FreeSans"/>
          <w:i/>
          <w:iCs/>
          <w:w w:val="115"/>
          <w:position w:val="-11"/>
          <w:sz w:val="15"/>
          <w:szCs w:val="15"/>
        </w:rPr>
        <w:t>←</w:t>
      </w:r>
      <w:r>
        <w:rPr>
          <w:rFonts w:ascii="Georgia" w:hAnsi="Georgia" w:cs="Georgia" w:eastAsia="Georgia"/>
          <w:i/>
          <w:iCs/>
          <w:w w:val="115"/>
          <w:position w:val="-11"/>
          <w:sz w:val="15"/>
          <w:szCs w:val="15"/>
        </w:rPr>
        <w:t>t</w:t>
      </w:r>
      <w:r>
        <w:rPr>
          <w:w w:val="115"/>
          <w:position w:val="-8"/>
          <w:sz w:val="21"/>
          <w:szCs w:val="21"/>
        </w:rPr>
        <w:t>)</w:t>
      </w:r>
      <w:r>
        <w:rPr>
          <w:position w:val="-8"/>
          <w:sz w:val="21"/>
          <w:szCs w:val="21"/>
        </w:rPr>
        <w:tab/>
      </w:r>
      <w:r>
        <w:rPr>
          <w:w w:val="115"/>
          <w:sz w:val="21"/>
          <w:szCs w:val="21"/>
        </w:rPr>
        <w:t>where</w:t>
      </w:r>
      <w:r>
        <w:rPr>
          <w:spacing w:val="78"/>
          <w:w w:val="11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i/>
          <w:iCs/>
          <w:w w:val="115"/>
          <w:sz w:val="21"/>
          <w:szCs w:val="21"/>
          <w:vertAlign w:val="subscript"/>
        </w:rPr>
        <w:t>←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b/>
          <w:b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spacing w:val="-4"/>
          <w:w w:val="115"/>
          <w:sz w:val="21"/>
          <w:szCs w:val="21"/>
          <w:vertAlign w:val="baseline"/>
        </w:rPr>
        <w:t>]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6260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56260" cy="5080"/>
                          <a:chExt cx="55626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0" y="0"/>
                                </a:moveTo>
                                <a:lnTo>
                                  <a:pt x="5559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8pt;height:.4pt;mso-position-horizontal-relative:char;mso-position-vertical-relative:line" id="docshapegroup9" coordorigin="0,0" coordsize="876,8">
                <v:line style="position:absolute" from="0,4" to="87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21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975" w:val="left" w:leader="none"/>
        </w:tabs>
        <w:spacing w:before="113"/>
        <w:ind w:left="0" w:right="328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1513732</wp:posOffset>
                </wp:positionH>
                <wp:positionV relativeFrom="paragraph">
                  <wp:posOffset>-692815</wp:posOffset>
                </wp:positionV>
                <wp:extent cx="8578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3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19.191551pt,-54.552414pt" to="186.70022pt,-54.552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1643176</wp:posOffset>
                </wp:positionH>
                <wp:positionV relativeFrom="paragraph">
                  <wp:posOffset>-584986</wp:posOffset>
                </wp:positionV>
                <wp:extent cx="3302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84003pt;margin-top:-46.061916pt;width:2.6pt;height:5.85pt;mso-position-horizontal-relative:page;mso-position-vertical-relative:paragraph;z-index:-16049664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β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MathJax_Typewriter" w:hAnsi="MathJax_Typewriter"/>
          <w:spacing w:val="2"/>
          <w:sz w:val="21"/>
          <w:vertAlign w:val="baseline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γ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7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4105" cy="5080"/>
                <wp:effectExtent l="9525" t="0" r="1269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94105" cy="5080"/>
                          <a:chExt cx="10941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454"/>
                            <a:ext cx="109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0">
                                <a:moveTo>
                                  <a:pt x="0" y="0"/>
                                </a:moveTo>
                                <a:lnTo>
                                  <a:pt x="1093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.4pt;mso-position-horizontal-relative:char;mso-position-vertical-relative:line" id="docshapegroup11" coordorigin="0,0" coordsize="1723,8">
                <v:line style="position:absolute" from="0,4" to="17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288" w:firstLine="0"/>
        <w:jc w:val="center"/>
        <w:rPr>
          <w:sz w:val="21"/>
        </w:rPr>
      </w:pPr>
      <w:r>
        <w:rPr>
          <w:rFonts w:ascii="MathJax_Typewriter" w:hAnsi="MathJax_Typewriter"/>
          <w:spacing w:val="2"/>
          <w:w w:val="105"/>
          <w:sz w:val="21"/>
        </w:rPr>
        <w:t>M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β</w:t>
      </w:r>
      <w:r>
        <w:rPr>
          <w:rFonts w:ascii="LM Roman 8" w:hAnsi="LM Roman 8"/>
          <w:spacing w:val="2"/>
          <w:w w:val="105"/>
          <w:sz w:val="21"/>
          <w:vertAlign w:val="subscript"/>
        </w:rPr>
        <w:t>;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γ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587" w:space="40"/>
            <w:col w:w="6613"/>
          </w:cols>
        </w:sectPr>
      </w:pPr>
    </w:p>
    <w:p>
      <w:pPr>
        <w:pStyle w:val="BodyText"/>
        <w:spacing w:before="28"/>
      </w:pPr>
    </w:p>
    <w:p>
      <w:pPr>
        <w:pStyle w:val="BodyText"/>
        <w:ind w:left="260"/>
        <w:rPr>
          <w:rFonts w:ascii="LM Roman Caps 10"/>
        </w:rPr>
      </w:pPr>
      <w:bookmarkStart w:name="Expressing program properties" w:id="5"/>
      <w:bookmarkEnd w:id="5"/>
      <w:r>
        <w:rPr/>
      </w:r>
      <w:r>
        <w:rPr>
          <w:rFonts w:ascii="LM Roman Caps 10"/>
          <w:spacing w:val="-5"/>
        </w:rPr>
        <w:t>B</w:t>
      </w:r>
      <w:r>
        <w:rPr>
          <w:rFonts w:ascii="LM Roman Caps 10"/>
          <w:smallCaps/>
          <w:spacing w:val="-5"/>
        </w:rPr>
        <w:t>ranching</w:t>
      </w:r>
    </w:p>
    <w:p>
      <w:pPr>
        <w:spacing w:before="121"/>
        <w:ind w:left="361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β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26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520" cy="5080"/>
                <wp:effectExtent l="9525" t="0" r="0" b="444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4520" cy="5080"/>
                          <a:chExt cx="604520" cy="5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454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0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pt;height:.4pt;mso-position-horizontal-relative:char;mso-position-vertical-relative:line" id="docshapegroup12" coordorigin="0,0" coordsize="952,8">
                <v:line style="position:absolute" from="0,4" to="95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0" w:right="0" w:firstLine="0"/>
        <w:jc w:val="left"/>
        <w:rPr>
          <w:sz w:val="21"/>
        </w:rPr>
      </w:pPr>
      <w:r>
        <w:rPr>
          <w:rFonts w:ascii="MathJax_Typewriter" w:hAnsi="MathJax_Typewriter"/>
          <w:spacing w:val="2"/>
          <w:w w:val="105"/>
          <w:sz w:val="21"/>
        </w:rPr>
        <w:t>M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β</w:t>
      </w:r>
      <w:r>
        <w:rPr>
          <w:rFonts w:ascii="FreeSans" w:hAnsi="FreeSans"/>
          <w:i/>
          <w:spacing w:val="2"/>
          <w:w w:val="105"/>
          <w:sz w:val="21"/>
          <w:vertAlign w:val="subscript"/>
        </w:rPr>
        <w:t>∪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γ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v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before="124"/>
        <w:ind w:left="365" w:right="0" w:firstLine="0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γ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520" cy="5080"/>
                <wp:effectExtent l="9525" t="0" r="0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4520" cy="5080"/>
                          <a:chExt cx="60452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604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0">
                                <a:moveTo>
                                  <a:pt x="0" y="0"/>
                                </a:moveTo>
                                <a:lnTo>
                                  <a:pt x="6040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pt;height:.4pt;mso-position-horizontal-relative:char;mso-position-vertical-relative:line" id="docshapegroup13" coordorigin="0,0" coordsize="952,8">
                <v:line style="position:absolute" from="0,4" to="95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0" w:right="0" w:firstLine="0"/>
        <w:jc w:val="left"/>
        <w:rPr>
          <w:sz w:val="21"/>
        </w:rPr>
      </w:pPr>
      <w:r>
        <w:rPr>
          <w:rFonts w:ascii="MathJax_Typewriter" w:hAnsi="MathJax_Typewriter"/>
          <w:spacing w:val="2"/>
          <w:w w:val="105"/>
          <w:sz w:val="21"/>
        </w:rPr>
        <w:t>M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β</w:t>
      </w:r>
      <w:r>
        <w:rPr>
          <w:rFonts w:ascii="FreeSans" w:hAnsi="FreeSans"/>
          <w:i/>
          <w:spacing w:val="2"/>
          <w:w w:val="105"/>
          <w:sz w:val="21"/>
          <w:vertAlign w:val="subscript"/>
        </w:rPr>
        <w:t>∪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γ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7"/>
          <w:w w:val="105"/>
          <w:sz w:val="21"/>
          <w:vertAlign w:val="baseline"/>
        </w:rPr>
        <w:t>v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436" w:space="426"/>
            <w:col w:w="1252" w:space="123"/>
            <w:col w:w="5003"/>
          </w:cols>
        </w:sectPr>
      </w:pPr>
    </w:p>
    <w:p>
      <w:pPr>
        <w:pStyle w:val="BodyText"/>
        <w:spacing w:before="67"/>
      </w:pPr>
    </w:p>
    <w:p>
      <w:pPr>
        <w:pStyle w:val="BodyText"/>
        <w:ind w:left="260"/>
        <w:rPr>
          <w:rFonts w:ascii="LM Roman Caps 10"/>
        </w:rPr>
      </w:pPr>
      <w:r>
        <w:rPr>
          <w:rFonts w:ascii="LM Roman Caps 10"/>
          <w:spacing w:val="-7"/>
        </w:rPr>
        <w:t>I</w:t>
      </w:r>
      <w:r>
        <w:rPr>
          <w:rFonts w:ascii="LM Roman Caps 10"/>
          <w:smallCaps/>
          <w:spacing w:val="-7"/>
        </w:rPr>
        <w:t>teration</w:t>
      </w:r>
    </w:p>
    <w:p>
      <w:pPr>
        <w:spacing w:line="240" w:lineRule="auto" w:before="161" w:after="25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z w:val="20"/>
        </w:rPr>
      </w:r>
    </w:p>
    <w:p>
      <w:pPr>
        <w:pStyle w:val="BodyText"/>
        <w:spacing w:line="20" w:lineRule="exact"/>
        <w:ind w:left="260" w:right="-29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535940" cy="5080"/>
                <wp:effectExtent l="9525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35940" cy="5080"/>
                          <a:chExt cx="53594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4pt;mso-position-horizontal-relative:char;mso-position-vertical-relative:line" id="docshapegroup14" coordorigin="0,0" coordsize="844,8">
                <v:line style="position:absolute" from="0,4" to="8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260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059" w:val="left" w:leader="none"/>
        </w:tabs>
        <w:spacing w:before="160"/>
        <w:ind w:left="0" w:right="3105" w:firstLine="0"/>
        <w:jc w:val="center"/>
        <w:rPr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04595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04595" cy="5080"/>
                          <a:chExt cx="1204595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454"/>
                            <a:ext cx="1204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0">
                                <a:moveTo>
                                  <a:pt x="0" y="0"/>
                                </a:moveTo>
                                <a:lnTo>
                                  <a:pt x="12040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5pt;height:.4pt;mso-position-horizontal-relative:char;mso-position-vertical-relative:line" id="docshapegroup15" coordorigin="0,0" coordsize="1897,8">
                <v:line style="position:absolute" from="0,4" to="189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105" w:firstLine="0"/>
        <w:jc w:val="center"/>
        <w:rPr>
          <w:sz w:val="21"/>
        </w:rPr>
      </w:pPr>
      <w:r>
        <w:rPr>
          <w:rFonts w:ascii="MathJax_Typewriter" w:hAnsi="MathJax_Typewriter"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β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327" w:space="117"/>
            <w:col w:w="1144" w:space="123"/>
            <w:col w:w="5529"/>
          </w:cols>
        </w:sectPr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66" w:lineRule="exact" w:before="91"/>
        <w:ind w:left="221" w:right="345"/>
        <w:jc w:val="both"/>
      </w:pPr>
      <w:r>
        <w:rPr/>
        <w:t>We</w:t>
      </w:r>
      <w:r>
        <w:rPr>
          <w:spacing w:val="23"/>
        </w:rPr>
        <w:t> </w:t>
      </w:r>
      <w:r>
        <w:rPr/>
        <w:t>refer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first-order</w:t>
      </w:r>
      <w:r>
        <w:rPr>
          <w:spacing w:val="23"/>
        </w:rPr>
        <w:t> </w:t>
      </w:r>
      <w:r>
        <w:rPr/>
        <w:t>dynamic</w:t>
      </w:r>
      <w:r>
        <w:rPr>
          <w:spacing w:val="23"/>
        </w:rPr>
        <w:t> </w:t>
      </w:r>
      <w:r>
        <w:rPr/>
        <w:t>logic,</w:t>
      </w:r>
      <w:r>
        <w:rPr>
          <w:spacing w:val="24"/>
        </w:rPr>
        <w:t> </w:t>
      </w:r>
      <w:r>
        <w:rPr/>
        <w:t>DL,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e.g.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easy to see that, modulo the intended reading of the identifiers </w:t>
      </w:r>
      <w:r>
        <w:rPr>
          <w:rFonts w:ascii="MathJax_Typewriter" w:hAnsi="MathJax_Typewriter"/>
        </w:rPr>
        <w:t>M</w:t>
      </w:r>
      <w:r>
        <w:rPr>
          <w:rFonts w:ascii="Liberation Serif" w:hAnsi="Liberation Serif"/>
          <w:i/>
          <w:position w:val="-2"/>
        </w:rPr>
        <w:t>α</w:t>
      </w:r>
      <w:r>
        <w:rPr/>
        <w:t>, the expressive power</w:t>
      </w:r>
      <w:r>
        <w:rPr>
          <w:spacing w:val="80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rFonts w:ascii="Liberation Serif" w:hAnsi="Liberation Serif"/>
          <w:i/>
        </w:rPr>
        <w:t>V</w:t>
      </w:r>
      <w:r>
        <w:rPr>
          <w:position w:val="5"/>
        </w:rPr>
        <w:t>ˆ</w:t>
      </w:r>
      <w:r>
        <w:rPr>
          <w:spacing w:val="-14"/>
          <w:position w:val="5"/>
        </w:rPr>
        <w:t> </w:t>
      </w:r>
      <w:r>
        <w:rPr/>
        <w:t>-formulas is identical to the expressive power of DL formulas over the base vocabulary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.</w:t>
      </w:r>
      <w:r>
        <w:rPr>
          <w:spacing w:val="41"/>
        </w:rPr>
        <w:t> </w:t>
      </w:r>
      <w:r>
        <w:rPr/>
        <w:t>To</w:t>
      </w:r>
      <w:r>
        <w:rPr>
          <w:spacing w:val="16"/>
        </w:rPr>
        <w:t> </w:t>
      </w:r>
      <w:r>
        <w:rPr/>
        <w:t>avoid</w:t>
      </w:r>
      <w:r>
        <w:rPr>
          <w:spacing w:val="15"/>
        </w:rPr>
        <w:t> </w:t>
      </w:r>
      <w:r>
        <w:rPr/>
        <w:t>clutter</w:t>
      </w:r>
      <w:r>
        <w:rPr>
          <w:spacing w:val="16"/>
        </w:rPr>
        <w:t> </w:t>
      </w: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posit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assigned-variables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programs</w:t>
      </w:r>
    </w:p>
    <w:p>
      <w:pPr>
        <w:pStyle w:val="BodyText"/>
        <w:spacing w:before="16"/>
        <w:ind w:left="221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position w:val="5"/>
          <w:vertAlign w:val="baseline"/>
        </w:rPr>
        <w:t>ˆ</w:t>
      </w:r>
      <w:r>
        <w:rPr>
          <w:spacing w:val="26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position w:val="5"/>
          <w:vertAlign w:val="baseline"/>
        </w:rPr>
        <w:t>ˆ</w:t>
      </w:r>
      <w:r>
        <w:rPr>
          <w:spacing w:val="-24"/>
          <w:w w:val="105"/>
          <w:position w:val="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ϕ </w:t>
      </w:r>
    </w:p>
    <w:p>
      <w:pPr>
        <w:spacing w:after="0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08" w:lineRule="auto" w:before="177"/>
        <w:ind w:left="108" w:right="46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</w:rPr>
        <w:t>the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cannot</w:t>
      </w:r>
      <w:r>
        <w:rPr>
          <w:w w:val="105"/>
        </w:rPr>
        <w:t> be among</w:t>
      </w:r>
      <w:r>
        <w:rPr>
          <w:w w:val="105"/>
        </w:rPr>
        <w:t> the</w:t>
      </w:r>
      <w:r>
        <w:rPr>
          <w:w w:val="105"/>
        </w:rPr>
        <w:t> assigned</w:t>
      </w:r>
      <w:r>
        <w:rPr>
          <w:w w:val="105"/>
        </w:rPr>
        <w:t> variables</w:t>
      </w:r>
      <w:r>
        <w:rPr>
          <w:w w:val="105"/>
        </w:rPr>
        <w:t> 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therefore posit that no quantified variables are among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hyperlink w:history="true" w:anchor="_bookmark0">
        <w:r>
          <w:rPr>
            <w:rFonts w:ascii="LM Roman 8" w:hAnsi="LM Roman 8" w:cs="LM Roman 8" w:eastAsia="LM Roman 8"/>
            <w:color w:val="0000FF"/>
            <w:w w:val="105"/>
            <w:position w:val="8"/>
            <w:sz w:val="15"/>
            <w:szCs w:val="15"/>
            <w:vertAlign w:val="baseline"/>
          </w:rPr>
          <w:t>2</w:t>
        </w:r>
      </w:hyperlink>
    </w:p>
    <w:p>
      <w:pPr>
        <w:pStyle w:val="BodyText"/>
        <w:spacing w:line="216" w:lineRule="auto" w:before="11"/>
        <w:ind w:left="108" w:right="4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2855556</wp:posOffset>
                </wp:positionH>
                <wp:positionV relativeFrom="paragraph">
                  <wp:posOffset>450594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47pt;margin-top:35.479885pt;width:4.150pt;height:7.75pt;mso-position-horizontal-relative:page;mso-position-vertical-relative:paragraph;z-index:-1604710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DL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-formula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V</w:t>
      </w:r>
      <w:r>
        <w:rPr>
          <w:spacing w:val="-2"/>
          <w:w w:val="105"/>
          <w:position w:val="5"/>
        </w:rPr>
        <w:t>ˆ</w:t>
      </w:r>
      <w:r>
        <w:rPr>
          <w:spacing w:val="-12"/>
          <w:w w:val="105"/>
          <w:position w:val="5"/>
        </w:rPr>
        <w:t> </w:t>
      </w:r>
      <w:r>
        <w:rPr>
          <w:spacing w:val="-2"/>
          <w:w w:val="105"/>
        </w:rPr>
        <w:t>-formula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vertAlign w:val="superscript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structural </w:t>
      </w:r>
      <w:r>
        <w:rPr>
          <w:w w:val="105"/>
          <w:vertAlign w:val="baseline"/>
        </w:rPr>
        <w:t>recurrence 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modal-free we take of course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itself.</w:t>
      </w:r>
      <w:r>
        <w:rPr>
          <w:w w:val="105"/>
          <w:vertAlign w:val="baseline"/>
        </w:rPr>
        <w:t>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 then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vertAlign w:val="baseline"/>
        </w:rPr>
        <w:t>  </w:t>
      </w:r>
      <w:r>
        <w:rPr>
          <w:w w:val="105"/>
          <w:vertAlign w:val="baseline"/>
        </w:rPr>
        <w:t>commute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first-</w:t>
      </w:r>
    </w:p>
    <w:p>
      <w:pPr>
        <w:spacing w:line="141" w:lineRule="exact" w:before="27"/>
        <w:ind w:left="10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order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logical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operations;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is: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0</w:t>
      </w:r>
      <w:r>
        <w:rPr>
          <w:rFonts w:ascii="LM Roman 8" w:hAnsi="LM Roman 8" w:cs="LM Roman 8" w:eastAsia="LM Roman 8"/>
          <w:spacing w:val="-8"/>
          <w:w w:val="105"/>
          <w:position w:val="-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1</w:t>
      </w:r>
      <w:r>
        <w:rPr>
          <w:rFonts w:ascii="LM Roman 8" w:hAnsi="LM Roman 8" w:cs="LM Roman 8" w:eastAsia="LM Roman 8"/>
          <w:spacing w:val="16"/>
          <w:w w:val="105"/>
          <w:position w:val="-4"/>
          <w:sz w:val="15"/>
          <w:szCs w:val="15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tabs>
          <w:tab w:pos="455" w:val="left" w:leader="none"/>
        </w:tabs>
        <w:spacing w:line="147" w:lineRule="exact" w:before="0"/>
        <w:ind w:left="0" w:right="20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2" w:lineRule="exact"/>
        <w:ind w:left="108"/>
      </w:pPr>
      <w:r>
        <w:rPr/>
        <w:t>other</w:t>
      </w:r>
      <w:r>
        <w:rPr>
          <w:spacing w:val="16"/>
        </w:rPr>
        <w:t> </w:t>
      </w:r>
      <w:r>
        <w:rPr/>
        <w:t>connectives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quantifiers.</w:t>
      </w:r>
    </w:p>
    <w:p>
      <w:pPr>
        <w:pStyle w:val="BodyText"/>
        <w:spacing w:line="247" w:lineRule="auto" w:before="20"/>
        <w:ind w:left="108" w:right="460" w:firstLine="318"/>
        <w:jc w:val="both"/>
      </w:pPr>
      <w:r>
        <w:rPr/>
        <w:t>Conversely, each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position w:val="5"/>
        </w:rPr>
        <w:t>ˆ</w:t>
      </w:r>
      <w:r>
        <w:rPr>
          <w:spacing w:val="-14"/>
          <w:position w:val="5"/>
        </w:rPr>
        <w:t> </w:t>
      </w:r>
      <w:r>
        <w:rPr/>
        <w:t>-formula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/>
        <w:t>is expressible as a DL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/>
        <w:t>-formula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vertAlign w:val="baseline"/>
        </w:rPr>
        <w:t>, defined by structural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-formula,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position w:val="-2"/>
          <w:vertAlign w:val="baseline"/>
        </w:rPr>
        <w:t>α</w:t>
      </w:r>
      <w:r>
        <w:rPr>
          <w:vertAlign w:val="baseline"/>
        </w:rPr>
        <w:t>(</w:t>
      </w:r>
      <w:r>
        <w:rPr>
          <w:b/>
          <w:b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b/>
          <w:bCs/>
          <w:vertAlign w:val="baseline"/>
        </w:rPr>
        <w:t>q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perscript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t</w:t>
      </w:r>
      <w:r>
        <w:rPr>
          <w:b/>
          <w:b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q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first-order logical operations.</w:t>
      </w:r>
    </w:p>
    <w:p>
      <w:pPr>
        <w:pStyle w:val="BodyText"/>
        <w:spacing w:line="285" w:lineRule="exact"/>
        <w:ind w:left="425"/>
        <w:jc w:val="both"/>
      </w:pPr>
      <w:bookmarkStart w:name="The inductive theory of regular programs" w:id="6"/>
      <w:bookmarkEnd w:id="6"/>
      <w:r>
        <w:rPr/>
      </w:r>
      <w:r>
        <w:rPr/>
        <w:t>Observe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interpretations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trivially</w:t>
      </w:r>
      <w:r>
        <w:rPr>
          <w:spacing w:val="17"/>
        </w:rPr>
        <w:t> </w:t>
      </w:r>
      <w:r>
        <w:rPr>
          <w:rFonts w:ascii="LM Roman 10"/>
          <w:i/>
        </w:rPr>
        <w:t>sound</w:t>
      </w:r>
      <w:r>
        <w:rPr>
          <w:rFonts w:ascii="LM Roman 10"/>
          <w:i/>
          <w:spacing w:val="-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sense.</w:t>
      </w:r>
    </w:p>
    <w:p>
      <w:pPr>
        <w:spacing w:line="208" w:lineRule="auto" w:before="98"/>
        <w:ind w:left="107" w:right="46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1.1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-structure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0"/>
          <w:w w:val="103"/>
          <w:sz w:val="21"/>
          <w:szCs w:val="21"/>
        </w:rPr>
        <w:t>S</w:t>
      </w:r>
      <w:r>
        <w:rPr>
          <w:w w:val="96"/>
          <w:position w:val="5"/>
          <w:sz w:val="21"/>
          <w:szCs w:val="21"/>
        </w:rPr>
        <w:t>ˆ</w:t>
      </w:r>
      <w:r>
        <w:rPr>
          <w:spacing w:val="41"/>
          <w:position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position w:val="5"/>
          <w:sz w:val="21"/>
          <w:szCs w:val="21"/>
        </w:rPr>
        <w:t>ˆ</w:t>
      </w:r>
      <w:r>
        <w:rPr>
          <w:spacing w:val="-14"/>
          <w:position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-expansion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which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position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interpreted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as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denotational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semantic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DL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-formula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0"/>
          <w:w w:val="108"/>
          <w:sz w:val="21"/>
          <w:szCs w:val="21"/>
        </w:rPr>
        <w:t>S</w:t>
      </w:r>
      <w:r>
        <w:rPr>
          <w:w w:val="101"/>
          <w:position w:val="5"/>
          <w:sz w:val="21"/>
          <w:szCs w:val="21"/>
        </w:rPr>
        <w:t>ˆ</w:t>
      </w:r>
      <w:r>
        <w:rPr>
          <w:spacing w:val="24"/>
          <w:w w:val="105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superscript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position w:val="5"/>
          <w:sz w:val="21"/>
          <w:szCs w:val="21"/>
          <w:vertAlign w:val="baseline"/>
        </w:rPr>
        <w:t>ˆ</w:t>
      </w:r>
      <w:r>
        <w:rPr>
          <w:spacing w:val="-23"/>
          <w:w w:val="105"/>
          <w:position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-formula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0"/>
          <w:w w:val="108"/>
          <w:sz w:val="21"/>
          <w:szCs w:val="21"/>
          <w:vertAlign w:val="baseline"/>
        </w:rPr>
        <w:t>S</w:t>
      </w:r>
      <w:r>
        <w:rPr>
          <w:w w:val="101"/>
          <w:position w:val="5"/>
          <w:sz w:val="21"/>
          <w:szCs w:val="21"/>
          <w:vertAlign w:val="baseline"/>
        </w:rPr>
        <w:t>ˆ</w:t>
      </w:r>
      <w:r>
        <w:rPr>
          <w:spacing w:val="24"/>
          <w:w w:val="105"/>
          <w:position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q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288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1.2</w:t>
      </w:r>
      <w:r>
        <w:rPr>
          <w:b/>
          <w:b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0"/>
          <w:w w:val="108"/>
          <w:sz w:val="21"/>
          <w:szCs w:val="21"/>
        </w:rPr>
        <w:t>S</w:t>
      </w:r>
      <w:r>
        <w:rPr>
          <w:w w:val="101"/>
          <w:position w:val="5"/>
          <w:sz w:val="21"/>
          <w:szCs w:val="21"/>
        </w:rPr>
        <w:t>ˆ</w:t>
      </w:r>
      <w:r>
        <w:rPr>
          <w:spacing w:val="22"/>
          <w:w w:val="105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superscript"/>
        </w:rPr>
        <w:t> 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39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inductive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66" w:lineRule="exact" w:before="106"/>
        <w:ind w:left="108" w:right="455"/>
        <w:jc w:val="both"/>
      </w:pPr>
      <w:r>
        <w:rPr/>
        <w:t>The generative rules above, defining inductively program semantics, bound the in- terpretation of the relation-identifiers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from below. Bounding inductively gener- ated sets from above, namely as the </w:t>
      </w:r>
      <w:r>
        <w:rPr>
          <w:rFonts w:ascii="LM Roman 10" w:hAnsi="LM Roman 10"/>
          <w:i/>
          <w:vertAlign w:val="baseline"/>
        </w:rPr>
        <w:t>minimal</w:t>
      </w:r>
      <w:r>
        <w:rPr>
          <w:rFonts w:ascii="LM Roman 10" w:hAnsi="LM Roman 10"/>
          <w:i/>
          <w:spacing w:val="-1"/>
          <w:vertAlign w:val="baseline"/>
        </w:rPr>
        <w:t> </w:t>
      </w:r>
      <w:r>
        <w:rPr>
          <w:vertAlign w:val="baseline"/>
        </w:rPr>
        <w:t>relations closed under the generative clauses, is a second-order condition which has no first-order axiomatization (except for degenerated cases). However, we can approximate that delineation as the mini- mal one among a given collection of </w:t>
      </w:r>
      <w:r>
        <w:rPr>
          <w:rFonts w:ascii="LM Roman 10" w:hAnsi="LM Roman 10"/>
          <w:i/>
          <w:vertAlign w:val="baseline"/>
        </w:rPr>
        <w:t>deﬁnable</w:t>
      </w:r>
      <w:r>
        <w:rPr>
          <w:rFonts w:ascii="LM Roman 10" w:hAnsi="LM Roman 10"/>
          <w:i/>
          <w:spacing w:val="-13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Namely, the deconstruction template for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states that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contained in every definable relation closed under the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generative</w:t>
      </w:r>
      <w:r>
        <w:rPr>
          <w:spacing w:val="25"/>
          <w:vertAlign w:val="baseline"/>
        </w:rPr>
        <w:t> </w:t>
      </w:r>
      <w:r>
        <w:rPr>
          <w:vertAlign w:val="baseline"/>
        </w:rPr>
        <w:t>rules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deconstruction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4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unary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relational-identifier,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generative</w:t>
      </w:r>
      <w:r>
        <w:rPr>
          <w:spacing w:val="34"/>
          <w:vertAlign w:val="baseline"/>
        </w:rPr>
        <w:t> </w:t>
      </w:r>
      <w:r>
        <w:rPr>
          <w:vertAlign w:val="baseline"/>
        </w:rPr>
        <w:t>clauses </w:t>
      </w:r>
      <w:r>
        <w:rPr>
          <w:spacing w:val="-4"/>
          <w:vertAlign w:val="baseline"/>
        </w:rPr>
        <w:t>are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0" w:lineRule="exact"/>
        <w:ind w:left="29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8450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98450" cy="5080"/>
                          <a:chExt cx="29845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80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pt;height:.4pt;mso-position-horizontal-relative:char;mso-position-vertical-relative:line" id="docshapegroup17" coordorigin="0,0" coordsize="470,8">
                <v:line style="position:absolute" from="0,4" to="4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626" w:val="left" w:leader="none"/>
        </w:tabs>
        <w:spacing w:line="456" w:lineRule="auto"/>
        <w:ind w:left="108" w:right="38" w:firstLine="2798"/>
      </w:pPr>
      <w:r>
        <w:rPr>
          <w:rFonts w:ascii="Liberation Serif"/>
          <w:i/>
        </w:rPr>
        <w:t>N</w:t>
      </w:r>
      <w:r>
        <w:rPr>
          <w:rFonts w:ascii="Liberation Serif"/>
          <w:i/>
          <w:spacing w:val="-32"/>
        </w:rPr>
        <w:t> </w:t>
      </w:r>
      <w:r>
        <w:rPr/>
        <w:t>(</w:t>
      </w:r>
      <w:r>
        <w:rPr>
          <w:rFonts w:ascii="MathJax_Typewriter"/>
        </w:rPr>
        <w:t>0</w:t>
      </w:r>
      <w:r>
        <w:rPr/>
        <w:t>)</w:t>
        <w:tab/>
      </w:r>
      <w:r>
        <w:rPr>
          <w:spacing w:val="-4"/>
          <w:position w:val="3"/>
        </w:rPr>
        <w:t>and </w:t>
      </w:r>
      <w:r>
        <w:rPr/>
        <w:t>yielding the Deconstruction template</w:t>
      </w:r>
    </w:p>
    <w:p>
      <w:pPr>
        <w:spacing w:line="230" w:lineRule="exact" w:before="0"/>
        <w:ind w:left="814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z</w:t>
      </w:r>
      <w:r>
        <w:rPr>
          <w:spacing w:val="-4"/>
          <w:w w:val="110"/>
          <w:sz w:val="21"/>
          <w:szCs w:val="21"/>
        </w:rPr>
        <w:t>]</w:t>
      </w:r>
    </w:p>
    <w:p>
      <w:pPr>
        <w:spacing w:before="5"/>
        <w:ind w:left="0" w:right="3151" w:firstLine="0"/>
        <w:jc w:val="center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0059" cy="5080"/>
                <wp:effectExtent l="9525" t="0" r="0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80059" cy="5080"/>
                          <a:chExt cx="480059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454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6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8pt;height:.4pt;mso-position-horizontal-relative:char;mso-position-vertical-relative:line" id="docshapegroup18" coordorigin="0,0" coordsize="756,8">
                <v:line style="position:absolute" from="0,4" to="75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3151" w:firstLine="0"/>
        <w:jc w:val="center"/>
        <w:rPr>
          <w:sz w:val="21"/>
        </w:rPr>
      </w:pP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MathJax_Typewriter"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008" w:space="102"/>
            <w:col w:w="4130"/>
          </w:cols>
        </w:sectPr>
      </w:pPr>
    </w:p>
    <w:p>
      <w:pPr>
        <w:tabs>
          <w:tab w:pos="1594" w:val="left" w:leader="none"/>
        </w:tabs>
        <w:spacing w:before="220"/>
        <w:ind w:left="903" w:right="0" w:firstLine="0"/>
        <w:jc w:val="left"/>
        <w:rPr>
          <w:sz w:val="21"/>
          <w:szCs w:val="21"/>
        </w:rPr>
      </w:pPr>
      <w:bookmarkStart w:name="_bookmark0" w:id="7"/>
      <w:bookmarkEnd w:id="7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x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</w:rPr>
        <w:t>0</w:t>
      </w:r>
      <w:r>
        <w:rPr>
          <w:spacing w:val="-4"/>
          <w:w w:val="110"/>
          <w:sz w:val="21"/>
          <w:szCs w:val="21"/>
        </w:rPr>
        <w:t>]</w:t>
      </w:r>
    </w:p>
    <w:p>
      <w:pPr>
        <w:spacing w:before="43"/>
        <w:ind w:left="0" w:right="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1005423</wp:posOffset>
                </wp:positionH>
                <wp:positionV relativeFrom="paragraph">
                  <wp:posOffset>24331</wp:posOffset>
                </wp:positionV>
                <wp:extent cx="11093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0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345" h="0">
                              <a:moveTo>
                                <a:pt x="0" y="0"/>
                              </a:moveTo>
                              <a:lnTo>
                                <a:pt x="11087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9.167221pt,1.915843pt" to="166.474250pt,1.9158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spacing w:val="-4"/>
          <w:w w:val="115"/>
          <w:sz w:val="21"/>
          <w:szCs w:val="21"/>
        </w:rPr>
        <w:t>]</w:t>
      </w:r>
    </w:p>
    <w:p>
      <w:pPr>
        <w:spacing w:line="225" w:lineRule="exact" w:before="0"/>
        <w:ind w:left="2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6"/>
          <w:sz w:val="21"/>
        </w:rPr>
        <w:t>··· </w:t>
      </w:r>
    </w:p>
    <w:p>
      <w:pPr>
        <w:spacing w:line="249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z</w:t>
      </w:r>
      <w:r>
        <w:rPr>
          <w:spacing w:val="-4"/>
          <w:w w:val="110"/>
          <w:sz w:val="21"/>
          <w:szCs w:val="21"/>
        </w:rPr>
        <w:t>]</w:t>
      </w:r>
    </w:p>
    <w:p>
      <w:pPr>
        <w:pStyle w:val="BodyText"/>
        <w:spacing w:line="379" w:lineRule="auto"/>
        <w:ind w:left="523" w:right="1254" w:hanging="274"/>
      </w:pPr>
      <w:r>
        <w:rPr/>
        <w:br w:type="column"/>
      </w:r>
      <w:r>
        <w:rPr/>
        <w:t>(assumption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] is discharged (i.e. closed))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z </w:t>
      </w:r>
      <w:r>
        <w:rPr/>
        <w:t>not free in other open assumptions</w:t>
      </w:r>
    </w:p>
    <w:p>
      <w:pPr>
        <w:spacing w:after="0" w:line="379" w:lineRule="auto"/>
        <w:sectPr>
          <w:type w:val="continuous"/>
          <w:pgSz w:w="9360" w:h="13610"/>
          <w:pgMar w:header="855" w:footer="0" w:top="920" w:bottom="280" w:left="680" w:right="440"/>
          <w:cols w:num="3" w:equalWidth="0">
            <w:col w:w="1966" w:space="40"/>
            <w:col w:w="644" w:space="39"/>
            <w:col w:w="5551"/>
          </w:cols>
        </w:sectPr>
      </w:pPr>
    </w:p>
    <w:p>
      <w:pPr>
        <w:pStyle w:val="BodyText"/>
        <w:spacing w:line="252" w:lineRule="exact" w:before="141"/>
        <w:ind w:left="108"/>
      </w:pP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natural-deduction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18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91" w:lineRule="exact"/>
        <w:ind w:left="426"/>
      </w:pPr>
      <w:r>
        <w:rPr/>
        <w:t>Analogously,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econstruction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ule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iteration</w:t>
      </w:r>
      <w:r>
        <w:rPr>
          <w:smallCaps w:val="0"/>
          <w:spacing w:val="-1"/>
        </w:rPr>
        <w:t> </w:t>
      </w:r>
      <w:r>
        <w:rPr>
          <w:smallCaps w:val="0"/>
        </w:rPr>
        <w:t>construct </w:t>
      </w:r>
      <w:r>
        <w:rPr>
          <w:rFonts w:ascii="DejaVu Sans Condensed" w:hAnsi="DejaVu Sans Condensed"/>
          <w:i/>
          <w:smallCaps w:val="0"/>
        </w:rPr>
        <w:t>∗</w:t>
      </w:r>
      <w:r>
        <w:rPr>
          <w:rFonts w:ascii="DejaVu Sans Condensed" w:hAnsi="DejaVu Sans Condensed"/>
          <w:i/>
          <w:smallCaps w:val="0"/>
          <w:spacing w:val="-6"/>
        </w:rPr>
        <w:t> </w:t>
      </w:r>
      <w:r>
        <w:rPr>
          <w:smallCaps w:val="0"/>
          <w:spacing w:val="-2"/>
        </w:rPr>
        <w:t>should</w:t>
      </w:r>
    </w:p>
    <w:p>
      <w:pPr>
        <w:pStyle w:val="BodyText"/>
        <w:spacing w:before="17"/>
        <w:ind w:left="108"/>
      </w:pPr>
      <w:r>
        <w:rPr>
          <w:spacing w:val="-5"/>
        </w:rPr>
        <w:t>be</w:t>
      </w:r>
    </w:p>
    <w:p>
      <w:pPr>
        <w:pStyle w:val="BodyText"/>
        <w:spacing w:before="1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156281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305593pt;width:34.85pt;height:.1pt;mso-position-horizontal-relative:page;mso-position-vertical-relative:paragraph;z-index:-15720448;mso-wrap-distance-left:0;mso-wrap-distance-right:0" id="docshape19" coordorigin="788,246" coordsize="697,0" path="m788,246l1485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397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1](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legal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FreeSans" w:hAnsi="FreeSans"/>
          <w:i/>
          <w:w w:val="105"/>
          <w:sz w:val="15"/>
          <w:vertAlign w:val="baseline"/>
        </w:rPr>
        <w:t>∀</w:t>
      </w:r>
      <w:r>
        <w:rPr>
          <w:rFonts w:ascii="Georgia" w:hAnsi="Georgia"/>
          <w:i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](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LM Roman 8" w:hAnsi="LM Roman 8"/>
          <w:spacing w:val="-4"/>
          <w:w w:val="105"/>
          <w:sz w:val="15"/>
          <w:vertAlign w:val="baseline"/>
        </w:rPr>
        <w:t>is.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8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207"/>
        <w:rPr>
          <w:rFonts w:ascii="LM Roman 8"/>
        </w:rPr>
      </w:pPr>
    </w:p>
    <w:p>
      <w:pPr>
        <w:tabs>
          <w:tab w:pos="1303" w:val="left" w:leader="none"/>
        </w:tabs>
        <w:spacing w:before="1"/>
        <w:ind w:left="260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β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3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sz w:val="21"/>
          <w:szCs w:val="21"/>
          <w:vertAlign w:val="baseline"/>
        </w:rPr>
        <w:t>v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ϕ</w:t>
      </w:r>
      <w:r>
        <w:rPr>
          <w:spacing w:val="4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4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sz w:val="21"/>
          <w:szCs w:val="21"/>
          <w:vertAlign w:val="baseline"/>
        </w:rPr>
        <w:t>z</w:t>
      </w:r>
      <w:r>
        <w:rPr>
          <w:spacing w:val="-5"/>
          <w:sz w:val="21"/>
          <w:szCs w:val="21"/>
          <w:vertAlign w:val="baseline"/>
        </w:rPr>
        <w:t>]</w:t>
      </w:r>
    </w:p>
    <w:p>
      <w:pPr>
        <w:spacing w:before="55"/>
        <w:ind w:left="0" w:right="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597142</wp:posOffset>
                </wp:positionH>
                <wp:positionV relativeFrom="paragraph">
                  <wp:posOffset>31717</wp:posOffset>
                </wp:positionV>
                <wp:extent cx="191071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910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714" h="0">
                              <a:moveTo>
                                <a:pt x="0" y="0"/>
                              </a:moveTo>
                              <a:lnTo>
                                <a:pt x="1910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7.019077pt,2.497423pt" to="197.445823pt,2.4974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</w:rPr>
        <w:t>v</w:t>
      </w:r>
      <w:r>
        <w:rPr>
          <w:spacing w:val="-5"/>
          <w:w w:val="105"/>
          <w:sz w:val="21"/>
          <w:szCs w:val="21"/>
        </w:rPr>
        <w:t>]</w:t>
      </w:r>
    </w:p>
    <w:p>
      <w:pPr>
        <w:tabs>
          <w:tab w:pos="894" w:val="left" w:leader="none"/>
        </w:tabs>
        <w:spacing w:line="226" w:lineRule="exact" w:before="110"/>
        <w:ind w:left="5" w:right="0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</w:rPr>
        <w:t>w</w:t>
      </w:r>
      <w:r>
        <w:rPr>
          <w:spacing w:val="-5"/>
          <w:w w:val="105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9"/>
          <w:w w:val="105"/>
          <w:sz w:val="21"/>
          <w:szCs w:val="21"/>
          <w:vertAlign w:val="baseline"/>
        </w:rPr>
        <w:t>u</w:t>
      </w:r>
      <w:r>
        <w:rPr>
          <w:spacing w:val="-9"/>
          <w:w w:val="105"/>
          <w:sz w:val="21"/>
          <w:szCs w:val="21"/>
          <w:vertAlign w:val="baseline"/>
        </w:rPr>
        <w:t>)</w:t>
      </w:r>
    </w:p>
    <w:p>
      <w:pPr>
        <w:spacing w:line="193" w:lineRule="exact" w:before="0"/>
        <w:ind w:left="5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6"/>
          <w:sz w:val="21"/>
        </w:rPr>
        <w:t>··· </w:t>
      </w:r>
    </w:p>
    <w:p>
      <w:pPr>
        <w:spacing w:line="229" w:lineRule="exact" w:before="0"/>
        <w:ind w:left="6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</w:rPr>
        <w:t>w</w:t>
      </w:r>
      <w:r>
        <w:rPr>
          <w:spacing w:val="-5"/>
          <w:w w:val="105"/>
          <w:sz w:val="21"/>
          <w:szCs w:val="21"/>
        </w:rPr>
        <w:t>]</w:t>
      </w:r>
    </w:p>
    <w:p>
      <w:pPr>
        <w:spacing w:line="240" w:lineRule="auto" w:before="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(assumptions</w:t>
      </w:r>
      <w:r>
        <w:rPr>
          <w:spacing w:val="3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]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3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discharged</w:t>
      </w:r>
    </w:p>
    <w:p>
      <w:pPr>
        <w:pStyle w:val="BodyText"/>
        <w:spacing w:before="147"/>
        <w:ind w:left="199"/>
      </w:pPr>
      <w:r>
        <w:rPr>
          <w:rFonts w:ascii="MathJax_Math"/>
          <w:b/>
          <w:i/>
        </w:rPr>
        <w:t>z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MathJax_Math"/>
          <w:b/>
          <w:i/>
        </w:rPr>
        <w:t>w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MathJax_Math"/>
          <w:b/>
          <w:i/>
        </w:rPr>
        <w:t>u</w:t>
      </w:r>
      <w:r>
        <w:rPr>
          <w:rFonts w:ascii="MathJax_Math"/>
          <w:b/>
          <w:i/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free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other</w:t>
      </w:r>
      <w:r>
        <w:rPr>
          <w:spacing w:val="23"/>
        </w:rPr>
        <w:t> </w:t>
      </w:r>
      <w:r>
        <w:rPr/>
        <w:t>open</w:t>
      </w:r>
      <w:r>
        <w:rPr>
          <w:spacing w:val="22"/>
        </w:rPr>
        <w:t> </w:t>
      </w:r>
      <w:r>
        <w:rPr>
          <w:spacing w:val="-2"/>
        </w:rPr>
        <w:t>assumptions)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3" w:equalWidth="0">
            <w:col w:w="2074" w:space="40"/>
            <w:col w:w="1646" w:space="39"/>
            <w:col w:w="4441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268" w:lineRule="auto"/>
        <w:ind w:left="539" w:right="2326"/>
      </w:pPr>
      <w:r>
        <w:rPr/>
        <w:t>The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above is the </w:t>
      </w:r>
      <w:r>
        <w:rPr>
          <w:rFonts w:ascii="LM Roman 10" w:hAnsi="LM Roman 10" w:cs="LM Roman 10" w:eastAsia="LM Roman 10"/>
          <w:i/>
          <w:iCs/>
        </w:rPr>
        <w:t>eigen-formula</w:t>
      </w:r>
      <w:r>
        <w:rPr>
          <w:rFonts w:ascii="LM Roman 10" w:hAnsi="LM Roman 10" w:cs="LM Roman 10" w:eastAsia="LM Roman 10"/>
          <w:i/>
          <w:iCs/>
          <w:spacing w:val="-3"/>
        </w:rPr>
        <w:t> </w:t>
      </w:r>
      <w:r>
        <w:rPr/>
        <w:t>of the inference.</w:t>
      </w:r>
      <w:r>
        <w:rPr>
          <w:spacing w:val="80"/>
        </w:rPr>
        <w:t> </w:t>
      </w:r>
      <w:r>
        <w:rPr/>
        <w:t>A related, more practical template is</w:t>
      </w:r>
    </w:p>
    <w:p>
      <w:pPr>
        <w:spacing w:after="0" w:line="268" w:lineRule="auto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</w:pPr>
    </w:p>
    <w:p>
      <w:pPr>
        <w:pStyle w:val="BodyText"/>
        <w:spacing w:before="71"/>
      </w:pPr>
    </w:p>
    <w:p>
      <w:pPr>
        <w:tabs>
          <w:tab w:pos="3682" w:val="left" w:leader="none"/>
        </w:tabs>
        <w:spacing w:before="0"/>
        <w:ind w:left="2198" w:right="0" w:firstLine="0"/>
        <w:jc w:val="left"/>
        <w:rPr>
          <w:sz w:val="21"/>
        </w:rPr>
      </w:pPr>
      <w:r>
        <w:rPr>
          <w:rFonts w:ascii="LM Roman Caps 10" w:hAnsi="LM Roman Caps 10"/>
          <w:spacing w:val="-2"/>
          <w:position w:val="2"/>
          <w:sz w:val="21"/>
        </w:rPr>
        <w:t>U</w:t>
      </w:r>
      <w:r>
        <w:rPr>
          <w:rFonts w:ascii="LM Roman Caps 10" w:hAnsi="LM Roman Caps 10"/>
          <w:smallCaps/>
          <w:spacing w:val="-2"/>
          <w:position w:val="2"/>
          <w:sz w:val="21"/>
        </w:rPr>
        <w:t>nfolding</w:t>
      </w:r>
      <w:r>
        <w:rPr>
          <w:rFonts w:ascii="LM Roman Caps 10" w:hAnsi="LM Roman Caps 10"/>
          <w:smallCaps w:val="0"/>
          <w:position w:val="2"/>
          <w:sz w:val="21"/>
        </w:rPr>
        <w:tab/>
      </w:r>
      <w:r>
        <w:rPr>
          <w:rFonts w:ascii="MathJax_Typewriter" w:hAnsi="MathJax_Typewriter"/>
          <w:smallCaps w:val="0"/>
          <w:position w:val="3"/>
          <w:sz w:val="21"/>
        </w:rPr>
        <w:t>M</w:t>
      </w:r>
      <w:r>
        <w:rPr>
          <w:rFonts w:ascii="Georgia" w:hAnsi="Georgia"/>
          <w:i/>
          <w:smallCaps w:val="0"/>
          <w:sz w:val="15"/>
        </w:rPr>
        <w:t>β</w:t>
      </w:r>
      <w:r>
        <w:rPr>
          <w:rFonts w:ascii="DejaVu Sans" w:hAnsi="DejaVu Sans"/>
          <w:i/>
          <w:smallCaps w:val="0"/>
          <w:position w:val="4"/>
          <w:sz w:val="11"/>
        </w:rPr>
        <w:t>∗</w:t>
      </w:r>
      <w:r>
        <w:rPr>
          <w:rFonts w:ascii="DejaVu Sans" w:hAnsi="DejaVu Sans"/>
          <w:i/>
          <w:smallCaps w:val="0"/>
          <w:spacing w:val="-16"/>
          <w:position w:val="4"/>
          <w:sz w:val="11"/>
        </w:rPr>
        <w:t> </w:t>
      </w:r>
      <w:r>
        <w:rPr>
          <w:smallCaps w:val="0"/>
          <w:position w:val="3"/>
          <w:sz w:val="21"/>
        </w:rPr>
        <w:t>(</w:t>
      </w:r>
      <w:r>
        <w:rPr>
          <w:rFonts w:ascii="MathJax_Math" w:hAnsi="MathJax_Math"/>
          <w:b/>
          <w:i/>
          <w:smallCaps w:val="0"/>
          <w:position w:val="3"/>
          <w:sz w:val="21"/>
        </w:rPr>
        <w:t>x</w:t>
      </w:r>
      <w:r>
        <w:rPr>
          <w:rFonts w:ascii="Liberation Serif" w:hAnsi="Liberation Serif"/>
          <w:i/>
          <w:smallCaps w:val="0"/>
          <w:position w:val="3"/>
          <w:sz w:val="21"/>
        </w:rPr>
        <w:t>,</w:t>
      </w:r>
      <w:r>
        <w:rPr>
          <w:rFonts w:ascii="Liberation Serif" w:hAnsi="Liberation Serif"/>
          <w:i/>
          <w:smallCaps w:val="0"/>
          <w:spacing w:val="-18"/>
          <w:position w:val="3"/>
          <w:sz w:val="21"/>
        </w:rPr>
        <w:t> </w:t>
      </w:r>
      <w:r>
        <w:rPr>
          <w:rFonts w:ascii="MathJax_Math" w:hAnsi="MathJax_Math"/>
          <w:b/>
          <w:i/>
          <w:smallCaps w:val="0"/>
          <w:spacing w:val="-5"/>
          <w:position w:val="3"/>
          <w:sz w:val="21"/>
        </w:rPr>
        <w:t>v</w:t>
      </w:r>
      <w:r>
        <w:rPr>
          <w:smallCaps w:val="0"/>
          <w:spacing w:val="-5"/>
          <w:position w:val="3"/>
          <w:sz w:val="21"/>
        </w:rPr>
        <w:t>)</w:t>
      </w:r>
    </w:p>
    <w:p>
      <w:pPr>
        <w:spacing w:line="226" w:lineRule="exact" w:before="189"/>
        <w:ind w:left="0" w:right="2152" w:firstLine="0"/>
        <w:jc w:val="center"/>
        <w:rPr>
          <w:sz w:val="21"/>
        </w:rPr>
      </w:pPr>
      <w:r>
        <w:rPr/>
        <w:br w:type="column"/>
      </w:r>
      <w:r>
        <w:rPr>
          <w:rFonts w:ascii="MathJax_Typewriter" w:hAnsi="MathJax_Typewriter"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β</w:t>
      </w:r>
      <w:r>
        <w:rPr>
          <w:spacing w:val="2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</w:p>
    <w:p>
      <w:pPr>
        <w:spacing w:line="193" w:lineRule="exact" w:before="0"/>
        <w:ind w:left="0" w:right="210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6"/>
          <w:sz w:val="21"/>
        </w:rPr>
        <w:t>··· </w:t>
      </w:r>
    </w:p>
    <w:p>
      <w:pPr>
        <w:spacing w:line="229" w:lineRule="exact" w:before="0"/>
        <w:ind w:left="0" w:right="215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[</w:t>
      </w:r>
      <w:r>
        <w:rPr>
          <w:rFonts w:ascii="MathJax_Math" w:hAnsi="MathJax_Math"/>
          <w:b/>
          <w:i/>
          <w:w w:val="110"/>
          <w:sz w:val="21"/>
        </w:rPr>
        <w:t>u</w:t>
      </w:r>
      <w:r>
        <w:rPr>
          <w:w w:val="110"/>
          <w:sz w:val="21"/>
        </w:rPr>
        <w:t>]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ψ</w:t>
      </w:r>
      <w:r>
        <w:rPr>
          <w:spacing w:val="-4"/>
          <w:w w:val="110"/>
          <w:sz w:val="21"/>
        </w:rPr>
        <w:t>[</w:t>
      </w:r>
      <w:r>
        <w:rPr>
          <w:rFonts w:ascii="MathJax_Math" w:hAnsi="MathJax_Math"/>
          <w:b/>
          <w:i/>
          <w:spacing w:val="-4"/>
          <w:w w:val="110"/>
          <w:sz w:val="21"/>
        </w:rPr>
        <w:t>w</w:t>
      </w:r>
      <w:r>
        <w:rPr>
          <w:spacing w:val="-4"/>
          <w:w w:val="110"/>
          <w:sz w:val="21"/>
        </w:rPr>
        <w:t>]</w:t>
      </w:r>
    </w:p>
    <w:p>
      <w:pPr>
        <w:spacing w:after="0" w:line="229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514" w:space="40"/>
            <w:col w:w="3686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36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4145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414145" cy="5080"/>
                          <a:chExt cx="1414145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54"/>
                            <a:ext cx="141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145" h="0">
                                <a:moveTo>
                                  <a:pt x="0" y="0"/>
                                </a:moveTo>
                                <a:lnTo>
                                  <a:pt x="14136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35pt;height:.4pt;mso-position-horizontal-relative:char;mso-position-vertical-relative:line" id="docshapegroup20" coordorigin="0,0" coordsize="2227,8">
                <v:line style="position:absolute" from="0,4" to="222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71" w:right="216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[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ψ</w:t>
      </w:r>
      <w:r>
        <w:rPr>
          <w:spacing w:val="-4"/>
          <w:w w:val="110"/>
          <w:sz w:val="21"/>
        </w:rPr>
        <w:t>[</w:t>
      </w:r>
      <w:r>
        <w:rPr>
          <w:rFonts w:ascii="MathJax_Math" w:hAnsi="MathJax_Math"/>
          <w:b/>
          <w:i/>
          <w:spacing w:val="-4"/>
          <w:w w:val="110"/>
          <w:sz w:val="21"/>
        </w:rPr>
        <w:t>v</w:t>
      </w:r>
      <w:r>
        <w:rPr>
          <w:spacing w:val="-4"/>
          <w:w w:val="110"/>
          <w:sz w:val="21"/>
        </w:rPr>
        <w:t>]</w:t>
      </w:r>
    </w:p>
    <w:p>
      <w:pPr>
        <w:pStyle w:val="BodyText"/>
        <w:spacing w:before="51"/>
      </w:pPr>
    </w:p>
    <w:p>
      <w:pPr>
        <w:pStyle w:val="BodyText"/>
        <w:ind w:left="539"/>
      </w:pPr>
      <w:r>
        <w:rPr/>
        <w:t>However,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4"/>
        </w:rPr>
        <w:t>have</w:t>
      </w:r>
    </w:p>
    <w:p>
      <w:pPr>
        <w:spacing w:before="136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pacing w:val="-4"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pacing w:val="-4"/>
          <w:sz w:val="21"/>
        </w:rPr>
        <w:t>1.3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pacing w:val="-4"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schemas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Caps 10"/>
          <w:spacing w:val="-4"/>
          <w:sz w:val="21"/>
        </w:rPr>
        <w:t>D</w:t>
      </w:r>
      <w:r>
        <w:rPr>
          <w:rFonts w:ascii="LM Roman Caps 10"/>
          <w:smallCaps/>
          <w:spacing w:val="-4"/>
          <w:sz w:val="21"/>
        </w:rPr>
        <w:t>econstruction</w:t>
      </w:r>
      <w:r>
        <w:rPr>
          <w:rFonts w:ascii="LM Roman Caps 10"/>
          <w:smallCaps w:val="0"/>
          <w:spacing w:val="-17"/>
          <w:sz w:val="21"/>
        </w:rPr>
        <w:t> </w:t>
      </w:r>
      <w:r>
        <w:rPr>
          <w:rFonts w:ascii="LM Roman 10"/>
          <w:i/>
          <w:smallCaps w:val="0"/>
          <w:spacing w:val="-4"/>
          <w:sz w:val="21"/>
        </w:rPr>
        <w:t>and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U</w:t>
      </w:r>
      <w:r>
        <w:rPr>
          <w:rFonts w:ascii="LM Roman Caps 10"/>
          <w:smallCaps/>
          <w:spacing w:val="-4"/>
          <w:sz w:val="21"/>
        </w:rPr>
        <w:t>nfolding</w:t>
      </w:r>
      <w:r>
        <w:rPr>
          <w:rFonts w:ascii="LM Roman Caps 10"/>
          <w:smallCaps w:val="0"/>
          <w:spacing w:val="-17"/>
          <w:sz w:val="21"/>
        </w:rPr>
        <w:t> </w:t>
      </w:r>
      <w:r>
        <w:rPr>
          <w:rFonts w:ascii="LM Roman 10"/>
          <w:i/>
          <w:smallCaps w:val="0"/>
          <w:spacing w:val="-4"/>
          <w:sz w:val="21"/>
        </w:rPr>
        <w:t>are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pacing w:val="-4"/>
          <w:sz w:val="21"/>
        </w:rPr>
        <w:t>equivalent.</w:t>
      </w:r>
    </w:p>
    <w:p>
      <w:pPr>
        <w:pStyle w:val="BodyText"/>
        <w:spacing w:before="156"/>
        <w:ind w:left="221"/>
      </w:pPr>
      <w:r>
        <w:rPr>
          <w:b/>
        </w:rPr>
        <w:t>Proof.</w:t>
      </w:r>
      <w:r>
        <w:rPr>
          <w:b/>
          <w:spacing w:val="44"/>
        </w:rPr>
        <w:t> </w:t>
      </w:r>
      <w:r>
        <w:rPr/>
        <w:t>Posit</w:t>
      </w:r>
      <w:r>
        <w:rPr>
          <w:spacing w:val="26"/>
        </w:rPr>
        <w:t>  </w:t>
      </w:r>
      <w:r>
        <w:rPr/>
        <w:t>the</w:t>
      </w:r>
      <w:r>
        <w:rPr>
          <w:spacing w:val="27"/>
        </w:rPr>
        <w:t> 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econstruction</w:t>
      </w:r>
      <w:r>
        <w:rPr>
          <w:rFonts w:ascii="LM Roman Caps 10"/>
          <w:smallCaps w:val="0"/>
          <w:spacing w:val="40"/>
          <w:w w:val="150"/>
        </w:rPr>
        <w:t> </w:t>
      </w:r>
      <w:r>
        <w:rPr>
          <w:smallCaps w:val="0"/>
        </w:rPr>
        <w:t>schema,</w:t>
      </w:r>
      <w:r>
        <w:rPr>
          <w:smallCaps w:val="0"/>
          <w:spacing w:val="38"/>
        </w:rPr>
        <w:t>  </w:t>
      </w:r>
      <w:r>
        <w:rPr>
          <w:smallCaps w:val="0"/>
        </w:rPr>
        <w:t>and</w:t>
      </w:r>
      <w:r>
        <w:rPr>
          <w:smallCaps w:val="0"/>
          <w:spacing w:val="27"/>
        </w:rPr>
        <w:t>  </w:t>
      </w:r>
      <w:r>
        <w:rPr>
          <w:smallCaps w:val="0"/>
        </w:rPr>
        <w:t>assume</w:t>
      </w:r>
      <w:r>
        <w:rPr>
          <w:smallCaps w:val="0"/>
          <w:spacing w:val="79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79"/>
          <w:w w:val="150"/>
        </w:rPr>
        <w:t> </w:t>
      </w:r>
      <w:r>
        <w:rPr>
          <w:smallCaps w:val="0"/>
        </w:rPr>
        <w:t>premises</w:t>
      </w:r>
      <w:r>
        <w:rPr>
          <w:smallCaps w:val="0"/>
          <w:spacing w:val="79"/>
          <w:w w:val="150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line="267" w:lineRule="exact"/>
        <w:ind w:left="221"/>
      </w:pPr>
      <w:r>
        <w:rPr>
          <w:rFonts w:ascii="LM Roman Caps 10" w:hAnsi="LM Roman Caps 10" w:cs="LM Roman Caps 10" w:eastAsia="LM Roman Caps 10"/>
        </w:rPr>
        <w:t>U</w:t>
      </w:r>
      <w:r>
        <w:rPr>
          <w:rFonts w:ascii="LM Roman Caps 10" w:hAnsi="LM Roman Caps 10" w:cs="LM Roman Caps 10" w:eastAsia="LM Roman Caps 10"/>
          <w:smallCaps/>
        </w:rPr>
        <w:t>nfolding</w:t>
      </w:r>
      <w:r>
        <w:rPr>
          <w:smallCaps w:val="0"/>
        </w:rPr>
        <w:t>.</w:t>
      </w:r>
      <w:r>
        <w:rPr>
          <w:smallCaps w:val="0"/>
          <w:spacing w:val="5"/>
        </w:rPr>
        <w:t> </w:t>
      </w:r>
      <w:r>
        <w:rPr>
          <w:smallCaps w:val="0"/>
        </w:rPr>
        <w:t>Then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three</w:t>
      </w:r>
      <w:r>
        <w:rPr>
          <w:smallCaps w:val="0"/>
          <w:spacing w:val="-13"/>
        </w:rPr>
        <w:t> </w:t>
      </w:r>
      <w:r>
        <w:rPr>
          <w:smallCaps w:val="0"/>
        </w:rPr>
        <w:t>premises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rFonts w:ascii="LM Roman Caps 10" w:hAnsi="LM Roman Caps 10" w:cs="LM Roman Caps 10" w:eastAsia="LM Roman Caps 10"/>
          <w:smallCaps w:val="0"/>
        </w:rPr>
        <w:t>D</w:t>
      </w:r>
      <w:r>
        <w:rPr>
          <w:rFonts w:ascii="LM Roman Caps 10" w:hAnsi="LM Roman Caps 10" w:cs="LM Roman Caps 10" w:eastAsia="LM Roman Caps 10"/>
          <w:smallCaps/>
        </w:rPr>
        <w:t>econstruction</w:t>
      </w:r>
      <w:r>
        <w:rPr>
          <w:rFonts w:ascii="LM Roman Caps 10" w:hAnsi="LM Roman Caps 10" w:cs="LM Roman Caps 10" w:eastAsia="LM Roman Caps 10"/>
          <w:smallCaps w:val="0"/>
          <w:spacing w:val="-22"/>
        </w:rPr>
        <w:t> </w:t>
      </w:r>
      <w:r>
        <w:rPr>
          <w:smallCaps w:val="0"/>
        </w:rPr>
        <w:t>hold</w:t>
      </w:r>
      <w:r>
        <w:rPr>
          <w:smallCaps w:val="0"/>
          <w:spacing w:val="-10"/>
        </w:rPr>
        <w:t> </w:t>
      </w:r>
      <w:r>
        <w:rPr>
          <w:smallCaps w:val="0"/>
        </w:rPr>
        <w:t>with</w:t>
      </w:r>
      <w:r>
        <w:rPr>
          <w:smallCaps w:val="0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mallCaps w:val="0"/>
        </w:rPr>
        <w:t>y</w:t>
      </w:r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taken</w:t>
      </w:r>
    </w:p>
    <w:p>
      <w:pPr>
        <w:pStyle w:val="BodyText"/>
        <w:spacing w:before="9"/>
        <w:ind w:left="221"/>
      </w:pPr>
      <w:r>
        <w:rPr/>
        <w:t>as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ψ</w:t>
      </w:r>
      <w:r>
        <w:rPr/>
        <w:t>[</w:t>
      </w:r>
      <w:r>
        <w:rPr>
          <w:rFonts w:ascii="MathJax_Math" w:hAnsi="MathJax_Math"/>
          <w:b/>
          <w:i/>
        </w:rPr>
        <w:t>x</w:t>
      </w:r>
      <w:r>
        <w:rPr/>
        <w:t>]</w:t>
      </w:r>
      <w:r>
        <w:rPr>
          <w:spacing w:val="-2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ψ</w:t>
      </w:r>
      <w:r>
        <w:rPr/>
        <w:t>[</w:t>
      </w:r>
      <w:r>
        <w:rPr>
          <w:rFonts w:ascii="MathJax_Math" w:hAnsi="MathJax_Math"/>
          <w:b/>
          <w:i/>
        </w:rPr>
        <w:t>y</w:t>
      </w:r>
      <w:r>
        <w:rPr/>
        <w:t>].</w:t>
      </w:r>
      <w:r>
        <w:rPr>
          <w:spacing w:val="73"/>
        </w:rPr>
        <w:t> </w:t>
      </w:r>
      <w:r>
        <w:rPr/>
        <w:t>We</w:t>
      </w:r>
      <w:r>
        <w:rPr>
          <w:spacing w:val="43"/>
        </w:rPr>
        <w:t> </w:t>
      </w:r>
      <w:r>
        <w:rPr/>
        <w:t>thus</w:t>
      </w:r>
      <w:r>
        <w:rPr>
          <w:spacing w:val="42"/>
        </w:rPr>
        <w:t> </w:t>
      </w:r>
      <w:r>
        <w:rPr/>
        <w:t>obtain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ψ</w:t>
      </w:r>
      <w:r>
        <w:rPr/>
        <w:t>[</w:t>
      </w:r>
      <w:r>
        <w:rPr>
          <w:rFonts w:ascii="MathJax_Math" w:hAnsi="MathJax_Math"/>
          <w:b/>
          <w:i/>
        </w:rPr>
        <w:t>x</w:t>
      </w:r>
      <w:r>
        <w:rPr/>
        <w:t>]</w:t>
      </w:r>
      <w:r>
        <w:rPr>
          <w:spacing w:val="-2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ψ</w:t>
      </w:r>
      <w:r>
        <w:rPr/>
        <w:t>[</w:t>
      </w:r>
      <w:r>
        <w:rPr>
          <w:rFonts w:ascii="MathJax_Math" w:hAnsi="MathJax_Math"/>
          <w:b/>
          <w:i/>
        </w:rPr>
        <w:t>v</w:t>
      </w:r>
      <w:r>
        <w:rPr/>
        <w:t>],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>
          <w:spacing w:val="-2"/>
        </w:rPr>
        <w:t>required.</w:t>
      </w:r>
    </w:p>
    <w:p>
      <w:pPr>
        <w:pStyle w:val="BodyText"/>
        <w:spacing w:line="290" w:lineRule="exact"/>
        <w:ind w:left="539"/>
      </w:pPr>
      <w:r>
        <w:rPr/>
        <w:t>Conversely,</w:t>
      </w:r>
      <w:r>
        <w:rPr>
          <w:spacing w:val="29"/>
        </w:rPr>
        <w:t>  </w:t>
      </w:r>
      <w:r>
        <w:rPr/>
        <w:t>posit</w:t>
      </w:r>
      <w:r>
        <w:rPr>
          <w:spacing w:val="67"/>
          <w:w w:val="150"/>
        </w:rPr>
        <w:t> </w:t>
      </w:r>
      <w:r>
        <w:rPr/>
        <w:t>the</w:t>
      </w:r>
      <w:r>
        <w:rPr>
          <w:spacing w:val="66"/>
          <w:w w:val="150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nfolding</w:t>
      </w:r>
      <w:r>
        <w:rPr>
          <w:rFonts w:ascii="LM Roman Caps 10"/>
          <w:smallCaps w:val="0"/>
          <w:spacing w:val="64"/>
        </w:rPr>
        <w:t> </w:t>
      </w:r>
      <w:r>
        <w:rPr>
          <w:smallCaps w:val="0"/>
        </w:rPr>
        <w:t>schema,</w:t>
      </w:r>
      <w:r>
        <w:rPr>
          <w:smallCaps w:val="0"/>
          <w:spacing w:val="30"/>
        </w:rPr>
        <w:t>  </w:t>
      </w:r>
      <w:r>
        <w:rPr>
          <w:smallCaps w:val="0"/>
        </w:rPr>
        <w:t>and</w:t>
      </w:r>
      <w:r>
        <w:rPr>
          <w:smallCaps w:val="0"/>
          <w:spacing w:val="66"/>
          <w:w w:val="150"/>
        </w:rPr>
        <w:t> </w:t>
      </w:r>
      <w:r>
        <w:rPr>
          <w:smallCaps w:val="0"/>
        </w:rPr>
        <w:t>assume</w:t>
      </w:r>
      <w:r>
        <w:rPr>
          <w:smallCaps w:val="0"/>
          <w:spacing w:val="65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67"/>
          <w:w w:val="150"/>
        </w:rPr>
        <w:t> </w:t>
      </w:r>
      <w:r>
        <w:rPr>
          <w:smallCaps w:val="0"/>
        </w:rPr>
        <w:t>premises</w:t>
      </w:r>
      <w:r>
        <w:rPr>
          <w:smallCaps w:val="0"/>
          <w:spacing w:val="65"/>
          <w:w w:val="150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line="254" w:lineRule="exact"/>
        <w:ind w:left="221"/>
      </w:pP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econstruction</w:t>
      </w:r>
      <w:r>
        <w:rPr>
          <w:smallCaps w:val="0"/>
        </w:rPr>
        <w:t>.</w:t>
      </w:r>
      <w:r>
        <w:rPr>
          <w:smallCaps w:val="0"/>
          <w:spacing w:val="36"/>
        </w:rPr>
        <w:t> </w:t>
      </w:r>
      <w:r>
        <w:rPr>
          <w:smallCaps w:val="0"/>
        </w:rPr>
        <w:t>Then</w:t>
      </w:r>
      <w:r>
        <w:rPr>
          <w:smallCaps w:val="0"/>
          <w:spacing w:val="8"/>
        </w:rPr>
        <w:t> </w:t>
      </w:r>
      <w:r>
        <w:rPr>
          <w:smallCaps w:val="0"/>
        </w:rPr>
        <w:t>the</w:t>
      </w:r>
      <w:r>
        <w:rPr>
          <w:smallCaps w:val="0"/>
          <w:spacing w:val="8"/>
        </w:rPr>
        <w:t> </w:t>
      </w:r>
      <w:r>
        <w:rPr>
          <w:smallCaps w:val="0"/>
        </w:rPr>
        <w:t>premises</w:t>
      </w:r>
      <w:r>
        <w:rPr>
          <w:smallCaps w:val="0"/>
          <w:spacing w:val="9"/>
        </w:rPr>
        <w:t> </w:t>
      </w:r>
      <w:r>
        <w:rPr>
          <w:smallCaps w:val="0"/>
        </w:rPr>
        <w:t>of</w:t>
      </w:r>
      <w:r>
        <w:rPr>
          <w:smallCaps w:val="0"/>
          <w:spacing w:val="9"/>
        </w:rPr>
        <w:t> 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nfolding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hold</w:t>
      </w:r>
      <w:r>
        <w:rPr>
          <w:smallCaps w:val="0"/>
          <w:spacing w:val="8"/>
        </w:rPr>
        <w:t> </w:t>
      </w:r>
      <w:r>
        <w:rPr>
          <w:smallCaps w:val="0"/>
        </w:rPr>
        <w:t>with</w:t>
      </w:r>
      <w:r>
        <w:rPr>
          <w:smallCaps w:val="0"/>
          <w:spacing w:val="8"/>
        </w:rPr>
        <w:t> </w:t>
      </w:r>
      <w:r>
        <w:rPr>
          <w:rFonts w:ascii="Liberation Serif" w:hAnsi="Liberation Serif"/>
          <w:i/>
          <w:smallCaps w:val="0"/>
        </w:rPr>
        <w:t>ψ</w:t>
      </w:r>
      <w:r>
        <w:rPr>
          <w:smallCaps w:val="0"/>
        </w:rPr>
        <w:t>[</w:t>
      </w:r>
      <w:r>
        <w:rPr>
          <w:rFonts w:ascii="MathJax_Math" w:hAnsi="MathJax_Math"/>
          <w:b/>
          <w:i/>
          <w:smallCaps w:val="0"/>
        </w:rPr>
        <w:t>y</w:t>
      </w:r>
      <w:r>
        <w:rPr>
          <w:smallCaps w:val="0"/>
        </w:rPr>
        <w:t>]</w:t>
      </w:r>
      <w:r>
        <w:rPr>
          <w:smallCaps w:val="0"/>
          <w:spacing w:val="8"/>
        </w:rPr>
        <w:t> </w:t>
      </w:r>
      <w:r>
        <w:rPr>
          <w:smallCaps w:val="0"/>
        </w:rPr>
        <w:t>taken</w:t>
      </w:r>
      <w:r>
        <w:rPr>
          <w:smallCaps w:val="0"/>
          <w:spacing w:val="8"/>
        </w:rPr>
        <w:t> </w:t>
      </w:r>
      <w:r>
        <w:rPr>
          <w:smallCaps w:val="0"/>
        </w:rPr>
        <w:t>to</w:t>
      </w:r>
      <w:r>
        <w:rPr>
          <w:smallCaps w:val="0"/>
          <w:spacing w:val="8"/>
        </w:rPr>
        <w:t> </w:t>
      </w:r>
      <w:r>
        <w:rPr>
          <w:smallCaps w:val="0"/>
          <w:spacing w:val="-5"/>
        </w:rPr>
        <w:t>be</w:t>
      </w:r>
    </w:p>
    <w:p>
      <w:pPr>
        <w:pStyle w:val="BodyText"/>
        <w:tabs>
          <w:tab w:pos="7726" w:val="left" w:leader="none"/>
        </w:tabs>
        <w:spacing w:line="279" w:lineRule="exact"/>
        <w:ind w:left="221"/>
        <w:rPr>
          <w:rFonts w:ascii="Arial" w:hAnsi="Arial" w:cs="Arial" w:eastAsia="Arial"/>
          <w:i/>
          <w:iCs/>
        </w:rPr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y</w:t>
      </w:r>
      <w:r>
        <w:rPr/>
        <w:t>].</w:t>
      </w:r>
      <w:r>
        <w:rPr>
          <w:spacing w:val="49"/>
        </w:rPr>
        <w:t> </w:t>
      </w:r>
      <w:r>
        <w:rPr/>
        <w:t>Thus</w:t>
      </w:r>
      <w:r>
        <w:rPr>
          <w:spacing w:val="23"/>
        </w:rPr>
        <w:t> </w:t>
      </w:r>
      <w:r>
        <w:rPr>
          <w:rFonts w:ascii="LM Roman Caps 10" w:hAnsi="LM Roman Caps 10" w:cs="LM Roman Caps 10" w:eastAsia="LM Roman Caps 10"/>
        </w:rPr>
        <w:t>U</w:t>
      </w:r>
      <w:r>
        <w:rPr>
          <w:rFonts w:ascii="LM Roman Caps 10" w:hAnsi="LM Roman Caps 10" w:cs="LM Roman Caps 10" w:eastAsia="LM Roman Caps 10"/>
          <w:smallCaps/>
        </w:rPr>
        <w:t>nfolding</w:t>
      </w:r>
      <w:r>
        <w:rPr>
          <w:rFonts w:ascii="LM Roman Caps 10" w:hAnsi="LM Roman Caps 10" w:cs="LM Roman Caps 10" w:eastAsia="LM Roman Caps 10"/>
          <w:smallCaps w:val="0"/>
          <w:spacing w:val="-3"/>
        </w:rPr>
        <w:t> </w:t>
      </w:r>
      <w:r>
        <w:rPr>
          <w:smallCaps w:val="0"/>
        </w:rPr>
        <w:t>yields</w:t>
      </w:r>
      <w:r>
        <w:rPr>
          <w:smallCaps w:val="0"/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ψ</w:t>
      </w:r>
      <w:r>
        <w:rPr>
          <w:smallCaps w:val="0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</w:rPr>
        <w:t>x</w:t>
      </w:r>
      <w:r>
        <w:rPr>
          <w:smallCaps w:val="0"/>
        </w:rPr>
        <w:t>]</w:t>
      </w:r>
      <w:r>
        <w:rPr>
          <w:smallCaps w:val="0"/>
          <w:spacing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ψ</w:t>
      </w:r>
      <w:r>
        <w:rPr>
          <w:smallCaps w:val="0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</w:rPr>
        <w:t>v</w:t>
      </w:r>
      <w:r>
        <w:rPr>
          <w:smallCaps w:val="0"/>
        </w:rPr>
        <w:t>],</w:t>
      </w:r>
      <w:r>
        <w:rPr>
          <w:smallCaps w:val="0"/>
          <w:spacing w:val="24"/>
        </w:rPr>
        <w:t> </w:t>
      </w:r>
      <w:r>
        <w:rPr>
          <w:smallCaps w:val="0"/>
        </w:rPr>
        <w:t>establishing</w:t>
      </w:r>
      <w:r>
        <w:rPr>
          <w:smallCaps w:val="0"/>
          <w:spacing w:val="25"/>
        </w:rPr>
        <w:t> </w:t>
      </w:r>
      <w:r>
        <w:rPr>
          <w:rFonts w:ascii="LM Roman Caps 10" w:hAnsi="LM Roman Caps 10" w:cs="LM Roman Caps 10" w:eastAsia="LM Roman Caps 10"/>
          <w:smallCaps w:val="0"/>
          <w:spacing w:val="-2"/>
        </w:rPr>
        <w:t>D</w:t>
      </w:r>
      <w:r>
        <w:rPr>
          <w:rFonts w:ascii="LM Roman Caps 10" w:hAnsi="LM Roman Caps 10" w:cs="LM Roman Caps 10" w:eastAsia="LM Roman Caps 10"/>
          <w:smallCaps/>
          <w:spacing w:val="-2"/>
        </w:rPr>
        <w:t>econstruction</w:t>
      </w:r>
      <w:r>
        <w:rPr>
          <w:smallCaps w:val="0"/>
          <w:spacing w:val="-2"/>
        </w:rPr>
        <w:t>.</w:t>
      </w:r>
      <w:r>
        <w:rPr>
          <w:smallCaps w:val="0"/>
        </w:rPr>
        <w:tab/>
      </w:r>
      <w:r>
        <w:rPr>
          <w:rFonts w:ascii="Arial" w:hAnsi="Arial" w:cs="Arial" w:eastAsia="Arial"/>
          <w:i/>
          <w:iCs/>
          <w:smallCaps w:val="0"/>
        </w:rPr>
        <w:t> </w:t>
      </w:r>
    </w:p>
    <w:p>
      <w:pPr>
        <w:pStyle w:val="BodyText"/>
        <w:spacing w:before="66"/>
        <w:rPr>
          <w:rFonts w:ascii="Arial"/>
          <w:i/>
        </w:rPr>
      </w:pPr>
    </w:p>
    <w:p>
      <w:pPr>
        <w:pStyle w:val="BodyText"/>
        <w:spacing w:line="266" w:lineRule="exact"/>
        <w:ind w:left="221" w:right="342" w:firstLine="317"/>
        <w:jc w:val="both"/>
      </w:pPr>
      <w:r>
        <w:rPr/>
        <w:t>Note that deconstruction rules for the remaining program constructs are degen- erate, in the sense that they are equivalent to explicit definitions.</w:t>
      </w:r>
      <w:r>
        <w:rPr>
          <w:spacing w:val="38"/>
        </w:rPr>
        <w:t> </w:t>
      </w:r>
      <w:r>
        <w:rPr/>
        <w:t>For example, the Deconstruction of composition, combined with Composition Introduction yield an explicit definition of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bscript"/>
        </w:rPr>
        <w:t>β</w:t>
      </w:r>
      <w:r>
        <w:rPr>
          <w:rFonts w:ascii="LM Roman 8" w:hAnsi="LM Roman 8"/>
          <w:vertAlign w:val="subscript"/>
        </w:rPr>
        <w:t>;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generally,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be explicitly defined in terms of components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non-loop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17" w:after="0"/>
        <w:ind w:left="431" w:right="0" w:hanging="210"/>
        <w:jc w:val="both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w w:val="115"/>
          <w:position w:val="-2"/>
          <w:sz w:val="15"/>
          <w:vertAlign w:val="baseline"/>
        </w:rPr>
        <w:t>:=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t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v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25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-13"/>
          <w:w w:val="115"/>
          <w:sz w:val="21"/>
          <w:vertAlign w:val="baseline"/>
        </w:rPr>
        <w:t> </w:t>
      </w:r>
      <w:r>
        <w:rPr>
          <w:rFonts w:ascii="MathJax_Main" w:hAnsi="MathJax_Main"/>
          <w:b/>
          <w:w w:val="115"/>
          <w:sz w:val="21"/>
          <w:vertAlign w:val="baseline"/>
        </w:rPr>
        <w:t>t</w:t>
      </w:r>
      <w:r>
        <w:rPr>
          <w:rFonts w:ascii="MathJax_Main" w:hAnsi="MathJax_Main"/>
          <w:w w:val="11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v</w:t>
      </w:r>
      <w:r>
        <w:rPr>
          <w:rFonts w:ascii="MathJax_Main" w:hAnsi="MathJax_Main"/>
          <w:w w:val="115"/>
          <w:sz w:val="21"/>
          <w:vertAlign w:val="baseline"/>
        </w:rPr>
        <w:t>]</w:t>
      </w:r>
      <w:r>
        <w:rPr>
          <w:rFonts w:ascii="MathJax_Main" w:hAnsi="MathJax_Main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Arial" w:hAnsi="Arial"/>
          <w:spacing w:val="23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j</w:t>
      </w:r>
      <w:r>
        <w:rPr>
          <w:rFonts w:ascii="FreeSans" w:hAnsi="FreeSans"/>
          <w:i/>
          <w:w w:val="115"/>
          <w:position w:val="-5"/>
          <w:sz w:val="15"/>
          <w:vertAlign w:val="baseline"/>
        </w:rPr>
        <w:t>/</w:t>
      </w:r>
      <w:r>
        <w:rPr>
          <w:w w:val="11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4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=</w:t>
      </w:r>
      <w:r>
        <w:rPr>
          <w:rFonts w:ascii="MathJax_Main" w:hAnsi="MathJax_Main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rFonts w:ascii="MathJax_Main" w:hAnsi="MathJax_Main"/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210"/>
        <w:jc w:val="both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  <w:vertAlign w:val="subscript"/>
        </w:rPr>
        <w:t>?</w:t>
      </w:r>
      <w:r>
        <w:rPr>
          <w:rFonts w:ascii="Georgia" w:hAnsi="Georgia"/>
          <w:i/>
          <w:w w:val="110"/>
          <w:sz w:val="21"/>
          <w:vertAlign w:val="subscript"/>
        </w:rPr>
        <w:t>χ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6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5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7"/>
          <w:w w:val="110"/>
          <w:sz w:val="21"/>
          <w:vertAlign w:val="baseline"/>
        </w:rPr>
        <w:t>x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)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" w:after="0"/>
        <w:ind w:left="431" w:right="0" w:hanging="210"/>
        <w:jc w:val="both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subscript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u</w:t>
      </w:r>
      <w:r>
        <w:rPr>
          <w:rFonts w:ascii="MathJax_Math" w:hAnsi="MathJax_Math"/>
          <w:b/>
          <w:i/>
          <w:spacing w:val="-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u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v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1" w:right="0" w:hanging="210"/>
        <w:jc w:val="both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FreeSans" w:hAnsi="FreeSans"/>
          <w:i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47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v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66" w:lineRule="exact" w:before="91"/>
        <w:ind w:left="221" w:right="344" w:firstLine="318"/>
        <w:jc w:val="both"/>
      </w:pPr>
      <w:r>
        <w:rPr/>
        <w:t>We write</w:t>
      </w:r>
      <w:r>
        <w:rPr>
          <w:spacing w:val="30"/>
        </w:rPr>
        <w:t> </w:t>
      </w:r>
      <w:r>
        <w:rPr>
          <w:b/>
        </w:rPr>
        <w:t>Ind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Reg</w:t>
      </w:r>
      <w:r>
        <w:rPr>
          <w:vertAlign w:val="baseline"/>
        </w:rPr>
        <w:t>) for the inductive theory given by the universal closure of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formulas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omit the superscript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as well as </w:t>
      </w:r>
      <w:r>
        <w:rPr>
          <w:rFonts w:ascii="LM Roman 10"/>
          <w:i/>
          <w:vertAlign w:val="baseline"/>
        </w:rPr>
        <w:t>Reg</w:t>
      </w:r>
      <w:r>
        <w:rPr>
          <w:rFonts w:ascii="LM Roman 10"/>
          <w:i/>
          <w:spacing w:val="-10"/>
          <w:vertAlign w:val="baseline"/>
        </w:rPr>
        <w:t> </w:t>
      </w:r>
      <w:r>
        <w:rPr>
          <w:vertAlign w:val="baseline"/>
        </w:rPr>
        <w:t>when in no danger of confusion.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weaker theories are of interest.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/>
          <w:i/>
          <w:vertAlign w:val="baseline"/>
        </w:rPr>
        <w:t>Elementary inductive-theory,</w:t>
      </w:r>
      <w:r>
        <w:rPr>
          <w:rFonts w:ascii="LM Roman 10"/>
          <w:i/>
          <w:vertAlign w:val="baseline"/>
        </w:rPr>
        <w:t> </w:t>
      </w:r>
      <w:r>
        <w:rPr>
          <w:b/>
          <w:vertAlign w:val="baseline"/>
        </w:rPr>
        <w:t>Ind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inductive-elimination restricted to first-order eigen-formulas.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/>
          <w:i/>
          <w:vertAlign w:val="baseline"/>
        </w:rPr>
        <w:t>Gen-</w:t>
      </w:r>
      <w:r>
        <w:rPr>
          <w:rFonts w:ascii="LM Roman 10"/>
          <w:i/>
          <w:vertAlign w:val="baseline"/>
        </w:rPr>
        <w:t> erative Theory </w:t>
      </w:r>
      <w:r>
        <w:rPr>
          <w:b/>
          <w:vertAlign w:val="baseline"/>
        </w:rPr>
        <w:t>Gen </w:t>
      </w:r>
      <w:r>
        <w:rPr>
          <w:vertAlign w:val="baseline"/>
        </w:rPr>
        <w:t>is weaker yet, and has only the inductive-introduction rules, without inductive-elimination.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 </w:t>
      </w:r>
      <w:r>
        <w:rPr>
          <w:b/>
          <w:vertAlign w:val="baseline"/>
        </w:rPr>
        <w:t>Gen </w:t>
      </w:r>
      <w:r>
        <w:rPr>
          <w:vertAlign w:val="baseline"/>
        </w:rPr>
        <w:t>is an inherently first-order theory, in that it</w:t>
      </w:r>
      <w:r>
        <w:rPr>
          <w:spacing w:val="36"/>
          <w:vertAlign w:val="baseline"/>
        </w:rPr>
        <w:t> </w:t>
      </w:r>
      <w:r>
        <w:rPr>
          <w:vertAlign w:val="baseline"/>
        </w:rPr>
        <w:t>does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have</w:t>
      </w:r>
      <w:r>
        <w:rPr>
          <w:spacing w:val="36"/>
          <w:vertAlign w:val="baseline"/>
        </w:rPr>
        <w:t> </w:t>
      </w:r>
      <w:r>
        <w:rPr>
          <w:vertAlign w:val="baseline"/>
        </w:rPr>
        <w:t>templates</w:t>
      </w:r>
      <w:r>
        <w:rPr>
          <w:spacing w:val="36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second-order</w:t>
      </w:r>
      <w:r>
        <w:rPr>
          <w:spacing w:val="36"/>
          <w:vertAlign w:val="baseline"/>
        </w:rPr>
        <w:t> </w:t>
      </w:r>
      <w:r>
        <w:rPr>
          <w:vertAlign w:val="baseline"/>
        </w:rPr>
        <w:t>rule.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Partial correctness" w:id="8"/>
      <w:bookmarkEnd w:id="8"/>
      <w:r>
        <w:rPr>
          <w:b w:val="0"/>
        </w:rPr>
      </w:r>
      <w:bookmarkStart w:name="Hoare Logic for regular programs" w:id="9"/>
      <w:bookmarkEnd w:id="9"/>
      <w:r>
        <w:rPr>
          <w:b w:val="0"/>
        </w:rPr>
      </w:r>
      <w:r>
        <w:rPr/>
        <w:t>Partial</w:t>
      </w:r>
      <w:r>
        <w:rPr>
          <w:spacing w:val="-20"/>
        </w:rPr>
        <w:t> </w:t>
      </w:r>
      <w:r>
        <w:rPr>
          <w:spacing w:val="-2"/>
        </w:rPr>
        <w:t>correctness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7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Hoare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regular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56" w:lineRule="auto" w:before="209"/>
        <w:ind w:left="107" w:right="458"/>
        <w:jc w:val="both"/>
      </w:pPr>
      <w:r>
        <w:rPr>
          <w:spacing w:val="-2"/>
          <w:w w:val="105"/>
        </w:rPr>
        <w:t>Recall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assertion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(PCA)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construed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formula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</w:t>
      </w:r>
      <w:r>
        <w:rPr>
          <w:w w:val="105"/>
        </w:rPr>
        <w:t> abbreviated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(modal-free)</w:t>
      </w:r>
      <w:r>
        <w:rPr>
          <w:w w:val="105"/>
        </w:rPr>
        <w:t> first- order.</w:t>
      </w:r>
      <w:r>
        <w:rPr>
          <w:spacing w:val="26"/>
          <w:w w:val="105"/>
        </w:rPr>
        <w:t> </w:t>
      </w:r>
      <w:r>
        <w:rPr>
          <w:w w:val="105"/>
        </w:rPr>
        <w:t>In a partial-correctness logic the only modal formulas used are PCAs.</w:t>
      </w:r>
    </w:p>
    <w:p>
      <w:pPr>
        <w:pStyle w:val="BodyText"/>
        <w:spacing w:line="252" w:lineRule="auto" w:before="12"/>
        <w:ind w:left="107" w:right="459" w:firstLine="317"/>
        <w:jc w:val="both"/>
      </w:pPr>
      <w:r>
        <w:rPr/>
        <w:t>Given a vocabulary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 a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-theory </w:t>
      </w:r>
      <w:r>
        <w:rPr>
          <w:b/>
        </w:rPr>
        <w:t>T</w:t>
      </w:r>
      <w:r>
        <w:rPr/>
        <w:t>, the Hoare’s Logic (based on </w:t>
      </w:r>
      <w:r>
        <w:rPr>
          <w:b/>
        </w:rPr>
        <w:t>T</w:t>
      </w:r>
      <w:r>
        <w:rPr/>
        <w:t>) for reg- ular programs is the partial-correctness logic axiomatized by the following calculus </w:t>
      </w:r>
      <w:r>
        <w:rPr>
          <w:b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first-order formulas used in </w:t>
      </w:r>
      <w:r>
        <w:rPr>
          <w:b/>
          <w:vertAlign w:val="baseline"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 may refer to vocabulary identifiers not appearing in </w:t>
      </w:r>
      <w:r>
        <w:rPr>
          <w:b/>
          <w:vertAlign w:val="baseline"/>
        </w:rPr>
        <w:t>T</w:t>
      </w:r>
      <w:r>
        <w:rPr>
          <w:vertAlign w:val="baseline"/>
        </w:rPr>
        <w:t>; in particular, even if </w:t>
      </w:r>
      <w:r>
        <w:rPr>
          <w:b/>
          <w:vertAlign w:val="baseline"/>
        </w:rPr>
        <w:t>T </w:t>
      </w:r>
      <w:r>
        <w:rPr>
          <w:vertAlign w:val="baseline"/>
        </w:rPr>
        <w:t>is empty, all first-order for- mulas are permissible.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denote provability in first-order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inference rules of </w:t>
      </w:r>
      <w:r>
        <w:rPr>
          <w:b/>
          <w:vertAlign w:val="baseline"/>
        </w:rPr>
        <w:t>H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 are as follows.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74"/>
        <w:ind w:left="1066"/>
        <w:rPr>
          <w:rFonts w:ascii="LM Roman Caps 10"/>
        </w:rPr>
      </w:pPr>
      <w:r>
        <w:rPr>
          <w:rFonts w:ascii="LM Roman Caps 10"/>
          <w:spacing w:val="-2"/>
          <w:w w:val="90"/>
        </w:rPr>
        <w:t>A</w:t>
      </w:r>
      <w:r>
        <w:rPr>
          <w:rFonts w:ascii="LM Roman Caps 10"/>
          <w:smallCaps/>
          <w:spacing w:val="-2"/>
          <w:w w:val="90"/>
        </w:rPr>
        <w:t>ssignment</w:t>
      </w:r>
    </w:p>
    <w:p>
      <w:pPr>
        <w:spacing w:before="105"/>
        <w:ind w:left="71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{</w:t>
      </w:r>
      <w:r>
        <w:rPr>
          <w:b/>
          <w:b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/x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 </w:t>
      </w:r>
      <w:r>
        <w:rPr>
          <w:b/>
          <w:b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]</w:t>
      </w:r>
      <w:r>
        <w:rPr>
          <w:spacing w:val="5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294" w:space="40"/>
            <w:col w:w="5906"/>
          </w:cols>
        </w:sectPr>
      </w:pPr>
    </w:p>
    <w:p>
      <w:pPr>
        <w:pStyle w:val="BodyText"/>
        <w:spacing w:before="4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5"/>
        <w:rPr>
          <w:rFonts w:ascii="Liberation Serif"/>
          <w:i/>
        </w:rPr>
      </w:pPr>
    </w:p>
    <w:p>
      <w:pPr>
        <w:pStyle w:val="BodyText"/>
        <w:spacing w:line="604" w:lineRule="auto"/>
        <w:ind w:left="1066" w:hanging="1"/>
        <w:rPr>
          <w:rFonts w:ascii="LM Roman Caps 10"/>
        </w:rPr>
      </w:pP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omposition</w:t>
      </w:r>
      <w:r>
        <w:rPr>
          <w:rFonts w:ascii="LM Roman Caps 10"/>
          <w:smallCaps w:val="0"/>
          <w:spacing w:val="-2"/>
        </w:rPr>
        <w:t> B</w:t>
      </w:r>
      <w:r>
        <w:rPr>
          <w:rFonts w:ascii="LM Roman Caps 10"/>
          <w:smallCaps/>
          <w:spacing w:val="-2"/>
        </w:rPr>
        <w:t>ranching</w:t>
      </w:r>
      <w:r>
        <w:rPr>
          <w:rFonts w:ascii="LM Roman Caps 10"/>
          <w:smallCaps w:val="0"/>
          <w:spacing w:val="-2"/>
        </w:rPr>
        <w:t> I</w:t>
      </w:r>
      <w:r>
        <w:rPr>
          <w:rFonts w:ascii="LM Roman Caps 10"/>
          <w:smallCaps/>
          <w:spacing w:val="-2"/>
        </w:rPr>
        <w:t>teration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  <w:spacing w:val="-4"/>
        </w:rPr>
        <w:t>Q</w:t>
      </w:r>
      <w:r>
        <w:rPr>
          <w:rFonts w:ascii="LM Roman Caps 10"/>
          <w:smallCaps/>
          <w:spacing w:val="-4"/>
        </w:rPr>
        <w:t>uery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2"/>
          <w:w w:val="90"/>
        </w:rPr>
        <w:t>C</w:t>
      </w:r>
      <w:r>
        <w:rPr>
          <w:rFonts w:ascii="LM Roman Caps 10"/>
          <w:smallCaps/>
          <w:spacing w:val="-2"/>
          <w:w w:val="90"/>
        </w:rPr>
        <w:t>onsequence</w:t>
      </w:r>
    </w:p>
    <w:p>
      <w:pPr>
        <w:tabs>
          <w:tab w:pos="1073" w:val="left" w:leader="none"/>
        </w:tabs>
        <w:spacing w:before="109"/>
        <w:ind w:left="0" w:right="285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]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]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BodyText"/>
        <w:spacing w:before="4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57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87120" cy="5080"/>
                <wp:effectExtent l="9525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087120" cy="5080"/>
                          <a:chExt cx="1087120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54"/>
                            <a:ext cx="1087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0">
                                <a:moveTo>
                                  <a:pt x="0" y="0"/>
                                </a:moveTo>
                                <a:lnTo>
                                  <a:pt x="10868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6pt;height:.4pt;mso-position-horizontal-relative:char;mso-position-vertical-relative:line" id="docshapegroup21" coordorigin="0,0" coordsize="1712,8">
                <v:line style="position:absolute" from="0,4" to="171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285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]</w:t>
      </w:r>
      <w:r>
        <w:rPr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tabs>
          <w:tab w:pos="1655" w:val="left" w:leader="none"/>
        </w:tabs>
        <w:spacing w:line="280" w:lineRule="auto" w:before="172"/>
        <w:ind w:left="930" w:right="3415" w:hanging="35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2391959</wp:posOffset>
                </wp:positionH>
                <wp:positionV relativeFrom="paragraph">
                  <wp:posOffset>294439</wp:posOffset>
                </wp:positionV>
                <wp:extent cx="109918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9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185" h="0">
                              <a:moveTo>
                                <a:pt x="0" y="0"/>
                              </a:moveTo>
                              <a:lnTo>
                                <a:pt x="10989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188.343246pt,23.184202pt" to="274.872327pt,23.1842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w w:val="110"/>
          <w:sz w:val="21"/>
          <w:szCs w:val="21"/>
        </w:rPr>
        <w:t>]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ψ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∪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w w:val="110"/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</w:p>
    <w:p>
      <w:pPr>
        <w:spacing w:before="146"/>
        <w:ind w:left="6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BodyText"/>
        <w:spacing w:before="4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57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70534" cy="5080"/>
                <wp:effectExtent l="9525" t="0" r="0" b="444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70534" cy="5080"/>
                          <a:chExt cx="470534" cy="50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4705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0">
                                <a:moveTo>
                                  <a:pt x="0" y="0"/>
                                </a:moveTo>
                                <a:lnTo>
                                  <a:pt x="4705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050pt;height:.4pt;mso-position-horizontal-relative:char;mso-position-vertical-relative:line" id="docshapegroup22" coordorigin="0,0" coordsize="741,8">
                <v:line style="position:absolute" from="0,4" to="74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7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FreeSans" w:hAnsi="FreeSans" w:cs="FreeSans" w:eastAsia="FreeSans"/>
          <w:i/>
          <w:iCs/>
          <w:w w:val="115"/>
          <w:sz w:val="21"/>
          <w:szCs w:val="21"/>
          <w:vertAlign w:val="superscript"/>
        </w:rPr>
        <w:t>∗</w:t>
      </w:r>
      <w:r>
        <w:rPr>
          <w:w w:val="115"/>
          <w:sz w:val="21"/>
          <w:szCs w:val="21"/>
          <w:vertAlign w:val="baseline"/>
        </w:rPr>
        <w:t>]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spacing w:line="271" w:lineRule="auto" w:before="150"/>
        <w:ind w:left="922" w:right="3260" w:hanging="34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2391959</wp:posOffset>
                </wp:positionH>
                <wp:positionV relativeFrom="paragraph">
                  <wp:posOffset>275460</wp:posOffset>
                </wp:positionV>
                <wp:extent cx="8439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4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0">
                              <a:moveTo>
                                <a:pt x="0" y="0"/>
                              </a:moveTo>
                              <a:lnTo>
                                <a:pt x="8432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88.343246pt,21.689817pt" to="254.743751pt,21.6898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15"/>
          <w:sz w:val="21"/>
          <w:szCs w:val="21"/>
        </w:rPr>
        <w:t>T</w:t>
      </w:r>
      <w:r>
        <w:rPr>
          <w:b/>
          <w:b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ψ</w:t>
      </w:r>
      <w:r>
        <w:rPr>
          <w:spacing w:val="-2"/>
          <w:w w:val="115"/>
          <w:sz w:val="21"/>
          <w:szCs w:val="21"/>
        </w:rPr>
        <w:t>[?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χ</w:t>
      </w:r>
      <w:r>
        <w:rPr>
          <w:spacing w:val="-2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</w:p>
    <w:p>
      <w:pPr>
        <w:tabs>
          <w:tab w:pos="2091" w:val="left" w:leader="none"/>
          <w:tab w:pos="3171" w:val="left" w:leader="none"/>
        </w:tabs>
        <w:spacing w:line="285" w:lineRule="auto" w:before="175"/>
        <w:ind w:left="2037" w:right="1465" w:hanging="1462"/>
        <w:jc w:val="left"/>
        <w:rPr>
          <w:rFonts w:ascii="FreeSans" w:hAnsi="FreeSans" w:cs="FreeSans" w:eastAsia="Free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2391959</wp:posOffset>
                </wp:positionH>
                <wp:positionV relativeFrom="paragraph">
                  <wp:posOffset>298785</wp:posOffset>
                </wp:positionV>
                <wp:extent cx="23418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34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1880" h="0">
                              <a:moveTo>
                                <a:pt x="0" y="0"/>
                              </a:moveTo>
                              <a:lnTo>
                                <a:pt x="23415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88.343246pt,23.526384pt" to="372.718085pt,23.5263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w w:val="110"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rFonts w:ascii="FreeSans" w:hAnsi="FreeSans" w:cs="FreeSans" w:eastAsia="FreeSans"/>
          <w:i/>
          <w:iCs/>
          <w:w w:val="12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 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w w:val="120"/>
          <w:sz w:val="21"/>
          <w:szCs w:val="21"/>
          <w:vertAlign w:val="baseline"/>
        </w:rPr>
        <w:t>]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b/>
          <w:bCs/>
          <w:w w:val="110"/>
          <w:sz w:val="21"/>
          <w:szCs w:val="21"/>
          <w:vertAlign w:val="baseline"/>
        </w:rPr>
        <w:t>T</w:t>
      </w:r>
      <w:r>
        <w:rPr>
          <w:b/>
          <w:b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rFonts w:ascii="FreeSans" w:hAnsi="FreeSans" w:cs="FreeSans" w:eastAsia="FreeSans"/>
          <w:i/>
          <w:iCs/>
          <w:w w:val="12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ψ</w:t>
      </w:r>
      <w:r>
        <w:rPr>
          <w:rFonts w:ascii="FreeSans" w:hAnsi="FreeSans" w:cs="FreeSans" w:eastAsia="FreeSans"/>
          <w:i/>
          <w:iCs/>
          <w:w w:val="12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i/>
          <w:iCs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w w:val="120"/>
          <w:sz w:val="21"/>
          <w:szCs w:val="21"/>
          <w:vertAlign w:val="baseline"/>
        </w:rPr>
        <w:t>]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i/>
          <w:iCs/>
          <w:w w:val="130"/>
          <w:sz w:val="21"/>
          <w:szCs w:val="21"/>
          <w:vertAlign w:val="superscript"/>
        </w:rPr>
        <w:t>'</w:t>
      </w:r>
    </w:p>
    <w:p>
      <w:pPr>
        <w:spacing w:after="0" w:line="285" w:lineRule="auto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471" w:space="40"/>
            <w:col w:w="5729"/>
          </w:cols>
        </w:sectPr>
      </w:pPr>
    </w:p>
    <w:p>
      <w:pPr>
        <w:pStyle w:val="BodyText"/>
        <w:spacing w:line="259" w:lineRule="auto" w:before="93"/>
        <w:ind w:left="108" w:right="460" w:firstLine="317"/>
        <w:jc w:val="both"/>
      </w:pPr>
      <w:bookmarkStart w:name="Inductive soundness of Hoare's Logic" w:id="10"/>
      <w:bookmarkEnd w:id="10"/>
      <w:r>
        <w:rPr/>
      </w:r>
      <w:r>
        <w:rPr/>
        <w:t>A formalism for reasoning about PCAs for guarded iterative programs is ob- tained by replacing the rules for Branching, Query, and Iteration by rules for the </w:t>
      </w:r>
      <w:bookmarkStart w:name="_bookmark1" w:id="11"/>
      <w:bookmarkEnd w:id="11"/>
      <w:r>
        <w:rPr/>
        <w:t>remaining</w:t>
      </w:r>
      <w:r>
        <w:rPr/>
        <w:t> program constructs of guarded iterative programs.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soundness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Hoare’s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Logic</w:t>
      </w:r>
    </w:p>
    <w:p>
      <w:pPr>
        <w:pStyle w:val="BodyText"/>
        <w:spacing w:line="218" w:lineRule="auto" w:before="226"/>
        <w:ind w:left="108" w:right="397"/>
      </w:pPr>
      <w:r>
        <w:rPr/>
        <w:t>Clearly, Hoare logic is semantically sound.</w:t>
      </w:r>
      <w:r>
        <w:rPr>
          <w:spacing w:val="40"/>
        </w:rPr>
        <w:t> </w:t>
      </w:r>
      <w:r>
        <w:rPr/>
        <w:t>Only slightly less trivial is the observa-</w:t>
      </w:r>
      <w:r>
        <w:rPr>
          <w:spacing w:val="40"/>
        </w:rPr>
        <w:t> </w:t>
      </w:r>
      <w:r>
        <w:rPr/>
        <w:t>tion that it is sound for </w:t>
      </w:r>
      <w:r>
        <w:rPr>
          <w:b/>
        </w:rPr>
        <w:t>Ind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:</w:t>
      </w:r>
    </w:p>
    <w:p>
      <w:pPr>
        <w:spacing w:before="75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6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71"/>
          <w:sz w:val="21"/>
          <w:szCs w:val="21"/>
        </w:rPr>
        <w:t> </w:t>
      </w:r>
      <w:r>
        <w:rPr>
          <w:b/>
          <w:bCs/>
          <w:sz w:val="21"/>
          <w:szCs w:val="21"/>
        </w:rPr>
        <w:t>H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]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7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</w:t>
      </w:r>
      <w:r>
        <w:rPr>
          <w:b/>
          <w:b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Ind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]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43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.</w:t>
      </w:r>
    </w:p>
    <w:p>
      <w:pPr>
        <w:spacing w:before="26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Straightforward</w:t>
      </w:r>
      <w:r>
        <w:rPr>
          <w:spacing w:val="18"/>
          <w:sz w:val="21"/>
        </w:rPr>
        <w:t> </w:t>
      </w:r>
      <w:r>
        <w:rPr>
          <w:sz w:val="21"/>
        </w:rPr>
        <w:t>induction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proofs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b/>
          <w:spacing w:val="-2"/>
          <w:sz w:val="21"/>
        </w:rPr>
        <w:t>Ind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18"/>
        <w:ind w:left="539"/>
      </w:pPr>
      <w:r>
        <w:rPr/>
        <w:t>Consider,</w:t>
      </w:r>
      <w:r>
        <w:rPr>
          <w:spacing w:val="50"/>
        </w:rPr>
        <w:t> </w:t>
      </w:r>
      <w:r>
        <w:rPr/>
        <w:t>for</w:t>
      </w:r>
      <w:r>
        <w:rPr>
          <w:spacing w:val="43"/>
        </w:rPr>
        <w:t> </w:t>
      </w:r>
      <w:r>
        <w:rPr/>
        <w:t>example,</w:t>
      </w:r>
      <w:r>
        <w:rPr>
          <w:spacing w:val="51"/>
        </w:rPr>
        <w:t> </w:t>
      </w:r>
      <w:r>
        <w:rPr/>
        <w:t>Hoare’s</w:t>
      </w:r>
      <w:r>
        <w:rPr>
          <w:spacing w:val="42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teration</w:t>
      </w:r>
      <w:r>
        <w:rPr>
          <w:rFonts w:ascii="LM Roman Caps 10" w:hAnsi="LM Roman Caps 10"/>
          <w:smallCaps w:val="0"/>
          <w:spacing w:val="17"/>
        </w:rPr>
        <w:t> </w:t>
      </w:r>
      <w:r>
        <w:rPr>
          <w:smallCaps w:val="0"/>
        </w:rPr>
        <w:t>Rule.</w:t>
      </w:r>
      <w:r>
        <w:rPr>
          <w:smallCaps w:val="0"/>
          <w:spacing w:val="35"/>
        </w:rPr>
        <w:t>  </w:t>
      </w:r>
      <w:r>
        <w:rPr>
          <w:smallCaps w:val="0"/>
        </w:rPr>
        <w:t>If</w:t>
      </w:r>
      <w:r>
        <w:rPr>
          <w:smallCaps w:val="0"/>
          <w:spacing w:val="44"/>
        </w:rPr>
        <w:t> </w:t>
      </w:r>
      <w:r>
        <w:rPr>
          <w:rFonts w:ascii="Liberation Serif" w:hAnsi="Liberation Serif"/>
          <w:i/>
          <w:smallCaps w:val="0"/>
        </w:rPr>
        <w:t>ψ</w:t>
      </w:r>
      <w:r>
        <w:rPr>
          <w:rFonts w:ascii="Liberation Serif" w:hAnsi="Liberation Serif"/>
          <w:i/>
          <w:smallCaps w:val="0"/>
          <w:spacing w:val="59"/>
        </w:rPr>
        <w:t> </w:t>
      </w:r>
      <w:r>
        <w:rPr>
          <w:smallCaps w:val="0"/>
        </w:rPr>
        <w:t>[</w:t>
      </w:r>
      <w:r>
        <w:rPr>
          <w:rFonts w:ascii="Liberation Serif" w:hAnsi="Liberation Serif"/>
          <w:i/>
          <w:smallCaps w:val="0"/>
        </w:rPr>
        <w:t>α</w:t>
      </w:r>
      <w:r>
        <w:rPr>
          <w:rFonts w:ascii="FreeSans" w:hAnsi="FreeSans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]</w:t>
      </w:r>
      <w:r>
        <w:rPr>
          <w:smallCaps w:val="0"/>
          <w:spacing w:val="5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provable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pStyle w:val="BodyText"/>
        <w:spacing w:before="4"/>
        <w:ind w:left="221"/>
      </w:pPr>
      <w:r>
        <w:rPr>
          <w:b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posit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IH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415" w:lineRule="auto" w:before="211"/>
        <w:ind w:left="221" w:right="2326" w:firstLine="2151"/>
        <w:jc w:val="left"/>
        <w:rPr>
          <w:sz w:val="21"/>
        </w:rPr>
      </w:pPr>
      <w:r>
        <w:rPr>
          <w:b/>
          <w:sz w:val="21"/>
        </w:rPr>
        <w:t>T </w:t>
      </w:r>
      <w:r>
        <w:rPr>
          <w:sz w:val="21"/>
        </w:rPr>
        <w:t>+ </w:t>
      </w:r>
      <w:r>
        <w:rPr>
          <w:b/>
          <w:sz w:val="21"/>
        </w:rPr>
        <w:t>Ind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sz w:val="21"/>
          <w:vertAlign w:val="baseline"/>
        </w:rPr>
        <w:t>] But then we indeed have, by the </w:t>
      </w:r>
      <w:r>
        <w:rPr>
          <w:rFonts w:ascii="LM Roman Caps 10" w:hAnsi="LM Roman Caps 10"/>
          <w:sz w:val="21"/>
          <w:vertAlign w:val="baseline"/>
        </w:rPr>
        <w:t>U</w:t>
      </w:r>
      <w:r>
        <w:rPr>
          <w:rFonts w:ascii="LM Roman Caps 10" w:hAnsi="LM Roman Caps 10"/>
          <w:smallCaps/>
          <w:sz w:val="21"/>
          <w:vertAlign w:val="baseline"/>
        </w:rPr>
        <w:t>nfolding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</w:t>
      </w:r>
    </w:p>
    <w:p>
      <w:pPr>
        <w:tabs>
          <w:tab w:pos="7726" w:val="left" w:leader="none"/>
        </w:tabs>
        <w:spacing w:before="1"/>
        <w:ind w:left="2337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bookmarkStart w:name="Approximating program semantics with fin" w:id="12"/>
      <w:bookmarkEnd w:id="12"/>
      <w:r>
        <w:rPr/>
      </w:r>
      <w:r>
        <w:rPr>
          <w:b/>
          <w:bCs/>
          <w:w w:val="105"/>
          <w:sz w:val="21"/>
          <w:szCs w:val="21"/>
        </w:rPr>
        <w:t>T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Ind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8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05"/>
          <w:sz w:val="21"/>
          <w:szCs w:val="21"/>
          <w:vertAlign w:val="baseline"/>
        </w:rPr>
        <w:t>v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position w:val="-3"/>
          <w:sz w:val="21"/>
          <w:szCs w:val="21"/>
          <w:vertAlign w:val="baseline"/>
        </w:rPr>
        <w:t> </w:t>
      </w:r>
    </w:p>
    <w:p>
      <w:pPr>
        <w:pStyle w:val="BodyText"/>
        <w:spacing w:before="73"/>
        <w:rPr>
          <w:rFonts w:ascii="Arial"/>
          <w:i/>
        </w:rPr>
      </w:pPr>
    </w:p>
    <w:p>
      <w:pPr>
        <w:pStyle w:val="BodyText"/>
        <w:spacing w:line="252" w:lineRule="auto" w:before="1"/>
        <w:ind w:left="221" w:right="346" w:firstLine="317"/>
        <w:jc w:val="both"/>
      </w:pPr>
      <w:r>
        <w:rPr/>
        <w:t>A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interest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first-order</w:t>
      </w:r>
      <w:r>
        <w:rPr>
          <w:spacing w:val="27"/>
        </w:rPr>
        <w:t> </w:t>
      </w:r>
      <w:r>
        <w:rPr/>
        <w:t>proofs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>
          <w:b/>
        </w:rPr>
        <w:t>T </w:t>
      </w:r>
      <w:r>
        <w:rPr/>
        <w:t>+ </w:t>
      </w:r>
      <w:r>
        <w:rPr>
          <w:b/>
        </w:rPr>
        <w:t>Ind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proof of Theorem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do not use the generative (data introduction) rules of the inductive theory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Ind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 dual observation holds for total correctness assertions (Theorem</w:t>
      </w:r>
      <w:r>
        <w:rPr>
          <w:spacing w:val="1"/>
          <w:vertAlign w:val="baseline"/>
        </w:rPr>
        <w:t> </w:t>
      </w:r>
      <w:hyperlink w:history="true" w:anchor="_bookmark7">
        <w:r>
          <w:rPr>
            <w:color w:val="0000FF"/>
            <w:spacing w:val="-4"/>
            <w:vertAlign w:val="baseline"/>
          </w:rPr>
          <w:t>3.1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Approximating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ﬁnitely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many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instances</w:t>
      </w:r>
    </w:p>
    <w:p>
      <w:pPr>
        <w:pStyle w:val="BodyText"/>
        <w:spacing w:line="218" w:lineRule="auto" w:before="174"/>
        <w:ind w:left="221"/>
      </w:pPr>
      <w:r>
        <w:rPr/>
        <w:t>The</w:t>
      </w:r>
      <w:r>
        <w:rPr>
          <w:spacing w:val="40"/>
        </w:rPr>
        <w:t> </w:t>
      </w:r>
      <w:r>
        <w:rPr/>
        <w:t>second-order</w:t>
      </w:r>
      <w:r>
        <w:rPr>
          <w:spacing w:val="40"/>
        </w:rPr>
        <w:t> </w:t>
      </w:r>
      <w:r>
        <w:rPr/>
        <w:t>nature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first-order schema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Deconstruction.</w:t>
      </w:r>
      <w:r>
        <w:rPr>
          <w:spacing w:val="4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Ind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uses,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line="5" w:lineRule="exact" w:before="0"/>
        <w:ind w:left="352" w:right="0" w:firstLine="0"/>
        <w:jc w:val="left"/>
        <w:rPr>
          <w:rFonts w:ascii="FreeSans" w:hAnsi="FreeSans"/>
          <w:i/>
          <w:sz w:val="15"/>
        </w:rPr>
      </w:pPr>
      <w:r>
        <w:rPr>
          <w:rFonts w:ascii="FreeSans" w:hAnsi="FreeSans"/>
          <w:i/>
          <w:spacing w:val="-10"/>
          <w:sz w:val="15"/>
        </w:rPr>
        <w:t>∗</w:t>
      </w:r>
    </w:p>
    <w:p>
      <w:pPr>
        <w:pStyle w:val="BodyText"/>
        <w:spacing w:before="9"/>
        <w:ind w:left="221"/>
      </w:pP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7"/>
        </w:rPr>
        <w:t> </w:t>
      </w:r>
      <w:r>
        <w:rPr/>
        <w:t>,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finitely</w:t>
      </w:r>
      <w:r>
        <w:rPr>
          <w:spacing w:val="17"/>
        </w:rPr>
        <w:t> </w:t>
      </w:r>
      <w:r>
        <w:rPr/>
        <w:t>many</w:t>
      </w:r>
      <w:r>
        <w:rPr>
          <w:spacing w:val="18"/>
        </w:rPr>
        <w:t> </w:t>
      </w:r>
      <w:r>
        <w:rPr/>
        <w:t>instances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Deconstruction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show</w:t>
      </w:r>
      <w:r>
        <w:rPr>
          <w:spacing w:val="17"/>
          <w:vertAlign w:val="baseline"/>
        </w:rPr>
        <w:t> </w:t>
      </w:r>
      <w:r>
        <w:rPr>
          <w:vertAlign w:val="baseline"/>
        </w:rPr>
        <w:t>here</w:t>
      </w:r>
      <w:r>
        <w:rPr>
          <w:spacing w:val="18"/>
          <w:vertAlign w:val="baseline"/>
        </w:rPr>
        <w:t> </w:t>
      </w:r>
      <w:r>
        <w:rPr>
          <w:vertAlign w:val="baseline"/>
        </w:rPr>
        <w:t>how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before="21"/>
        <w:ind w:left="221"/>
        <w:jc w:val="both"/>
      </w:pP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>
          <w:spacing w:val="-2"/>
        </w:rPr>
        <w:t>used.</w:t>
      </w:r>
    </w:p>
    <w:p>
      <w:pPr>
        <w:pStyle w:val="BodyText"/>
        <w:spacing w:line="216" w:lineRule="auto" w:before="35"/>
        <w:ind w:left="221" w:right="34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3873525</wp:posOffset>
                </wp:positionH>
                <wp:positionV relativeFrom="paragraph">
                  <wp:posOffset>443385</wp:posOffset>
                </wp:positionV>
                <wp:extent cx="673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02014pt;margin-top:34.912277pt;width:5.3pt;height:7.75pt;mso-position-horizontal-relative:page;mso-position-vertical-relative:paragraph;z-index:-1604300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finite</w:t>
      </w:r>
      <w:r>
        <w:rPr>
          <w:spacing w:val="31"/>
          <w:w w:val="105"/>
        </w:rPr>
        <w:t> </w:t>
      </w:r>
      <w:r>
        <w:rPr>
          <w:w w:val="105"/>
        </w:rPr>
        <w:t>collection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programs,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assigned</w:t>
      </w:r>
      <w:r>
        <w:rPr>
          <w:spacing w:val="31"/>
          <w:w w:val="105"/>
        </w:rPr>
        <w:t> </w:t>
      </w:r>
      <w:r>
        <w:rPr>
          <w:w w:val="105"/>
        </w:rPr>
        <w:t>variables</w:t>
      </w:r>
      <w:r>
        <w:rPr>
          <w:spacing w:val="31"/>
          <w:w w:val="105"/>
        </w:rPr>
        <w:t> </w:t>
      </w:r>
      <w:r>
        <w:rPr>
          <w:w w:val="105"/>
        </w:rPr>
        <w:t>among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FreeSans" w:hAnsi="FreeSans" w:cs="FreeSans" w:eastAsia="FreeSans"/>
          <w:i/>
          <w:iCs/>
          <w:w w:val="105"/>
          <w:vertAlign w:val="superscript"/>
        </w:rPr>
        <w:t>∗</w:t>
      </w:r>
      <w:r>
        <w:rPr>
          <w:rFonts w:ascii="FreeSans" w:hAnsi="FreeSans" w:cs="FreeSans" w:eastAsia="FreeSans"/>
          <w:i/>
          <w:iCs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z</w:t>
      </w:r>
      <w:r>
        <w:rPr>
          <w:rFonts w:ascii="MathJax_Math" w:hAnsi="MathJax_Math" w:cs="MathJax_Math" w:eastAsia="MathJax_Math"/>
          <w:b/>
          <w:bCs/>
          <w:i/>
          <w:iCs/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7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perscript"/>
        </w:rPr>
        <w:t>Φ</w:t>
      </w:r>
      <w:r>
        <w:rPr>
          <w:rFonts w:ascii="LM Roman 8" w:hAnsi="LM Roman 8" w:cs="LM Roman 8" w:eastAsia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formula,</w:t>
      </w:r>
    </w:p>
    <w:p>
      <w:pPr>
        <w:pStyle w:val="BodyText"/>
        <w:spacing w:before="10"/>
        <w:ind w:left="221"/>
      </w:pPr>
      <w:r>
        <w:rPr/>
        <w:t>defined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2816567</wp:posOffset>
                </wp:positionH>
                <wp:positionV relativeFrom="paragraph">
                  <wp:posOffset>156474</wp:posOffset>
                </wp:positionV>
                <wp:extent cx="673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76993pt;margin-top:12.32082pt;width:5.3pt;height:7.75pt;mso-position-horizontal-relative:page;mso-position-vertical-relative:paragraph;z-index:-1604249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atomic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(assignment or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test)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  <w:vertAlign w:val="superscript"/>
        </w:rPr>
        <w:t>Φ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 the explicit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definition of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, as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above.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73" w:lineRule="exact" w:before="38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  <w:vertAlign w:val="superscript"/>
        </w:rPr>
        <w:t>Φ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w</w:t>
      </w:r>
      <w:r>
        <w:rPr>
          <w:rFonts w:ascii="MathJax_Math" w:hAnsi="MathJax_Math"/>
          <w:b/>
          <w:i/>
          <w:spacing w:val="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superscript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w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superscript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v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).</w:t>
      </w:r>
    </w:p>
    <w:p>
      <w:pPr>
        <w:tabs>
          <w:tab w:pos="2079" w:val="left" w:leader="none"/>
          <w:tab w:pos="3139" w:val="left" w:leader="none"/>
        </w:tabs>
        <w:spacing w:line="173" w:lineRule="exact" w:before="0"/>
        <w:ind w:left="5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β</w:t>
      </w:r>
      <w:r>
        <w:rPr>
          <w:rFonts w:ascii="LM Roman 8" w:hAnsi="LM Roman 8"/>
          <w:spacing w:val="-5"/>
          <w:w w:val="110"/>
          <w:sz w:val="15"/>
        </w:rPr>
        <w:t>;</w:t>
      </w:r>
      <w:r>
        <w:rPr>
          <w:rFonts w:ascii="Georgia" w:hAnsi="Georgia"/>
          <w:i/>
          <w:spacing w:val="-5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73" w:lineRule="exact" w:before="22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  <w:vertAlign w:val="superscript"/>
        </w:rPr>
        <w:t>Φ</w:t>
      </w:r>
      <w:r>
        <w:rPr>
          <w:spacing w:val="20"/>
          <w:w w:val="105"/>
          <w:sz w:val="21"/>
          <w:vertAlign w:val="baseline"/>
        </w:rPr>
        <w:t> 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superscript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superscript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v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).</w:t>
      </w:r>
    </w:p>
    <w:p>
      <w:pPr>
        <w:tabs>
          <w:tab w:pos="1784" w:val="left" w:leader="none"/>
          <w:tab w:pos="2790" w:val="left" w:leader="none"/>
        </w:tabs>
        <w:spacing w:line="173" w:lineRule="exact" w:before="0"/>
        <w:ind w:left="5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β</w:t>
      </w:r>
      <w:r>
        <w:rPr>
          <w:rFonts w:ascii="FreeSans" w:hAnsi="FreeSans"/>
          <w:i/>
          <w:spacing w:val="-5"/>
          <w:w w:val="105"/>
          <w:sz w:val="15"/>
        </w:rPr>
        <w:t>∪</w:t>
      </w:r>
      <w:r>
        <w:rPr>
          <w:rFonts w:ascii="Georgia" w:hAnsi="Georgia"/>
          <w:i/>
          <w:spacing w:val="-5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0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777768</wp:posOffset>
                </wp:positionH>
                <wp:positionV relativeFrom="paragraph">
                  <wp:posOffset>117885</wp:posOffset>
                </wp:positionV>
                <wp:extent cx="111125" cy="1111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-3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416pt;margin-top:9.282361pt;width:8.75pt;height:8.75pt;mso-position-horizontal-relative:page;mso-position-vertical-relative:paragraph;z-index:-16041984" type="#_x0000_t202" id="docshape2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-3"/>
                          <w:sz w:val="15"/>
                        </w:rPr>
                        <w:t>β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  <w:vertAlign w:val="superscript"/>
        </w:rPr>
        <w:t>Φ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before="37"/>
      </w:pPr>
    </w:p>
    <w:p>
      <w:pPr>
        <w:spacing w:before="0"/>
        <w:ind w:left="8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2" w:id="13"/>
      <w:bookmarkEnd w:id="13"/>
      <w:r>
        <w:rPr/>
      </w:r>
      <w:r>
        <w:rPr>
          <w:rFonts w:ascii="Arial" w:hAnsi="Arial" w:cs="Arial" w:eastAsia="Arial"/>
          <w:spacing w:val="71"/>
          <w:w w:val="150"/>
          <w:position w:val="2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7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])</w:t>
      </w:r>
      <w:r>
        <w:rPr>
          <w:spacing w:val="7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FreeSans" w:hAnsi="FreeSans" w:cs="FreeSans" w:eastAsia="FreeSans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}</w:t>
      </w:r>
    </w:p>
    <w:p>
      <w:pPr>
        <w:pStyle w:val="BodyText"/>
        <w:spacing w:before="28"/>
        <w:rPr>
          <w:rFonts w:ascii="DejaVu Sans Condensed"/>
          <w:i/>
        </w:rPr>
      </w:pPr>
    </w:p>
    <w:p>
      <w:pPr>
        <w:pStyle w:val="BodyText"/>
        <w:ind w:left="433"/>
      </w:pP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Cl</w:t>
      </w:r>
      <w:r>
        <w:rPr>
          <w:rFonts w:ascii="LM Roman 8" w:hAnsi="LM Roman 8" w:cs="LM Roman 8" w:eastAsia="LM Roman 8"/>
          <w:w w:val="105"/>
          <w:vertAlign w:val="superscript"/>
        </w:rPr>
        <w:t>Φ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spacing w:val="18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is</w:t>
      </w:r>
    </w:p>
    <w:p>
      <w:pPr>
        <w:spacing w:before="213"/>
        <w:ind w:left="495" w:right="35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3695776</wp:posOffset>
                </wp:positionH>
                <wp:positionV relativeFrom="paragraph">
                  <wp:posOffset>245723</wp:posOffset>
                </wp:positionV>
                <wp:extent cx="590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06012pt;margin-top:19.348309pt;width:4.650pt;height:7.75pt;mso-position-horizontal-relative:page;mso-position-vertical-relative:paragraph;z-index:-1604147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rFonts w:ascii="MathJax_Math" w:hAnsi="MathJax_Math" w:cs="MathJax_Math" w:eastAsia="MathJax_Math"/>
          <w:b/>
          <w:bCs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 </w:t>
      </w:r>
    </w:p>
    <w:p>
      <w:pPr>
        <w:spacing w:before="142"/>
        <w:ind w:left="84" w:right="154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4170654</wp:posOffset>
                </wp:positionH>
                <wp:positionV relativeFrom="paragraph">
                  <wp:posOffset>199593</wp:posOffset>
                </wp:positionV>
                <wp:extent cx="6731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9801pt;margin-top:15.716033pt;width:5.3pt;height:7.75pt;mso-position-horizontal-relative:page;mso-position-vertical-relative:paragraph;z-index:-1604096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above,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Ind</w:t>
      </w:r>
      <w:r>
        <w:rPr>
          <w:b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before="178"/>
        <w:ind w:left="539" w:hanging="318"/>
        <w:rPr>
          <w:rFonts w:ascii="Arial" w:hAnsi="Arial" w:cs="Arial" w:eastAsia="Arial"/>
          <w:i/>
          <w:iCs/>
        </w:rPr>
      </w:pPr>
      <w:bookmarkStart w:name="_bookmark3" w:id="14"/>
      <w:bookmarkEnd w:id="14"/>
      <w:r>
        <w:rPr/>
      </w:r>
      <w:r>
        <w:rPr>
          <w:b/>
          <w:bCs/>
        </w:rPr>
        <w:t>Proof.</w:t>
      </w:r>
      <w:r>
        <w:rPr>
          <w:b/>
          <w:bCs/>
          <w:spacing w:val="51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straightforward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(structural)</w:t>
      </w:r>
      <w:r>
        <w:rPr>
          <w:spacing w:val="17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line="216" w:lineRule="auto" w:before="205"/>
        <w:ind w:left="221" w:right="3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2017788</wp:posOffset>
                </wp:positionH>
                <wp:positionV relativeFrom="paragraph">
                  <wp:posOffset>371493</wp:posOffset>
                </wp:positionV>
                <wp:extent cx="6731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997pt;margin-top:29.251434pt;width:5.3pt;height:7.75pt;mso-position-horizontal-relative:page;mso-position-vertical-relative:paragraph;z-index:-1604044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4608741</wp:posOffset>
                </wp:positionH>
                <wp:positionV relativeFrom="paragraph">
                  <wp:posOffset>540772</wp:posOffset>
                </wp:positionV>
                <wp:extent cx="6731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93005pt;margin-top:42.580532pt;width:5.3pt;height:7.75pt;mso-position-horizontal-relative:page;mso-position-vertical-relative:paragraph;z-index:-1603993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Fix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/>
        <w:t>Φ as above, and let </w:t>
      </w:r>
      <w:r>
        <w:rPr>
          <w:rFonts w:ascii="Liberation Serif" w:hAnsi="Liberation Serif"/>
          <w:i/>
        </w:rPr>
        <w:t>ψ </w:t>
      </w:r>
      <w:r>
        <w:rPr/>
        <w:t>be a formula not using the variables </w:t>
      </w:r>
      <w:r>
        <w:rPr>
          <w:rFonts w:ascii="MathJax_Math" w:hAnsi="MathJax_Math"/>
          <w:b/>
          <w:i/>
        </w:rPr>
        <w:t>w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Math" w:hAnsi="MathJax_Math"/>
          <w:b/>
          <w:i/>
        </w:rPr>
        <w:t>y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MathJax_Math" w:hAnsi="MathJax_Math"/>
          <w:b/>
          <w:i/>
        </w:rPr>
        <w:t>z </w:t>
      </w:r>
      <w:r>
        <w:rPr/>
        <w:t>used in defining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predicates</w:t>
      </w:r>
      <w:r>
        <w:rPr>
          <w:spacing w:val="25"/>
        </w:rPr>
        <w:t> </w:t>
      </w:r>
      <w:r>
        <w:rPr>
          <w:rFonts w:ascii="MathJax_Typewriter" w:hAnsi="MathJax_Typewriter"/>
        </w:rPr>
        <w:t>M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write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result of</w:t>
      </w:r>
      <w:r>
        <w:rPr>
          <w:spacing w:val="33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33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b/>
          <w:vertAlign w:val="baseline"/>
        </w:rPr>
        <w:t>q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[</w:t>
      </w:r>
      <w:r>
        <w:rPr>
          <w:b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b/>
          <w:vertAlign w:val="baseline"/>
        </w:rPr>
        <w:t>q</w:t>
      </w:r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pStyle w:val="BodyText"/>
        <w:spacing w:before="23"/>
        <w:ind w:left="221"/>
      </w:pPr>
      <w:r>
        <w:rPr>
          <w:spacing w:val="-2"/>
        </w:rPr>
        <w:t>above.</w:t>
      </w:r>
    </w:p>
    <w:p>
      <w:pPr>
        <w:spacing w:line="216" w:lineRule="auto" w:before="151"/>
        <w:ind w:left="222" w:right="273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is a proof in </w:t>
      </w:r>
      <w:r>
        <w:rPr>
          <w:b/>
          <w:sz w:val="21"/>
        </w:rPr>
        <w:t>T</w:t>
      </w:r>
      <w:r>
        <w:rPr>
          <w:b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b/>
          <w:sz w:val="21"/>
        </w:rPr>
        <w:t>Ind</w:t>
      </w:r>
      <w:r>
        <w:rPr>
          <w:b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of a formula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Φ(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be the set</w:t>
      </w:r>
      <w:r>
        <w:rPr>
          <w:rFonts w:ascii="LM Roman 10" w:hAnsi="LM Roman 10"/>
          <w:i/>
          <w:sz w:val="21"/>
        </w:rPr>
        <w:t> of eigen-formulas in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Deconstruction for </w:t>
      </w: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1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b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perscript"/>
        </w:rPr>
        <w:t>Φ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tabs>
          <w:tab w:pos="7613" w:val="left" w:leader="none"/>
        </w:tabs>
        <w:spacing w:line="259" w:lineRule="auto" w:before="149"/>
        <w:ind w:left="108" w:right="460"/>
        <w:jc w:val="both"/>
        <w:rPr>
          <w:rFonts w:ascii="Arial" w:hAnsi="Arial"/>
          <w:i/>
        </w:rPr>
      </w:pPr>
      <w:bookmarkStart w:name="Inductive completeness of Hoare's Logic" w:id="15"/>
      <w:bookmarkEnd w:id="15"/>
      <w:r>
        <w:rPr/>
      </w:r>
      <w:r>
        <w:rPr>
          <w:b/>
          <w:w w:val="105"/>
        </w:rPr>
        <w:t>Proof.</w:t>
      </w:r>
      <w:r>
        <w:rPr>
          <w:b/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Lemma,</w:t>
      </w:r>
      <w:r>
        <w:rPr>
          <w:spacing w:val="-2"/>
          <w:w w:val="105"/>
        </w:rPr>
        <w:t> </w:t>
      </w:r>
      <w:r>
        <w:rPr>
          <w:w w:val="105"/>
        </w:rPr>
        <w:t>generalized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ψ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sequents</w:t>
      </w:r>
      <w:r>
        <w:rPr>
          <w:spacing w:val="-2"/>
          <w:w w:val="105"/>
        </w:rPr>
        <w:t> </w:t>
      </w:r>
      <w:r>
        <w:rPr>
          <w:w w:val="105"/>
        </w:rPr>
        <w:t>Γ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proved</w:t>
      </w:r>
      <w:r>
        <w:rPr>
          <w:spacing w:val="-2"/>
          <w:w w:val="105"/>
        </w:rPr>
        <w:t> </w:t>
      </w:r>
      <w:r>
        <w:rPr>
          <w:w w:val="105"/>
        </w:rPr>
        <w:t>by a straightforward induction on proofs.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Inductive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completeness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Hoare’s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Logic</w:t>
      </w:r>
    </w:p>
    <w:p>
      <w:pPr>
        <w:pStyle w:val="BodyText"/>
        <w:spacing w:line="266" w:lineRule="exact" w:before="131"/>
        <w:ind w:left="108" w:right="459"/>
        <w:jc w:val="both"/>
      </w:pPr>
      <w:bookmarkStart w:name="_bookmark4" w:id="16"/>
      <w:bookmarkEnd w:id="16"/>
      <w:r>
        <w:rPr/>
      </w:r>
      <w:r>
        <w:rPr/>
        <w:t>Our main result about partial correctness logic is the completeness of Hoare’s Logic for the Elementary Inductive Theory</w:t>
      </w:r>
      <w:r>
        <w:rPr>
          <w:spacing w:val="-2"/>
        </w:rPr>
        <w:t> </w:t>
      </w:r>
      <w:r>
        <w:rPr>
          <w:b/>
        </w:rPr>
        <w:t>Ind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this theorem easily implies Cook’s Relative Completeness Theorem, we cannot simply adapt Cook’s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could, then the proof would also apply to the full inductive theory </w:t>
      </w:r>
      <w:r>
        <w:rPr>
          <w:b/>
          <w:vertAlign w:val="baseline"/>
        </w:rPr>
        <w:t>Ind</w:t>
      </w:r>
      <w:r>
        <w:rPr>
          <w:vertAlign w:val="baseline"/>
        </w:rPr>
        <w:t>, for which the Theorem’s statement is false: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 are PCAs provable in </w:t>
      </w:r>
      <w:r>
        <w:rPr>
          <w:b/>
          <w:vertAlign w:val="baseline"/>
        </w:rPr>
        <w:t>Ind </w:t>
      </w:r>
      <w:r>
        <w:rPr>
          <w:vertAlign w:val="baseline"/>
        </w:rPr>
        <w:t>that are not provable in Hoare’s Logic [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 the proof of Theorem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must depend on the restriction of Deconstruction to first-order formulas.</w:t>
      </w:r>
    </w:p>
    <w:p>
      <w:pPr>
        <w:spacing w:line="283" w:lineRule="exact" w:before="81"/>
        <w:ind w:left="10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0"/>
          <w:sz w:val="21"/>
          <w:szCs w:val="21"/>
        </w:rPr>
        <w:t> </w:t>
      </w:r>
      <w:r>
        <w:rPr>
          <w:b/>
          <w:bCs/>
          <w:sz w:val="21"/>
          <w:szCs w:val="21"/>
        </w:rPr>
        <w:t>2.4</w:t>
      </w:r>
      <w:r>
        <w:rPr>
          <w:b/>
          <w:bCs/>
          <w:spacing w:val="5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-theories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T</w:t>
      </w:r>
      <w:r>
        <w:rPr>
          <w:b/>
          <w:bCs/>
          <w:spacing w:val="17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17"/>
          <w:sz w:val="21"/>
          <w:szCs w:val="21"/>
        </w:rPr>
        <w:t> </w:t>
      </w:r>
      <w:r>
        <w:rPr>
          <w:b/>
          <w:bCs/>
          <w:sz w:val="21"/>
          <w:szCs w:val="21"/>
        </w:rPr>
        <w:t>Ind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]</w:t>
      </w:r>
      <w:r>
        <w:rPr>
          <w:spacing w:val="6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39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▶</w:t>
      </w:r>
    </w:p>
    <w:p>
      <w:pPr>
        <w:spacing w:line="281" w:lineRule="exact" w:before="0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]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10"/>
          <w:sz w:val="21"/>
          <w:szCs w:val="21"/>
        </w:rPr>
        <w:t>.</w:t>
      </w:r>
    </w:p>
    <w:p>
      <w:pPr>
        <w:pStyle w:val="BodyText"/>
        <w:spacing w:before="163"/>
        <w:ind w:left="108"/>
        <w:jc w:val="both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(Outline).</w:t>
      </w:r>
      <w:r>
        <w:rPr>
          <w:spacing w:val="41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(structural)</w:t>
      </w:r>
      <w:r>
        <w:rPr>
          <w:spacing w:val="19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Suppose</w:t>
      </w:r>
      <w:r>
        <w:rPr>
          <w:rFonts w:ascii="MathJax_Main" w:hAnsi="MathJax_Main" w:cs="MathJax_Main" w:eastAsia="MathJax_Main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an</w:t>
      </w:r>
      <w:r>
        <w:rPr>
          <w:rFonts w:ascii="MathJax_Main" w:hAnsi="MathJax_Main" w:cs="MathJax_Main" w:eastAsia="MathJax_Main"/>
          <w:spacing w:val="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assignment,</w:t>
      </w:r>
      <w:r>
        <w:rPr>
          <w:rFonts w:ascii="MathJax_Main" w:hAnsi="MathJax_Main" w:cs="MathJax_Main" w:eastAsia="MathJax_Main"/>
          <w:spacing w:val="8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say</w:t>
      </w:r>
      <w:r>
        <w:rPr>
          <w:rFonts w:ascii="MathJax_Main" w:hAnsi="MathJax_Main" w:cs="MathJax_Main" w:eastAsia="MathJax_Main"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:=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t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2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Then</w:t>
      </w:r>
      <w:r>
        <w:rPr>
          <w:rFonts w:ascii="MathJax_Main" w:hAnsi="MathJax_Main" w:cs="MathJax_Main" w:eastAsia="MathJax_Main"/>
          <w:spacing w:val="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74"/>
          <w:w w:val="150"/>
          <w:position w:val="8"/>
          <w:sz w:val="15"/>
          <w:szCs w:val="15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is</w:t>
      </w:r>
    </w:p>
    <w:p>
      <w:pPr>
        <w:spacing w:after="0" w:line="240" w:lineRule="auto"/>
        <w:jc w:val="left"/>
        <w:rPr>
          <w:rFonts w:ascii="MathJax_Main" w:hAnsi="MathJax_Main" w:cs="MathJax_Main" w:eastAsia="MathJax_Main"/>
          <w:sz w:val="21"/>
          <w:szCs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226"/>
        <w:ind w:left="197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]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b/>
          <w:b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-10"/>
          <w:w w:val="105"/>
          <w:position w:val="20"/>
          <w:sz w:val="21"/>
          <w:szCs w:val="21"/>
          <w:vertAlign w:val="baseline"/>
        </w:rPr>
        <w:t> </w:t>
      </w:r>
    </w:p>
    <w:p>
      <w:pPr>
        <w:spacing w:before="3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i</w:t>
      </w:r>
      <w:r>
        <w:rPr>
          <w:rFonts w:ascii="LM Roman 8"/>
          <w:spacing w:val="-2"/>
          <w:w w:val="110"/>
          <w:sz w:val="15"/>
        </w:rPr>
        <w:t>=2</w:t>
      </w:r>
      <w:r>
        <w:rPr>
          <w:rFonts w:ascii="Georgia"/>
          <w:i/>
          <w:spacing w:val="-2"/>
          <w:w w:val="110"/>
          <w:sz w:val="15"/>
        </w:rPr>
        <w:t>..k</w:t>
      </w:r>
    </w:p>
    <w:p>
      <w:pPr>
        <w:spacing w:line="240" w:lineRule="auto" w:before="2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4"/>
          <w:w w:val="115"/>
          <w:sz w:val="21"/>
          <w:vertAlign w:val="baseline"/>
        </w:rPr>
        <w:t>v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722" w:space="39"/>
            <w:col w:w="3479"/>
          </w:cols>
        </w:sectPr>
      </w:pPr>
    </w:p>
    <w:p>
      <w:pPr>
        <w:pStyle w:val="BodyText"/>
        <w:spacing w:line="233" w:lineRule="exact" w:before="184"/>
        <w:ind w:left="320"/>
      </w:pPr>
      <w:r>
        <w:rPr/>
        <w:t>which</w:t>
      </w:r>
      <w:r>
        <w:rPr>
          <w:spacing w:val="13"/>
        </w:rPr>
        <w:t> </w:t>
      </w:r>
      <w:r>
        <w:rPr/>
        <w:t>trivially</w:t>
      </w:r>
      <w:r>
        <w:rPr>
          <w:spacing w:val="14"/>
        </w:rPr>
        <w:t> </w:t>
      </w:r>
      <w:r>
        <w:rPr>
          <w:spacing w:val="-2"/>
        </w:rPr>
        <w:t>implies</w:t>
      </w:r>
    </w:p>
    <w:p>
      <w:pPr>
        <w:spacing w:line="284" w:lineRule="exact" w:before="0"/>
        <w:ind w:left="84" w:right="22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]</w:t>
      </w:r>
      <w:r>
        <w:rPr>
          <w:spacing w:val="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[</w:t>
      </w:r>
      <w:r>
        <w:rPr>
          <w:b/>
          <w:b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k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pStyle w:val="BodyText"/>
        <w:spacing w:before="71"/>
        <w:ind w:left="320"/>
      </w:pPr>
      <w:r>
        <w:rPr/>
        <w:t>Since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formula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valid,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first-order</w:t>
      </w:r>
      <w:r>
        <w:rPr>
          <w:spacing w:val="15"/>
        </w:rPr>
        <w:t> </w:t>
      </w:r>
      <w:r>
        <w:rPr/>
        <w:t>provable.</w:t>
      </w:r>
      <w:r>
        <w:rPr>
          <w:spacing w:val="37"/>
        </w:rPr>
        <w:t> </w:t>
      </w:r>
      <w:r>
        <w:rPr/>
        <w:t>But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b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rFonts w:ascii="FreeSans" w:hAnsi="FreeSans"/>
          <w:i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before="196"/>
        <w:ind w:left="84" w:right="224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[</w:t>
      </w:r>
      <w:r>
        <w:rPr>
          <w:b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ψ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before="239"/>
        <w:ind w:left="319"/>
      </w:pPr>
      <w:r>
        <w:rPr/>
        <w:t>which</w:t>
      </w:r>
      <w:r>
        <w:rPr>
          <w:spacing w:val="5"/>
        </w:rPr>
        <w:t> </w:t>
      </w:r>
      <w:r>
        <w:rPr/>
        <w:t>combined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formula</w:t>
      </w:r>
      <w:r>
        <w:rPr>
          <w:spacing w:val="7"/>
        </w:rPr>
        <w:t> </w:t>
      </w:r>
      <w:r>
        <w:rPr/>
        <w:t>above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rule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Consequence</w:t>
      </w:r>
      <w:r>
        <w:rPr>
          <w:spacing w:val="6"/>
        </w:rPr>
        <w:t> </w:t>
      </w:r>
      <w:r>
        <w:rPr/>
        <w:t>yields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</w:rPr>
        <w:t>α</w:t>
      </w:r>
      <w:r>
        <w:rPr>
          <w:spacing w:val="-2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8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.</w:t>
      </w:r>
      <w:r>
        <w:rPr>
          <w:rFonts w:ascii="MathJax_Main" w:hAnsi="MathJax_Main" w:cs="MathJax_Main" w:eastAsia="MathJax_Main"/>
          <w:spacing w:val="30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8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79"/>
          <w:w w:val="150"/>
          <w:position w:val="8"/>
          <w:sz w:val="15"/>
          <w:szCs w:val="15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21"/>
          <w:szCs w:val="21"/>
        </w:rPr>
        <w:t>is</w:t>
      </w:r>
    </w:p>
    <w:p>
      <w:pPr>
        <w:spacing w:before="243"/>
        <w:ind w:left="238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]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]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v</w:t>
      </w:r>
      <w:r>
        <w:rPr>
          <w:rFonts w:ascii="MathJax_Math" w:hAnsi="MathJax_Math" w:cs="MathJax_Math" w:eastAsia="MathJax_Math"/>
          <w:b/>
          <w:bCs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7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1"/>
          <w:szCs w:val="21"/>
        </w:rPr>
        <w:t>v</w:t>
      </w:r>
      <w:r>
        <w:rPr>
          <w:spacing w:val="-4"/>
          <w:w w:val="110"/>
          <w:sz w:val="21"/>
          <w:szCs w:val="21"/>
        </w:rPr>
        <w:t>]</w:t>
      </w:r>
    </w:p>
    <w:p>
      <w:pPr>
        <w:spacing w:line="321" w:lineRule="exact" w:before="200"/>
        <w:ind w:left="3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Ind</w:t>
      </w:r>
      <w:r>
        <w:rPr>
          <w:rFonts w:ascii="LM Roman 8" w:hAnsi="LM Roman 8" w:cs="LM Roman 8" w:eastAsia="LM Roman 8"/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entailment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valid,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9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→</w:t>
      </w:r>
    </w:p>
    <w:p>
      <w:pPr>
        <w:pStyle w:val="BodyText"/>
        <w:spacing w:line="247" w:lineRule="exact"/>
        <w:ind w:left="320"/>
      </w:pP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so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is</w:t>
      </w:r>
      <w:r>
        <w:rPr>
          <w:spacing w:val="24"/>
        </w:rPr>
        <w:t> </w:t>
      </w:r>
      <w:r>
        <w:rPr/>
        <w:t>obtained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>
          <w:b/>
          <w:bCs/>
        </w:rPr>
        <w:t>H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rFonts w:ascii="FreeSans" w:hAnsi="FreeSans" w:cs="FreeSans" w:eastAsia="FreeSans"/>
          <w:i/>
          <w:iCs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Query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Rule.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8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;</w:t>
      </w:r>
      <w:r>
        <w:rPr>
          <w:rFonts w:ascii="MathJax_Main" w:hAnsi="MathJax_Main" w:cs="MathJax_Main" w:eastAsia="MathJax_Main"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.</w:t>
      </w:r>
      <w:r>
        <w:rPr>
          <w:rFonts w:ascii="MathJax_Main" w:hAnsi="MathJax_Main" w:cs="MathJax_Main" w:eastAsia="MathJax_Main"/>
          <w:spacing w:val="34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11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29"/>
          <w:w w:val="110"/>
          <w:position w:val="8"/>
          <w:sz w:val="15"/>
          <w:szCs w:val="15"/>
        </w:rPr>
        <w:t>  </w:t>
      </w:r>
      <w:r>
        <w:rPr>
          <w:rFonts w:ascii="MathJax_Main" w:hAnsi="MathJax_Main" w:cs="MathJax_Main" w:eastAsia="MathJax_Main"/>
          <w:spacing w:val="-7"/>
          <w:w w:val="110"/>
          <w:sz w:val="21"/>
          <w:szCs w:val="21"/>
        </w:rPr>
        <w:t>is</w:t>
      </w:r>
    </w:p>
    <w:p>
      <w:pPr>
        <w:spacing w:line="432" w:lineRule="auto" w:before="242"/>
        <w:ind w:left="320" w:right="1623" w:firstLine="1583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 ϕ</w:t>
      </w:r>
      <w:r>
        <w:rPr>
          <w:w w:val="105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]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γ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] Thus, we assume that </w:t>
      </w:r>
      <w:r>
        <w:rPr>
          <w:b/>
          <w:bCs/>
          <w:w w:val="105"/>
          <w:sz w:val="21"/>
          <w:szCs w:val="21"/>
          <w:vertAlign w:val="baseline"/>
        </w:rPr>
        <w:t>Ind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proves</w:t>
      </w:r>
    </w:p>
    <w:p>
      <w:pPr>
        <w:spacing w:before="7"/>
        <w:ind w:left="2319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γ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21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])</w:t>
      </w:r>
    </w:p>
    <w:p>
      <w:pPr>
        <w:spacing w:line="132" w:lineRule="exact" w:before="243"/>
        <w:ind w:left="320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Lemma</w:t>
      </w:r>
      <w:r>
        <w:rPr>
          <w:spacing w:val="9"/>
          <w:sz w:val="21"/>
        </w:rPr>
        <w:t> </w:t>
      </w:r>
      <w:hyperlink w:history="true" w:anchor="_bookmark3">
        <w:r>
          <w:rPr>
            <w:color w:val="0000FF"/>
            <w:sz w:val="21"/>
          </w:rPr>
          <w:t>2.3</w:t>
        </w:r>
      </w:hyperlink>
      <w:r>
        <w:rPr>
          <w:color w:val="0000FF"/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z w:val="21"/>
        </w:rPr>
        <w:t>expansions</w:t>
      </w:r>
      <w:r>
        <w:rPr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FreeSans" w:hAnsi="Free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FreeSans" w:hAnsi="FreeSans"/>
          <w:i/>
          <w:sz w:val="21"/>
          <w:vertAlign w:val="superscript"/>
        </w:rPr>
        <w:t>'</w:t>
      </w:r>
      <w:r>
        <w:rPr>
          <w:rFonts w:ascii="FreeSans" w:hAnsi="Free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1702" w:val="left" w:leader="none"/>
        </w:tabs>
        <w:spacing w:line="151" w:lineRule="exact" w:before="0"/>
        <w:ind w:left="49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</w:p>
    <w:p>
      <w:pPr>
        <w:pStyle w:val="BodyText"/>
        <w:spacing w:line="236" w:lineRule="exact"/>
        <w:ind w:left="320"/>
      </w:pPr>
      <w:r>
        <w:rPr/>
        <w:t>respectively,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spacing w:line="132" w:lineRule="exact" w:before="243"/>
        <w:ind w:left="84" w:right="22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M</w:t>
      </w:r>
      <w:r>
        <w:rPr>
          <w:rFonts w:ascii="FreeSans" w:hAnsi="FreeSans" w:cs="FreeSans" w:eastAsia="FreeSans"/>
          <w:i/>
          <w:iCs/>
          <w:spacing w:val="11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i/>
          <w:iCs/>
          <w:spacing w:val="11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31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])</w:t>
      </w:r>
    </w:p>
    <w:p>
      <w:pPr>
        <w:tabs>
          <w:tab w:pos="3519" w:val="left" w:leader="none"/>
        </w:tabs>
        <w:spacing w:line="150" w:lineRule="exact" w:before="0"/>
        <w:ind w:left="24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after="0" w:line="15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60"/>
        <w:ind w:left="433"/>
      </w:pPr>
      <w:r>
        <w:rPr>
          <w:spacing w:val="-5"/>
        </w:rPr>
        <w:t>Let</w:t>
      </w:r>
    </w:p>
    <w:p>
      <w:pPr>
        <w:pStyle w:val="BodyText"/>
        <w:spacing w:before="116"/>
      </w:pPr>
    </w:p>
    <w:p>
      <w:pPr>
        <w:pStyle w:val="BodyText"/>
        <w:ind w:left="433"/>
      </w:pPr>
      <w:r>
        <w:rPr/>
        <w:t>By</w:t>
      </w:r>
      <w:r>
        <w:rPr>
          <w:spacing w:val="16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line="240" w:lineRule="auto" w:before="17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695" w:val="left" w:leader="none"/>
          <w:tab w:pos="1343" w:val="left" w:leader="none"/>
        </w:tabs>
        <w:spacing w:before="0"/>
        <w:ind w:left="3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χ</w:t>
      </w:r>
      <w:r>
        <w:rPr>
          <w:spacing w:val="-4"/>
          <w:w w:val="115"/>
          <w:sz w:val="21"/>
        </w:rPr>
        <w:t>[</w:t>
      </w:r>
      <w:r>
        <w:rPr>
          <w:rFonts w:ascii="MathJax_Math" w:hAnsi="MathJax_Math"/>
          <w:b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</w:rPr>
        <w:t>≡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11"/>
          <w:w w:val="125"/>
          <w:sz w:val="21"/>
        </w:rPr>
        <w:t>M</w:t>
      </w:r>
      <w:r>
        <w:rPr>
          <w:rFonts w:ascii="FreeSans" w:hAnsi="FreeSans"/>
          <w:i/>
          <w:spacing w:val="11"/>
          <w:w w:val="125"/>
          <w:sz w:val="21"/>
          <w:vertAlign w:val="superscript"/>
        </w:rPr>
        <w:t>'</w:t>
      </w:r>
      <w:r>
        <w:rPr>
          <w:rFonts w:ascii="FreeSans" w:hAnsi="FreeSans"/>
          <w:i/>
          <w:spacing w:val="-38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]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  <w:r>
        <w:rPr>
          <w:spacing w:val="-4"/>
          <w:w w:val="115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4"/>
          <w:w w:val="115"/>
          <w:sz w:val="21"/>
          <w:vertAlign w:val="baseline"/>
        </w:rPr>
        <w:t>v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40"/>
          <w:cols w:num="2" w:equalWidth="0">
            <w:col w:w="2588" w:space="40"/>
            <w:col w:w="5612"/>
          </w:cols>
        </w:sectPr>
      </w:pPr>
    </w:p>
    <w:p>
      <w:pPr>
        <w:tabs>
          <w:tab w:pos="1415" w:val="left" w:leader="none"/>
        </w:tabs>
        <w:spacing w:before="210"/>
        <w:ind w:left="8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3083555</wp:posOffset>
                </wp:positionH>
                <wp:positionV relativeFrom="paragraph">
                  <wp:posOffset>-291108</wp:posOffset>
                </wp:positionV>
                <wp:extent cx="539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99637pt;margin-top:-22.921932pt;width:4.25pt;height:7.75pt;mso-position-horizontal-relative:page;mso-position-vertical-relative:paragraph;z-index:-1603942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Ind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T</w:t>
      </w:r>
      <w:r>
        <w:rPr>
          <w:b/>
          <w:bCs/>
          <w:spacing w:val="32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χ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05"/>
          <w:sz w:val="21"/>
          <w:szCs w:val="21"/>
          <w:vertAlign w:val="baseline"/>
        </w:rPr>
        <w:t>w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205"/>
        <w:ind w:left="433"/>
      </w:pPr>
      <w:r>
        <w:rPr/>
        <w:t>so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IH</w:t>
      </w:r>
      <w:r>
        <w:rPr>
          <w:spacing w:val="23"/>
        </w:rPr>
        <w:t> </w:t>
      </w:r>
      <w:r>
        <w:rPr>
          <w:b/>
          <w:bCs/>
        </w:rPr>
        <w:t>H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bCs/>
          <w:vertAlign w:val="baseline"/>
        </w:rPr>
        <w:t>T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proves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Lemma</w:t>
      </w:r>
      <w:r>
        <w:rPr>
          <w:spacing w:val="23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have,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b/>
          <w:bCs/>
          <w:spacing w:val="-2"/>
          <w:vertAlign w:val="baseline"/>
        </w:rPr>
        <w:t>Ind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spacing w:val="-2"/>
          <w:vertAlign w:val="baseline"/>
        </w:rPr>
        <w:t>,</w:t>
      </w:r>
    </w:p>
    <w:p>
      <w:pPr>
        <w:spacing w:before="244"/>
        <w:ind w:left="8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w w:val="110"/>
          <w:sz w:val="21"/>
        </w:rPr>
        <w:t>[</w:t>
      </w:r>
      <w:r>
        <w:rPr>
          <w:rFonts w:ascii="MathJax_Math" w:hAnsi="MathJax_Math"/>
          <w:b/>
          <w:i/>
          <w:w w:val="110"/>
          <w:sz w:val="21"/>
        </w:rPr>
        <w:t>w</w:t>
      </w:r>
      <w:r>
        <w:rPr>
          <w:w w:val="110"/>
          <w:sz w:val="21"/>
        </w:rPr>
        <w:t>]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[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pStyle w:val="BodyText"/>
        <w:spacing w:before="1"/>
        <w:ind w:left="433"/>
      </w:pPr>
      <w:r>
        <w:rPr/>
        <w:t>which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IH</w:t>
      </w:r>
      <w:r>
        <w:rPr>
          <w:spacing w:val="36"/>
        </w:rPr>
        <w:t> </w:t>
      </w:r>
      <w:r>
        <w:rPr/>
        <w:t>implies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>
          <w:b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proves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Rule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before="3"/>
        <w:ind w:left="433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H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∗</w:t>
      </w:r>
      <w:r>
        <w:rPr>
          <w:rFonts w:ascii="FreeSans" w:hAnsi="FreeSans" w:cs="FreeSans" w:eastAsia="Free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α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.</w:t>
      </w:r>
      <w:r>
        <w:rPr>
          <w:rFonts w:ascii="MathJax_Main" w:hAnsi="MathJax_Main" w:cs="MathJax_Main" w:eastAsia="MathJax_Main"/>
          <w:spacing w:val="31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Then</w:t>
      </w:r>
      <w:r>
        <w:rPr>
          <w:rFonts w:ascii="MathJax_Main" w:hAnsi="MathJax_Main" w:cs="MathJax_Main" w:eastAsia="MathJax_Main"/>
          <w:spacing w:val="9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28"/>
          <w:w w:val="110"/>
          <w:position w:val="8"/>
          <w:sz w:val="15"/>
          <w:szCs w:val="15"/>
        </w:rPr>
        <w:t>  </w:t>
      </w:r>
      <w:r>
        <w:rPr>
          <w:rFonts w:ascii="MathJax_Main" w:hAnsi="MathJax_Main" w:cs="MathJax_Main" w:eastAsia="MathJax_Main"/>
          <w:spacing w:val="-5"/>
          <w:w w:val="110"/>
          <w:sz w:val="21"/>
          <w:szCs w:val="21"/>
        </w:rPr>
        <w:t>is</w:t>
      </w:r>
    </w:p>
    <w:p>
      <w:pPr>
        <w:pStyle w:val="BodyText"/>
        <w:spacing w:before="3"/>
      </w:pPr>
    </w:p>
    <w:p>
      <w:pPr>
        <w:spacing w:before="0"/>
        <w:ind w:left="84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]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γ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])</w:t>
      </w:r>
      <w:r>
        <w:rPr>
          <w:spacing w:val="24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1"/>
          <w:szCs w:val="21"/>
          <w:vertAlign w:val="baseline"/>
        </w:rPr>
        <w:t>v</w:t>
      </w:r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pStyle w:val="BodyText"/>
        <w:spacing w:before="4"/>
      </w:pPr>
    </w:p>
    <w:p>
      <w:pPr>
        <w:spacing w:before="0"/>
        <w:ind w:left="43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from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which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35"/>
          <w:w w:val="105"/>
          <w:position w:val="8"/>
          <w:sz w:val="15"/>
          <w:szCs w:val="15"/>
        </w:rPr>
        <w:t>  </w:t>
      </w:r>
      <w:r>
        <w:rPr>
          <w:w w:val="105"/>
          <w:sz w:val="21"/>
          <w:szCs w:val="21"/>
        </w:rPr>
        <w:t>and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30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.</w:t>
      </w:r>
      <w:r>
        <w:rPr>
          <w:spacing w:val="7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IH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both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γ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</w:p>
    <w:p>
      <w:pPr>
        <w:pStyle w:val="BodyText"/>
        <w:spacing w:before="9"/>
        <w:ind w:left="433"/>
      </w:pPr>
      <w:bookmarkStart w:name="_bookmark5" w:id="17"/>
      <w:bookmarkEnd w:id="17"/>
      <w:r>
        <w:rPr/>
      </w:r>
      <w:r>
        <w:rPr/>
        <w:t>are</w:t>
      </w:r>
      <w:r>
        <w:rPr>
          <w:spacing w:val="20"/>
        </w:rPr>
        <w:t> </w:t>
      </w:r>
      <w:r>
        <w:rPr/>
        <w:t>provable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>
          <w:b/>
          <w:bCs/>
        </w:rPr>
        <w:t>H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bCs/>
          <w:vertAlign w:val="baseline"/>
        </w:rPr>
        <w:t>T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20"/>
          <w:vertAlign w:val="baseline"/>
        </w:rPr>
        <w:t> </w:t>
      </w:r>
      <w:r>
        <w:rPr>
          <w:vertAlign w:val="baseline"/>
        </w:rPr>
        <w:t>Rule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b/>
          <w:bCs/>
          <w:spacing w:val="-5"/>
          <w:vertAlign w:val="baseline"/>
        </w:rPr>
        <w:t>H</w:t>
      </w:r>
      <w:r>
        <w:rPr>
          <w:rFonts w:ascii="FreeSans" w:hAnsi="FreeSans" w:cs="FreeSans" w:eastAsia="FreeSans"/>
          <w:i/>
          <w:iCs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FreeSans" w:hAnsi="FreeSans" w:cs="FreeSans" w:eastAsia="FreeSans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29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Then</w:t>
      </w:r>
      <w:r>
        <w:rPr>
          <w:rFonts w:ascii="MathJax_Main" w:hAnsi="MathJax_Main" w:cs="MathJax_Main" w:eastAsia="MathJax_Main"/>
          <w:spacing w:val="8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MathJax_Main" w:hAnsi="MathJax_Main" w:cs="MathJax_Main" w:eastAsia="MathJax_Main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78"/>
          <w:w w:val="150"/>
          <w:position w:val="8"/>
          <w:sz w:val="15"/>
          <w:szCs w:val="15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21"/>
          <w:szCs w:val="21"/>
          <w:vertAlign w:val="baseline"/>
        </w:rPr>
        <w:t>is</w:t>
      </w:r>
    </w:p>
    <w:p>
      <w:pPr>
        <w:spacing w:before="243"/>
        <w:ind w:left="84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]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β</w:t>
      </w:r>
      <w:r>
        <w:rPr>
          <w:rFonts w:ascii="DejaVu Sans" w:hAnsi="DejaVu Sans" w:cs="DejaVu Sans" w:eastAsia="DejaVu Sans"/>
          <w:i/>
          <w:iCs/>
          <w:w w:val="110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9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28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1"/>
          <w:szCs w:val="21"/>
          <w:vertAlign w:val="baseline"/>
        </w:rPr>
        <w:t>v</w:t>
      </w:r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pStyle w:val="BodyText"/>
        <w:spacing w:before="11"/>
      </w:pPr>
    </w:p>
    <w:p>
      <w:pPr>
        <w:pStyle w:val="BodyText"/>
        <w:spacing w:line="259" w:lineRule="auto"/>
        <w:ind w:left="433"/>
      </w:pPr>
      <w:r>
        <w:rPr/>
        <w:t>By</w:t>
      </w:r>
      <w:r>
        <w:rPr>
          <w:spacing w:val="28"/>
        </w:rPr>
        <w:t> </w:t>
      </w:r>
      <w:r>
        <w:rPr/>
        <w:t>Lemma</w:t>
      </w:r>
      <w:r>
        <w:rPr>
          <w:spacing w:val="28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finite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Ξ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first-order</w:t>
      </w:r>
      <w:r>
        <w:rPr>
          <w:spacing w:val="28"/>
        </w:rPr>
        <w:t> </w:t>
      </w:r>
      <w:r>
        <w:rPr/>
        <w:t>predicates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that,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first order logic,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209"/>
      </w:pPr>
    </w:p>
    <w:p>
      <w:pPr>
        <w:pStyle w:val="BodyText"/>
        <w:ind w:left="433"/>
      </w:pPr>
      <w:r>
        <w:rPr>
          <w:spacing w:val="-2"/>
        </w:rPr>
        <w:t>Define</w:t>
      </w:r>
    </w:p>
    <w:p>
      <w:pPr>
        <w:tabs>
          <w:tab w:pos="5666" w:val="left" w:leader="none"/>
        </w:tabs>
        <w:spacing w:before="70"/>
        <w:ind w:left="109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]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Ξ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1"/>
          <w:szCs w:val="21"/>
          <w:vertAlign w:val="baseline"/>
        </w:rPr>
        <w:t>v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(1)</w:t>
      </w:r>
    </w:p>
    <w:p>
      <w:pPr>
        <w:pStyle w:val="BodyText"/>
        <w:spacing w:before="65"/>
      </w:pPr>
    </w:p>
    <w:p>
      <w:pPr>
        <w:tabs>
          <w:tab w:pos="1153" w:val="left" w:leader="none"/>
          <w:tab w:pos="2022" w:val="left" w:leader="none"/>
        </w:tabs>
        <w:spacing w:before="0"/>
        <w:ind w:left="43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2896077</wp:posOffset>
                </wp:positionH>
                <wp:positionV relativeFrom="paragraph">
                  <wp:posOffset>-288476</wp:posOffset>
                </wp:positionV>
                <wp:extent cx="111125" cy="1111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-3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37628pt;margin-top:-22.71471pt;width:8.75pt;height:8.75pt;mso-position-horizontal-relative:page;mso-position-vertical-relative:paragraph;z-index:-16038912" type="#_x0000_t202" id="docshape3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-3"/>
                          <w:sz w:val="15"/>
                        </w:rPr>
                        <w:t>β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3739789</wp:posOffset>
                </wp:positionH>
                <wp:positionV relativeFrom="paragraph">
                  <wp:posOffset>98250</wp:posOffset>
                </wp:positionV>
                <wp:extent cx="111125" cy="1111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-3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71649pt;margin-top:7.73629pt;width:8.75pt;height:8.75pt;mso-position-horizontal-relative:page;mso-position-vertical-relative:paragraph;z-index:-16038400" type="#_x0000_t202" id="docshape3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-3"/>
                          <w:sz w:val="15"/>
                        </w:rPr>
                        <w:t>β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χ</w:t>
      </w:r>
      <w:r>
        <w:rPr>
          <w:spacing w:val="-4"/>
          <w:w w:val="110"/>
          <w:sz w:val="21"/>
          <w:szCs w:val="21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1"/>
          <w:szCs w:val="21"/>
        </w:rPr>
        <w:t>x</w:t>
      </w:r>
      <w:r>
        <w:rPr>
          <w:spacing w:val="-4"/>
          <w:w w:val="110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≡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Ξ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059" w:space="889"/>
            <w:col w:w="6292"/>
          </w:cols>
        </w:sectPr>
      </w:pPr>
    </w:p>
    <w:p>
      <w:pPr>
        <w:spacing w:before="60"/>
        <w:ind w:left="433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3090984</wp:posOffset>
                </wp:positionH>
                <wp:positionV relativeFrom="paragraph">
                  <wp:posOffset>155687</wp:posOffset>
                </wp:positionV>
                <wp:extent cx="5905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84628pt;margin-top:12.258893pt;width:4.650pt;height:7.75pt;mso-position-horizontal-relative:page;mso-position-vertical-relative:paragraph;z-index:-1603788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12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2.2</w:t>
        </w:r>
      </w:hyperlink>
      <w:r>
        <w:rPr>
          <w:color w:val="0000FF"/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Ξ</w:t>
      </w:r>
      <w:r>
        <w:rPr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before="246"/>
        <w:ind w:left="84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w w:val="110"/>
          <w:sz w:val="21"/>
        </w:rPr>
        <w:t>[</w:t>
      </w:r>
      <w:r>
        <w:rPr>
          <w:rFonts w:ascii="MathJax_Math" w:hAnsi="MathJax_Math"/>
          <w:b/>
          <w:i/>
          <w:w w:val="110"/>
          <w:sz w:val="21"/>
        </w:rPr>
        <w:t>u</w:t>
      </w:r>
      <w:r>
        <w:rPr>
          <w:w w:val="110"/>
          <w:sz w:val="21"/>
        </w:rPr>
        <w:t>]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[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]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χ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line="242" w:lineRule="auto" w:before="246"/>
        <w:ind w:left="433" w:right="348"/>
        <w:jc w:val="both"/>
      </w:pPr>
      <w:r>
        <w:rPr/>
        <w:t>which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IH</w:t>
      </w:r>
      <w:r>
        <w:rPr>
          <w:spacing w:val="35"/>
        </w:rPr>
        <w:t> </w:t>
      </w:r>
      <w:r>
        <w:rPr/>
        <w:t>implies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χ</w:t>
      </w:r>
      <w:r>
        <w:rPr/>
        <w:t>[</w:t>
      </w:r>
      <w:r>
        <w:rPr>
          <w:rFonts w:ascii="Liberation Serif" w:hAnsi="Liberation Serif"/>
          <w:i/>
        </w:rPr>
        <w:t>β</w:t>
      </w:r>
      <w:r>
        <w:rPr/>
        <w:t>]</w:t>
      </w: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provable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>
          <w:b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Rule of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H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get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.</w:t>
      </w:r>
    </w:p>
    <w:p>
      <w:pPr>
        <w:pStyle w:val="BodyText"/>
        <w:spacing w:line="247" w:lineRule="auto" w:before="6"/>
        <w:ind w:left="433" w:right="347" w:firstLine="212"/>
        <w:jc w:val="both"/>
      </w:pPr>
      <w:r>
        <w:rPr/>
        <w:t>But</w:t>
      </w:r>
      <w:r>
        <w:rPr>
          <w:spacing w:val="16"/>
        </w:rPr>
        <w:t> </w:t>
      </w:r>
      <w:r>
        <w:rPr/>
        <w:t>in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logic</w:t>
      </w:r>
      <w:r>
        <w:rPr>
          <w:spacing w:val="28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/>
        <w:t>]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</w:t>
      </w:r>
      <w:r>
        <w:rPr>
          <w:rFonts w:ascii="Liberation Serif" w:hAnsi="Liberation Serif" w:cs="Liberation Serif" w:eastAsia="Liberation Serif"/>
          <w:i/>
          <w:iCs/>
        </w:rPr>
        <w:t>χ</w:t>
      </w:r>
      <w:r>
        <w:rPr/>
        <w:t>[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/>
        <w:t>],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taking</w:t>
      </w:r>
      <w:r>
        <w:rPr>
          <w:spacing w:val="28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w</w:t>
      </w:r>
      <w:r>
        <w:rPr>
          <w:rFonts w:ascii="MathJax_Math" w:hAnsi="MathJax_Math" w:cs="MathJax_Math" w:eastAsia="MathJax_Math"/>
          <w:b/>
          <w:bCs/>
          <w:i/>
          <w:iCs/>
          <w:spacing w:val="21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Rule of Consequence, we thus obtain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 </w:t>
      </w:r>
      <w:r>
        <w:rPr>
          <w:vertAlign w:val="baseline"/>
        </w:rPr>
        <w:t>in </w:t>
      </w:r>
      <w:r>
        <w:rPr>
          <w:b/>
          <w:bCs/>
          <w:vertAlign w:val="baseline"/>
        </w:rPr>
        <w:t>H</w:t>
      </w:r>
      <w:r>
        <w:rPr>
          <w:rFonts w:ascii="FreeSans" w:hAnsi="FreeSans" w:cs="FreeSans" w:eastAsia="Free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b/>
          <w:bCs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by (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we have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]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first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10"/>
          <w:vertAlign w:val="baseline"/>
        </w:rPr>
        <w:t> </w:t>
      </w:r>
      <w:r>
        <w:rPr>
          <w:vertAlign w:val="baseline"/>
        </w:rPr>
        <w:t>logic.</w:t>
      </w:r>
      <w:r>
        <w:rPr>
          <w:spacing w:val="47"/>
          <w:vertAlign w:val="baseline"/>
        </w:rPr>
        <w:t> </w:t>
      </w:r>
      <w:r>
        <w:rPr>
          <w:vertAlign w:val="baseline"/>
        </w:rPr>
        <w:t>So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rule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get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β</w:t>
      </w:r>
      <w:r>
        <w:rPr>
          <w:rFonts w:ascii="FreeSans" w:hAnsi="FreeSans" w:cs="FreeSans" w:eastAsia="FreeSans"/>
          <w:i/>
          <w:iCs/>
          <w:spacing w:val="-2"/>
          <w:vertAlign w:val="superscript"/>
        </w:rPr>
        <w:t>∗</w:t>
      </w:r>
      <w:r>
        <w:rPr>
          <w:spacing w:val="-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ψ</w:t>
      </w:r>
      <w:r>
        <w:rPr>
          <w:spacing w:val="-2"/>
          <w:vertAlign w:val="baseline"/>
        </w:rPr>
        <w:t>.</w:t>
      </w:r>
    </w:p>
    <w:p>
      <w:pPr>
        <w:spacing w:before="21"/>
        <w:ind w:left="0" w:right="3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9" w:lineRule="auto" w:before="196"/>
        <w:ind w:left="221" w:right="344" w:firstLine="317"/>
        <w:jc w:val="both"/>
      </w:pPr>
      <w:r>
        <w:rPr/>
        <w:t>A</w:t>
      </w:r>
      <w:r>
        <w:rPr>
          <w:spacing w:val="39"/>
        </w:rPr>
        <w:t> </w:t>
      </w:r>
      <w:r>
        <w:rPr/>
        <w:t>result</w:t>
      </w:r>
      <w:r>
        <w:rPr>
          <w:spacing w:val="39"/>
        </w:rPr>
        <w:t> </w:t>
      </w:r>
      <w:r>
        <w:rPr/>
        <w:t>related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Theorem</w:t>
      </w:r>
      <w:r>
        <w:rPr>
          <w:spacing w:val="39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proved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Ildiko</w:t>
      </w:r>
      <w:r>
        <w:rPr>
          <w:spacing w:val="39"/>
        </w:rPr>
        <w:t> </w:t>
      </w:r>
      <w:r>
        <w:rPr/>
        <w:t>Sain</w:t>
      </w:r>
      <w:r>
        <w:rPr>
          <w:spacing w:val="3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16</w:t>
        </w:r>
      </w:hyperlink>
      <w:r>
        <w:rPr/>
        <w:t>],</w:t>
      </w:r>
      <w:r>
        <w:rPr>
          <w:spacing w:val="40"/>
        </w:rPr>
        <w:t> </w:t>
      </w:r>
      <w:r>
        <w:rPr/>
        <w:t>who</w:t>
      </w:r>
      <w:r>
        <w:rPr>
          <w:spacing w:val="39"/>
        </w:rPr>
        <w:t> </w:t>
      </w:r>
      <w:r>
        <w:rPr/>
        <w:t>showed that “Floyd Method” is complete for truth in all structures where a predicate de- noting program-semantics satisfies “relational induction”.</w:t>
      </w:r>
      <w:r>
        <w:rPr>
          <w:spacing w:val="40"/>
        </w:rPr>
        <w:t> </w:t>
      </w:r>
      <w:r>
        <w:rPr/>
        <w:t>Sain’s treatment differs methodologically from our approach in several ways.</w:t>
      </w:r>
      <w:r>
        <w:rPr>
          <w:spacing w:val="40"/>
        </w:rPr>
        <w:t> </w:t>
      </w:r>
      <w:r>
        <w:rPr/>
        <w:t>First, it refers to Csirmaz’s abstract notion of “program” [</w:t>
      </w:r>
      <w:hyperlink w:history="true" w:anchor="_bookmark10">
        <w:r>
          <w:rPr>
            <w:color w:val="0000FF"/>
          </w:rPr>
          <w:t>3</w:t>
        </w:r>
      </w:hyperlink>
      <w:r>
        <w:rPr/>
        <w:t>] which is based on first-order expressibility of pro- gram</w:t>
      </w:r>
      <w:r>
        <w:rPr>
          <w:spacing w:val="13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within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structure,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provable</w:t>
      </w:r>
      <w:r>
        <w:rPr>
          <w:spacing w:val="14"/>
        </w:rPr>
        <w:t> </w:t>
      </w:r>
      <w:r>
        <w:rPr/>
        <w:t>termination,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>
          <w:spacing w:val="-2"/>
        </w:rPr>
        <w:t>requirements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59" w:lineRule="auto" w:before="160"/>
        <w:ind w:left="108" w:right="460"/>
        <w:jc w:val="both"/>
      </w:pPr>
      <w:bookmarkStart w:name="Relative completeness" w:id="18"/>
      <w:bookmarkEnd w:id="18"/>
      <w:r>
        <w:rPr/>
      </w:r>
      <w:r>
        <w:rPr/>
        <w:t>that offset the notion’s generality.</w:t>
      </w:r>
      <w:r>
        <w:rPr>
          <w:spacing w:val="40"/>
        </w:rPr>
        <w:t> </w:t>
      </w:r>
      <w:r>
        <w:rPr/>
        <w:t>This means that the relevance of results proved about Csirmaz’s programs to Hoare’s Logic, not only require a special adaptation, but are limited to terminating programs.</w:t>
      </w:r>
      <w:r>
        <w:rPr>
          <w:spacing w:val="39"/>
        </w:rPr>
        <w:t> </w:t>
      </w:r>
      <w:r>
        <w:rPr/>
        <w:t>Moreover, the approach of [</w:t>
      </w:r>
      <w:hyperlink w:history="true" w:anchor="_bookmark10">
        <w:r>
          <w:rPr>
            <w:color w:val="0000FF"/>
          </w:rPr>
          <w:t>3</w:t>
        </w:r>
      </w:hyperlink>
      <w:r>
        <w:rPr/>
        <w:t>], while striv- ing for generality, is in fact limited to simple programming constructs, and requires an auxiliary machinery for expressing program semantics within the structures in </w:t>
      </w:r>
      <w:r>
        <w:rPr>
          <w:spacing w:val="-2"/>
        </w:rPr>
        <w:t>hand.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6" w:id="19"/>
      <w:bookmarkEnd w:id="19"/>
      <w:r>
        <w:rPr/>
      </w:r>
      <w:r>
        <w:rPr>
          <w:rFonts w:ascii="LM Roman 10"/>
          <w:i/>
          <w:sz w:val="21"/>
        </w:rPr>
        <w:t>Relative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66" w:lineRule="exact" w:before="139"/>
        <w:ind w:left="108" w:right="456"/>
        <w:jc w:val="both"/>
      </w:pPr>
      <w:r>
        <w:rPr/>
        <w:t>Relative completeness has been regarded as a canonical bill of health for proposed logics of imperative programs. A first point worth noting is that relative complete- ness is an immediate consequence of Theorem</w:t>
      </w:r>
      <w:r>
        <w:rPr>
          <w:spacing w:val="24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If a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-structure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9"/>
        </w:rPr>
        <w:t> </w:t>
      </w:r>
      <w:r>
        <w:rPr/>
        <w:t>is expressive (in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sense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Cook)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relation</w:t>
      </w:r>
      <w:r>
        <w:rPr>
          <w:spacing w:val="30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-formula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position w:val="-4"/>
          <w:sz w:val="15"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Fixing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6"/>
          <w:vertAlign w:val="baseline"/>
        </w:rPr>
        <w:t> </w:t>
      </w:r>
      <w:r>
        <w:rPr>
          <w:vertAlign w:val="baseline"/>
        </w:rPr>
        <w:t>among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let</w:t>
      </w:r>
      <w:r>
        <w:rPr>
          <w:spacing w:val="36"/>
          <w:vertAlign w:val="baseline"/>
        </w:rPr>
        <w:t> </w:t>
      </w:r>
      <w:r>
        <w:rPr>
          <w:b/>
          <w:vertAlign w:val="baseline"/>
        </w:rPr>
        <w:t>Ind</w:t>
      </w:r>
      <w:r>
        <w:rPr>
          <w:rFonts w:ascii="Georgia" w:hAnsi="Georgia"/>
          <w:i/>
          <w:vertAlign w:val="subscript"/>
        </w:rPr>
        <w:t>ξ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b/>
          <w:vertAlign w:val="baseline"/>
        </w:rPr>
        <w:t>Ind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position w:val="-4"/>
          <w:sz w:val="15"/>
          <w:vertAlign w:val="baseline"/>
        </w:rPr>
        <w:t>β</w:t>
      </w:r>
      <w:r>
        <w:rPr>
          <w:rFonts w:ascii="Georgia" w:hAnsi="Georgia"/>
          <w:i/>
          <w:spacing w:val="-16"/>
          <w:position w:val="-4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T</w:t>
      </w:r>
      <w:r>
        <w:rPr>
          <w:b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-theory,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before="22"/>
      </w:pPr>
    </w:p>
    <w:p>
      <w:pPr>
        <w:tabs>
          <w:tab w:pos="7500" w:val="left" w:leader="none"/>
        </w:tabs>
        <w:spacing w:before="0"/>
        <w:ind w:left="108" w:right="0" w:firstLine="2317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Ind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ξ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spacing w:val="-4"/>
          <w:w w:val="105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05"/>
          <w:sz w:val="21"/>
          <w:szCs w:val="21"/>
          <w:vertAlign w:val="baseline"/>
        </w:rPr>
        <w:t>v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(2)</w:t>
      </w:r>
    </w:p>
    <w:p>
      <w:pPr>
        <w:pStyle w:val="BodyText"/>
        <w:spacing w:line="216" w:lineRule="auto" w:before="223"/>
        <w:ind w:left="108" w:right="460" w:hanging="1"/>
        <w:jc w:val="both"/>
      </w:pPr>
      <w:r>
        <w:rPr/>
        <w:t>then </w:t>
      </w:r>
      <w:r>
        <w:rPr>
          <w:b/>
          <w:bCs/>
        </w:rPr>
        <w:t>T </w:t>
      </w:r>
      <w:r>
        <w:rPr>
          <w:rFonts w:ascii="DejaVu Sans Condensed" w:hAnsi="DejaVu Sans Condensed" w:cs="DejaVu Sans Condensed" w:eastAsia="DejaVu Sans Condensed"/>
          <w:i/>
          <w:iCs/>
        </w:rPr>
        <w:t>▶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 for </w:t>
      </w:r>
      <w:r>
        <w:rPr>
          <w:b/>
          <w:bCs/>
          <w:vertAlign w:val="baseline"/>
        </w:rPr>
        <w:t>T </w:t>
      </w:r>
      <w:r>
        <w:rPr>
          <w:vertAlign w:val="baseline"/>
        </w:rPr>
        <w:t>the complete first-order theory </w:t>
      </w:r>
      <w:r>
        <w:rPr>
          <w:rFonts w:ascii="LM Roman 10" w:hAnsi="LM Roman 10" w:cs="LM Roman 10" w:eastAsia="LM Roman 10"/>
          <w:i/>
          <w:iCs/>
          <w:vertAlign w:val="baseline"/>
        </w:rPr>
        <w:t>Th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vertAlign w:val="baseline"/>
        </w:rPr>
        <w:t>)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vertAlign w:val="baseline"/>
        </w:rPr>
        <w:t>, (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is trivial,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3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b/>
          <w:bCs/>
          <w:vertAlign w:val="baseline"/>
        </w:rPr>
        <w:t>T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so</w:t>
      </w:r>
      <w:r>
        <w:rPr>
          <w:spacing w:val="39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Th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</w:p>
    <w:p>
      <w:pPr>
        <w:pStyle w:val="BodyText"/>
        <w:spacing w:line="259" w:lineRule="auto" w:before="41"/>
        <w:ind w:left="108" w:right="458" w:firstLine="317"/>
        <w:jc w:val="both"/>
      </w:pPr>
      <w:r>
        <w:rPr/>
        <w:t>It thus appears that relative completeness is a “local projection” of inductive completeness, obtained when one examines individual structures rather than all structures, and further requires those structures to be expressive.</w:t>
      </w:r>
      <w:r>
        <w:rPr>
          <w:spacing w:val="40"/>
        </w:rPr>
        <w:t> </w:t>
      </w:r>
      <w:r>
        <w:rPr/>
        <w:t>Inductive com- pleteness is the more general and global property, and it applies to all structures, regardless of expressiveness.</w:t>
      </w:r>
    </w:p>
    <w:p>
      <w:pPr>
        <w:pStyle w:val="BodyText"/>
        <w:spacing w:line="259" w:lineRule="auto" w:before="23"/>
        <w:ind w:left="108" w:right="455" w:firstLine="317"/>
        <w:jc w:val="both"/>
      </w:pPr>
      <w:r>
        <w:rPr/>
        <w:t>Moreover,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inductive</w:t>
      </w:r>
      <w:r>
        <w:rPr>
          <w:spacing w:val="33"/>
        </w:rPr>
        <w:t> </w:t>
      </w:r>
      <w:r>
        <w:rPr/>
        <w:t>soundness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completeness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Hoare’s</w:t>
      </w:r>
      <w:r>
        <w:rPr>
          <w:spacing w:val="33"/>
        </w:rPr>
        <w:t> </w:t>
      </w:r>
      <w:r>
        <w:rPr/>
        <w:t>logic</w:t>
      </w:r>
      <w:r>
        <w:rPr>
          <w:spacing w:val="33"/>
        </w:rPr>
        <w:t> </w:t>
      </w:r>
      <w:r>
        <w:rPr/>
        <w:t>provides an</w:t>
      </w:r>
      <w:r>
        <w:rPr>
          <w:spacing w:val="40"/>
        </w:rPr>
        <w:t> </w:t>
      </w:r>
      <w:r>
        <w:rPr/>
        <w:t>exact</w:t>
      </w:r>
      <w:r>
        <w:rPr>
          <w:spacing w:val="40"/>
        </w:rPr>
        <w:t> </w:t>
      </w:r>
      <w:r>
        <w:rPr/>
        <w:t>delineation: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PCAs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Hoare’s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dashes</w:t>
      </w:r>
      <w:r>
        <w:rPr>
          <w:spacing w:val="40"/>
        </w:rPr>
        <w:t> </w:t>
      </w:r>
      <w:r>
        <w:rPr/>
        <w:t>inductive</w:t>
      </w:r>
      <w:r>
        <w:rPr>
          <w:spacing w:val="40"/>
        </w:rPr>
        <w:t> </w:t>
      </w:r>
      <w:r>
        <w:rPr/>
        <w:t>soundness, and eliminating a PCA would destroys inductive completeness.</w:t>
      </w:r>
      <w:r>
        <w:rPr>
          <w:spacing w:val="40"/>
        </w:rPr>
        <w:t> </w:t>
      </w:r>
      <w:r>
        <w:rPr/>
        <w:t>Delineation is most intuitive</w:t>
      </w:r>
      <w:r>
        <w:rPr>
          <w:spacing w:val="40"/>
        </w:rPr>
        <w:t> </w:t>
      </w:r>
      <w:r>
        <w:rPr/>
        <w:t>reading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“complete”:</w:t>
      </w:r>
      <w:r>
        <w:rPr>
          <w:spacing w:val="80"/>
        </w:rPr>
        <w:t> </w:t>
      </w:r>
      <w:r>
        <w:rPr/>
        <w:t>no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logic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sound.</w:t>
      </w:r>
      <w:r>
        <w:rPr>
          <w:spacing w:val="80"/>
        </w:rPr>
        <w:t> </w:t>
      </w:r>
      <w:r>
        <w:rPr/>
        <w:t>This is what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Completeness Theorem does for classical first-order logic, Kripke’s for</w:t>
      </w:r>
      <w:r>
        <w:rPr>
          <w:spacing w:val="42"/>
        </w:rPr>
        <w:t> </w:t>
      </w:r>
      <w:r>
        <w:rPr/>
        <w:t>constructive</w:t>
      </w:r>
      <w:r>
        <w:rPr>
          <w:spacing w:val="42"/>
        </w:rPr>
        <w:t> </w:t>
      </w:r>
      <w:r>
        <w:rPr/>
        <w:t>logic,</w:t>
      </w:r>
      <w:r>
        <w:rPr>
          <w:spacing w:val="50"/>
        </w:rPr>
        <w:t> </w:t>
      </w:r>
      <w:r>
        <w:rPr/>
        <w:t>and</w:t>
      </w:r>
      <w:r>
        <w:rPr>
          <w:spacing w:val="42"/>
        </w:rPr>
        <w:t> </w:t>
      </w:r>
      <w:r>
        <w:rPr/>
        <w:t>Henkin’s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classical</w:t>
      </w:r>
      <w:r>
        <w:rPr>
          <w:spacing w:val="44"/>
        </w:rPr>
        <w:t> </w:t>
      </w:r>
      <w:r>
        <w:rPr/>
        <w:t>higher-order</w:t>
      </w:r>
      <w:r>
        <w:rPr>
          <w:spacing w:val="42"/>
        </w:rPr>
        <w:t> </w:t>
      </w:r>
      <w:r>
        <w:rPr/>
        <w:t>logic.</w:t>
      </w:r>
      <w:r>
        <w:rPr>
          <w:spacing w:val="33"/>
        </w:rPr>
        <w:t>  </w:t>
      </w:r>
      <w:r>
        <w:rPr/>
        <w:t>In</w:t>
      </w:r>
      <w:r>
        <w:rPr>
          <w:spacing w:val="42"/>
        </w:rPr>
        <w:t> </w:t>
      </w:r>
      <w:r>
        <w:rPr>
          <w:spacing w:val="-2"/>
        </w:rPr>
        <w:t>contrast,</w:t>
      </w:r>
    </w:p>
    <w:p>
      <w:pPr>
        <w:pStyle w:val="BodyText"/>
        <w:spacing w:line="225" w:lineRule="auto" w:before="6"/>
        <w:ind w:left="108" w:right="459"/>
        <w:jc w:val="both"/>
      </w:pPr>
      <w:r>
        <w:rPr/>
        <w:t>relative completeness fails to delineate Hoare’s logic:</w:t>
      </w:r>
      <w:r>
        <w:rPr>
          <w:spacing w:val="39"/>
        </w:rPr>
        <w:t> </w:t>
      </w:r>
      <w:r>
        <w:rPr/>
        <w:t>adding to Hoare’s logic </w:t>
      </w:r>
      <w:r>
        <w:rPr>
          <w:b/>
        </w:rPr>
        <w:t>H </w:t>
      </w:r>
      <w:r>
        <w:rPr/>
        <w:t>any valid</w:t>
      </w:r>
      <w:r>
        <w:rPr>
          <w:spacing w:val="40"/>
        </w:rPr>
        <w:t> </w:t>
      </w:r>
      <w:r>
        <w:rPr/>
        <w:t>PCA</w:t>
      </w:r>
      <w:r>
        <w:rPr>
          <w:spacing w:val="40"/>
        </w:rPr>
        <w:t> </w:t>
      </w:r>
      <w:r>
        <w:rPr/>
        <w:t>unprovable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b/>
        </w:rPr>
        <w:t>H</w:t>
      </w:r>
      <w:r>
        <w:rPr>
          <w:b/>
          <w:spacing w:val="40"/>
        </w:rPr>
        <w:t> </w:t>
      </w:r>
      <w:r>
        <w:rPr/>
        <w:t>yields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>
          <w:b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sound and relatively 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b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a natural logic, it follows that relative- completeness fails to explain the naturalness of </w:t>
      </w:r>
      <w:r>
        <w:rPr>
          <w:b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66" w:lineRule="exact" w:before="18"/>
        <w:ind w:left="108" w:right="458" w:firstLine="317"/>
        <w:jc w:val="both"/>
      </w:pPr>
      <w:r>
        <w:rPr/>
        <w:t>Relative completeness also lacks the genericity of traditional completeness prop- erties.</w:t>
      </w:r>
      <w:r>
        <w:rPr>
          <w:spacing w:val="40"/>
        </w:rPr>
        <w:t> </w:t>
      </w:r>
      <w:r>
        <w:rPr/>
        <w:t>The completeness of classical first-order logic implies that for any first-order theory </w:t>
      </w:r>
      <w:r>
        <w:rPr>
          <w:b/>
          <w:bCs/>
        </w:rPr>
        <w:t>T</w:t>
      </w:r>
      <w:r>
        <w:rPr/>
        <w:t>, say the algebraic theory of fields, if </w:t>
      </w:r>
      <w:r>
        <w:rPr>
          <w:b/>
          <w:bCs/>
        </w:rPr>
        <w:t>T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then </w:t>
      </w:r>
      <w:r>
        <w:rPr>
          <w:b/>
          <w:bCs/>
        </w:rPr>
        <w:t>T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Similarly, in- ductive completeness implies that if </w:t>
      </w:r>
      <w:r>
        <w:rPr>
          <w:b/>
          <w:bCs/>
        </w:rPr>
        <w:t>T</w:t>
      </w:r>
      <w:r>
        <w:rPr>
          <w:b/>
          <w:bCs/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b/>
          <w:bCs/>
        </w:rPr>
        <w:t>Ind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proves a PCA, then the that PCA is provable in </w:t>
      </w:r>
      <w:r>
        <w:rPr>
          <w:b/>
          <w:bCs/>
          <w:vertAlign w:val="baseline"/>
        </w:rPr>
        <w:t>H</w:t>
      </w:r>
      <w:r>
        <w:rPr>
          <w:vertAlign w:val="baseline"/>
        </w:rPr>
        <w:t>. Relative completeness has no such consequence.</w:t>
      </w:r>
    </w:p>
    <w:p>
      <w:pPr>
        <w:pStyle w:val="BodyText"/>
        <w:spacing w:line="259" w:lineRule="auto" w:before="46"/>
        <w:ind w:left="108" w:right="459" w:firstLine="317"/>
        <w:jc w:val="both"/>
      </w:pPr>
      <w:r>
        <w:rPr/>
        <w:t>Relative</w:t>
      </w:r>
      <w:r>
        <w:rPr>
          <w:spacing w:val="40"/>
        </w:rPr>
        <w:t> </w:t>
      </w:r>
      <w:r>
        <w:rPr/>
        <w:t>completeness</w:t>
      </w:r>
      <w:r>
        <w:rPr>
          <w:spacing w:val="40"/>
        </w:rPr>
        <w:t> </w:t>
      </w:r>
      <w:r>
        <w:rPr/>
        <w:t>throws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towel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regarding</w:t>
      </w:r>
      <w:r>
        <w:rPr>
          <w:spacing w:val="40"/>
        </w:rPr>
        <w:t> </w:t>
      </w:r>
      <w:r>
        <w:rPr/>
        <w:t>structures</w:t>
      </w:r>
      <w:r>
        <w:rPr>
          <w:spacing w:val="39"/>
        </w:rPr>
        <w:t> </w:t>
      </w:r>
      <w:r>
        <w:rPr/>
        <w:t>that are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expressive</w:t>
      </w:r>
      <w:r>
        <w:rPr>
          <w:spacing w:val="40"/>
        </w:rPr>
        <w:t> </w:t>
      </w:r>
      <w:r>
        <w:rPr/>
        <w:t>(and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inductive</w:t>
      </w:r>
      <w:r>
        <w:rPr>
          <w:spacing w:val="40"/>
        </w:rPr>
        <w:t> </w:t>
      </w:r>
      <w:r>
        <w:rPr/>
        <w:t>completeness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unproblematic),</w:t>
      </w:r>
      <w:r>
        <w:rPr>
          <w:spacing w:val="40"/>
        </w:rPr>
        <w:t> </w:t>
      </w:r>
      <w:r>
        <w:rPr/>
        <w:t>but also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structures is not decidable.</w:t>
      </w:r>
      <w:r>
        <w:rPr>
          <w:spacing w:val="40"/>
        </w:rPr>
        <w:t> </w:t>
      </w:r>
      <w:r>
        <w:rPr/>
        <w:t>In contrast, giving inductive definitions to the semantics of such programs</w:t>
      </w:r>
      <w:r>
        <w:rPr>
          <w:spacing w:val="-1"/>
        </w:rPr>
        <w:t> </w:t>
      </w:r>
      <w:r>
        <w:rPr/>
        <w:t>is straightforward,</w:t>
      </w:r>
      <w:r>
        <w:rPr>
          <w:spacing w:val="4"/>
        </w:rPr>
        <w:t> </w:t>
      </w:r>
      <w:r>
        <w:rPr/>
        <w:t>albeit calling for</w:t>
      </w:r>
      <w:r>
        <w:rPr>
          <w:spacing w:val="1"/>
        </w:rPr>
        <w:t> </w:t>
      </w:r>
      <w:r>
        <w:rPr/>
        <w:t>auxiliary constructs</w:t>
      </w:r>
      <w:r>
        <w:rPr>
          <w:spacing w:val="-1"/>
        </w:rPr>
        <w:t> </w:t>
      </w:r>
      <w:r>
        <w:rPr/>
        <w:t>(e.g. stacks).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59" w:lineRule="auto" w:before="160"/>
        <w:ind w:left="221" w:right="350"/>
        <w:jc w:val="both"/>
      </w:pPr>
      <w:bookmarkStart w:name="Total correctness and the Generative The" w:id="20"/>
      <w:bookmarkEnd w:id="20"/>
      <w:r>
        <w:rPr/>
      </w:r>
      <w:r>
        <w:rPr/>
        <w:t>study of inductive completeness for such programming languages is therefore also possible, indeed straightforward.</w:t>
      </w:r>
      <w:r>
        <w:rPr>
          <w:spacing w:val="40"/>
        </w:rPr>
        <w:t> </w:t>
      </w:r>
      <w:r>
        <w:rPr/>
        <w:t>We shall pursue this elsewhere.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1" w:after="0"/>
        <w:ind w:left="691" w:right="0" w:hanging="470"/>
        <w:jc w:val="left"/>
      </w:pPr>
      <w:r>
        <w:rPr/>
        <w:t>Total</w:t>
      </w:r>
      <w:r>
        <w:rPr>
          <w:spacing w:val="-18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Generative</w:t>
      </w:r>
      <w:r>
        <w:rPr>
          <w:spacing w:val="-18"/>
        </w:rPr>
        <w:t> </w:t>
      </w:r>
      <w:r>
        <w:rPr>
          <w:spacing w:val="-2"/>
        </w:rPr>
        <w:t>Theory</w:t>
      </w:r>
    </w:p>
    <w:p>
      <w:pPr>
        <w:pStyle w:val="BodyText"/>
        <w:spacing w:line="254" w:lineRule="auto" w:before="191"/>
        <w:ind w:left="221" w:right="343" w:hanging="1"/>
        <w:jc w:val="both"/>
      </w:pPr>
      <w:bookmarkStart w:name="_bookmark7" w:id="21"/>
      <w:bookmarkEnd w:id="21"/>
      <w:r>
        <w:rPr/>
      </w:r>
      <w:r>
        <w:rPr>
          <w:w w:val="105"/>
        </w:rPr>
        <w:t>Recall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total-correctness</w:t>
      </w:r>
      <w:r>
        <w:rPr>
          <w:w w:val="105"/>
        </w:rPr>
        <w:t> assertions</w:t>
      </w:r>
      <w:r>
        <w:rPr>
          <w:w w:val="105"/>
        </w:rPr>
        <w:t> (TCA)</w:t>
      </w:r>
      <w:r>
        <w:rPr>
          <w:w w:val="105"/>
        </w:rPr>
        <w:t> (over</w:t>
      </w:r>
      <w:r>
        <w:rPr>
          <w:w w:val="105"/>
        </w:rPr>
        <w:t> a</w:t>
      </w:r>
      <w:r>
        <w:rPr>
          <w:w w:val="105"/>
        </w:rPr>
        <w:t> vocabulary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are</w:t>
      </w:r>
      <w:r>
        <w:rPr>
          <w:w w:val="105"/>
        </w:rPr>
        <w:t> DL</w:t>
      </w:r>
      <w:r>
        <w:rPr>
          <w:w w:val="105"/>
        </w:rPr>
        <w:t> for- mulas of the form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 first-order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-formulas.</w:t>
      </w:r>
      <w:r>
        <w:rPr>
          <w:spacing w:val="40"/>
          <w:w w:val="105"/>
        </w:rPr>
        <w:t> </w:t>
      </w:r>
      <w:r>
        <w:rPr>
          <w:w w:val="105"/>
        </w:rPr>
        <w:t>It is well </w:t>
      </w:r>
      <w:r>
        <w:rPr/>
        <w:t>known that the validity of TCAs (in all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/>
        <w:t>-structures!)</w:t>
      </w:r>
      <w:r>
        <w:rPr>
          <w:spacing w:val="35"/>
        </w:rPr>
        <w:t> </w:t>
      </w:r>
      <w:r>
        <w:rPr/>
        <w:t>is fundamentally a first-order </w:t>
      </w:r>
      <w:r>
        <w:rPr>
          <w:w w:val="105"/>
        </w:rPr>
        <w:t>property</w:t>
      </w:r>
      <w:r>
        <w:rPr>
          <w:w w:val="105"/>
        </w:rPr>
        <w:t> 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log-space</w:t>
      </w:r>
      <w:r>
        <w:rPr>
          <w:w w:val="105"/>
        </w:rPr>
        <w:t> transducer</w:t>
      </w:r>
      <w:r>
        <w:rPr>
          <w:w w:val="105"/>
        </w:rPr>
        <w:t> to</w:t>
      </w:r>
      <w:r>
        <w:rPr>
          <w:w w:val="105"/>
        </w:rPr>
        <w:t> transform</w:t>
      </w:r>
      <w:r>
        <w:rPr>
          <w:w w:val="105"/>
        </w:rPr>
        <w:t> a TCA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to a first order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5"/>
          <w:szCs w:val="15"/>
        </w:rPr>
        <w:t> </w:t>
      </w:r>
      <w:r>
        <w:rPr>
          <w:w w:val="105"/>
        </w:rPr>
        <w:t>so that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valid iff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59" w:lineRule="auto" w:before="1"/>
        <w:ind w:left="221" w:right="345" w:firstLine="317"/>
        <w:jc w:val="both"/>
      </w:pPr>
      <w:r>
        <w:rPr/>
        <w:t>The inductive framework provides yet another take on the first-order nature of TCAs (compare [</w:t>
      </w:r>
      <w:hyperlink w:history="true" w:anchor="_bookmark20">
        <w:r>
          <w:rPr>
            <w:color w:val="0000FF"/>
          </w:rPr>
          <w:t>14</w:t>
        </w:r>
      </w:hyperlink>
      <w:r>
        <w:rPr/>
        <w:t>,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24">
        <w:r>
          <w:rPr>
            <w:color w:val="0000FF"/>
          </w:rPr>
          <w:t>17</w:t>
        </w:r>
      </w:hyperlink>
      <w:r>
        <w:rPr/>
        <w:t>]).</w:t>
      </w:r>
    </w:p>
    <w:p>
      <w:pPr>
        <w:spacing w:line="216" w:lineRule="auto" w:before="79"/>
        <w:ind w:left="221" w:right="34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LM Roman 10" w:hAnsi="LM Roman 10"/>
          <w:i/>
          <w:sz w:val="21"/>
        </w:rPr>
        <w:t>be a vocabulary, A TCA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over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LM Roman 10" w:hAnsi="LM Roman 10"/>
          <w:i/>
          <w:sz w:val="21"/>
        </w:rPr>
        <w:t>is valid iff </w:t>
      </w:r>
      <w:r>
        <w:rPr>
          <w:rFonts w:ascii="Liberation Serif" w:hAnsi="Liberation Serif"/>
          <w:i/>
          <w:spacing w:val="23"/>
          <w:sz w:val="21"/>
        </w:rPr>
        <w:t>τ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provable</w:t>
      </w:r>
      <w:r>
        <w:rPr>
          <w:rFonts w:ascii="LM Roman 10" w:hAnsi="LM Roman 10"/>
          <w:i/>
          <w:sz w:val="21"/>
          <w:vertAlign w:val="baseline"/>
        </w:rPr>
        <w:t> in </w:t>
      </w:r>
      <w:r>
        <w:rPr>
          <w:b/>
          <w:sz w:val="21"/>
          <w:vertAlign w:val="baseline"/>
        </w:rPr>
        <w:t>Gen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6" w:lineRule="auto" w:before="17"/>
        <w:ind w:left="221" w:right="347" w:firstLine="31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More generally, if </w:t>
      </w:r>
      <w:r>
        <w:rPr>
          <w:b/>
          <w:sz w:val="21"/>
        </w:rPr>
        <w:t>T</w:t>
      </w:r>
      <w:r>
        <w:rPr>
          <w:b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-theory, then </w:t>
      </w:r>
      <w:r>
        <w:rPr>
          <w:b/>
          <w:sz w:val="21"/>
        </w:rPr>
        <w:t>T</w:t>
      </w:r>
      <w:r>
        <w:rPr>
          <w:b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entails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(i.e.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true in every model</w:t>
      </w:r>
      <w:r>
        <w:rPr>
          <w:rFonts w:ascii="LM Roman 10" w:hAnsi="LM Roman 10"/>
          <w:i/>
          <w:sz w:val="21"/>
        </w:rPr>
        <w:t> of </w:t>
      </w:r>
      <w:r>
        <w:rPr>
          <w:b/>
          <w:sz w:val="21"/>
        </w:rPr>
        <w:t>T</w:t>
      </w:r>
      <w:r>
        <w:rPr>
          <w:rFonts w:ascii="LM Roman 10" w:hAnsi="LM Roman 10"/>
          <w:i/>
          <w:sz w:val="21"/>
        </w:rPr>
        <w:t>) iff </w:t>
      </w:r>
      <w:r>
        <w:rPr>
          <w:b/>
          <w:sz w:val="21"/>
        </w:rPr>
        <w:t>T </w:t>
      </w:r>
      <w:r>
        <w:rPr>
          <w:sz w:val="21"/>
        </w:rPr>
        <w:t>+ </w:t>
      </w:r>
      <w:r>
        <w:rPr>
          <w:b/>
          <w:sz w:val="21"/>
        </w:rPr>
        <w:t>Gen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pacing w:val="24"/>
          <w:sz w:val="21"/>
        </w:rPr>
        <w:t>τ</w:t>
      </w:r>
      <w:r>
        <w:rPr>
          <w:rFonts w:ascii="Georgia" w:hAnsi="Georgia"/>
          <w:i/>
          <w:spacing w:val="24"/>
          <w:sz w:val="21"/>
          <w:vertAlign w:val="superscript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2" w:lineRule="auto" w:before="171"/>
        <w:ind w:left="221" w:right="346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validity of provable TCAs is trivial.</w:t>
      </w:r>
      <w:r>
        <w:rPr>
          <w:spacing w:val="40"/>
        </w:rPr>
        <w:t> </w:t>
      </w:r>
      <w:r>
        <w:rPr/>
        <w:t>Conversely, if a TCA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valid, then </w:t>
      </w:r>
      <w:r>
        <w:rPr>
          <w:rFonts w:ascii="Liberation Serif" w:hAnsi="Liberation Serif"/>
          <w:i/>
          <w:spacing w:val="24"/>
        </w:rPr>
        <w:t>τ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true whenever each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interpreted as the semantics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because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37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τ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39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39"/>
          <w:vertAlign w:val="baseline"/>
        </w:rPr>
        <w:t> </w:t>
      </w:r>
      <w:r>
        <w:rPr>
          <w:vertAlign w:val="baseline"/>
        </w:rPr>
        <w:t>true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extended;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39"/>
          <w:vertAlign w:val="baseline"/>
        </w:rPr>
        <w:t> </w:t>
      </w:r>
      <w:r>
        <w:rPr>
          <w:vertAlign w:val="baseline"/>
        </w:rPr>
        <w:t>only the closure conditions on the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’s matter.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70"/>
        <w:ind w:left="221" w:right="342" w:firstLine="317"/>
        <w:jc w:val="both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deconstruction</w:t>
      </w:r>
      <w:r>
        <w:rPr>
          <w:spacing w:val="-2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approximation </w:t>
      </w:r>
      <w:bookmarkStart w:name="Conclusion" w:id="22"/>
      <w:bookmarkEnd w:id="22"/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second-order</w:t>
      </w:r>
      <w:r>
        <w:rPr>
          <w:spacing w:val="-1"/>
        </w:rPr>
        <w:t> </w:t>
      </w:r>
      <w:r>
        <w:rPr/>
        <w:t>axiom, it is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rather different nature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generative</w:t>
      </w:r>
      <w:r>
        <w:rPr>
          <w:spacing w:val="-1"/>
        </w:rPr>
        <w:t> </w:t>
      </w:r>
      <w:r>
        <w:rPr/>
        <w:t>axioms. For</w:t>
      </w:r>
      <w:r>
        <w:rPr>
          <w:spacing w:val="-3"/>
        </w:rPr>
        <w:t> </w:t>
      </w:r>
      <w:r>
        <w:rPr/>
        <w:t>one, 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infinitely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instances, 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them.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subformula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cut-elimination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 </w:t>
      </w:r>
      <w:r>
        <w:rPr/>
        <w:t>every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has a proof using only subformulas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fails miserably.</w:t>
      </w:r>
      <w:r>
        <w:rPr>
          <w:spacing w:val="40"/>
        </w:rPr>
        <w:t> </w:t>
      </w:r>
      <w:r>
        <w:rPr/>
        <w:t>In contrast, the generative theory is truly first-order, with a finite number of axioms expressible </w:t>
      </w:r>
      <w:r>
        <w:rPr>
          <w:w w:val="105"/>
        </w:rPr>
        <w:t>as atomic inference rules.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21" w:right="344"/>
        <w:jc w:val="both"/>
      </w:pPr>
      <w:r>
        <w:rPr/>
        <w:t>Based on inductive definability as a generic framework for specifying program se- mantics,</w:t>
      </w:r>
      <w:r>
        <w:rPr>
          <w:spacing w:val="25"/>
        </w:rPr>
        <w:t> </w:t>
      </w:r>
      <w:r>
        <w:rPr/>
        <w:t>we</w:t>
      </w:r>
      <w:r>
        <w:rPr>
          <w:spacing w:val="23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here</w:t>
      </w:r>
      <w:r>
        <w:rPr>
          <w:spacing w:val="23"/>
        </w:rPr>
        <w:t> </w:t>
      </w:r>
      <w:r>
        <w:rPr/>
        <w:t>canonical</w:t>
      </w:r>
      <w:r>
        <w:rPr>
          <w:spacing w:val="23"/>
        </w:rPr>
        <w:t> </w:t>
      </w:r>
      <w:r>
        <w:rPr/>
        <w:t>theories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inductive</w:t>
      </w:r>
      <w:r>
        <w:rPr>
          <w:spacing w:val="23"/>
        </w:rPr>
        <w:t> </w:t>
      </w:r>
      <w:r>
        <w:rPr/>
        <w:t>definability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point of reference for proving completeness (and soundness) of logics of programs.</w:t>
      </w:r>
      <w:r>
        <w:rPr>
          <w:spacing w:val="40"/>
        </w:rPr>
        <w:t> </w:t>
      </w:r>
      <w:r>
        <w:rPr/>
        <w:t>We illustrated the framework by applying it to regular programs, and to Hoare’s logic</w:t>
      </w:r>
      <w:r>
        <w:rPr>
          <w:spacing w:val="80"/>
        </w:rPr>
        <w:t> </w:t>
      </w:r>
      <w:r>
        <w:rPr/>
        <w:t>for them.</w:t>
      </w:r>
      <w:r>
        <w:rPr>
          <w:spacing w:val="40"/>
        </w:rPr>
        <w:t> </w:t>
      </w:r>
      <w:r>
        <w:rPr/>
        <w:t>The completeness results we obtain are simple, direct, and completely general (no restriction to expressive structures).</w:t>
      </w:r>
    </w:p>
    <w:p>
      <w:pPr>
        <w:pStyle w:val="BodyText"/>
        <w:spacing w:line="259" w:lineRule="auto" w:before="17"/>
        <w:ind w:left="221" w:right="346" w:firstLine="318"/>
        <w:jc w:val="both"/>
      </w:pPr>
      <w:r>
        <w:rPr/>
        <w:t>The semantic of regular programs refers to states of bounded size </w:t>
      </w:r>
      <w:r>
        <w:rPr>
          <w:rFonts w:ascii="Liberation Serif"/>
          <w:i/>
        </w:rPr>
        <w:t>n </w:t>
      </w:r>
      <w:r>
        <w:rPr/>
        <w:t>(the num-</w:t>
      </w:r>
      <w:r>
        <w:rPr>
          <w:spacing w:val="80"/>
          <w:w w:val="150"/>
        </w:rPr>
        <w:t> </w:t>
      </w:r>
      <w:r>
        <w:rPr/>
        <w:t>ber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assignable</w:t>
      </w:r>
      <w:r>
        <w:rPr>
          <w:spacing w:val="32"/>
        </w:rPr>
        <w:t> </w:t>
      </w:r>
      <w:r>
        <w:rPr/>
        <w:t>variables</w:t>
      </w:r>
      <w:r>
        <w:rPr>
          <w:spacing w:val="32"/>
        </w:rPr>
        <w:t> </w:t>
      </w:r>
      <w:r>
        <w:rPr/>
        <w:t>used),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programs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expressible as relations of arity 2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Less elementary programming constructs, say recursive procedures with local variables, may require inductive definitions referring to aux- iliary data objects (such as lists), which is precisely what we have in mind.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 of this would be particularly obvious for programming languages with un- decidable</w:t>
      </w:r>
      <w:r>
        <w:rPr>
          <w:spacing w:val="14"/>
        </w:rPr>
        <w:t> </w:t>
      </w:r>
      <w:r>
        <w:rPr/>
        <w:t>finite-structure</w:t>
      </w:r>
      <w:r>
        <w:rPr>
          <w:spacing w:val="17"/>
        </w:rPr>
        <w:t> </w:t>
      </w:r>
      <w:r>
        <w:rPr/>
        <w:t>halting,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which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relatively</w:t>
      </w:r>
      <w:r>
        <w:rPr>
          <w:spacing w:val="17"/>
        </w:rPr>
        <w:t> </w:t>
      </w:r>
      <w:r>
        <w:rPr/>
        <w:t>complete</w:t>
      </w:r>
      <w:r>
        <w:rPr>
          <w:spacing w:val="17"/>
        </w:rPr>
        <w:t> </w:t>
      </w:r>
      <w:r>
        <w:rPr>
          <w:spacing w:val="-2"/>
        </w:rPr>
        <w:t>axiomatizations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59" w:lineRule="auto" w:before="160"/>
        <w:ind w:left="108" w:right="459"/>
        <w:jc w:val="both"/>
      </w:pPr>
      <w:r>
        <w:rPr/>
        <w:t>exist: the auxiliary constructs take over program complexity; however, we can still define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logics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languages,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prove</w:t>
      </w:r>
      <w:r>
        <w:rPr>
          <w:spacing w:val="36"/>
        </w:rPr>
        <w:t> </w:t>
      </w:r>
      <w:r>
        <w:rPr/>
        <w:t>their</w:t>
      </w:r>
      <w:r>
        <w:rPr>
          <w:spacing w:val="36"/>
        </w:rPr>
        <w:t> </w:t>
      </w:r>
      <w:r>
        <w:rPr/>
        <w:t>inductive</w:t>
      </w:r>
      <w:r>
        <w:rPr>
          <w:spacing w:val="36"/>
        </w:rPr>
        <w:t> </w:t>
      </w:r>
      <w:r>
        <w:rPr/>
        <w:t>completeness.</w:t>
      </w:r>
    </w:p>
    <w:p>
      <w:pPr>
        <w:pStyle w:val="BodyText"/>
        <w:spacing w:line="259" w:lineRule="auto" w:before="20"/>
        <w:ind w:left="108" w:right="455" w:firstLine="317"/>
        <w:jc w:val="both"/>
      </w:pPr>
      <w:r>
        <w:rPr/>
        <w:t>Our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programs, in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], was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second- order logic as a universal framework, with the expectation that first-order compre- hension</w:t>
      </w:r>
      <w:r>
        <w:rPr>
          <w:spacing w:val="31"/>
        </w:rPr>
        <w:t> </w:t>
      </w:r>
      <w:r>
        <w:rPr/>
        <w:t>corresponds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logics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PCAs,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comprehension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computation</w:t>
      </w:r>
      <w:r>
        <w:rPr>
          <w:spacing w:val="32"/>
        </w:rPr>
        <w:t> </w:t>
      </w:r>
      <w:r>
        <w:rPr>
          <w:spacing w:val="-2"/>
        </w:rPr>
        <w:t>(i.e.</w:t>
      </w:r>
    </w:p>
    <w:p>
      <w:pPr>
        <w:pStyle w:val="BodyText"/>
        <w:spacing w:line="248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1217576</wp:posOffset>
                </wp:positionH>
                <wp:positionV relativeFrom="paragraph">
                  <wp:posOffset>84268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220pt;margin-top:6.635299pt;width:4.150pt;height:7.75pt;mso-position-horizontal-relative:page;mso-position-vertical-relative:paragraph;z-index:-1603737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relational</w:t>
      </w:r>
      <w:r>
        <w:rPr>
          <w:spacing w:val="44"/>
        </w:rPr>
        <w:t> </w:t>
      </w:r>
      <w:r>
        <w:rPr/>
        <w:t>Π</w:t>
      </w:r>
      <w:r>
        <w:rPr>
          <w:rFonts w:ascii="LM Roman 8" w:hAnsi="LM Roman 8"/>
          <w:position w:val="8"/>
          <w:sz w:val="15"/>
        </w:rPr>
        <w:t>1</w:t>
      </w:r>
      <w:r>
        <w:rPr/>
        <w:t>)</w:t>
      </w:r>
      <w:r>
        <w:rPr>
          <w:spacing w:val="44"/>
        </w:rPr>
        <w:t> </w:t>
      </w:r>
      <w:r>
        <w:rPr/>
        <w:t>formulas</w:t>
      </w:r>
      <w:r>
        <w:rPr>
          <w:spacing w:val="44"/>
        </w:rPr>
        <w:t> </w:t>
      </w:r>
      <w:r>
        <w:rPr/>
        <w:t>corresponding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dynamic</w:t>
      </w:r>
      <w:r>
        <w:rPr>
          <w:spacing w:val="44"/>
        </w:rPr>
        <w:t> </w:t>
      </w:r>
      <w:r>
        <w:rPr/>
        <w:t>logic.</w:t>
      </w:r>
      <w:r>
        <w:rPr>
          <w:spacing w:val="35"/>
        </w:rPr>
        <w:t>  </w:t>
      </w:r>
      <w:r>
        <w:rPr/>
        <w:t>However,</w:t>
      </w:r>
      <w:r>
        <w:rPr>
          <w:spacing w:val="53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2"/>
        </w:rPr>
        <w:t>situation</w:t>
      </w:r>
    </w:p>
    <w:p>
      <w:pPr>
        <w:pStyle w:val="BodyText"/>
        <w:spacing w:line="259" w:lineRule="auto" w:before="21"/>
        <w:ind w:left="108" w:right="456"/>
        <w:jc w:val="both"/>
      </w:pPr>
      <w:r>
        <w:rPr/>
        <w:t>is more subtle.</w:t>
      </w:r>
      <w:r>
        <w:rPr>
          <w:spacing w:val="40"/>
        </w:rPr>
        <w:t> </w:t>
      </w:r>
      <w:r>
        <w:rPr/>
        <w:t>As manifested in [</w:t>
      </w:r>
      <w:hyperlink w:history="true" w:anchor="_bookmark17">
        <w:r>
          <w:rPr>
            <w:color w:val="0000FF"/>
          </w:rPr>
          <w:t>10</w:t>
        </w:r>
      </w:hyperlink>
      <w:r>
        <w:rPr/>
        <w:t>], different forms of computational formulas correspond to different program constructs, and the second-order framework does</w:t>
      </w:r>
      <w:r>
        <w:rPr>
          <w:spacing w:val="40"/>
        </w:rPr>
        <w:t> </w:t>
      </w:r>
      <w:bookmarkStart w:name="References" w:id="23"/>
      <w:bookmarkEnd w:id="23"/>
      <w:r>
        <w:rPr/>
      </w:r>
      <w:bookmarkStart w:name="_bookmark8" w:id="24"/>
      <w:bookmarkEnd w:id="24"/>
      <w:r>
        <w:rPr/>
        <w:t>not</w:t>
      </w:r>
      <w:r>
        <w:rPr/>
        <w:t> provide a silver bullet that applies to all constructs.</w:t>
      </w:r>
      <w:r>
        <w:rPr>
          <w:spacing w:val="40"/>
        </w:rPr>
        <w:t> </w:t>
      </w:r>
      <w:r>
        <w:rPr/>
        <w:t>The inductive framework </w:t>
      </w:r>
      <w:bookmarkStart w:name="_bookmark9" w:id="25"/>
      <w:bookmarkEnd w:id="25"/>
      <w:r>
        <w:rPr/>
        <w:t>studies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appealing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generic:</w:t>
      </w:r>
      <w:r>
        <w:rPr>
          <w:spacing w:val="76"/>
        </w:rPr>
        <w:t> </w:t>
      </w:r>
      <w:r>
        <w:rPr/>
        <w:t>the</w:t>
      </w:r>
      <w:r>
        <w:rPr>
          <w:spacing w:val="35"/>
        </w:rPr>
        <w:t> </w:t>
      </w:r>
      <w:r>
        <w:rPr/>
        <w:t>programming</w:t>
      </w:r>
      <w:r>
        <w:rPr>
          <w:spacing w:val="35"/>
        </w:rPr>
        <w:t> </w:t>
      </w:r>
      <w:r>
        <w:rPr/>
        <w:t>construct in had guides directly the inductive definition, and once it does the match with a </w:t>
      </w:r>
      <w:bookmarkStart w:name="_bookmark10" w:id="26"/>
      <w:bookmarkEnd w:id="26"/>
      <w:r>
        <w:rPr/>
        <w:t>program</w:t>
      </w:r>
      <w:r>
        <w:rPr/>
        <w:t> logic is obtained.</w:t>
      </w:r>
    </w:p>
    <w:p>
      <w:pPr>
        <w:pStyle w:val="BodyText"/>
        <w:spacing w:before="25"/>
      </w:pPr>
    </w:p>
    <w:p>
      <w:pPr>
        <w:pStyle w:val="Heading1"/>
        <w:ind w:left="108" w:firstLine="0"/>
      </w:pPr>
      <w:bookmarkStart w:name="_bookmark11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460" w:hanging="232"/>
        <w:jc w:val="both"/>
        <w:rPr>
          <w:sz w:val="15"/>
        </w:rPr>
      </w:pPr>
      <w:bookmarkStart w:name="_bookmark12" w:id="28"/>
      <w:bookmarkEnd w:id="28"/>
      <w:r>
        <w:rPr/>
      </w:r>
      <w:r>
        <w:rPr>
          <w:w w:val="105"/>
          <w:sz w:val="15"/>
        </w:rPr>
        <w:t>Andreas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Gurevich.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underlying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</w:t>
      </w:r>
      <w:r>
        <w:rPr>
          <w:w w:val="105"/>
          <w:sz w:val="15"/>
        </w:rPr>
        <w:t>, pages 409–436, 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02" w:after="0"/>
        <w:ind w:left="422" w:right="461" w:hanging="232"/>
        <w:jc w:val="both"/>
        <w:rPr>
          <w:sz w:val="15"/>
        </w:rPr>
      </w:pPr>
      <w:bookmarkStart w:name="_bookmark13" w:id="29"/>
      <w:bookmarkEnd w:id="29"/>
      <w:r>
        <w:rPr/>
      </w:r>
      <w:r>
        <w:rPr>
          <w:w w:val="105"/>
          <w:sz w:val="15"/>
        </w:rPr>
        <w:t>Stephen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Cook. Soundness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axiom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verification. </w:t>
      </w:r>
      <w:r>
        <w:rPr>
          <w:i/>
          <w:w w:val="105"/>
          <w:sz w:val="15"/>
        </w:rPr>
        <w:t>SIAM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7(1):70–90, 1978.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45" w:after="0"/>
        <w:ind w:left="421" w:right="461" w:hanging="232"/>
        <w:jc w:val="both"/>
        <w:rPr>
          <w:sz w:val="15"/>
        </w:rPr>
      </w:pPr>
      <w:bookmarkStart w:name="_bookmark14" w:id="30"/>
      <w:bookmarkEnd w:id="30"/>
      <w:r>
        <w:rPr/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Csirmaz.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setting.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16:199–210, 1981.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23" w:after="0"/>
        <w:ind w:left="421" w:right="461" w:hanging="232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Solomon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Feferman.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transfinite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iterations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definitions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 some</w:t>
      </w:r>
      <w:r>
        <w:rPr>
          <w:w w:val="105"/>
          <w:sz w:val="15"/>
        </w:rPr>
        <w:t> subsystems</w:t>
      </w:r>
      <w:r>
        <w:rPr>
          <w:w w:val="105"/>
          <w:sz w:val="15"/>
        </w:rPr>
        <w:t> of</w:t>
      </w:r>
      <w:r>
        <w:rPr>
          <w:w w:val="105"/>
          <w:sz w:val="15"/>
        </w:rPr>
        <w:t> analysis.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Intuitionism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303–326.</w:t>
      </w:r>
      <w:r>
        <w:rPr>
          <w:w w:val="105"/>
          <w:sz w:val="15"/>
        </w:rPr>
        <w:t> North-Holland, </w:t>
      </w:r>
      <w:bookmarkStart w:name="_bookmark15" w:id="32"/>
      <w:bookmarkEnd w:id="32"/>
      <w:r>
        <w:rPr>
          <w:w w:val="105"/>
          <w:sz w:val="15"/>
        </w:rPr>
        <w:t>Amsterdam,</w:t>
      </w:r>
      <w:r>
        <w:rPr>
          <w:w w:val="105"/>
          <w:sz w:val="15"/>
        </w:rPr>
        <w:t> 1970.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24" w:after="0"/>
        <w:ind w:left="421" w:right="461" w:hanging="232"/>
        <w:jc w:val="both"/>
        <w:rPr>
          <w:sz w:val="15"/>
        </w:rPr>
      </w:pPr>
      <w:r>
        <w:rPr>
          <w:w w:val="105"/>
          <w:sz w:val="15"/>
        </w:rPr>
        <w:t>Solomon Feferman and Wilfried Sieg.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Iterated inductive definitions and subsystems of analysis.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Iterated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Inductive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Subsystems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Proof-Theoreitc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LNM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897, </w:t>
      </w:r>
      <w:bookmarkStart w:name="_bookmark17" w:id="33"/>
      <w:bookmarkEnd w:id="33"/>
      <w:r>
        <w:rPr>
          <w:w w:val="105"/>
          <w:sz w:val="15"/>
        </w:rPr>
        <w:t>pages</w:t>
      </w:r>
      <w:r>
        <w:rPr>
          <w:w w:val="105"/>
          <w:sz w:val="15"/>
        </w:rPr>
        <w:t> 16–77. Springer-Verlag, Berlin, 1981.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72" w:after="0"/>
        <w:ind w:left="420" w:right="0" w:hanging="230"/>
        <w:jc w:val="both"/>
        <w:rPr>
          <w:sz w:val="15"/>
        </w:rPr>
      </w:pPr>
      <w:r>
        <w:rPr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Dexter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Jerzy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Tiuryn.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Cabridge,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37" w:after="0"/>
        <w:ind w:left="421" w:right="463" w:hanging="232"/>
        <w:jc w:val="both"/>
        <w:rPr>
          <w:sz w:val="15"/>
        </w:rPr>
      </w:pPr>
      <w:r>
        <w:rPr>
          <w:w w:val="105"/>
          <w:sz w:val="15"/>
        </w:rPr>
        <w:t>G. Kreisel.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Generalized inductive definitions.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Reports for the seminar on foundations of analysis, </w:t>
      </w:r>
      <w:bookmarkStart w:name="_bookmark18" w:id="34"/>
      <w:bookmarkEnd w:id="34"/>
      <w:r>
        <w:rPr>
          <w:w w:val="105"/>
          <w:sz w:val="15"/>
        </w:rPr>
        <w:t>Stanford,</w:t>
      </w:r>
      <w:r>
        <w:rPr>
          <w:w w:val="105"/>
          <w:sz w:val="15"/>
        </w:rPr>
        <w:t> Volume 1 </w:t>
      </w:r>
      <w:r>
        <w:rPr>
          <w:rFonts w:ascii="FreeSans" w:hAnsi="FreeSans"/>
          <w:i/>
          <w:w w:val="105"/>
          <w:sz w:val="15"/>
        </w:rPr>
        <w:t>§</w:t>
      </w:r>
      <w:r>
        <w:rPr>
          <w:w w:val="105"/>
          <w:sz w:val="15"/>
        </w:rPr>
        <w:t>3, 1963.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23" w:after="0"/>
        <w:ind w:left="422" w:right="460" w:hanging="232"/>
        <w:jc w:val="both"/>
        <w:rPr>
          <w:sz w:val="15"/>
        </w:rPr>
      </w:pPr>
      <w:r>
        <w:rPr>
          <w:w w:val="105"/>
          <w:sz w:val="15"/>
        </w:rPr>
        <w:t>G. Kreisel.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Mathematical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T. Saaty, editor, </w:t>
      </w:r>
      <w:r>
        <w:rPr>
          <w:i/>
          <w:w w:val="105"/>
          <w:sz w:val="15"/>
        </w:rPr>
        <w:t>Lectures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Modern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volume III, pages 95–195. John Wiley, New York, 1965.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23" w:after="0"/>
        <w:ind w:left="422" w:right="460" w:hanging="232"/>
        <w:jc w:val="both"/>
        <w:rPr>
          <w:sz w:val="15"/>
        </w:rPr>
      </w:pPr>
      <w:bookmarkStart w:name="_bookmark19" w:id="35"/>
      <w:bookmarkEnd w:id="35"/>
      <w:r>
        <w:rPr/>
      </w:r>
      <w:r>
        <w:rPr>
          <w:sz w:val="15"/>
        </w:rPr>
        <w:t>Daniel Leivant.</w:t>
      </w:r>
      <w:r>
        <w:rPr>
          <w:spacing w:val="32"/>
          <w:sz w:val="15"/>
        </w:rPr>
        <w:t> </w:t>
      </w:r>
      <w:r>
        <w:rPr>
          <w:sz w:val="15"/>
        </w:rPr>
        <w:t>Logical and mathematical reasoning about imperative programs.</w:t>
      </w:r>
      <w:r>
        <w:rPr>
          <w:spacing w:val="32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Conference Record</w:t>
      </w:r>
      <w:r>
        <w:rPr>
          <w:i/>
          <w:sz w:val="15"/>
        </w:rPr>
        <w:t> of the Twelfth Annual Symposium on Principles of Programming Languages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132–140,</w:t>
      </w:r>
      <w:r>
        <w:rPr>
          <w:spacing w:val="-3"/>
          <w:sz w:val="15"/>
        </w:rPr>
        <w:t> </w:t>
      </w:r>
      <w:r>
        <w:rPr>
          <w:sz w:val="15"/>
        </w:rPr>
        <w:t>New</w:t>
      </w:r>
      <w:r>
        <w:rPr>
          <w:spacing w:val="-3"/>
          <w:sz w:val="15"/>
        </w:rPr>
        <w:t> </w:t>
      </w:r>
      <w:r>
        <w:rPr>
          <w:sz w:val="15"/>
        </w:rPr>
        <w:t>York, </w:t>
      </w:r>
      <w:r>
        <w:rPr>
          <w:w w:val="105"/>
          <w:sz w:val="15"/>
        </w:rPr>
        <w:t>1985. ACM.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13" w:after="0"/>
        <w:ind w:left="422" w:right="461" w:hanging="314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Daniel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Leivant. Matching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delineation </w:t>
      </w:r>
      <w:r>
        <w:rPr>
          <w:sz w:val="15"/>
        </w:rPr>
        <w:t>of dynamic logic.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Twenty-first Symposium on Logic in Computer Science (LiCS’06)</w:t>
      </w:r>
      <w:r>
        <w:rPr>
          <w:sz w:val="15"/>
        </w:rPr>
        <w:t>, pages 157–166, </w:t>
      </w:r>
      <w:bookmarkStart w:name="_bookmark20" w:id="37"/>
      <w:bookmarkEnd w:id="37"/>
      <w:r>
        <w:rPr>
          <w:w w:val="105"/>
          <w:sz w:val="15"/>
        </w:rPr>
        <w:t>W</w:t>
      </w:r>
      <w:r>
        <w:rPr>
          <w:w w:val="105"/>
          <w:sz w:val="15"/>
        </w:rPr>
        <w:t>ashington, 2006. IEEE Computer Society Press.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06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w w:val="105"/>
          <w:sz w:val="15"/>
        </w:rPr>
        <w:t> Leivant.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w w:val="105"/>
          <w:sz w:val="15"/>
        </w:rPr>
        <w:t> in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about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termination.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Pillars of Computer</w:t>
      </w:r>
      <w:r>
        <w:rPr>
          <w:i/>
          <w:w w:val="105"/>
          <w:sz w:val="15"/>
        </w:rPr>
        <w:t> </w:t>
      </w:r>
      <w:bookmarkStart w:name="_bookmark22" w:id="38"/>
      <w:bookmarkEnd w:id="38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Dedicated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Boris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(Boaz)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Trakhtenbrot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4800,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394–409.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Springer- Verlag,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19" w:after="0"/>
        <w:ind w:left="422" w:right="461" w:hanging="314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sz w:val="15"/>
        </w:rPr>
        <w:t>Per</w:t>
      </w:r>
      <w:r>
        <w:rPr>
          <w:spacing w:val="-10"/>
          <w:sz w:val="15"/>
        </w:rPr>
        <w:t> </w:t>
      </w:r>
      <w:r>
        <w:rPr>
          <w:sz w:val="15"/>
        </w:rPr>
        <w:t>Martin-L¨of.</w:t>
      </w:r>
      <w:r>
        <w:rPr>
          <w:spacing w:val="22"/>
          <w:sz w:val="15"/>
        </w:rPr>
        <w:t> </w:t>
      </w:r>
      <w:r>
        <w:rPr>
          <w:sz w:val="15"/>
        </w:rPr>
        <w:t>Hauptsatz</w:t>
      </w:r>
      <w:r>
        <w:rPr>
          <w:spacing w:val="-10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intuitionistic</w:t>
      </w:r>
      <w:r>
        <w:rPr>
          <w:spacing w:val="-10"/>
          <w:sz w:val="15"/>
        </w:rPr>
        <w:t> </w:t>
      </w:r>
      <w:r>
        <w:rPr>
          <w:sz w:val="15"/>
        </w:rPr>
        <w:t>theory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iterated</w:t>
      </w:r>
      <w:r>
        <w:rPr>
          <w:spacing w:val="-10"/>
          <w:sz w:val="15"/>
        </w:rPr>
        <w:t> </w:t>
      </w:r>
      <w:r>
        <w:rPr>
          <w:sz w:val="15"/>
        </w:rPr>
        <w:t>inductive</w:t>
      </w:r>
      <w:r>
        <w:rPr>
          <w:spacing w:val="-10"/>
          <w:sz w:val="15"/>
        </w:rPr>
        <w:t> </w:t>
      </w:r>
      <w:r>
        <w:rPr>
          <w:sz w:val="15"/>
        </w:rPr>
        <w:t>definitions.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J.E.</w:t>
      </w:r>
      <w:r>
        <w:rPr>
          <w:spacing w:val="-10"/>
          <w:sz w:val="15"/>
        </w:rPr>
        <w:t> </w:t>
      </w:r>
      <w:r>
        <w:rPr>
          <w:sz w:val="15"/>
        </w:rPr>
        <w:t>Fenstad, </w:t>
      </w:r>
      <w:r>
        <w:rPr>
          <w:w w:val="105"/>
          <w:sz w:val="15"/>
        </w:rPr>
        <w:t>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Second Scandinavian Logic Symposium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63–92,</w:t>
      </w:r>
      <w:r>
        <w:rPr>
          <w:w w:val="105"/>
          <w:sz w:val="15"/>
        </w:rPr>
        <w:t> Amsterdam,</w:t>
      </w:r>
      <w:r>
        <w:rPr>
          <w:w w:val="105"/>
          <w:sz w:val="15"/>
        </w:rPr>
        <w:t> 1971. </w:t>
      </w:r>
      <w:bookmarkStart w:name="_bookmark24" w:id="40"/>
      <w:bookmarkEnd w:id="40"/>
      <w:r>
        <w:rPr>
          <w:spacing w:val="-2"/>
          <w:w w:val="105"/>
          <w:sz w:val="15"/>
        </w:rPr>
        <w:t>North</w:t>
      </w:r>
      <w:r>
        <w:rPr>
          <w:spacing w:val="-2"/>
          <w:w w:val="105"/>
          <w:sz w:val="15"/>
        </w:rPr>
        <w:t>-Holland.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24" w:after="0"/>
        <w:ind w:left="422" w:right="463" w:hanging="314"/>
        <w:jc w:val="both"/>
        <w:rPr>
          <w:sz w:val="15"/>
        </w:rPr>
      </w:pPr>
      <w:r>
        <w:rPr>
          <w:w w:val="105"/>
          <w:sz w:val="15"/>
        </w:rPr>
        <w:t>Albert</w:t>
      </w:r>
      <w:r>
        <w:rPr>
          <w:w w:val="105"/>
          <w:sz w:val="15"/>
        </w:rPr>
        <w:t> Meyer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Joseph</w:t>
      </w:r>
      <w:r>
        <w:rPr>
          <w:w w:val="105"/>
          <w:sz w:val="15"/>
        </w:rPr>
        <w:t> Halpern.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Axiomatic</w:t>
      </w:r>
      <w:r>
        <w:rPr>
          <w:w w:val="105"/>
          <w:sz w:val="15"/>
        </w:rPr>
        <w:t> definition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languages:</w:t>
      </w:r>
      <w:r>
        <w:rPr>
          <w:w w:val="105"/>
          <w:sz w:val="15"/>
        </w:rPr>
        <w:t> a</w:t>
      </w:r>
      <w:r>
        <w:rPr>
          <w:w w:val="105"/>
          <w:sz w:val="15"/>
        </w:rPr>
        <w:t> theoretical assessment.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29:555–576, 1982.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24" w:after="0"/>
        <w:ind w:left="422" w:right="463" w:hanging="314"/>
        <w:jc w:val="both"/>
        <w:rPr>
          <w:sz w:val="15"/>
        </w:rPr>
      </w:pPr>
      <w:r>
        <w:rPr>
          <w:w w:val="105"/>
          <w:sz w:val="15"/>
        </w:rPr>
        <w:t>Albert Meyer and John Mitchell.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 assertions for recursive programs: completeness </w:t>
      </w:r>
      <w:r>
        <w:rPr>
          <w:w w:val="105"/>
          <w:sz w:val="15"/>
        </w:rPr>
        <w:t>and axiomatic definability. </w:t>
      </w:r>
      <w:r>
        <w:rPr>
          <w:i/>
          <w:w w:val="105"/>
          <w:sz w:val="15"/>
        </w:rPr>
        <w:t>Information and Control</w:t>
      </w:r>
      <w:r>
        <w:rPr>
          <w:w w:val="105"/>
          <w:sz w:val="15"/>
        </w:rPr>
        <w:t>, 56:112–138, 1983.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71" w:after="0"/>
        <w:ind w:left="420" w:right="0" w:hanging="312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Prawitz.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Almqvist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Wiksell,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Uppsala,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37" w:after="0"/>
        <w:ind w:left="422" w:right="463" w:hanging="314"/>
        <w:jc w:val="both"/>
        <w:rPr>
          <w:sz w:val="15"/>
        </w:rPr>
      </w:pPr>
      <w:r>
        <w:rPr>
          <w:w w:val="105"/>
          <w:sz w:val="15"/>
        </w:rPr>
        <w:t>Ildiko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characterizations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Floyd-Hoare logic. </w:t>
      </w:r>
      <w:r>
        <w:rPr>
          <w:i/>
          <w:w w:val="105"/>
          <w:sz w:val="15"/>
        </w:rPr>
        <w:t>Notre Dame Journal of Formal Logic</w:t>
      </w:r>
      <w:r>
        <w:rPr>
          <w:w w:val="105"/>
          <w:sz w:val="15"/>
        </w:rPr>
        <w:t>, 30:563–573, 1989.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24" w:after="0"/>
        <w:ind w:left="422" w:right="463" w:hanging="314"/>
        <w:jc w:val="both"/>
        <w:rPr>
          <w:sz w:val="15"/>
        </w:rPr>
      </w:pPr>
      <w:r>
        <w:rPr>
          <w:spacing w:val="-2"/>
          <w:w w:val="105"/>
          <w:sz w:val="15"/>
        </w:rPr>
        <w:t>Peter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Schmitt.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Diamond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formulas: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fragment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enumerable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validity </w:t>
      </w:r>
      <w:r>
        <w:rPr>
          <w:w w:val="105"/>
          <w:sz w:val="15"/>
        </w:rPr>
        <w:t>problem.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61:147–158, 1984.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56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672">
              <wp:simplePos x="0" y="0"/>
              <wp:positionH relativeFrom="page">
                <wp:posOffset>1227491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52901pt;margin-top:42.986404pt;width:268.75pt;height:10.8pt;mso-position-horizontal-relative:page;mso-position-vertical-relative:page;z-index:-16055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1184">
              <wp:simplePos x="0" y="0"/>
              <wp:positionH relativeFrom="page">
                <wp:posOffset>1299489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21999pt;margin-top:42.986404pt;width:268.75pt;height:10.8pt;mso-position-horizontal-relative:page;mso-position-vertical-relative:page;z-index:-16055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547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9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84" w:right="26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ivant@cs.indiana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Leivant</dc:creator>
  <cp:keywords>Inductive definitions,program semantics,inductive completeness,Hoare logic</cp:keywords>
  <dc:title>Inductive Completeness of Logics of Programs</dc:title>
  <dcterms:created xsi:type="dcterms:W3CDTF">2023-12-11T11:40:05Z</dcterms:created>
  <dcterms:modified xsi:type="dcterms:W3CDTF">2023-12-11T11:40:05Z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2008-12-22T00:00:00Z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