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0" w:firstLine="0"/>
        <w:jc w:val="center"/>
        <w:rPr>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317995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5.039pt" to="486.878002pt,25.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584298</wp:posOffset>
            </wp:positionH>
            <wp:positionV relativeFrom="paragraph">
              <wp:posOffset>655189</wp:posOffset>
            </wp:positionV>
            <wp:extent cx="546428" cy="33527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546428" cy="335279"/>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309816</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4.395pt;width:60.55pt;height:72.55pt;mso-position-horizontal-relative:page;mso-position-vertical-relative:paragraph;z-index:15732224" id="docshapegroup1" coordorigin="9944,488" coordsize="1211,1451">
                <v:shape style="position:absolute;left:9954;top:497;width:1191;height:1432" type="#_x0000_t75" id="docshape2" stroked="false">
                  <v:imagedata r:id="rId6" o:title=""/>
                </v:shape>
                <v:line style="position:absolute" from="9944,493" to="11155,493" stroked="true" strokeweight=".498pt" strokecolor="#000000">
                  <v:stroke dashstyle="solid"/>
                </v:line>
                <v:line style="position:absolute" from="9949,1934" to="9949,493" stroked="true" strokeweight=".498pt" strokecolor="#000000">
                  <v:stroke dashstyle="solid"/>
                </v:line>
                <v:line style="position:absolute" from="11150,1934" to="11150,493" stroked="true" strokeweight=".498pt" strokecolor="#000000">
                  <v:stroke dashstyle="solid"/>
                </v:line>
                <v:line style="position:absolute" from="9944,1934" to="11155,193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1395475</wp:posOffset>
                </wp:positionH>
                <wp:positionV relativeFrom="paragraph">
                  <wp:posOffset>396836</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82"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spacing w:line="320" w:lineRule="exact" w:before="39"/>
                              <w:ind w:left="0" w:right="0" w:firstLine="0"/>
                              <w:jc w:val="center"/>
                              <w:rPr>
                                <w:color w:val="000000"/>
                                <w:sz w:val="28"/>
                              </w:rPr>
                            </w:pPr>
                            <w:r>
                              <w:rPr>
                                <w:color w:val="000000"/>
                                <w:spacing w:val="4"/>
                                <w:sz w:val="28"/>
                              </w:rPr>
                              <w:t>BenchCouncil</w:t>
                            </w:r>
                            <w:r>
                              <w:rPr>
                                <w:color w:val="000000"/>
                                <w:spacing w:val="23"/>
                                <w:sz w:val="28"/>
                              </w:rPr>
                              <w:t> </w:t>
                            </w:r>
                            <w:r>
                              <w:rPr>
                                <w:color w:val="000000"/>
                                <w:spacing w:val="4"/>
                                <w:sz w:val="28"/>
                              </w:rPr>
                              <w:t>Transactions</w:t>
                            </w:r>
                            <w:r>
                              <w:rPr>
                                <w:color w:val="000000"/>
                                <w:spacing w:val="22"/>
                                <w:sz w:val="28"/>
                              </w:rPr>
                              <w:t> </w:t>
                            </w:r>
                            <w:r>
                              <w:rPr>
                                <w:color w:val="000000"/>
                                <w:spacing w:val="4"/>
                                <w:sz w:val="28"/>
                              </w:rPr>
                              <w:t>on</w:t>
                            </w:r>
                            <w:r>
                              <w:rPr>
                                <w:color w:val="000000"/>
                                <w:spacing w:val="24"/>
                                <w:sz w:val="28"/>
                              </w:rPr>
                              <w:t> </w:t>
                            </w:r>
                            <w:r>
                              <w:rPr>
                                <w:color w:val="000000"/>
                                <w:spacing w:val="-2"/>
                                <w:sz w:val="28"/>
                              </w:rPr>
                              <w:t>Benchmarks,</w:t>
                            </w:r>
                          </w:p>
                          <w:p>
                            <w:pPr>
                              <w:spacing w:line="320" w:lineRule="exact" w:before="0"/>
                              <w:ind w:left="0" w:right="0" w:firstLine="0"/>
                              <w:jc w:val="center"/>
                              <w:rPr>
                                <w:color w:val="000000"/>
                                <w:sz w:val="28"/>
                              </w:rPr>
                            </w:pPr>
                            <w:r>
                              <w:rPr>
                                <w:color w:val="000000"/>
                                <w:w w:val="110"/>
                                <w:sz w:val="28"/>
                              </w:rPr>
                              <w:t>Standards</w:t>
                            </w:r>
                            <w:r>
                              <w:rPr>
                                <w:color w:val="000000"/>
                                <w:spacing w:val="-23"/>
                                <w:w w:val="110"/>
                                <w:sz w:val="28"/>
                              </w:rPr>
                              <w:t> </w:t>
                            </w:r>
                            <w:r>
                              <w:rPr>
                                <w:color w:val="000000"/>
                                <w:w w:val="110"/>
                                <w:sz w:val="28"/>
                              </w:rPr>
                              <w:t>and</w:t>
                            </w:r>
                            <w:r>
                              <w:rPr>
                                <w:color w:val="000000"/>
                                <w:spacing w:val="-22"/>
                                <w:w w:val="110"/>
                                <w:sz w:val="28"/>
                              </w:rPr>
                              <w:t> </w:t>
                            </w:r>
                            <w:r>
                              <w:rPr>
                                <w:color w:val="000000"/>
                                <w:spacing w:val="-2"/>
                                <w:w w:val="110"/>
                                <w:sz w:val="28"/>
                              </w:rPr>
                              <w:t>Evaluations</w:t>
                            </w:r>
                          </w:p>
                          <w:p>
                            <w:pPr>
                              <w:pStyle w:val="BodyText"/>
                              <w:spacing w:line="235" w:lineRule="auto" w:before="31"/>
                              <w:ind w:left="440" w:right="438"/>
                              <w:jc w:val="center"/>
                              <w:rPr>
                                <w:rFonts w:ascii="Verdana"/>
                                <w:color w:val="000000"/>
                              </w:rPr>
                            </w:pPr>
                            <w:r>
                              <w:rPr>
                                <w:rFonts w:ascii="Verdana"/>
                                <w:color w:val="000000"/>
                                <w:spacing w:val="-6"/>
                              </w:rPr>
                              <w:t>journal</w:t>
                            </w:r>
                            <w:r>
                              <w:rPr>
                                <w:rFonts w:ascii="Verdana"/>
                                <w:color w:val="000000"/>
                                <w:spacing w:val="-9"/>
                              </w:rPr>
                              <w:t> </w:t>
                            </w:r>
                            <w:r>
                              <w:rPr>
                                <w:rFonts w:ascii="Verdana"/>
                                <w:color w:val="000000"/>
                                <w:spacing w:val="-6"/>
                              </w:rPr>
                              <w:t>homepage:</w:t>
                            </w:r>
                            <w:r>
                              <w:rPr>
                                <w:rFonts w:ascii="Verdana"/>
                                <w:color w:val="000000"/>
                                <w:spacing w:val="38"/>
                              </w:rPr>
                              <w:t> </w:t>
                            </w:r>
                            <w:hyperlink r:id="rId8">
                              <w:r>
                                <w:rPr>
                                  <w:rFonts w:ascii="Verdana"/>
                                  <w:color w:val="007FAC"/>
                                  <w:spacing w:val="-6"/>
                                </w:rPr>
                                <w:t>www.keaipublishing.com/en/journals/benchcouncil-transactions-on-</w:t>
                              </w:r>
                            </w:hyperlink>
                            <w:r>
                              <w:rPr>
                                <w:rFonts w:ascii="Verdana"/>
                                <w:color w:val="007FAC"/>
                                <w:spacing w:val="-6"/>
                              </w:rPr>
                              <w:t> </w:t>
                            </w:r>
                            <w:hyperlink r:id="rId8">
                              <w:r>
                                <w:rPr>
                                  <w:rFonts w:ascii="Verdana"/>
                                  <w:color w:val="007FAC"/>
                                  <w:spacing w:val="-2"/>
                                </w:rPr>
                                <w:t>benchmarks-standards-and-evaluations/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79997pt;margin-top:31.247pt;width:377.05pt;height:65.2pt;mso-position-horizontal-relative:page;mso-position-vertical-relative:paragraph;z-index:15733760" type="#_x0000_t202" id="docshape3" filled="true" fillcolor="#e5e5e5" stroked="false">
                <v:textbox inset="0,0,0,0">
                  <w:txbxContent>
                    <w:p>
                      <w:pPr>
                        <w:pStyle w:val="BodyText"/>
                        <w:spacing w:line="182"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spacing w:line="320" w:lineRule="exact" w:before="39"/>
                        <w:ind w:left="0" w:right="0" w:firstLine="0"/>
                        <w:jc w:val="center"/>
                        <w:rPr>
                          <w:color w:val="000000"/>
                          <w:sz w:val="28"/>
                        </w:rPr>
                      </w:pPr>
                      <w:r>
                        <w:rPr>
                          <w:color w:val="000000"/>
                          <w:spacing w:val="4"/>
                          <w:sz w:val="28"/>
                        </w:rPr>
                        <w:t>BenchCouncil</w:t>
                      </w:r>
                      <w:r>
                        <w:rPr>
                          <w:color w:val="000000"/>
                          <w:spacing w:val="23"/>
                          <w:sz w:val="28"/>
                        </w:rPr>
                        <w:t> </w:t>
                      </w:r>
                      <w:r>
                        <w:rPr>
                          <w:color w:val="000000"/>
                          <w:spacing w:val="4"/>
                          <w:sz w:val="28"/>
                        </w:rPr>
                        <w:t>Transactions</w:t>
                      </w:r>
                      <w:r>
                        <w:rPr>
                          <w:color w:val="000000"/>
                          <w:spacing w:val="22"/>
                          <w:sz w:val="28"/>
                        </w:rPr>
                        <w:t> </w:t>
                      </w:r>
                      <w:r>
                        <w:rPr>
                          <w:color w:val="000000"/>
                          <w:spacing w:val="4"/>
                          <w:sz w:val="28"/>
                        </w:rPr>
                        <w:t>on</w:t>
                      </w:r>
                      <w:r>
                        <w:rPr>
                          <w:color w:val="000000"/>
                          <w:spacing w:val="24"/>
                          <w:sz w:val="28"/>
                        </w:rPr>
                        <w:t> </w:t>
                      </w:r>
                      <w:r>
                        <w:rPr>
                          <w:color w:val="000000"/>
                          <w:spacing w:val="-2"/>
                          <w:sz w:val="28"/>
                        </w:rPr>
                        <w:t>Benchmarks,</w:t>
                      </w:r>
                    </w:p>
                    <w:p>
                      <w:pPr>
                        <w:spacing w:line="320" w:lineRule="exact" w:before="0"/>
                        <w:ind w:left="0" w:right="0" w:firstLine="0"/>
                        <w:jc w:val="center"/>
                        <w:rPr>
                          <w:color w:val="000000"/>
                          <w:sz w:val="28"/>
                        </w:rPr>
                      </w:pPr>
                      <w:r>
                        <w:rPr>
                          <w:color w:val="000000"/>
                          <w:w w:val="110"/>
                          <w:sz w:val="28"/>
                        </w:rPr>
                        <w:t>Standards</w:t>
                      </w:r>
                      <w:r>
                        <w:rPr>
                          <w:color w:val="000000"/>
                          <w:spacing w:val="-23"/>
                          <w:w w:val="110"/>
                          <w:sz w:val="28"/>
                        </w:rPr>
                        <w:t> </w:t>
                      </w:r>
                      <w:r>
                        <w:rPr>
                          <w:color w:val="000000"/>
                          <w:w w:val="110"/>
                          <w:sz w:val="28"/>
                        </w:rPr>
                        <w:t>and</w:t>
                      </w:r>
                      <w:r>
                        <w:rPr>
                          <w:color w:val="000000"/>
                          <w:spacing w:val="-22"/>
                          <w:w w:val="110"/>
                          <w:sz w:val="28"/>
                        </w:rPr>
                        <w:t> </w:t>
                      </w:r>
                      <w:r>
                        <w:rPr>
                          <w:color w:val="000000"/>
                          <w:spacing w:val="-2"/>
                          <w:w w:val="110"/>
                          <w:sz w:val="28"/>
                        </w:rPr>
                        <w:t>Evaluations</w:t>
                      </w:r>
                    </w:p>
                    <w:p>
                      <w:pPr>
                        <w:pStyle w:val="BodyText"/>
                        <w:spacing w:line="235" w:lineRule="auto" w:before="31"/>
                        <w:ind w:left="440" w:right="438"/>
                        <w:jc w:val="center"/>
                        <w:rPr>
                          <w:rFonts w:ascii="Verdana"/>
                          <w:color w:val="000000"/>
                        </w:rPr>
                      </w:pPr>
                      <w:r>
                        <w:rPr>
                          <w:rFonts w:ascii="Verdana"/>
                          <w:color w:val="000000"/>
                          <w:spacing w:val="-6"/>
                        </w:rPr>
                        <w:t>journal</w:t>
                      </w:r>
                      <w:r>
                        <w:rPr>
                          <w:rFonts w:ascii="Verdana"/>
                          <w:color w:val="000000"/>
                          <w:spacing w:val="-9"/>
                        </w:rPr>
                        <w:t> </w:t>
                      </w:r>
                      <w:r>
                        <w:rPr>
                          <w:rFonts w:ascii="Verdana"/>
                          <w:color w:val="000000"/>
                          <w:spacing w:val="-6"/>
                        </w:rPr>
                        <w:t>homepage:</w:t>
                      </w:r>
                      <w:r>
                        <w:rPr>
                          <w:rFonts w:ascii="Verdana"/>
                          <w:color w:val="000000"/>
                          <w:spacing w:val="38"/>
                        </w:rPr>
                        <w:t> </w:t>
                      </w:r>
                      <w:hyperlink r:id="rId8">
                        <w:r>
                          <w:rPr>
                            <w:rFonts w:ascii="Verdana"/>
                            <w:color w:val="007FAC"/>
                            <w:spacing w:val="-6"/>
                          </w:rPr>
                          <w:t>www.keaipublishing.com/en/journals/benchcouncil-transactions-on-</w:t>
                        </w:r>
                      </w:hyperlink>
                      <w:r>
                        <w:rPr>
                          <w:rFonts w:ascii="Verdana"/>
                          <w:color w:val="007FAC"/>
                          <w:spacing w:val="-6"/>
                        </w:rPr>
                        <w:t> </w:t>
                      </w:r>
                      <w:hyperlink r:id="rId8">
                        <w:r>
                          <w:rPr>
                            <w:rFonts w:ascii="Verdana"/>
                            <w:color w:val="007FAC"/>
                            <w:spacing w:val="-2"/>
                          </w:rPr>
                          <w:t>benchmarks-standards-and-evaluations/</w:t>
                        </w:r>
                      </w:hyperlink>
                    </w:p>
                  </w:txbxContent>
                </v:textbox>
                <v:fill type="solid"/>
                <w10:wrap type="none"/>
              </v:shape>
            </w:pict>
          </mc:Fallback>
        </mc:AlternateContent>
      </w:r>
      <w:hyperlink r:id="rId9">
        <w:r>
          <w:rPr>
            <w:color w:val="007FAC"/>
            <w:w w:val="110"/>
            <w:sz w:val="14"/>
          </w:rPr>
          <w:t>BenchCouncil</w:t>
        </w:r>
        <w:r>
          <w:rPr>
            <w:color w:val="007FAC"/>
            <w:spacing w:val="20"/>
            <w:w w:val="110"/>
            <w:sz w:val="14"/>
          </w:rPr>
          <w:t> </w:t>
        </w:r>
        <w:r>
          <w:rPr>
            <w:color w:val="007FAC"/>
            <w:w w:val="110"/>
            <w:sz w:val="14"/>
          </w:rPr>
          <w:t>Transactions</w:t>
        </w:r>
        <w:r>
          <w:rPr>
            <w:color w:val="007FAC"/>
            <w:spacing w:val="21"/>
            <w:w w:val="110"/>
            <w:sz w:val="14"/>
          </w:rPr>
          <w:t> </w:t>
        </w:r>
        <w:r>
          <w:rPr>
            <w:color w:val="007FAC"/>
            <w:w w:val="110"/>
            <w:sz w:val="14"/>
          </w:rPr>
          <w:t>on</w:t>
        </w:r>
        <w:r>
          <w:rPr>
            <w:color w:val="007FAC"/>
            <w:spacing w:val="21"/>
            <w:w w:val="110"/>
            <w:sz w:val="14"/>
          </w:rPr>
          <w:t> </w:t>
        </w:r>
        <w:r>
          <w:rPr>
            <w:color w:val="007FAC"/>
            <w:w w:val="110"/>
            <w:sz w:val="14"/>
          </w:rPr>
          <w:t>Benchmarks,</w:t>
        </w:r>
        <w:r>
          <w:rPr>
            <w:color w:val="007FAC"/>
            <w:spacing w:val="20"/>
            <w:w w:val="110"/>
            <w:sz w:val="14"/>
          </w:rPr>
          <w:t> </w:t>
        </w:r>
        <w:r>
          <w:rPr>
            <w:color w:val="007FAC"/>
            <w:w w:val="110"/>
            <w:sz w:val="14"/>
          </w:rPr>
          <w:t>Standards</w:t>
        </w:r>
        <w:r>
          <w:rPr>
            <w:color w:val="007FAC"/>
            <w:spacing w:val="21"/>
            <w:w w:val="110"/>
            <w:sz w:val="14"/>
          </w:rPr>
          <w:t> </w:t>
        </w:r>
        <w:r>
          <w:rPr>
            <w:color w:val="007FAC"/>
            <w:w w:val="110"/>
            <w:sz w:val="14"/>
          </w:rPr>
          <w:t>and</w:t>
        </w:r>
        <w:r>
          <w:rPr>
            <w:color w:val="007FAC"/>
            <w:spacing w:val="21"/>
            <w:w w:val="110"/>
            <w:sz w:val="14"/>
          </w:rPr>
          <w:t> </w:t>
        </w:r>
        <w:r>
          <w:rPr>
            <w:color w:val="007FAC"/>
            <w:w w:val="110"/>
            <w:sz w:val="14"/>
          </w:rPr>
          <w:t>Evaluations</w:t>
        </w:r>
        <w:r>
          <w:rPr>
            <w:color w:val="007FAC"/>
            <w:spacing w:val="21"/>
            <w:w w:val="110"/>
            <w:sz w:val="14"/>
          </w:rPr>
          <w:t> </w:t>
        </w:r>
        <w:r>
          <w:rPr>
            <w:color w:val="007FAC"/>
            <w:w w:val="110"/>
            <w:sz w:val="14"/>
          </w:rPr>
          <w:t>2</w:t>
        </w:r>
        <w:r>
          <w:rPr>
            <w:color w:val="007FAC"/>
            <w:spacing w:val="20"/>
            <w:w w:val="110"/>
            <w:sz w:val="14"/>
          </w:rPr>
          <w:t> </w:t>
        </w:r>
        <w:r>
          <w:rPr>
            <w:color w:val="007FAC"/>
            <w:w w:val="110"/>
            <w:sz w:val="14"/>
          </w:rPr>
          <w:t>(2022)</w:t>
        </w:r>
        <w:r>
          <w:rPr>
            <w:color w:val="007FAC"/>
            <w:spacing w:val="21"/>
            <w:w w:val="110"/>
            <w:sz w:val="14"/>
          </w:rPr>
          <w:t> </w:t>
        </w:r>
        <w:r>
          <w:rPr>
            <w:color w:val="007FAC"/>
            <w:spacing w:val="-2"/>
            <w:w w:val="110"/>
            <w:sz w:val="14"/>
          </w:rPr>
          <w:t>100091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5"/>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279089</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975542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spacing w:before="204"/>
        <w:ind w:left="111" w:right="0" w:firstLine="0"/>
        <w:jc w:val="left"/>
        <w:rPr>
          <w:sz w:val="19"/>
        </w:rPr>
      </w:pPr>
      <w:r>
        <w:rPr>
          <w:w w:val="105"/>
          <w:sz w:val="19"/>
        </w:rPr>
        <w:t>Research</w:t>
      </w:r>
      <w:r>
        <w:rPr>
          <w:spacing w:val="21"/>
          <w:w w:val="110"/>
          <w:sz w:val="19"/>
        </w:rPr>
        <w:t> </w:t>
      </w:r>
      <w:r>
        <w:rPr>
          <w:spacing w:val="-2"/>
          <w:w w:val="110"/>
          <w:sz w:val="19"/>
        </w:rPr>
        <w:t>Article</w:t>
      </w:r>
    </w:p>
    <w:p>
      <w:pPr>
        <w:spacing w:line="211" w:lineRule="exact" w:before="128"/>
        <w:ind w:left="111" w:right="0" w:firstLine="0"/>
        <w:jc w:val="left"/>
        <w:rPr>
          <w:rFonts w:ascii="DejaVu Sans" w:hAnsi="DejaVu Sans"/>
          <w:sz w:val="27"/>
        </w:rPr>
      </w:pPr>
      <w:r>
        <w:rPr/>
        <w:drawing>
          <wp:anchor distT="0" distB="0" distL="0" distR="0" allowOverlap="1" layoutInCell="1" locked="0" behindDoc="0" simplePos="0" relativeHeight="15732736">
            <wp:simplePos x="0" y="0"/>
            <wp:positionH relativeFrom="page">
              <wp:posOffset>6320128</wp:posOffset>
            </wp:positionH>
            <wp:positionV relativeFrom="paragraph">
              <wp:posOffset>104448</wp:posOffset>
            </wp:positionV>
            <wp:extent cx="360000" cy="360002"/>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0000" cy="360002"/>
                    </a:xfrm>
                    <a:prstGeom prst="rect">
                      <a:avLst/>
                    </a:prstGeom>
                  </pic:spPr>
                </pic:pic>
              </a:graphicData>
            </a:graphic>
          </wp:anchor>
        </w:drawing>
      </w:r>
      <w:bookmarkStart w:name="IoTBench: A data centrical and configura" w:id="1"/>
      <w:bookmarkEnd w:id="1"/>
      <w:r>
        <w:rPr/>
      </w:r>
      <w:r>
        <w:rPr>
          <w:w w:val="105"/>
          <w:sz w:val="27"/>
        </w:rPr>
        <w:t>IoTBench:</w:t>
      </w:r>
      <w:r>
        <w:rPr>
          <w:spacing w:val="2"/>
          <w:w w:val="105"/>
          <w:sz w:val="27"/>
        </w:rPr>
        <w:t> </w:t>
      </w:r>
      <w:r>
        <w:rPr>
          <w:w w:val="105"/>
          <w:sz w:val="27"/>
        </w:rPr>
        <w:t>A</w:t>
      </w:r>
      <w:r>
        <w:rPr>
          <w:spacing w:val="3"/>
          <w:w w:val="105"/>
          <w:sz w:val="27"/>
        </w:rPr>
        <w:t> </w:t>
      </w:r>
      <w:r>
        <w:rPr>
          <w:w w:val="105"/>
          <w:sz w:val="27"/>
        </w:rPr>
        <w:t>data</w:t>
      </w:r>
      <w:r>
        <w:rPr>
          <w:spacing w:val="3"/>
          <w:w w:val="105"/>
          <w:sz w:val="27"/>
        </w:rPr>
        <w:t> </w:t>
      </w:r>
      <w:r>
        <w:rPr>
          <w:w w:val="105"/>
          <w:sz w:val="27"/>
        </w:rPr>
        <w:t>centrical</w:t>
      </w:r>
      <w:r>
        <w:rPr>
          <w:spacing w:val="2"/>
          <w:w w:val="105"/>
          <w:sz w:val="27"/>
        </w:rPr>
        <w:t> </w:t>
      </w:r>
      <w:r>
        <w:rPr>
          <w:w w:val="105"/>
          <w:sz w:val="27"/>
        </w:rPr>
        <w:t>and</w:t>
      </w:r>
      <w:r>
        <w:rPr>
          <w:spacing w:val="3"/>
          <w:w w:val="105"/>
          <w:sz w:val="27"/>
        </w:rPr>
        <w:t> </w:t>
      </w:r>
      <w:r>
        <w:rPr>
          <w:w w:val="105"/>
          <w:sz w:val="27"/>
        </w:rPr>
        <w:t>configurable</w:t>
      </w:r>
      <w:r>
        <w:rPr>
          <w:spacing w:val="3"/>
          <w:w w:val="105"/>
          <w:sz w:val="27"/>
        </w:rPr>
        <w:t> </w:t>
      </w:r>
      <w:r>
        <w:rPr>
          <w:w w:val="105"/>
          <w:sz w:val="27"/>
        </w:rPr>
        <w:t>IoT</w:t>
      </w:r>
      <w:r>
        <w:rPr>
          <w:spacing w:val="2"/>
          <w:w w:val="105"/>
          <w:sz w:val="27"/>
        </w:rPr>
        <w:t> </w:t>
      </w:r>
      <w:r>
        <w:rPr>
          <w:w w:val="105"/>
          <w:sz w:val="27"/>
        </w:rPr>
        <w:t>benchmark</w:t>
      </w:r>
      <w:r>
        <w:rPr>
          <w:spacing w:val="3"/>
          <w:w w:val="105"/>
          <w:sz w:val="27"/>
        </w:rPr>
        <w:t> </w:t>
      </w:r>
      <w:r>
        <w:rPr>
          <w:spacing w:val="-2"/>
          <w:w w:val="105"/>
          <w:sz w:val="27"/>
        </w:rPr>
        <w:t>suite</w:t>
      </w:r>
      <w:hyperlink w:history="true" w:anchor="_bookmark2">
        <w:r>
          <w:rPr>
            <w:rFonts w:ascii="DejaVu Sans" w:hAnsi="DejaVu Sans"/>
            <w:color w:val="007FAC"/>
            <w:spacing w:val="-2"/>
            <w:w w:val="105"/>
            <w:sz w:val="27"/>
            <w:vertAlign w:val="superscript"/>
          </w:rPr>
          <w:t>✩</w:t>
        </w:r>
      </w:hyperlink>
    </w:p>
    <w:p>
      <w:pPr>
        <w:spacing w:line="544" w:lineRule="exact" w:before="0"/>
        <w:ind w:left="111" w:right="0" w:firstLine="0"/>
        <w:jc w:val="left"/>
        <w:rPr>
          <w:sz w:val="21"/>
        </w:rPr>
      </w:pPr>
      <w:r>
        <w:rPr>
          <w:sz w:val="21"/>
        </w:rPr>
        <w:t>Simin</w:t>
      </w:r>
      <w:r>
        <w:rPr>
          <w:spacing w:val="34"/>
          <w:sz w:val="21"/>
        </w:rPr>
        <w:t> </w:t>
      </w:r>
      <w:r>
        <w:rPr>
          <w:sz w:val="21"/>
        </w:rPr>
        <w:t>Chen</w:t>
      </w:r>
      <w:r>
        <w:rPr>
          <w:spacing w:val="4"/>
          <w:sz w:val="21"/>
        </w:rPr>
        <w:t> </w:t>
      </w:r>
      <w:hyperlink w:history="true" w:anchor="_bookmark0">
        <w:r>
          <w:rPr>
            <w:color w:val="007FAC"/>
            <w:sz w:val="21"/>
            <w:vertAlign w:val="superscript"/>
          </w:rPr>
          <w:t>a</w:t>
        </w:r>
      </w:hyperlink>
      <w:r>
        <w:rPr>
          <w:sz w:val="21"/>
          <w:vertAlign w:val="superscript"/>
        </w:rPr>
        <w:t>,</w:t>
      </w:r>
      <w:hyperlink w:history="true" w:anchor="_bookmark1">
        <w:r>
          <w:rPr>
            <w:color w:val="007FAC"/>
            <w:sz w:val="21"/>
            <w:vertAlign w:val="superscript"/>
          </w:rPr>
          <w:t>b</w:t>
        </w:r>
      </w:hyperlink>
      <w:r>
        <w:rPr>
          <w:sz w:val="21"/>
          <w:vertAlign w:val="baseline"/>
        </w:rPr>
        <w:t>,</w:t>
      </w:r>
      <w:r>
        <w:rPr>
          <w:spacing w:val="35"/>
          <w:sz w:val="21"/>
          <w:vertAlign w:val="baseline"/>
        </w:rPr>
        <w:t> </w:t>
      </w:r>
      <w:r>
        <w:rPr>
          <w:sz w:val="21"/>
          <w:vertAlign w:val="baseline"/>
        </w:rPr>
        <w:t>Chunjie</w:t>
      </w:r>
      <w:r>
        <w:rPr>
          <w:spacing w:val="34"/>
          <w:sz w:val="21"/>
          <w:vertAlign w:val="baseline"/>
        </w:rPr>
        <w:t> </w:t>
      </w:r>
      <w:r>
        <w:rPr>
          <w:sz w:val="21"/>
          <w:vertAlign w:val="baseline"/>
        </w:rPr>
        <w:t>Luo</w:t>
      </w:r>
      <w:r>
        <w:rPr>
          <w:spacing w:val="5"/>
          <w:sz w:val="21"/>
          <w:vertAlign w:val="baseline"/>
        </w:rPr>
        <w:t> </w:t>
      </w:r>
      <w:hyperlink w:history="true" w:anchor="_bookmark0">
        <w:r>
          <w:rPr>
            <w:color w:val="007FAC"/>
            <w:sz w:val="21"/>
            <w:vertAlign w:val="superscript"/>
          </w:rPr>
          <w:t>a</w:t>
        </w:r>
      </w:hyperlink>
      <w:r>
        <w:rPr>
          <w:sz w:val="21"/>
          <w:vertAlign w:val="superscript"/>
        </w:rPr>
        <w:t>,</w:t>
      </w:r>
      <w:hyperlink w:history="true" w:anchor="_bookmark3">
        <w:r>
          <w:rPr>
            <w:rFonts w:ascii="STIX Math" w:hAnsi="STIX Math"/>
            <w:color w:val="007FAC"/>
            <w:sz w:val="21"/>
            <w:vertAlign w:val="superscript"/>
          </w:rPr>
          <w:t>∗</w:t>
        </w:r>
      </w:hyperlink>
      <w:r>
        <w:rPr>
          <w:sz w:val="21"/>
          <w:vertAlign w:val="baseline"/>
        </w:rPr>
        <w:t>,</w:t>
      </w:r>
      <w:r>
        <w:rPr>
          <w:spacing w:val="34"/>
          <w:sz w:val="21"/>
          <w:vertAlign w:val="baseline"/>
        </w:rPr>
        <w:t> </w:t>
      </w:r>
      <w:r>
        <w:rPr>
          <w:sz w:val="21"/>
          <w:vertAlign w:val="baseline"/>
        </w:rPr>
        <w:t>Wanling</w:t>
      </w:r>
      <w:r>
        <w:rPr>
          <w:spacing w:val="34"/>
          <w:sz w:val="21"/>
          <w:vertAlign w:val="baseline"/>
        </w:rPr>
        <w:t> </w:t>
      </w:r>
      <w:r>
        <w:rPr>
          <w:sz w:val="21"/>
          <w:vertAlign w:val="baseline"/>
        </w:rPr>
        <w:t>Gao</w:t>
      </w:r>
      <w:r>
        <w:rPr>
          <w:spacing w:val="5"/>
          <w:sz w:val="21"/>
          <w:vertAlign w:val="baseline"/>
        </w:rPr>
        <w:t> </w:t>
      </w:r>
      <w:hyperlink w:history="true" w:anchor="_bookmark0">
        <w:r>
          <w:rPr>
            <w:color w:val="007FAC"/>
            <w:sz w:val="21"/>
            <w:vertAlign w:val="superscript"/>
          </w:rPr>
          <w:t>a</w:t>
        </w:r>
      </w:hyperlink>
      <w:r>
        <w:rPr>
          <w:sz w:val="21"/>
          <w:vertAlign w:val="baseline"/>
        </w:rPr>
        <w:t>,</w:t>
      </w:r>
      <w:r>
        <w:rPr>
          <w:spacing w:val="34"/>
          <w:sz w:val="21"/>
          <w:vertAlign w:val="baseline"/>
        </w:rPr>
        <w:t> </w:t>
      </w:r>
      <w:r>
        <w:rPr>
          <w:sz w:val="21"/>
          <w:vertAlign w:val="baseline"/>
        </w:rPr>
        <w:t>Lei</w:t>
      </w:r>
      <w:r>
        <w:rPr>
          <w:spacing w:val="34"/>
          <w:sz w:val="21"/>
          <w:vertAlign w:val="baseline"/>
        </w:rPr>
        <w:t> </w:t>
      </w:r>
      <w:r>
        <w:rPr>
          <w:sz w:val="21"/>
          <w:vertAlign w:val="baseline"/>
        </w:rPr>
        <w:t>Wang</w:t>
      </w:r>
      <w:r>
        <w:rPr>
          <w:spacing w:val="5"/>
          <w:sz w:val="21"/>
          <w:vertAlign w:val="baseline"/>
        </w:rPr>
        <w:t> </w:t>
      </w:r>
      <w:hyperlink w:history="true" w:anchor="_bookmark0">
        <w:r>
          <w:rPr>
            <w:color w:val="007FAC"/>
            <w:spacing w:val="-10"/>
            <w:sz w:val="21"/>
            <w:vertAlign w:val="superscript"/>
          </w:rPr>
          <w:t>a</w:t>
        </w:r>
      </w:hyperlink>
    </w:p>
    <w:p>
      <w:pPr>
        <w:spacing w:before="17"/>
        <w:ind w:left="111" w:right="0" w:firstLine="0"/>
        <w:jc w:val="left"/>
        <w:rPr>
          <w:i/>
          <w:sz w:val="12"/>
        </w:rPr>
      </w:pPr>
      <w:bookmarkStart w:name="_bookmark0" w:id="2"/>
      <w:bookmarkEnd w:id="2"/>
      <w:r>
        <w:rPr/>
      </w:r>
      <w:r>
        <w:rPr>
          <w:w w:val="110"/>
          <w:position w:val="4"/>
          <w:sz w:val="9"/>
        </w:rPr>
        <w:t>a </w:t>
      </w:r>
      <w:r>
        <w:rPr>
          <w:i/>
          <w:w w:val="110"/>
          <w:sz w:val="12"/>
        </w:rPr>
        <w:t>Institute</w:t>
      </w:r>
      <w:r>
        <w:rPr>
          <w:i/>
          <w:spacing w:val="11"/>
          <w:w w:val="110"/>
          <w:sz w:val="12"/>
        </w:rPr>
        <w:t> </w:t>
      </w:r>
      <w:r>
        <w:rPr>
          <w:i/>
          <w:w w:val="110"/>
          <w:sz w:val="12"/>
        </w:rPr>
        <w:t>of</w:t>
      </w:r>
      <w:r>
        <w:rPr>
          <w:i/>
          <w:spacing w:val="10"/>
          <w:w w:val="110"/>
          <w:sz w:val="12"/>
        </w:rPr>
        <w:t> </w:t>
      </w:r>
      <w:r>
        <w:rPr>
          <w:i/>
          <w:w w:val="110"/>
          <w:sz w:val="12"/>
        </w:rPr>
        <w:t>Computing</w:t>
      </w:r>
      <w:r>
        <w:rPr>
          <w:i/>
          <w:spacing w:val="11"/>
          <w:w w:val="110"/>
          <w:sz w:val="12"/>
        </w:rPr>
        <w:t> </w:t>
      </w:r>
      <w:r>
        <w:rPr>
          <w:i/>
          <w:w w:val="110"/>
          <w:sz w:val="12"/>
        </w:rPr>
        <w:t>Technology,</w:t>
      </w:r>
      <w:r>
        <w:rPr>
          <w:i/>
          <w:spacing w:val="11"/>
          <w:w w:val="110"/>
          <w:sz w:val="12"/>
        </w:rPr>
        <w:t> </w:t>
      </w:r>
      <w:r>
        <w:rPr>
          <w:i/>
          <w:w w:val="110"/>
          <w:sz w:val="12"/>
        </w:rPr>
        <w:t>Chinese</w:t>
      </w:r>
      <w:r>
        <w:rPr>
          <w:i/>
          <w:spacing w:val="10"/>
          <w:w w:val="110"/>
          <w:sz w:val="12"/>
        </w:rPr>
        <w:t> </w:t>
      </w:r>
      <w:r>
        <w:rPr>
          <w:i/>
          <w:w w:val="110"/>
          <w:sz w:val="12"/>
        </w:rPr>
        <w:t>Academy</w:t>
      </w:r>
      <w:r>
        <w:rPr>
          <w:i/>
          <w:spacing w:val="11"/>
          <w:w w:val="110"/>
          <w:sz w:val="12"/>
        </w:rPr>
        <w:t> </w:t>
      </w:r>
      <w:r>
        <w:rPr>
          <w:i/>
          <w:w w:val="110"/>
          <w:sz w:val="12"/>
        </w:rPr>
        <w:t>of</w:t>
      </w:r>
      <w:r>
        <w:rPr>
          <w:i/>
          <w:spacing w:val="10"/>
          <w:w w:val="110"/>
          <w:sz w:val="12"/>
        </w:rPr>
        <w:t> </w:t>
      </w:r>
      <w:r>
        <w:rPr>
          <w:i/>
          <w:w w:val="110"/>
          <w:sz w:val="12"/>
        </w:rPr>
        <w:t>Sciences,</w:t>
      </w:r>
      <w:r>
        <w:rPr>
          <w:i/>
          <w:spacing w:val="11"/>
          <w:w w:val="110"/>
          <w:sz w:val="12"/>
        </w:rPr>
        <w:t> </w:t>
      </w:r>
      <w:r>
        <w:rPr>
          <w:i/>
          <w:w w:val="110"/>
          <w:sz w:val="12"/>
        </w:rPr>
        <w:t>Beijing,</w:t>
      </w:r>
      <w:r>
        <w:rPr>
          <w:i/>
          <w:spacing w:val="11"/>
          <w:w w:val="110"/>
          <w:sz w:val="12"/>
        </w:rPr>
        <w:t> </w:t>
      </w:r>
      <w:r>
        <w:rPr>
          <w:i/>
          <w:spacing w:val="-2"/>
          <w:w w:val="110"/>
          <w:sz w:val="12"/>
        </w:rPr>
        <w:t>China</w:t>
      </w:r>
    </w:p>
    <w:p>
      <w:pPr>
        <w:spacing w:before="21"/>
        <w:ind w:left="111" w:right="0" w:firstLine="0"/>
        <w:jc w:val="left"/>
        <w:rPr>
          <w:i/>
          <w:sz w:val="12"/>
        </w:rPr>
      </w:pPr>
      <w:bookmarkStart w:name="_bookmark1" w:id="3"/>
      <w:bookmarkEnd w:id="3"/>
      <w:r>
        <w:rPr/>
      </w:r>
      <w:r>
        <w:rPr>
          <w:w w:val="110"/>
          <w:position w:val="4"/>
          <w:sz w:val="9"/>
        </w:rPr>
        <w:t>b </w:t>
      </w:r>
      <w:r>
        <w:rPr>
          <w:i/>
          <w:w w:val="110"/>
          <w:sz w:val="12"/>
        </w:rPr>
        <w:t>University</w:t>
      </w:r>
      <w:r>
        <w:rPr>
          <w:i/>
          <w:spacing w:val="12"/>
          <w:w w:val="110"/>
          <w:sz w:val="12"/>
        </w:rPr>
        <w:t> </w:t>
      </w:r>
      <w:r>
        <w:rPr>
          <w:i/>
          <w:w w:val="110"/>
          <w:sz w:val="12"/>
        </w:rPr>
        <w:t>of</w:t>
      </w:r>
      <w:r>
        <w:rPr>
          <w:i/>
          <w:spacing w:val="11"/>
          <w:w w:val="110"/>
          <w:sz w:val="12"/>
        </w:rPr>
        <w:t> </w:t>
      </w:r>
      <w:r>
        <w:rPr>
          <w:i/>
          <w:w w:val="110"/>
          <w:sz w:val="12"/>
        </w:rPr>
        <w:t>Chinese</w:t>
      </w:r>
      <w:r>
        <w:rPr>
          <w:i/>
          <w:spacing w:val="11"/>
          <w:w w:val="110"/>
          <w:sz w:val="12"/>
        </w:rPr>
        <w:t> </w:t>
      </w:r>
      <w:r>
        <w:rPr>
          <w:i/>
          <w:w w:val="110"/>
          <w:sz w:val="12"/>
        </w:rPr>
        <w:t>Academy</w:t>
      </w:r>
      <w:r>
        <w:rPr>
          <w:i/>
          <w:spacing w:val="11"/>
          <w:w w:val="110"/>
          <w:sz w:val="12"/>
        </w:rPr>
        <w:t> </w:t>
      </w:r>
      <w:r>
        <w:rPr>
          <w:i/>
          <w:w w:val="110"/>
          <w:sz w:val="12"/>
        </w:rPr>
        <w:t>of</w:t>
      </w:r>
      <w:r>
        <w:rPr>
          <w:i/>
          <w:spacing w:val="12"/>
          <w:w w:val="110"/>
          <w:sz w:val="12"/>
        </w:rPr>
        <w:t> </w:t>
      </w:r>
      <w:r>
        <w:rPr>
          <w:i/>
          <w:w w:val="110"/>
          <w:sz w:val="12"/>
        </w:rPr>
        <w:t>Sciences,</w:t>
      </w:r>
      <w:r>
        <w:rPr>
          <w:i/>
          <w:spacing w:val="11"/>
          <w:w w:val="110"/>
          <w:sz w:val="12"/>
        </w:rPr>
        <w:t> </w:t>
      </w:r>
      <w:r>
        <w:rPr>
          <w:i/>
          <w:w w:val="110"/>
          <w:sz w:val="12"/>
        </w:rPr>
        <w:t>Beijing,</w:t>
      </w:r>
      <w:r>
        <w:rPr>
          <w:i/>
          <w:spacing w:val="11"/>
          <w:w w:val="110"/>
          <w:sz w:val="12"/>
        </w:rPr>
        <w:t> </w:t>
      </w:r>
      <w:r>
        <w:rPr>
          <w:i/>
          <w:spacing w:val="-2"/>
          <w:w w:val="110"/>
          <w:sz w:val="12"/>
        </w:rPr>
        <w:t>China</w:t>
      </w:r>
    </w:p>
    <w:p>
      <w:pPr>
        <w:pStyle w:val="BodyText"/>
        <w:spacing w:before="2"/>
        <w:rPr>
          <w:i/>
          <w:sz w:val="13"/>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111942</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8.814374pt;width:520.15pt;height:.1pt;mso-position-horizontal-relative:page;mso-position-vertical-relative:paragraph;z-index:-15728128;mso-wrap-distance-left:0;mso-wrap-distance-right:0" id="docshape5" coordorigin="752,176" coordsize="10403,0" path="m752,176l11154,176e" filled="false" stroked="true" strokeweight=".398pt" strokecolor="#000000">
                <v:path arrowok="t"/>
                <v:stroke dashstyle="solid"/>
                <w10:wrap type="topAndBottom"/>
              </v:shape>
            </w:pict>
          </mc:Fallback>
        </mc:AlternateContent>
      </w:r>
    </w:p>
    <w:p>
      <w:pPr>
        <w:pStyle w:val="BodyText"/>
        <w:rPr>
          <w:i/>
          <w:sz w:val="18"/>
        </w:rPr>
      </w:pPr>
    </w:p>
    <w:p>
      <w:pPr>
        <w:tabs>
          <w:tab w:pos="3399" w:val="left" w:leader="none"/>
        </w:tabs>
        <w:spacing w:before="0"/>
        <w:ind w:left="111" w:right="0" w:firstLine="0"/>
        <w:jc w:val="left"/>
        <w:rPr>
          <w:sz w:val="18"/>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225372</wp:posOffset>
                </wp:positionV>
                <wp:extent cx="1692275"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37.587002pt,17.745878pt" to="170.815002pt,17.745878pt" stroked="true" strokeweight=".398pt" strokecolor="#000000">
                <v:stroke dashstyle="solid"/>
                <w10:wrap type="none"/>
              </v:line>
            </w:pict>
          </mc:Fallback>
        </mc:AlternateContent>
      </w: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spacing w:after="0"/>
        <w:jc w:val="left"/>
        <w:rPr>
          <w:sz w:val="18"/>
        </w:rPr>
        <w:sectPr>
          <w:type w:val="continuous"/>
          <w:pgSz w:w="11910" w:h="15880"/>
          <w:pgMar w:top="600" w:bottom="280" w:left="640" w:right="640"/>
        </w:sectPr>
      </w:pPr>
    </w:p>
    <w:p>
      <w:pPr>
        <w:pStyle w:val="BodyText"/>
        <w:spacing w:before="61"/>
        <w:rPr>
          <w:sz w:val="12"/>
        </w:rPr>
      </w:pPr>
    </w:p>
    <w:p>
      <w:pPr>
        <w:spacing w:before="0"/>
        <w:ind w:left="111" w:right="0" w:firstLine="0"/>
        <w:jc w:val="left"/>
        <w:rPr>
          <w:i/>
          <w:sz w:val="12"/>
        </w:rPr>
      </w:pPr>
      <w:r>
        <w:rPr>
          <w:i/>
          <w:spacing w:val="-2"/>
          <w:w w:val="105"/>
          <w:sz w:val="12"/>
        </w:rPr>
        <w:t>Keywords:</w:t>
      </w:r>
    </w:p>
    <w:p>
      <w:pPr>
        <w:spacing w:line="297" w:lineRule="auto" w:before="34"/>
        <w:ind w:left="111" w:right="631" w:firstLine="0"/>
        <w:jc w:val="left"/>
        <w:rPr>
          <w:sz w:val="12"/>
        </w:rPr>
      </w:pPr>
      <w:r>
        <w:rPr>
          <w:spacing w:val="-4"/>
          <w:w w:val="110"/>
          <w:sz w:val="12"/>
        </w:rPr>
        <w:t>IoT</w:t>
      </w:r>
      <w:r>
        <w:rPr>
          <w:spacing w:val="40"/>
          <w:w w:val="110"/>
          <w:sz w:val="12"/>
        </w:rPr>
        <w:t> </w:t>
      </w:r>
      <w:r>
        <w:rPr>
          <w:spacing w:val="-2"/>
          <w:w w:val="110"/>
          <w:sz w:val="12"/>
        </w:rPr>
        <w:t>Benchmark</w:t>
      </w:r>
      <w:r>
        <w:rPr>
          <w:spacing w:val="40"/>
          <w:w w:val="110"/>
          <w:sz w:val="12"/>
        </w:rPr>
        <w:t> </w:t>
      </w:r>
      <w:r>
        <w:rPr>
          <w:spacing w:val="-2"/>
          <w:w w:val="110"/>
          <w:sz w:val="12"/>
        </w:rPr>
        <w:t>Processor</w:t>
      </w:r>
    </w:p>
    <w:p>
      <w:pPr>
        <w:spacing w:line="297" w:lineRule="auto" w:before="0"/>
        <w:ind w:left="111" w:right="0" w:firstLine="0"/>
        <w:jc w:val="left"/>
        <w:rPr>
          <w:sz w:val="12"/>
        </w:rPr>
      </w:pPr>
      <w:r>
        <w:rPr>
          <w:w w:val="115"/>
          <w:sz w:val="12"/>
        </w:rPr>
        <w:t>Performance</w:t>
      </w:r>
      <w:r>
        <w:rPr>
          <w:spacing w:val="-9"/>
          <w:w w:val="115"/>
          <w:sz w:val="12"/>
        </w:rPr>
        <w:t> </w:t>
      </w:r>
      <w:r>
        <w:rPr>
          <w:w w:val="115"/>
          <w:sz w:val="12"/>
        </w:rPr>
        <w:t>evaluation</w:t>
      </w:r>
      <w:r>
        <w:rPr>
          <w:spacing w:val="40"/>
          <w:w w:val="115"/>
          <w:sz w:val="12"/>
        </w:rPr>
        <w:t> </w:t>
      </w:r>
      <w:r>
        <w:rPr>
          <w:spacing w:val="-4"/>
          <w:w w:val="115"/>
          <w:sz w:val="12"/>
        </w:rPr>
        <w:t>Gem5</w:t>
      </w:r>
    </w:p>
    <w:p>
      <w:pPr>
        <w:spacing w:line="240" w:lineRule="auto" w:before="2" w:after="25"/>
        <w:rPr>
          <w:sz w:val="10"/>
        </w:rPr>
      </w:pPr>
      <w:r>
        <w:rPr/>
        <w:br w:type="column"/>
      </w:r>
      <w:r>
        <w:rPr>
          <w:sz w:val="10"/>
        </w:rPr>
      </w:r>
    </w:p>
    <w:p>
      <w:pPr>
        <w:pStyle w:val="BodyText"/>
        <w:spacing w:line="20" w:lineRule="exact"/>
        <w:ind w:left="111"/>
        <w:rPr>
          <w:sz w:val="2"/>
        </w:rPr>
      </w:pP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6" coordorigin="0,0" coordsize="7087,8">
                <v:line style="position:absolute" from="0,4" to="7087,4" stroked="true" strokeweight=".398pt" strokecolor="#000000">
                  <v:stroke dashstyle="solid"/>
                </v:line>
              </v:group>
            </w:pict>
          </mc:Fallback>
        </mc:AlternateContent>
      </w:r>
      <w:r>
        <w:rPr>
          <w:sz w:val="2"/>
        </w:rPr>
      </w:r>
    </w:p>
    <w:p>
      <w:pPr>
        <w:spacing w:line="285" w:lineRule="auto" w:before="26"/>
        <w:ind w:left="111" w:right="136" w:firstLine="0"/>
        <w:jc w:val="both"/>
        <w:rPr>
          <w:sz w:val="14"/>
        </w:rPr>
      </w:pPr>
      <w:r>
        <w:rPr>
          <w:w w:val="115"/>
          <w:sz w:val="14"/>
        </w:rPr>
        <w:t>As</w:t>
      </w:r>
      <w:r>
        <w:rPr>
          <w:w w:val="115"/>
          <w:sz w:val="14"/>
        </w:rPr>
        <w:t> the</w:t>
      </w:r>
      <w:r>
        <w:rPr>
          <w:w w:val="115"/>
          <w:sz w:val="14"/>
        </w:rPr>
        <w:t> Internet</w:t>
      </w:r>
      <w:r>
        <w:rPr>
          <w:w w:val="115"/>
          <w:sz w:val="14"/>
        </w:rPr>
        <w:t> of</w:t>
      </w:r>
      <w:r>
        <w:rPr>
          <w:w w:val="115"/>
          <w:sz w:val="14"/>
        </w:rPr>
        <w:t> Things</w:t>
      </w:r>
      <w:r>
        <w:rPr>
          <w:w w:val="115"/>
          <w:sz w:val="14"/>
        </w:rPr>
        <w:t> (IoT)</w:t>
      </w:r>
      <w:r>
        <w:rPr>
          <w:w w:val="115"/>
          <w:sz w:val="14"/>
        </w:rPr>
        <w:t> industry</w:t>
      </w:r>
      <w:r>
        <w:rPr>
          <w:w w:val="115"/>
          <w:sz w:val="14"/>
        </w:rPr>
        <w:t> expands,</w:t>
      </w:r>
      <w:r>
        <w:rPr>
          <w:w w:val="115"/>
          <w:sz w:val="14"/>
        </w:rPr>
        <w:t> the</w:t>
      </w:r>
      <w:r>
        <w:rPr>
          <w:w w:val="115"/>
          <w:sz w:val="14"/>
        </w:rPr>
        <w:t> demand</w:t>
      </w:r>
      <w:r>
        <w:rPr>
          <w:w w:val="115"/>
          <w:sz w:val="14"/>
        </w:rPr>
        <w:t> for</w:t>
      </w:r>
      <w:r>
        <w:rPr>
          <w:w w:val="115"/>
          <w:sz w:val="14"/>
        </w:rPr>
        <w:t> microprocessors</w:t>
      </w:r>
      <w:r>
        <w:rPr>
          <w:w w:val="115"/>
          <w:sz w:val="14"/>
        </w:rPr>
        <w:t> and</w:t>
      </w:r>
      <w:r>
        <w:rPr>
          <w:w w:val="115"/>
          <w:sz w:val="14"/>
        </w:rPr>
        <w:t> microcontrollers</w:t>
      </w:r>
      <w:r>
        <w:rPr>
          <w:w w:val="115"/>
          <w:sz w:val="14"/>
        </w:rPr>
        <w:t> used in</w:t>
      </w:r>
      <w:r>
        <w:rPr>
          <w:w w:val="115"/>
          <w:sz w:val="14"/>
        </w:rPr>
        <w:t> IoT</w:t>
      </w:r>
      <w:r>
        <w:rPr>
          <w:w w:val="115"/>
          <w:sz w:val="14"/>
        </w:rPr>
        <w:t> systems</w:t>
      </w:r>
      <w:r>
        <w:rPr>
          <w:w w:val="115"/>
          <w:sz w:val="14"/>
        </w:rPr>
        <w:t> has</w:t>
      </w:r>
      <w:r>
        <w:rPr>
          <w:w w:val="115"/>
          <w:sz w:val="14"/>
        </w:rPr>
        <w:t> increased</w:t>
      </w:r>
      <w:r>
        <w:rPr>
          <w:w w:val="115"/>
          <w:sz w:val="14"/>
        </w:rPr>
        <w:t> steadily.</w:t>
      </w:r>
      <w:r>
        <w:rPr>
          <w:w w:val="115"/>
          <w:sz w:val="14"/>
        </w:rPr>
        <w:t> Benchmarks</w:t>
      </w:r>
      <w:r>
        <w:rPr>
          <w:w w:val="115"/>
          <w:sz w:val="14"/>
        </w:rPr>
        <w:t> provide</w:t>
      </w:r>
      <w:r>
        <w:rPr>
          <w:w w:val="115"/>
          <w:sz w:val="14"/>
        </w:rPr>
        <w:t> a</w:t>
      </w:r>
      <w:r>
        <w:rPr>
          <w:w w:val="115"/>
          <w:sz w:val="14"/>
        </w:rPr>
        <w:t> valuable</w:t>
      </w:r>
      <w:r>
        <w:rPr>
          <w:w w:val="115"/>
          <w:sz w:val="14"/>
        </w:rPr>
        <w:t> reference</w:t>
      </w:r>
      <w:r>
        <w:rPr>
          <w:w w:val="115"/>
          <w:sz w:val="14"/>
        </w:rPr>
        <w:t> for</w:t>
      </w:r>
      <w:r>
        <w:rPr>
          <w:w w:val="115"/>
          <w:sz w:val="14"/>
        </w:rPr>
        <w:t> processor</w:t>
      </w:r>
      <w:r>
        <w:rPr>
          <w:w w:val="115"/>
          <w:sz w:val="14"/>
        </w:rPr>
        <w:t> evaluation. Different</w:t>
      </w:r>
      <w:r>
        <w:rPr>
          <w:w w:val="115"/>
          <w:sz w:val="14"/>
        </w:rPr>
        <w:t> IoT</w:t>
      </w:r>
      <w:r>
        <w:rPr>
          <w:w w:val="115"/>
          <w:sz w:val="14"/>
        </w:rPr>
        <w:t> application</w:t>
      </w:r>
      <w:r>
        <w:rPr>
          <w:w w:val="115"/>
          <w:sz w:val="14"/>
        </w:rPr>
        <w:t> scenarios</w:t>
      </w:r>
      <w:r>
        <w:rPr>
          <w:w w:val="115"/>
          <w:sz w:val="14"/>
        </w:rPr>
        <w:t> face</w:t>
      </w:r>
      <w:r>
        <w:rPr>
          <w:w w:val="115"/>
          <w:sz w:val="14"/>
        </w:rPr>
        <w:t> different</w:t>
      </w:r>
      <w:r>
        <w:rPr>
          <w:w w:val="115"/>
          <w:sz w:val="14"/>
        </w:rPr>
        <w:t> data</w:t>
      </w:r>
      <w:r>
        <w:rPr>
          <w:w w:val="115"/>
          <w:sz w:val="14"/>
        </w:rPr>
        <w:t> scales,</w:t>
      </w:r>
      <w:r>
        <w:rPr>
          <w:w w:val="115"/>
          <w:sz w:val="14"/>
        </w:rPr>
        <w:t> dimensions,</w:t>
      </w:r>
      <w:r>
        <w:rPr>
          <w:w w:val="115"/>
          <w:sz w:val="14"/>
        </w:rPr>
        <w:t> and</w:t>
      </w:r>
      <w:r>
        <w:rPr>
          <w:w w:val="115"/>
          <w:sz w:val="14"/>
        </w:rPr>
        <w:t> types.</w:t>
      </w:r>
      <w:r>
        <w:rPr>
          <w:w w:val="115"/>
          <w:sz w:val="14"/>
        </w:rPr>
        <w:t> However,</w:t>
      </w:r>
      <w:r>
        <w:rPr>
          <w:w w:val="115"/>
          <w:sz w:val="14"/>
        </w:rPr>
        <w:t> the</w:t>
      </w:r>
      <w:r>
        <w:rPr>
          <w:w w:val="115"/>
          <w:sz w:val="14"/>
        </w:rPr>
        <w:t> </w:t>
      </w:r>
      <w:r>
        <w:rPr>
          <w:w w:val="115"/>
          <w:sz w:val="14"/>
        </w:rPr>
        <w:t>current popular</w:t>
      </w:r>
      <w:r>
        <w:rPr>
          <w:w w:val="115"/>
          <w:sz w:val="14"/>
        </w:rPr>
        <w:t> benchmarks</w:t>
      </w:r>
      <w:r>
        <w:rPr>
          <w:w w:val="115"/>
          <w:sz w:val="14"/>
        </w:rPr>
        <w:t> only</w:t>
      </w:r>
      <w:r>
        <w:rPr>
          <w:w w:val="115"/>
          <w:sz w:val="14"/>
        </w:rPr>
        <w:t> evaluate</w:t>
      </w:r>
      <w:r>
        <w:rPr>
          <w:w w:val="115"/>
          <w:sz w:val="14"/>
        </w:rPr>
        <w:t> the</w:t>
      </w:r>
      <w:r>
        <w:rPr>
          <w:w w:val="115"/>
          <w:sz w:val="14"/>
        </w:rPr>
        <w:t> processor’s</w:t>
      </w:r>
      <w:r>
        <w:rPr>
          <w:w w:val="115"/>
          <w:sz w:val="14"/>
        </w:rPr>
        <w:t> performance</w:t>
      </w:r>
      <w:r>
        <w:rPr>
          <w:w w:val="115"/>
          <w:sz w:val="14"/>
        </w:rPr>
        <w:t> under</w:t>
      </w:r>
      <w:r>
        <w:rPr>
          <w:w w:val="115"/>
          <w:sz w:val="14"/>
        </w:rPr>
        <w:t> fixed</w:t>
      </w:r>
      <w:r>
        <w:rPr>
          <w:w w:val="115"/>
          <w:sz w:val="14"/>
        </w:rPr>
        <w:t> data</w:t>
      </w:r>
      <w:r>
        <w:rPr>
          <w:w w:val="115"/>
          <w:sz w:val="14"/>
        </w:rPr>
        <w:t> formats.</w:t>
      </w:r>
      <w:r>
        <w:rPr>
          <w:w w:val="115"/>
          <w:sz w:val="14"/>
        </w:rPr>
        <w:t> These</w:t>
      </w:r>
      <w:r>
        <w:rPr>
          <w:w w:val="115"/>
          <w:sz w:val="14"/>
        </w:rPr>
        <w:t> benchmarks cannot adapt to the fragmented scenarios faced by processors. This paper proposes a new benchmark, namely IoTBench.</w:t>
      </w:r>
      <w:r>
        <w:rPr>
          <w:w w:val="115"/>
          <w:sz w:val="14"/>
        </w:rPr>
        <w:t> The</w:t>
      </w:r>
      <w:r>
        <w:rPr>
          <w:w w:val="115"/>
          <w:sz w:val="14"/>
        </w:rPr>
        <w:t> IoTBench</w:t>
      </w:r>
      <w:r>
        <w:rPr>
          <w:w w:val="115"/>
          <w:sz w:val="14"/>
        </w:rPr>
        <w:t> workloads</w:t>
      </w:r>
      <w:r>
        <w:rPr>
          <w:w w:val="115"/>
          <w:sz w:val="14"/>
        </w:rPr>
        <w:t> cover</w:t>
      </w:r>
      <w:r>
        <w:rPr>
          <w:w w:val="115"/>
          <w:sz w:val="14"/>
        </w:rPr>
        <w:t> three</w:t>
      </w:r>
      <w:r>
        <w:rPr>
          <w:w w:val="115"/>
          <w:sz w:val="14"/>
        </w:rPr>
        <w:t> types</w:t>
      </w:r>
      <w:r>
        <w:rPr>
          <w:w w:val="115"/>
          <w:sz w:val="14"/>
        </w:rPr>
        <w:t> of</w:t>
      </w:r>
      <w:r>
        <w:rPr>
          <w:w w:val="115"/>
          <w:sz w:val="14"/>
        </w:rPr>
        <w:t> algorithms</w:t>
      </w:r>
      <w:r>
        <w:rPr>
          <w:w w:val="115"/>
          <w:sz w:val="14"/>
        </w:rPr>
        <w:t> commonly</w:t>
      </w:r>
      <w:r>
        <w:rPr>
          <w:w w:val="115"/>
          <w:sz w:val="14"/>
        </w:rPr>
        <w:t> used</w:t>
      </w:r>
      <w:r>
        <w:rPr>
          <w:w w:val="115"/>
          <w:sz w:val="14"/>
        </w:rPr>
        <w:t> in</w:t>
      </w:r>
      <w:r>
        <w:rPr>
          <w:w w:val="115"/>
          <w:sz w:val="14"/>
        </w:rPr>
        <w:t> IoT</w:t>
      </w:r>
      <w:r>
        <w:rPr>
          <w:w w:val="115"/>
          <w:sz w:val="14"/>
        </w:rPr>
        <w:t> applications: matrix</w:t>
      </w:r>
      <w:r>
        <w:rPr>
          <w:w w:val="115"/>
          <w:sz w:val="14"/>
        </w:rPr>
        <w:t> processing,</w:t>
      </w:r>
      <w:r>
        <w:rPr>
          <w:w w:val="115"/>
          <w:sz w:val="14"/>
        </w:rPr>
        <w:t> list</w:t>
      </w:r>
      <w:r>
        <w:rPr>
          <w:w w:val="115"/>
          <w:sz w:val="14"/>
        </w:rPr>
        <w:t> operation,</w:t>
      </w:r>
      <w:r>
        <w:rPr>
          <w:w w:val="115"/>
          <w:sz w:val="14"/>
        </w:rPr>
        <w:t> and</w:t>
      </w:r>
      <w:r>
        <w:rPr>
          <w:w w:val="115"/>
          <w:sz w:val="14"/>
        </w:rPr>
        <w:t> convolution.</w:t>
      </w:r>
      <w:r>
        <w:rPr>
          <w:w w:val="115"/>
          <w:sz w:val="14"/>
        </w:rPr>
        <w:t> Moreover,</w:t>
      </w:r>
      <w:r>
        <w:rPr>
          <w:w w:val="115"/>
          <w:sz w:val="14"/>
        </w:rPr>
        <w:t> IoTBench</w:t>
      </w:r>
      <w:r>
        <w:rPr>
          <w:w w:val="115"/>
          <w:sz w:val="14"/>
        </w:rPr>
        <w:t> divides</w:t>
      </w:r>
      <w:r>
        <w:rPr>
          <w:w w:val="115"/>
          <w:sz w:val="14"/>
        </w:rPr>
        <w:t> the</w:t>
      </w:r>
      <w:r>
        <w:rPr>
          <w:w w:val="115"/>
          <w:sz w:val="14"/>
        </w:rPr>
        <w:t> data</w:t>
      </w:r>
      <w:r>
        <w:rPr>
          <w:w w:val="115"/>
          <w:sz w:val="14"/>
        </w:rPr>
        <w:t> space</w:t>
      </w:r>
      <w:r>
        <w:rPr>
          <w:w w:val="115"/>
          <w:sz w:val="14"/>
        </w:rPr>
        <w:t> into</w:t>
      </w:r>
      <w:r>
        <w:rPr>
          <w:w w:val="115"/>
          <w:sz w:val="14"/>
        </w:rPr>
        <w:t> different evaluation</w:t>
      </w:r>
      <w:r>
        <w:rPr>
          <w:spacing w:val="14"/>
          <w:w w:val="115"/>
          <w:sz w:val="14"/>
        </w:rPr>
        <w:t> </w:t>
      </w:r>
      <w:r>
        <w:rPr>
          <w:w w:val="115"/>
          <w:sz w:val="14"/>
        </w:rPr>
        <w:t>subspaces</w:t>
      </w:r>
      <w:r>
        <w:rPr>
          <w:spacing w:val="14"/>
          <w:w w:val="115"/>
          <w:sz w:val="14"/>
        </w:rPr>
        <w:t> </w:t>
      </w:r>
      <w:r>
        <w:rPr>
          <w:w w:val="115"/>
          <w:sz w:val="14"/>
        </w:rPr>
        <w:t>according</w:t>
      </w:r>
      <w:r>
        <w:rPr>
          <w:spacing w:val="14"/>
          <w:w w:val="115"/>
          <w:sz w:val="14"/>
        </w:rPr>
        <w:t> </w:t>
      </w:r>
      <w:r>
        <w:rPr>
          <w:w w:val="115"/>
          <w:sz w:val="14"/>
        </w:rPr>
        <w:t>to</w:t>
      </w:r>
      <w:r>
        <w:rPr>
          <w:spacing w:val="14"/>
          <w:w w:val="115"/>
          <w:sz w:val="14"/>
        </w:rPr>
        <w:t> </w:t>
      </w:r>
      <w:r>
        <w:rPr>
          <w:w w:val="115"/>
          <w:sz w:val="14"/>
        </w:rPr>
        <w:t>the</w:t>
      </w:r>
      <w:r>
        <w:rPr>
          <w:spacing w:val="14"/>
          <w:w w:val="115"/>
          <w:sz w:val="14"/>
        </w:rPr>
        <w:t> </w:t>
      </w:r>
      <w:r>
        <w:rPr>
          <w:w w:val="115"/>
          <w:sz w:val="14"/>
        </w:rPr>
        <w:t>data</w:t>
      </w:r>
      <w:r>
        <w:rPr>
          <w:spacing w:val="14"/>
          <w:w w:val="115"/>
          <w:sz w:val="14"/>
        </w:rPr>
        <w:t> </w:t>
      </w:r>
      <w:r>
        <w:rPr>
          <w:w w:val="115"/>
          <w:sz w:val="14"/>
        </w:rPr>
        <w:t>scales,</w:t>
      </w:r>
      <w:r>
        <w:rPr>
          <w:spacing w:val="14"/>
          <w:w w:val="115"/>
          <w:sz w:val="14"/>
        </w:rPr>
        <w:t> </w:t>
      </w:r>
      <w:r>
        <w:rPr>
          <w:w w:val="115"/>
          <w:sz w:val="14"/>
        </w:rPr>
        <w:t>data</w:t>
      </w:r>
      <w:r>
        <w:rPr>
          <w:spacing w:val="14"/>
          <w:w w:val="115"/>
          <w:sz w:val="14"/>
        </w:rPr>
        <w:t> </w:t>
      </w:r>
      <w:r>
        <w:rPr>
          <w:w w:val="115"/>
          <w:sz w:val="14"/>
        </w:rPr>
        <w:t>types,</w:t>
      </w:r>
      <w:r>
        <w:rPr>
          <w:spacing w:val="14"/>
          <w:w w:val="115"/>
          <w:sz w:val="14"/>
        </w:rPr>
        <w:t> </w:t>
      </w:r>
      <w:r>
        <w:rPr>
          <w:w w:val="115"/>
          <w:sz w:val="14"/>
        </w:rPr>
        <w:t>and</w:t>
      </w:r>
      <w:r>
        <w:rPr>
          <w:spacing w:val="14"/>
          <w:w w:val="115"/>
          <w:sz w:val="14"/>
        </w:rPr>
        <w:t> </w:t>
      </w:r>
      <w:r>
        <w:rPr>
          <w:w w:val="115"/>
          <w:sz w:val="14"/>
        </w:rPr>
        <w:t>data</w:t>
      </w:r>
      <w:r>
        <w:rPr>
          <w:spacing w:val="14"/>
          <w:w w:val="115"/>
          <w:sz w:val="14"/>
        </w:rPr>
        <w:t> </w:t>
      </w:r>
      <w:r>
        <w:rPr>
          <w:w w:val="115"/>
          <w:sz w:val="14"/>
        </w:rPr>
        <w:t>dimensions.</w:t>
      </w:r>
      <w:r>
        <w:rPr>
          <w:spacing w:val="14"/>
          <w:w w:val="115"/>
          <w:sz w:val="14"/>
        </w:rPr>
        <w:t> </w:t>
      </w:r>
      <w:r>
        <w:rPr>
          <w:w w:val="115"/>
          <w:sz w:val="14"/>
        </w:rPr>
        <w:t>We</w:t>
      </w:r>
      <w:r>
        <w:rPr>
          <w:spacing w:val="14"/>
          <w:w w:val="115"/>
          <w:sz w:val="14"/>
        </w:rPr>
        <w:t> </w:t>
      </w:r>
      <w:r>
        <w:rPr>
          <w:w w:val="115"/>
          <w:sz w:val="14"/>
        </w:rPr>
        <w:t>analyze</w:t>
      </w:r>
      <w:r>
        <w:rPr>
          <w:spacing w:val="14"/>
          <w:w w:val="115"/>
          <w:sz w:val="14"/>
        </w:rPr>
        <w:t> </w:t>
      </w:r>
      <w:r>
        <w:rPr>
          <w:w w:val="115"/>
          <w:sz w:val="14"/>
        </w:rPr>
        <w:t>the</w:t>
      </w:r>
      <w:r>
        <w:rPr>
          <w:spacing w:val="14"/>
          <w:w w:val="115"/>
          <w:sz w:val="14"/>
        </w:rPr>
        <w:t> </w:t>
      </w:r>
      <w:r>
        <w:rPr>
          <w:w w:val="115"/>
          <w:sz w:val="14"/>
        </w:rPr>
        <w:t>impact of</w:t>
      </w:r>
      <w:r>
        <w:rPr>
          <w:w w:val="115"/>
          <w:sz w:val="14"/>
        </w:rPr>
        <w:t> different</w:t>
      </w:r>
      <w:r>
        <w:rPr>
          <w:w w:val="115"/>
          <w:sz w:val="14"/>
        </w:rPr>
        <w:t> data</w:t>
      </w:r>
      <w:r>
        <w:rPr>
          <w:w w:val="115"/>
          <w:sz w:val="14"/>
        </w:rPr>
        <w:t> types,</w:t>
      </w:r>
      <w:r>
        <w:rPr>
          <w:w w:val="115"/>
          <w:sz w:val="14"/>
        </w:rPr>
        <w:t> data</w:t>
      </w:r>
      <w:r>
        <w:rPr>
          <w:w w:val="115"/>
          <w:sz w:val="14"/>
        </w:rPr>
        <w:t> dimensions,</w:t>
      </w:r>
      <w:r>
        <w:rPr>
          <w:w w:val="115"/>
          <w:sz w:val="14"/>
        </w:rPr>
        <w:t> and</w:t>
      </w:r>
      <w:r>
        <w:rPr>
          <w:w w:val="115"/>
          <w:sz w:val="14"/>
        </w:rPr>
        <w:t> data</w:t>
      </w:r>
      <w:r>
        <w:rPr>
          <w:w w:val="115"/>
          <w:sz w:val="14"/>
        </w:rPr>
        <w:t> scales</w:t>
      </w:r>
      <w:r>
        <w:rPr>
          <w:w w:val="115"/>
          <w:sz w:val="14"/>
        </w:rPr>
        <w:t> on</w:t>
      </w:r>
      <w:r>
        <w:rPr>
          <w:w w:val="115"/>
          <w:sz w:val="14"/>
        </w:rPr>
        <w:t> processor</w:t>
      </w:r>
      <w:r>
        <w:rPr>
          <w:w w:val="115"/>
          <w:sz w:val="14"/>
        </w:rPr>
        <w:t> performance</w:t>
      </w:r>
      <w:r>
        <w:rPr>
          <w:w w:val="115"/>
          <w:sz w:val="14"/>
        </w:rPr>
        <w:t> and</w:t>
      </w:r>
      <w:r>
        <w:rPr>
          <w:w w:val="115"/>
          <w:sz w:val="14"/>
        </w:rPr>
        <w:t> compare</w:t>
      </w:r>
      <w:r>
        <w:rPr>
          <w:w w:val="115"/>
          <w:sz w:val="14"/>
        </w:rPr>
        <w:t> ARM</w:t>
      </w:r>
      <w:r>
        <w:rPr>
          <w:w w:val="115"/>
          <w:sz w:val="14"/>
        </w:rPr>
        <w:t> with RISC-V</w:t>
      </w:r>
      <w:r>
        <w:rPr>
          <w:w w:val="115"/>
          <w:sz w:val="14"/>
        </w:rPr>
        <w:t> and</w:t>
      </w:r>
      <w:r>
        <w:rPr>
          <w:w w:val="115"/>
          <w:sz w:val="14"/>
        </w:rPr>
        <w:t> MinorCPU</w:t>
      </w:r>
      <w:r>
        <w:rPr>
          <w:w w:val="115"/>
          <w:sz w:val="14"/>
        </w:rPr>
        <w:t> with</w:t>
      </w:r>
      <w:r>
        <w:rPr>
          <w:w w:val="115"/>
          <w:sz w:val="14"/>
        </w:rPr>
        <w:t> O3CPU</w:t>
      </w:r>
      <w:r>
        <w:rPr>
          <w:w w:val="115"/>
          <w:sz w:val="14"/>
        </w:rPr>
        <w:t> using</w:t>
      </w:r>
      <w:r>
        <w:rPr>
          <w:w w:val="115"/>
          <w:sz w:val="14"/>
        </w:rPr>
        <w:t> IoTBench.</w:t>
      </w:r>
      <w:r>
        <w:rPr>
          <w:w w:val="115"/>
          <w:sz w:val="14"/>
        </w:rPr>
        <w:t> We</w:t>
      </w:r>
      <w:r>
        <w:rPr>
          <w:w w:val="115"/>
          <w:sz w:val="14"/>
        </w:rPr>
        <w:t> also</w:t>
      </w:r>
      <w:r>
        <w:rPr>
          <w:w w:val="115"/>
          <w:sz w:val="14"/>
        </w:rPr>
        <w:t> explored</w:t>
      </w:r>
      <w:r>
        <w:rPr>
          <w:w w:val="115"/>
          <w:sz w:val="14"/>
        </w:rPr>
        <w:t> the</w:t>
      </w:r>
      <w:r>
        <w:rPr>
          <w:w w:val="115"/>
          <w:sz w:val="14"/>
        </w:rPr>
        <w:t> performance</w:t>
      </w:r>
      <w:r>
        <w:rPr>
          <w:w w:val="115"/>
          <w:sz w:val="14"/>
        </w:rPr>
        <w:t> of</w:t>
      </w:r>
      <w:r>
        <w:rPr>
          <w:w w:val="115"/>
          <w:sz w:val="14"/>
        </w:rPr>
        <w:t> processors</w:t>
      </w:r>
      <w:r>
        <w:rPr>
          <w:w w:val="115"/>
          <w:sz w:val="14"/>
        </w:rPr>
        <w:t> with different</w:t>
      </w:r>
      <w:r>
        <w:rPr>
          <w:w w:val="115"/>
          <w:sz w:val="14"/>
        </w:rPr>
        <w:t> architecture</w:t>
      </w:r>
      <w:r>
        <w:rPr>
          <w:w w:val="115"/>
          <w:sz w:val="14"/>
        </w:rPr>
        <w:t> configurations</w:t>
      </w:r>
      <w:r>
        <w:rPr>
          <w:w w:val="115"/>
          <w:sz w:val="14"/>
        </w:rPr>
        <w:t> in</w:t>
      </w:r>
      <w:r>
        <w:rPr>
          <w:w w:val="115"/>
          <w:sz w:val="14"/>
        </w:rPr>
        <w:t> different</w:t>
      </w:r>
      <w:r>
        <w:rPr>
          <w:w w:val="115"/>
          <w:sz w:val="14"/>
        </w:rPr>
        <w:t> evaluation</w:t>
      </w:r>
      <w:r>
        <w:rPr>
          <w:w w:val="115"/>
          <w:sz w:val="14"/>
        </w:rPr>
        <w:t> subspaces</w:t>
      </w:r>
      <w:r>
        <w:rPr>
          <w:w w:val="115"/>
          <w:sz w:val="14"/>
        </w:rPr>
        <w:t> and</w:t>
      </w:r>
      <w:r>
        <w:rPr>
          <w:w w:val="115"/>
          <w:sz w:val="14"/>
        </w:rPr>
        <w:t> found</w:t>
      </w:r>
      <w:r>
        <w:rPr>
          <w:w w:val="115"/>
          <w:sz w:val="14"/>
        </w:rPr>
        <w:t> the</w:t>
      </w:r>
      <w:r>
        <w:rPr>
          <w:w w:val="115"/>
          <w:sz w:val="14"/>
        </w:rPr>
        <w:t> optimal</w:t>
      </w:r>
      <w:r>
        <w:rPr>
          <w:w w:val="115"/>
          <w:sz w:val="14"/>
        </w:rPr>
        <w:t> architecture</w:t>
      </w:r>
      <w:r>
        <w:rPr>
          <w:w w:val="115"/>
          <w:sz w:val="14"/>
        </w:rPr>
        <w:t> of different</w:t>
      </w:r>
      <w:r>
        <w:rPr>
          <w:spacing w:val="4"/>
          <w:w w:val="115"/>
          <w:sz w:val="14"/>
        </w:rPr>
        <w:t> </w:t>
      </w:r>
      <w:r>
        <w:rPr>
          <w:w w:val="115"/>
          <w:sz w:val="14"/>
        </w:rPr>
        <w:t>evaluation</w:t>
      </w:r>
      <w:r>
        <w:rPr>
          <w:spacing w:val="4"/>
          <w:w w:val="115"/>
          <w:sz w:val="14"/>
        </w:rPr>
        <w:t> </w:t>
      </w:r>
      <w:r>
        <w:rPr>
          <w:w w:val="115"/>
          <w:sz w:val="14"/>
        </w:rPr>
        <w:t>subspaces.</w:t>
      </w:r>
      <w:r>
        <w:rPr>
          <w:spacing w:val="5"/>
          <w:w w:val="115"/>
          <w:sz w:val="14"/>
        </w:rPr>
        <w:t> </w:t>
      </w:r>
      <w:r>
        <w:rPr>
          <w:w w:val="115"/>
          <w:sz w:val="14"/>
        </w:rPr>
        <w:t>The</w:t>
      </w:r>
      <w:r>
        <w:rPr>
          <w:spacing w:val="4"/>
          <w:w w:val="115"/>
          <w:sz w:val="14"/>
        </w:rPr>
        <w:t> </w:t>
      </w:r>
      <w:r>
        <w:rPr>
          <w:w w:val="115"/>
          <w:sz w:val="14"/>
        </w:rPr>
        <w:t>specifications,</w:t>
      </w:r>
      <w:r>
        <w:rPr>
          <w:spacing w:val="5"/>
          <w:w w:val="115"/>
          <w:sz w:val="14"/>
        </w:rPr>
        <w:t> </w:t>
      </w:r>
      <w:r>
        <w:rPr>
          <w:w w:val="115"/>
          <w:sz w:val="14"/>
        </w:rPr>
        <w:t>source</w:t>
      </w:r>
      <w:r>
        <w:rPr>
          <w:spacing w:val="4"/>
          <w:w w:val="115"/>
          <w:sz w:val="14"/>
        </w:rPr>
        <w:t> </w:t>
      </w:r>
      <w:r>
        <w:rPr>
          <w:w w:val="115"/>
          <w:sz w:val="14"/>
        </w:rPr>
        <w:t>code,</w:t>
      </w:r>
      <w:r>
        <w:rPr>
          <w:spacing w:val="4"/>
          <w:w w:val="115"/>
          <w:sz w:val="14"/>
        </w:rPr>
        <w:t> </w:t>
      </w:r>
      <w:r>
        <w:rPr>
          <w:w w:val="115"/>
          <w:sz w:val="14"/>
        </w:rPr>
        <w:t>and</w:t>
      </w:r>
      <w:r>
        <w:rPr>
          <w:spacing w:val="5"/>
          <w:w w:val="115"/>
          <w:sz w:val="14"/>
        </w:rPr>
        <w:t> </w:t>
      </w:r>
      <w:r>
        <w:rPr>
          <w:w w:val="115"/>
          <w:sz w:val="14"/>
        </w:rPr>
        <w:t>results</w:t>
      </w:r>
      <w:r>
        <w:rPr>
          <w:spacing w:val="4"/>
          <w:w w:val="115"/>
          <w:sz w:val="14"/>
        </w:rPr>
        <w:t> </w:t>
      </w:r>
      <w:r>
        <w:rPr>
          <w:w w:val="115"/>
          <w:sz w:val="14"/>
        </w:rPr>
        <w:t>are</w:t>
      </w:r>
      <w:r>
        <w:rPr>
          <w:spacing w:val="5"/>
          <w:w w:val="115"/>
          <w:sz w:val="14"/>
        </w:rPr>
        <w:t> </w:t>
      </w:r>
      <w:r>
        <w:rPr>
          <w:w w:val="115"/>
          <w:sz w:val="14"/>
        </w:rPr>
        <w:t>publicly</w:t>
      </w:r>
      <w:r>
        <w:rPr>
          <w:spacing w:val="4"/>
          <w:w w:val="115"/>
          <w:sz w:val="14"/>
        </w:rPr>
        <w:t> </w:t>
      </w:r>
      <w:r>
        <w:rPr>
          <w:w w:val="115"/>
          <w:sz w:val="14"/>
        </w:rPr>
        <w:t>available</w:t>
      </w:r>
      <w:r>
        <w:rPr>
          <w:spacing w:val="4"/>
          <w:w w:val="115"/>
          <w:sz w:val="14"/>
        </w:rPr>
        <w:t> </w:t>
      </w:r>
      <w:r>
        <w:rPr>
          <w:w w:val="115"/>
          <w:sz w:val="14"/>
        </w:rPr>
        <w:t>from</w:t>
      </w:r>
      <w:r>
        <w:rPr>
          <w:spacing w:val="5"/>
          <w:w w:val="115"/>
          <w:sz w:val="14"/>
        </w:rPr>
        <w:t> </w:t>
      </w:r>
      <w:hyperlink r:id="rId12">
        <w:r>
          <w:rPr>
            <w:color w:val="007FAC"/>
            <w:spacing w:val="-2"/>
            <w:w w:val="115"/>
            <w:sz w:val="14"/>
          </w:rPr>
          <w:t>https:</w:t>
        </w:r>
      </w:hyperlink>
    </w:p>
    <w:p>
      <w:pPr>
        <w:spacing w:line="158" w:lineRule="exact" w:before="0"/>
        <w:ind w:left="111" w:right="0" w:firstLine="0"/>
        <w:jc w:val="left"/>
        <w:rPr>
          <w:sz w:val="14"/>
        </w:rPr>
      </w:pPr>
      <w:hyperlink r:id="rId12">
        <w:r>
          <w:rPr>
            <w:color w:val="007FAC"/>
            <w:spacing w:val="-2"/>
            <w:w w:val="120"/>
            <w:sz w:val="14"/>
          </w:rPr>
          <w:t>//www.benchcouncil.org/iotbench/</w:t>
        </w:r>
      </w:hyperlink>
      <w:r>
        <w:rPr>
          <w:spacing w:val="-2"/>
          <w:w w:val="120"/>
          <w:sz w:val="14"/>
        </w:rPr>
        <w:t>.</w:t>
      </w:r>
    </w:p>
    <w:p>
      <w:pPr>
        <w:spacing w:after="0" w:line="158" w:lineRule="exact"/>
        <w:jc w:val="left"/>
        <w:rPr>
          <w:sz w:val="14"/>
        </w:rPr>
        <w:sectPr>
          <w:type w:val="continuous"/>
          <w:pgSz w:w="11910" w:h="15880"/>
          <w:pgMar w:top="600" w:bottom="280" w:left="640" w:right="640"/>
          <w:cols w:num="2" w:equalWidth="0">
            <w:col w:w="1492" w:space="1796"/>
            <w:col w:w="7342"/>
          </w:cols>
        </w:sectPr>
      </w:pPr>
    </w:p>
    <w:p>
      <w:pPr>
        <w:pStyle w:val="BodyText"/>
        <w:spacing w:before="2" w:after="1"/>
        <w:rPr>
          <w:sz w:val="12"/>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7"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0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4"/>
      <w:bookmarkEnd w:id="4"/>
      <w:r>
        <w:rPr>
          <w:b w:val="0"/>
        </w:rPr>
      </w:r>
      <w:r>
        <w:rPr>
          <w:spacing w:val="-2"/>
          <w:w w:val="110"/>
        </w:rPr>
        <w:t>Introduction</w:t>
      </w:r>
    </w:p>
    <w:p>
      <w:pPr>
        <w:pStyle w:val="BodyText"/>
        <w:spacing w:before="75"/>
        <w:rPr>
          <w:b/>
        </w:rPr>
      </w:pPr>
    </w:p>
    <w:p>
      <w:pPr>
        <w:pStyle w:val="BodyText"/>
        <w:spacing w:line="278" w:lineRule="auto"/>
        <w:ind w:left="111" w:right="38" w:firstLine="239"/>
        <w:jc w:val="both"/>
      </w:pPr>
      <w:r>
        <w:rPr>
          <w:w w:val="110"/>
        </w:rPr>
        <w:t>Internet of Things (IoT) applications are becoming more and </w:t>
      </w:r>
      <w:r>
        <w:rPr>
          <w:w w:val="110"/>
        </w:rPr>
        <w:t>more common,</w:t>
      </w:r>
      <w:r>
        <w:rPr>
          <w:spacing w:val="28"/>
          <w:w w:val="110"/>
        </w:rPr>
        <w:t> </w:t>
      </w:r>
      <w:r>
        <w:rPr>
          <w:w w:val="110"/>
        </w:rPr>
        <w:t>such</w:t>
      </w:r>
      <w:r>
        <w:rPr>
          <w:spacing w:val="28"/>
          <w:w w:val="110"/>
        </w:rPr>
        <w:t> </w:t>
      </w:r>
      <w:r>
        <w:rPr>
          <w:w w:val="110"/>
        </w:rPr>
        <w:t>as</w:t>
      </w:r>
      <w:r>
        <w:rPr>
          <w:spacing w:val="28"/>
          <w:w w:val="110"/>
        </w:rPr>
        <w:t> </w:t>
      </w:r>
      <w:r>
        <w:rPr>
          <w:w w:val="110"/>
        </w:rPr>
        <w:t>smart</w:t>
      </w:r>
      <w:r>
        <w:rPr>
          <w:spacing w:val="28"/>
          <w:w w:val="110"/>
        </w:rPr>
        <w:t> </w:t>
      </w:r>
      <w:r>
        <w:rPr>
          <w:w w:val="110"/>
        </w:rPr>
        <w:t>wearable</w:t>
      </w:r>
      <w:r>
        <w:rPr>
          <w:spacing w:val="28"/>
          <w:w w:val="110"/>
        </w:rPr>
        <w:t> </w:t>
      </w:r>
      <w:r>
        <w:rPr>
          <w:w w:val="110"/>
        </w:rPr>
        <w:t>devices,</w:t>
      </w:r>
      <w:r>
        <w:rPr>
          <w:spacing w:val="28"/>
          <w:w w:val="110"/>
        </w:rPr>
        <w:t> </w:t>
      </w:r>
      <w:r>
        <w:rPr>
          <w:w w:val="110"/>
        </w:rPr>
        <w:t>smart</w:t>
      </w:r>
      <w:r>
        <w:rPr>
          <w:spacing w:val="28"/>
          <w:w w:val="110"/>
        </w:rPr>
        <w:t> </w:t>
      </w:r>
      <w:r>
        <w:rPr>
          <w:w w:val="110"/>
        </w:rPr>
        <w:t>cities,</w:t>
      </w:r>
      <w:r>
        <w:rPr>
          <w:spacing w:val="28"/>
          <w:w w:val="110"/>
        </w:rPr>
        <w:t> </w:t>
      </w:r>
      <w:r>
        <w:rPr>
          <w:w w:val="110"/>
        </w:rPr>
        <w:t>smart</w:t>
      </w:r>
      <w:r>
        <w:rPr>
          <w:spacing w:val="28"/>
          <w:w w:val="110"/>
        </w:rPr>
        <w:t> </w:t>
      </w:r>
      <w:r>
        <w:rPr>
          <w:w w:val="110"/>
        </w:rPr>
        <w:t>medi- cal</w:t>
      </w:r>
      <w:r>
        <w:rPr>
          <w:spacing w:val="26"/>
          <w:w w:val="110"/>
        </w:rPr>
        <w:t> </w:t>
      </w:r>
      <w:r>
        <w:rPr>
          <w:w w:val="110"/>
        </w:rPr>
        <w:t>care,</w:t>
      </w:r>
      <w:r>
        <w:rPr>
          <w:spacing w:val="26"/>
          <w:w w:val="110"/>
        </w:rPr>
        <w:t> </w:t>
      </w:r>
      <w:r>
        <w:rPr>
          <w:w w:val="110"/>
        </w:rPr>
        <w:t>and</w:t>
      </w:r>
      <w:r>
        <w:rPr>
          <w:spacing w:val="26"/>
          <w:w w:val="110"/>
        </w:rPr>
        <w:t> </w:t>
      </w:r>
      <w:r>
        <w:rPr>
          <w:w w:val="110"/>
        </w:rPr>
        <w:t>smart</w:t>
      </w:r>
      <w:r>
        <w:rPr>
          <w:spacing w:val="26"/>
          <w:w w:val="110"/>
        </w:rPr>
        <w:t> </w:t>
      </w:r>
      <w:r>
        <w:rPr>
          <w:w w:val="110"/>
        </w:rPr>
        <w:t>homes.</w:t>
      </w:r>
      <w:r>
        <w:rPr>
          <w:spacing w:val="26"/>
          <w:w w:val="110"/>
        </w:rPr>
        <w:t> </w:t>
      </w:r>
      <w:r>
        <w:rPr>
          <w:w w:val="110"/>
        </w:rPr>
        <w:t>With</w:t>
      </w:r>
      <w:r>
        <w:rPr>
          <w:spacing w:val="26"/>
          <w:w w:val="110"/>
        </w:rPr>
        <w:t> </w:t>
      </w:r>
      <w:r>
        <w:rPr>
          <w:w w:val="110"/>
        </w:rPr>
        <w:t>the</w:t>
      </w:r>
      <w:r>
        <w:rPr>
          <w:spacing w:val="26"/>
          <w:w w:val="110"/>
        </w:rPr>
        <w:t> </w:t>
      </w:r>
      <w:r>
        <w:rPr>
          <w:w w:val="110"/>
        </w:rPr>
        <w:t>expansion</w:t>
      </w:r>
      <w:r>
        <w:rPr>
          <w:spacing w:val="26"/>
          <w:w w:val="110"/>
        </w:rPr>
        <w:t> </w:t>
      </w:r>
      <w:r>
        <w:rPr>
          <w:w w:val="110"/>
        </w:rPr>
        <w:t>of</w:t>
      </w:r>
      <w:r>
        <w:rPr>
          <w:spacing w:val="26"/>
          <w:w w:val="110"/>
        </w:rPr>
        <w:t> </w:t>
      </w:r>
      <w:r>
        <w:rPr>
          <w:w w:val="110"/>
        </w:rPr>
        <w:t>the</w:t>
      </w:r>
      <w:r>
        <w:rPr>
          <w:spacing w:val="26"/>
          <w:w w:val="110"/>
        </w:rPr>
        <w:t> </w:t>
      </w:r>
      <w:r>
        <w:rPr>
          <w:w w:val="110"/>
        </w:rPr>
        <w:t>IoT</w:t>
      </w:r>
      <w:r>
        <w:rPr>
          <w:spacing w:val="26"/>
          <w:w w:val="110"/>
        </w:rPr>
        <w:t> </w:t>
      </w:r>
      <w:r>
        <w:rPr>
          <w:w w:val="110"/>
        </w:rPr>
        <w:t>industry, the</w:t>
      </w:r>
      <w:r>
        <w:rPr>
          <w:w w:val="110"/>
        </w:rPr>
        <w:t> demand</w:t>
      </w:r>
      <w:r>
        <w:rPr>
          <w:w w:val="110"/>
        </w:rPr>
        <w:t> for</w:t>
      </w:r>
      <w:r>
        <w:rPr>
          <w:w w:val="110"/>
        </w:rPr>
        <w:t> microcontrollers</w:t>
      </w:r>
      <w:r>
        <w:rPr>
          <w:w w:val="110"/>
        </w:rPr>
        <w:t> and</w:t>
      </w:r>
      <w:r>
        <w:rPr>
          <w:w w:val="110"/>
        </w:rPr>
        <w:t> microprocessors</w:t>
      </w:r>
      <w:r>
        <w:rPr>
          <w:w w:val="110"/>
        </w:rPr>
        <w:t> has</w:t>
      </w:r>
      <w:r>
        <w:rPr>
          <w:w w:val="110"/>
        </w:rPr>
        <w:t> increased steadily.</w:t>
      </w:r>
      <w:r>
        <w:rPr>
          <w:spacing w:val="30"/>
          <w:w w:val="110"/>
        </w:rPr>
        <w:t> </w:t>
      </w:r>
      <w:r>
        <w:rPr>
          <w:w w:val="110"/>
        </w:rPr>
        <w:t>Unlike</w:t>
      </w:r>
      <w:r>
        <w:rPr>
          <w:spacing w:val="29"/>
          <w:w w:val="110"/>
        </w:rPr>
        <w:t> </w:t>
      </w:r>
      <w:r>
        <w:rPr>
          <w:w w:val="110"/>
        </w:rPr>
        <w:t>general-purpose</w:t>
      </w:r>
      <w:r>
        <w:rPr>
          <w:spacing w:val="30"/>
          <w:w w:val="110"/>
        </w:rPr>
        <w:t> </w:t>
      </w:r>
      <w:r>
        <w:rPr>
          <w:w w:val="110"/>
        </w:rPr>
        <w:t>processors,</w:t>
      </w:r>
      <w:r>
        <w:rPr>
          <w:spacing w:val="29"/>
          <w:w w:val="110"/>
        </w:rPr>
        <w:t> </w:t>
      </w:r>
      <w:r>
        <w:rPr>
          <w:w w:val="110"/>
        </w:rPr>
        <w:t>which</w:t>
      </w:r>
      <w:r>
        <w:rPr>
          <w:spacing w:val="30"/>
          <w:w w:val="110"/>
        </w:rPr>
        <w:t> </w:t>
      </w:r>
      <w:r>
        <w:rPr>
          <w:w w:val="110"/>
        </w:rPr>
        <w:t>are</w:t>
      </w:r>
      <w:r>
        <w:rPr>
          <w:spacing w:val="29"/>
          <w:w w:val="110"/>
        </w:rPr>
        <w:t> </w:t>
      </w:r>
      <w:r>
        <w:rPr>
          <w:w w:val="110"/>
        </w:rPr>
        <w:t>designed</w:t>
      </w:r>
      <w:r>
        <w:rPr>
          <w:spacing w:val="30"/>
          <w:w w:val="110"/>
        </w:rPr>
        <w:t> </w:t>
      </w:r>
      <w:r>
        <w:rPr>
          <w:w w:val="110"/>
        </w:rPr>
        <w:t>for a</w:t>
      </w:r>
      <w:r>
        <w:rPr>
          <w:w w:val="110"/>
        </w:rPr>
        <w:t> wide</w:t>
      </w:r>
      <w:r>
        <w:rPr>
          <w:w w:val="110"/>
        </w:rPr>
        <w:t> range</w:t>
      </w:r>
      <w:r>
        <w:rPr>
          <w:w w:val="110"/>
        </w:rPr>
        <w:t> of</w:t>
      </w:r>
      <w:r>
        <w:rPr>
          <w:w w:val="110"/>
        </w:rPr>
        <w:t> applications,</w:t>
      </w:r>
      <w:r>
        <w:rPr>
          <w:w w:val="110"/>
        </w:rPr>
        <w:t> microcontrollers</w:t>
      </w:r>
      <w:r>
        <w:rPr>
          <w:w w:val="110"/>
        </w:rPr>
        <w:t> and</w:t>
      </w:r>
      <w:r>
        <w:rPr>
          <w:w w:val="110"/>
        </w:rPr>
        <w:t> microprocessors used</w:t>
      </w:r>
      <w:r>
        <w:rPr>
          <w:spacing w:val="27"/>
          <w:w w:val="110"/>
        </w:rPr>
        <w:t> </w:t>
      </w:r>
      <w:r>
        <w:rPr>
          <w:w w:val="110"/>
        </w:rPr>
        <w:t>in</w:t>
      </w:r>
      <w:r>
        <w:rPr>
          <w:spacing w:val="27"/>
          <w:w w:val="110"/>
        </w:rPr>
        <w:t> </w:t>
      </w:r>
      <w:r>
        <w:rPr>
          <w:w w:val="110"/>
        </w:rPr>
        <w:t>IoT</w:t>
      </w:r>
      <w:r>
        <w:rPr>
          <w:spacing w:val="27"/>
          <w:w w:val="110"/>
        </w:rPr>
        <w:t> </w:t>
      </w:r>
      <w:r>
        <w:rPr>
          <w:w w:val="110"/>
        </w:rPr>
        <w:t>systems</w:t>
      </w:r>
      <w:r>
        <w:rPr>
          <w:spacing w:val="27"/>
          <w:w w:val="110"/>
        </w:rPr>
        <w:t> </w:t>
      </w:r>
      <w:r>
        <w:rPr>
          <w:w w:val="110"/>
        </w:rPr>
        <w:t>are</w:t>
      </w:r>
      <w:r>
        <w:rPr>
          <w:spacing w:val="27"/>
          <w:w w:val="110"/>
        </w:rPr>
        <w:t> </w:t>
      </w:r>
      <w:r>
        <w:rPr>
          <w:w w:val="110"/>
        </w:rPr>
        <w:t>application-specific.</w:t>
      </w:r>
      <w:r>
        <w:rPr>
          <w:spacing w:val="27"/>
          <w:w w:val="110"/>
        </w:rPr>
        <w:t> </w:t>
      </w:r>
      <w:r>
        <w:rPr>
          <w:w w:val="110"/>
        </w:rPr>
        <w:t>These</w:t>
      </w:r>
      <w:r>
        <w:rPr>
          <w:spacing w:val="27"/>
          <w:w w:val="110"/>
        </w:rPr>
        <w:t> </w:t>
      </w:r>
      <w:r>
        <w:rPr>
          <w:w w:val="110"/>
        </w:rPr>
        <w:t>processors</w:t>
      </w:r>
      <w:r>
        <w:rPr>
          <w:spacing w:val="27"/>
          <w:w w:val="110"/>
        </w:rPr>
        <w:t> </w:t>
      </w:r>
      <w:r>
        <w:rPr>
          <w:w w:val="110"/>
        </w:rPr>
        <w:t>need to</w:t>
      </w:r>
      <w:r>
        <w:rPr>
          <w:w w:val="110"/>
        </w:rPr>
        <w:t> process</w:t>
      </w:r>
      <w:r>
        <w:rPr>
          <w:w w:val="110"/>
        </w:rPr>
        <w:t> different</w:t>
      </w:r>
      <w:r>
        <w:rPr>
          <w:w w:val="110"/>
        </w:rPr>
        <w:t> data</w:t>
      </w:r>
      <w:r>
        <w:rPr>
          <w:w w:val="110"/>
        </w:rPr>
        <w:t> when</w:t>
      </w:r>
      <w:r>
        <w:rPr>
          <w:w w:val="110"/>
        </w:rPr>
        <w:t> facing</w:t>
      </w:r>
      <w:r>
        <w:rPr>
          <w:w w:val="110"/>
        </w:rPr>
        <w:t> different</w:t>
      </w:r>
      <w:r>
        <w:rPr>
          <w:w w:val="110"/>
        </w:rPr>
        <w:t> application</w:t>
      </w:r>
      <w:r>
        <w:rPr>
          <w:w w:val="110"/>
        </w:rPr>
        <w:t> scenarios. For example, applications for text sequence analysis mainly deal with one-dimensional</w:t>
      </w:r>
      <w:r>
        <w:rPr>
          <w:spacing w:val="-6"/>
          <w:w w:val="110"/>
        </w:rPr>
        <w:t> </w:t>
      </w:r>
      <w:r>
        <w:rPr>
          <w:w w:val="110"/>
        </w:rPr>
        <w:t>data,</w:t>
      </w:r>
      <w:r>
        <w:rPr>
          <w:spacing w:val="-6"/>
          <w:w w:val="110"/>
        </w:rPr>
        <w:t> </w:t>
      </w:r>
      <w:r>
        <w:rPr>
          <w:w w:val="110"/>
        </w:rPr>
        <w:t>applications</w:t>
      </w:r>
      <w:r>
        <w:rPr>
          <w:spacing w:val="-7"/>
          <w:w w:val="110"/>
        </w:rPr>
        <w:t> </w:t>
      </w:r>
      <w:r>
        <w:rPr>
          <w:w w:val="110"/>
        </w:rPr>
        <w:t>for</w:t>
      </w:r>
      <w:r>
        <w:rPr>
          <w:spacing w:val="-6"/>
          <w:w w:val="110"/>
        </w:rPr>
        <w:t> </w:t>
      </w:r>
      <w:r>
        <w:rPr>
          <w:w w:val="110"/>
        </w:rPr>
        <w:t>image</w:t>
      </w:r>
      <w:r>
        <w:rPr>
          <w:spacing w:val="-7"/>
          <w:w w:val="110"/>
        </w:rPr>
        <w:t> </w:t>
      </w:r>
      <w:r>
        <w:rPr>
          <w:w w:val="110"/>
        </w:rPr>
        <w:t>processing</w:t>
      </w:r>
      <w:r>
        <w:rPr>
          <w:spacing w:val="-6"/>
          <w:w w:val="110"/>
        </w:rPr>
        <w:t> </w:t>
      </w:r>
      <w:r>
        <w:rPr>
          <w:w w:val="110"/>
        </w:rPr>
        <w:t>deal</w:t>
      </w:r>
      <w:r>
        <w:rPr>
          <w:spacing w:val="-6"/>
          <w:w w:val="110"/>
        </w:rPr>
        <w:t> </w:t>
      </w:r>
      <w:r>
        <w:rPr>
          <w:w w:val="110"/>
        </w:rPr>
        <w:t>with</w:t>
      </w:r>
      <w:r>
        <w:rPr>
          <w:spacing w:val="-6"/>
          <w:w w:val="110"/>
        </w:rPr>
        <w:t> </w:t>
      </w:r>
      <w:r>
        <w:rPr>
          <w:w w:val="110"/>
        </w:rPr>
        <w:t>two- dimensional</w:t>
      </w:r>
      <w:r>
        <w:rPr>
          <w:w w:val="110"/>
        </w:rPr>
        <w:t> data,</w:t>
      </w:r>
      <w:r>
        <w:rPr>
          <w:w w:val="110"/>
        </w:rPr>
        <w:t> and</w:t>
      </w:r>
      <w:r>
        <w:rPr>
          <w:w w:val="110"/>
        </w:rPr>
        <w:t> applications</w:t>
      </w:r>
      <w:r>
        <w:rPr>
          <w:w w:val="110"/>
        </w:rPr>
        <w:t> for</w:t>
      </w:r>
      <w:r>
        <w:rPr>
          <w:w w:val="110"/>
        </w:rPr>
        <w:t> video</w:t>
      </w:r>
      <w:r>
        <w:rPr>
          <w:w w:val="110"/>
        </w:rPr>
        <w:t> processing</w:t>
      </w:r>
      <w:r>
        <w:rPr>
          <w:w w:val="110"/>
        </w:rPr>
        <w:t> deal</w:t>
      </w:r>
      <w:r>
        <w:rPr>
          <w:w w:val="110"/>
        </w:rPr>
        <w:t> with</w:t>
      </w:r>
      <w:r>
        <w:rPr>
          <w:spacing w:val="40"/>
          <w:w w:val="110"/>
        </w:rPr>
        <w:t> </w:t>
      </w:r>
      <w:r>
        <w:rPr>
          <w:w w:val="110"/>
        </w:rPr>
        <w:t>three-dimensional data.</w:t>
      </w:r>
    </w:p>
    <w:p>
      <w:pPr>
        <w:pStyle w:val="BodyText"/>
        <w:spacing w:line="278" w:lineRule="auto"/>
        <w:ind w:left="111" w:right="38" w:firstLine="239"/>
        <w:jc w:val="both"/>
      </w:pPr>
      <w:r>
        <w:rPr>
          <w:w w:val="110"/>
        </w:rPr>
        <w:t>To realize the function and purpose of the application, it is impor- tant</w:t>
      </w:r>
      <w:r>
        <w:rPr>
          <w:w w:val="110"/>
        </w:rPr>
        <w:t> to</w:t>
      </w:r>
      <w:r>
        <w:rPr>
          <w:w w:val="110"/>
        </w:rPr>
        <w:t> choose</w:t>
      </w:r>
      <w:r>
        <w:rPr>
          <w:w w:val="110"/>
        </w:rPr>
        <w:t> the</w:t>
      </w:r>
      <w:r>
        <w:rPr>
          <w:w w:val="110"/>
        </w:rPr>
        <w:t> proper</w:t>
      </w:r>
      <w:r>
        <w:rPr>
          <w:w w:val="110"/>
        </w:rPr>
        <w:t> microcontroller</w:t>
      </w:r>
      <w:r>
        <w:rPr>
          <w:w w:val="110"/>
        </w:rPr>
        <w:t> or</w:t>
      </w:r>
      <w:r>
        <w:rPr>
          <w:w w:val="110"/>
        </w:rPr>
        <w:t> microprocessor.</w:t>
      </w:r>
      <w:r>
        <w:rPr>
          <w:w w:val="110"/>
        </w:rPr>
        <w:t> </w:t>
      </w:r>
      <w:r>
        <w:rPr>
          <w:w w:val="110"/>
        </w:rPr>
        <w:t>Bench- marks</w:t>
      </w:r>
      <w:r>
        <w:rPr>
          <w:w w:val="110"/>
        </w:rPr>
        <w:t> are</w:t>
      </w:r>
      <w:r>
        <w:rPr>
          <w:w w:val="110"/>
        </w:rPr>
        <w:t> useful</w:t>
      </w:r>
      <w:r>
        <w:rPr>
          <w:w w:val="110"/>
        </w:rPr>
        <w:t> for</w:t>
      </w:r>
      <w:r>
        <w:rPr>
          <w:w w:val="110"/>
        </w:rPr>
        <w:t> evaluating</w:t>
      </w:r>
      <w:r>
        <w:rPr>
          <w:w w:val="110"/>
        </w:rPr>
        <w:t> processors’</w:t>
      </w:r>
      <w:r>
        <w:rPr>
          <w:w w:val="110"/>
        </w:rPr>
        <w:t> performance.</w:t>
      </w:r>
      <w:r>
        <w:rPr>
          <w:spacing w:val="40"/>
          <w:w w:val="110"/>
        </w:rPr>
        <w:t> </w:t>
      </w:r>
      <w:r>
        <w:rPr>
          <w:w w:val="110"/>
        </w:rPr>
        <w:t>However,</w:t>
      </w:r>
      <w:r>
        <w:rPr>
          <w:spacing w:val="40"/>
          <w:w w:val="110"/>
        </w:rPr>
        <w:t> </w:t>
      </w:r>
      <w:r>
        <w:rPr>
          <w:w w:val="110"/>
        </w:rPr>
        <w:t>the</w:t>
      </w:r>
      <w:r>
        <w:rPr>
          <w:w w:val="110"/>
        </w:rPr>
        <w:t> current</w:t>
      </w:r>
      <w:r>
        <w:rPr>
          <w:w w:val="110"/>
        </w:rPr>
        <w:t> benchmarks</w:t>
      </w:r>
      <w:r>
        <w:rPr>
          <w:w w:val="110"/>
        </w:rPr>
        <w:t> do</w:t>
      </w:r>
      <w:r>
        <w:rPr>
          <w:w w:val="110"/>
        </w:rPr>
        <w:t> not</w:t>
      </w:r>
      <w:r>
        <w:rPr>
          <w:w w:val="110"/>
        </w:rPr>
        <w:t> pay</w:t>
      </w:r>
      <w:r>
        <w:rPr>
          <w:w w:val="110"/>
        </w:rPr>
        <w:t> much</w:t>
      </w:r>
      <w:r>
        <w:rPr>
          <w:w w:val="110"/>
        </w:rPr>
        <w:t> attention</w:t>
      </w:r>
      <w:r>
        <w:rPr>
          <w:w w:val="110"/>
        </w:rPr>
        <w:t> to</w:t>
      </w:r>
      <w:r>
        <w:rPr>
          <w:w w:val="110"/>
        </w:rPr>
        <w:t> the</w:t>
      </w:r>
      <w:r>
        <w:rPr>
          <w:w w:val="110"/>
        </w:rPr>
        <w:t> impact</w:t>
      </w:r>
      <w:r>
        <w:rPr>
          <w:w w:val="110"/>
        </w:rPr>
        <w:t> of</w:t>
      </w:r>
      <w:r>
        <w:rPr>
          <w:spacing w:val="80"/>
          <w:w w:val="110"/>
        </w:rPr>
        <w:t> </w:t>
      </w:r>
      <w:r>
        <w:rPr>
          <w:w w:val="110"/>
        </w:rPr>
        <w:t>data scale, data dimension, and data type on processors’ performance, so</w:t>
      </w:r>
      <w:r>
        <w:rPr>
          <w:w w:val="110"/>
        </w:rPr>
        <w:t> they</w:t>
      </w:r>
      <w:r>
        <w:rPr>
          <w:w w:val="110"/>
        </w:rPr>
        <w:t> cannot</w:t>
      </w:r>
      <w:r>
        <w:rPr>
          <w:w w:val="110"/>
        </w:rPr>
        <w:t> evaluate</w:t>
      </w:r>
      <w:r>
        <w:rPr>
          <w:w w:val="110"/>
        </w:rPr>
        <w:t> the</w:t>
      </w:r>
      <w:r>
        <w:rPr>
          <w:w w:val="110"/>
        </w:rPr>
        <w:t> processor’s</w:t>
      </w:r>
      <w:r>
        <w:rPr>
          <w:w w:val="110"/>
        </w:rPr>
        <w:t> different</w:t>
      </w:r>
      <w:r>
        <w:rPr>
          <w:w w:val="110"/>
        </w:rPr>
        <w:t> performances</w:t>
      </w:r>
      <w:r>
        <w:rPr>
          <w:w w:val="110"/>
        </w:rPr>
        <w:t> when processing</w:t>
      </w:r>
      <w:r>
        <w:rPr>
          <w:w w:val="110"/>
        </w:rPr>
        <w:t> different</w:t>
      </w:r>
      <w:r>
        <w:rPr>
          <w:w w:val="110"/>
        </w:rPr>
        <w:t> kinds</w:t>
      </w:r>
      <w:r>
        <w:rPr>
          <w:w w:val="110"/>
        </w:rPr>
        <w:t> of</w:t>
      </w:r>
      <w:r>
        <w:rPr>
          <w:w w:val="110"/>
        </w:rPr>
        <w:t> data.</w:t>
      </w:r>
      <w:r>
        <w:rPr>
          <w:w w:val="110"/>
        </w:rPr>
        <w:t> For</w:t>
      </w:r>
      <w:r>
        <w:rPr>
          <w:w w:val="110"/>
        </w:rPr>
        <w:t> example,</w:t>
      </w:r>
      <w:r>
        <w:rPr>
          <w:w w:val="110"/>
        </w:rPr>
        <w:t> according</w:t>
      </w:r>
      <w:r>
        <w:rPr>
          <w:w w:val="110"/>
        </w:rPr>
        <w:t> to</w:t>
      </w:r>
      <w:r>
        <w:rPr>
          <w:w w:val="110"/>
        </w:rPr>
        <w:t> [</w:t>
      </w:r>
      <w:hyperlink w:history="true" w:anchor="_bookmark33">
        <w:r>
          <w:rPr>
            <w:color w:val="007FAC"/>
            <w:w w:val="110"/>
          </w:rPr>
          <w:t>1</w:t>
        </w:r>
      </w:hyperlink>
      <w:r>
        <w:rPr>
          <w:w w:val="110"/>
        </w:rPr>
        <w:t>], Dhrystone [</w:t>
      </w:r>
      <w:hyperlink w:history="true" w:anchor="_bookmark34">
        <w:r>
          <w:rPr>
            <w:color w:val="007FAC"/>
            <w:w w:val="110"/>
          </w:rPr>
          <w:t>2</w:t>
        </w:r>
      </w:hyperlink>
      <w:r>
        <w:rPr>
          <w:w w:val="110"/>
        </w:rPr>
        <w:t>] consists of integer-only code, which makes it useful for micro-controllers</w:t>
      </w:r>
      <w:r>
        <w:rPr>
          <w:spacing w:val="29"/>
          <w:w w:val="110"/>
        </w:rPr>
        <w:t> </w:t>
      </w:r>
      <w:r>
        <w:rPr>
          <w:w w:val="110"/>
        </w:rPr>
        <w:t>but</w:t>
      </w:r>
      <w:r>
        <w:rPr>
          <w:spacing w:val="30"/>
          <w:w w:val="110"/>
        </w:rPr>
        <w:t> </w:t>
      </w:r>
      <w:r>
        <w:rPr>
          <w:w w:val="110"/>
        </w:rPr>
        <w:t>far</w:t>
      </w:r>
      <w:r>
        <w:rPr>
          <w:spacing w:val="30"/>
          <w:w w:val="110"/>
        </w:rPr>
        <w:t> </w:t>
      </w:r>
      <w:r>
        <w:rPr>
          <w:w w:val="110"/>
        </w:rPr>
        <w:t>from</w:t>
      </w:r>
      <w:r>
        <w:rPr>
          <w:spacing w:val="30"/>
          <w:w w:val="110"/>
        </w:rPr>
        <w:t> </w:t>
      </w:r>
      <w:r>
        <w:rPr>
          <w:w w:val="110"/>
        </w:rPr>
        <w:t>real-world</w:t>
      </w:r>
      <w:r>
        <w:rPr>
          <w:spacing w:val="29"/>
          <w:w w:val="110"/>
        </w:rPr>
        <w:t> </w:t>
      </w:r>
      <w:r>
        <w:rPr>
          <w:w w:val="110"/>
        </w:rPr>
        <w:t>applications.</w:t>
      </w:r>
      <w:r>
        <w:rPr>
          <w:spacing w:val="30"/>
          <w:w w:val="110"/>
        </w:rPr>
        <w:t> </w:t>
      </w:r>
      <w:r>
        <w:rPr>
          <w:w w:val="110"/>
        </w:rPr>
        <w:t>On</w:t>
      </w:r>
      <w:r>
        <w:rPr>
          <w:spacing w:val="30"/>
          <w:w w:val="110"/>
        </w:rPr>
        <w:t> </w:t>
      </w:r>
      <w:r>
        <w:rPr>
          <w:w w:val="110"/>
        </w:rPr>
        <w:t>the</w:t>
      </w:r>
      <w:r>
        <w:rPr>
          <w:spacing w:val="30"/>
          <w:w w:val="110"/>
        </w:rPr>
        <w:t> </w:t>
      </w:r>
      <w:r>
        <w:rPr>
          <w:spacing w:val="-2"/>
          <w:w w:val="110"/>
        </w:rPr>
        <w:t>other</w:t>
      </w:r>
    </w:p>
    <w:p>
      <w:pPr>
        <w:pStyle w:val="BodyText"/>
        <w:spacing w:line="283" w:lineRule="auto" w:before="91"/>
        <w:ind w:left="111" w:right="109"/>
        <w:jc w:val="both"/>
      </w:pPr>
      <w:r>
        <w:rPr/>
        <w:br w:type="column"/>
      </w:r>
      <w:r>
        <w:rPr>
          <w:w w:val="110"/>
        </w:rPr>
        <w:t>hand, although</w:t>
      </w:r>
      <w:r>
        <w:rPr>
          <w:spacing w:val="-1"/>
          <w:w w:val="110"/>
        </w:rPr>
        <w:t> </w:t>
      </w:r>
      <w:r>
        <w:rPr>
          <w:w w:val="110"/>
        </w:rPr>
        <w:t>CoreMark [</w:t>
      </w:r>
      <w:hyperlink w:history="true" w:anchor="_bookmark35">
        <w:r>
          <w:rPr>
            <w:color w:val="007FAC"/>
            <w:w w:val="110"/>
          </w:rPr>
          <w:t>3</w:t>
        </w:r>
      </w:hyperlink>
      <w:r>
        <w:rPr>
          <w:w w:val="110"/>
        </w:rPr>
        <w:t>]’s</w:t>
      </w:r>
      <w:r>
        <w:rPr>
          <w:spacing w:val="-1"/>
          <w:w w:val="110"/>
        </w:rPr>
        <w:t> </w:t>
      </w:r>
      <w:r>
        <w:rPr>
          <w:w w:val="110"/>
        </w:rPr>
        <w:t>data scale can</w:t>
      </w:r>
      <w:r>
        <w:rPr>
          <w:spacing w:val="-1"/>
          <w:w w:val="110"/>
        </w:rPr>
        <w:t> </w:t>
      </w:r>
      <w:r>
        <w:rPr>
          <w:w w:val="110"/>
        </w:rPr>
        <w:t>be adjusted, for</w:t>
      </w:r>
      <w:r>
        <w:rPr>
          <w:spacing w:val="-1"/>
          <w:w w:val="110"/>
        </w:rPr>
        <w:t> </w:t>
      </w:r>
      <w:r>
        <w:rPr>
          <w:w w:val="110"/>
        </w:rPr>
        <w:t>standard runs, the data scale (TOTAL_DATA_SIZE) must be set to 2000 bytes.</w:t>
      </w:r>
    </w:p>
    <w:p>
      <w:pPr>
        <w:pStyle w:val="BodyText"/>
        <w:spacing w:line="283" w:lineRule="auto"/>
        <w:ind w:left="111" w:right="109" w:firstLine="239"/>
        <w:jc w:val="both"/>
      </w:pPr>
      <w:r>
        <w:rPr>
          <w:w w:val="110"/>
        </w:rPr>
        <w:t>This</w:t>
      </w:r>
      <w:r>
        <w:rPr>
          <w:spacing w:val="-3"/>
          <w:w w:val="110"/>
        </w:rPr>
        <w:t> </w:t>
      </w:r>
      <w:r>
        <w:rPr>
          <w:w w:val="110"/>
        </w:rPr>
        <w:t>paper</w:t>
      </w:r>
      <w:r>
        <w:rPr>
          <w:spacing w:val="-3"/>
          <w:w w:val="110"/>
        </w:rPr>
        <w:t> </w:t>
      </w:r>
      <w:r>
        <w:rPr>
          <w:w w:val="110"/>
        </w:rPr>
        <w:t>proposes</w:t>
      </w:r>
      <w:r>
        <w:rPr>
          <w:spacing w:val="-3"/>
          <w:w w:val="110"/>
        </w:rPr>
        <w:t> </w:t>
      </w:r>
      <w:r>
        <w:rPr>
          <w:w w:val="110"/>
        </w:rPr>
        <w:t>a</w:t>
      </w:r>
      <w:r>
        <w:rPr>
          <w:spacing w:val="-3"/>
          <w:w w:val="110"/>
        </w:rPr>
        <w:t> </w:t>
      </w:r>
      <w:r>
        <w:rPr>
          <w:w w:val="110"/>
        </w:rPr>
        <w:t>new</w:t>
      </w:r>
      <w:r>
        <w:rPr>
          <w:spacing w:val="-3"/>
          <w:w w:val="110"/>
        </w:rPr>
        <w:t> </w:t>
      </w:r>
      <w:r>
        <w:rPr>
          <w:w w:val="110"/>
        </w:rPr>
        <w:t>benchmark,</w:t>
      </w:r>
      <w:r>
        <w:rPr>
          <w:spacing w:val="-3"/>
          <w:w w:val="110"/>
        </w:rPr>
        <w:t> </w:t>
      </w:r>
      <w:r>
        <w:rPr>
          <w:w w:val="110"/>
        </w:rPr>
        <w:t>namely</w:t>
      </w:r>
      <w:r>
        <w:rPr>
          <w:spacing w:val="-3"/>
          <w:w w:val="110"/>
        </w:rPr>
        <w:t> </w:t>
      </w:r>
      <w:r>
        <w:rPr>
          <w:w w:val="110"/>
        </w:rPr>
        <w:t>IoTBench.</w:t>
      </w:r>
      <w:r>
        <w:rPr>
          <w:spacing w:val="-3"/>
          <w:w w:val="110"/>
        </w:rPr>
        <w:t> </w:t>
      </w:r>
      <w:r>
        <w:rPr>
          <w:w w:val="110"/>
        </w:rPr>
        <w:t>The</w:t>
      </w:r>
      <w:r>
        <w:rPr>
          <w:spacing w:val="-3"/>
          <w:w w:val="110"/>
        </w:rPr>
        <w:t> </w:t>
      </w:r>
      <w:r>
        <w:rPr>
          <w:w w:val="110"/>
        </w:rPr>
        <w:t>IoT- Bench</w:t>
      </w:r>
      <w:r>
        <w:rPr>
          <w:spacing w:val="-11"/>
          <w:w w:val="110"/>
        </w:rPr>
        <w:t> </w:t>
      </w:r>
      <w:r>
        <w:rPr>
          <w:w w:val="110"/>
        </w:rPr>
        <w:t>workloads</w:t>
      </w:r>
      <w:r>
        <w:rPr>
          <w:spacing w:val="-11"/>
          <w:w w:val="110"/>
        </w:rPr>
        <w:t> </w:t>
      </w:r>
      <w:r>
        <w:rPr>
          <w:w w:val="110"/>
        </w:rPr>
        <w:t>cover</w:t>
      </w:r>
      <w:r>
        <w:rPr>
          <w:spacing w:val="-11"/>
          <w:w w:val="110"/>
        </w:rPr>
        <w:t> </w:t>
      </w:r>
      <w:r>
        <w:rPr>
          <w:w w:val="110"/>
        </w:rPr>
        <w:t>three</w:t>
      </w:r>
      <w:r>
        <w:rPr>
          <w:spacing w:val="-11"/>
          <w:w w:val="110"/>
        </w:rPr>
        <w:t> </w:t>
      </w:r>
      <w:r>
        <w:rPr>
          <w:w w:val="110"/>
        </w:rPr>
        <w:t>types</w:t>
      </w:r>
      <w:r>
        <w:rPr>
          <w:spacing w:val="-11"/>
          <w:w w:val="110"/>
        </w:rPr>
        <w:t> </w:t>
      </w:r>
      <w:r>
        <w:rPr>
          <w:w w:val="110"/>
        </w:rPr>
        <w:t>of</w:t>
      </w:r>
      <w:r>
        <w:rPr>
          <w:spacing w:val="-11"/>
          <w:w w:val="110"/>
        </w:rPr>
        <w:t> </w:t>
      </w:r>
      <w:r>
        <w:rPr>
          <w:w w:val="110"/>
        </w:rPr>
        <w:t>algorithms</w:t>
      </w:r>
      <w:r>
        <w:rPr>
          <w:spacing w:val="-11"/>
          <w:w w:val="110"/>
        </w:rPr>
        <w:t> </w:t>
      </w:r>
      <w:r>
        <w:rPr>
          <w:w w:val="110"/>
        </w:rPr>
        <w:t>commonly</w:t>
      </w:r>
      <w:r>
        <w:rPr>
          <w:spacing w:val="-11"/>
          <w:w w:val="110"/>
        </w:rPr>
        <w:t> </w:t>
      </w:r>
      <w:r>
        <w:rPr>
          <w:w w:val="110"/>
        </w:rPr>
        <w:t>used</w:t>
      </w:r>
      <w:r>
        <w:rPr>
          <w:spacing w:val="-11"/>
          <w:w w:val="110"/>
        </w:rPr>
        <w:t> </w:t>
      </w:r>
      <w:r>
        <w:rPr>
          <w:w w:val="110"/>
        </w:rPr>
        <w:t>in</w:t>
      </w:r>
      <w:r>
        <w:rPr>
          <w:spacing w:val="-11"/>
          <w:w w:val="110"/>
        </w:rPr>
        <w:t> </w:t>
      </w:r>
      <w:r>
        <w:rPr>
          <w:w w:val="110"/>
        </w:rPr>
        <w:t>IoT applications:</w:t>
      </w:r>
      <w:r>
        <w:rPr>
          <w:w w:val="110"/>
        </w:rPr>
        <w:t> matrix</w:t>
      </w:r>
      <w:r>
        <w:rPr>
          <w:w w:val="110"/>
        </w:rPr>
        <w:t> processing,</w:t>
      </w:r>
      <w:r>
        <w:rPr>
          <w:w w:val="110"/>
        </w:rPr>
        <w:t> list</w:t>
      </w:r>
      <w:r>
        <w:rPr>
          <w:w w:val="110"/>
        </w:rPr>
        <w:t> operation,</w:t>
      </w:r>
      <w:r>
        <w:rPr>
          <w:w w:val="110"/>
        </w:rPr>
        <w:t> and</w:t>
      </w:r>
      <w:r>
        <w:rPr>
          <w:w w:val="110"/>
        </w:rPr>
        <w:t> convolution.</w:t>
      </w:r>
      <w:r>
        <w:rPr>
          <w:w w:val="110"/>
        </w:rPr>
        <w:t> The concept</w:t>
      </w:r>
      <w:r>
        <w:rPr>
          <w:w w:val="110"/>
        </w:rPr>
        <w:t> of</w:t>
      </w:r>
      <w:r>
        <w:rPr>
          <w:w w:val="110"/>
        </w:rPr>
        <w:t> evaluation</w:t>
      </w:r>
      <w:r>
        <w:rPr>
          <w:w w:val="110"/>
        </w:rPr>
        <w:t> subspace</w:t>
      </w:r>
      <w:r>
        <w:rPr>
          <w:w w:val="110"/>
        </w:rPr>
        <w:t> is</w:t>
      </w:r>
      <w:r>
        <w:rPr>
          <w:w w:val="110"/>
        </w:rPr>
        <w:t> proposed.</w:t>
      </w:r>
      <w:r>
        <w:rPr>
          <w:w w:val="110"/>
        </w:rPr>
        <w:t> Considering</w:t>
      </w:r>
      <w:r>
        <w:rPr>
          <w:w w:val="110"/>
        </w:rPr>
        <w:t> the</w:t>
      </w:r>
      <w:r>
        <w:rPr>
          <w:w w:val="110"/>
        </w:rPr>
        <w:t> different characteristics</w:t>
      </w:r>
      <w:r>
        <w:rPr>
          <w:spacing w:val="22"/>
          <w:w w:val="110"/>
        </w:rPr>
        <w:t> </w:t>
      </w:r>
      <w:r>
        <w:rPr>
          <w:w w:val="110"/>
        </w:rPr>
        <w:t>of</w:t>
      </w:r>
      <w:r>
        <w:rPr>
          <w:spacing w:val="22"/>
          <w:w w:val="110"/>
        </w:rPr>
        <w:t> </w:t>
      </w:r>
      <w:r>
        <w:rPr>
          <w:w w:val="110"/>
        </w:rPr>
        <w:t>the</w:t>
      </w:r>
      <w:r>
        <w:rPr>
          <w:spacing w:val="22"/>
          <w:w w:val="110"/>
        </w:rPr>
        <w:t> </w:t>
      </w:r>
      <w:r>
        <w:rPr>
          <w:w w:val="110"/>
        </w:rPr>
        <w:t>data</w:t>
      </w:r>
      <w:r>
        <w:rPr>
          <w:spacing w:val="22"/>
          <w:w w:val="110"/>
        </w:rPr>
        <w:t> </w:t>
      </w:r>
      <w:r>
        <w:rPr>
          <w:w w:val="110"/>
        </w:rPr>
        <w:t>used</w:t>
      </w:r>
      <w:r>
        <w:rPr>
          <w:spacing w:val="22"/>
          <w:w w:val="110"/>
        </w:rPr>
        <w:t> </w:t>
      </w:r>
      <w:r>
        <w:rPr>
          <w:w w:val="110"/>
        </w:rPr>
        <w:t>in</w:t>
      </w:r>
      <w:r>
        <w:rPr>
          <w:spacing w:val="22"/>
          <w:w w:val="110"/>
        </w:rPr>
        <w:t> </w:t>
      </w:r>
      <w:r>
        <w:rPr>
          <w:w w:val="110"/>
        </w:rPr>
        <w:t>different</w:t>
      </w:r>
      <w:r>
        <w:rPr>
          <w:spacing w:val="22"/>
          <w:w w:val="110"/>
        </w:rPr>
        <w:t> </w:t>
      </w:r>
      <w:r>
        <w:rPr>
          <w:w w:val="110"/>
        </w:rPr>
        <w:t>scenarios,</w:t>
      </w:r>
      <w:r>
        <w:rPr>
          <w:spacing w:val="22"/>
          <w:w w:val="110"/>
        </w:rPr>
        <w:t> </w:t>
      </w:r>
      <w:r>
        <w:rPr>
          <w:w w:val="110"/>
        </w:rPr>
        <w:t>the</w:t>
      </w:r>
      <w:r>
        <w:rPr>
          <w:spacing w:val="22"/>
          <w:w w:val="110"/>
        </w:rPr>
        <w:t> </w:t>
      </w:r>
      <w:r>
        <w:rPr>
          <w:w w:val="110"/>
        </w:rPr>
        <w:t>data</w:t>
      </w:r>
      <w:r>
        <w:rPr>
          <w:spacing w:val="22"/>
          <w:w w:val="110"/>
        </w:rPr>
        <w:t> </w:t>
      </w:r>
      <w:r>
        <w:rPr>
          <w:w w:val="110"/>
        </w:rPr>
        <w:t>space is</w:t>
      </w:r>
      <w:r>
        <w:rPr>
          <w:w w:val="110"/>
        </w:rPr>
        <w:t> divided</w:t>
      </w:r>
      <w:r>
        <w:rPr>
          <w:w w:val="110"/>
        </w:rPr>
        <w:t> into</w:t>
      </w:r>
      <w:r>
        <w:rPr>
          <w:w w:val="110"/>
        </w:rPr>
        <w:t> multiple</w:t>
      </w:r>
      <w:r>
        <w:rPr>
          <w:w w:val="110"/>
        </w:rPr>
        <w:t> evaluation</w:t>
      </w:r>
      <w:r>
        <w:rPr>
          <w:w w:val="110"/>
        </w:rPr>
        <w:t> subspaces</w:t>
      </w:r>
      <w:r>
        <w:rPr>
          <w:w w:val="110"/>
        </w:rPr>
        <w:t> according</w:t>
      </w:r>
      <w:r>
        <w:rPr>
          <w:w w:val="110"/>
        </w:rPr>
        <w:t> to</w:t>
      </w:r>
      <w:r>
        <w:rPr>
          <w:w w:val="110"/>
        </w:rPr>
        <w:t> data</w:t>
      </w:r>
      <w:r>
        <w:rPr>
          <w:w w:val="110"/>
        </w:rPr>
        <w:t> type, data</w:t>
      </w:r>
      <w:r>
        <w:rPr>
          <w:w w:val="110"/>
        </w:rPr>
        <w:t> dimension,</w:t>
      </w:r>
      <w:r>
        <w:rPr>
          <w:w w:val="110"/>
        </w:rPr>
        <w:t> and</w:t>
      </w:r>
      <w:r>
        <w:rPr>
          <w:w w:val="110"/>
        </w:rPr>
        <w:t> data</w:t>
      </w:r>
      <w:r>
        <w:rPr>
          <w:w w:val="110"/>
        </w:rPr>
        <w:t> scale.</w:t>
      </w:r>
      <w:r>
        <w:rPr>
          <w:w w:val="110"/>
        </w:rPr>
        <w:t> A</w:t>
      </w:r>
      <w:r>
        <w:rPr>
          <w:w w:val="110"/>
        </w:rPr>
        <w:t> set</w:t>
      </w:r>
      <w:r>
        <w:rPr>
          <w:w w:val="110"/>
        </w:rPr>
        <w:t> of</w:t>
      </w:r>
      <w:r>
        <w:rPr>
          <w:w w:val="110"/>
        </w:rPr>
        <w:t> data</w:t>
      </w:r>
      <w:r>
        <w:rPr>
          <w:w w:val="110"/>
        </w:rPr>
        <w:t> scales,</w:t>
      </w:r>
      <w:r>
        <w:rPr>
          <w:w w:val="110"/>
        </w:rPr>
        <w:t> dimensions,</w:t>
      </w:r>
      <w:r>
        <w:rPr>
          <w:w w:val="110"/>
        </w:rPr>
        <w:t> and types</w:t>
      </w:r>
      <w:r>
        <w:rPr>
          <w:spacing w:val="29"/>
          <w:w w:val="110"/>
        </w:rPr>
        <w:t> </w:t>
      </w:r>
      <w:r>
        <w:rPr>
          <w:w w:val="110"/>
        </w:rPr>
        <w:t>defines</w:t>
      </w:r>
      <w:r>
        <w:rPr>
          <w:spacing w:val="29"/>
          <w:w w:val="110"/>
        </w:rPr>
        <w:t> </w:t>
      </w:r>
      <w:r>
        <w:rPr>
          <w:w w:val="110"/>
        </w:rPr>
        <w:t>an</w:t>
      </w:r>
      <w:r>
        <w:rPr>
          <w:spacing w:val="29"/>
          <w:w w:val="110"/>
        </w:rPr>
        <w:t> </w:t>
      </w:r>
      <w:r>
        <w:rPr>
          <w:w w:val="110"/>
        </w:rPr>
        <w:t>evaluation</w:t>
      </w:r>
      <w:r>
        <w:rPr>
          <w:spacing w:val="29"/>
          <w:w w:val="110"/>
        </w:rPr>
        <w:t> </w:t>
      </w:r>
      <w:r>
        <w:rPr>
          <w:w w:val="110"/>
        </w:rPr>
        <w:t>subspace,</w:t>
      </w:r>
      <w:r>
        <w:rPr>
          <w:spacing w:val="29"/>
          <w:w w:val="110"/>
        </w:rPr>
        <w:t> </w:t>
      </w:r>
      <w:r>
        <w:rPr>
          <w:w w:val="110"/>
        </w:rPr>
        <w:t>and</w:t>
      </w:r>
      <w:r>
        <w:rPr>
          <w:spacing w:val="29"/>
          <w:w w:val="110"/>
        </w:rPr>
        <w:t> </w:t>
      </w:r>
      <w:r>
        <w:rPr>
          <w:w w:val="110"/>
        </w:rPr>
        <w:t>the</w:t>
      </w:r>
      <w:r>
        <w:rPr>
          <w:spacing w:val="29"/>
          <w:w w:val="110"/>
        </w:rPr>
        <w:t> </w:t>
      </w:r>
      <w:r>
        <w:rPr>
          <w:w w:val="110"/>
        </w:rPr>
        <w:t>entire</w:t>
      </w:r>
      <w:r>
        <w:rPr>
          <w:spacing w:val="29"/>
          <w:w w:val="110"/>
        </w:rPr>
        <w:t> </w:t>
      </w:r>
      <w:r>
        <w:rPr>
          <w:w w:val="110"/>
        </w:rPr>
        <w:t>data</w:t>
      </w:r>
      <w:r>
        <w:rPr>
          <w:spacing w:val="29"/>
          <w:w w:val="110"/>
        </w:rPr>
        <w:t> </w:t>
      </w:r>
      <w:r>
        <w:rPr>
          <w:w w:val="110"/>
        </w:rPr>
        <w:t>space</w:t>
      </w:r>
      <w:r>
        <w:rPr>
          <w:spacing w:val="29"/>
          <w:w w:val="110"/>
        </w:rPr>
        <w:t> </w:t>
      </w:r>
      <w:r>
        <w:rPr>
          <w:w w:val="110"/>
        </w:rPr>
        <w:t>can be divided into countless evaluation subspaces. In practice, users only need to obtain certain evaluation subspace to run the bench according to the actual scenario requirements. The three parameters of the evalu- ation subspace can be modified in the definition. Meanwhile, different evaluation indicators are selected to evaluate processors’ performance, such</w:t>
      </w:r>
      <w:r>
        <w:rPr>
          <w:w w:val="110"/>
        </w:rPr>
        <w:t> as</w:t>
      </w:r>
      <w:r>
        <w:rPr>
          <w:w w:val="110"/>
        </w:rPr>
        <w:t> the</w:t>
      </w:r>
      <w:r>
        <w:rPr>
          <w:w w:val="110"/>
        </w:rPr>
        <w:t> ratio</w:t>
      </w:r>
      <w:r>
        <w:rPr>
          <w:w w:val="110"/>
        </w:rPr>
        <w:t> of</w:t>
      </w:r>
      <w:r>
        <w:rPr>
          <w:w w:val="110"/>
        </w:rPr>
        <w:t> iterations</w:t>
      </w:r>
      <w:r>
        <w:rPr>
          <w:w w:val="110"/>
        </w:rPr>
        <w:t> to</w:t>
      </w:r>
      <w:r>
        <w:rPr>
          <w:w w:val="110"/>
        </w:rPr>
        <w:t> running</w:t>
      </w:r>
      <w:r>
        <w:rPr>
          <w:w w:val="110"/>
        </w:rPr>
        <w:t> time</w:t>
      </w:r>
      <w:r>
        <w:rPr>
          <w:w w:val="110"/>
        </w:rPr>
        <w:t> (Iterations/Sec),</w:t>
      </w:r>
      <w:r>
        <w:rPr>
          <w:w w:val="110"/>
        </w:rPr>
        <w:t> Cycle</w:t>
      </w:r>
      <w:r>
        <w:rPr>
          <w:spacing w:val="40"/>
          <w:w w:val="110"/>
        </w:rPr>
        <w:t> </w:t>
      </w:r>
      <w:r>
        <w:rPr>
          <w:w w:val="110"/>
        </w:rPr>
        <w:t>Per Instruction (CPI), and Cache Miss Rate.</w:t>
      </w:r>
      <w:r>
        <w:rPr>
          <w:spacing w:val="40"/>
          <w:w w:val="110"/>
        </w:rPr>
        <w:t> </w:t>
      </w:r>
      <w:r>
        <w:rPr>
          <w:w w:val="110"/>
        </w:rPr>
        <w:t>We regard IoTBench as a data-centrical configurable benchmark because the main characteristic of</w:t>
      </w:r>
      <w:r>
        <w:rPr>
          <w:w w:val="110"/>
        </w:rPr>
        <w:t> IoTBench</w:t>
      </w:r>
      <w:r>
        <w:rPr>
          <w:w w:val="110"/>
        </w:rPr>
        <w:t> is</w:t>
      </w:r>
      <w:r>
        <w:rPr>
          <w:w w:val="110"/>
        </w:rPr>
        <w:t> that</w:t>
      </w:r>
      <w:r>
        <w:rPr>
          <w:w w:val="110"/>
        </w:rPr>
        <w:t> it</w:t>
      </w:r>
      <w:r>
        <w:rPr>
          <w:w w:val="110"/>
        </w:rPr>
        <w:t> is</w:t>
      </w:r>
      <w:r>
        <w:rPr>
          <w:w w:val="110"/>
        </w:rPr>
        <w:t> built</w:t>
      </w:r>
      <w:r>
        <w:rPr>
          <w:w w:val="110"/>
        </w:rPr>
        <w:t> to</w:t>
      </w:r>
      <w:r>
        <w:rPr>
          <w:w w:val="110"/>
        </w:rPr>
        <w:t> face</w:t>
      </w:r>
      <w:r>
        <w:rPr>
          <w:w w:val="110"/>
        </w:rPr>
        <w:t> real</w:t>
      </w:r>
      <w:r>
        <w:rPr>
          <w:w w:val="110"/>
        </w:rPr>
        <w:t> IoT</w:t>
      </w:r>
      <w:r>
        <w:rPr>
          <w:w w:val="110"/>
        </w:rPr>
        <w:t> scenarios,</w:t>
      </w:r>
      <w:r>
        <w:rPr>
          <w:w w:val="110"/>
        </w:rPr>
        <w:t> and</w:t>
      </w:r>
      <w:r>
        <w:rPr>
          <w:w w:val="110"/>
        </w:rPr>
        <w:t> the</w:t>
      </w:r>
      <w:r>
        <w:rPr>
          <w:w w:val="110"/>
        </w:rPr>
        <w:t> data scale, data type, and data dimension can be modified.</w:t>
      </w:r>
    </w:p>
    <w:p>
      <w:pPr>
        <w:pStyle w:val="BodyText"/>
        <w:spacing w:line="170" w:lineRule="exact"/>
        <w:ind w:left="350"/>
        <w:jc w:val="both"/>
      </w:pPr>
      <w:r>
        <w:rPr>
          <w:w w:val="110"/>
        </w:rPr>
        <w:t>In</w:t>
      </w:r>
      <w:r>
        <w:rPr>
          <w:spacing w:val="26"/>
          <w:w w:val="110"/>
        </w:rPr>
        <w:t> </w:t>
      </w:r>
      <w:r>
        <w:rPr>
          <w:w w:val="110"/>
        </w:rPr>
        <w:t>the</w:t>
      </w:r>
      <w:r>
        <w:rPr>
          <w:spacing w:val="27"/>
          <w:w w:val="110"/>
        </w:rPr>
        <w:t> </w:t>
      </w:r>
      <w:r>
        <w:rPr>
          <w:w w:val="110"/>
        </w:rPr>
        <w:t>experiments,</w:t>
      </w:r>
      <w:r>
        <w:rPr>
          <w:spacing w:val="26"/>
          <w:w w:val="110"/>
        </w:rPr>
        <w:t> </w:t>
      </w:r>
      <w:r>
        <w:rPr>
          <w:w w:val="110"/>
        </w:rPr>
        <w:t>we</w:t>
      </w:r>
      <w:r>
        <w:rPr>
          <w:spacing w:val="27"/>
          <w:w w:val="110"/>
        </w:rPr>
        <w:t> </w:t>
      </w:r>
      <w:r>
        <w:rPr>
          <w:w w:val="110"/>
        </w:rPr>
        <w:t>first</w:t>
      </w:r>
      <w:r>
        <w:rPr>
          <w:spacing w:val="27"/>
          <w:w w:val="110"/>
        </w:rPr>
        <w:t> </w:t>
      </w:r>
      <w:r>
        <w:rPr>
          <w:w w:val="110"/>
        </w:rPr>
        <w:t>analyze</w:t>
      </w:r>
      <w:r>
        <w:rPr>
          <w:spacing w:val="26"/>
          <w:w w:val="110"/>
        </w:rPr>
        <w:t> </w:t>
      </w:r>
      <w:r>
        <w:rPr>
          <w:w w:val="110"/>
        </w:rPr>
        <w:t>the</w:t>
      </w:r>
      <w:r>
        <w:rPr>
          <w:spacing w:val="27"/>
          <w:w w:val="110"/>
        </w:rPr>
        <w:t> </w:t>
      </w:r>
      <w:r>
        <w:rPr>
          <w:w w:val="110"/>
        </w:rPr>
        <w:t>impact</w:t>
      </w:r>
      <w:r>
        <w:rPr>
          <w:spacing w:val="26"/>
          <w:w w:val="110"/>
        </w:rPr>
        <w:t> </w:t>
      </w:r>
      <w:r>
        <w:rPr>
          <w:w w:val="110"/>
        </w:rPr>
        <w:t>of</w:t>
      </w:r>
      <w:r>
        <w:rPr>
          <w:spacing w:val="27"/>
          <w:w w:val="110"/>
        </w:rPr>
        <w:t> </w:t>
      </w:r>
      <w:r>
        <w:rPr>
          <w:w w:val="110"/>
        </w:rPr>
        <w:t>different</w:t>
      </w:r>
      <w:r>
        <w:rPr>
          <w:spacing w:val="27"/>
          <w:w w:val="110"/>
        </w:rPr>
        <w:t> </w:t>
      </w:r>
      <w:r>
        <w:rPr>
          <w:spacing w:val="-4"/>
          <w:w w:val="110"/>
        </w:rPr>
        <w:t>data</w:t>
      </w:r>
    </w:p>
    <w:p>
      <w:pPr>
        <w:pStyle w:val="BodyText"/>
        <w:spacing w:line="283" w:lineRule="auto" w:before="31"/>
        <w:ind w:left="111" w:right="109"/>
        <w:jc w:val="both"/>
      </w:pPr>
      <w:r>
        <w:rPr>
          <w:w w:val="110"/>
        </w:rPr>
        <w:t>types, data dimensions, and data scales on processor performance. </w:t>
      </w:r>
      <w:r>
        <w:rPr>
          <w:w w:val="110"/>
        </w:rPr>
        <w:t>The results</w:t>
      </w:r>
      <w:r>
        <w:rPr>
          <w:spacing w:val="16"/>
          <w:w w:val="110"/>
        </w:rPr>
        <w:t> </w:t>
      </w:r>
      <w:r>
        <w:rPr>
          <w:w w:val="110"/>
        </w:rPr>
        <w:t>show</w:t>
      </w:r>
      <w:r>
        <w:rPr>
          <w:spacing w:val="16"/>
          <w:w w:val="110"/>
        </w:rPr>
        <w:t> </w:t>
      </w:r>
      <w:r>
        <w:rPr>
          <w:w w:val="110"/>
        </w:rPr>
        <w:t>that</w:t>
      </w:r>
      <w:r>
        <w:rPr>
          <w:spacing w:val="16"/>
          <w:w w:val="110"/>
        </w:rPr>
        <w:t> </w:t>
      </w:r>
      <w:r>
        <w:rPr>
          <w:w w:val="110"/>
        </w:rPr>
        <w:t>data</w:t>
      </w:r>
      <w:r>
        <w:rPr>
          <w:spacing w:val="17"/>
          <w:w w:val="110"/>
        </w:rPr>
        <w:t> </w:t>
      </w:r>
      <w:r>
        <w:rPr>
          <w:w w:val="110"/>
        </w:rPr>
        <w:t>type,</w:t>
      </w:r>
      <w:r>
        <w:rPr>
          <w:spacing w:val="16"/>
          <w:w w:val="110"/>
        </w:rPr>
        <w:t> </w:t>
      </w:r>
      <w:r>
        <w:rPr>
          <w:w w:val="110"/>
        </w:rPr>
        <w:t>data</w:t>
      </w:r>
      <w:r>
        <w:rPr>
          <w:spacing w:val="16"/>
          <w:w w:val="110"/>
        </w:rPr>
        <w:t> </w:t>
      </w:r>
      <w:r>
        <w:rPr>
          <w:w w:val="110"/>
        </w:rPr>
        <w:t>dimension,</w:t>
      </w:r>
      <w:r>
        <w:rPr>
          <w:spacing w:val="17"/>
          <w:w w:val="110"/>
        </w:rPr>
        <w:t> </w:t>
      </w:r>
      <w:r>
        <w:rPr>
          <w:w w:val="110"/>
        </w:rPr>
        <w:t>and</w:t>
      </w:r>
      <w:r>
        <w:rPr>
          <w:spacing w:val="16"/>
          <w:w w:val="110"/>
        </w:rPr>
        <w:t> </w:t>
      </w:r>
      <w:r>
        <w:rPr>
          <w:w w:val="110"/>
        </w:rPr>
        <w:t>data</w:t>
      </w:r>
      <w:r>
        <w:rPr>
          <w:spacing w:val="16"/>
          <w:w w:val="110"/>
        </w:rPr>
        <w:t> </w:t>
      </w:r>
      <w:r>
        <w:rPr>
          <w:w w:val="110"/>
        </w:rPr>
        <w:t>scale</w:t>
      </w:r>
      <w:r>
        <w:rPr>
          <w:spacing w:val="17"/>
          <w:w w:val="110"/>
        </w:rPr>
        <w:t> </w:t>
      </w:r>
      <w:r>
        <w:rPr>
          <w:w w:val="110"/>
        </w:rPr>
        <w:t>affect</w:t>
      </w:r>
      <w:r>
        <w:rPr>
          <w:spacing w:val="16"/>
          <w:w w:val="110"/>
        </w:rPr>
        <w:t> </w:t>
      </w:r>
      <w:r>
        <w:rPr>
          <w:spacing w:val="-5"/>
          <w:w w:val="110"/>
        </w:rPr>
        <w:t>the</w:t>
      </w:r>
    </w:p>
    <w:p>
      <w:pPr>
        <w:spacing w:after="0" w:line="283" w:lineRule="auto"/>
        <w:jc w:val="both"/>
        <w:sectPr>
          <w:type w:val="continuous"/>
          <w:pgSz w:w="11910" w:h="15880"/>
          <w:pgMar w:top="600" w:bottom="280" w:left="640" w:right="640"/>
          <w:cols w:num="2" w:equalWidth="0">
            <w:col w:w="5174" w:space="206"/>
            <w:col w:w="5250"/>
          </w:cols>
        </w:sectPr>
      </w:pPr>
    </w:p>
    <w:p>
      <w:pPr>
        <w:pStyle w:val="BodyText"/>
        <w:spacing w:before="10"/>
        <w:rPr>
          <w:sz w:val="15"/>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18" name="Group 18"/>
                <wp:cNvGraphicFramePr>
                  <a:graphicFrameLocks/>
                </wp:cNvGraphicFramePr>
                <a:graphic>
                  <a:graphicData uri="http://schemas.microsoft.com/office/word/2010/wordprocessingGroup">
                    <wpg:wgp>
                      <wpg:cNvPr id="18" name="Group 18"/>
                      <wpg:cNvGrpSpPr/>
                      <wpg:grpSpPr>
                        <a:xfrm>
                          <a:off x="0" y="0"/>
                          <a:ext cx="455930" cy="6350"/>
                          <a:chExt cx="455930" cy="6350"/>
                        </a:xfrm>
                      </wpg:grpSpPr>
                      <wps:wsp>
                        <wps:cNvPr id="19" name="Graphic 19"/>
                        <wps:cNvSpPr/>
                        <wps:spPr>
                          <a:xfrm>
                            <a:off x="0" y="3162"/>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8" coordorigin="0,0" coordsize="718,10">
                <v:line style="position:absolute" from="0,5" to="717,5" stroked="true" strokeweight=".498pt" strokecolor="#000000">
                  <v:stroke dashstyle="solid"/>
                </v:line>
              </v:group>
            </w:pict>
          </mc:Fallback>
        </mc:AlternateContent>
      </w:r>
      <w:r>
        <w:rPr>
          <w:sz w:val="2"/>
        </w:rPr>
      </w:r>
    </w:p>
    <w:p>
      <w:pPr>
        <w:spacing w:line="85" w:lineRule="exact" w:before="13"/>
        <w:ind w:left="206" w:right="0" w:firstLine="0"/>
        <w:jc w:val="left"/>
        <w:rPr>
          <w:sz w:val="14"/>
        </w:rPr>
      </w:pPr>
      <w:r>
        <w:rPr>
          <w:rFonts w:ascii="DejaVu Sans" w:hAnsi="DejaVu Sans"/>
          <w:w w:val="110"/>
          <w:position w:val="5"/>
          <w:sz w:val="14"/>
        </w:rPr>
        <w:t>✩</w:t>
      </w:r>
      <w:r>
        <w:rPr>
          <w:rFonts w:ascii="DejaVu Sans" w:hAnsi="DejaVu Sans"/>
          <w:spacing w:val="42"/>
          <w:w w:val="110"/>
          <w:position w:val="5"/>
          <w:sz w:val="14"/>
        </w:rPr>
        <w:t> </w:t>
      </w:r>
      <w:bookmarkStart w:name="_bookmark2" w:id="5"/>
      <w:bookmarkEnd w:id="5"/>
      <w:r>
        <w:rPr>
          <w:rFonts w:ascii="DejaVu Sans" w:hAnsi="DejaVu Sans"/>
          <w:position w:val="5"/>
          <w:sz w:val="14"/>
        </w:rPr>
      </w:r>
      <w:r>
        <w:rPr>
          <w:w w:val="110"/>
          <w:sz w:val="14"/>
        </w:rPr>
        <w:t>This</w:t>
      </w:r>
      <w:r>
        <w:rPr>
          <w:spacing w:val="15"/>
          <w:w w:val="110"/>
          <w:sz w:val="14"/>
        </w:rPr>
        <w:t> </w:t>
      </w:r>
      <w:r>
        <w:rPr>
          <w:w w:val="110"/>
          <w:sz w:val="14"/>
        </w:rPr>
        <w:t>work</w:t>
      </w:r>
      <w:r>
        <w:rPr>
          <w:spacing w:val="16"/>
          <w:w w:val="110"/>
          <w:sz w:val="14"/>
        </w:rPr>
        <w:t> </w:t>
      </w:r>
      <w:r>
        <w:rPr>
          <w:w w:val="110"/>
          <w:sz w:val="14"/>
        </w:rPr>
        <w:t>is</w:t>
      </w:r>
      <w:r>
        <w:rPr>
          <w:spacing w:val="16"/>
          <w:w w:val="110"/>
          <w:sz w:val="14"/>
        </w:rPr>
        <w:t> </w:t>
      </w:r>
      <w:r>
        <w:rPr>
          <w:w w:val="110"/>
          <w:sz w:val="14"/>
        </w:rPr>
        <w:t>supported</w:t>
      </w:r>
      <w:r>
        <w:rPr>
          <w:spacing w:val="16"/>
          <w:w w:val="110"/>
          <w:sz w:val="14"/>
        </w:rPr>
        <w:t> </w:t>
      </w:r>
      <w:r>
        <w:rPr>
          <w:w w:val="110"/>
          <w:sz w:val="14"/>
        </w:rPr>
        <w:t>by</w:t>
      </w:r>
      <w:r>
        <w:rPr>
          <w:spacing w:val="15"/>
          <w:w w:val="110"/>
          <w:sz w:val="14"/>
        </w:rPr>
        <w:t> </w:t>
      </w:r>
      <w:r>
        <w:rPr>
          <w:w w:val="110"/>
          <w:sz w:val="14"/>
        </w:rPr>
        <w:t>the</w:t>
      </w:r>
      <w:r>
        <w:rPr>
          <w:spacing w:val="16"/>
          <w:w w:val="110"/>
          <w:sz w:val="14"/>
        </w:rPr>
        <w:t> </w:t>
      </w:r>
      <w:r>
        <w:rPr>
          <w:w w:val="110"/>
          <w:sz w:val="14"/>
        </w:rPr>
        <w:t>Strategic</w:t>
      </w:r>
      <w:r>
        <w:rPr>
          <w:spacing w:val="16"/>
          <w:w w:val="110"/>
          <w:sz w:val="14"/>
        </w:rPr>
        <w:t> </w:t>
      </w:r>
      <w:r>
        <w:rPr>
          <w:w w:val="110"/>
          <w:sz w:val="14"/>
        </w:rPr>
        <w:t>Priority</w:t>
      </w:r>
      <w:r>
        <w:rPr>
          <w:spacing w:val="16"/>
          <w:w w:val="110"/>
          <w:sz w:val="14"/>
        </w:rPr>
        <w:t> </w:t>
      </w:r>
      <w:r>
        <w:rPr>
          <w:w w:val="110"/>
          <w:sz w:val="14"/>
        </w:rPr>
        <w:t>Research</w:t>
      </w:r>
      <w:r>
        <w:rPr>
          <w:spacing w:val="15"/>
          <w:w w:val="110"/>
          <w:sz w:val="14"/>
        </w:rPr>
        <w:t> </w:t>
      </w:r>
      <w:r>
        <w:rPr>
          <w:w w:val="110"/>
          <w:sz w:val="14"/>
        </w:rPr>
        <w:t>Program</w:t>
      </w:r>
      <w:r>
        <w:rPr>
          <w:spacing w:val="16"/>
          <w:w w:val="110"/>
          <w:sz w:val="14"/>
        </w:rPr>
        <w:t> </w:t>
      </w:r>
      <w:r>
        <w:rPr>
          <w:w w:val="110"/>
          <w:sz w:val="14"/>
        </w:rPr>
        <w:t>of</w:t>
      </w:r>
      <w:r>
        <w:rPr>
          <w:spacing w:val="16"/>
          <w:w w:val="110"/>
          <w:sz w:val="14"/>
        </w:rPr>
        <w:t> </w:t>
      </w:r>
      <w:r>
        <w:rPr>
          <w:w w:val="110"/>
          <w:sz w:val="14"/>
        </w:rPr>
        <w:t>the</w:t>
      </w:r>
      <w:r>
        <w:rPr>
          <w:spacing w:val="16"/>
          <w:w w:val="110"/>
          <w:sz w:val="14"/>
        </w:rPr>
        <w:t> </w:t>
      </w:r>
      <w:r>
        <w:rPr>
          <w:w w:val="110"/>
          <w:sz w:val="14"/>
        </w:rPr>
        <w:t>Chinese</w:t>
      </w:r>
      <w:r>
        <w:rPr>
          <w:spacing w:val="15"/>
          <w:w w:val="110"/>
          <w:sz w:val="14"/>
        </w:rPr>
        <w:t> </w:t>
      </w:r>
      <w:r>
        <w:rPr>
          <w:w w:val="110"/>
          <w:sz w:val="14"/>
        </w:rPr>
        <w:t>Academy</w:t>
      </w:r>
      <w:r>
        <w:rPr>
          <w:spacing w:val="16"/>
          <w:w w:val="110"/>
          <w:sz w:val="14"/>
        </w:rPr>
        <w:t> </w:t>
      </w:r>
      <w:r>
        <w:rPr>
          <w:w w:val="110"/>
          <w:sz w:val="14"/>
        </w:rPr>
        <w:t>of</w:t>
      </w:r>
      <w:r>
        <w:rPr>
          <w:spacing w:val="16"/>
          <w:w w:val="110"/>
          <w:sz w:val="14"/>
        </w:rPr>
        <w:t> </w:t>
      </w:r>
      <w:r>
        <w:rPr>
          <w:w w:val="110"/>
          <w:sz w:val="14"/>
        </w:rPr>
        <w:t>Sciences,</w:t>
      </w:r>
      <w:r>
        <w:rPr>
          <w:spacing w:val="16"/>
          <w:w w:val="110"/>
          <w:sz w:val="14"/>
        </w:rPr>
        <w:t> </w:t>
      </w:r>
      <w:r>
        <w:rPr>
          <w:w w:val="110"/>
          <w:sz w:val="14"/>
        </w:rPr>
        <w:t>Grant</w:t>
      </w:r>
      <w:r>
        <w:rPr>
          <w:spacing w:val="15"/>
          <w:w w:val="110"/>
          <w:sz w:val="14"/>
        </w:rPr>
        <w:t> </w:t>
      </w:r>
      <w:r>
        <w:rPr>
          <w:w w:val="110"/>
          <w:sz w:val="14"/>
        </w:rPr>
        <w:t>No.</w:t>
      </w:r>
      <w:r>
        <w:rPr>
          <w:spacing w:val="16"/>
          <w:w w:val="110"/>
          <w:sz w:val="14"/>
        </w:rPr>
        <w:t> </w:t>
      </w:r>
      <w:r>
        <w:rPr>
          <w:w w:val="110"/>
          <w:sz w:val="14"/>
        </w:rPr>
        <w:t>XDA0320000</w:t>
      </w:r>
      <w:r>
        <w:rPr>
          <w:spacing w:val="16"/>
          <w:w w:val="110"/>
          <w:sz w:val="14"/>
        </w:rPr>
        <w:t> </w:t>
      </w:r>
      <w:r>
        <w:rPr>
          <w:w w:val="110"/>
          <w:sz w:val="14"/>
        </w:rPr>
        <w:t>and</w:t>
      </w:r>
      <w:r>
        <w:rPr>
          <w:spacing w:val="15"/>
          <w:w w:val="110"/>
          <w:sz w:val="14"/>
        </w:rPr>
        <w:t> </w:t>
      </w:r>
      <w:r>
        <w:rPr>
          <w:spacing w:val="-2"/>
          <w:w w:val="110"/>
          <w:sz w:val="14"/>
        </w:rPr>
        <w:t>XDA0320300.</w:t>
      </w:r>
    </w:p>
    <w:p>
      <w:pPr>
        <w:spacing w:line="315" w:lineRule="exact" w:before="0"/>
        <w:ind w:left="248" w:right="0" w:firstLine="0"/>
        <w:jc w:val="left"/>
        <w:rPr>
          <w:sz w:val="14"/>
        </w:rPr>
      </w:pPr>
      <w:r>
        <w:rPr>
          <w:rFonts w:ascii="STIX Math" w:hAnsi="STIX Math"/>
          <w:w w:val="110"/>
          <w:position w:val="5"/>
          <w:sz w:val="14"/>
        </w:rPr>
        <w:t>∗</w:t>
      </w:r>
      <w:r>
        <w:rPr>
          <w:rFonts w:ascii="STIX Math" w:hAnsi="STIX Math"/>
          <w:spacing w:val="50"/>
          <w:w w:val="110"/>
          <w:position w:val="5"/>
          <w:sz w:val="14"/>
        </w:rPr>
        <w:t> </w:t>
      </w:r>
      <w:bookmarkStart w:name="_bookmark3" w:id="6"/>
      <w:bookmarkEnd w:id="6"/>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8"/>
          <w:w w:val="110"/>
          <w:sz w:val="14"/>
        </w:rPr>
        <w:t> </w:t>
      </w:r>
      <w:r>
        <w:rPr>
          <w:i/>
          <w:w w:val="110"/>
          <w:sz w:val="14"/>
        </w:rPr>
        <w:t>addresses:</w:t>
      </w:r>
      <w:r>
        <w:rPr>
          <w:i/>
          <w:spacing w:val="56"/>
          <w:w w:val="110"/>
          <w:sz w:val="14"/>
        </w:rPr>
        <w:t> </w:t>
      </w:r>
      <w:hyperlink r:id="rId13">
        <w:r>
          <w:rPr>
            <w:color w:val="007FAC"/>
            <w:w w:val="110"/>
            <w:sz w:val="14"/>
          </w:rPr>
          <w:t>chensimin22z@ict.ac.cn</w:t>
        </w:r>
      </w:hyperlink>
      <w:r>
        <w:rPr>
          <w:color w:val="007FAC"/>
          <w:spacing w:val="9"/>
          <w:w w:val="110"/>
          <w:sz w:val="14"/>
        </w:rPr>
        <w:t> </w:t>
      </w:r>
      <w:r>
        <w:rPr>
          <w:w w:val="110"/>
          <w:sz w:val="14"/>
        </w:rPr>
        <w:t>(S.</w:t>
      </w:r>
      <w:r>
        <w:rPr>
          <w:spacing w:val="9"/>
          <w:w w:val="110"/>
          <w:sz w:val="14"/>
        </w:rPr>
        <w:t> </w:t>
      </w:r>
      <w:r>
        <w:rPr>
          <w:w w:val="110"/>
          <w:sz w:val="14"/>
        </w:rPr>
        <w:t>Chen),</w:t>
      </w:r>
      <w:r>
        <w:rPr>
          <w:spacing w:val="8"/>
          <w:w w:val="110"/>
          <w:sz w:val="14"/>
        </w:rPr>
        <w:t> </w:t>
      </w:r>
      <w:hyperlink r:id="rId14">
        <w:r>
          <w:rPr>
            <w:color w:val="007FAC"/>
            <w:w w:val="110"/>
            <w:sz w:val="14"/>
          </w:rPr>
          <w:t>luochunjie@ict.ac.cn</w:t>
        </w:r>
      </w:hyperlink>
      <w:r>
        <w:rPr>
          <w:color w:val="007FAC"/>
          <w:spacing w:val="9"/>
          <w:w w:val="110"/>
          <w:sz w:val="14"/>
        </w:rPr>
        <w:t> </w:t>
      </w:r>
      <w:r>
        <w:rPr>
          <w:w w:val="110"/>
          <w:sz w:val="14"/>
        </w:rPr>
        <w:t>(C.</w:t>
      </w:r>
      <w:r>
        <w:rPr>
          <w:spacing w:val="9"/>
          <w:w w:val="110"/>
          <w:sz w:val="14"/>
        </w:rPr>
        <w:t> </w:t>
      </w:r>
      <w:r>
        <w:rPr>
          <w:w w:val="110"/>
          <w:sz w:val="14"/>
        </w:rPr>
        <w:t>Luo),</w:t>
      </w:r>
      <w:r>
        <w:rPr>
          <w:spacing w:val="8"/>
          <w:w w:val="110"/>
          <w:sz w:val="14"/>
        </w:rPr>
        <w:t> </w:t>
      </w:r>
      <w:hyperlink r:id="rId15">
        <w:r>
          <w:rPr>
            <w:color w:val="007FAC"/>
            <w:w w:val="110"/>
            <w:sz w:val="14"/>
          </w:rPr>
          <w:t>gaowanling@ict.ac.cn</w:t>
        </w:r>
      </w:hyperlink>
      <w:r>
        <w:rPr>
          <w:color w:val="007FAC"/>
          <w:spacing w:val="9"/>
          <w:w w:val="110"/>
          <w:sz w:val="14"/>
        </w:rPr>
        <w:t> </w:t>
      </w:r>
      <w:r>
        <w:rPr>
          <w:w w:val="110"/>
          <w:sz w:val="14"/>
        </w:rPr>
        <w:t>(W.</w:t>
      </w:r>
      <w:r>
        <w:rPr>
          <w:spacing w:val="9"/>
          <w:w w:val="110"/>
          <w:sz w:val="14"/>
        </w:rPr>
        <w:t> </w:t>
      </w:r>
      <w:r>
        <w:rPr>
          <w:w w:val="110"/>
          <w:sz w:val="14"/>
        </w:rPr>
        <w:t>Gao),</w:t>
      </w:r>
      <w:r>
        <w:rPr>
          <w:spacing w:val="8"/>
          <w:w w:val="110"/>
          <w:sz w:val="14"/>
        </w:rPr>
        <w:t> </w:t>
      </w:r>
      <w:hyperlink r:id="rId16">
        <w:r>
          <w:rPr>
            <w:color w:val="007FAC"/>
            <w:w w:val="110"/>
            <w:sz w:val="14"/>
          </w:rPr>
          <w:t>wanglei_2011@ict.ac.cn</w:t>
        </w:r>
      </w:hyperlink>
      <w:r>
        <w:rPr>
          <w:color w:val="007FAC"/>
          <w:spacing w:val="9"/>
          <w:w w:val="110"/>
          <w:sz w:val="14"/>
        </w:rPr>
        <w:t> </w:t>
      </w:r>
      <w:r>
        <w:rPr>
          <w:w w:val="110"/>
          <w:sz w:val="14"/>
        </w:rPr>
        <w:t>(L.</w:t>
      </w:r>
      <w:r>
        <w:rPr>
          <w:spacing w:val="9"/>
          <w:w w:val="110"/>
          <w:sz w:val="14"/>
        </w:rPr>
        <w:t> </w:t>
      </w:r>
      <w:r>
        <w:rPr>
          <w:spacing w:val="-2"/>
          <w:w w:val="110"/>
          <w:sz w:val="14"/>
        </w:rPr>
        <w:t>Wang).</w:t>
      </w:r>
    </w:p>
    <w:p>
      <w:pPr>
        <w:pStyle w:val="BodyText"/>
        <w:spacing w:before="47"/>
        <w:rPr>
          <w:sz w:val="14"/>
        </w:rPr>
      </w:pPr>
    </w:p>
    <w:p>
      <w:pPr>
        <w:spacing w:before="0"/>
        <w:ind w:left="111" w:right="0" w:firstLine="0"/>
        <w:jc w:val="left"/>
        <w:rPr>
          <w:sz w:val="14"/>
        </w:rPr>
      </w:pPr>
      <w:hyperlink r:id="rId9">
        <w:r>
          <w:rPr>
            <w:color w:val="007FAC"/>
            <w:spacing w:val="-2"/>
            <w:w w:val="120"/>
            <w:sz w:val="14"/>
          </w:rPr>
          <w:t>https://doi.org/10.1016/j.tbench.2023.100091</w:t>
        </w:r>
      </w:hyperlink>
    </w:p>
    <w:p>
      <w:pPr>
        <w:spacing w:before="30"/>
        <w:ind w:left="111" w:right="0" w:firstLine="0"/>
        <w:jc w:val="left"/>
        <w:rPr>
          <w:sz w:val="14"/>
        </w:rPr>
      </w:pPr>
      <w:r>
        <w:rPr>
          <w:w w:val="110"/>
          <w:sz w:val="14"/>
        </w:rPr>
        <w:t>Received</w:t>
      </w:r>
      <w:r>
        <w:rPr>
          <w:spacing w:val="17"/>
          <w:w w:val="110"/>
          <w:sz w:val="14"/>
        </w:rPr>
        <w:t> </w:t>
      </w:r>
      <w:r>
        <w:rPr>
          <w:w w:val="110"/>
          <w:sz w:val="14"/>
        </w:rPr>
        <w:t>11</w:t>
      </w:r>
      <w:r>
        <w:rPr>
          <w:spacing w:val="19"/>
          <w:w w:val="110"/>
          <w:sz w:val="14"/>
        </w:rPr>
        <w:t> </w:t>
      </w:r>
      <w:r>
        <w:rPr>
          <w:w w:val="110"/>
          <w:sz w:val="14"/>
        </w:rPr>
        <w:t>January</w:t>
      </w:r>
      <w:r>
        <w:rPr>
          <w:spacing w:val="19"/>
          <w:w w:val="110"/>
          <w:sz w:val="14"/>
        </w:rPr>
        <w:t> </w:t>
      </w:r>
      <w:r>
        <w:rPr>
          <w:w w:val="110"/>
          <w:sz w:val="14"/>
        </w:rPr>
        <w:t>2023;</w:t>
      </w:r>
      <w:r>
        <w:rPr>
          <w:spacing w:val="19"/>
          <w:w w:val="110"/>
          <w:sz w:val="14"/>
        </w:rPr>
        <w:t> </w:t>
      </w:r>
      <w:r>
        <w:rPr>
          <w:w w:val="110"/>
          <w:sz w:val="14"/>
        </w:rPr>
        <w:t>Received</w:t>
      </w:r>
      <w:r>
        <w:rPr>
          <w:spacing w:val="19"/>
          <w:w w:val="110"/>
          <w:sz w:val="14"/>
        </w:rPr>
        <w:t> </w:t>
      </w:r>
      <w:r>
        <w:rPr>
          <w:w w:val="110"/>
          <w:sz w:val="14"/>
        </w:rPr>
        <w:t>in</w:t>
      </w:r>
      <w:r>
        <w:rPr>
          <w:spacing w:val="19"/>
          <w:w w:val="110"/>
          <w:sz w:val="14"/>
        </w:rPr>
        <w:t> </w:t>
      </w:r>
      <w:r>
        <w:rPr>
          <w:w w:val="110"/>
          <w:sz w:val="14"/>
        </w:rPr>
        <w:t>revised</w:t>
      </w:r>
      <w:r>
        <w:rPr>
          <w:spacing w:val="19"/>
          <w:w w:val="110"/>
          <w:sz w:val="14"/>
        </w:rPr>
        <w:t> </w:t>
      </w:r>
      <w:r>
        <w:rPr>
          <w:w w:val="110"/>
          <w:sz w:val="14"/>
        </w:rPr>
        <w:t>form</w:t>
      </w:r>
      <w:r>
        <w:rPr>
          <w:spacing w:val="19"/>
          <w:w w:val="110"/>
          <w:sz w:val="14"/>
        </w:rPr>
        <w:t> </w:t>
      </w:r>
      <w:r>
        <w:rPr>
          <w:w w:val="110"/>
          <w:sz w:val="14"/>
        </w:rPr>
        <w:t>5</w:t>
      </w:r>
      <w:r>
        <w:rPr>
          <w:spacing w:val="19"/>
          <w:w w:val="110"/>
          <w:sz w:val="14"/>
        </w:rPr>
        <w:t> </w:t>
      </w:r>
      <w:r>
        <w:rPr>
          <w:w w:val="110"/>
          <w:sz w:val="14"/>
        </w:rPr>
        <w:t>March</w:t>
      </w:r>
      <w:r>
        <w:rPr>
          <w:spacing w:val="19"/>
          <w:w w:val="110"/>
          <w:sz w:val="14"/>
        </w:rPr>
        <w:t> </w:t>
      </w:r>
      <w:r>
        <w:rPr>
          <w:w w:val="110"/>
          <w:sz w:val="14"/>
        </w:rPr>
        <w:t>2023;</w:t>
      </w:r>
      <w:r>
        <w:rPr>
          <w:spacing w:val="19"/>
          <w:w w:val="110"/>
          <w:sz w:val="14"/>
        </w:rPr>
        <w:t> </w:t>
      </w:r>
      <w:r>
        <w:rPr>
          <w:w w:val="110"/>
          <w:sz w:val="14"/>
        </w:rPr>
        <w:t>Accepted</w:t>
      </w:r>
      <w:r>
        <w:rPr>
          <w:spacing w:val="19"/>
          <w:w w:val="110"/>
          <w:sz w:val="14"/>
        </w:rPr>
        <w:t> </w:t>
      </w:r>
      <w:r>
        <w:rPr>
          <w:w w:val="110"/>
          <w:sz w:val="14"/>
        </w:rPr>
        <w:t>6</w:t>
      </w:r>
      <w:r>
        <w:rPr>
          <w:spacing w:val="19"/>
          <w:w w:val="110"/>
          <w:sz w:val="14"/>
        </w:rPr>
        <w:t> </w:t>
      </w:r>
      <w:r>
        <w:rPr>
          <w:w w:val="110"/>
          <w:sz w:val="14"/>
        </w:rPr>
        <w:t>March</w:t>
      </w:r>
      <w:r>
        <w:rPr>
          <w:spacing w:val="19"/>
          <w:w w:val="110"/>
          <w:sz w:val="14"/>
        </w:rPr>
        <w:t> </w:t>
      </w:r>
      <w:r>
        <w:rPr>
          <w:spacing w:val="-4"/>
          <w:w w:val="110"/>
          <w:sz w:val="14"/>
        </w:rPr>
        <w:t>2023</w:t>
      </w:r>
    </w:p>
    <w:p>
      <w:pPr>
        <w:spacing w:before="31"/>
        <w:ind w:left="111" w:right="0" w:firstLine="0"/>
        <w:jc w:val="left"/>
        <w:rPr>
          <w:sz w:val="14"/>
        </w:rPr>
      </w:pPr>
      <w:r>
        <w:rPr>
          <w:w w:val="110"/>
          <w:sz w:val="14"/>
        </w:rPr>
        <w:t>Available</w:t>
      </w:r>
      <w:r>
        <w:rPr>
          <w:spacing w:val="16"/>
          <w:w w:val="110"/>
          <w:sz w:val="14"/>
        </w:rPr>
        <w:t> </w:t>
      </w:r>
      <w:r>
        <w:rPr>
          <w:w w:val="110"/>
          <w:sz w:val="14"/>
        </w:rPr>
        <w:t>online</w:t>
      </w:r>
      <w:r>
        <w:rPr>
          <w:spacing w:val="17"/>
          <w:w w:val="110"/>
          <w:sz w:val="14"/>
        </w:rPr>
        <w:t> </w:t>
      </w:r>
      <w:r>
        <w:rPr>
          <w:w w:val="110"/>
          <w:sz w:val="14"/>
        </w:rPr>
        <w:t>8</w:t>
      </w:r>
      <w:r>
        <w:rPr>
          <w:spacing w:val="16"/>
          <w:w w:val="110"/>
          <w:sz w:val="14"/>
        </w:rPr>
        <w:t> </w:t>
      </w:r>
      <w:r>
        <w:rPr>
          <w:w w:val="110"/>
          <w:sz w:val="14"/>
        </w:rPr>
        <w:t>March</w:t>
      </w:r>
      <w:r>
        <w:rPr>
          <w:spacing w:val="17"/>
          <w:w w:val="110"/>
          <w:sz w:val="14"/>
        </w:rPr>
        <w:t> </w:t>
      </w:r>
      <w:r>
        <w:rPr>
          <w:spacing w:val="-4"/>
          <w:w w:val="110"/>
          <w:sz w:val="14"/>
        </w:rPr>
        <w:t>2023</w:t>
      </w:r>
    </w:p>
    <w:p>
      <w:pPr>
        <w:spacing w:line="271" w:lineRule="auto" w:before="27"/>
        <w:ind w:left="111" w:right="119" w:firstLine="0"/>
        <w:jc w:val="left"/>
        <w:rPr>
          <w:sz w:val="14"/>
        </w:rPr>
      </w:pPr>
      <w:r>
        <w:rPr>
          <w:w w:val="110"/>
          <w:sz w:val="14"/>
        </w:rPr>
        <w:t>2772-4859/</w:t>
      </w:r>
      <w:r>
        <w:rPr>
          <w:rFonts w:ascii="Carlito" w:hAnsi="Carlito"/>
          <w:w w:val="110"/>
          <w:sz w:val="14"/>
        </w:rPr>
        <w:t>©</w:t>
      </w:r>
      <w:r>
        <w:rPr>
          <w:rFonts w:ascii="Carlito" w:hAnsi="Carlito"/>
          <w:spacing w:val="18"/>
          <w:w w:val="110"/>
          <w:sz w:val="14"/>
        </w:rPr>
        <w:t> </w:t>
      </w:r>
      <w:r>
        <w:rPr>
          <w:w w:val="110"/>
          <w:sz w:val="14"/>
        </w:rPr>
        <w:t>2023</w:t>
      </w:r>
      <w:r>
        <w:rPr>
          <w:spacing w:val="15"/>
          <w:w w:val="110"/>
          <w:sz w:val="14"/>
        </w:rPr>
        <w:t> </w:t>
      </w:r>
      <w:r>
        <w:rPr>
          <w:w w:val="110"/>
          <w:sz w:val="14"/>
        </w:rPr>
        <w:t>The</w:t>
      </w:r>
      <w:r>
        <w:rPr>
          <w:spacing w:val="15"/>
          <w:w w:val="110"/>
          <w:sz w:val="14"/>
        </w:rPr>
        <w:t> </w:t>
      </w:r>
      <w:r>
        <w:rPr>
          <w:w w:val="110"/>
          <w:sz w:val="14"/>
        </w:rPr>
        <w:t>Authors.</w:t>
      </w:r>
      <w:r>
        <w:rPr>
          <w:spacing w:val="30"/>
          <w:w w:val="110"/>
          <w:sz w:val="14"/>
        </w:rPr>
        <w:t> </w:t>
      </w:r>
      <w:r>
        <w:rPr>
          <w:w w:val="110"/>
          <w:sz w:val="14"/>
        </w:rPr>
        <w:t>Publishing</w:t>
      </w:r>
      <w:r>
        <w:rPr>
          <w:spacing w:val="15"/>
          <w:w w:val="110"/>
          <w:sz w:val="14"/>
        </w:rPr>
        <w:t> </w:t>
      </w:r>
      <w:r>
        <w:rPr>
          <w:w w:val="110"/>
          <w:sz w:val="14"/>
        </w:rPr>
        <w:t>services</w:t>
      </w:r>
      <w:r>
        <w:rPr>
          <w:spacing w:val="15"/>
          <w:w w:val="110"/>
          <w:sz w:val="14"/>
        </w:rPr>
        <w:t> </w:t>
      </w:r>
      <w:r>
        <w:rPr>
          <w:w w:val="110"/>
          <w:sz w:val="14"/>
        </w:rPr>
        <w:t>by</w:t>
      </w:r>
      <w:r>
        <w:rPr>
          <w:spacing w:val="15"/>
          <w:w w:val="110"/>
          <w:sz w:val="14"/>
        </w:rPr>
        <w:t> </w:t>
      </w:r>
      <w:r>
        <w:rPr>
          <w:w w:val="110"/>
          <w:sz w:val="14"/>
        </w:rPr>
        <w:t>Elsevier</w:t>
      </w:r>
      <w:r>
        <w:rPr>
          <w:spacing w:val="15"/>
          <w:w w:val="110"/>
          <w:sz w:val="14"/>
        </w:rPr>
        <w:t> </w:t>
      </w:r>
      <w:r>
        <w:rPr>
          <w:w w:val="110"/>
          <w:sz w:val="14"/>
        </w:rPr>
        <w:t>B.V.</w:t>
      </w:r>
      <w:r>
        <w:rPr>
          <w:spacing w:val="15"/>
          <w:w w:val="110"/>
          <w:sz w:val="14"/>
        </w:rPr>
        <w:t> </w:t>
      </w:r>
      <w:r>
        <w:rPr>
          <w:w w:val="110"/>
          <w:sz w:val="14"/>
        </w:rPr>
        <w:t>on</w:t>
      </w:r>
      <w:r>
        <w:rPr>
          <w:spacing w:val="15"/>
          <w:w w:val="110"/>
          <w:sz w:val="14"/>
        </w:rPr>
        <w:t> </w:t>
      </w:r>
      <w:r>
        <w:rPr>
          <w:w w:val="110"/>
          <w:sz w:val="14"/>
        </w:rPr>
        <w:t>behalf</w:t>
      </w:r>
      <w:r>
        <w:rPr>
          <w:spacing w:val="15"/>
          <w:w w:val="110"/>
          <w:sz w:val="14"/>
        </w:rPr>
        <w:t> </w:t>
      </w:r>
      <w:r>
        <w:rPr>
          <w:w w:val="110"/>
          <w:sz w:val="14"/>
        </w:rPr>
        <w:t>of</w:t>
      </w:r>
      <w:r>
        <w:rPr>
          <w:spacing w:val="15"/>
          <w:w w:val="110"/>
          <w:sz w:val="14"/>
        </w:rPr>
        <w:t> </w:t>
      </w:r>
      <w:r>
        <w:rPr>
          <w:w w:val="110"/>
          <w:sz w:val="14"/>
        </w:rPr>
        <w:t>KeAi</w:t>
      </w:r>
      <w:r>
        <w:rPr>
          <w:spacing w:val="15"/>
          <w:w w:val="110"/>
          <w:sz w:val="14"/>
        </w:rPr>
        <w:t> </w:t>
      </w:r>
      <w:r>
        <w:rPr>
          <w:w w:val="110"/>
          <w:sz w:val="14"/>
        </w:rPr>
        <w:t>Communications</w:t>
      </w:r>
      <w:r>
        <w:rPr>
          <w:spacing w:val="15"/>
          <w:w w:val="110"/>
          <w:sz w:val="14"/>
        </w:rPr>
        <w:t> </w:t>
      </w:r>
      <w:r>
        <w:rPr>
          <w:w w:val="110"/>
          <w:sz w:val="14"/>
        </w:rPr>
        <w:t>Co.</w:t>
      </w:r>
      <w:r>
        <w:rPr>
          <w:spacing w:val="30"/>
          <w:w w:val="110"/>
          <w:sz w:val="14"/>
        </w:rPr>
        <w:t> </w:t>
      </w:r>
      <w:r>
        <w:rPr>
          <w:w w:val="110"/>
          <w:sz w:val="14"/>
        </w:rPr>
        <w:t>Ltd.</w:t>
      </w:r>
      <w:r>
        <w:rPr>
          <w:spacing w:val="15"/>
          <w:w w:val="110"/>
          <w:sz w:val="14"/>
        </w:rPr>
        <w:t> </w:t>
      </w:r>
      <w:r>
        <w:rPr>
          <w:w w:val="110"/>
          <w:sz w:val="14"/>
        </w:rPr>
        <w:t>This</w:t>
      </w:r>
      <w:r>
        <w:rPr>
          <w:spacing w:val="15"/>
          <w:w w:val="110"/>
          <w:sz w:val="14"/>
        </w:rPr>
        <w:t> </w:t>
      </w:r>
      <w:r>
        <w:rPr>
          <w:w w:val="110"/>
          <w:sz w:val="14"/>
        </w:rPr>
        <w:t>is</w:t>
      </w:r>
      <w:r>
        <w:rPr>
          <w:spacing w:val="15"/>
          <w:w w:val="110"/>
          <w:sz w:val="14"/>
        </w:rPr>
        <w:t> </w:t>
      </w:r>
      <w:r>
        <w:rPr>
          <w:w w:val="110"/>
          <w:sz w:val="14"/>
        </w:rPr>
        <w:t>an</w:t>
      </w:r>
      <w:r>
        <w:rPr>
          <w:spacing w:val="15"/>
          <w:w w:val="110"/>
          <w:sz w:val="14"/>
        </w:rPr>
        <w:t> </w:t>
      </w:r>
      <w:r>
        <w:rPr>
          <w:w w:val="110"/>
          <w:sz w:val="14"/>
        </w:rPr>
        <w:t>open</w:t>
      </w:r>
      <w:r>
        <w:rPr>
          <w:spacing w:val="15"/>
          <w:w w:val="110"/>
          <w:sz w:val="14"/>
        </w:rPr>
        <w:t> </w:t>
      </w:r>
      <w:r>
        <w:rPr>
          <w:w w:val="110"/>
          <w:sz w:val="14"/>
        </w:rPr>
        <w:t>access</w:t>
      </w:r>
      <w:r>
        <w:rPr>
          <w:spacing w:val="15"/>
          <w:w w:val="110"/>
          <w:sz w:val="14"/>
        </w:rPr>
        <w:t> </w:t>
      </w:r>
      <w:r>
        <w:rPr>
          <w:w w:val="110"/>
          <w:sz w:val="14"/>
        </w:rPr>
        <w:t>article</w:t>
      </w:r>
      <w:r>
        <w:rPr>
          <w:spacing w:val="15"/>
          <w:w w:val="110"/>
          <w:sz w:val="14"/>
        </w:rPr>
        <w:t> </w:t>
      </w:r>
      <w:r>
        <w:rPr>
          <w:w w:val="110"/>
          <w:sz w:val="14"/>
        </w:rPr>
        <w:t>under</w:t>
      </w:r>
      <w:r>
        <w:rPr>
          <w:spacing w:val="15"/>
          <w:w w:val="110"/>
          <w:sz w:val="14"/>
        </w:rPr>
        <w:t> </w:t>
      </w:r>
      <w:r>
        <w:rPr>
          <w:w w:val="110"/>
          <w:sz w:val="14"/>
        </w:rPr>
        <w:t>the</w:t>
      </w:r>
      <w:r>
        <w:rPr>
          <w:spacing w:val="15"/>
          <w:w w:val="110"/>
          <w:sz w:val="14"/>
        </w:rPr>
        <w:t> </w:t>
      </w:r>
      <w:r>
        <w:rPr>
          <w:w w:val="110"/>
          <w:sz w:val="14"/>
        </w:rPr>
        <w:t>CC</w:t>
      </w:r>
      <w:r>
        <w:rPr>
          <w:spacing w:val="40"/>
          <w:w w:val="110"/>
          <w:sz w:val="14"/>
        </w:rPr>
        <w:t> </w:t>
      </w:r>
      <w:r>
        <w:rPr>
          <w:w w:val="110"/>
          <w:sz w:val="14"/>
        </w:rPr>
        <w:t>BY</w:t>
      </w:r>
      <w:r>
        <w:rPr>
          <w:spacing w:val="40"/>
          <w:w w:val="110"/>
          <w:sz w:val="14"/>
        </w:rPr>
        <w:t> </w:t>
      </w:r>
      <w:r>
        <w:rPr>
          <w:w w:val="110"/>
          <w:sz w:val="14"/>
        </w:rPr>
        <w:t>license</w:t>
      </w:r>
      <w:r>
        <w:rPr>
          <w:spacing w:val="40"/>
          <w:w w:val="110"/>
          <w:sz w:val="14"/>
        </w:rPr>
        <w:t> </w:t>
      </w:r>
      <w:r>
        <w:rPr>
          <w:w w:val="110"/>
          <w:sz w:val="14"/>
        </w:rPr>
        <w:t>(</w:t>
      </w:r>
      <w:hyperlink r:id="rId17">
        <w:r>
          <w:rPr>
            <w:color w:val="007FAC"/>
            <w:w w:val="110"/>
            <w:sz w:val="14"/>
          </w:rPr>
          <w:t>http://creativecommons.org/licenses/by/4.0/</w:t>
        </w:r>
      </w:hyperlink>
      <w:r>
        <w:rPr>
          <w:w w:val="110"/>
          <w:sz w:val="14"/>
        </w:rPr>
        <w:t>).</w:t>
      </w:r>
    </w:p>
    <w:p>
      <w:pPr>
        <w:spacing w:after="0" w:line="271" w:lineRule="auto"/>
        <w:jc w:val="left"/>
        <w:rPr>
          <w:sz w:val="14"/>
        </w:rPr>
        <w:sectPr>
          <w:type w:val="continuous"/>
          <w:pgSz w:w="11910" w:h="15880"/>
          <w:pgMar w:top="600" w:bottom="280" w:left="640" w:right="640"/>
        </w:sectPr>
      </w:pPr>
    </w:p>
    <w:p>
      <w:pPr>
        <w:pStyle w:val="BodyText"/>
        <w:spacing w:before="3"/>
        <w:rPr>
          <w:sz w:val="12"/>
        </w:rPr>
      </w:pPr>
    </w:p>
    <w:p>
      <w:pPr>
        <w:spacing w:after="0"/>
        <w:rPr>
          <w:sz w:val="12"/>
        </w:rPr>
        <w:sectPr>
          <w:headerReference w:type="default" r:id="rId18"/>
          <w:footerReference w:type="default" r:id="rId19"/>
          <w:pgSz w:w="11910" w:h="15880"/>
          <w:pgMar w:header="652" w:footer="512" w:top="840" w:bottom="700" w:left="640" w:right="640"/>
          <w:pgNumType w:start="2"/>
        </w:sectPr>
      </w:pPr>
    </w:p>
    <w:p>
      <w:pPr>
        <w:pStyle w:val="BodyText"/>
        <w:spacing w:line="276" w:lineRule="auto" w:before="91"/>
        <w:ind w:left="111" w:right="38"/>
        <w:jc w:val="both"/>
      </w:pPr>
      <w:r>
        <w:rPr>
          <w:w w:val="110"/>
        </w:rPr>
        <w:t>performance distinctly. That is to say; the data features are </w:t>
      </w:r>
      <w:r>
        <w:rPr>
          <w:w w:val="110"/>
        </w:rPr>
        <w:t>important </w:t>
      </w:r>
      <w:r>
        <w:rPr>
          <w:spacing w:val="-2"/>
          <w:w w:val="110"/>
        </w:rPr>
        <w:t>factors</w:t>
      </w:r>
      <w:r>
        <w:rPr>
          <w:spacing w:val="-4"/>
          <w:w w:val="110"/>
        </w:rPr>
        <w:t> </w:t>
      </w:r>
      <w:r>
        <w:rPr>
          <w:spacing w:val="-2"/>
          <w:w w:val="110"/>
        </w:rPr>
        <w:t>for</w:t>
      </w:r>
      <w:r>
        <w:rPr>
          <w:spacing w:val="-4"/>
          <w:w w:val="110"/>
        </w:rPr>
        <w:t> </w:t>
      </w:r>
      <w:r>
        <w:rPr>
          <w:spacing w:val="-2"/>
          <w:w w:val="110"/>
        </w:rPr>
        <w:t>IoT</w:t>
      </w:r>
      <w:r>
        <w:rPr>
          <w:spacing w:val="-4"/>
          <w:w w:val="110"/>
        </w:rPr>
        <w:t> </w:t>
      </w:r>
      <w:r>
        <w:rPr>
          <w:spacing w:val="-2"/>
          <w:w w:val="110"/>
        </w:rPr>
        <w:t>benchmarking.</w:t>
      </w:r>
      <w:r>
        <w:rPr>
          <w:spacing w:val="-4"/>
          <w:w w:val="110"/>
        </w:rPr>
        <w:t> </w:t>
      </w:r>
      <w:r>
        <w:rPr>
          <w:spacing w:val="-2"/>
          <w:w w:val="110"/>
        </w:rPr>
        <w:t>We</w:t>
      </w:r>
      <w:r>
        <w:rPr>
          <w:spacing w:val="-4"/>
          <w:w w:val="110"/>
        </w:rPr>
        <w:t> </w:t>
      </w:r>
      <w:r>
        <w:rPr>
          <w:spacing w:val="-2"/>
          <w:w w:val="110"/>
        </w:rPr>
        <w:t>then</w:t>
      </w:r>
      <w:r>
        <w:rPr>
          <w:spacing w:val="-4"/>
          <w:w w:val="110"/>
        </w:rPr>
        <w:t> </w:t>
      </w:r>
      <w:r>
        <w:rPr>
          <w:spacing w:val="-2"/>
          <w:w w:val="110"/>
        </w:rPr>
        <w:t>compare</w:t>
      </w:r>
      <w:r>
        <w:rPr>
          <w:spacing w:val="-4"/>
          <w:w w:val="110"/>
        </w:rPr>
        <w:t> </w:t>
      </w:r>
      <w:r>
        <w:rPr>
          <w:spacing w:val="-2"/>
          <w:w w:val="110"/>
        </w:rPr>
        <w:t>ARM</w:t>
      </w:r>
      <w:r>
        <w:rPr>
          <w:spacing w:val="-4"/>
          <w:w w:val="110"/>
        </w:rPr>
        <w:t> </w:t>
      </w:r>
      <w:r>
        <w:rPr>
          <w:spacing w:val="-2"/>
          <w:w w:val="110"/>
        </w:rPr>
        <w:t>with</w:t>
      </w:r>
      <w:r>
        <w:rPr>
          <w:spacing w:val="-4"/>
          <w:w w:val="110"/>
        </w:rPr>
        <w:t> </w:t>
      </w:r>
      <w:r>
        <w:rPr>
          <w:spacing w:val="-2"/>
          <w:w w:val="110"/>
        </w:rPr>
        <w:t>RISC-V</w:t>
      </w:r>
      <w:r>
        <w:rPr>
          <w:spacing w:val="-4"/>
          <w:w w:val="110"/>
        </w:rPr>
        <w:t> </w:t>
      </w:r>
      <w:r>
        <w:rPr>
          <w:spacing w:val="-2"/>
          <w:w w:val="110"/>
        </w:rPr>
        <w:t>and </w:t>
      </w:r>
      <w:r>
        <w:rPr>
          <w:w w:val="110"/>
        </w:rPr>
        <w:t>MinorCPU</w:t>
      </w:r>
      <w:r>
        <w:rPr>
          <w:w w:val="110"/>
        </w:rPr>
        <w:t> with</w:t>
      </w:r>
      <w:r>
        <w:rPr>
          <w:w w:val="110"/>
        </w:rPr>
        <w:t> O3CPU</w:t>
      </w:r>
      <w:r>
        <w:rPr>
          <w:w w:val="110"/>
        </w:rPr>
        <w:t> using</w:t>
      </w:r>
      <w:r>
        <w:rPr>
          <w:w w:val="110"/>
        </w:rPr>
        <w:t> IoTBench.</w:t>
      </w:r>
      <w:r>
        <w:rPr>
          <w:w w:val="110"/>
        </w:rPr>
        <w:t> We</w:t>
      </w:r>
      <w:r>
        <w:rPr>
          <w:w w:val="110"/>
        </w:rPr>
        <w:t> find</w:t>
      </w:r>
      <w:r>
        <w:rPr>
          <w:w w:val="110"/>
        </w:rPr>
        <w:t> that</w:t>
      </w:r>
      <w:r>
        <w:rPr>
          <w:w w:val="110"/>
        </w:rPr>
        <w:t> the</w:t>
      </w:r>
      <w:r>
        <w:rPr>
          <w:w w:val="110"/>
        </w:rPr>
        <w:t> ARM</w:t>
      </w:r>
      <w:r>
        <w:rPr>
          <w:w w:val="110"/>
        </w:rPr>
        <w:t> ISA is</w:t>
      </w:r>
      <w:r>
        <w:rPr>
          <w:w w:val="110"/>
        </w:rPr>
        <w:t> more</w:t>
      </w:r>
      <w:r>
        <w:rPr>
          <w:w w:val="110"/>
        </w:rPr>
        <w:t> efficient</w:t>
      </w:r>
      <w:r>
        <w:rPr>
          <w:w w:val="110"/>
        </w:rPr>
        <w:t> than</w:t>
      </w:r>
      <w:r>
        <w:rPr>
          <w:w w:val="110"/>
        </w:rPr>
        <w:t> RISC-V</w:t>
      </w:r>
      <w:r>
        <w:rPr>
          <w:w w:val="110"/>
        </w:rPr>
        <w:t> with</w:t>
      </w:r>
      <w:r>
        <w:rPr>
          <w:w w:val="110"/>
        </w:rPr>
        <w:t> the</w:t>
      </w:r>
      <w:r>
        <w:rPr>
          <w:w w:val="110"/>
        </w:rPr>
        <w:t> same</w:t>
      </w:r>
      <w:r>
        <w:rPr>
          <w:w w:val="110"/>
        </w:rPr>
        <w:t> micro-architecture</w:t>
      </w:r>
      <w:r>
        <w:rPr>
          <w:w w:val="110"/>
        </w:rPr>
        <w:t> con- figuration.</w:t>
      </w:r>
      <w:r>
        <w:rPr>
          <w:w w:val="110"/>
        </w:rPr>
        <w:t> We</w:t>
      </w:r>
      <w:r>
        <w:rPr>
          <w:w w:val="110"/>
        </w:rPr>
        <w:t> explored</w:t>
      </w:r>
      <w:r>
        <w:rPr>
          <w:w w:val="110"/>
        </w:rPr>
        <w:t> the</w:t>
      </w:r>
      <w:r>
        <w:rPr>
          <w:w w:val="110"/>
        </w:rPr>
        <w:t> performance</w:t>
      </w:r>
      <w:r>
        <w:rPr>
          <w:w w:val="110"/>
        </w:rPr>
        <w:t> of</w:t>
      </w:r>
      <w:r>
        <w:rPr>
          <w:w w:val="110"/>
        </w:rPr>
        <w:t> processors</w:t>
      </w:r>
      <w:r>
        <w:rPr>
          <w:w w:val="110"/>
        </w:rPr>
        <w:t> with</w:t>
      </w:r>
      <w:r>
        <w:rPr>
          <w:w w:val="110"/>
        </w:rPr>
        <w:t> different architecture</w:t>
      </w:r>
      <w:r>
        <w:rPr>
          <w:spacing w:val="-3"/>
          <w:w w:val="110"/>
        </w:rPr>
        <w:t> </w:t>
      </w:r>
      <w:r>
        <w:rPr>
          <w:w w:val="110"/>
        </w:rPr>
        <w:t>configurations</w:t>
      </w:r>
      <w:r>
        <w:rPr>
          <w:spacing w:val="-3"/>
          <w:w w:val="110"/>
        </w:rPr>
        <w:t> </w:t>
      </w:r>
      <w:r>
        <w:rPr>
          <w:w w:val="110"/>
        </w:rPr>
        <w:t>in</w:t>
      </w:r>
      <w:r>
        <w:rPr>
          <w:spacing w:val="-3"/>
          <w:w w:val="110"/>
        </w:rPr>
        <w:t> </w:t>
      </w:r>
      <w:r>
        <w:rPr>
          <w:w w:val="110"/>
        </w:rPr>
        <w:t>different</w:t>
      </w:r>
      <w:r>
        <w:rPr>
          <w:spacing w:val="-3"/>
          <w:w w:val="110"/>
        </w:rPr>
        <w:t> </w:t>
      </w:r>
      <w:r>
        <w:rPr>
          <w:w w:val="110"/>
        </w:rPr>
        <w:t>evaluation</w:t>
      </w:r>
      <w:r>
        <w:rPr>
          <w:spacing w:val="-3"/>
          <w:w w:val="110"/>
        </w:rPr>
        <w:t> </w:t>
      </w:r>
      <w:r>
        <w:rPr>
          <w:w w:val="110"/>
        </w:rPr>
        <w:t>subspaces</w:t>
      </w:r>
      <w:r>
        <w:rPr>
          <w:spacing w:val="-3"/>
          <w:w w:val="110"/>
        </w:rPr>
        <w:t> </w:t>
      </w:r>
      <w:r>
        <w:rPr>
          <w:w w:val="110"/>
        </w:rPr>
        <w:t>and</w:t>
      </w:r>
      <w:r>
        <w:rPr>
          <w:spacing w:val="-3"/>
          <w:w w:val="110"/>
        </w:rPr>
        <w:t> </w:t>
      </w:r>
      <w:r>
        <w:rPr>
          <w:w w:val="110"/>
        </w:rPr>
        <w:t>found the optimal architecture of different evaluation subspaces.</w:t>
      </w:r>
    </w:p>
    <w:p>
      <w:pPr>
        <w:pStyle w:val="BodyText"/>
        <w:spacing w:before="2"/>
        <w:ind w:left="350"/>
        <w:jc w:val="both"/>
      </w:pPr>
      <w:r>
        <w:rPr>
          <w:w w:val="110"/>
        </w:rPr>
        <w:t>The</w:t>
      </w:r>
      <w:r>
        <w:rPr>
          <w:spacing w:val="9"/>
          <w:w w:val="110"/>
        </w:rPr>
        <w:t> </w:t>
      </w:r>
      <w:r>
        <w:rPr>
          <w:w w:val="110"/>
        </w:rPr>
        <w:t>contributions</w:t>
      </w:r>
      <w:r>
        <w:rPr>
          <w:spacing w:val="9"/>
          <w:w w:val="110"/>
        </w:rPr>
        <w:t> </w:t>
      </w:r>
      <w:r>
        <w:rPr>
          <w:w w:val="110"/>
        </w:rPr>
        <w:t>of</w:t>
      </w:r>
      <w:r>
        <w:rPr>
          <w:spacing w:val="9"/>
          <w:w w:val="110"/>
        </w:rPr>
        <w:t> </w:t>
      </w:r>
      <w:r>
        <w:rPr>
          <w:w w:val="110"/>
        </w:rPr>
        <w:t>this</w:t>
      </w:r>
      <w:r>
        <w:rPr>
          <w:spacing w:val="9"/>
          <w:w w:val="110"/>
        </w:rPr>
        <w:t> </w:t>
      </w:r>
      <w:r>
        <w:rPr>
          <w:w w:val="110"/>
        </w:rPr>
        <w:t>paper</w:t>
      </w:r>
      <w:r>
        <w:rPr>
          <w:spacing w:val="9"/>
          <w:w w:val="110"/>
        </w:rPr>
        <w:t> </w:t>
      </w:r>
      <w:r>
        <w:rPr>
          <w:w w:val="110"/>
        </w:rPr>
        <w:t>are</w:t>
      </w:r>
      <w:r>
        <w:rPr>
          <w:spacing w:val="9"/>
          <w:w w:val="110"/>
        </w:rPr>
        <w:t> </w:t>
      </w:r>
      <w:r>
        <w:rPr>
          <w:w w:val="110"/>
        </w:rPr>
        <w:t>as</w:t>
      </w:r>
      <w:r>
        <w:rPr>
          <w:spacing w:val="9"/>
          <w:w w:val="110"/>
        </w:rPr>
        <w:t> </w:t>
      </w:r>
      <w:r>
        <w:rPr>
          <w:spacing w:val="-2"/>
          <w:w w:val="110"/>
        </w:rPr>
        <w:t>follows:</w:t>
      </w:r>
    </w:p>
    <w:p>
      <w:pPr>
        <w:pStyle w:val="ListParagraph"/>
        <w:numPr>
          <w:ilvl w:val="0"/>
          <w:numId w:val="2"/>
        </w:numPr>
        <w:tabs>
          <w:tab w:pos="510" w:val="left" w:leader="none"/>
        </w:tabs>
        <w:spacing w:line="273" w:lineRule="auto" w:before="151" w:after="0"/>
        <w:ind w:left="510" w:right="38" w:hanging="128"/>
        <w:jc w:val="both"/>
        <w:rPr>
          <w:sz w:val="16"/>
        </w:rPr>
      </w:pPr>
      <w:r>
        <w:rPr>
          <w:w w:val="110"/>
          <w:sz w:val="16"/>
        </w:rPr>
        <w:t>We</w:t>
      </w:r>
      <w:r>
        <w:rPr>
          <w:spacing w:val="-4"/>
          <w:w w:val="110"/>
          <w:sz w:val="16"/>
        </w:rPr>
        <w:t> </w:t>
      </w:r>
      <w:r>
        <w:rPr>
          <w:w w:val="110"/>
          <w:sz w:val="16"/>
        </w:rPr>
        <w:t>design</w:t>
      </w:r>
      <w:r>
        <w:rPr>
          <w:spacing w:val="-4"/>
          <w:w w:val="110"/>
          <w:sz w:val="16"/>
        </w:rPr>
        <w:t> </w:t>
      </w:r>
      <w:r>
        <w:rPr>
          <w:w w:val="110"/>
          <w:sz w:val="16"/>
        </w:rPr>
        <w:t>and</w:t>
      </w:r>
      <w:r>
        <w:rPr>
          <w:spacing w:val="-4"/>
          <w:w w:val="110"/>
          <w:sz w:val="16"/>
        </w:rPr>
        <w:t> </w:t>
      </w:r>
      <w:r>
        <w:rPr>
          <w:w w:val="110"/>
          <w:sz w:val="16"/>
        </w:rPr>
        <w:t>implement</w:t>
      </w:r>
      <w:r>
        <w:rPr>
          <w:spacing w:val="-4"/>
          <w:w w:val="110"/>
          <w:sz w:val="16"/>
        </w:rPr>
        <w:t> </w:t>
      </w:r>
      <w:r>
        <w:rPr>
          <w:w w:val="110"/>
          <w:sz w:val="16"/>
        </w:rPr>
        <w:t>IoTBench,</w:t>
      </w:r>
      <w:r>
        <w:rPr>
          <w:spacing w:val="-4"/>
          <w:w w:val="110"/>
          <w:sz w:val="16"/>
        </w:rPr>
        <w:t> </w:t>
      </w:r>
      <w:r>
        <w:rPr>
          <w:w w:val="110"/>
          <w:sz w:val="16"/>
        </w:rPr>
        <w:t>which</w:t>
      </w:r>
      <w:r>
        <w:rPr>
          <w:spacing w:val="-4"/>
          <w:w w:val="110"/>
          <w:sz w:val="16"/>
        </w:rPr>
        <w:t> </w:t>
      </w:r>
      <w:r>
        <w:rPr>
          <w:w w:val="110"/>
          <w:sz w:val="16"/>
        </w:rPr>
        <w:t>covers</w:t>
      </w:r>
      <w:r>
        <w:rPr>
          <w:spacing w:val="-4"/>
          <w:w w:val="110"/>
          <w:sz w:val="16"/>
        </w:rPr>
        <w:t> </w:t>
      </w:r>
      <w:r>
        <w:rPr>
          <w:w w:val="110"/>
          <w:sz w:val="16"/>
        </w:rPr>
        <w:t>three</w:t>
      </w:r>
      <w:r>
        <w:rPr>
          <w:spacing w:val="-4"/>
          <w:w w:val="110"/>
          <w:sz w:val="16"/>
        </w:rPr>
        <w:t> </w:t>
      </w:r>
      <w:r>
        <w:rPr>
          <w:w w:val="110"/>
          <w:sz w:val="16"/>
        </w:rPr>
        <w:t>types</w:t>
      </w:r>
      <w:r>
        <w:rPr>
          <w:spacing w:val="-4"/>
          <w:w w:val="110"/>
          <w:sz w:val="16"/>
        </w:rPr>
        <w:t> </w:t>
      </w:r>
      <w:r>
        <w:rPr>
          <w:w w:val="110"/>
          <w:sz w:val="16"/>
        </w:rPr>
        <w:t>of algorithms</w:t>
      </w:r>
      <w:r>
        <w:rPr>
          <w:spacing w:val="-11"/>
          <w:w w:val="110"/>
          <w:sz w:val="16"/>
        </w:rPr>
        <w:t> </w:t>
      </w:r>
      <w:r>
        <w:rPr>
          <w:w w:val="110"/>
          <w:sz w:val="16"/>
        </w:rPr>
        <w:t>commonly</w:t>
      </w:r>
      <w:r>
        <w:rPr>
          <w:spacing w:val="-11"/>
          <w:w w:val="110"/>
          <w:sz w:val="16"/>
        </w:rPr>
        <w:t> </w:t>
      </w:r>
      <w:r>
        <w:rPr>
          <w:w w:val="110"/>
          <w:sz w:val="16"/>
        </w:rPr>
        <w:t>used</w:t>
      </w:r>
      <w:r>
        <w:rPr>
          <w:spacing w:val="-11"/>
          <w:w w:val="110"/>
          <w:sz w:val="16"/>
        </w:rPr>
        <w:t> </w:t>
      </w:r>
      <w:r>
        <w:rPr>
          <w:w w:val="110"/>
          <w:sz w:val="16"/>
        </w:rPr>
        <w:t>in</w:t>
      </w:r>
      <w:r>
        <w:rPr>
          <w:spacing w:val="-11"/>
          <w:w w:val="110"/>
          <w:sz w:val="16"/>
        </w:rPr>
        <w:t> </w:t>
      </w:r>
      <w:r>
        <w:rPr>
          <w:w w:val="110"/>
          <w:sz w:val="16"/>
        </w:rPr>
        <w:t>IoT</w:t>
      </w:r>
      <w:r>
        <w:rPr>
          <w:spacing w:val="-11"/>
          <w:w w:val="110"/>
          <w:sz w:val="16"/>
        </w:rPr>
        <w:t> </w:t>
      </w:r>
      <w:r>
        <w:rPr>
          <w:w w:val="110"/>
          <w:sz w:val="16"/>
        </w:rPr>
        <w:t>applications:</w:t>
      </w:r>
      <w:r>
        <w:rPr>
          <w:spacing w:val="-11"/>
          <w:w w:val="110"/>
          <w:sz w:val="16"/>
        </w:rPr>
        <w:t> </w:t>
      </w:r>
      <w:r>
        <w:rPr>
          <w:w w:val="110"/>
          <w:sz w:val="16"/>
        </w:rPr>
        <w:t>matrix</w:t>
      </w:r>
      <w:r>
        <w:rPr>
          <w:spacing w:val="-11"/>
          <w:w w:val="110"/>
          <w:sz w:val="16"/>
        </w:rPr>
        <w:t> </w:t>
      </w:r>
      <w:r>
        <w:rPr>
          <w:w w:val="110"/>
          <w:sz w:val="16"/>
        </w:rPr>
        <w:t>processing, list</w:t>
      </w:r>
      <w:r>
        <w:rPr>
          <w:spacing w:val="-11"/>
          <w:w w:val="110"/>
          <w:sz w:val="16"/>
        </w:rPr>
        <w:t> </w:t>
      </w:r>
      <w:r>
        <w:rPr>
          <w:w w:val="110"/>
          <w:sz w:val="16"/>
        </w:rPr>
        <w:t>operation,</w:t>
      </w:r>
      <w:r>
        <w:rPr>
          <w:spacing w:val="-11"/>
          <w:w w:val="110"/>
          <w:sz w:val="16"/>
        </w:rPr>
        <w:t> </w:t>
      </w:r>
      <w:r>
        <w:rPr>
          <w:w w:val="110"/>
          <w:sz w:val="16"/>
        </w:rPr>
        <w:t>and</w:t>
      </w:r>
      <w:r>
        <w:rPr>
          <w:spacing w:val="-11"/>
          <w:w w:val="110"/>
          <w:sz w:val="16"/>
        </w:rPr>
        <w:t> </w:t>
      </w:r>
      <w:r>
        <w:rPr>
          <w:w w:val="110"/>
          <w:sz w:val="16"/>
        </w:rPr>
        <w:t>convolution.</w:t>
      </w:r>
      <w:r>
        <w:rPr>
          <w:spacing w:val="-11"/>
          <w:w w:val="110"/>
          <w:sz w:val="16"/>
        </w:rPr>
        <w:t> </w:t>
      </w:r>
      <w:r>
        <w:rPr>
          <w:w w:val="110"/>
          <w:sz w:val="16"/>
        </w:rPr>
        <w:t>We</w:t>
      </w:r>
      <w:r>
        <w:rPr>
          <w:spacing w:val="-11"/>
          <w:w w:val="110"/>
          <w:sz w:val="16"/>
        </w:rPr>
        <w:t> </w:t>
      </w:r>
      <w:r>
        <w:rPr>
          <w:w w:val="110"/>
          <w:sz w:val="16"/>
        </w:rPr>
        <w:t>propose</w:t>
      </w:r>
      <w:r>
        <w:rPr>
          <w:spacing w:val="-11"/>
          <w:w w:val="110"/>
          <w:sz w:val="16"/>
        </w:rPr>
        <w:t> </w:t>
      </w:r>
      <w:r>
        <w:rPr>
          <w:w w:val="110"/>
          <w:sz w:val="16"/>
        </w:rPr>
        <w:t>the</w:t>
      </w:r>
      <w:r>
        <w:rPr>
          <w:spacing w:val="-11"/>
          <w:w w:val="110"/>
          <w:sz w:val="16"/>
        </w:rPr>
        <w:t> </w:t>
      </w:r>
      <w:r>
        <w:rPr>
          <w:w w:val="110"/>
          <w:sz w:val="16"/>
        </w:rPr>
        <w:t>concept</w:t>
      </w:r>
      <w:r>
        <w:rPr>
          <w:spacing w:val="-11"/>
          <w:w w:val="110"/>
          <w:sz w:val="16"/>
        </w:rPr>
        <w:t> </w:t>
      </w:r>
      <w:r>
        <w:rPr>
          <w:w w:val="110"/>
          <w:sz w:val="16"/>
        </w:rPr>
        <w:t>of</w:t>
      </w:r>
      <w:r>
        <w:rPr>
          <w:spacing w:val="-11"/>
          <w:w w:val="110"/>
          <w:sz w:val="16"/>
        </w:rPr>
        <w:t> </w:t>
      </w:r>
      <w:r>
        <w:rPr>
          <w:w w:val="110"/>
          <w:sz w:val="16"/>
        </w:rPr>
        <w:t>evalua- tion</w:t>
      </w:r>
      <w:r>
        <w:rPr>
          <w:spacing w:val="-11"/>
          <w:w w:val="110"/>
          <w:sz w:val="16"/>
        </w:rPr>
        <w:t> </w:t>
      </w:r>
      <w:r>
        <w:rPr>
          <w:w w:val="110"/>
          <w:sz w:val="16"/>
        </w:rPr>
        <w:t>subspace,</w:t>
      </w:r>
      <w:r>
        <w:rPr>
          <w:spacing w:val="-11"/>
          <w:w w:val="110"/>
          <w:sz w:val="16"/>
        </w:rPr>
        <w:t> </w:t>
      </w:r>
      <w:r>
        <w:rPr>
          <w:w w:val="110"/>
          <w:sz w:val="16"/>
        </w:rPr>
        <w:t>which</w:t>
      </w:r>
      <w:r>
        <w:rPr>
          <w:spacing w:val="-11"/>
          <w:w w:val="110"/>
          <w:sz w:val="16"/>
        </w:rPr>
        <w:t> </w:t>
      </w:r>
      <w:r>
        <w:rPr>
          <w:w w:val="110"/>
          <w:sz w:val="16"/>
        </w:rPr>
        <w:t>is</w:t>
      </w:r>
      <w:r>
        <w:rPr>
          <w:spacing w:val="-11"/>
          <w:w w:val="110"/>
          <w:sz w:val="16"/>
        </w:rPr>
        <w:t> </w:t>
      </w:r>
      <w:r>
        <w:rPr>
          <w:w w:val="110"/>
          <w:sz w:val="16"/>
        </w:rPr>
        <w:t>defined</w:t>
      </w:r>
      <w:r>
        <w:rPr>
          <w:spacing w:val="-11"/>
          <w:w w:val="110"/>
          <w:sz w:val="16"/>
        </w:rPr>
        <w:t> </w:t>
      </w:r>
      <w:r>
        <w:rPr>
          <w:w w:val="110"/>
          <w:sz w:val="16"/>
        </w:rPr>
        <w:t>by</w:t>
      </w:r>
      <w:r>
        <w:rPr>
          <w:spacing w:val="-11"/>
          <w:w w:val="110"/>
          <w:sz w:val="16"/>
        </w:rPr>
        <w:t> </w:t>
      </w:r>
      <w:r>
        <w:rPr>
          <w:w w:val="110"/>
          <w:sz w:val="16"/>
        </w:rPr>
        <w:t>a</w:t>
      </w:r>
      <w:r>
        <w:rPr>
          <w:spacing w:val="-11"/>
          <w:w w:val="110"/>
          <w:sz w:val="16"/>
        </w:rPr>
        <w:t> </w:t>
      </w:r>
      <w:r>
        <w:rPr>
          <w:w w:val="110"/>
          <w:sz w:val="16"/>
        </w:rPr>
        <w:t>set</w:t>
      </w:r>
      <w:r>
        <w:rPr>
          <w:spacing w:val="-11"/>
          <w:w w:val="110"/>
          <w:sz w:val="16"/>
        </w:rPr>
        <w:t> </w:t>
      </w:r>
      <w:r>
        <w:rPr>
          <w:w w:val="110"/>
          <w:sz w:val="16"/>
        </w:rPr>
        <w:t>of</w:t>
      </w:r>
      <w:r>
        <w:rPr>
          <w:spacing w:val="-11"/>
          <w:w w:val="110"/>
          <w:sz w:val="16"/>
        </w:rPr>
        <w:t> </w:t>
      </w:r>
      <w:r>
        <w:rPr>
          <w:w w:val="110"/>
          <w:sz w:val="16"/>
        </w:rPr>
        <w:t>data</w:t>
      </w:r>
      <w:r>
        <w:rPr>
          <w:spacing w:val="-11"/>
          <w:w w:val="110"/>
          <w:sz w:val="16"/>
        </w:rPr>
        <w:t> </w:t>
      </w:r>
      <w:r>
        <w:rPr>
          <w:w w:val="110"/>
          <w:sz w:val="16"/>
        </w:rPr>
        <w:t>scales,</w:t>
      </w:r>
      <w:r>
        <w:rPr>
          <w:spacing w:val="-11"/>
          <w:w w:val="110"/>
          <w:sz w:val="16"/>
        </w:rPr>
        <w:t> </w:t>
      </w:r>
      <w:r>
        <w:rPr>
          <w:w w:val="110"/>
          <w:sz w:val="16"/>
        </w:rPr>
        <w:t>dimensions, and types.</w:t>
      </w:r>
    </w:p>
    <w:p>
      <w:pPr>
        <w:pStyle w:val="ListParagraph"/>
        <w:numPr>
          <w:ilvl w:val="0"/>
          <w:numId w:val="2"/>
        </w:numPr>
        <w:tabs>
          <w:tab w:pos="510" w:val="left" w:leader="none"/>
        </w:tabs>
        <w:spacing w:line="273" w:lineRule="auto" w:before="0" w:after="0"/>
        <w:ind w:left="510" w:right="38" w:hanging="128"/>
        <w:jc w:val="both"/>
        <w:rPr>
          <w:sz w:val="16"/>
        </w:rPr>
      </w:pPr>
      <w:r>
        <w:rPr>
          <w:w w:val="110"/>
          <w:sz w:val="16"/>
        </w:rPr>
        <w:t>We</w:t>
      </w:r>
      <w:r>
        <w:rPr>
          <w:w w:val="110"/>
          <w:sz w:val="16"/>
        </w:rPr>
        <w:t> analyze</w:t>
      </w:r>
      <w:r>
        <w:rPr>
          <w:w w:val="110"/>
          <w:sz w:val="16"/>
        </w:rPr>
        <w:t> the</w:t>
      </w:r>
      <w:r>
        <w:rPr>
          <w:w w:val="110"/>
          <w:sz w:val="16"/>
        </w:rPr>
        <w:t> impact</w:t>
      </w:r>
      <w:r>
        <w:rPr>
          <w:w w:val="110"/>
          <w:sz w:val="16"/>
        </w:rPr>
        <w:t> of</w:t>
      </w:r>
      <w:r>
        <w:rPr>
          <w:w w:val="110"/>
          <w:sz w:val="16"/>
        </w:rPr>
        <w:t> different</w:t>
      </w:r>
      <w:r>
        <w:rPr>
          <w:w w:val="110"/>
          <w:sz w:val="16"/>
        </w:rPr>
        <w:t> data</w:t>
      </w:r>
      <w:r>
        <w:rPr>
          <w:w w:val="110"/>
          <w:sz w:val="16"/>
        </w:rPr>
        <w:t> types,</w:t>
      </w:r>
      <w:r>
        <w:rPr>
          <w:w w:val="110"/>
          <w:sz w:val="16"/>
        </w:rPr>
        <w:t> data</w:t>
      </w:r>
      <w:r>
        <w:rPr>
          <w:w w:val="110"/>
          <w:sz w:val="16"/>
        </w:rPr>
        <w:t> </w:t>
      </w:r>
      <w:r>
        <w:rPr>
          <w:w w:val="110"/>
          <w:sz w:val="16"/>
        </w:rPr>
        <w:t>dimensions, and data scales on processor performance. The results show that data type, data dimension, and data scale affect the performance distinctly.</w:t>
      </w:r>
      <w:r>
        <w:rPr>
          <w:w w:val="110"/>
          <w:sz w:val="16"/>
        </w:rPr>
        <w:t> We</w:t>
      </w:r>
      <w:r>
        <w:rPr>
          <w:w w:val="110"/>
          <w:sz w:val="16"/>
        </w:rPr>
        <w:t> also</w:t>
      </w:r>
      <w:r>
        <w:rPr>
          <w:w w:val="110"/>
          <w:sz w:val="16"/>
        </w:rPr>
        <w:t> compare</w:t>
      </w:r>
      <w:r>
        <w:rPr>
          <w:w w:val="110"/>
          <w:sz w:val="16"/>
        </w:rPr>
        <w:t> ARM</w:t>
      </w:r>
      <w:r>
        <w:rPr>
          <w:w w:val="110"/>
          <w:sz w:val="16"/>
        </w:rPr>
        <w:t> with</w:t>
      </w:r>
      <w:r>
        <w:rPr>
          <w:w w:val="110"/>
          <w:sz w:val="16"/>
        </w:rPr>
        <w:t> RISC-V</w:t>
      </w:r>
      <w:r>
        <w:rPr>
          <w:w w:val="110"/>
          <w:sz w:val="16"/>
        </w:rPr>
        <w:t> and</w:t>
      </w:r>
      <w:r>
        <w:rPr>
          <w:w w:val="110"/>
          <w:sz w:val="16"/>
        </w:rPr>
        <w:t> MinorCPU with</w:t>
      </w:r>
      <w:r>
        <w:rPr>
          <w:spacing w:val="-7"/>
          <w:w w:val="110"/>
          <w:sz w:val="16"/>
        </w:rPr>
        <w:t> </w:t>
      </w:r>
      <w:r>
        <w:rPr>
          <w:w w:val="110"/>
          <w:sz w:val="16"/>
        </w:rPr>
        <w:t>O3CPU</w:t>
      </w:r>
      <w:r>
        <w:rPr>
          <w:spacing w:val="-7"/>
          <w:w w:val="110"/>
          <w:sz w:val="16"/>
        </w:rPr>
        <w:t> </w:t>
      </w:r>
      <w:r>
        <w:rPr>
          <w:w w:val="110"/>
          <w:sz w:val="16"/>
        </w:rPr>
        <w:t>using</w:t>
      </w:r>
      <w:r>
        <w:rPr>
          <w:spacing w:val="-7"/>
          <w:w w:val="110"/>
          <w:sz w:val="16"/>
        </w:rPr>
        <w:t> </w:t>
      </w:r>
      <w:r>
        <w:rPr>
          <w:w w:val="110"/>
          <w:sz w:val="16"/>
        </w:rPr>
        <w:t>IoTBench.</w:t>
      </w:r>
      <w:r>
        <w:rPr>
          <w:spacing w:val="-7"/>
          <w:w w:val="110"/>
          <w:sz w:val="16"/>
        </w:rPr>
        <w:t> </w:t>
      </w:r>
      <w:r>
        <w:rPr>
          <w:w w:val="110"/>
          <w:sz w:val="16"/>
        </w:rPr>
        <w:t>We</w:t>
      </w:r>
      <w:r>
        <w:rPr>
          <w:spacing w:val="-7"/>
          <w:w w:val="110"/>
          <w:sz w:val="16"/>
        </w:rPr>
        <w:t> </w:t>
      </w:r>
      <w:r>
        <w:rPr>
          <w:w w:val="110"/>
          <w:sz w:val="16"/>
        </w:rPr>
        <w:t>find</w:t>
      </w:r>
      <w:r>
        <w:rPr>
          <w:spacing w:val="-7"/>
          <w:w w:val="110"/>
          <w:sz w:val="16"/>
        </w:rPr>
        <w:t> </w:t>
      </w:r>
      <w:r>
        <w:rPr>
          <w:w w:val="110"/>
          <w:sz w:val="16"/>
        </w:rPr>
        <w:t>that</w:t>
      </w:r>
      <w:r>
        <w:rPr>
          <w:spacing w:val="-7"/>
          <w:w w:val="110"/>
          <w:sz w:val="16"/>
        </w:rPr>
        <w:t> </w:t>
      </w:r>
      <w:r>
        <w:rPr>
          <w:w w:val="110"/>
          <w:sz w:val="16"/>
        </w:rPr>
        <w:t>the</w:t>
      </w:r>
      <w:r>
        <w:rPr>
          <w:spacing w:val="-7"/>
          <w:w w:val="110"/>
          <w:sz w:val="16"/>
        </w:rPr>
        <w:t> </w:t>
      </w:r>
      <w:r>
        <w:rPr>
          <w:w w:val="110"/>
          <w:sz w:val="16"/>
        </w:rPr>
        <w:t>ARM</w:t>
      </w:r>
      <w:r>
        <w:rPr>
          <w:spacing w:val="-7"/>
          <w:w w:val="110"/>
          <w:sz w:val="16"/>
        </w:rPr>
        <w:t> </w:t>
      </w:r>
      <w:r>
        <w:rPr>
          <w:w w:val="110"/>
          <w:sz w:val="16"/>
        </w:rPr>
        <w:t>ISA</w:t>
      </w:r>
      <w:r>
        <w:rPr>
          <w:spacing w:val="-7"/>
          <w:w w:val="110"/>
          <w:sz w:val="16"/>
        </w:rPr>
        <w:t> </w:t>
      </w:r>
      <w:r>
        <w:rPr>
          <w:w w:val="110"/>
          <w:sz w:val="16"/>
        </w:rPr>
        <w:t>is</w:t>
      </w:r>
      <w:r>
        <w:rPr>
          <w:spacing w:val="-7"/>
          <w:w w:val="110"/>
          <w:sz w:val="16"/>
        </w:rPr>
        <w:t> </w:t>
      </w:r>
      <w:r>
        <w:rPr>
          <w:w w:val="110"/>
          <w:sz w:val="16"/>
        </w:rPr>
        <w:t>more efficient</w:t>
      </w:r>
      <w:r>
        <w:rPr>
          <w:w w:val="110"/>
          <w:sz w:val="16"/>
        </w:rPr>
        <w:t> than</w:t>
      </w:r>
      <w:r>
        <w:rPr>
          <w:w w:val="110"/>
          <w:sz w:val="16"/>
        </w:rPr>
        <w:t> RISC-V</w:t>
      </w:r>
      <w:r>
        <w:rPr>
          <w:w w:val="110"/>
          <w:sz w:val="16"/>
        </w:rPr>
        <w:t> with</w:t>
      </w:r>
      <w:r>
        <w:rPr>
          <w:w w:val="110"/>
          <w:sz w:val="16"/>
        </w:rPr>
        <w:t> the</w:t>
      </w:r>
      <w:r>
        <w:rPr>
          <w:w w:val="110"/>
          <w:sz w:val="16"/>
        </w:rPr>
        <w:t> same</w:t>
      </w:r>
      <w:r>
        <w:rPr>
          <w:w w:val="110"/>
          <w:sz w:val="16"/>
        </w:rPr>
        <w:t> micro-architecture</w:t>
      </w:r>
      <w:r>
        <w:rPr>
          <w:w w:val="110"/>
          <w:sz w:val="16"/>
        </w:rPr>
        <w:t> configu- </w:t>
      </w:r>
      <w:r>
        <w:rPr>
          <w:spacing w:val="-2"/>
          <w:w w:val="110"/>
          <w:sz w:val="16"/>
        </w:rPr>
        <w:t>ration.</w:t>
      </w:r>
    </w:p>
    <w:p>
      <w:pPr>
        <w:pStyle w:val="ListParagraph"/>
        <w:numPr>
          <w:ilvl w:val="0"/>
          <w:numId w:val="2"/>
        </w:numPr>
        <w:tabs>
          <w:tab w:pos="510" w:val="left" w:leader="none"/>
        </w:tabs>
        <w:spacing w:line="268" w:lineRule="auto" w:before="0" w:after="0"/>
        <w:ind w:left="510" w:right="38" w:hanging="128"/>
        <w:jc w:val="both"/>
        <w:rPr>
          <w:sz w:val="16"/>
        </w:rPr>
      </w:pPr>
      <w:r>
        <w:rPr>
          <w:w w:val="110"/>
          <w:sz w:val="16"/>
        </w:rPr>
        <w:t>We explored the performance of processors with different </w:t>
      </w:r>
      <w:r>
        <w:rPr>
          <w:w w:val="110"/>
          <w:sz w:val="16"/>
        </w:rPr>
        <w:t>archi- tecture</w:t>
      </w:r>
      <w:r>
        <w:rPr>
          <w:spacing w:val="-9"/>
          <w:w w:val="110"/>
          <w:sz w:val="16"/>
        </w:rPr>
        <w:t> </w:t>
      </w:r>
      <w:r>
        <w:rPr>
          <w:w w:val="110"/>
          <w:sz w:val="16"/>
        </w:rPr>
        <w:t>configurations</w:t>
      </w:r>
      <w:r>
        <w:rPr>
          <w:spacing w:val="-9"/>
          <w:w w:val="110"/>
          <w:sz w:val="16"/>
        </w:rPr>
        <w:t> </w:t>
      </w:r>
      <w:r>
        <w:rPr>
          <w:w w:val="110"/>
          <w:sz w:val="16"/>
        </w:rPr>
        <w:t>in</w:t>
      </w:r>
      <w:r>
        <w:rPr>
          <w:spacing w:val="-9"/>
          <w:w w:val="110"/>
          <w:sz w:val="16"/>
        </w:rPr>
        <w:t> </w:t>
      </w:r>
      <w:r>
        <w:rPr>
          <w:w w:val="110"/>
          <w:sz w:val="16"/>
        </w:rPr>
        <w:t>different</w:t>
      </w:r>
      <w:r>
        <w:rPr>
          <w:spacing w:val="-9"/>
          <w:w w:val="110"/>
          <w:sz w:val="16"/>
        </w:rPr>
        <w:t> </w:t>
      </w:r>
      <w:r>
        <w:rPr>
          <w:w w:val="110"/>
          <w:sz w:val="16"/>
        </w:rPr>
        <w:t>evaluation</w:t>
      </w:r>
      <w:r>
        <w:rPr>
          <w:spacing w:val="-9"/>
          <w:w w:val="110"/>
          <w:sz w:val="16"/>
        </w:rPr>
        <w:t> </w:t>
      </w:r>
      <w:r>
        <w:rPr>
          <w:w w:val="110"/>
          <w:sz w:val="16"/>
        </w:rPr>
        <w:t>subspaces</w:t>
      </w:r>
      <w:r>
        <w:rPr>
          <w:spacing w:val="-9"/>
          <w:w w:val="110"/>
          <w:sz w:val="16"/>
        </w:rPr>
        <w:t> </w:t>
      </w:r>
      <w:r>
        <w:rPr>
          <w:w w:val="110"/>
          <w:sz w:val="16"/>
        </w:rPr>
        <w:t>and</w:t>
      </w:r>
      <w:r>
        <w:rPr>
          <w:spacing w:val="-9"/>
          <w:w w:val="110"/>
          <w:sz w:val="16"/>
        </w:rPr>
        <w:t> </w:t>
      </w:r>
      <w:r>
        <w:rPr>
          <w:w w:val="110"/>
          <w:sz w:val="16"/>
        </w:rPr>
        <w:t>found the optimal architecture of different evaluation subspaces.</w:t>
      </w:r>
    </w:p>
    <w:p>
      <w:pPr>
        <w:pStyle w:val="BodyText"/>
        <w:spacing w:line="276" w:lineRule="auto" w:before="128"/>
        <w:ind w:left="111" w:right="38" w:firstLine="239"/>
        <w:jc w:val="both"/>
      </w:pPr>
      <w:r>
        <w:rPr>
          <w:w w:val="110"/>
        </w:rPr>
        <w:t>The</w:t>
      </w:r>
      <w:r>
        <w:rPr>
          <w:spacing w:val="-4"/>
          <w:w w:val="110"/>
        </w:rPr>
        <w:t> </w:t>
      </w:r>
      <w:r>
        <w:rPr>
          <w:w w:val="110"/>
        </w:rPr>
        <w:t>rest</w:t>
      </w:r>
      <w:r>
        <w:rPr>
          <w:spacing w:val="-4"/>
          <w:w w:val="110"/>
        </w:rPr>
        <w:t> </w:t>
      </w:r>
      <w:r>
        <w:rPr>
          <w:w w:val="110"/>
        </w:rPr>
        <w:t>of</w:t>
      </w:r>
      <w:r>
        <w:rPr>
          <w:spacing w:val="-4"/>
          <w:w w:val="110"/>
        </w:rPr>
        <w:t> </w:t>
      </w:r>
      <w:r>
        <w:rPr>
          <w:w w:val="110"/>
        </w:rPr>
        <w:t>this</w:t>
      </w:r>
      <w:r>
        <w:rPr>
          <w:spacing w:val="-4"/>
          <w:w w:val="110"/>
        </w:rPr>
        <w:t> </w:t>
      </w:r>
      <w:r>
        <w:rPr>
          <w:w w:val="110"/>
        </w:rPr>
        <w:t>paper</w:t>
      </w:r>
      <w:r>
        <w:rPr>
          <w:spacing w:val="-4"/>
          <w:w w:val="110"/>
        </w:rPr>
        <w:t> </w:t>
      </w:r>
      <w:r>
        <w:rPr>
          <w:w w:val="110"/>
        </w:rPr>
        <w:t>is</w:t>
      </w:r>
      <w:r>
        <w:rPr>
          <w:spacing w:val="-4"/>
          <w:w w:val="110"/>
        </w:rPr>
        <w:t> </w:t>
      </w:r>
      <w:r>
        <w:rPr>
          <w:w w:val="110"/>
        </w:rPr>
        <w:t>organized</w:t>
      </w:r>
      <w:r>
        <w:rPr>
          <w:spacing w:val="-4"/>
          <w:w w:val="110"/>
        </w:rPr>
        <w:t> </w:t>
      </w:r>
      <w:r>
        <w:rPr>
          <w:w w:val="110"/>
        </w:rPr>
        <w:t>as</w:t>
      </w:r>
      <w:r>
        <w:rPr>
          <w:spacing w:val="-4"/>
          <w:w w:val="110"/>
        </w:rPr>
        <w:t> </w:t>
      </w:r>
      <w:r>
        <w:rPr>
          <w:w w:val="110"/>
        </w:rPr>
        <w:t>follows.</w:t>
      </w:r>
      <w:r>
        <w:rPr>
          <w:spacing w:val="-4"/>
          <w:w w:val="110"/>
        </w:rPr>
        <w:t> </w:t>
      </w:r>
      <w:r>
        <w:rPr>
          <w:w w:val="110"/>
        </w:rPr>
        <w:t>Section</w:t>
      </w:r>
      <w:r>
        <w:rPr>
          <w:spacing w:val="-4"/>
          <w:w w:val="110"/>
        </w:rPr>
        <w:t> </w:t>
      </w:r>
      <w:hyperlink w:history="true" w:anchor="_bookmark4">
        <w:r>
          <w:rPr>
            <w:color w:val="007FAC"/>
            <w:w w:val="110"/>
          </w:rPr>
          <w:t>2</w:t>
        </w:r>
      </w:hyperlink>
      <w:r>
        <w:rPr>
          <w:color w:val="007FAC"/>
          <w:spacing w:val="-4"/>
          <w:w w:val="110"/>
        </w:rPr>
        <w:t> </w:t>
      </w:r>
      <w:r>
        <w:rPr>
          <w:w w:val="110"/>
        </w:rPr>
        <w:t>presents</w:t>
      </w:r>
      <w:r>
        <w:rPr>
          <w:spacing w:val="-4"/>
          <w:w w:val="110"/>
        </w:rPr>
        <w:t> </w:t>
      </w:r>
      <w:r>
        <w:rPr>
          <w:w w:val="110"/>
        </w:rPr>
        <w:t>the related</w:t>
      </w:r>
      <w:r>
        <w:rPr>
          <w:spacing w:val="-4"/>
          <w:w w:val="110"/>
        </w:rPr>
        <w:t> </w:t>
      </w:r>
      <w:r>
        <w:rPr>
          <w:w w:val="110"/>
        </w:rPr>
        <w:t>works.</w:t>
      </w:r>
      <w:r>
        <w:rPr>
          <w:spacing w:val="-4"/>
          <w:w w:val="110"/>
        </w:rPr>
        <w:t> </w:t>
      </w:r>
      <w:r>
        <w:rPr>
          <w:w w:val="110"/>
        </w:rPr>
        <w:t>Section</w:t>
      </w:r>
      <w:r>
        <w:rPr>
          <w:spacing w:val="-4"/>
          <w:w w:val="110"/>
        </w:rPr>
        <w:t> </w:t>
      </w:r>
      <w:hyperlink w:history="true" w:anchor="_bookmark5">
        <w:r>
          <w:rPr>
            <w:color w:val="007FAC"/>
            <w:w w:val="110"/>
          </w:rPr>
          <w:t>3</w:t>
        </w:r>
      </w:hyperlink>
      <w:r>
        <w:rPr>
          <w:color w:val="007FAC"/>
          <w:spacing w:val="-4"/>
          <w:w w:val="110"/>
        </w:rPr>
        <w:t> </w:t>
      </w:r>
      <w:r>
        <w:rPr>
          <w:w w:val="110"/>
        </w:rPr>
        <w:t>describes</w:t>
      </w:r>
      <w:r>
        <w:rPr>
          <w:spacing w:val="-4"/>
          <w:w w:val="110"/>
        </w:rPr>
        <w:t> </w:t>
      </w:r>
      <w:r>
        <w:rPr>
          <w:w w:val="110"/>
        </w:rPr>
        <w:t>the</w:t>
      </w:r>
      <w:r>
        <w:rPr>
          <w:spacing w:val="-4"/>
          <w:w w:val="110"/>
        </w:rPr>
        <w:t> </w:t>
      </w:r>
      <w:r>
        <w:rPr>
          <w:w w:val="110"/>
        </w:rPr>
        <w:t>IoTBench</w:t>
      </w:r>
      <w:r>
        <w:rPr>
          <w:spacing w:val="-4"/>
          <w:w w:val="110"/>
        </w:rPr>
        <w:t> </w:t>
      </w:r>
      <w:r>
        <w:rPr>
          <w:w w:val="110"/>
        </w:rPr>
        <w:t>design</w:t>
      </w:r>
      <w:r>
        <w:rPr>
          <w:spacing w:val="-4"/>
          <w:w w:val="110"/>
        </w:rPr>
        <w:t> </w:t>
      </w:r>
      <w:r>
        <w:rPr>
          <w:w w:val="110"/>
        </w:rPr>
        <w:t>and</w:t>
      </w:r>
      <w:r>
        <w:rPr>
          <w:spacing w:val="-4"/>
          <w:w w:val="110"/>
        </w:rPr>
        <w:t> </w:t>
      </w:r>
      <w:r>
        <w:rPr>
          <w:w w:val="110"/>
        </w:rPr>
        <w:t>implemen- tation. Section </w:t>
      </w:r>
      <w:hyperlink w:history="true" w:anchor="_bookmark8">
        <w:r>
          <w:rPr>
            <w:color w:val="007FAC"/>
            <w:w w:val="110"/>
          </w:rPr>
          <w:t>4</w:t>
        </w:r>
      </w:hyperlink>
      <w:r>
        <w:rPr>
          <w:color w:val="007FAC"/>
          <w:w w:val="110"/>
        </w:rPr>
        <w:t> </w:t>
      </w:r>
      <w:r>
        <w:rPr>
          <w:w w:val="110"/>
        </w:rPr>
        <w:t>shows the experiment settings. Section </w:t>
      </w:r>
      <w:hyperlink w:history="true" w:anchor="_bookmark15">
        <w:r>
          <w:rPr>
            <w:color w:val="007FAC"/>
            <w:w w:val="110"/>
          </w:rPr>
          <w:t>5</w:t>
        </w:r>
      </w:hyperlink>
      <w:r>
        <w:rPr>
          <w:color w:val="007FAC"/>
          <w:w w:val="110"/>
        </w:rPr>
        <w:t> </w:t>
      </w:r>
      <w:r>
        <w:rPr>
          <w:w w:val="110"/>
        </w:rPr>
        <w:t>provides the analysis</w:t>
      </w:r>
      <w:r>
        <w:rPr>
          <w:w w:val="110"/>
        </w:rPr>
        <w:t> of</w:t>
      </w:r>
      <w:r>
        <w:rPr>
          <w:w w:val="110"/>
        </w:rPr>
        <w:t> the</w:t>
      </w:r>
      <w:r>
        <w:rPr>
          <w:w w:val="110"/>
        </w:rPr>
        <w:t> experimental</w:t>
      </w:r>
      <w:r>
        <w:rPr>
          <w:w w:val="110"/>
        </w:rPr>
        <w:t> results.</w:t>
      </w:r>
      <w:r>
        <w:rPr>
          <w:w w:val="110"/>
        </w:rPr>
        <w:t> Section</w:t>
      </w:r>
      <w:r>
        <w:rPr>
          <w:w w:val="110"/>
        </w:rPr>
        <w:t> </w:t>
      </w:r>
      <w:hyperlink w:history="true" w:anchor="_bookmark29">
        <w:r>
          <w:rPr>
            <w:color w:val="007FAC"/>
            <w:w w:val="110"/>
          </w:rPr>
          <w:t>6</w:t>
        </w:r>
      </w:hyperlink>
      <w:r>
        <w:rPr>
          <w:color w:val="007FAC"/>
          <w:w w:val="110"/>
        </w:rPr>
        <w:t> </w:t>
      </w:r>
      <w:r>
        <w:rPr>
          <w:w w:val="110"/>
        </w:rPr>
        <w:t>draws</w:t>
      </w:r>
      <w:r>
        <w:rPr>
          <w:w w:val="110"/>
        </w:rPr>
        <w:t> the</w:t>
      </w:r>
      <w:r>
        <w:rPr>
          <w:w w:val="110"/>
        </w:rPr>
        <w:t> conclusions and introduces future works.</w:t>
      </w:r>
    </w:p>
    <w:p>
      <w:pPr>
        <w:pStyle w:val="BodyText"/>
        <w:spacing w:before="51"/>
      </w:pPr>
    </w:p>
    <w:p>
      <w:pPr>
        <w:pStyle w:val="Heading1"/>
        <w:numPr>
          <w:ilvl w:val="0"/>
          <w:numId w:val="1"/>
        </w:numPr>
        <w:tabs>
          <w:tab w:pos="334" w:val="left" w:leader="none"/>
        </w:tabs>
        <w:spacing w:line="240" w:lineRule="auto" w:before="0" w:after="0"/>
        <w:ind w:left="334" w:right="0" w:hanging="223"/>
        <w:jc w:val="left"/>
      </w:pPr>
      <w:bookmarkStart w:name="Related Work" w:id="7"/>
      <w:bookmarkEnd w:id="7"/>
      <w:r>
        <w:rPr>
          <w:b w:val="0"/>
        </w:rPr>
      </w:r>
      <w:r>
        <w:rPr>
          <w:w w:val="110"/>
        </w:rPr>
        <w:t>Related</w:t>
      </w:r>
      <w:r>
        <w:rPr>
          <w:spacing w:val="9"/>
          <w:w w:val="110"/>
        </w:rPr>
        <w:t> </w:t>
      </w:r>
      <w:r>
        <w:rPr>
          <w:spacing w:val="-4"/>
          <w:w w:val="110"/>
        </w:rPr>
        <w:t>work</w:t>
      </w:r>
    </w:p>
    <w:p>
      <w:pPr>
        <w:pStyle w:val="BodyText"/>
        <w:spacing w:before="70"/>
        <w:rPr>
          <w:b/>
        </w:rPr>
      </w:pPr>
    </w:p>
    <w:p>
      <w:pPr>
        <w:pStyle w:val="BodyText"/>
        <w:spacing w:line="276" w:lineRule="auto"/>
        <w:ind w:left="111" w:right="38" w:firstLine="239"/>
        <w:jc w:val="both"/>
      </w:pPr>
      <w:bookmarkStart w:name="_bookmark4" w:id="8"/>
      <w:bookmarkEnd w:id="8"/>
      <w:r>
        <w:rPr/>
      </w:r>
      <w:r>
        <w:rPr>
          <w:w w:val="110"/>
        </w:rPr>
        <w:t>Benchmark</w:t>
      </w:r>
      <w:r>
        <w:rPr>
          <w:w w:val="110"/>
        </w:rPr>
        <w:t> is</w:t>
      </w:r>
      <w:r>
        <w:rPr>
          <w:w w:val="110"/>
        </w:rPr>
        <w:t> an</w:t>
      </w:r>
      <w:r>
        <w:rPr>
          <w:w w:val="110"/>
        </w:rPr>
        <w:t> evaluation</w:t>
      </w:r>
      <w:r>
        <w:rPr>
          <w:w w:val="110"/>
        </w:rPr>
        <w:t> method</w:t>
      </w:r>
      <w:r>
        <w:rPr>
          <w:w w:val="110"/>
        </w:rPr>
        <w:t> that</w:t>
      </w:r>
      <w:r>
        <w:rPr>
          <w:w w:val="110"/>
        </w:rPr>
        <w:t> has</w:t>
      </w:r>
      <w:r>
        <w:rPr>
          <w:w w:val="110"/>
        </w:rPr>
        <w:t> been</w:t>
      </w:r>
      <w:r>
        <w:rPr>
          <w:w w:val="110"/>
        </w:rPr>
        <w:t> used</w:t>
      </w:r>
      <w:r>
        <w:rPr>
          <w:w w:val="110"/>
        </w:rPr>
        <w:t> in</w:t>
      </w:r>
      <w:r>
        <w:rPr>
          <w:w w:val="110"/>
        </w:rPr>
        <w:t> the computer</w:t>
      </w:r>
      <w:r>
        <w:rPr>
          <w:w w:val="110"/>
        </w:rPr>
        <w:t> field</w:t>
      </w:r>
      <w:r>
        <w:rPr>
          <w:w w:val="110"/>
        </w:rPr>
        <w:t> for</w:t>
      </w:r>
      <w:r>
        <w:rPr>
          <w:w w:val="110"/>
        </w:rPr>
        <w:t> a</w:t>
      </w:r>
      <w:r>
        <w:rPr>
          <w:w w:val="110"/>
        </w:rPr>
        <w:t> long</w:t>
      </w:r>
      <w:r>
        <w:rPr>
          <w:w w:val="110"/>
        </w:rPr>
        <w:t> time.</w:t>
      </w:r>
      <w:r>
        <w:rPr>
          <w:w w:val="110"/>
        </w:rPr>
        <w:t> Some</w:t>
      </w:r>
      <w:r>
        <w:rPr>
          <w:w w:val="110"/>
        </w:rPr>
        <w:t> of</w:t>
      </w:r>
      <w:r>
        <w:rPr>
          <w:w w:val="110"/>
        </w:rPr>
        <w:t> the</w:t>
      </w:r>
      <w:r>
        <w:rPr>
          <w:w w:val="110"/>
        </w:rPr>
        <w:t> widely</w:t>
      </w:r>
      <w:r>
        <w:rPr>
          <w:w w:val="110"/>
        </w:rPr>
        <w:t> used</w:t>
      </w:r>
      <w:r>
        <w:rPr>
          <w:w w:val="110"/>
        </w:rPr>
        <w:t> benchmarks are</w:t>
      </w:r>
      <w:r>
        <w:rPr>
          <w:w w:val="110"/>
        </w:rPr>
        <w:t> SPEC</w:t>
      </w:r>
      <w:r>
        <w:rPr>
          <w:w w:val="110"/>
        </w:rPr>
        <w:t> CPU2017[</w:t>
      </w:r>
      <w:hyperlink w:history="true" w:anchor="_bookmark36">
        <w:r>
          <w:rPr>
            <w:color w:val="007FAC"/>
            <w:w w:val="110"/>
          </w:rPr>
          <w:t>4</w:t>
        </w:r>
      </w:hyperlink>
      <w:r>
        <w:rPr>
          <w:w w:val="110"/>
        </w:rPr>
        <w:t>],</w:t>
      </w:r>
      <w:r>
        <w:rPr>
          <w:w w:val="110"/>
        </w:rPr>
        <w:t> BigDataBench</w:t>
      </w:r>
      <w:r>
        <w:rPr>
          <w:w w:val="110"/>
        </w:rPr>
        <w:t> [</w:t>
      </w:r>
      <w:hyperlink w:history="true" w:anchor="_bookmark37">
        <w:r>
          <w:rPr>
            <w:color w:val="007FAC"/>
            <w:w w:val="110"/>
          </w:rPr>
          <w:t>5</w:t>
        </w:r>
      </w:hyperlink>
      <w:r>
        <w:rPr>
          <w:w w:val="110"/>
        </w:rPr>
        <w:t>],</w:t>
      </w:r>
      <w:r>
        <w:rPr>
          <w:w w:val="110"/>
        </w:rPr>
        <w:t> an</w:t>
      </w:r>
      <w:r>
        <w:rPr>
          <w:w w:val="110"/>
        </w:rPr>
        <w:t> </w:t>
      </w:r>
      <w:r>
        <w:rPr>
          <w:w w:val="110"/>
        </w:rPr>
        <w:t>industry-standardized compute-intensive</w:t>
      </w:r>
      <w:r>
        <w:rPr>
          <w:spacing w:val="40"/>
          <w:w w:val="110"/>
        </w:rPr>
        <w:t> </w:t>
      </w:r>
      <w:r>
        <w:rPr>
          <w:w w:val="110"/>
        </w:rPr>
        <w:t>benchmark,</w:t>
      </w:r>
      <w:r>
        <w:rPr>
          <w:spacing w:val="40"/>
          <w:w w:val="110"/>
        </w:rPr>
        <w:t> </w:t>
      </w:r>
      <w:r>
        <w:rPr>
          <w:w w:val="110"/>
        </w:rPr>
        <w:t>and</w:t>
      </w:r>
      <w:r>
        <w:rPr>
          <w:spacing w:val="40"/>
          <w:w w:val="110"/>
        </w:rPr>
        <w:t> </w:t>
      </w:r>
      <w:r>
        <w:rPr>
          <w:w w:val="110"/>
        </w:rPr>
        <w:t>TPC-C</w:t>
      </w:r>
      <w:r>
        <w:rPr>
          <w:spacing w:val="40"/>
          <w:w w:val="110"/>
        </w:rPr>
        <w:t> </w:t>
      </w:r>
      <w:r>
        <w:rPr>
          <w:w w:val="110"/>
        </w:rPr>
        <w:t>[</w:t>
      </w:r>
      <w:hyperlink w:history="true" w:anchor="_bookmark38">
        <w:r>
          <w:rPr>
            <w:color w:val="007FAC"/>
            <w:w w:val="110"/>
          </w:rPr>
          <w:t>6</w:t>
        </w:r>
      </w:hyperlink>
      <w:r>
        <w:rPr>
          <w:w w:val="110"/>
        </w:rPr>
        <w:t>,</w:t>
      </w:r>
      <w:hyperlink w:history="true" w:anchor="_bookmark39">
        <w:r>
          <w:rPr>
            <w:color w:val="007FAC"/>
            <w:w w:val="110"/>
          </w:rPr>
          <w:t>7</w:t>
        </w:r>
      </w:hyperlink>
      <w:r>
        <w:rPr>
          <w:w w:val="110"/>
        </w:rPr>
        <w:t>],</w:t>
      </w:r>
      <w:r>
        <w:rPr>
          <w:spacing w:val="40"/>
          <w:w w:val="110"/>
        </w:rPr>
        <w:t> </w:t>
      </w:r>
      <w:r>
        <w:rPr>
          <w:w w:val="110"/>
        </w:rPr>
        <w:t>a</w:t>
      </w:r>
      <w:r>
        <w:rPr>
          <w:spacing w:val="40"/>
          <w:w w:val="110"/>
        </w:rPr>
        <w:t> </w:t>
      </w:r>
      <w:r>
        <w:rPr>
          <w:w w:val="110"/>
        </w:rPr>
        <w:t>test</w:t>
      </w:r>
      <w:r>
        <w:rPr>
          <w:spacing w:val="40"/>
          <w:w w:val="110"/>
        </w:rPr>
        <w:t> </w:t>
      </w:r>
      <w:r>
        <w:rPr>
          <w:w w:val="110"/>
        </w:rPr>
        <w:t>benchmark for</w:t>
      </w:r>
      <w:r>
        <w:rPr>
          <w:w w:val="110"/>
        </w:rPr>
        <w:t> comparing</w:t>
      </w:r>
      <w:r>
        <w:rPr>
          <w:w w:val="110"/>
        </w:rPr>
        <w:t> database</w:t>
      </w:r>
      <w:r>
        <w:rPr>
          <w:w w:val="110"/>
        </w:rPr>
        <w:t> platforms</w:t>
      </w:r>
      <w:r>
        <w:rPr>
          <w:w w:val="110"/>
        </w:rPr>
        <w:t> running</w:t>
      </w:r>
      <w:r>
        <w:rPr>
          <w:w w:val="110"/>
        </w:rPr>
        <w:t> medium-complexity</w:t>
      </w:r>
      <w:r>
        <w:rPr>
          <w:w w:val="110"/>
        </w:rPr>
        <w:t> online transaction processing (OLTP) workloads. OLxPBench [</w:t>
      </w:r>
      <w:hyperlink w:history="true" w:anchor="_bookmark40">
        <w:r>
          <w:rPr>
            <w:color w:val="007FAC"/>
            <w:w w:val="110"/>
          </w:rPr>
          <w:t>8</w:t>
        </w:r>
      </w:hyperlink>
      <w:r>
        <w:rPr>
          <w:w w:val="110"/>
        </w:rPr>
        <w:t>] is a com- posite</w:t>
      </w:r>
      <w:r>
        <w:rPr>
          <w:w w:val="110"/>
        </w:rPr>
        <w:t> HTAP</w:t>
      </w:r>
      <w:r>
        <w:rPr>
          <w:w w:val="110"/>
        </w:rPr>
        <w:t> benchmark</w:t>
      </w:r>
      <w:r>
        <w:rPr>
          <w:w w:val="110"/>
        </w:rPr>
        <w:t> suite.</w:t>
      </w:r>
      <w:r>
        <w:rPr>
          <w:w w:val="110"/>
        </w:rPr>
        <w:t> Supermarq</w:t>
      </w:r>
      <w:r>
        <w:rPr>
          <w:w w:val="110"/>
        </w:rPr>
        <w:t> [</w:t>
      </w:r>
      <w:hyperlink w:history="true" w:anchor="_bookmark41">
        <w:r>
          <w:rPr>
            <w:color w:val="007FAC"/>
            <w:w w:val="110"/>
          </w:rPr>
          <w:t>9</w:t>
        </w:r>
      </w:hyperlink>
      <w:r>
        <w:rPr>
          <w:w w:val="110"/>
        </w:rPr>
        <w:t>]</w:t>
      </w:r>
      <w:r>
        <w:rPr>
          <w:w w:val="110"/>
        </w:rPr>
        <w:t> is</w:t>
      </w:r>
      <w:r>
        <w:rPr>
          <w:w w:val="110"/>
        </w:rPr>
        <w:t> a</w:t>
      </w:r>
      <w:r>
        <w:rPr>
          <w:w w:val="110"/>
        </w:rPr>
        <w:t> scalable</w:t>
      </w:r>
      <w:r>
        <w:rPr>
          <w:w w:val="110"/>
        </w:rPr>
        <w:t> quantum benchmark</w:t>
      </w:r>
      <w:r>
        <w:rPr>
          <w:w w:val="110"/>
        </w:rPr>
        <w:t> suite.</w:t>
      </w:r>
      <w:r>
        <w:rPr>
          <w:w w:val="110"/>
        </w:rPr>
        <w:t> TSB-UAD</w:t>
      </w:r>
      <w:r>
        <w:rPr>
          <w:w w:val="110"/>
        </w:rPr>
        <w:t> [</w:t>
      </w:r>
      <w:hyperlink w:history="true" w:anchor="_bookmark42">
        <w:r>
          <w:rPr>
            <w:color w:val="007FAC"/>
            <w:w w:val="110"/>
          </w:rPr>
          <w:t>10</w:t>
        </w:r>
      </w:hyperlink>
      <w:r>
        <w:rPr>
          <w:w w:val="110"/>
        </w:rPr>
        <w:t>]</w:t>
      </w:r>
      <w:r>
        <w:rPr>
          <w:w w:val="110"/>
        </w:rPr>
        <w:t> introduces</w:t>
      </w:r>
      <w:r>
        <w:rPr>
          <w:w w:val="110"/>
        </w:rPr>
        <w:t> an</w:t>
      </w:r>
      <w:r>
        <w:rPr>
          <w:w w:val="110"/>
        </w:rPr>
        <w:t> end-to-end</w:t>
      </w:r>
      <w:r>
        <w:rPr>
          <w:w w:val="110"/>
        </w:rPr>
        <w:t> benchmark suite</w:t>
      </w:r>
      <w:r>
        <w:rPr>
          <w:w w:val="110"/>
        </w:rPr>
        <w:t> for</w:t>
      </w:r>
      <w:r>
        <w:rPr>
          <w:w w:val="110"/>
        </w:rPr>
        <w:t> univariate</w:t>
      </w:r>
      <w:r>
        <w:rPr>
          <w:w w:val="110"/>
        </w:rPr>
        <w:t> time-series</w:t>
      </w:r>
      <w:r>
        <w:rPr>
          <w:w w:val="110"/>
        </w:rPr>
        <w:t> anomaly</w:t>
      </w:r>
      <w:r>
        <w:rPr>
          <w:w w:val="110"/>
        </w:rPr>
        <w:t> detection.</w:t>
      </w:r>
      <w:r>
        <w:rPr>
          <w:w w:val="110"/>
        </w:rPr>
        <w:t> Galli</w:t>
      </w:r>
      <w:r>
        <w:rPr>
          <w:w w:val="110"/>
        </w:rPr>
        <w:t> et</w:t>
      </w:r>
      <w:r>
        <w:rPr>
          <w:w w:val="110"/>
        </w:rPr>
        <w:t> al.</w:t>
      </w:r>
      <w:r>
        <w:rPr>
          <w:w w:val="110"/>
        </w:rPr>
        <w:t> [</w:t>
      </w:r>
      <w:hyperlink w:history="true" w:anchor="_bookmark43">
        <w:r>
          <w:rPr>
            <w:color w:val="007FAC"/>
            <w:w w:val="110"/>
          </w:rPr>
          <w:t>11</w:t>
        </w:r>
      </w:hyperlink>
      <w:r>
        <w:rPr>
          <w:w w:val="110"/>
        </w:rPr>
        <w:t>] provides</w:t>
      </w:r>
      <w:r>
        <w:rPr>
          <w:w w:val="110"/>
        </w:rPr>
        <w:t> a</w:t>
      </w:r>
      <w:r>
        <w:rPr>
          <w:w w:val="110"/>
        </w:rPr>
        <w:t> benchmark</w:t>
      </w:r>
      <w:r>
        <w:rPr>
          <w:w w:val="110"/>
        </w:rPr>
        <w:t> framework</w:t>
      </w:r>
      <w:r>
        <w:rPr>
          <w:w w:val="110"/>
        </w:rPr>
        <w:t> in</w:t>
      </w:r>
      <w:r>
        <w:rPr>
          <w:w w:val="110"/>
        </w:rPr>
        <w:t> order</w:t>
      </w:r>
      <w:r>
        <w:rPr>
          <w:w w:val="110"/>
        </w:rPr>
        <w:t> to</w:t>
      </w:r>
      <w:r>
        <w:rPr>
          <w:w w:val="110"/>
        </w:rPr>
        <w:t> analyze</w:t>
      </w:r>
      <w:r>
        <w:rPr>
          <w:w w:val="110"/>
        </w:rPr>
        <w:t> and</w:t>
      </w:r>
      <w:r>
        <w:rPr>
          <w:w w:val="110"/>
        </w:rPr>
        <w:t> discuss</w:t>
      </w:r>
      <w:r>
        <w:rPr>
          <w:w w:val="110"/>
        </w:rPr>
        <w:t> the most</w:t>
      </w:r>
      <w:r>
        <w:rPr>
          <w:spacing w:val="36"/>
          <w:w w:val="110"/>
        </w:rPr>
        <w:t> </w:t>
      </w:r>
      <w:r>
        <w:rPr>
          <w:w w:val="110"/>
        </w:rPr>
        <w:t>widely</w:t>
      </w:r>
      <w:r>
        <w:rPr>
          <w:spacing w:val="36"/>
          <w:w w:val="110"/>
        </w:rPr>
        <w:t> </w:t>
      </w:r>
      <w:r>
        <w:rPr>
          <w:w w:val="110"/>
        </w:rPr>
        <w:t>used</w:t>
      </w:r>
      <w:r>
        <w:rPr>
          <w:spacing w:val="36"/>
          <w:w w:val="110"/>
        </w:rPr>
        <w:t> </w:t>
      </w:r>
      <w:r>
        <w:rPr>
          <w:w w:val="110"/>
        </w:rPr>
        <w:t>and</w:t>
      </w:r>
      <w:r>
        <w:rPr>
          <w:spacing w:val="36"/>
          <w:w w:val="110"/>
        </w:rPr>
        <w:t> </w:t>
      </w:r>
      <w:r>
        <w:rPr>
          <w:w w:val="110"/>
        </w:rPr>
        <w:t>promising</w:t>
      </w:r>
      <w:r>
        <w:rPr>
          <w:spacing w:val="36"/>
          <w:w w:val="110"/>
        </w:rPr>
        <w:t> </w:t>
      </w:r>
      <w:r>
        <w:rPr>
          <w:w w:val="110"/>
        </w:rPr>
        <w:t>machine/deep</w:t>
      </w:r>
      <w:r>
        <w:rPr>
          <w:spacing w:val="36"/>
          <w:w w:val="110"/>
        </w:rPr>
        <w:t> </w:t>
      </w:r>
      <w:r>
        <w:rPr>
          <w:w w:val="110"/>
        </w:rPr>
        <w:t>learning</w:t>
      </w:r>
      <w:r>
        <w:rPr>
          <w:spacing w:val="36"/>
          <w:w w:val="110"/>
        </w:rPr>
        <w:t> </w:t>
      </w:r>
      <w:r>
        <w:rPr>
          <w:w w:val="110"/>
        </w:rPr>
        <w:t>techniques for</w:t>
      </w:r>
      <w:r>
        <w:rPr>
          <w:w w:val="110"/>
        </w:rPr>
        <w:t> fake</w:t>
      </w:r>
      <w:r>
        <w:rPr>
          <w:w w:val="110"/>
        </w:rPr>
        <w:t> news</w:t>
      </w:r>
      <w:r>
        <w:rPr>
          <w:w w:val="110"/>
        </w:rPr>
        <w:t> detection</w:t>
      </w:r>
      <w:r>
        <w:rPr>
          <w:w w:val="110"/>
        </w:rPr>
        <w:t> AIoTBench</w:t>
      </w:r>
      <w:r>
        <w:rPr>
          <w:w w:val="110"/>
        </w:rPr>
        <w:t> [</w:t>
      </w:r>
      <w:hyperlink w:history="true" w:anchor="_bookmark44">
        <w:r>
          <w:rPr>
            <w:color w:val="007FAC"/>
            <w:w w:val="110"/>
          </w:rPr>
          <w:t>12</w:t>
        </w:r>
      </w:hyperlink>
      <w:r>
        <w:rPr>
          <w:w w:val="110"/>
        </w:rPr>
        <w:t>,</w:t>
      </w:r>
      <w:hyperlink w:history="true" w:anchor="_bookmark45">
        <w:r>
          <w:rPr>
            <w:color w:val="007FAC"/>
            <w:w w:val="110"/>
          </w:rPr>
          <w:t>13</w:t>
        </w:r>
      </w:hyperlink>
      <w:r>
        <w:rPr>
          <w:w w:val="110"/>
        </w:rPr>
        <w:t>]</w:t>
      </w:r>
      <w:r>
        <w:rPr>
          <w:w w:val="110"/>
        </w:rPr>
        <w:t> focuses</w:t>
      </w:r>
      <w:r>
        <w:rPr>
          <w:w w:val="110"/>
        </w:rPr>
        <w:t> on</w:t>
      </w:r>
      <w:r>
        <w:rPr>
          <w:w w:val="110"/>
        </w:rPr>
        <w:t> evaluating</w:t>
      </w:r>
      <w:r>
        <w:rPr>
          <w:w w:val="110"/>
        </w:rPr>
        <w:t> the AI</w:t>
      </w:r>
      <w:r>
        <w:rPr>
          <w:w w:val="110"/>
        </w:rPr>
        <w:t> inference</w:t>
      </w:r>
      <w:r>
        <w:rPr>
          <w:w w:val="110"/>
        </w:rPr>
        <w:t> ability</w:t>
      </w:r>
      <w:r>
        <w:rPr>
          <w:w w:val="110"/>
        </w:rPr>
        <w:t> of</w:t>
      </w:r>
      <w:r>
        <w:rPr>
          <w:w w:val="110"/>
        </w:rPr>
        <w:t> mobile</w:t>
      </w:r>
      <w:r>
        <w:rPr>
          <w:w w:val="110"/>
        </w:rPr>
        <w:t> and</w:t>
      </w:r>
      <w:r>
        <w:rPr>
          <w:w w:val="110"/>
        </w:rPr>
        <w:t> embedded</w:t>
      </w:r>
      <w:r>
        <w:rPr>
          <w:w w:val="110"/>
        </w:rPr>
        <w:t> devices.</w:t>
      </w:r>
      <w:r>
        <w:rPr>
          <w:w w:val="110"/>
        </w:rPr>
        <w:t> MLPerf</w:t>
      </w:r>
      <w:r>
        <w:rPr>
          <w:w w:val="110"/>
        </w:rPr>
        <w:t> infer- ence [</w:t>
      </w:r>
      <w:hyperlink w:history="true" w:anchor="_bookmark46">
        <w:r>
          <w:rPr>
            <w:color w:val="007FAC"/>
            <w:w w:val="110"/>
          </w:rPr>
          <w:t>14</w:t>
        </w:r>
      </w:hyperlink>
      <w:r>
        <w:rPr>
          <w:w w:val="110"/>
        </w:rPr>
        <w:t>] proposes a set of rules and practices to ensure comparability across</w:t>
      </w:r>
      <w:r>
        <w:rPr>
          <w:spacing w:val="-3"/>
          <w:w w:val="110"/>
        </w:rPr>
        <w:t> </w:t>
      </w:r>
      <w:r>
        <w:rPr>
          <w:w w:val="110"/>
        </w:rPr>
        <w:t>systems</w:t>
      </w:r>
      <w:r>
        <w:rPr>
          <w:spacing w:val="-4"/>
          <w:w w:val="110"/>
        </w:rPr>
        <w:t> </w:t>
      </w:r>
      <w:r>
        <w:rPr>
          <w:w w:val="110"/>
        </w:rPr>
        <w:t>with</w:t>
      </w:r>
      <w:r>
        <w:rPr>
          <w:spacing w:val="-3"/>
          <w:w w:val="110"/>
        </w:rPr>
        <w:t> </w:t>
      </w:r>
      <w:r>
        <w:rPr>
          <w:w w:val="110"/>
        </w:rPr>
        <w:t>wildly</w:t>
      </w:r>
      <w:r>
        <w:rPr>
          <w:spacing w:val="-4"/>
          <w:w w:val="110"/>
        </w:rPr>
        <w:t> </w:t>
      </w:r>
      <w:r>
        <w:rPr>
          <w:w w:val="110"/>
        </w:rPr>
        <w:t>differing</w:t>
      </w:r>
      <w:r>
        <w:rPr>
          <w:spacing w:val="-3"/>
          <w:w w:val="110"/>
        </w:rPr>
        <w:t> </w:t>
      </w:r>
      <w:r>
        <w:rPr>
          <w:w w:val="110"/>
        </w:rPr>
        <w:t>architectures.</w:t>
      </w:r>
      <w:r>
        <w:rPr>
          <w:spacing w:val="-3"/>
          <w:w w:val="110"/>
        </w:rPr>
        <w:t> </w:t>
      </w:r>
      <w:r>
        <w:rPr>
          <w:w w:val="110"/>
        </w:rPr>
        <w:t>MLPerf</w:t>
      </w:r>
      <w:r>
        <w:rPr>
          <w:spacing w:val="-4"/>
          <w:w w:val="110"/>
        </w:rPr>
        <w:t> </w:t>
      </w:r>
      <w:r>
        <w:rPr>
          <w:w w:val="110"/>
        </w:rPr>
        <w:t>mobile</w:t>
      </w:r>
      <w:r>
        <w:rPr>
          <w:spacing w:val="-3"/>
          <w:w w:val="110"/>
        </w:rPr>
        <w:t> </w:t>
      </w:r>
      <w:r>
        <w:rPr>
          <w:w w:val="110"/>
        </w:rPr>
        <w:t>[</w:t>
      </w:r>
      <w:hyperlink w:history="true" w:anchor="_bookmark47">
        <w:r>
          <w:rPr>
            <w:color w:val="007FAC"/>
            <w:w w:val="110"/>
          </w:rPr>
          <w:t>15</w:t>
        </w:r>
      </w:hyperlink>
      <w:r>
        <w:rPr>
          <w:w w:val="110"/>
        </w:rPr>
        <w:t>] is</w:t>
      </w:r>
      <w:r>
        <w:rPr>
          <w:w w:val="110"/>
        </w:rPr>
        <w:t> derivative</w:t>
      </w:r>
      <w:r>
        <w:rPr>
          <w:w w:val="110"/>
        </w:rPr>
        <w:t> of</w:t>
      </w:r>
      <w:r>
        <w:rPr>
          <w:w w:val="110"/>
        </w:rPr>
        <w:t> MLPerf</w:t>
      </w:r>
      <w:r>
        <w:rPr>
          <w:w w:val="110"/>
        </w:rPr>
        <w:t> inference</w:t>
      </w:r>
      <w:r>
        <w:rPr>
          <w:w w:val="110"/>
        </w:rPr>
        <w:t> which</w:t>
      </w:r>
      <w:r>
        <w:rPr>
          <w:w w:val="110"/>
        </w:rPr>
        <w:t> aims</w:t>
      </w:r>
      <w:r>
        <w:rPr>
          <w:w w:val="110"/>
        </w:rPr>
        <w:t> to</w:t>
      </w:r>
      <w:r>
        <w:rPr>
          <w:w w:val="110"/>
        </w:rPr>
        <w:t> Benchmark</w:t>
      </w:r>
      <w:r>
        <w:rPr>
          <w:w w:val="110"/>
        </w:rPr>
        <w:t> for</w:t>
      </w:r>
      <w:r>
        <w:rPr>
          <w:w w:val="110"/>
        </w:rPr>
        <w:t> On- Device</w:t>
      </w:r>
      <w:r>
        <w:rPr>
          <w:spacing w:val="-1"/>
          <w:w w:val="110"/>
        </w:rPr>
        <w:t> </w:t>
      </w:r>
      <w:r>
        <w:rPr>
          <w:w w:val="110"/>
        </w:rPr>
        <w:t>AI.</w:t>
      </w:r>
      <w:r>
        <w:rPr>
          <w:spacing w:val="-1"/>
          <w:w w:val="110"/>
        </w:rPr>
        <w:t> </w:t>
      </w:r>
      <w:r>
        <w:rPr>
          <w:w w:val="110"/>
        </w:rPr>
        <w:t>ETH</w:t>
      </w:r>
      <w:r>
        <w:rPr>
          <w:spacing w:val="-1"/>
          <w:w w:val="110"/>
        </w:rPr>
        <w:t> </w:t>
      </w:r>
      <w:r>
        <w:rPr>
          <w:w w:val="110"/>
        </w:rPr>
        <w:t>Zurich</w:t>
      </w:r>
      <w:r>
        <w:rPr>
          <w:spacing w:val="-1"/>
          <w:w w:val="110"/>
        </w:rPr>
        <w:t> </w:t>
      </w:r>
      <w:r>
        <w:rPr>
          <w:w w:val="110"/>
        </w:rPr>
        <w:t>AI</w:t>
      </w:r>
      <w:r>
        <w:rPr>
          <w:spacing w:val="-1"/>
          <w:w w:val="110"/>
        </w:rPr>
        <w:t> </w:t>
      </w:r>
      <w:r>
        <w:rPr>
          <w:w w:val="110"/>
        </w:rPr>
        <w:t>Benchmark</w:t>
      </w:r>
      <w:r>
        <w:rPr>
          <w:spacing w:val="-1"/>
          <w:w w:val="110"/>
        </w:rPr>
        <w:t> </w:t>
      </w:r>
      <w:r>
        <w:rPr>
          <w:w w:val="110"/>
        </w:rPr>
        <w:t>[</w:t>
      </w:r>
      <w:hyperlink w:history="true" w:anchor="_bookmark48">
        <w:r>
          <w:rPr>
            <w:color w:val="007FAC"/>
            <w:w w:val="110"/>
          </w:rPr>
          <w:t>16</w:t>
        </w:r>
      </w:hyperlink>
      <w:r>
        <w:rPr>
          <w:w w:val="110"/>
        </w:rPr>
        <w:t>,</w:t>
      </w:r>
      <w:hyperlink w:history="true" w:anchor="_bookmark49">
        <w:r>
          <w:rPr>
            <w:color w:val="007FAC"/>
            <w:w w:val="110"/>
          </w:rPr>
          <w:t>17</w:t>
        </w:r>
      </w:hyperlink>
      <w:r>
        <w:rPr>
          <w:w w:val="110"/>
        </w:rPr>
        <w:t>]</w:t>
      </w:r>
      <w:r>
        <w:rPr>
          <w:spacing w:val="-1"/>
          <w:w w:val="110"/>
        </w:rPr>
        <w:t> </w:t>
      </w:r>
      <w:r>
        <w:rPr>
          <w:w w:val="110"/>
        </w:rPr>
        <w:t>aims</w:t>
      </w:r>
      <w:r>
        <w:rPr>
          <w:spacing w:val="-1"/>
          <w:w w:val="110"/>
        </w:rPr>
        <w:t> </w:t>
      </w:r>
      <w:r>
        <w:rPr>
          <w:w w:val="110"/>
        </w:rPr>
        <w:t>to</w:t>
      </w:r>
      <w:r>
        <w:rPr>
          <w:spacing w:val="-1"/>
          <w:w w:val="110"/>
        </w:rPr>
        <w:t> </w:t>
      </w:r>
      <w:r>
        <w:rPr>
          <w:w w:val="110"/>
        </w:rPr>
        <w:t>evaluate</w:t>
      </w:r>
      <w:r>
        <w:rPr>
          <w:spacing w:val="-1"/>
          <w:w w:val="110"/>
        </w:rPr>
        <w:t> </w:t>
      </w:r>
      <w:r>
        <w:rPr>
          <w:w w:val="110"/>
        </w:rPr>
        <w:t>the</w:t>
      </w:r>
      <w:r>
        <w:rPr>
          <w:spacing w:val="-1"/>
          <w:w w:val="110"/>
        </w:rPr>
        <w:t> </w:t>
      </w:r>
      <w:r>
        <w:rPr>
          <w:w w:val="110"/>
        </w:rPr>
        <w:t>AI </w:t>
      </w:r>
      <w:r>
        <w:rPr>
          <w:spacing w:val="-2"/>
          <w:w w:val="110"/>
        </w:rPr>
        <w:t>ability of Android smartphones. These benchmarks are application-level </w:t>
      </w:r>
      <w:r>
        <w:rPr>
          <w:w w:val="110"/>
        </w:rPr>
        <w:t>and</w:t>
      </w:r>
      <w:r>
        <w:rPr>
          <w:w w:val="110"/>
        </w:rPr>
        <w:t> focus</w:t>
      </w:r>
      <w:r>
        <w:rPr>
          <w:w w:val="110"/>
        </w:rPr>
        <w:t> on</w:t>
      </w:r>
      <w:r>
        <w:rPr>
          <w:w w:val="110"/>
        </w:rPr>
        <w:t> artificial</w:t>
      </w:r>
      <w:r>
        <w:rPr>
          <w:w w:val="110"/>
        </w:rPr>
        <w:t> intelligence.</w:t>
      </w:r>
      <w:r>
        <w:rPr>
          <w:w w:val="110"/>
        </w:rPr>
        <w:t> GeekBench</w:t>
      </w:r>
      <w:r>
        <w:rPr>
          <w:w w:val="110"/>
        </w:rPr>
        <w:t> [</w:t>
      </w:r>
      <w:hyperlink w:history="true" w:anchor="_bookmark50">
        <w:r>
          <w:rPr>
            <w:color w:val="007FAC"/>
            <w:w w:val="110"/>
          </w:rPr>
          <w:t>18</w:t>
        </w:r>
      </w:hyperlink>
      <w:r>
        <w:rPr>
          <w:w w:val="110"/>
        </w:rPr>
        <w:t>],</w:t>
      </w:r>
      <w:r>
        <w:rPr>
          <w:w w:val="110"/>
        </w:rPr>
        <w:t> and</w:t>
      </w:r>
      <w:r>
        <w:rPr>
          <w:w w:val="110"/>
        </w:rPr>
        <w:t> Moby</w:t>
      </w:r>
      <w:r>
        <w:rPr>
          <w:w w:val="110"/>
        </w:rPr>
        <w:t> [</w:t>
      </w:r>
      <w:hyperlink w:history="true" w:anchor="_bookmark51">
        <w:r>
          <w:rPr>
            <w:color w:val="007FAC"/>
            <w:w w:val="110"/>
          </w:rPr>
          <w:t>19</w:t>
        </w:r>
      </w:hyperlink>
      <w:r>
        <w:rPr>
          <w:w w:val="110"/>
        </w:rPr>
        <w:t>] focus on benchmarking mobile phones.</w:t>
      </w:r>
    </w:p>
    <w:p>
      <w:pPr>
        <w:pStyle w:val="BodyText"/>
        <w:spacing w:line="276" w:lineRule="auto"/>
        <w:ind w:left="111" w:right="38" w:firstLine="239"/>
        <w:jc w:val="both"/>
      </w:pPr>
      <w:r>
        <w:rPr>
          <w:w w:val="110"/>
        </w:rPr>
        <w:t>Zhan [</w:t>
      </w:r>
      <w:hyperlink w:history="true" w:anchor="_bookmark52">
        <w:r>
          <w:rPr>
            <w:color w:val="007FAC"/>
            <w:w w:val="110"/>
          </w:rPr>
          <w:t>20</w:t>
        </w:r>
      </w:hyperlink>
      <w:r>
        <w:rPr>
          <w:w w:val="110"/>
        </w:rPr>
        <w:t>] summarized five types of benchmark tests: </w:t>
      </w:r>
      <w:r>
        <w:rPr>
          <w:w w:val="110"/>
        </w:rPr>
        <w:t>measurement standard, standardized data set with defined properties, representative workload,</w:t>
      </w:r>
      <w:r>
        <w:rPr>
          <w:spacing w:val="-5"/>
          <w:w w:val="110"/>
        </w:rPr>
        <w:t> </w:t>
      </w:r>
      <w:r>
        <w:rPr>
          <w:w w:val="110"/>
        </w:rPr>
        <w:t>representative</w:t>
      </w:r>
      <w:r>
        <w:rPr>
          <w:spacing w:val="-5"/>
          <w:w w:val="110"/>
        </w:rPr>
        <w:t> </w:t>
      </w:r>
      <w:r>
        <w:rPr>
          <w:w w:val="110"/>
        </w:rPr>
        <w:t>data</w:t>
      </w:r>
      <w:r>
        <w:rPr>
          <w:spacing w:val="-5"/>
          <w:w w:val="110"/>
        </w:rPr>
        <w:t> </w:t>
      </w:r>
      <w:r>
        <w:rPr>
          <w:w w:val="110"/>
        </w:rPr>
        <w:t>sets,</w:t>
      </w:r>
      <w:r>
        <w:rPr>
          <w:spacing w:val="-5"/>
          <w:w w:val="110"/>
        </w:rPr>
        <w:t> </w:t>
      </w:r>
      <w:r>
        <w:rPr>
          <w:w w:val="110"/>
        </w:rPr>
        <w:t>and</w:t>
      </w:r>
      <w:r>
        <w:rPr>
          <w:spacing w:val="-5"/>
          <w:w w:val="110"/>
        </w:rPr>
        <w:t> </w:t>
      </w:r>
      <w:r>
        <w:rPr>
          <w:w w:val="110"/>
        </w:rPr>
        <w:t>best</w:t>
      </w:r>
      <w:r>
        <w:rPr>
          <w:spacing w:val="-5"/>
          <w:w w:val="110"/>
        </w:rPr>
        <w:t> </w:t>
      </w:r>
      <w:r>
        <w:rPr>
          <w:w w:val="110"/>
        </w:rPr>
        <w:t>practices,</w:t>
      </w:r>
      <w:r>
        <w:rPr>
          <w:spacing w:val="-5"/>
          <w:w w:val="110"/>
        </w:rPr>
        <w:t> </w:t>
      </w:r>
      <w:r>
        <w:rPr>
          <w:w w:val="110"/>
        </w:rPr>
        <w:t>which</w:t>
      </w:r>
      <w:r>
        <w:rPr>
          <w:spacing w:val="-5"/>
          <w:w w:val="110"/>
        </w:rPr>
        <w:t> </w:t>
      </w:r>
      <w:r>
        <w:rPr>
          <w:w w:val="110"/>
        </w:rPr>
        <w:t>are</w:t>
      </w:r>
      <w:r>
        <w:rPr>
          <w:spacing w:val="-5"/>
          <w:w w:val="110"/>
        </w:rPr>
        <w:t> </w:t>
      </w:r>
      <w:r>
        <w:rPr>
          <w:w w:val="110"/>
        </w:rPr>
        <w:t>widely available</w:t>
      </w:r>
      <w:r>
        <w:rPr>
          <w:spacing w:val="-7"/>
          <w:w w:val="110"/>
        </w:rPr>
        <w:t> </w:t>
      </w:r>
      <w:r>
        <w:rPr>
          <w:w w:val="110"/>
        </w:rPr>
        <w:t>in</w:t>
      </w:r>
      <w:r>
        <w:rPr>
          <w:spacing w:val="-7"/>
          <w:w w:val="110"/>
        </w:rPr>
        <w:t> </w:t>
      </w:r>
      <w:r>
        <w:rPr>
          <w:w w:val="110"/>
        </w:rPr>
        <w:t>multiple</w:t>
      </w:r>
      <w:r>
        <w:rPr>
          <w:spacing w:val="-7"/>
          <w:w w:val="110"/>
        </w:rPr>
        <w:t> </w:t>
      </w:r>
      <w:r>
        <w:rPr>
          <w:w w:val="110"/>
        </w:rPr>
        <w:t>disciplines.</w:t>
      </w:r>
      <w:r>
        <w:rPr>
          <w:spacing w:val="-7"/>
          <w:w w:val="110"/>
        </w:rPr>
        <w:t> </w:t>
      </w:r>
      <w:r>
        <w:rPr>
          <w:w w:val="110"/>
        </w:rPr>
        <w:t>The</w:t>
      </w:r>
      <w:r>
        <w:rPr>
          <w:spacing w:val="-7"/>
          <w:w w:val="110"/>
        </w:rPr>
        <w:t> </w:t>
      </w:r>
      <w:r>
        <w:rPr>
          <w:w w:val="110"/>
        </w:rPr>
        <w:t>benchmark</w:t>
      </w:r>
      <w:r>
        <w:rPr>
          <w:spacing w:val="-7"/>
          <w:w w:val="110"/>
        </w:rPr>
        <w:t> </w:t>
      </w:r>
      <w:r>
        <w:rPr>
          <w:w w:val="110"/>
        </w:rPr>
        <w:t>proposed</w:t>
      </w:r>
      <w:r>
        <w:rPr>
          <w:spacing w:val="-7"/>
          <w:w w:val="110"/>
        </w:rPr>
        <w:t> </w:t>
      </w:r>
      <w:r>
        <w:rPr>
          <w:w w:val="110"/>
        </w:rPr>
        <w:t>in</w:t>
      </w:r>
      <w:r>
        <w:rPr>
          <w:spacing w:val="-7"/>
          <w:w w:val="110"/>
        </w:rPr>
        <w:t> </w:t>
      </w:r>
      <w:r>
        <w:rPr>
          <w:w w:val="110"/>
        </w:rPr>
        <w:t>this</w:t>
      </w:r>
      <w:r>
        <w:rPr>
          <w:spacing w:val="-7"/>
          <w:w w:val="110"/>
        </w:rPr>
        <w:t> </w:t>
      </w:r>
      <w:r>
        <w:rPr>
          <w:w w:val="110"/>
        </w:rPr>
        <w:t>thesis is related to representative workloads and measurement standards.</w:t>
      </w:r>
    </w:p>
    <w:p>
      <w:pPr>
        <w:pStyle w:val="BodyText"/>
        <w:spacing w:line="276" w:lineRule="auto" w:before="2"/>
        <w:ind w:left="111" w:right="38" w:firstLine="239"/>
        <w:jc w:val="both"/>
      </w:pPr>
      <w:r>
        <w:rPr>
          <w:w w:val="110"/>
        </w:rPr>
        <w:t>There</w:t>
      </w:r>
      <w:r>
        <w:rPr>
          <w:w w:val="110"/>
        </w:rPr>
        <w:t> are</w:t>
      </w:r>
      <w:r>
        <w:rPr>
          <w:w w:val="110"/>
        </w:rPr>
        <w:t> three</w:t>
      </w:r>
      <w:r>
        <w:rPr>
          <w:w w:val="110"/>
        </w:rPr>
        <w:t> main</w:t>
      </w:r>
      <w:r>
        <w:rPr>
          <w:w w:val="110"/>
        </w:rPr>
        <w:t> benchmarks</w:t>
      </w:r>
      <w:r>
        <w:rPr>
          <w:w w:val="110"/>
        </w:rPr>
        <w:t> for</w:t>
      </w:r>
      <w:r>
        <w:rPr>
          <w:w w:val="110"/>
        </w:rPr>
        <w:t> evaluating</w:t>
      </w:r>
      <w:r>
        <w:rPr>
          <w:w w:val="110"/>
        </w:rPr>
        <w:t> the</w:t>
      </w:r>
      <w:r>
        <w:rPr>
          <w:w w:val="110"/>
        </w:rPr>
        <w:t> </w:t>
      </w:r>
      <w:r>
        <w:rPr>
          <w:w w:val="110"/>
        </w:rPr>
        <w:t>performance</w:t>
      </w:r>
      <w:r>
        <w:rPr>
          <w:spacing w:val="80"/>
          <w:w w:val="110"/>
        </w:rPr>
        <w:t> </w:t>
      </w:r>
      <w:r>
        <w:rPr>
          <w:w w:val="110"/>
        </w:rPr>
        <w:t>of</w:t>
      </w:r>
      <w:r>
        <w:rPr>
          <w:w w:val="110"/>
        </w:rPr>
        <w:t> microcontrollers</w:t>
      </w:r>
      <w:r>
        <w:rPr>
          <w:w w:val="110"/>
        </w:rPr>
        <w:t> and</w:t>
      </w:r>
      <w:r>
        <w:rPr>
          <w:w w:val="110"/>
        </w:rPr>
        <w:t> microprocessors</w:t>
      </w:r>
      <w:r>
        <w:rPr>
          <w:w w:val="110"/>
        </w:rPr>
        <w:t> used</w:t>
      </w:r>
      <w:r>
        <w:rPr>
          <w:w w:val="110"/>
        </w:rPr>
        <w:t> in</w:t>
      </w:r>
      <w:r>
        <w:rPr>
          <w:w w:val="110"/>
        </w:rPr>
        <w:t> IoT</w:t>
      </w:r>
      <w:r>
        <w:rPr>
          <w:w w:val="110"/>
        </w:rPr>
        <w:t> systems:</w:t>
      </w:r>
      <w:r>
        <w:rPr>
          <w:w w:val="110"/>
        </w:rPr>
        <w:t> MIPS, Dhrystone [</w:t>
      </w:r>
      <w:hyperlink w:history="true" w:anchor="_bookmark34">
        <w:r>
          <w:rPr>
            <w:color w:val="007FAC"/>
            <w:w w:val="110"/>
          </w:rPr>
          <w:t>2</w:t>
        </w:r>
      </w:hyperlink>
      <w:r>
        <w:rPr>
          <w:w w:val="110"/>
        </w:rPr>
        <w:t>], and CoreMark [</w:t>
      </w:r>
      <w:hyperlink w:history="true" w:anchor="_bookmark35">
        <w:r>
          <w:rPr>
            <w:color w:val="007FAC"/>
            <w:w w:val="110"/>
          </w:rPr>
          <w:t>3</w:t>
        </w:r>
      </w:hyperlink>
      <w:r>
        <w:rPr>
          <w:w w:val="110"/>
        </w:rPr>
        <w:t>]. MIPS, which is the execution of millions of instructions per second, is the most direct indicator of the processor’s</w:t>
      </w:r>
      <w:r>
        <w:rPr>
          <w:w w:val="110"/>
        </w:rPr>
        <w:t> computational</w:t>
      </w:r>
      <w:r>
        <w:rPr>
          <w:w w:val="110"/>
        </w:rPr>
        <w:t> speed.</w:t>
      </w:r>
      <w:r>
        <w:rPr>
          <w:w w:val="110"/>
        </w:rPr>
        <w:t> However,</w:t>
      </w:r>
      <w:r>
        <w:rPr>
          <w:w w:val="110"/>
        </w:rPr>
        <w:t> the</w:t>
      </w:r>
      <w:r>
        <w:rPr>
          <w:w w:val="110"/>
        </w:rPr>
        <w:t> number</w:t>
      </w:r>
      <w:r>
        <w:rPr>
          <w:w w:val="110"/>
        </w:rPr>
        <w:t> and</w:t>
      </w:r>
      <w:r>
        <w:rPr>
          <w:w w:val="110"/>
        </w:rPr>
        <w:t> instruc- tion</w:t>
      </w:r>
      <w:r>
        <w:rPr>
          <w:w w:val="110"/>
        </w:rPr>
        <w:t> types</w:t>
      </w:r>
      <w:r>
        <w:rPr>
          <w:w w:val="110"/>
        </w:rPr>
        <w:t> differ</w:t>
      </w:r>
      <w:r>
        <w:rPr>
          <w:w w:val="110"/>
        </w:rPr>
        <w:t> for</w:t>
      </w:r>
      <w:r>
        <w:rPr>
          <w:w w:val="110"/>
        </w:rPr>
        <w:t> different</w:t>
      </w:r>
      <w:r>
        <w:rPr>
          <w:w w:val="110"/>
        </w:rPr>
        <w:t> instruction</w:t>
      </w:r>
      <w:r>
        <w:rPr>
          <w:w w:val="110"/>
        </w:rPr>
        <w:t> set</w:t>
      </w:r>
      <w:r>
        <w:rPr>
          <w:w w:val="110"/>
        </w:rPr>
        <w:t> architectures.</w:t>
      </w:r>
      <w:r>
        <w:rPr>
          <w:w w:val="110"/>
        </w:rPr>
        <w:t> The</w:t>
      </w:r>
      <w:r>
        <w:rPr>
          <w:w w:val="110"/>
        </w:rPr>
        <w:t> time consumed</w:t>
      </w:r>
      <w:r>
        <w:rPr>
          <w:w w:val="110"/>
        </w:rPr>
        <w:t> by</w:t>
      </w:r>
      <w:r>
        <w:rPr>
          <w:w w:val="110"/>
        </w:rPr>
        <w:t> the</w:t>
      </w:r>
      <w:r>
        <w:rPr>
          <w:w w:val="110"/>
        </w:rPr>
        <w:t> execution</w:t>
      </w:r>
      <w:r>
        <w:rPr>
          <w:w w:val="110"/>
        </w:rPr>
        <w:t> of</w:t>
      </w:r>
      <w:r>
        <w:rPr>
          <w:w w:val="110"/>
        </w:rPr>
        <w:t> different</w:t>
      </w:r>
      <w:r>
        <w:rPr>
          <w:w w:val="110"/>
        </w:rPr>
        <w:t> instructions</w:t>
      </w:r>
      <w:r>
        <w:rPr>
          <w:w w:val="110"/>
        </w:rPr>
        <w:t> is</w:t>
      </w:r>
      <w:r>
        <w:rPr>
          <w:w w:val="110"/>
        </w:rPr>
        <w:t> also</w:t>
      </w:r>
      <w:r>
        <w:rPr>
          <w:w w:val="110"/>
        </w:rPr>
        <w:t> different. The</w:t>
      </w:r>
      <w:r>
        <w:rPr>
          <w:spacing w:val="30"/>
          <w:w w:val="110"/>
        </w:rPr>
        <w:t> </w:t>
      </w:r>
      <w:r>
        <w:rPr>
          <w:w w:val="110"/>
        </w:rPr>
        <w:t>value</w:t>
      </w:r>
      <w:r>
        <w:rPr>
          <w:spacing w:val="31"/>
          <w:w w:val="110"/>
        </w:rPr>
        <w:t> </w:t>
      </w:r>
      <w:r>
        <w:rPr>
          <w:w w:val="110"/>
        </w:rPr>
        <w:t>is</w:t>
      </w:r>
      <w:r>
        <w:rPr>
          <w:spacing w:val="31"/>
          <w:w w:val="110"/>
        </w:rPr>
        <w:t> </w:t>
      </w:r>
      <w:r>
        <w:rPr>
          <w:w w:val="110"/>
        </w:rPr>
        <w:t>not</w:t>
      </w:r>
      <w:r>
        <w:rPr>
          <w:spacing w:val="30"/>
          <w:w w:val="110"/>
        </w:rPr>
        <w:t> </w:t>
      </w:r>
      <w:r>
        <w:rPr>
          <w:w w:val="110"/>
        </w:rPr>
        <w:t>representative</w:t>
      </w:r>
      <w:r>
        <w:rPr>
          <w:spacing w:val="31"/>
          <w:w w:val="110"/>
        </w:rPr>
        <w:t> </w:t>
      </w:r>
      <w:r>
        <w:rPr>
          <w:w w:val="110"/>
        </w:rPr>
        <w:t>and</w:t>
      </w:r>
      <w:r>
        <w:rPr>
          <w:spacing w:val="31"/>
          <w:w w:val="110"/>
        </w:rPr>
        <w:t> </w:t>
      </w:r>
      <w:r>
        <w:rPr>
          <w:w w:val="110"/>
        </w:rPr>
        <w:t>comparable</w:t>
      </w:r>
      <w:r>
        <w:rPr>
          <w:spacing w:val="30"/>
          <w:w w:val="110"/>
        </w:rPr>
        <w:t> </w:t>
      </w:r>
      <w:r>
        <w:rPr>
          <w:w w:val="110"/>
        </w:rPr>
        <w:t>even</w:t>
      </w:r>
      <w:r>
        <w:rPr>
          <w:spacing w:val="31"/>
          <w:w w:val="110"/>
        </w:rPr>
        <w:t> </w:t>
      </w:r>
      <w:r>
        <w:rPr>
          <w:w w:val="110"/>
        </w:rPr>
        <w:t>for</w:t>
      </w:r>
      <w:r>
        <w:rPr>
          <w:spacing w:val="31"/>
          <w:w w:val="110"/>
        </w:rPr>
        <w:t> </w:t>
      </w:r>
      <w:r>
        <w:rPr>
          <w:spacing w:val="-2"/>
          <w:w w:val="110"/>
        </w:rPr>
        <w:t>processors</w:t>
      </w:r>
    </w:p>
    <w:p>
      <w:pPr>
        <w:pStyle w:val="BodyText"/>
        <w:spacing w:line="273" w:lineRule="auto" w:before="91"/>
        <w:ind w:left="111" w:right="109"/>
        <w:jc w:val="both"/>
      </w:pPr>
      <w:r>
        <w:rPr/>
        <w:br w:type="column"/>
      </w:r>
      <w:r>
        <w:rPr>
          <w:w w:val="110"/>
        </w:rPr>
        <w:t>of</w:t>
      </w:r>
      <w:r>
        <w:rPr>
          <w:w w:val="110"/>
        </w:rPr>
        <w:t> similar</w:t>
      </w:r>
      <w:r>
        <w:rPr>
          <w:w w:val="110"/>
        </w:rPr>
        <w:t> architectures.</w:t>
      </w:r>
      <w:r>
        <w:rPr>
          <w:w w:val="110"/>
        </w:rPr>
        <w:t> Because</w:t>
      </w:r>
      <w:r>
        <w:rPr>
          <w:w w:val="110"/>
        </w:rPr>
        <w:t> if</w:t>
      </w:r>
      <w:r>
        <w:rPr>
          <w:w w:val="110"/>
        </w:rPr>
        <w:t> the</w:t>
      </w:r>
      <w:r>
        <w:rPr>
          <w:w w:val="110"/>
        </w:rPr>
        <w:t> instruction</w:t>
      </w:r>
      <w:r>
        <w:rPr>
          <w:w w:val="110"/>
        </w:rPr>
        <w:t> sequences</w:t>
      </w:r>
      <w:r>
        <w:rPr>
          <w:w w:val="110"/>
        </w:rPr>
        <w:t> are</w:t>
      </w:r>
      <w:r>
        <w:rPr>
          <w:w w:val="110"/>
        </w:rPr>
        <w:t> </w:t>
      </w:r>
      <w:r>
        <w:rPr>
          <w:w w:val="110"/>
        </w:rPr>
        <w:t>ar- tificially</w:t>
      </w:r>
      <w:r>
        <w:rPr>
          <w:w w:val="110"/>
        </w:rPr>
        <w:t> selected,</w:t>
      </w:r>
      <w:r>
        <w:rPr>
          <w:w w:val="110"/>
        </w:rPr>
        <w:t> for</w:t>
      </w:r>
      <w:r>
        <w:rPr>
          <w:w w:val="110"/>
        </w:rPr>
        <w:t> example,</w:t>
      </w:r>
      <w:r>
        <w:rPr>
          <w:w w:val="110"/>
        </w:rPr>
        <w:t> selecting</w:t>
      </w:r>
      <w:r>
        <w:rPr>
          <w:w w:val="110"/>
        </w:rPr>
        <w:t> instruction</w:t>
      </w:r>
      <w:r>
        <w:rPr>
          <w:w w:val="110"/>
        </w:rPr>
        <w:t> sequences</w:t>
      </w:r>
      <w:r>
        <w:rPr>
          <w:w w:val="110"/>
        </w:rPr>
        <w:t> with fewer</w:t>
      </w:r>
      <w:r>
        <w:rPr>
          <w:w w:val="110"/>
        </w:rPr>
        <w:t> branches,</w:t>
      </w:r>
      <w:r>
        <w:rPr>
          <w:w w:val="110"/>
        </w:rPr>
        <w:t> the</w:t>
      </w:r>
      <w:r>
        <w:rPr>
          <w:w w:val="110"/>
        </w:rPr>
        <w:t> measurement</w:t>
      </w:r>
      <w:r>
        <w:rPr>
          <w:w w:val="110"/>
        </w:rPr>
        <w:t> results</w:t>
      </w:r>
      <w:r>
        <w:rPr>
          <w:w w:val="110"/>
        </w:rPr>
        <w:t> obtained</w:t>
      </w:r>
      <w:r>
        <w:rPr>
          <w:w w:val="110"/>
        </w:rPr>
        <w:t> will</w:t>
      </w:r>
      <w:r>
        <w:rPr>
          <w:w w:val="110"/>
        </w:rPr>
        <w:t> be</w:t>
      </w:r>
      <w:r>
        <w:rPr>
          <w:w w:val="110"/>
        </w:rPr>
        <w:t> different from</w:t>
      </w:r>
      <w:r>
        <w:rPr>
          <w:w w:val="110"/>
        </w:rPr>
        <w:t> the</w:t>
      </w:r>
      <w:r>
        <w:rPr>
          <w:w w:val="110"/>
        </w:rPr>
        <w:t> actual</w:t>
      </w:r>
      <w:r>
        <w:rPr>
          <w:w w:val="110"/>
        </w:rPr>
        <w:t> working</w:t>
      </w:r>
      <w:r>
        <w:rPr>
          <w:w w:val="110"/>
        </w:rPr>
        <w:t> and</w:t>
      </w:r>
      <w:r>
        <w:rPr>
          <w:w w:val="110"/>
        </w:rPr>
        <w:t> cannot</w:t>
      </w:r>
      <w:r>
        <w:rPr>
          <w:w w:val="110"/>
        </w:rPr>
        <w:t> accurately</w:t>
      </w:r>
      <w:r>
        <w:rPr>
          <w:w w:val="110"/>
        </w:rPr>
        <w:t> reflect</w:t>
      </w:r>
      <w:r>
        <w:rPr>
          <w:w w:val="110"/>
        </w:rPr>
        <w:t> the</w:t>
      </w:r>
      <w:r>
        <w:rPr>
          <w:w w:val="110"/>
        </w:rPr>
        <w:t> processor performance. Consequently, this indicator has been gradually replaced by comprehensive benchmarks such as Dhrystone.</w:t>
      </w:r>
    </w:p>
    <w:p>
      <w:pPr>
        <w:pStyle w:val="BodyText"/>
        <w:spacing w:line="273" w:lineRule="auto"/>
        <w:ind w:left="111" w:right="109" w:firstLine="239"/>
        <w:jc w:val="both"/>
      </w:pPr>
      <w:r>
        <w:rPr>
          <w:w w:val="110"/>
        </w:rPr>
        <w:t>Dhrystone</w:t>
      </w:r>
      <w:r>
        <w:rPr>
          <w:w w:val="110"/>
        </w:rPr>
        <w:t> is</w:t>
      </w:r>
      <w:r>
        <w:rPr>
          <w:w w:val="110"/>
        </w:rPr>
        <w:t> a</w:t>
      </w:r>
      <w:r>
        <w:rPr>
          <w:w w:val="110"/>
        </w:rPr>
        <w:t> general-purpose</w:t>
      </w:r>
      <w:r>
        <w:rPr>
          <w:w w:val="110"/>
        </w:rPr>
        <w:t> performance</w:t>
      </w:r>
      <w:r>
        <w:rPr>
          <w:w w:val="110"/>
        </w:rPr>
        <w:t> benchmark</w:t>
      </w:r>
      <w:r>
        <w:rPr>
          <w:w w:val="110"/>
        </w:rPr>
        <w:t> </w:t>
      </w:r>
      <w:r>
        <w:rPr>
          <w:w w:val="110"/>
        </w:rPr>
        <w:t>originally developed</w:t>
      </w:r>
      <w:r>
        <w:rPr>
          <w:w w:val="110"/>
        </w:rPr>
        <w:t> by</w:t>
      </w:r>
      <w:r>
        <w:rPr>
          <w:w w:val="110"/>
        </w:rPr>
        <w:t> Reinhold</w:t>
      </w:r>
      <w:r>
        <w:rPr>
          <w:w w:val="110"/>
        </w:rPr>
        <w:t> Weicker</w:t>
      </w:r>
      <w:r>
        <w:rPr>
          <w:w w:val="110"/>
        </w:rPr>
        <w:t> in</w:t>
      </w:r>
      <w:r>
        <w:rPr>
          <w:w w:val="110"/>
        </w:rPr>
        <w:t> 1984</w:t>
      </w:r>
      <w:r>
        <w:rPr>
          <w:w w:val="110"/>
        </w:rPr>
        <w:t> with</w:t>
      </w:r>
      <w:r>
        <w:rPr>
          <w:w w:val="110"/>
        </w:rPr>
        <w:t> the</w:t>
      </w:r>
      <w:r>
        <w:rPr>
          <w:w w:val="110"/>
        </w:rPr>
        <w:t> aim</w:t>
      </w:r>
      <w:r>
        <w:rPr>
          <w:w w:val="110"/>
        </w:rPr>
        <w:t> of</w:t>
      </w:r>
      <w:r>
        <w:rPr>
          <w:w w:val="110"/>
        </w:rPr>
        <w:t> creating</w:t>
      </w:r>
      <w:r>
        <w:rPr>
          <w:w w:val="110"/>
        </w:rPr>
        <w:t> a short benchmarking program to measure the performance of computer system</w:t>
      </w:r>
      <w:r>
        <w:rPr>
          <w:w w:val="110"/>
        </w:rPr>
        <w:t> programs.</w:t>
      </w:r>
      <w:r>
        <w:rPr>
          <w:w w:val="110"/>
        </w:rPr>
        <w:t> Its</w:t>
      </w:r>
      <w:r>
        <w:rPr>
          <w:w w:val="110"/>
        </w:rPr>
        <w:t> code</w:t>
      </w:r>
      <w:r>
        <w:rPr>
          <w:w w:val="110"/>
        </w:rPr>
        <w:t> is</w:t>
      </w:r>
      <w:r>
        <w:rPr>
          <w:w w:val="110"/>
        </w:rPr>
        <w:t> composed</w:t>
      </w:r>
      <w:r>
        <w:rPr>
          <w:w w:val="110"/>
        </w:rPr>
        <w:t> mainly</w:t>
      </w:r>
      <w:r>
        <w:rPr>
          <w:w w:val="110"/>
        </w:rPr>
        <w:t> of</w:t>
      </w:r>
      <w:r>
        <w:rPr>
          <w:w w:val="110"/>
        </w:rPr>
        <w:t> integer</w:t>
      </w:r>
      <w:r>
        <w:rPr>
          <w:w w:val="110"/>
        </w:rPr>
        <w:t> operations, string</w:t>
      </w:r>
      <w:r>
        <w:rPr>
          <w:w w:val="110"/>
        </w:rPr>
        <w:t> operations,</w:t>
      </w:r>
      <w:r>
        <w:rPr>
          <w:w w:val="110"/>
        </w:rPr>
        <w:t> logical</w:t>
      </w:r>
      <w:r>
        <w:rPr>
          <w:w w:val="110"/>
        </w:rPr>
        <w:t> decisions,</w:t>
      </w:r>
      <w:r>
        <w:rPr>
          <w:w w:val="110"/>
        </w:rPr>
        <w:t> and</w:t>
      </w:r>
      <w:r>
        <w:rPr>
          <w:w w:val="110"/>
        </w:rPr>
        <w:t> memory</w:t>
      </w:r>
      <w:r>
        <w:rPr>
          <w:w w:val="110"/>
        </w:rPr>
        <w:t> accesses.</w:t>
      </w:r>
      <w:r>
        <w:rPr>
          <w:w w:val="110"/>
        </w:rPr>
        <w:t> Dhrystone measures</w:t>
      </w:r>
      <w:r>
        <w:rPr>
          <w:w w:val="110"/>
        </w:rPr>
        <w:t> processor</w:t>
      </w:r>
      <w:r>
        <w:rPr>
          <w:w w:val="110"/>
        </w:rPr>
        <w:t> performance</w:t>
      </w:r>
      <w:r>
        <w:rPr>
          <w:w w:val="110"/>
        </w:rPr>
        <w:t> by</w:t>
      </w:r>
      <w:r>
        <w:rPr>
          <w:w w:val="110"/>
        </w:rPr>
        <w:t> testing</w:t>
      </w:r>
      <w:r>
        <w:rPr>
          <w:w w:val="110"/>
        </w:rPr>
        <w:t> how</w:t>
      </w:r>
      <w:r>
        <w:rPr>
          <w:w w:val="110"/>
        </w:rPr>
        <w:t> many</w:t>
      </w:r>
      <w:r>
        <w:rPr>
          <w:w w:val="110"/>
        </w:rPr>
        <w:t> times</w:t>
      </w:r>
      <w:r>
        <w:rPr>
          <w:w w:val="110"/>
        </w:rPr>
        <w:t> the</w:t>
      </w:r>
      <w:r>
        <w:rPr>
          <w:w w:val="110"/>
        </w:rPr>
        <w:t> pro- cessor runs the Dhrystone program per second, using the VAX 11/780 as</w:t>
      </w:r>
      <w:r>
        <w:rPr>
          <w:w w:val="110"/>
        </w:rPr>
        <w:t> the</w:t>
      </w:r>
      <w:r>
        <w:rPr>
          <w:w w:val="110"/>
        </w:rPr>
        <w:t> reference</w:t>
      </w:r>
      <w:r>
        <w:rPr>
          <w:w w:val="110"/>
        </w:rPr>
        <w:t> machine,</w:t>
      </w:r>
      <w:r>
        <w:rPr>
          <w:w w:val="110"/>
        </w:rPr>
        <w:t> and</w:t>
      </w:r>
      <w:r>
        <w:rPr>
          <w:w w:val="110"/>
        </w:rPr>
        <w:t> reporting</w:t>
      </w:r>
      <w:r>
        <w:rPr>
          <w:w w:val="110"/>
        </w:rPr>
        <w:t> the</w:t>
      </w:r>
      <w:r>
        <w:rPr>
          <w:w w:val="110"/>
        </w:rPr>
        <w:t> results</w:t>
      </w:r>
      <w:r>
        <w:rPr>
          <w:w w:val="110"/>
        </w:rPr>
        <w:t> as</w:t>
      </w:r>
      <w:r>
        <w:rPr>
          <w:w w:val="110"/>
        </w:rPr>
        <w:t> a</w:t>
      </w:r>
      <w:r>
        <w:rPr>
          <w:w w:val="110"/>
        </w:rPr>
        <w:t> ratio</w:t>
      </w:r>
      <w:r>
        <w:rPr>
          <w:w w:val="110"/>
        </w:rPr>
        <w:t> of</w:t>
      </w:r>
      <w:r>
        <w:rPr>
          <w:w w:val="110"/>
        </w:rPr>
        <w:t> the number</w:t>
      </w:r>
      <w:r>
        <w:rPr>
          <w:spacing w:val="-1"/>
          <w:w w:val="110"/>
        </w:rPr>
        <w:t> </w:t>
      </w:r>
      <w:r>
        <w:rPr>
          <w:w w:val="110"/>
        </w:rPr>
        <w:t>of</w:t>
      </w:r>
      <w:r>
        <w:rPr>
          <w:spacing w:val="-1"/>
          <w:w w:val="110"/>
        </w:rPr>
        <w:t> </w:t>
      </w:r>
      <w:r>
        <w:rPr>
          <w:w w:val="110"/>
        </w:rPr>
        <w:t>runs</w:t>
      </w:r>
      <w:r>
        <w:rPr>
          <w:spacing w:val="-1"/>
          <w:w w:val="110"/>
        </w:rPr>
        <w:t> </w:t>
      </w:r>
      <w:r>
        <w:rPr>
          <w:w w:val="110"/>
        </w:rPr>
        <w:t>on</w:t>
      </w:r>
      <w:r>
        <w:rPr>
          <w:spacing w:val="-1"/>
          <w:w w:val="110"/>
        </w:rPr>
        <w:t> </w:t>
      </w:r>
      <w:r>
        <w:rPr>
          <w:w w:val="110"/>
        </w:rPr>
        <w:t>the</w:t>
      </w:r>
      <w:r>
        <w:rPr>
          <w:spacing w:val="-1"/>
          <w:w w:val="110"/>
        </w:rPr>
        <w:t> </w:t>
      </w:r>
      <w:r>
        <w:rPr>
          <w:w w:val="110"/>
        </w:rPr>
        <w:t>machine</w:t>
      </w:r>
      <w:r>
        <w:rPr>
          <w:spacing w:val="-1"/>
          <w:w w:val="110"/>
        </w:rPr>
        <w:t> </w:t>
      </w:r>
      <w:r>
        <w:rPr>
          <w:w w:val="110"/>
        </w:rPr>
        <w:t>to</w:t>
      </w:r>
      <w:r>
        <w:rPr>
          <w:spacing w:val="-1"/>
          <w:w w:val="110"/>
        </w:rPr>
        <w:t> </w:t>
      </w:r>
      <w:r>
        <w:rPr>
          <w:w w:val="110"/>
        </w:rPr>
        <w:t>be</w:t>
      </w:r>
      <w:r>
        <w:rPr>
          <w:spacing w:val="-1"/>
          <w:w w:val="110"/>
        </w:rPr>
        <w:t> </w:t>
      </w:r>
      <w:r>
        <w:rPr>
          <w:w w:val="110"/>
        </w:rPr>
        <w:t>tested</w:t>
      </w:r>
      <w:r>
        <w:rPr>
          <w:spacing w:val="-1"/>
          <w:w w:val="110"/>
        </w:rPr>
        <w:t> </w:t>
      </w:r>
      <w:r>
        <w:rPr>
          <w:w w:val="110"/>
        </w:rPr>
        <w:t>to</w:t>
      </w:r>
      <w:r>
        <w:rPr>
          <w:spacing w:val="-1"/>
          <w:w w:val="110"/>
        </w:rPr>
        <w:t> </w:t>
      </w:r>
      <w:r>
        <w:rPr>
          <w:w w:val="110"/>
        </w:rPr>
        <w:t>the</w:t>
      </w:r>
      <w:r>
        <w:rPr>
          <w:spacing w:val="-1"/>
          <w:w w:val="110"/>
        </w:rPr>
        <w:t> </w:t>
      </w:r>
      <w:r>
        <w:rPr>
          <w:w w:val="110"/>
        </w:rPr>
        <w:t>reference</w:t>
      </w:r>
      <w:r>
        <w:rPr>
          <w:spacing w:val="-1"/>
          <w:w w:val="110"/>
        </w:rPr>
        <w:t> </w:t>
      </w:r>
      <w:r>
        <w:rPr>
          <w:w w:val="110"/>
        </w:rPr>
        <w:t>machine</w:t>
      </w:r>
      <w:r>
        <w:rPr>
          <w:spacing w:val="-1"/>
          <w:w w:val="110"/>
        </w:rPr>
        <w:t> </w:t>
      </w:r>
      <w:r>
        <w:rPr>
          <w:w w:val="110"/>
        </w:rPr>
        <w:t>in </w:t>
      </w:r>
      <w:r>
        <w:rPr>
          <w:spacing w:val="-2"/>
          <w:w w:val="110"/>
        </w:rPr>
        <w:t>‘‘DMIPS/MHz’’. Although Dhrystone is more meaningful than MIPS in </w:t>
      </w:r>
      <w:r>
        <w:rPr>
          <w:w w:val="110"/>
        </w:rPr>
        <w:t>reflecting</w:t>
      </w:r>
      <w:r>
        <w:rPr>
          <w:spacing w:val="-1"/>
          <w:w w:val="110"/>
        </w:rPr>
        <w:t> </w:t>
      </w:r>
      <w:r>
        <w:rPr>
          <w:w w:val="110"/>
        </w:rPr>
        <w:t>processor</w:t>
      </w:r>
      <w:r>
        <w:rPr>
          <w:spacing w:val="-1"/>
          <w:w w:val="110"/>
        </w:rPr>
        <w:t> </w:t>
      </w:r>
      <w:r>
        <w:rPr>
          <w:w w:val="110"/>
        </w:rPr>
        <w:t>performance,</w:t>
      </w:r>
      <w:r>
        <w:rPr>
          <w:spacing w:val="-1"/>
          <w:w w:val="110"/>
        </w:rPr>
        <w:t> </w:t>
      </w:r>
      <w:r>
        <w:rPr>
          <w:w w:val="110"/>
        </w:rPr>
        <w:t>it</w:t>
      </w:r>
      <w:r>
        <w:rPr>
          <w:spacing w:val="-1"/>
          <w:w w:val="110"/>
        </w:rPr>
        <w:t> </w:t>
      </w:r>
      <w:r>
        <w:rPr>
          <w:w w:val="110"/>
        </w:rPr>
        <w:t>is</w:t>
      </w:r>
      <w:r>
        <w:rPr>
          <w:spacing w:val="-1"/>
          <w:w w:val="110"/>
        </w:rPr>
        <w:t> </w:t>
      </w:r>
      <w:r>
        <w:rPr>
          <w:w w:val="110"/>
        </w:rPr>
        <w:t>still</w:t>
      </w:r>
      <w:r>
        <w:rPr>
          <w:spacing w:val="-1"/>
          <w:w w:val="110"/>
        </w:rPr>
        <w:t> </w:t>
      </w:r>
      <w:r>
        <w:rPr>
          <w:w w:val="110"/>
        </w:rPr>
        <w:t>controversial.</w:t>
      </w:r>
      <w:r>
        <w:rPr>
          <w:spacing w:val="-1"/>
          <w:w w:val="110"/>
        </w:rPr>
        <w:t> </w:t>
      </w:r>
      <w:r>
        <w:rPr>
          <w:w w:val="110"/>
        </w:rPr>
        <w:t>In</w:t>
      </w:r>
      <w:r>
        <w:rPr>
          <w:spacing w:val="-1"/>
          <w:w w:val="110"/>
        </w:rPr>
        <w:t> </w:t>
      </w:r>
      <w:r>
        <w:rPr>
          <w:w w:val="110"/>
        </w:rPr>
        <w:t>fact,</w:t>
      </w:r>
      <w:r>
        <w:rPr>
          <w:spacing w:val="-1"/>
          <w:w w:val="110"/>
        </w:rPr>
        <w:t> </w:t>
      </w:r>
      <w:r>
        <w:rPr>
          <w:w w:val="110"/>
        </w:rPr>
        <w:t>Dhry- stone’s results are not only influenced by the processor’s performance but also affected by factors such as the efficiency of the compiler. This characteristic</w:t>
      </w:r>
      <w:r>
        <w:rPr>
          <w:w w:val="110"/>
        </w:rPr>
        <w:t> allows</w:t>
      </w:r>
      <w:r>
        <w:rPr>
          <w:w w:val="110"/>
        </w:rPr>
        <w:t> processor</w:t>
      </w:r>
      <w:r>
        <w:rPr>
          <w:w w:val="110"/>
        </w:rPr>
        <w:t> manufacturers</w:t>
      </w:r>
      <w:r>
        <w:rPr>
          <w:w w:val="110"/>
        </w:rPr>
        <w:t> to</w:t>
      </w:r>
      <w:r>
        <w:rPr>
          <w:w w:val="110"/>
        </w:rPr>
        <w:t> obtain</w:t>
      </w:r>
      <w:r>
        <w:rPr>
          <w:w w:val="110"/>
        </w:rPr>
        <w:t> a</w:t>
      </w:r>
      <w:r>
        <w:rPr>
          <w:w w:val="110"/>
        </w:rPr>
        <w:t> better</w:t>
      </w:r>
      <w:r>
        <w:rPr>
          <w:w w:val="110"/>
        </w:rPr>
        <w:t> score by</w:t>
      </w:r>
      <w:r>
        <w:rPr>
          <w:spacing w:val="-7"/>
          <w:w w:val="110"/>
        </w:rPr>
        <w:t> </w:t>
      </w:r>
      <w:r>
        <w:rPr>
          <w:w w:val="110"/>
        </w:rPr>
        <w:t>using</w:t>
      </w:r>
      <w:r>
        <w:rPr>
          <w:spacing w:val="-7"/>
          <w:w w:val="110"/>
        </w:rPr>
        <w:t> </w:t>
      </w:r>
      <w:r>
        <w:rPr>
          <w:w w:val="110"/>
        </w:rPr>
        <w:t>methods</w:t>
      </w:r>
      <w:r>
        <w:rPr>
          <w:spacing w:val="-7"/>
          <w:w w:val="110"/>
        </w:rPr>
        <w:t> </w:t>
      </w:r>
      <w:r>
        <w:rPr>
          <w:w w:val="110"/>
        </w:rPr>
        <w:t>such</w:t>
      </w:r>
      <w:r>
        <w:rPr>
          <w:spacing w:val="-7"/>
          <w:w w:val="110"/>
        </w:rPr>
        <w:t> </w:t>
      </w:r>
      <w:r>
        <w:rPr>
          <w:w w:val="110"/>
        </w:rPr>
        <w:t>as</w:t>
      </w:r>
      <w:r>
        <w:rPr>
          <w:spacing w:val="-7"/>
          <w:w w:val="110"/>
        </w:rPr>
        <w:t> </w:t>
      </w:r>
      <w:r>
        <w:rPr>
          <w:w w:val="110"/>
        </w:rPr>
        <w:t>optimizing</w:t>
      </w:r>
      <w:r>
        <w:rPr>
          <w:spacing w:val="-7"/>
          <w:w w:val="110"/>
        </w:rPr>
        <w:t> </w:t>
      </w:r>
      <w:r>
        <w:rPr>
          <w:w w:val="110"/>
        </w:rPr>
        <w:t>compilers.</w:t>
      </w:r>
      <w:r>
        <w:rPr>
          <w:spacing w:val="-7"/>
          <w:w w:val="110"/>
        </w:rPr>
        <w:t> </w:t>
      </w:r>
      <w:r>
        <w:rPr>
          <w:w w:val="110"/>
        </w:rPr>
        <w:t>However,</w:t>
      </w:r>
      <w:r>
        <w:rPr>
          <w:spacing w:val="-7"/>
          <w:w w:val="110"/>
        </w:rPr>
        <w:t> </w:t>
      </w:r>
      <w:r>
        <w:rPr>
          <w:w w:val="110"/>
        </w:rPr>
        <w:t>this</w:t>
      </w:r>
      <w:r>
        <w:rPr>
          <w:spacing w:val="-7"/>
          <w:w w:val="110"/>
        </w:rPr>
        <w:t> </w:t>
      </w:r>
      <w:r>
        <w:rPr>
          <w:w w:val="110"/>
        </w:rPr>
        <w:t>does</w:t>
      </w:r>
      <w:r>
        <w:rPr>
          <w:spacing w:val="-7"/>
          <w:w w:val="110"/>
        </w:rPr>
        <w:t> </w:t>
      </w:r>
      <w:r>
        <w:rPr>
          <w:w w:val="110"/>
        </w:rPr>
        <w:t>not mean</w:t>
      </w:r>
      <w:r>
        <w:rPr>
          <w:w w:val="110"/>
        </w:rPr>
        <w:t> that</w:t>
      </w:r>
      <w:r>
        <w:rPr>
          <w:w w:val="110"/>
        </w:rPr>
        <w:t> the</w:t>
      </w:r>
      <w:r>
        <w:rPr>
          <w:w w:val="110"/>
        </w:rPr>
        <w:t> results</w:t>
      </w:r>
      <w:r>
        <w:rPr>
          <w:w w:val="110"/>
        </w:rPr>
        <w:t> of</w:t>
      </w:r>
      <w:r>
        <w:rPr>
          <w:w w:val="110"/>
        </w:rPr>
        <w:t> Dhrystone</w:t>
      </w:r>
      <w:r>
        <w:rPr>
          <w:w w:val="110"/>
        </w:rPr>
        <w:t> are</w:t>
      </w:r>
      <w:r>
        <w:rPr>
          <w:w w:val="110"/>
        </w:rPr>
        <w:t> meaningless.</w:t>
      </w:r>
      <w:r>
        <w:rPr>
          <w:w w:val="110"/>
        </w:rPr>
        <w:t> York</w:t>
      </w:r>
      <w:r>
        <w:rPr>
          <w:w w:val="110"/>
        </w:rPr>
        <w:t> [</w:t>
      </w:r>
      <w:hyperlink w:history="true" w:anchor="_bookmark53">
        <w:r>
          <w:rPr>
            <w:color w:val="007FAC"/>
            <w:w w:val="110"/>
          </w:rPr>
          <w:t>21</w:t>
        </w:r>
      </w:hyperlink>
      <w:r>
        <w:rPr>
          <w:w w:val="110"/>
        </w:rPr>
        <w:t>]</w:t>
      </w:r>
      <w:r>
        <w:rPr>
          <w:w w:val="110"/>
        </w:rPr>
        <w:t> points out</w:t>
      </w:r>
      <w:r>
        <w:rPr>
          <w:w w:val="110"/>
        </w:rPr>
        <w:t> that</w:t>
      </w:r>
      <w:r>
        <w:rPr>
          <w:w w:val="110"/>
        </w:rPr>
        <w:t> when</w:t>
      </w:r>
      <w:r>
        <w:rPr>
          <w:w w:val="110"/>
        </w:rPr>
        <w:t> the</w:t>
      </w:r>
      <w:r>
        <w:rPr>
          <w:w w:val="110"/>
        </w:rPr>
        <w:t> results</w:t>
      </w:r>
      <w:r>
        <w:rPr>
          <w:w w:val="110"/>
        </w:rPr>
        <w:t> of</w:t>
      </w:r>
      <w:r>
        <w:rPr>
          <w:w w:val="110"/>
        </w:rPr>
        <w:t> Dhrystone</w:t>
      </w:r>
      <w:r>
        <w:rPr>
          <w:w w:val="110"/>
        </w:rPr>
        <w:t> are</w:t>
      </w:r>
      <w:r>
        <w:rPr>
          <w:w w:val="110"/>
        </w:rPr>
        <w:t> used</w:t>
      </w:r>
      <w:r>
        <w:rPr>
          <w:w w:val="110"/>
        </w:rPr>
        <w:t> for</w:t>
      </w:r>
      <w:r>
        <w:rPr>
          <w:w w:val="110"/>
        </w:rPr>
        <w:t> comparison,</w:t>
      </w:r>
      <w:r>
        <w:rPr>
          <w:w w:val="110"/>
        </w:rPr>
        <w:t> it</w:t>
      </w:r>
      <w:r>
        <w:rPr>
          <w:w w:val="110"/>
        </w:rPr>
        <w:t> is necessary</w:t>
      </w:r>
      <w:r>
        <w:rPr>
          <w:spacing w:val="-5"/>
          <w:w w:val="110"/>
        </w:rPr>
        <w:t> </w:t>
      </w:r>
      <w:r>
        <w:rPr>
          <w:w w:val="110"/>
        </w:rPr>
        <w:t>to</w:t>
      </w:r>
      <w:r>
        <w:rPr>
          <w:spacing w:val="-5"/>
          <w:w w:val="110"/>
        </w:rPr>
        <w:t> </w:t>
      </w:r>
      <w:r>
        <w:rPr>
          <w:w w:val="110"/>
        </w:rPr>
        <w:t>clearly</w:t>
      </w:r>
      <w:r>
        <w:rPr>
          <w:spacing w:val="-5"/>
          <w:w w:val="110"/>
        </w:rPr>
        <w:t> </w:t>
      </w:r>
      <w:r>
        <w:rPr>
          <w:w w:val="110"/>
        </w:rPr>
        <w:t>indicate</w:t>
      </w:r>
      <w:r>
        <w:rPr>
          <w:spacing w:val="-5"/>
          <w:w w:val="110"/>
        </w:rPr>
        <w:t> </w:t>
      </w:r>
      <w:r>
        <w:rPr>
          <w:w w:val="110"/>
        </w:rPr>
        <w:t>the</w:t>
      </w:r>
      <w:r>
        <w:rPr>
          <w:spacing w:val="-5"/>
          <w:w w:val="110"/>
        </w:rPr>
        <w:t> </w:t>
      </w:r>
      <w:r>
        <w:rPr>
          <w:w w:val="110"/>
        </w:rPr>
        <w:t>conditions</w:t>
      </w:r>
      <w:r>
        <w:rPr>
          <w:spacing w:val="-5"/>
          <w:w w:val="110"/>
        </w:rPr>
        <w:t> </w:t>
      </w:r>
      <w:r>
        <w:rPr>
          <w:w w:val="110"/>
        </w:rPr>
        <w:t>under</w:t>
      </w:r>
      <w:r>
        <w:rPr>
          <w:spacing w:val="-5"/>
          <w:w w:val="110"/>
        </w:rPr>
        <w:t> </w:t>
      </w:r>
      <w:r>
        <w:rPr>
          <w:w w:val="110"/>
        </w:rPr>
        <w:t>which</w:t>
      </w:r>
      <w:r>
        <w:rPr>
          <w:spacing w:val="-5"/>
          <w:w w:val="110"/>
        </w:rPr>
        <w:t> </w:t>
      </w:r>
      <w:r>
        <w:rPr>
          <w:w w:val="110"/>
        </w:rPr>
        <w:t>the</w:t>
      </w:r>
      <w:r>
        <w:rPr>
          <w:spacing w:val="-5"/>
          <w:w w:val="110"/>
        </w:rPr>
        <w:t> </w:t>
      </w:r>
      <w:r>
        <w:rPr>
          <w:w w:val="110"/>
        </w:rPr>
        <w:t>benchmark is run, such as the version of Dhrystone used, the C libraries used, and so on.</w:t>
      </w:r>
    </w:p>
    <w:p>
      <w:pPr>
        <w:pStyle w:val="BodyText"/>
        <w:spacing w:line="273" w:lineRule="auto"/>
        <w:ind w:left="111" w:right="109" w:firstLine="239"/>
        <w:jc w:val="both"/>
      </w:pPr>
      <w:r>
        <w:rPr>
          <w:w w:val="110"/>
        </w:rPr>
        <w:t>CoreMark</w:t>
      </w:r>
      <w:r>
        <w:rPr>
          <w:w w:val="110"/>
        </w:rPr>
        <w:t> was</w:t>
      </w:r>
      <w:r>
        <w:rPr>
          <w:w w:val="110"/>
        </w:rPr>
        <w:t> developed</w:t>
      </w:r>
      <w:r>
        <w:rPr>
          <w:w w:val="110"/>
        </w:rPr>
        <w:t> by</w:t>
      </w:r>
      <w:r>
        <w:rPr>
          <w:w w:val="110"/>
        </w:rPr>
        <w:t> Shay</w:t>
      </w:r>
      <w:r>
        <w:rPr>
          <w:w w:val="110"/>
        </w:rPr>
        <w:t> Gal-On</w:t>
      </w:r>
      <w:r>
        <w:rPr>
          <w:w w:val="110"/>
        </w:rPr>
        <w:t> of</w:t>
      </w:r>
      <w:r>
        <w:rPr>
          <w:w w:val="110"/>
        </w:rPr>
        <w:t> EEMBC</w:t>
      </w:r>
      <w:r>
        <w:rPr>
          <w:w w:val="110"/>
        </w:rPr>
        <w:t> in</w:t>
      </w:r>
      <w:r>
        <w:rPr>
          <w:w w:val="110"/>
        </w:rPr>
        <w:t> 2009</w:t>
      </w:r>
      <w:r>
        <w:rPr>
          <w:w w:val="110"/>
        </w:rPr>
        <w:t> to replace</w:t>
      </w:r>
      <w:r>
        <w:rPr>
          <w:w w:val="110"/>
        </w:rPr>
        <w:t> Dhrystone</w:t>
      </w:r>
      <w:r>
        <w:rPr>
          <w:w w:val="110"/>
        </w:rPr>
        <w:t> as</w:t>
      </w:r>
      <w:r>
        <w:rPr>
          <w:w w:val="110"/>
        </w:rPr>
        <w:t> the</w:t>
      </w:r>
      <w:r>
        <w:rPr>
          <w:w w:val="110"/>
        </w:rPr>
        <w:t> industry</w:t>
      </w:r>
      <w:r>
        <w:rPr>
          <w:w w:val="110"/>
        </w:rPr>
        <w:t> standard.</w:t>
      </w:r>
      <w:r>
        <w:rPr>
          <w:w w:val="110"/>
        </w:rPr>
        <w:t> CoreMark</w:t>
      </w:r>
      <w:r>
        <w:rPr>
          <w:w w:val="110"/>
        </w:rPr>
        <w:t> has</w:t>
      </w:r>
      <w:r>
        <w:rPr>
          <w:w w:val="110"/>
        </w:rPr>
        <w:t> </w:t>
      </w:r>
      <w:r>
        <w:rPr>
          <w:w w:val="110"/>
        </w:rPr>
        <w:t>become popular, and its features provide a strong competitive advantage. First, its</w:t>
      </w:r>
      <w:r>
        <w:rPr>
          <w:spacing w:val="-2"/>
          <w:w w:val="110"/>
        </w:rPr>
        <w:t> </w:t>
      </w:r>
      <w:r>
        <w:rPr>
          <w:w w:val="110"/>
        </w:rPr>
        <w:t>code</w:t>
      </w:r>
      <w:r>
        <w:rPr>
          <w:spacing w:val="-2"/>
          <w:w w:val="110"/>
        </w:rPr>
        <w:t> </w:t>
      </w:r>
      <w:r>
        <w:rPr>
          <w:w w:val="110"/>
        </w:rPr>
        <w:t>is</w:t>
      </w:r>
      <w:r>
        <w:rPr>
          <w:spacing w:val="-2"/>
          <w:w w:val="110"/>
        </w:rPr>
        <w:t> </w:t>
      </w:r>
      <w:r>
        <w:rPr>
          <w:w w:val="110"/>
        </w:rPr>
        <w:t>small,</w:t>
      </w:r>
      <w:r>
        <w:rPr>
          <w:spacing w:val="-2"/>
          <w:w w:val="110"/>
        </w:rPr>
        <w:t> </w:t>
      </w:r>
      <w:r>
        <w:rPr>
          <w:w w:val="110"/>
        </w:rPr>
        <w:t>easy</w:t>
      </w:r>
      <w:r>
        <w:rPr>
          <w:spacing w:val="-2"/>
          <w:w w:val="110"/>
        </w:rPr>
        <w:t> </w:t>
      </w:r>
      <w:r>
        <w:rPr>
          <w:w w:val="110"/>
        </w:rPr>
        <w:t>to</w:t>
      </w:r>
      <w:r>
        <w:rPr>
          <w:spacing w:val="-2"/>
          <w:w w:val="110"/>
        </w:rPr>
        <w:t> </w:t>
      </w:r>
      <w:r>
        <w:rPr>
          <w:w w:val="110"/>
        </w:rPr>
        <w:t>understand,</w:t>
      </w:r>
      <w:r>
        <w:rPr>
          <w:spacing w:val="-2"/>
          <w:w w:val="110"/>
        </w:rPr>
        <w:t> </w:t>
      </w:r>
      <w:r>
        <w:rPr>
          <w:w w:val="110"/>
        </w:rPr>
        <w:t>and</w:t>
      </w:r>
      <w:r>
        <w:rPr>
          <w:spacing w:val="-2"/>
          <w:w w:val="110"/>
        </w:rPr>
        <w:t> </w:t>
      </w:r>
      <w:r>
        <w:rPr>
          <w:w w:val="110"/>
        </w:rPr>
        <w:t>has</w:t>
      </w:r>
      <w:r>
        <w:rPr>
          <w:spacing w:val="-2"/>
          <w:w w:val="110"/>
        </w:rPr>
        <w:t> </w:t>
      </w:r>
      <w:r>
        <w:rPr>
          <w:w w:val="110"/>
        </w:rPr>
        <w:t>good</w:t>
      </w:r>
      <w:r>
        <w:rPr>
          <w:spacing w:val="-2"/>
          <w:w w:val="110"/>
        </w:rPr>
        <w:t> </w:t>
      </w:r>
      <w:r>
        <w:rPr>
          <w:w w:val="110"/>
        </w:rPr>
        <w:t>portability</w:t>
      </w:r>
      <w:r>
        <w:rPr>
          <w:spacing w:val="-2"/>
          <w:w w:val="110"/>
        </w:rPr>
        <w:t> </w:t>
      </w:r>
      <w:r>
        <w:rPr>
          <w:w w:val="110"/>
        </w:rPr>
        <w:t>to</w:t>
      </w:r>
      <w:r>
        <w:rPr>
          <w:spacing w:val="-2"/>
          <w:w w:val="110"/>
        </w:rPr>
        <w:t> </w:t>
      </w:r>
      <w:r>
        <w:rPr>
          <w:w w:val="110"/>
        </w:rPr>
        <w:t>ensure it runs on all platforms. Second, CoreMark introduces data that cannot be</w:t>
      </w:r>
      <w:r>
        <w:rPr>
          <w:w w:val="110"/>
        </w:rPr>
        <w:t> pre-computed</w:t>
      </w:r>
      <w:r>
        <w:rPr>
          <w:w w:val="110"/>
        </w:rPr>
        <w:t> at</w:t>
      </w:r>
      <w:r>
        <w:rPr>
          <w:w w:val="110"/>
        </w:rPr>
        <w:t> compile</w:t>
      </w:r>
      <w:r>
        <w:rPr>
          <w:w w:val="110"/>
        </w:rPr>
        <w:t> time</w:t>
      </w:r>
      <w:r>
        <w:rPr>
          <w:w w:val="110"/>
        </w:rPr>
        <w:t> to</w:t>
      </w:r>
      <w:r>
        <w:rPr>
          <w:w w:val="110"/>
        </w:rPr>
        <w:t> avoid</w:t>
      </w:r>
      <w:r>
        <w:rPr>
          <w:w w:val="110"/>
        </w:rPr>
        <w:t> code</w:t>
      </w:r>
      <w:r>
        <w:rPr>
          <w:w w:val="110"/>
        </w:rPr>
        <w:t> elimination</w:t>
      </w:r>
      <w:r>
        <w:rPr>
          <w:w w:val="110"/>
        </w:rPr>
        <w:t> due</w:t>
      </w:r>
      <w:r>
        <w:rPr>
          <w:w w:val="110"/>
        </w:rPr>
        <w:t> to compilation</w:t>
      </w:r>
      <w:r>
        <w:rPr>
          <w:w w:val="110"/>
        </w:rPr>
        <w:t> optimization,</w:t>
      </w:r>
      <w:r>
        <w:rPr>
          <w:w w:val="110"/>
        </w:rPr>
        <w:t> making</w:t>
      </w:r>
      <w:r>
        <w:rPr>
          <w:w w:val="110"/>
        </w:rPr>
        <w:t> all</w:t>
      </w:r>
      <w:r>
        <w:rPr>
          <w:w w:val="110"/>
        </w:rPr>
        <w:t> computations</w:t>
      </w:r>
      <w:r>
        <w:rPr>
          <w:w w:val="110"/>
        </w:rPr>
        <w:t> driven</w:t>
      </w:r>
      <w:r>
        <w:rPr>
          <w:w w:val="110"/>
        </w:rPr>
        <w:t> by</w:t>
      </w:r>
      <w:r>
        <w:rPr>
          <w:w w:val="110"/>
        </w:rPr>
        <w:t> values provided</w:t>
      </w:r>
      <w:r>
        <w:rPr>
          <w:w w:val="110"/>
        </w:rPr>
        <w:t> at</w:t>
      </w:r>
      <w:r>
        <w:rPr>
          <w:w w:val="110"/>
        </w:rPr>
        <w:t> runtime.</w:t>
      </w:r>
      <w:r>
        <w:rPr>
          <w:w w:val="110"/>
        </w:rPr>
        <w:t> Third,</w:t>
      </w:r>
      <w:r>
        <w:rPr>
          <w:w w:val="110"/>
        </w:rPr>
        <w:t> CoreMark</w:t>
      </w:r>
      <w:r>
        <w:rPr>
          <w:w w:val="110"/>
        </w:rPr>
        <w:t> provides</w:t>
      </w:r>
      <w:r>
        <w:rPr>
          <w:w w:val="110"/>
        </w:rPr>
        <w:t> rules</w:t>
      </w:r>
      <w:r>
        <w:rPr>
          <w:w w:val="110"/>
        </w:rPr>
        <w:t> on</w:t>
      </w:r>
      <w:r>
        <w:rPr>
          <w:w w:val="110"/>
        </w:rPr>
        <w:t> how</w:t>
      </w:r>
      <w:r>
        <w:rPr>
          <w:w w:val="110"/>
        </w:rPr>
        <w:t> to</w:t>
      </w:r>
      <w:r>
        <w:rPr>
          <w:w w:val="110"/>
        </w:rPr>
        <w:t> run</w:t>
      </w:r>
      <w:r>
        <w:rPr>
          <w:spacing w:val="80"/>
          <w:w w:val="110"/>
        </w:rPr>
        <w:t> </w:t>
      </w:r>
      <w:r>
        <w:rPr>
          <w:w w:val="110"/>
        </w:rPr>
        <w:t>the</w:t>
      </w:r>
      <w:r>
        <w:rPr>
          <w:w w:val="110"/>
        </w:rPr>
        <w:t> code</w:t>
      </w:r>
      <w:r>
        <w:rPr>
          <w:w w:val="110"/>
        </w:rPr>
        <w:t> and</w:t>
      </w:r>
      <w:r>
        <w:rPr>
          <w:w w:val="110"/>
        </w:rPr>
        <w:t> a</w:t>
      </w:r>
      <w:r>
        <w:rPr>
          <w:w w:val="110"/>
        </w:rPr>
        <w:t> uniform</w:t>
      </w:r>
      <w:r>
        <w:rPr>
          <w:w w:val="110"/>
        </w:rPr>
        <w:t> reporting</w:t>
      </w:r>
      <w:r>
        <w:rPr>
          <w:w w:val="110"/>
        </w:rPr>
        <w:t> format</w:t>
      </w:r>
      <w:r>
        <w:rPr>
          <w:w w:val="110"/>
        </w:rPr>
        <w:t> to</w:t>
      </w:r>
      <w:r>
        <w:rPr>
          <w:w w:val="110"/>
        </w:rPr>
        <w:t> facilitate</w:t>
      </w:r>
      <w:r>
        <w:rPr>
          <w:w w:val="110"/>
        </w:rPr>
        <w:t> inter-processor performance comparisons.</w:t>
      </w:r>
    </w:p>
    <w:p>
      <w:pPr>
        <w:pStyle w:val="BodyText"/>
        <w:spacing w:line="273" w:lineRule="auto"/>
        <w:ind w:left="111" w:right="109" w:firstLine="239"/>
        <w:jc w:val="both"/>
      </w:pPr>
      <w:r>
        <w:rPr>
          <w:w w:val="110"/>
        </w:rPr>
        <w:t>At present, the evaluation of IoT processors’ performance is </w:t>
      </w:r>
      <w:r>
        <w:rPr>
          <w:w w:val="110"/>
        </w:rPr>
        <w:t>gener- ally</w:t>
      </w:r>
      <w:r>
        <w:rPr>
          <w:spacing w:val="-13"/>
          <w:w w:val="110"/>
        </w:rPr>
        <w:t> </w:t>
      </w:r>
      <w:r>
        <w:rPr>
          <w:w w:val="110"/>
        </w:rPr>
        <w:t>based</w:t>
      </w:r>
      <w:r>
        <w:rPr>
          <w:spacing w:val="-11"/>
          <w:w w:val="110"/>
        </w:rPr>
        <w:t> </w:t>
      </w:r>
      <w:r>
        <w:rPr>
          <w:w w:val="110"/>
        </w:rPr>
        <w:t>on</w:t>
      </w:r>
      <w:r>
        <w:rPr>
          <w:spacing w:val="-11"/>
          <w:w w:val="110"/>
        </w:rPr>
        <w:t> </w:t>
      </w:r>
      <w:r>
        <w:rPr>
          <w:w w:val="110"/>
        </w:rPr>
        <w:t>two</w:t>
      </w:r>
      <w:r>
        <w:rPr>
          <w:spacing w:val="-11"/>
          <w:w w:val="110"/>
        </w:rPr>
        <w:t> </w:t>
      </w:r>
      <w:r>
        <w:rPr>
          <w:w w:val="110"/>
        </w:rPr>
        <w:t>scores,</w:t>
      </w:r>
      <w:r>
        <w:rPr>
          <w:spacing w:val="-11"/>
          <w:w w:val="110"/>
        </w:rPr>
        <w:t> </w:t>
      </w:r>
      <w:r>
        <w:rPr>
          <w:w w:val="110"/>
        </w:rPr>
        <w:t>Dhrystone</w:t>
      </w:r>
      <w:r>
        <w:rPr>
          <w:spacing w:val="-11"/>
          <w:w w:val="110"/>
        </w:rPr>
        <w:t> </w:t>
      </w:r>
      <w:r>
        <w:rPr>
          <w:w w:val="110"/>
        </w:rPr>
        <w:t>and</w:t>
      </w:r>
      <w:r>
        <w:rPr>
          <w:spacing w:val="-11"/>
          <w:w w:val="110"/>
        </w:rPr>
        <w:t> </w:t>
      </w:r>
      <w:r>
        <w:rPr>
          <w:w w:val="110"/>
        </w:rPr>
        <w:t>CoreMark.</w:t>
      </w:r>
      <w:r>
        <w:rPr>
          <w:spacing w:val="-11"/>
          <w:w w:val="110"/>
        </w:rPr>
        <w:t> </w:t>
      </w:r>
      <w:r>
        <w:rPr>
          <w:w w:val="110"/>
        </w:rPr>
        <w:t>However,</w:t>
      </w:r>
      <w:r>
        <w:rPr>
          <w:spacing w:val="-11"/>
          <w:w w:val="110"/>
        </w:rPr>
        <w:t> </w:t>
      </w:r>
      <w:r>
        <w:rPr>
          <w:w w:val="110"/>
        </w:rPr>
        <w:t>the</w:t>
      </w:r>
      <w:r>
        <w:rPr>
          <w:spacing w:val="-11"/>
          <w:w w:val="110"/>
        </w:rPr>
        <w:t> </w:t>
      </w:r>
      <w:r>
        <w:rPr>
          <w:w w:val="110"/>
        </w:rPr>
        <w:t>above benchmarks’</w:t>
      </w:r>
      <w:r>
        <w:rPr>
          <w:w w:val="110"/>
        </w:rPr>
        <w:t> standard</w:t>
      </w:r>
      <w:r>
        <w:rPr>
          <w:w w:val="110"/>
        </w:rPr>
        <w:t> scores</w:t>
      </w:r>
      <w:r>
        <w:rPr>
          <w:w w:val="110"/>
        </w:rPr>
        <w:t> only</w:t>
      </w:r>
      <w:r>
        <w:rPr>
          <w:w w:val="110"/>
        </w:rPr>
        <w:t> reflect</w:t>
      </w:r>
      <w:r>
        <w:rPr>
          <w:w w:val="110"/>
        </w:rPr>
        <w:t> the</w:t>
      </w:r>
      <w:r>
        <w:rPr>
          <w:w w:val="110"/>
        </w:rPr>
        <w:t> computing</w:t>
      </w:r>
      <w:r>
        <w:rPr>
          <w:w w:val="110"/>
        </w:rPr>
        <w:t> speed</w:t>
      </w:r>
      <w:r>
        <w:rPr>
          <w:w w:val="110"/>
        </w:rPr>
        <w:t> of</w:t>
      </w:r>
      <w:r>
        <w:rPr>
          <w:w w:val="110"/>
        </w:rPr>
        <w:t> the processor under fixed data format and have not considered processors’ characteristics</w:t>
      </w:r>
      <w:r>
        <w:rPr>
          <w:w w:val="110"/>
        </w:rPr>
        <w:t> of</w:t>
      </w:r>
      <w:r>
        <w:rPr>
          <w:w w:val="110"/>
        </w:rPr>
        <w:t> data</w:t>
      </w:r>
      <w:r>
        <w:rPr>
          <w:w w:val="110"/>
        </w:rPr>
        <w:t> processed</w:t>
      </w:r>
      <w:r>
        <w:rPr>
          <w:w w:val="110"/>
        </w:rPr>
        <w:t> in</w:t>
      </w:r>
      <w:r>
        <w:rPr>
          <w:w w:val="110"/>
        </w:rPr>
        <w:t> different</w:t>
      </w:r>
      <w:r>
        <w:rPr>
          <w:w w:val="110"/>
        </w:rPr>
        <w:t> IoT</w:t>
      </w:r>
      <w:r>
        <w:rPr>
          <w:w w:val="110"/>
        </w:rPr>
        <w:t> applications,</w:t>
      </w:r>
      <w:r>
        <w:rPr>
          <w:w w:val="110"/>
        </w:rPr>
        <w:t> so</w:t>
      </w:r>
      <w:r>
        <w:rPr>
          <w:w w:val="110"/>
        </w:rPr>
        <w:t> they cannot</w:t>
      </w:r>
      <w:r>
        <w:rPr>
          <w:spacing w:val="-11"/>
          <w:w w:val="110"/>
        </w:rPr>
        <w:t> </w:t>
      </w:r>
      <w:r>
        <w:rPr>
          <w:w w:val="110"/>
        </w:rPr>
        <w:t>meet</w:t>
      </w:r>
      <w:r>
        <w:rPr>
          <w:spacing w:val="-11"/>
          <w:w w:val="110"/>
        </w:rPr>
        <w:t> </w:t>
      </w:r>
      <w:r>
        <w:rPr>
          <w:w w:val="110"/>
        </w:rPr>
        <w:t>the</w:t>
      </w:r>
      <w:r>
        <w:rPr>
          <w:spacing w:val="-11"/>
          <w:w w:val="110"/>
        </w:rPr>
        <w:t> </w:t>
      </w:r>
      <w:r>
        <w:rPr>
          <w:w w:val="110"/>
        </w:rPr>
        <w:t>needs</w:t>
      </w:r>
      <w:r>
        <w:rPr>
          <w:spacing w:val="-11"/>
          <w:w w:val="110"/>
        </w:rPr>
        <w:t> </w:t>
      </w:r>
      <w:r>
        <w:rPr>
          <w:w w:val="110"/>
        </w:rPr>
        <w:t>of</w:t>
      </w:r>
      <w:r>
        <w:rPr>
          <w:spacing w:val="-11"/>
          <w:w w:val="110"/>
        </w:rPr>
        <w:t> </w:t>
      </w:r>
      <w:r>
        <w:rPr>
          <w:w w:val="110"/>
        </w:rPr>
        <w:t>diverse</w:t>
      </w:r>
      <w:r>
        <w:rPr>
          <w:spacing w:val="-11"/>
          <w:w w:val="110"/>
        </w:rPr>
        <w:t> </w:t>
      </w:r>
      <w:r>
        <w:rPr>
          <w:w w:val="110"/>
        </w:rPr>
        <w:t>IoT</w:t>
      </w:r>
      <w:r>
        <w:rPr>
          <w:spacing w:val="-11"/>
          <w:w w:val="110"/>
        </w:rPr>
        <w:t> </w:t>
      </w:r>
      <w:r>
        <w:rPr>
          <w:w w:val="110"/>
        </w:rPr>
        <w:t>scenarios.</w:t>
      </w:r>
      <w:r>
        <w:rPr>
          <w:spacing w:val="-11"/>
          <w:w w:val="110"/>
        </w:rPr>
        <w:t> </w:t>
      </w:r>
      <w:r>
        <w:rPr>
          <w:w w:val="110"/>
        </w:rPr>
        <w:t>Our</w:t>
      </w:r>
      <w:r>
        <w:rPr>
          <w:spacing w:val="-11"/>
          <w:w w:val="110"/>
        </w:rPr>
        <w:t> </w:t>
      </w:r>
      <w:r>
        <w:rPr>
          <w:w w:val="110"/>
        </w:rPr>
        <w:t>IoTBench</w:t>
      </w:r>
      <w:r>
        <w:rPr>
          <w:spacing w:val="-11"/>
          <w:w w:val="110"/>
        </w:rPr>
        <w:t> </w:t>
      </w:r>
      <w:r>
        <w:rPr>
          <w:w w:val="110"/>
        </w:rPr>
        <w:t>considers the</w:t>
      </w:r>
      <w:r>
        <w:rPr>
          <w:w w:val="110"/>
        </w:rPr>
        <w:t> different</w:t>
      </w:r>
      <w:r>
        <w:rPr>
          <w:w w:val="110"/>
        </w:rPr>
        <w:t> data</w:t>
      </w:r>
      <w:r>
        <w:rPr>
          <w:w w:val="110"/>
        </w:rPr>
        <w:t> characteristics</w:t>
      </w:r>
      <w:r>
        <w:rPr>
          <w:w w:val="110"/>
        </w:rPr>
        <w:t> used</w:t>
      </w:r>
      <w:r>
        <w:rPr>
          <w:w w:val="110"/>
        </w:rPr>
        <w:t> in</w:t>
      </w:r>
      <w:r>
        <w:rPr>
          <w:w w:val="110"/>
        </w:rPr>
        <w:t> different</w:t>
      </w:r>
      <w:r>
        <w:rPr>
          <w:w w:val="110"/>
        </w:rPr>
        <w:t> scenarios;</w:t>
      </w:r>
      <w:r>
        <w:rPr>
          <w:w w:val="110"/>
        </w:rPr>
        <w:t> the</w:t>
      </w:r>
      <w:r>
        <w:rPr>
          <w:w w:val="110"/>
        </w:rPr>
        <w:t> data space</w:t>
      </w:r>
      <w:r>
        <w:rPr>
          <w:w w:val="110"/>
        </w:rPr>
        <w:t> is</w:t>
      </w:r>
      <w:r>
        <w:rPr>
          <w:w w:val="110"/>
        </w:rPr>
        <w:t> divided</w:t>
      </w:r>
      <w:r>
        <w:rPr>
          <w:w w:val="110"/>
        </w:rPr>
        <w:t> into</w:t>
      </w:r>
      <w:r>
        <w:rPr>
          <w:w w:val="110"/>
        </w:rPr>
        <w:t> multiple</w:t>
      </w:r>
      <w:r>
        <w:rPr>
          <w:w w:val="110"/>
        </w:rPr>
        <w:t> evaluation</w:t>
      </w:r>
      <w:r>
        <w:rPr>
          <w:w w:val="110"/>
        </w:rPr>
        <w:t> subspaces</w:t>
      </w:r>
      <w:r>
        <w:rPr>
          <w:w w:val="110"/>
        </w:rPr>
        <w:t> according</w:t>
      </w:r>
      <w:r>
        <w:rPr>
          <w:w w:val="110"/>
        </w:rPr>
        <w:t> to</w:t>
      </w:r>
      <w:r>
        <w:rPr>
          <w:w w:val="110"/>
        </w:rPr>
        <w:t> data type,</w:t>
      </w:r>
      <w:r>
        <w:rPr>
          <w:spacing w:val="-9"/>
          <w:w w:val="110"/>
        </w:rPr>
        <w:t> </w:t>
      </w:r>
      <w:r>
        <w:rPr>
          <w:w w:val="110"/>
        </w:rPr>
        <w:t>dimension,</w:t>
      </w:r>
      <w:r>
        <w:rPr>
          <w:spacing w:val="-9"/>
          <w:w w:val="110"/>
        </w:rPr>
        <w:t> </w:t>
      </w:r>
      <w:r>
        <w:rPr>
          <w:w w:val="110"/>
        </w:rPr>
        <w:t>and</w:t>
      </w:r>
      <w:r>
        <w:rPr>
          <w:spacing w:val="-9"/>
          <w:w w:val="110"/>
        </w:rPr>
        <w:t> </w:t>
      </w:r>
      <w:r>
        <w:rPr>
          <w:w w:val="110"/>
        </w:rPr>
        <w:t>scale.</w:t>
      </w:r>
      <w:r>
        <w:rPr>
          <w:spacing w:val="-9"/>
          <w:w w:val="110"/>
        </w:rPr>
        <w:t> </w:t>
      </w:r>
      <w:hyperlink w:history="true" w:anchor="_bookmark6">
        <w:r>
          <w:rPr>
            <w:color w:val="007FAC"/>
            <w:w w:val="110"/>
          </w:rPr>
          <w:t>Table</w:t>
        </w:r>
      </w:hyperlink>
      <w:r>
        <w:rPr>
          <w:color w:val="007FAC"/>
          <w:spacing w:val="-9"/>
          <w:w w:val="110"/>
        </w:rPr>
        <w:t> </w:t>
      </w:r>
      <w:hyperlink w:history="true" w:anchor="_bookmark6">
        <w:r>
          <w:rPr>
            <w:color w:val="007FAC"/>
            <w:w w:val="110"/>
          </w:rPr>
          <w:t>1</w:t>
        </w:r>
      </w:hyperlink>
      <w:r>
        <w:rPr>
          <w:color w:val="007FAC"/>
          <w:spacing w:val="-9"/>
          <w:w w:val="110"/>
        </w:rPr>
        <w:t> </w:t>
      </w:r>
      <w:r>
        <w:rPr>
          <w:w w:val="110"/>
        </w:rPr>
        <w:t>shows</w:t>
      </w:r>
      <w:r>
        <w:rPr>
          <w:spacing w:val="-9"/>
          <w:w w:val="110"/>
        </w:rPr>
        <w:t> </w:t>
      </w:r>
      <w:r>
        <w:rPr>
          <w:w w:val="110"/>
        </w:rPr>
        <w:t>the</w:t>
      </w:r>
      <w:r>
        <w:rPr>
          <w:spacing w:val="-9"/>
          <w:w w:val="110"/>
        </w:rPr>
        <w:t> </w:t>
      </w:r>
      <w:r>
        <w:rPr>
          <w:w w:val="110"/>
        </w:rPr>
        <w:t>comparison</w:t>
      </w:r>
      <w:r>
        <w:rPr>
          <w:spacing w:val="-9"/>
          <w:w w:val="110"/>
        </w:rPr>
        <w:t> </w:t>
      </w:r>
      <w:r>
        <w:rPr>
          <w:w w:val="110"/>
        </w:rPr>
        <w:t>of</w:t>
      </w:r>
      <w:r>
        <w:rPr>
          <w:spacing w:val="-9"/>
          <w:w w:val="110"/>
        </w:rPr>
        <w:t> </w:t>
      </w:r>
      <w:r>
        <w:rPr>
          <w:w w:val="110"/>
        </w:rPr>
        <w:t>IoTBench, CoreMark, and Dhrystone.</w:t>
      </w:r>
    </w:p>
    <w:p>
      <w:pPr>
        <w:pStyle w:val="BodyText"/>
        <w:spacing w:before="16"/>
      </w:pPr>
    </w:p>
    <w:p>
      <w:pPr>
        <w:pStyle w:val="Heading1"/>
        <w:numPr>
          <w:ilvl w:val="0"/>
          <w:numId w:val="1"/>
        </w:numPr>
        <w:tabs>
          <w:tab w:pos="334" w:val="left" w:leader="none"/>
        </w:tabs>
        <w:spacing w:line="240" w:lineRule="auto" w:before="0" w:after="0"/>
        <w:ind w:left="334" w:right="0" w:hanging="223"/>
        <w:jc w:val="left"/>
      </w:pPr>
      <w:bookmarkStart w:name="IoTBench" w:id="9"/>
      <w:bookmarkEnd w:id="9"/>
      <w:r>
        <w:rPr>
          <w:b w:val="0"/>
        </w:rPr>
      </w:r>
      <w:r>
        <w:rPr>
          <w:spacing w:val="-2"/>
          <w:w w:val="105"/>
        </w:rPr>
        <w:t>IoTBench</w:t>
      </w:r>
    </w:p>
    <w:p>
      <w:pPr>
        <w:pStyle w:val="BodyText"/>
        <w:spacing w:before="52"/>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Workloads and Evaluation Subspace" w:id="10"/>
      <w:bookmarkEnd w:id="10"/>
      <w:r>
        <w:rPr/>
      </w:r>
      <w:bookmarkStart w:name="_bookmark5" w:id="11"/>
      <w:bookmarkEnd w:id="11"/>
      <w:r>
        <w:rPr/>
      </w:r>
      <w:r>
        <w:rPr>
          <w:i/>
          <w:sz w:val="16"/>
        </w:rPr>
        <w:t>Workloads</w:t>
      </w:r>
      <w:r>
        <w:rPr>
          <w:i/>
          <w:spacing w:val="27"/>
          <w:sz w:val="16"/>
        </w:rPr>
        <w:t> </w:t>
      </w:r>
      <w:r>
        <w:rPr>
          <w:i/>
          <w:sz w:val="16"/>
        </w:rPr>
        <w:t>and</w:t>
      </w:r>
      <w:r>
        <w:rPr>
          <w:i/>
          <w:spacing w:val="28"/>
          <w:sz w:val="16"/>
        </w:rPr>
        <w:t> </w:t>
      </w:r>
      <w:r>
        <w:rPr>
          <w:i/>
          <w:sz w:val="16"/>
        </w:rPr>
        <w:t>evaluation</w:t>
      </w:r>
      <w:r>
        <w:rPr>
          <w:i/>
          <w:spacing w:val="27"/>
          <w:sz w:val="16"/>
        </w:rPr>
        <w:t> </w:t>
      </w:r>
      <w:r>
        <w:rPr>
          <w:i/>
          <w:spacing w:val="-2"/>
          <w:sz w:val="16"/>
        </w:rPr>
        <w:t>subspace</w:t>
      </w:r>
    </w:p>
    <w:p>
      <w:pPr>
        <w:pStyle w:val="BodyText"/>
        <w:spacing w:before="52"/>
        <w:rPr>
          <w:i/>
        </w:rPr>
      </w:pPr>
    </w:p>
    <w:p>
      <w:pPr>
        <w:pStyle w:val="BodyText"/>
        <w:spacing w:line="273" w:lineRule="auto" w:before="1"/>
        <w:ind w:left="111" w:right="109" w:firstLine="239"/>
        <w:jc w:val="both"/>
      </w:pPr>
      <w:r>
        <w:rPr>
          <w:spacing w:val="-2"/>
          <w:w w:val="110"/>
        </w:rPr>
        <w:t>IoTbench</w:t>
      </w:r>
      <w:r>
        <w:rPr>
          <w:spacing w:val="-4"/>
          <w:w w:val="110"/>
        </w:rPr>
        <w:t> </w:t>
      </w:r>
      <w:r>
        <w:rPr>
          <w:spacing w:val="-2"/>
          <w:w w:val="110"/>
        </w:rPr>
        <w:t>is</w:t>
      </w:r>
      <w:r>
        <w:rPr>
          <w:spacing w:val="-4"/>
          <w:w w:val="110"/>
        </w:rPr>
        <w:t> </w:t>
      </w:r>
      <w:r>
        <w:rPr>
          <w:spacing w:val="-2"/>
          <w:w w:val="110"/>
        </w:rPr>
        <w:t>comprised</w:t>
      </w:r>
      <w:r>
        <w:rPr>
          <w:spacing w:val="-4"/>
          <w:w w:val="110"/>
        </w:rPr>
        <w:t> </w:t>
      </w:r>
      <w:r>
        <w:rPr>
          <w:spacing w:val="-2"/>
          <w:w w:val="110"/>
        </w:rPr>
        <w:t>of</w:t>
      </w:r>
      <w:r>
        <w:rPr>
          <w:spacing w:val="-4"/>
          <w:w w:val="110"/>
        </w:rPr>
        <w:t> </w:t>
      </w:r>
      <w:r>
        <w:rPr>
          <w:spacing w:val="-2"/>
          <w:w w:val="110"/>
        </w:rPr>
        <w:t>list</w:t>
      </w:r>
      <w:r>
        <w:rPr>
          <w:spacing w:val="-4"/>
          <w:w w:val="110"/>
        </w:rPr>
        <w:t> </w:t>
      </w:r>
      <w:r>
        <w:rPr>
          <w:spacing w:val="-2"/>
          <w:w w:val="110"/>
        </w:rPr>
        <w:t>processing,</w:t>
      </w:r>
      <w:r>
        <w:rPr>
          <w:spacing w:val="-4"/>
          <w:w w:val="110"/>
        </w:rPr>
        <w:t> </w:t>
      </w:r>
      <w:r>
        <w:rPr>
          <w:spacing w:val="-2"/>
          <w:w w:val="110"/>
        </w:rPr>
        <w:t>matrix</w:t>
      </w:r>
      <w:r>
        <w:rPr>
          <w:spacing w:val="-4"/>
          <w:w w:val="110"/>
        </w:rPr>
        <w:t> </w:t>
      </w:r>
      <w:r>
        <w:rPr>
          <w:spacing w:val="-2"/>
          <w:w w:val="110"/>
        </w:rPr>
        <w:t>processing,</w:t>
      </w:r>
      <w:r>
        <w:rPr>
          <w:spacing w:val="-4"/>
          <w:w w:val="110"/>
        </w:rPr>
        <w:t> </w:t>
      </w:r>
      <w:r>
        <w:rPr>
          <w:spacing w:val="-2"/>
          <w:w w:val="110"/>
        </w:rPr>
        <w:t>and</w:t>
      </w:r>
      <w:r>
        <w:rPr>
          <w:spacing w:val="-4"/>
          <w:w w:val="110"/>
        </w:rPr>
        <w:t> </w:t>
      </w:r>
      <w:r>
        <w:rPr>
          <w:spacing w:val="-2"/>
          <w:w w:val="110"/>
        </w:rPr>
        <w:t>con- </w:t>
      </w:r>
      <w:r>
        <w:rPr>
          <w:w w:val="110"/>
        </w:rPr>
        <w:t>volution.</w:t>
      </w:r>
      <w:r>
        <w:rPr>
          <w:spacing w:val="-11"/>
          <w:w w:val="110"/>
        </w:rPr>
        <w:t> </w:t>
      </w:r>
      <w:r>
        <w:rPr>
          <w:w w:val="110"/>
        </w:rPr>
        <w:t>List</w:t>
      </w:r>
      <w:r>
        <w:rPr>
          <w:spacing w:val="-11"/>
          <w:w w:val="110"/>
        </w:rPr>
        <w:t> </w:t>
      </w:r>
      <w:r>
        <w:rPr>
          <w:w w:val="110"/>
        </w:rPr>
        <w:t>processing</w:t>
      </w:r>
      <w:r>
        <w:rPr>
          <w:spacing w:val="-11"/>
          <w:w w:val="110"/>
        </w:rPr>
        <w:t> </w:t>
      </w:r>
      <w:r>
        <w:rPr>
          <w:w w:val="110"/>
        </w:rPr>
        <w:t>is</w:t>
      </w:r>
      <w:r>
        <w:rPr>
          <w:spacing w:val="-11"/>
          <w:w w:val="110"/>
        </w:rPr>
        <w:t> </w:t>
      </w:r>
      <w:r>
        <w:rPr>
          <w:w w:val="110"/>
        </w:rPr>
        <w:t>a</w:t>
      </w:r>
      <w:r>
        <w:rPr>
          <w:spacing w:val="-11"/>
          <w:w w:val="110"/>
        </w:rPr>
        <w:t> </w:t>
      </w:r>
      <w:r>
        <w:rPr>
          <w:w w:val="110"/>
        </w:rPr>
        <w:t>kind</w:t>
      </w:r>
      <w:r>
        <w:rPr>
          <w:spacing w:val="-11"/>
          <w:w w:val="110"/>
        </w:rPr>
        <w:t> </w:t>
      </w:r>
      <w:r>
        <w:rPr>
          <w:w w:val="110"/>
        </w:rPr>
        <w:t>of</w:t>
      </w:r>
      <w:r>
        <w:rPr>
          <w:spacing w:val="-11"/>
          <w:w w:val="110"/>
        </w:rPr>
        <w:t> </w:t>
      </w:r>
      <w:r>
        <w:rPr>
          <w:w w:val="110"/>
        </w:rPr>
        <w:t>basic</w:t>
      </w:r>
      <w:r>
        <w:rPr>
          <w:spacing w:val="-11"/>
          <w:w w:val="110"/>
        </w:rPr>
        <w:t> </w:t>
      </w:r>
      <w:r>
        <w:rPr>
          <w:w w:val="110"/>
        </w:rPr>
        <w:t>operator</w:t>
      </w:r>
      <w:r>
        <w:rPr>
          <w:spacing w:val="-11"/>
          <w:w w:val="110"/>
        </w:rPr>
        <w:t> </w:t>
      </w:r>
      <w:r>
        <w:rPr>
          <w:w w:val="110"/>
        </w:rPr>
        <w:t>which</w:t>
      </w:r>
      <w:r>
        <w:rPr>
          <w:spacing w:val="-11"/>
          <w:w w:val="110"/>
        </w:rPr>
        <w:t> </w:t>
      </w:r>
      <w:r>
        <w:rPr>
          <w:w w:val="110"/>
        </w:rPr>
        <w:t>is</w:t>
      </w:r>
      <w:r>
        <w:rPr>
          <w:spacing w:val="-11"/>
          <w:w w:val="110"/>
        </w:rPr>
        <w:t> </w:t>
      </w:r>
      <w:r>
        <w:rPr>
          <w:w w:val="110"/>
        </w:rPr>
        <w:t>widely</w:t>
      </w:r>
      <w:r>
        <w:rPr>
          <w:spacing w:val="-11"/>
          <w:w w:val="110"/>
        </w:rPr>
        <w:t> </w:t>
      </w:r>
      <w:r>
        <w:rPr>
          <w:w w:val="110"/>
        </w:rPr>
        <w:t>used in IoT scenarios. When the sensor receives the data, data cleaning and preprocessing</w:t>
      </w:r>
      <w:r>
        <w:rPr>
          <w:spacing w:val="-10"/>
          <w:w w:val="110"/>
        </w:rPr>
        <w:t> </w:t>
      </w:r>
      <w:r>
        <w:rPr>
          <w:w w:val="110"/>
        </w:rPr>
        <w:t>are</w:t>
      </w:r>
      <w:r>
        <w:rPr>
          <w:spacing w:val="-10"/>
          <w:w w:val="110"/>
        </w:rPr>
        <w:t> </w:t>
      </w:r>
      <w:r>
        <w:rPr>
          <w:w w:val="110"/>
        </w:rPr>
        <w:t>often</w:t>
      </w:r>
      <w:r>
        <w:rPr>
          <w:spacing w:val="-10"/>
          <w:w w:val="110"/>
        </w:rPr>
        <w:t> </w:t>
      </w:r>
      <w:r>
        <w:rPr>
          <w:w w:val="110"/>
        </w:rPr>
        <w:t>performed</w:t>
      </w:r>
      <w:r>
        <w:rPr>
          <w:spacing w:val="-10"/>
          <w:w w:val="110"/>
        </w:rPr>
        <w:t> </w:t>
      </w:r>
      <w:r>
        <w:rPr>
          <w:w w:val="110"/>
        </w:rPr>
        <w:t>first,</w:t>
      </w:r>
      <w:r>
        <w:rPr>
          <w:spacing w:val="-10"/>
          <w:w w:val="110"/>
        </w:rPr>
        <w:t> </w:t>
      </w:r>
      <w:r>
        <w:rPr>
          <w:w w:val="110"/>
        </w:rPr>
        <w:t>and</w:t>
      </w:r>
      <w:r>
        <w:rPr>
          <w:spacing w:val="-10"/>
          <w:w w:val="110"/>
        </w:rPr>
        <w:t> </w:t>
      </w:r>
      <w:r>
        <w:rPr>
          <w:w w:val="110"/>
        </w:rPr>
        <w:t>then</w:t>
      </w:r>
      <w:r>
        <w:rPr>
          <w:spacing w:val="-10"/>
          <w:w w:val="110"/>
        </w:rPr>
        <w:t> </w:t>
      </w:r>
      <w:r>
        <w:rPr>
          <w:w w:val="110"/>
        </w:rPr>
        <w:t>some</w:t>
      </w:r>
      <w:r>
        <w:rPr>
          <w:spacing w:val="-10"/>
          <w:w w:val="110"/>
        </w:rPr>
        <w:t> </w:t>
      </w:r>
      <w:r>
        <w:rPr>
          <w:w w:val="110"/>
        </w:rPr>
        <w:t>simple</w:t>
      </w:r>
      <w:r>
        <w:rPr>
          <w:spacing w:val="-10"/>
          <w:w w:val="110"/>
        </w:rPr>
        <w:t> </w:t>
      </w:r>
      <w:r>
        <w:rPr>
          <w:w w:val="110"/>
        </w:rPr>
        <w:t>statistical analysis</w:t>
      </w:r>
      <w:r>
        <w:rPr>
          <w:spacing w:val="29"/>
          <w:w w:val="110"/>
        </w:rPr>
        <w:t> </w:t>
      </w:r>
      <w:r>
        <w:rPr>
          <w:w w:val="110"/>
        </w:rPr>
        <w:t>is</w:t>
      </w:r>
      <w:r>
        <w:rPr>
          <w:w w:val="110"/>
        </w:rPr>
        <w:t> carried</w:t>
      </w:r>
      <w:r>
        <w:rPr>
          <w:w w:val="110"/>
        </w:rPr>
        <w:t> out.</w:t>
      </w:r>
      <w:r>
        <w:rPr>
          <w:spacing w:val="29"/>
          <w:w w:val="110"/>
        </w:rPr>
        <w:t> </w:t>
      </w:r>
      <w:r>
        <w:rPr>
          <w:w w:val="110"/>
        </w:rPr>
        <w:t>In</w:t>
      </w:r>
      <w:r>
        <w:rPr>
          <w:spacing w:val="29"/>
          <w:w w:val="110"/>
        </w:rPr>
        <w:t> </w:t>
      </w:r>
      <w:r>
        <w:rPr>
          <w:w w:val="110"/>
        </w:rPr>
        <w:t>this</w:t>
      </w:r>
      <w:r>
        <w:rPr>
          <w:w w:val="110"/>
        </w:rPr>
        <w:t> process,</w:t>
      </w:r>
      <w:r>
        <w:rPr>
          <w:spacing w:val="29"/>
          <w:w w:val="110"/>
        </w:rPr>
        <w:t> </w:t>
      </w:r>
      <w:r>
        <w:rPr>
          <w:w w:val="110"/>
        </w:rPr>
        <w:t>search</w:t>
      </w:r>
      <w:r>
        <w:rPr>
          <w:spacing w:val="29"/>
          <w:w w:val="110"/>
        </w:rPr>
        <w:t> </w:t>
      </w:r>
      <w:r>
        <w:rPr>
          <w:w w:val="110"/>
        </w:rPr>
        <w:t>and</w:t>
      </w:r>
      <w:r>
        <w:rPr>
          <w:spacing w:val="29"/>
          <w:w w:val="110"/>
        </w:rPr>
        <w:t> </w:t>
      </w:r>
      <w:r>
        <w:rPr>
          <w:w w:val="110"/>
        </w:rPr>
        <w:t>sorting</w:t>
      </w:r>
      <w:r>
        <w:rPr>
          <w:spacing w:val="29"/>
          <w:w w:val="110"/>
        </w:rPr>
        <w:t> </w:t>
      </w:r>
      <w:r>
        <w:rPr>
          <w:w w:val="110"/>
        </w:rPr>
        <w:t>based</w:t>
      </w:r>
      <w:r>
        <w:rPr>
          <w:w w:val="110"/>
        </w:rPr>
        <w:t> on lists</w:t>
      </w:r>
      <w:r>
        <w:rPr>
          <w:w w:val="110"/>
        </w:rPr>
        <w:t> are</w:t>
      </w:r>
      <w:r>
        <w:rPr>
          <w:w w:val="110"/>
        </w:rPr>
        <w:t> widely</w:t>
      </w:r>
      <w:r>
        <w:rPr>
          <w:w w:val="110"/>
        </w:rPr>
        <w:t> used.</w:t>
      </w:r>
      <w:r>
        <w:rPr>
          <w:w w:val="110"/>
        </w:rPr>
        <w:t> Typical</w:t>
      </w:r>
      <w:r>
        <w:rPr>
          <w:w w:val="110"/>
        </w:rPr>
        <w:t> IoT</w:t>
      </w:r>
      <w:r>
        <w:rPr>
          <w:w w:val="110"/>
        </w:rPr>
        <w:t> scenarios,</w:t>
      </w:r>
      <w:r>
        <w:rPr>
          <w:w w:val="110"/>
        </w:rPr>
        <w:t> e.g.,</w:t>
      </w:r>
      <w:r>
        <w:rPr>
          <w:w w:val="110"/>
        </w:rPr>
        <w:t> smart</w:t>
      </w:r>
      <w:r>
        <w:rPr>
          <w:w w:val="110"/>
        </w:rPr>
        <w:t> cities,</w:t>
      </w:r>
      <w:r>
        <w:rPr>
          <w:w w:val="110"/>
        </w:rPr>
        <w:t> smart homes,</w:t>
      </w:r>
      <w:r>
        <w:rPr>
          <w:w w:val="110"/>
        </w:rPr>
        <w:t> smartphones,</w:t>
      </w:r>
      <w:r>
        <w:rPr>
          <w:w w:val="110"/>
        </w:rPr>
        <w:t> and</w:t>
      </w:r>
      <w:r>
        <w:rPr>
          <w:w w:val="110"/>
        </w:rPr>
        <w:t> smart</w:t>
      </w:r>
      <w:r>
        <w:rPr>
          <w:w w:val="110"/>
        </w:rPr>
        <w:t> medical</w:t>
      </w:r>
      <w:r>
        <w:rPr>
          <w:w w:val="110"/>
        </w:rPr>
        <w:t> care,</w:t>
      </w:r>
      <w:r>
        <w:rPr>
          <w:w w:val="110"/>
        </w:rPr>
        <w:t> involve</w:t>
      </w:r>
      <w:r>
        <w:rPr>
          <w:w w:val="110"/>
        </w:rPr>
        <w:t> tasks</w:t>
      </w:r>
      <w:r>
        <w:rPr>
          <w:w w:val="110"/>
        </w:rPr>
        <w:t> such</w:t>
      </w:r>
      <w:r>
        <w:rPr>
          <w:w w:val="110"/>
        </w:rPr>
        <w:t> as voice control, image processing, text processing, and face recognition. Those</w:t>
      </w:r>
      <w:r>
        <w:rPr>
          <w:spacing w:val="-1"/>
          <w:w w:val="110"/>
        </w:rPr>
        <w:t> </w:t>
      </w:r>
      <w:r>
        <w:rPr>
          <w:w w:val="110"/>
        </w:rPr>
        <w:t>tasks</w:t>
      </w:r>
      <w:r>
        <w:rPr>
          <w:spacing w:val="-1"/>
          <w:w w:val="110"/>
        </w:rPr>
        <w:t> </w:t>
      </w:r>
      <w:r>
        <w:rPr>
          <w:w w:val="110"/>
        </w:rPr>
        <w:t>heavily</w:t>
      </w:r>
      <w:r>
        <w:rPr>
          <w:spacing w:val="-1"/>
          <w:w w:val="110"/>
        </w:rPr>
        <w:t> </w:t>
      </w:r>
      <w:r>
        <w:rPr>
          <w:w w:val="110"/>
        </w:rPr>
        <w:t>depend</w:t>
      </w:r>
      <w:r>
        <w:rPr>
          <w:spacing w:val="-1"/>
          <w:w w:val="110"/>
        </w:rPr>
        <w:t> </w:t>
      </w:r>
      <w:r>
        <w:rPr>
          <w:w w:val="110"/>
        </w:rPr>
        <w:t>on</w:t>
      </w:r>
      <w:r>
        <w:rPr>
          <w:spacing w:val="-1"/>
          <w:w w:val="110"/>
        </w:rPr>
        <w:t> </w:t>
      </w:r>
      <w:r>
        <w:rPr>
          <w:w w:val="110"/>
        </w:rPr>
        <w:t>machine</w:t>
      </w:r>
      <w:r>
        <w:rPr>
          <w:spacing w:val="-1"/>
          <w:w w:val="110"/>
        </w:rPr>
        <w:t> </w:t>
      </w:r>
      <w:r>
        <w:rPr>
          <w:w w:val="110"/>
        </w:rPr>
        <w:t>learning</w:t>
      </w:r>
      <w:r>
        <w:rPr>
          <w:spacing w:val="-1"/>
          <w:w w:val="110"/>
        </w:rPr>
        <w:t> </w:t>
      </w:r>
      <w:r>
        <w:rPr>
          <w:w w:val="110"/>
        </w:rPr>
        <w:t>and</w:t>
      </w:r>
      <w:r>
        <w:rPr>
          <w:spacing w:val="-1"/>
          <w:w w:val="110"/>
        </w:rPr>
        <w:t> </w:t>
      </w:r>
      <w:r>
        <w:rPr>
          <w:w w:val="110"/>
        </w:rPr>
        <w:t>deep</w:t>
      </w:r>
      <w:r>
        <w:rPr>
          <w:spacing w:val="-1"/>
          <w:w w:val="110"/>
        </w:rPr>
        <w:t> </w:t>
      </w:r>
      <w:r>
        <w:rPr>
          <w:w w:val="110"/>
        </w:rPr>
        <w:t>learning.</w:t>
      </w:r>
      <w:r>
        <w:rPr>
          <w:spacing w:val="-1"/>
          <w:w w:val="110"/>
        </w:rPr>
        <w:t> </w:t>
      </w:r>
      <w:r>
        <w:rPr>
          <w:w w:val="110"/>
        </w:rPr>
        <w:t>As a result, we selected the most basic operators of machine learning and deep learning, namely convolution and matrix processing.</w:t>
      </w:r>
    </w:p>
    <w:p>
      <w:pPr>
        <w:pStyle w:val="BodyText"/>
        <w:spacing w:line="273" w:lineRule="auto"/>
        <w:ind w:left="111" w:right="109" w:firstLine="239"/>
        <w:jc w:val="both"/>
      </w:pPr>
      <w:r>
        <w:rPr>
          <w:w w:val="110"/>
        </w:rPr>
        <w:t>Besides the workload itself, we argue that the data should be </w:t>
      </w:r>
      <w:r>
        <w:rPr>
          <w:w w:val="110"/>
        </w:rPr>
        <w:t>con- sidered</w:t>
      </w:r>
      <w:r>
        <w:rPr>
          <w:spacing w:val="-11"/>
          <w:w w:val="110"/>
        </w:rPr>
        <w:t> </w:t>
      </w:r>
      <w:r>
        <w:rPr>
          <w:w w:val="110"/>
        </w:rPr>
        <w:t>in</w:t>
      </w:r>
      <w:r>
        <w:rPr>
          <w:spacing w:val="-11"/>
          <w:w w:val="110"/>
        </w:rPr>
        <w:t> </w:t>
      </w:r>
      <w:r>
        <w:rPr>
          <w:w w:val="110"/>
        </w:rPr>
        <w:t>IoT</w:t>
      </w:r>
      <w:r>
        <w:rPr>
          <w:spacing w:val="-11"/>
          <w:w w:val="110"/>
        </w:rPr>
        <w:t> </w:t>
      </w:r>
      <w:r>
        <w:rPr>
          <w:w w:val="110"/>
        </w:rPr>
        <w:t>benchmarking.</w:t>
      </w:r>
      <w:r>
        <w:rPr>
          <w:spacing w:val="-11"/>
          <w:w w:val="110"/>
        </w:rPr>
        <w:t> </w:t>
      </w:r>
      <w:r>
        <w:rPr>
          <w:w w:val="110"/>
        </w:rPr>
        <w:t>Different</w:t>
      </w:r>
      <w:r>
        <w:rPr>
          <w:spacing w:val="-11"/>
          <w:w w:val="110"/>
        </w:rPr>
        <w:t> </w:t>
      </w:r>
      <w:r>
        <w:rPr>
          <w:w w:val="110"/>
        </w:rPr>
        <w:t>IoT</w:t>
      </w:r>
      <w:r>
        <w:rPr>
          <w:spacing w:val="-11"/>
          <w:w w:val="110"/>
        </w:rPr>
        <w:t> </w:t>
      </w:r>
      <w:r>
        <w:rPr>
          <w:w w:val="110"/>
        </w:rPr>
        <w:t>scenarios</w:t>
      </w:r>
      <w:r>
        <w:rPr>
          <w:spacing w:val="-11"/>
          <w:w w:val="110"/>
        </w:rPr>
        <w:t> </w:t>
      </w:r>
      <w:r>
        <w:rPr>
          <w:w w:val="110"/>
        </w:rPr>
        <w:t>face</w:t>
      </w:r>
      <w:r>
        <w:rPr>
          <w:spacing w:val="-11"/>
          <w:w w:val="110"/>
        </w:rPr>
        <w:t> </w:t>
      </w:r>
      <w:r>
        <w:rPr>
          <w:w w:val="110"/>
        </w:rPr>
        <w:t>different</w:t>
      </w:r>
      <w:r>
        <w:rPr>
          <w:spacing w:val="-11"/>
          <w:w w:val="110"/>
        </w:rPr>
        <w:t> </w:t>
      </w:r>
      <w:r>
        <w:rPr>
          <w:w w:val="110"/>
        </w:rPr>
        <w:t>data dimensions.</w:t>
      </w:r>
      <w:r>
        <w:rPr>
          <w:spacing w:val="-9"/>
          <w:w w:val="110"/>
        </w:rPr>
        <w:t> </w:t>
      </w:r>
      <w:r>
        <w:rPr>
          <w:w w:val="110"/>
        </w:rPr>
        <w:t>For</w:t>
      </w:r>
      <w:r>
        <w:rPr>
          <w:spacing w:val="-9"/>
          <w:w w:val="110"/>
        </w:rPr>
        <w:t> </w:t>
      </w:r>
      <w:r>
        <w:rPr>
          <w:w w:val="110"/>
        </w:rPr>
        <w:t>example,</w:t>
      </w:r>
      <w:r>
        <w:rPr>
          <w:spacing w:val="-9"/>
          <w:w w:val="110"/>
        </w:rPr>
        <w:t> </w:t>
      </w:r>
      <w:r>
        <w:rPr>
          <w:w w:val="110"/>
        </w:rPr>
        <w:t>in</w:t>
      </w:r>
      <w:r>
        <w:rPr>
          <w:spacing w:val="-9"/>
          <w:w w:val="110"/>
        </w:rPr>
        <w:t> </w:t>
      </w:r>
      <w:r>
        <w:rPr>
          <w:w w:val="110"/>
        </w:rPr>
        <w:t>scenarios</w:t>
      </w:r>
      <w:r>
        <w:rPr>
          <w:spacing w:val="-9"/>
          <w:w w:val="110"/>
        </w:rPr>
        <w:t> </w:t>
      </w:r>
      <w:r>
        <w:rPr>
          <w:w w:val="110"/>
        </w:rPr>
        <w:t>that</w:t>
      </w:r>
      <w:r>
        <w:rPr>
          <w:spacing w:val="-9"/>
          <w:w w:val="110"/>
        </w:rPr>
        <w:t> </w:t>
      </w:r>
      <w:r>
        <w:rPr>
          <w:w w:val="110"/>
        </w:rPr>
        <w:t>require</w:t>
      </w:r>
      <w:r>
        <w:rPr>
          <w:spacing w:val="-9"/>
          <w:w w:val="110"/>
        </w:rPr>
        <w:t> </w:t>
      </w:r>
      <w:r>
        <w:rPr>
          <w:w w:val="110"/>
        </w:rPr>
        <w:t>text</w:t>
      </w:r>
      <w:r>
        <w:rPr>
          <w:spacing w:val="-9"/>
          <w:w w:val="110"/>
        </w:rPr>
        <w:t> </w:t>
      </w:r>
      <w:r>
        <w:rPr>
          <w:w w:val="110"/>
        </w:rPr>
        <w:t>processing,</w:t>
      </w:r>
      <w:r>
        <w:rPr>
          <w:spacing w:val="-9"/>
          <w:w w:val="110"/>
        </w:rPr>
        <w:t> </w:t>
      </w:r>
      <w:r>
        <w:rPr>
          <w:w w:val="110"/>
        </w:rPr>
        <w:t>such as</w:t>
      </w:r>
      <w:r>
        <w:rPr>
          <w:spacing w:val="32"/>
          <w:w w:val="110"/>
        </w:rPr>
        <w:t> </w:t>
      </w:r>
      <w:r>
        <w:rPr>
          <w:w w:val="110"/>
        </w:rPr>
        <w:t>natural</w:t>
      </w:r>
      <w:r>
        <w:rPr>
          <w:spacing w:val="35"/>
          <w:w w:val="110"/>
        </w:rPr>
        <w:t> </w:t>
      </w:r>
      <w:r>
        <w:rPr>
          <w:w w:val="110"/>
        </w:rPr>
        <w:t>language</w:t>
      </w:r>
      <w:r>
        <w:rPr>
          <w:spacing w:val="34"/>
          <w:w w:val="110"/>
        </w:rPr>
        <w:t> </w:t>
      </w:r>
      <w:r>
        <w:rPr>
          <w:w w:val="110"/>
        </w:rPr>
        <w:t>processing,</w:t>
      </w:r>
      <w:r>
        <w:rPr>
          <w:spacing w:val="35"/>
          <w:w w:val="110"/>
        </w:rPr>
        <w:t> </w:t>
      </w:r>
      <w:r>
        <w:rPr>
          <w:w w:val="110"/>
        </w:rPr>
        <w:t>the</w:t>
      </w:r>
      <w:r>
        <w:rPr>
          <w:spacing w:val="34"/>
          <w:w w:val="110"/>
        </w:rPr>
        <w:t> </w:t>
      </w:r>
      <w:r>
        <w:rPr>
          <w:w w:val="110"/>
        </w:rPr>
        <w:t>word</w:t>
      </w:r>
      <w:r>
        <w:rPr>
          <w:spacing w:val="35"/>
          <w:w w:val="110"/>
        </w:rPr>
        <w:t> </w:t>
      </w:r>
      <w:r>
        <w:rPr>
          <w:w w:val="110"/>
        </w:rPr>
        <w:t>vector</w:t>
      </w:r>
      <w:r>
        <w:rPr>
          <w:spacing w:val="34"/>
          <w:w w:val="110"/>
        </w:rPr>
        <w:t> </w:t>
      </w:r>
      <w:r>
        <w:rPr>
          <w:w w:val="110"/>
        </w:rPr>
        <w:t>is</w:t>
      </w:r>
      <w:r>
        <w:rPr>
          <w:spacing w:val="35"/>
          <w:w w:val="110"/>
        </w:rPr>
        <w:t> </w:t>
      </w:r>
      <w:r>
        <w:rPr>
          <w:w w:val="110"/>
        </w:rPr>
        <w:t>one-</w:t>
      </w:r>
      <w:r>
        <w:rPr>
          <w:spacing w:val="-2"/>
          <w:w w:val="110"/>
        </w:rPr>
        <w:t>dimensional</w:t>
      </w:r>
    </w:p>
    <w:p>
      <w:pPr>
        <w:spacing w:after="0" w:line="273" w:lineRule="auto"/>
        <w:jc w:val="both"/>
        <w:sectPr>
          <w:type w:val="continuous"/>
          <w:pgSz w:w="11910" w:h="15880"/>
          <w:pgMar w:header="652" w:footer="512" w:top="600" w:bottom="280" w:left="640" w:right="640"/>
          <w:cols w:num="2" w:equalWidth="0">
            <w:col w:w="5174" w:space="206"/>
            <w:col w:w="5250"/>
          </w:cols>
        </w:sectPr>
      </w:pPr>
    </w:p>
    <w:p>
      <w:pPr>
        <w:pStyle w:val="BodyText"/>
        <w:spacing w:before="104"/>
        <w:rPr>
          <w:sz w:val="12"/>
        </w:rPr>
      </w:pPr>
    </w:p>
    <w:p>
      <w:pPr>
        <w:spacing w:before="0"/>
        <w:ind w:left="1151" w:right="0" w:firstLine="0"/>
        <w:jc w:val="left"/>
        <w:rPr>
          <w:b/>
          <w:sz w:val="12"/>
        </w:rPr>
      </w:pPr>
      <w:bookmarkStart w:name="_bookmark6" w:id="12"/>
      <w:bookmarkEnd w:id="12"/>
      <w:r>
        <w:rPr/>
      </w:r>
      <w:r>
        <w:rPr>
          <w:b/>
          <w:w w:val="115"/>
          <w:sz w:val="12"/>
        </w:rPr>
        <w:t>Table</w:t>
      </w:r>
      <w:r>
        <w:rPr>
          <w:b/>
          <w:spacing w:val="12"/>
          <w:w w:val="115"/>
          <w:sz w:val="12"/>
        </w:rPr>
        <w:t> </w:t>
      </w:r>
      <w:r>
        <w:rPr>
          <w:b/>
          <w:spacing w:val="-10"/>
          <w:w w:val="115"/>
          <w:sz w:val="12"/>
        </w:rPr>
        <w:t>1</w:t>
      </w:r>
    </w:p>
    <w:p>
      <w:pPr>
        <w:spacing w:before="33" w:after="35"/>
        <w:ind w:left="1151" w:right="0" w:firstLine="0"/>
        <w:jc w:val="left"/>
        <w:rPr>
          <w:sz w:val="12"/>
        </w:rPr>
      </w:pPr>
      <w:r>
        <w:rPr>
          <w:w w:val="115"/>
          <w:sz w:val="12"/>
        </w:rPr>
        <w:t>Comparison</w:t>
      </w:r>
      <w:r>
        <w:rPr>
          <w:spacing w:val="12"/>
          <w:w w:val="115"/>
          <w:sz w:val="12"/>
        </w:rPr>
        <w:t> </w:t>
      </w:r>
      <w:r>
        <w:rPr>
          <w:w w:val="115"/>
          <w:sz w:val="12"/>
        </w:rPr>
        <w:t>of</w:t>
      </w:r>
      <w:r>
        <w:rPr>
          <w:spacing w:val="13"/>
          <w:w w:val="115"/>
          <w:sz w:val="12"/>
        </w:rPr>
        <w:t> </w:t>
      </w:r>
      <w:r>
        <w:rPr>
          <w:w w:val="115"/>
          <w:sz w:val="12"/>
        </w:rPr>
        <w:t>IoTBench,</w:t>
      </w:r>
      <w:r>
        <w:rPr>
          <w:spacing w:val="13"/>
          <w:w w:val="115"/>
          <w:sz w:val="12"/>
        </w:rPr>
        <w:t> </w:t>
      </w:r>
      <w:r>
        <w:rPr>
          <w:w w:val="115"/>
          <w:sz w:val="12"/>
        </w:rPr>
        <w:t>CoreMark,</w:t>
      </w:r>
      <w:r>
        <w:rPr>
          <w:spacing w:val="12"/>
          <w:w w:val="115"/>
          <w:sz w:val="12"/>
        </w:rPr>
        <w:t> </w:t>
      </w:r>
      <w:r>
        <w:rPr>
          <w:w w:val="115"/>
          <w:sz w:val="12"/>
        </w:rPr>
        <w:t>and</w:t>
      </w:r>
      <w:r>
        <w:rPr>
          <w:spacing w:val="13"/>
          <w:w w:val="115"/>
          <w:sz w:val="12"/>
        </w:rPr>
        <w:t> </w:t>
      </w:r>
      <w:r>
        <w:rPr>
          <w:spacing w:val="-2"/>
          <w:w w:val="115"/>
          <w:sz w:val="12"/>
        </w:rPr>
        <w:t>Dhrystone.</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56"/>
        <w:gridCol w:w="1520"/>
        <w:gridCol w:w="1541"/>
        <w:gridCol w:w="1105"/>
      </w:tblGrid>
      <w:tr>
        <w:trPr>
          <w:trHeight w:val="227" w:hRule="atLeast"/>
        </w:trPr>
        <w:tc>
          <w:tcPr>
            <w:tcW w:w="4156" w:type="dxa"/>
            <w:tcBorders>
              <w:top w:val="single" w:sz="4" w:space="0" w:color="000000"/>
              <w:bottom w:val="single" w:sz="4" w:space="0" w:color="000000"/>
            </w:tcBorders>
          </w:tcPr>
          <w:p>
            <w:pPr>
              <w:pStyle w:val="TableParagraph"/>
              <w:spacing w:line="240" w:lineRule="auto" w:before="37"/>
              <w:rPr>
                <w:sz w:val="12"/>
              </w:rPr>
            </w:pPr>
            <w:r>
              <w:rPr>
                <w:spacing w:val="-2"/>
                <w:w w:val="115"/>
                <w:sz w:val="12"/>
              </w:rPr>
              <w:t>Characteristic</w:t>
            </w:r>
          </w:p>
        </w:tc>
        <w:tc>
          <w:tcPr>
            <w:tcW w:w="1520" w:type="dxa"/>
            <w:tcBorders>
              <w:top w:val="single" w:sz="4" w:space="0" w:color="000000"/>
              <w:bottom w:val="single" w:sz="4" w:space="0" w:color="000000"/>
            </w:tcBorders>
          </w:tcPr>
          <w:p>
            <w:pPr>
              <w:pStyle w:val="TableParagraph"/>
              <w:spacing w:line="240" w:lineRule="auto" w:before="37"/>
              <w:ind w:left="481"/>
              <w:rPr>
                <w:sz w:val="12"/>
              </w:rPr>
            </w:pPr>
            <w:r>
              <w:rPr>
                <w:spacing w:val="-2"/>
                <w:w w:val="110"/>
                <w:sz w:val="12"/>
              </w:rPr>
              <w:t>CoreMark</w:t>
            </w:r>
          </w:p>
        </w:tc>
        <w:tc>
          <w:tcPr>
            <w:tcW w:w="1541" w:type="dxa"/>
            <w:tcBorders>
              <w:top w:val="single" w:sz="4" w:space="0" w:color="000000"/>
              <w:bottom w:val="single" w:sz="4" w:space="0" w:color="000000"/>
            </w:tcBorders>
          </w:tcPr>
          <w:p>
            <w:pPr>
              <w:pStyle w:val="TableParagraph"/>
              <w:spacing w:line="240" w:lineRule="auto" w:before="37"/>
              <w:ind w:left="481"/>
              <w:rPr>
                <w:sz w:val="12"/>
              </w:rPr>
            </w:pPr>
            <w:r>
              <w:rPr>
                <w:spacing w:val="-2"/>
                <w:w w:val="115"/>
                <w:sz w:val="12"/>
              </w:rPr>
              <w:t>Dhrystone</w:t>
            </w:r>
          </w:p>
        </w:tc>
        <w:tc>
          <w:tcPr>
            <w:tcW w:w="1105" w:type="dxa"/>
            <w:tcBorders>
              <w:top w:val="single" w:sz="4" w:space="0" w:color="000000"/>
              <w:bottom w:val="single" w:sz="4" w:space="0" w:color="000000"/>
            </w:tcBorders>
          </w:tcPr>
          <w:p>
            <w:pPr>
              <w:pStyle w:val="TableParagraph"/>
              <w:spacing w:line="240" w:lineRule="auto" w:before="37"/>
              <w:ind w:left="481"/>
              <w:rPr>
                <w:sz w:val="12"/>
              </w:rPr>
            </w:pPr>
            <w:r>
              <w:rPr>
                <w:spacing w:val="-2"/>
                <w:w w:val="110"/>
                <w:sz w:val="12"/>
              </w:rPr>
              <w:t>IoTBench</w:t>
            </w:r>
          </w:p>
        </w:tc>
      </w:tr>
      <w:tr>
        <w:trPr>
          <w:trHeight w:val="194" w:hRule="atLeast"/>
        </w:trPr>
        <w:tc>
          <w:tcPr>
            <w:tcW w:w="4156" w:type="dxa"/>
            <w:tcBorders>
              <w:top w:val="single" w:sz="4" w:space="0" w:color="000000"/>
            </w:tcBorders>
          </w:tcPr>
          <w:p>
            <w:pPr>
              <w:pStyle w:val="TableParagraph"/>
              <w:spacing w:before="37"/>
              <w:rPr>
                <w:sz w:val="12"/>
              </w:rPr>
            </w:pPr>
            <w:r>
              <w:rPr>
                <w:w w:val="115"/>
                <w:sz w:val="12"/>
              </w:rPr>
              <w:t>Written</w:t>
            </w:r>
            <w:r>
              <w:rPr>
                <w:spacing w:val="19"/>
                <w:w w:val="115"/>
                <w:sz w:val="12"/>
              </w:rPr>
              <w:t> </w:t>
            </w:r>
            <w:r>
              <w:rPr>
                <w:w w:val="115"/>
                <w:sz w:val="12"/>
              </w:rPr>
              <w:t>in</w:t>
            </w:r>
            <w:r>
              <w:rPr>
                <w:spacing w:val="19"/>
                <w:w w:val="115"/>
                <w:sz w:val="12"/>
              </w:rPr>
              <w:t> </w:t>
            </w:r>
            <w:r>
              <w:rPr>
                <w:w w:val="115"/>
                <w:sz w:val="12"/>
              </w:rPr>
              <w:t>C</w:t>
            </w:r>
            <w:r>
              <w:rPr>
                <w:spacing w:val="19"/>
                <w:w w:val="115"/>
                <w:sz w:val="12"/>
              </w:rPr>
              <w:t> </w:t>
            </w:r>
            <w:r>
              <w:rPr>
                <w:w w:val="115"/>
                <w:sz w:val="12"/>
              </w:rPr>
              <w:t>language,</w:t>
            </w:r>
            <w:r>
              <w:rPr>
                <w:spacing w:val="19"/>
                <w:w w:val="115"/>
                <w:sz w:val="12"/>
              </w:rPr>
              <w:t> </w:t>
            </w:r>
            <w:r>
              <w:rPr>
                <w:spacing w:val="-2"/>
                <w:w w:val="115"/>
                <w:sz w:val="12"/>
              </w:rPr>
              <w:t>portable</w:t>
            </w:r>
          </w:p>
        </w:tc>
        <w:tc>
          <w:tcPr>
            <w:tcW w:w="1520" w:type="dxa"/>
            <w:tcBorders>
              <w:top w:val="single" w:sz="4" w:space="0" w:color="000000"/>
            </w:tcBorders>
          </w:tcPr>
          <w:p>
            <w:pPr>
              <w:pStyle w:val="TableParagraph"/>
              <w:spacing w:line="135" w:lineRule="exact" w:before="38"/>
              <w:ind w:left="481"/>
              <w:rPr>
                <w:rFonts w:ascii="Aroania" w:hAnsi="Aroania"/>
                <w:sz w:val="12"/>
              </w:rPr>
            </w:pPr>
            <w:r>
              <w:rPr>
                <w:rFonts w:ascii="Aroania" w:hAnsi="Aroania"/>
                <w:spacing w:val="-10"/>
                <w:sz w:val="12"/>
              </w:rPr>
              <w:t>✓</w:t>
            </w:r>
          </w:p>
        </w:tc>
        <w:tc>
          <w:tcPr>
            <w:tcW w:w="1541" w:type="dxa"/>
            <w:tcBorders>
              <w:top w:val="single" w:sz="4" w:space="0" w:color="000000"/>
            </w:tcBorders>
          </w:tcPr>
          <w:p>
            <w:pPr>
              <w:pStyle w:val="TableParagraph"/>
              <w:spacing w:line="135" w:lineRule="exact" w:before="38"/>
              <w:ind w:left="481"/>
              <w:rPr>
                <w:rFonts w:ascii="Aroania" w:hAnsi="Aroania"/>
                <w:sz w:val="12"/>
              </w:rPr>
            </w:pPr>
            <w:r>
              <w:rPr>
                <w:rFonts w:ascii="Aroania" w:hAnsi="Aroania"/>
                <w:spacing w:val="-10"/>
                <w:sz w:val="12"/>
              </w:rPr>
              <w:t>✓</w:t>
            </w:r>
          </w:p>
        </w:tc>
        <w:tc>
          <w:tcPr>
            <w:tcW w:w="1105" w:type="dxa"/>
            <w:tcBorders>
              <w:top w:val="single" w:sz="4" w:space="0" w:color="000000"/>
            </w:tcBorders>
          </w:tcPr>
          <w:p>
            <w:pPr>
              <w:pStyle w:val="TableParagraph"/>
              <w:spacing w:line="135" w:lineRule="exact" w:before="38"/>
              <w:ind w:left="481"/>
              <w:rPr>
                <w:rFonts w:ascii="Aroania" w:hAnsi="Aroania"/>
                <w:sz w:val="12"/>
              </w:rPr>
            </w:pPr>
            <w:r>
              <w:rPr>
                <w:rFonts w:ascii="Aroania" w:hAnsi="Aroania"/>
                <w:spacing w:val="-10"/>
                <w:sz w:val="12"/>
              </w:rPr>
              <w:t>✓</w:t>
            </w:r>
          </w:p>
        </w:tc>
      </w:tr>
      <w:tr>
        <w:trPr>
          <w:trHeight w:val="171" w:hRule="atLeast"/>
        </w:trPr>
        <w:tc>
          <w:tcPr>
            <w:tcW w:w="4156" w:type="dxa"/>
          </w:tcPr>
          <w:p>
            <w:pPr>
              <w:pStyle w:val="TableParagraph"/>
              <w:rPr>
                <w:sz w:val="12"/>
              </w:rPr>
            </w:pPr>
            <w:r>
              <w:rPr>
                <w:w w:val="115"/>
                <w:sz w:val="12"/>
              </w:rPr>
              <w:t>Provide</w:t>
            </w:r>
            <w:r>
              <w:rPr>
                <w:spacing w:val="22"/>
                <w:w w:val="115"/>
                <w:sz w:val="12"/>
              </w:rPr>
              <w:t> </w:t>
            </w:r>
            <w:r>
              <w:rPr>
                <w:w w:val="115"/>
                <w:sz w:val="12"/>
              </w:rPr>
              <w:t>a</w:t>
            </w:r>
            <w:r>
              <w:rPr>
                <w:spacing w:val="22"/>
                <w:w w:val="115"/>
                <w:sz w:val="12"/>
              </w:rPr>
              <w:t> </w:t>
            </w:r>
            <w:r>
              <w:rPr>
                <w:w w:val="115"/>
                <w:sz w:val="12"/>
              </w:rPr>
              <w:t>single</w:t>
            </w:r>
            <w:r>
              <w:rPr>
                <w:spacing w:val="22"/>
                <w:w w:val="115"/>
                <w:sz w:val="12"/>
              </w:rPr>
              <w:t> </w:t>
            </w:r>
            <w:r>
              <w:rPr>
                <w:w w:val="115"/>
                <w:sz w:val="12"/>
              </w:rPr>
              <w:t>easily</w:t>
            </w:r>
            <w:r>
              <w:rPr>
                <w:spacing w:val="23"/>
                <w:w w:val="115"/>
                <w:sz w:val="12"/>
              </w:rPr>
              <w:t> </w:t>
            </w:r>
            <w:r>
              <w:rPr>
                <w:w w:val="115"/>
                <w:sz w:val="12"/>
              </w:rPr>
              <w:t>reportable</w:t>
            </w:r>
            <w:r>
              <w:rPr>
                <w:spacing w:val="22"/>
                <w:w w:val="115"/>
                <w:sz w:val="12"/>
              </w:rPr>
              <w:t> </w:t>
            </w:r>
            <w:r>
              <w:rPr>
                <w:w w:val="115"/>
                <w:sz w:val="12"/>
              </w:rPr>
              <w:t>score,</w:t>
            </w:r>
            <w:r>
              <w:rPr>
                <w:spacing w:val="22"/>
                <w:w w:val="115"/>
                <w:sz w:val="12"/>
              </w:rPr>
              <w:t> </w:t>
            </w:r>
            <w:r>
              <w:rPr>
                <w:w w:val="115"/>
                <w:sz w:val="12"/>
              </w:rPr>
              <w:t>concise</w:t>
            </w:r>
            <w:r>
              <w:rPr>
                <w:spacing w:val="22"/>
                <w:w w:val="115"/>
                <w:sz w:val="12"/>
              </w:rPr>
              <w:t> </w:t>
            </w:r>
            <w:r>
              <w:rPr>
                <w:w w:val="115"/>
                <w:sz w:val="12"/>
              </w:rPr>
              <w:t>and</w:t>
            </w:r>
            <w:r>
              <w:rPr>
                <w:spacing w:val="23"/>
                <w:w w:val="115"/>
                <w:sz w:val="12"/>
              </w:rPr>
              <w:t> </w:t>
            </w:r>
            <w:r>
              <w:rPr>
                <w:spacing w:val="-2"/>
                <w:w w:val="115"/>
                <w:sz w:val="12"/>
              </w:rPr>
              <w:t>intuitive</w:t>
            </w:r>
          </w:p>
        </w:tc>
        <w:tc>
          <w:tcPr>
            <w:tcW w:w="1520" w:type="dxa"/>
          </w:tcPr>
          <w:p>
            <w:pPr>
              <w:pStyle w:val="TableParagraph"/>
              <w:spacing w:line="135" w:lineRule="exact" w:before="16"/>
              <w:ind w:left="481"/>
              <w:rPr>
                <w:rFonts w:ascii="Aroania" w:hAnsi="Aroania"/>
                <w:sz w:val="12"/>
              </w:rPr>
            </w:pPr>
            <w:r>
              <w:rPr>
                <w:rFonts w:ascii="Aroania" w:hAnsi="Aroania"/>
                <w:spacing w:val="-10"/>
                <w:sz w:val="12"/>
              </w:rPr>
              <w:t>✓</w:t>
            </w:r>
          </w:p>
        </w:tc>
        <w:tc>
          <w:tcPr>
            <w:tcW w:w="1541" w:type="dxa"/>
          </w:tcPr>
          <w:p>
            <w:pPr>
              <w:pStyle w:val="TableParagraph"/>
              <w:spacing w:line="135" w:lineRule="exact" w:before="16"/>
              <w:ind w:left="481"/>
              <w:rPr>
                <w:rFonts w:ascii="Aroania" w:hAnsi="Aroania"/>
                <w:sz w:val="12"/>
              </w:rPr>
            </w:pPr>
            <w:r>
              <w:rPr>
                <w:rFonts w:ascii="Aroania" w:hAnsi="Aroania"/>
                <w:spacing w:val="-10"/>
                <w:sz w:val="12"/>
              </w:rPr>
              <w:t>✓</w:t>
            </w:r>
          </w:p>
        </w:tc>
        <w:tc>
          <w:tcPr>
            <w:tcW w:w="1105" w:type="dxa"/>
          </w:tcPr>
          <w:p>
            <w:pPr>
              <w:pStyle w:val="TableParagraph"/>
              <w:spacing w:line="135" w:lineRule="exact" w:before="16"/>
              <w:ind w:left="481"/>
              <w:rPr>
                <w:rFonts w:ascii="Aroania" w:hAnsi="Aroania"/>
                <w:sz w:val="12"/>
              </w:rPr>
            </w:pPr>
            <w:r>
              <w:rPr>
                <w:rFonts w:ascii="Aroania" w:hAnsi="Aroania"/>
                <w:spacing w:val="-10"/>
                <w:sz w:val="12"/>
              </w:rPr>
              <w:t>✓</w:t>
            </w:r>
          </w:p>
        </w:tc>
      </w:tr>
      <w:tr>
        <w:trPr>
          <w:trHeight w:val="171" w:hRule="atLeast"/>
        </w:trPr>
        <w:tc>
          <w:tcPr>
            <w:tcW w:w="4156" w:type="dxa"/>
          </w:tcPr>
          <w:p>
            <w:pPr>
              <w:pStyle w:val="TableParagraph"/>
              <w:rPr>
                <w:sz w:val="12"/>
              </w:rPr>
            </w:pPr>
            <w:r>
              <w:rPr>
                <w:w w:val="120"/>
                <w:sz w:val="12"/>
              </w:rPr>
              <w:t>Results</w:t>
            </w:r>
            <w:r>
              <w:rPr>
                <w:spacing w:val="7"/>
                <w:w w:val="120"/>
                <w:sz w:val="12"/>
              </w:rPr>
              <w:t> </w:t>
            </w:r>
            <w:r>
              <w:rPr>
                <w:w w:val="120"/>
                <w:sz w:val="12"/>
              </w:rPr>
              <w:t>are</w:t>
            </w:r>
            <w:r>
              <w:rPr>
                <w:spacing w:val="8"/>
                <w:w w:val="120"/>
                <w:sz w:val="12"/>
              </w:rPr>
              <w:t> </w:t>
            </w:r>
            <w:r>
              <w:rPr>
                <w:w w:val="120"/>
                <w:sz w:val="12"/>
              </w:rPr>
              <w:t>independent</w:t>
            </w:r>
            <w:r>
              <w:rPr>
                <w:spacing w:val="8"/>
                <w:w w:val="120"/>
                <w:sz w:val="12"/>
              </w:rPr>
              <w:t> </w:t>
            </w:r>
            <w:r>
              <w:rPr>
                <w:w w:val="120"/>
                <w:sz w:val="12"/>
              </w:rPr>
              <w:t>from</w:t>
            </w:r>
            <w:r>
              <w:rPr>
                <w:spacing w:val="8"/>
                <w:w w:val="120"/>
                <w:sz w:val="12"/>
              </w:rPr>
              <w:t> </w:t>
            </w:r>
            <w:r>
              <w:rPr>
                <w:w w:val="120"/>
                <w:sz w:val="12"/>
              </w:rPr>
              <w:t>libraries</w:t>
            </w:r>
            <w:r>
              <w:rPr>
                <w:spacing w:val="8"/>
                <w:w w:val="120"/>
                <w:sz w:val="12"/>
              </w:rPr>
              <w:t> </w:t>
            </w:r>
            <w:r>
              <w:rPr>
                <w:w w:val="120"/>
                <w:sz w:val="12"/>
              </w:rPr>
              <w:t>and</w:t>
            </w:r>
            <w:r>
              <w:rPr>
                <w:spacing w:val="8"/>
                <w:w w:val="120"/>
                <w:sz w:val="12"/>
              </w:rPr>
              <w:t> </w:t>
            </w:r>
            <w:r>
              <w:rPr>
                <w:spacing w:val="-2"/>
                <w:w w:val="120"/>
                <w:sz w:val="12"/>
              </w:rPr>
              <w:t>compilers</w:t>
            </w:r>
          </w:p>
        </w:tc>
        <w:tc>
          <w:tcPr>
            <w:tcW w:w="1520" w:type="dxa"/>
          </w:tcPr>
          <w:p>
            <w:pPr>
              <w:pStyle w:val="TableParagraph"/>
              <w:spacing w:line="135" w:lineRule="exact" w:before="16"/>
              <w:ind w:left="481"/>
              <w:rPr>
                <w:rFonts w:ascii="Aroania" w:hAnsi="Aroania"/>
                <w:sz w:val="12"/>
              </w:rPr>
            </w:pPr>
            <w:r>
              <w:rPr>
                <w:rFonts w:ascii="Aroania" w:hAnsi="Aroania"/>
                <w:spacing w:val="-10"/>
                <w:sz w:val="12"/>
              </w:rPr>
              <w:t>✓</w:t>
            </w:r>
          </w:p>
        </w:tc>
        <w:tc>
          <w:tcPr>
            <w:tcW w:w="1541" w:type="dxa"/>
          </w:tcPr>
          <w:p>
            <w:pPr>
              <w:pStyle w:val="TableParagraph"/>
              <w:ind w:left="481"/>
              <w:rPr>
                <w:rFonts w:ascii="DejaVu Sans" w:hAnsi="DejaVu Sans"/>
                <w:sz w:val="12"/>
              </w:rPr>
            </w:pPr>
            <w:r>
              <w:rPr>
                <w:rFonts w:ascii="DejaVu Sans" w:hAnsi="DejaVu Sans"/>
                <w:spacing w:val="-10"/>
                <w:w w:val="80"/>
                <w:sz w:val="12"/>
              </w:rPr>
              <w:t>✗</w:t>
            </w:r>
          </w:p>
        </w:tc>
        <w:tc>
          <w:tcPr>
            <w:tcW w:w="1105" w:type="dxa"/>
          </w:tcPr>
          <w:p>
            <w:pPr>
              <w:pStyle w:val="TableParagraph"/>
              <w:spacing w:line="135" w:lineRule="exact" w:before="16"/>
              <w:ind w:left="481"/>
              <w:rPr>
                <w:rFonts w:ascii="Aroania" w:hAnsi="Aroania"/>
                <w:sz w:val="12"/>
              </w:rPr>
            </w:pPr>
            <w:r>
              <w:rPr>
                <w:rFonts w:ascii="Aroania" w:hAnsi="Aroania"/>
                <w:spacing w:val="-10"/>
                <w:sz w:val="12"/>
              </w:rPr>
              <w:t>✓</w:t>
            </w:r>
          </w:p>
        </w:tc>
      </w:tr>
      <w:tr>
        <w:trPr>
          <w:trHeight w:val="171" w:hRule="atLeast"/>
        </w:trPr>
        <w:tc>
          <w:tcPr>
            <w:tcW w:w="4156" w:type="dxa"/>
          </w:tcPr>
          <w:p>
            <w:pPr>
              <w:pStyle w:val="TableParagraph"/>
              <w:rPr>
                <w:sz w:val="12"/>
              </w:rPr>
            </w:pPr>
            <w:r>
              <w:rPr>
                <w:w w:val="115"/>
                <w:sz w:val="12"/>
              </w:rPr>
              <w:t>Cover</w:t>
            </w:r>
            <w:r>
              <w:rPr>
                <w:spacing w:val="19"/>
                <w:w w:val="115"/>
                <w:sz w:val="12"/>
              </w:rPr>
              <w:t> </w:t>
            </w:r>
            <w:r>
              <w:rPr>
                <w:w w:val="115"/>
                <w:sz w:val="12"/>
              </w:rPr>
              <w:t>convolution</w:t>
            </w:r>
            <w:r>
              <w:rPr>
                <w:spacing w:val="20"/>
                <w:w w:val="115"/>
                <w:sz w:val="12"/>
              </w:rPr>
              <w:t> </w:t>
            </w:r>
            <w:r>
              <w:rPr>
                <w:spacing w:val="-2"/>
                <w:w w:val="115"/>
                <w:sz w:val="12"/>
              </w:rPr>
              <w:t>algorithm</w:t>
            </w:r>
          </w:p>
        </w:tc>
        <w:tc>
          <w:tcPr>
            <w:tcW w:w="1520" w:type="dxa"/>
          </w:tcPr>
          <w:p>
            <w:pPr>
              <w:pStyle w:val="TableParagraph"/>
              <w:ind w:left="481"/>
              <w:rPr>
                <w:rFonts w:ascii="DejaVu Sans" w:hAnsi="DejaVu Sans"/>
                <w:sz w:val="12"/>
              </w:rPr>
            </w:pPr>
            <w:r>
              <w:rPr>
                <w:rFonts w:ascii="DejaVu Sans" w:hAnsi="DejaVu Sans"/>
                <w:spacing w:val="-10"/>
                <w:w w:val="80"/>
                <w:sz w:val="12"/>
              </w:rPr>
              <w:t>✗</w:t>
            </w:r>
          </w:p>
        </w:tc>
        <w:tc>
          <w:tcPr>
            <w:tcW w:w="1541" w:type="dxa"/>
          </w:tcPr>
          <w:p>
            <w:pPr>
              <w:pStyle w:val="TableParagraph"/>
              <w:ind w:left="481"/>
              <w:rPr>
                <w:rFonts w:ascii="DejaVu Sans" w:hAnsi="DejaVu Sans"/>
                <w:sz w:val="12"/>
              </w:rPr>
            </w:pPr>
            <w:r>
              <w:rPr>
                <w:rFonts w:ascii="DejaVu Sans" w:hAnsi="DejaVu Sans"/>
                <w:spacing w:val="-10"/>
                <w:w w:val="80"/>
                <w:sz w:val="12"/>
              </w:rPr>
              <w:t>✗</w:t>
            </w:r>
          </w:p>
        </w:tc>
        <w:tc>
          <w:tcPr>
            <w:tcW w:w="1105" w:type="dxa"/>
          </w:tcPr>
          <w:p>
            <w:pPr>
              <w:pStyle w:val="TableParagraph"/>
              <w:spacing w:line="135" w:lineRule="exact" w:before="16"/>
              <w:ind w:left="481"/>
              <w:rPr>
                <w:rFonts w:ascii="Aroania" w:hAnsi="Aroania"/>
                <w:sz w:val="12"/>
              </w:rPr>
            </w:pPr>
            <w:r>
              <w:rPr>
                <w:rFonts w:ascii="Aroania" w:hAnsi="Aroania"/>
                <w:spacing w:val="-10"/>
                <w:sz w:val="12"/>
              </w:rPr>
              <w:t>✓</w:t>
            </w:r>
          </w:p>
        </w:tc>
      </w:tr>
      <w:tr>
        <w:trPr>
          <w:trHeight w:val="171" w:hRule="atLeast"/>
        </w:trPr>
        <w:tc>
          <w:tcPr>
            <w:tcW w:w="4156" w:type="dxa"/>
          </w:tcPr>
          <w:p>
            <w:pPr>
              <w:pStyle w:val="TableParagraph"/>
              <w:rPr>
                <w:sz w:val="12"/>
              </w:rPr>
            </w:pPr>
            <w:r>
              <w:rPr>
                <w:w w:val="120"/>
                <w:sz w:val="12"/>
              </w:rPr>
              <w:t>Various</w:t>
            </w:r>
            <w:r>
              <w:rPr>
                <w:spacing w:val="9"/>
                <w:w w:val="120"/>
                <w:sz w:val="12"/>
              </w:rPr>
              <w:t> </w:t>
            </w:r>
            <w:r>
              <w:rPr>
                <w:w w:val="120"/>
                <w:sz w:val="12"/>
              </w:rPr>
              <w:t>data</w:t>
            </w:r>
            <w:r>
              <w:rPr>
                <w:spacing w:val="9"/>
                <w:w w:val="120"/>
                <w:sz w:val="12"/>
              </w:rPr>
              <w:t> </w:t>
            </w:r>
            <w:r>
              <w:rPr>
                <w:w w:val="120"/>
                <w:sz w:val="12"/>
              </w:rPr>
              <w:t>types</w:t>
            </w:r>
            <w:r>
              <w:rPr>
                <w:spacing w:val="9"/>
                <w:w w:val="120"/>
                <w:sz w:val="12"/>
              </w:rPr>
              <w:t> </w:t>
            </w:r>
            <w:r>
              <w:rPr>
                <w:w w:val="120"/>
                <w:sz w:val="12"/>
              </w:rPr>
              <w:t>can</w:t>
            </w:r>
            <w:r>
              <w:rPr>
                <w:spacing w:val="9"/>
                <w:w w:val="120"/>
                <w:sz w:val="12"/>
              </w:rPr>
              <w:t> </w:t>
            </w:r>
            <w:r>
              <w:rPr>
                <w:w w:val="120"/>
                <w:sz w:val="12"/>
              </w:rPr>
              <w:t>be</w:t>
            </w:r>
            <w:r>
              <w:rPr>
                <w:spacing w:val="9"/>
                <w:w w:val="120"/>
                <w:sz w:val="12"/>
              </w:rPr>
              <w:t> </w:t>
            </w:r>
            <w:r>
              <w:rPr>
                <w:spacing w:val="-2"/>
                <w:w w:val="120"/>
                <w:sz w:val="12"/>
              </w:rPr>
              <w:t>evaluated</w:t>
            </w:r>
          </w:p>
        </w:tc>
        <w:tc>
          <w:tcPr>
            <w:tcW w:w="1520" w:type="dxa"/>
          </w:tcPr>
          <w:p>
            <w:pPr>
              <w:pStyle w:val="TableParagraph"/>
              <w:ind w:left="481"/>
              <w:rPr>
                <w:rFonts w:ascii="DejaVu Sans" w:hAnsi="DejaVu Sans"/>
                <w:sz w:val="12"/>
              </w:rPr>
            </w:pPr>
            <w:r>
              <w:rPr>
                <w:rFonts w:ascii="DejaVu Sans" w:hAnsi="DejaVu Sans"/>
                <w:spacing w:val="-10"/>
                <w:w w:val="80"/>
                <w:sz w:val="12"/>
              </w:rPr>
              <w:t>✗</w:t>
            </w:r>
          </w:p>
        </w:tc>
        <w:tc>
          <w:tcPr>
            <w:tcW w:w="1541" w:type="dxa"/>
          </w:tcPr>
          <w:p>
            <w:pPr>
              <w:pStyle w:val="TableParagraph"/>
              <w:ind w:left="481"/>
              <w:rPr>
                <w:rFonts w:ascii="DejaVu Sans" w:hAnsi="DejaVu Sans"/>
                <w:sz w:val="12"/>
              </w:rPr>
            </w:pPr>
            <w:r>
              <w:rPr>
                <w:rFonts w:ascii="DejaVu Sans" w:hAnsi="DejaVu Sans"/>
                <w:spacing w:val="-10"/>
                <w:w w:val="80"/>
                <w:sz w:val="12"/>
              </w:rPr>
              <w:t>✗</w:t>
            </w:r>
          </w:p>
        </w:tc>
        <w:tc>
          <w:tcPr>
            <w:tcW w:w="1105" w:type="dxa"/>
          </w:tcPr>
          <w:p>
            <w:pPr>
              <w:pStyle w:val="TableParagraph"/>
              <w:spacing w:line="135" w:lineRule="exact" w:before="16"/>
              <w:ind w:left="481"/>
              <w:rPr>
                <w:rFonts w:ascii="Aroania" w:hAnsi="Aroania"/>
                <w:sz w:val="12"/>
              </w:rPr>
            </w:pPr>
            <w:r>
              <w:rPr>
                <w:rFonts w:ascii="Aroania" w:hAnsi="Aroania"/>
                <w:spacing w:val="-10"/>
                <w:sz w:val="12"/>
              </w:rPr>
              <w:t>✓</w:t>
            </w:r>
          </w:p>
        </w:tc>
      </w:tr>
      <w:tr>
        <w:trPr>
          <w:trHeight w:val="204" w:hRule="atLeast"/>
        </w:trPr>
        <w:tc>
          <w:tcPr>
            <w:tcW w:w="4156" w:type="dxa"/>
            <w:tcBorders>
              <w:bottom w:val="single" w:sz="4" w:space="0" w:color="000000"/>
            </w:tcBorders>
          </w:tcPr>
          <w:p>
            <w:pPr>
              <w:pStyle w:val="TableParagraph"/>
              <w:spacing w:line="240" w:lineRule="auto"/>
              <w:rPr>
                <w:sz w:val="12"/>
              </w:rPr>
            </w:pPr>
            <w:r>
              <w:rPr>
                <w:w w:val="115"/>
                <w:sz w:val="12"/>
              </w:rPr>
              <w:t>Various</w:t>
            </w:r>
            <w:r>
              <w:rPr>
                <w:spacing w:val="22"/>
                <w:w w:val="115"/>
                <w:sz w:val="12"/>
              </w:rPr>
              <w:t> </w:t>
            </w:r>
            <w:r>
              <w:rPr>
                <w:w w:val="115"/>
                <w:sz w:val="12"/>
              </w:rPr>
              <w:t>data</w:t>
            </w:r>
            <w:r>
              <w:rPr>
                <w:spacing w:val="22"/>
                <w:w w:val="115"/>
                <w:sz w:val="12"/>
              </w:rPr>
              <w:t> </w:t>
            </w:r>
            <w:r>
              <w:rPr>
                <w:w w:val="115"/>
                <w:sz w:val="12"/>
              </w:rPr>
              <w:t>dimensions</w:t>
            </w:r>
            <w:r>
              <w:rPr>
                <w:spacing w:val="22"/>
                <w:w w:val="115"/>
                <w:sz w:val="12"/>
              </w:rPr>
              <w:t> </w:t>
            </w:r>
            <w:r>
              <w:rPr>
                <w:w w:val="115"/>
                <w:sz w:val="12"/>
              </w:rPr>
              <w:t>can</w:t>
            </w:r>
            <w:r>
              <w:rPr>
                <w:spacing w:val="22"/>
                <w:w w:val="115"/>
                <w:sz w:val="12"/>
              </w:rPr>
              <w:t> </w:t>
            </w:r>
            <w:r>
              <w:rPr>
                <w:w w:val="115"/>
                <w:sz w:val="12"/>
              </w:rPr>
              <w:t>be</w:t>
            </w:r>
            <w:r>
              <w:rPr>
                <w:spacing w:val="22"/>
                <w:w w:val="115"/>
                <w:sz w:val="12"/>
              </w:rPr>
              <w:t> </w:t>
            </w:r>
            <w:r>
              <w:rPr>
                <w:spacing w:val="-2"/>
                <w:w w:val="115"/>
                <w:sz w:val="12"/>
              </w:rPr>
              <w:t>evaluated</w:t>
            </w:r>
          </w:p>
        </w:tc>
        <w:tc>
          <w:tcPr>
            <w:tcW w:w="1520" w:type="dxa"/>
            <w:tcBorders>
              <w:bottom w:val="single" w:sz="4" w:space="0" w:color="000000"/>
            </w:tcBorders>
          </w:tcPr>
          <w:p>
            <w:pPr>
              <w:pStyle w:val="TableParagraph"/>
              <w:spacing w:line="240" w:lineRule="auto"/>
              <w:ind w:left="481"/>
              <w:rPr>
                <w:rFonts w:ascii="DejaVu Sans" w:hAnsi="DejaVu Sans"/>
                <w:sz w:val="12"/>
              </w:rPr>
            </w:pPr>
            <w:r>
              <w:rPr>
                <w:rFonts w:ascii="DejaVu Sans" w:hAnsi="DejaVu Sans"/>
                <w:spacing w:val="-10"/>
                <w:w w:val="80"/>
                <w:sz w:val="12"/>
              </w:rPr>
              <w:t>✗</w:t>
            </w:r>
          </w:p>
        </w:tc>
        <w:tc>
          <w:tcPr>
            <w:tcW w:w="1541" w:type="dxa"/>
            <w:tcBorders>
              <w:bottom w:val="single" w:sz="4" w:space="0" w:color="000000"/>
            </w:tcBorders>
          </w:tcPr>
          <w:p>
            <w:pPr>
              <w:pStyle w:val="TableParagraph"/>
              <w:spacing w:line="240" w:lineRule="auto"/>
              <w:ind w:left="481"/>
              <w:rPr>
                <w:rFonts w:ascii="DejaVu Sans" w:hAnsi="DejaVu Sans"/>
                <w:sz w:val="12"/>
              </w:rPr>
            </w:pPr>
            <w:r>
              <w:rPr>
                <w:rFonts w:ascii="DejaVu Sans" w:hAnsi="DejaVu Sans"/>
                <w:spacing w:val="-10"/>
                <w:w w:val="80"/>
                <w:sz w:val="12"/>
              </w:rPr>
              <w:t>✗</w:t>
            </w:r>
          </w:p>
        </w:tc>
        <w:tc>
          <w:tcPr>
            <w:tcW w:w="1105" w:type="dxa"/>
            <w:tcBorders>
              <w:bottom w:val="single" w:sz="4" w:space="0" w:color="000000"/>
            </w:tcBorders>
          </w:tcPr>
          <w:p>
            <w:pPr>
              <w:pStyle w:val="TableParagraph"/>
              <w:spacing w:line="240" w:lineRule="auto" w:before="16"/>
              <w:ind w:left="481"/>
              <w:rPr>
                <w:rFonts w:ascii="Aroania" w:hAnsi="Aroania"/>
                <w:sz w:val="12"/>
              </w:rPr>
            </w:pPr>
            <w:r>
              <w:rPr>
                <w:rFonts w:ascii="Aroania" w:hAnsi="Aroania"/>
                <w:spacing w:val="-10"/>
                <w:sz w:val="12"/>
              </w:rPr>
              <w:t>✓</w:t>
            </w:r>
          </w:p>
        </w:tc>
      </w:tr>
    </w:tbl>
    <w:p>
      <w:pPr>
        <w:spacing w:before="55"/>
        <w:ind w:left="1151" w:right="0" w:firstLine="0"/>
        <w:jc w:val="left"/>
        <w:rPr>
          <w:sz w:val="12"/>
        </w:rPr>
      </w:pPr>
      <w:r>
        <w:rPr>
          <w:sz w:val="12"/>
        </w:rPr>
        <w:t>‘‘</w:t>
      </w:r>
      <w:r>
        <w:rPr>
          <w:rFonts w:ascii="Aroania" w:hAnsi="Aroania"/>
          <w:sz w:val="12"/>
        </w:rPr>
        <w:t>✓</w:t>
      </w:r>
      <w:r>
        <w:rPr>
          <w:sz w:val="12"/>
        </w:rPr>
        <w:t>’’</w:t>
      </w:r>
      <w:r>
        <w:rPr>
          <w:spacing w:val="22"/>
          <w:w w:val="115"/>
          <w:sz w:val="12"/>
        </w:rPr>
        <w:t> </w:t>
      </w:r>
      <w:r>
        <w:rPr>
          <w:w w:val="115"/>
          <w:sz w:val="12"/>
        </w:rPr>
        <w:t>represents</w:t>
      </w:r>
      <w:r>
        <w:rPr>
          <w:spacing w:val="22"/>
          <w:w w:val="115"/>
          <w:sz w:val="12"/>
        </w:rPr>
        <w:t> </w:t>
      </w:r>
      <w:r>
        <w:rPr>
          <w:w w:val="115"/>
          <w:sz w:val="12"/>
        </w:rPr>
        <w:t>that</w:t>
      </w:r>
      <w:r>
        <w:rPr>
          <w:spacing w:val="22"/>
          <w:w w:val="115"/>
          <w:sz w:val="12"/>
        </w:rPr>
        <w:t> </w:t>
      </w:r>
      <w:r>
        <w:rPr>
          <w:w w:val="115"/>
          <w:sz w:val="12"/>
        </w:rPr>
        <w:t>the</w:t>
      </w:r>
      <w:r>
        <w:rPr>
          <w:spacing w:val="23"/>
          <w:w w:val="115"/>
          <w:sz w:val="12"/>
        </w:rPr>
        <w:t> </w:t>
      </w:r>
      <w:r>
        <w:rPr>
          <w:w w:val="115"/>
          <w:sz w:val="12"/>
        </w:rPr>
        <w:t>benchmark</w:t>
      </w:r>
      <w:r>
        <w:rPr>
          <w:spacing w:val="22"/>
          <w:w w:val="115"/>
          <w:sz w:val="12"/>
        </w:rPr>
        <w:t> </w:t>
      </w:r>
      <w:r>
        <w:rPr>
          <w:w w:val="115"/>
          <w:sz w:val="12"/>
        </w:rPr>
        <w:t>has</w:t>
      </w:r>
      <w:r>
        <w:rPr>
          <w:spacing w:val="22"/>
          <w:w w:val="115"/>
          <w:sz w:val="12"/>
        </w:rPr>
        <w:t> </w:t>
      </w:r>
      <w:r>
        <w:rPr>
          <w:w w:val="115"/>
          <w:sz w:val="12"/>
        </w:rPr>
        <w:t>this</w:t>
      </w:r>
      <w:r>
        <w:rPr>
          <w:spacing w:val="23"/>
          <w:w w:val="115"/>
          <w:sz w:val="12"/>
        </w:rPr>
        <w:t> </w:t>
      </w:r>
      <w:r>
        <w:rPr>
          <w:w w:val="115"/>
          <w:sz w:val="12"/>
        </w:rPr>
        <w:t>characteristic,</w:t>
      </w:r>
      <w:r>
        <w:rPr>
          <w:spacing w:val="22"/>
          <w:w w:val="115"/>
          <w:sz w:val="12"/>
        </w:rPr>
        <w:t> </w:t>
      </w:r>
      <w:r>
        <w:rPr>
          <w:w w:val="115"/>
          <w:sz w:val="12"/>
        </w:rPr>
        <w:t>and</w:t>
      </w:r>
      <w:r>
        <w:rPr>
          <w:spacing w:val="22"/>
          <w:w w:val="115"/>
          <w:sz w:val="12"/>
        </w:rPr>
        <w:t> </w:t>
      </w:r>
      <w:r>
        <w:rPr>
          <w:sz w:val="12"/>
        </w:rPr>
        <w:t>‘‘</w:t>
      </w:r>
      <w:r>
        <w:rPr>
          <w:rFonts w:ascii="DejaVu Sans" w:hAnsi="DejaVu Sans"/>
          <w:sz w:val="12"/>
        </w:rPr>
        <w:t>✗</w:t>
      </w:r>
      <w:r>
        <w:rPr>
          <w:sz w:val="12"/>
        </w:rPr>
        <w:t>’’</w:t>
      </w:r>
      <w:r>
        <w:rPr>
          <w:spacing w:val="23"/>
          <w:w w:val="115"/>
          <w:sz w:val="12"/>
        </w:rPr>
        <w:t> </w:t>
      </w:r>
      <w:r>
        <w:rPr>
          <w:w w:val="115"/>
          <w:sz w:val="12"/>
        </w:rPr>
        <w:t>represents</w:t>
      </w:r>
      <w:r>
        <w:rPr>
          <w:spacing w:val="22"/>
          <w:w w:val="115"/>
          <w:sz w:val="12"/>
        </w:rPr>
        <w:t> </w:t>
      </w:r>
      <w:r>
        <w:rPr>
          <w:w w:val="115"/>
          <w:sz w:val="12"/>
        </w:rPr>
        <w:t>that</w:t>
      </w:r>
      <w:r>
        <w:rPr>
          <w:spacing w:val="22"/>
          <w:w w:val="115"/>
          <w:sz w:val="12"/>
        </w:rPr>
        <w:t> </w:t>
      </w:r>
      <w:r>
        <w:rPr>
          <w:w w:val="115"/>
          <w:sz w:val="12"/>
        </w:rPr>
        <w:t>the</w:t>
      </w:r>
      <w:r>
        <w:rPr>
          <w:spacing w:val="22"/>
          <w:w w:val="115"/>
          <w:sz w:val="12"/>
        </w:rPr>
        <w:t> </w:t>
      </w:r>
      <w:r>
        <w:rPr>
          <w:w w:val="115"/>
          <w:sz w:val="12"/>
        </w:rPr>
        <w:t>benchmark</w:t>
      </w:r>
      <w:r>
        <w:rPr>
          <w:spacing w:val="23"/>
          <w:w w:val="115"/>
          <w:sz w:val="12"/>
        </w:rPr>
        <w:t> </w:t>
      </w:r>
      <w:r>
        <w:rPr>
          <w:w w:val="115"/>
          <w:sz w:val="12"/>
        </w:rPr>
        <w:t>does</w:t>
      </w:r>
      <w:r>
        <w:rPr>
          <w:spacing w:val="22"/>
          <w:w w:val="115"/>
          <w:sz w:val="12"/>
        </w:rPr>
        <w:t> </w:t>
      </w:r>
      <w:r>
        <w:rPr>
          <w:w w:val="115"/>
          <w:sz w:val="12"/>
        </w:rPr>
        <w:t>not</w:t>
      </w:r>
      <w:r>
        <w:rPr>
          <w:spacing w:val="22"/>
          <w:w w:val="115"/>
          <w:sz w:val="12"/>
        </w:rPr>
        <w:t> </w:t>
      </w:r>
      <w:r>
        <w:rPr>
          <w:spacing w:val="-2"/>
          <w:w w:val="115"/>
          <w:sz w:val="12"/>
        </w:rPr>
        <w:t>have.</w:t>
      </w:r>
    </w:p>
    <w:p>
      <w:pPr>
        <w:pStyle w:val="BodyText"/>
        <w:rPr>
          <w:sz w:val="12"/>
        </w:rPr>
      </w:pPr>
    </w:p>
    <w:p>
      <w:pPr>
        <w:pStyle w:val="BodyText"/>
        <w:spacing w:before="10"/>
        <w:rPr>
          <w:sz w:val="12"/>
        </w:rPr>
      </w:pPr>
    </w:p>
    <w:p>
      <w:pPr>
        <w:spacing w:before="0"/>
        <w:ind w:left="1151" w:right="0" w:firstLine="0"/>
        <w:jc w:val="left"/>
        <w:rPr>
          <w:b/>
          <w:sz w:val="12"/>
        </w:rPr>
      </w:pPr>
      <w:bookmarkStart w:name="_bookmark7" w:id="13"/>
      <w:bookmarkEnd w:id="13"/>
      <w:r>
        <w:rPr/>
      </w:r>
      <w:r>
        <w:rPr>
          <w:b/>
          <w:w w:val="115"/>
          <w:sz w:val="12"/>
        </w:rPr>
        <w:t>Table</w:t>
      </w:r>
      <w:r>
        <w:rPr>
          <w:b/>
          <w:spacing w:val="12"/>
          <w:w w:val="115"/>
          <w:sz w:val="12"/>
        </w:rPr>
        <w:t> </w:t>
      </w:r>
      <w:r>
        <w:rPr>
          <w:b/>
          <w:spacing w:val="-10"/>
          <w:w w:val="115"/>
          <w:sz w:val="12"/>
        </w:rPr>
        <w:t>2</w:t>
      </w:r>
    </w:p>
    <w:p>
      <w:pPr>
        <w:spacing w:before="33" w:after="34"/>
        <w:ind w:left="1151" w:right="0" w:firstLine="0"/>
        <w:jc w:val="left"/>
        <w:rPr>
          <w:sz w:val="12"/>
        </w:rPr>
      </w:pPr>
      <w:r>
        <w:rPr>
          <w:w w:val="115"/>
          <w:sz w:val="12"/>
        </w:rPr>
        <w:t>Workloads</w:t>
      </w:r>
      <w:r>
        <w:rPr>
          <w:spacing w:val="24"/>
          <w:w w:val="115"/>
          <w:sz w:val="12"/>
        </w:rPr>
        <w:t> </w:t>
      </w:r>
      <w:r>
        <w:rPr>
          <w:w w:val="115"/>
          <w:sz w:val="12"/>
        </w:rPr>
        <w:t>and</w:t>
      </w:r>
      <w:r>
        <w:rPr>
          <w:spacing w:val="24"/>
          <w:w w:val="115"/>
          <w:sz w:val="12"/>
        </w:rPr>
        <w:t> </w:t>
      </w:r>
      <w:r>
        <w:rPr>
          <w:w w:val="115"/>
          <w:sz w:val="12"/>
        </w:rPr>
        <w:t>data</w:t>
      </w:r>
      <w:r>
        <w:rPr>
          <w:spacing w:val="24"/>
          <w:w w:val="115"/>
          <w:sz w:val="12"/>
        </w:rPr>
        <w:t> </w:t>
      </w:r>
      <w:r>
        <w:rPr>
          <w:spacing w:val="-2"/>
          <w:w w:val="115"/>
          <w:sz w:val="12"/>
        </w:rPr>
        <w:t>space.</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1"/>
        <w:gridCol w:w="2316"/>
        <w:gridCol w:w="1548"/>
        <w:gridCol w:w="1473"/>
        <w:gridCol w:w="1431"/>
      </w:tblGrid>
      <w:tr>
        <w:trPr>
          <w:trHeight w:val="227" w:hRule="atLeast"/>
        </w:trPr>
        <w:tc>
          <w:tcPr>
            <w:tcW w:w="1551" w:type="dxa"/>
            <w:tcBorders>
              <w:top w:val="single" w:sz="4" w:space="0" w:color="000000"/>
              <w:bottom w:val="single" w:sz="4" w:space="0" w:color="000000"/>
            </w:tcBorders>
          </w:tcPr>
          <w:p>
            <w:pPr>
              <w:pStyle w:val="TableParagraph"/>
              <w:spacing w:line="240" w:lineRule="auto" w:before="37"/>
              <w:rPr>
                <w:sz w:val="12"/>
              </w:rPr>
            </w:pPr>
            <w:r>
              <w:rPr>
                <w:spacing w:val="-2"/>
                <w:w w:val="115"/>
                <w:sz w:val="12"/>
              </w:rPr>
              <w:t>Category</w:t>
            </w:r>
          </w:p>
        </w:tc>
        <w:tc>
          <w:tcPr>
            <w:tcW w:w="2316" w:type="dxa"/>
            <w:tcBorders>
              <w:top w:val="single" w:sz="4" w:space="0" w:color="000000"/>
              <w:bottom w:val="single" w:sz="4" w:space="0" w:color="000000"/>
            </w:tcBorders>
          </w:tcPr>
          <w:p>
            <w:pPr>
              <w:pStyle w:val="TableParagraph"/>
              <w:spacing w:line="240" w:lineRule="auto" w:before="37"/>
              <w:ind w:left="441"/>
              <w:rPr>
                <w:sz w:val="12"/>
              </w:rPr>
            </w:pPr>
            <w:r>
              <w:rPr>
                <w:spacing w:val="-2"/>
                <w:w w:val="115"/>
                <w:sz w:val="12"/>
              </w:rPr>
              <w:t>Workload</w:t>
            </w:r>
          </w:p>
        </w:tc>
        <w:tc>
          <w:tcPr>
            <w:tcW w:w="1548" w:type="dxa"/>
            <w:tcBorders>
              <w:top w:val="single" w:sz="4" w:space="0" w:color="000000"/>
              <w:bottom w:val="single" w:sz="4" w:space="0" w:color="000000"/>
            </w:tcBorders>
          </w:tcPr>
          <w:p>
            <w:pPr>
              <w:pStyle w:val="TableParagraph"/>
              <w:spacing w:line="240" w:lineRule="auto" w:before="37"/>
              <w:ind w:left="0" w:right="102"/>
              <w:jc w:val="center"/>
              <w:rPr>
                <w:sz w:val="12"/>
              </w:rPr>
            </w:pPr>
            <w:r>
              <w:rPr>
                <w:w w:val="115"/>
                <w:sz w:val="12"/>
              </w:rPr>
              <w:t>Data</w:t>
            </w:r>
            <w:r>
              <w:rPr>
                <w:spacing w:val="18"/>
                <w:w w:val="115"/>
                <w:sz w:val="12"/>
              </w:rPr>
              <w:t> </w:t>
            </w:r>
            <w:r>
              <w:rPr>
                <w:spacing w:val="-4"/>
                <w:w w:val="115"/>
                <w:sz w:val="12"/>
              </w:rPr>
              <w:t>type</w:t>
            </w:r>
          </w:p>
        </w:tc>
        <w:tc>
          <w:tcPr>
            <w:tcW w:w="1473" w:type="dxa"/>
            <w:tcBorders>
              <w:top w:val="single" w:sz="4" w:space="0" w:color="000000"/>
              <w:bottom w:val="single" w:sz="4" w:space="0" w:color="000000"/>
            </w:tcBorders>
          </w:tcPr>
          <w:p>
            <w:pPr>
              <w:pStyle w:val="TableParagraph"/>
              <w:spacing w:line="240" w:lineRule="auto" w:before="37"/>
              <w:ind w:left="442"/>
              <w:rPr>
                <w:sz w:val="12"/>
              </w:rPr>
            </w:pPr>
            <w:r>
              <w:rPr>
                <w:w w:val="115"/>
                <w:sz w:val="12"/>
              </w:rPr>
              <w:t>Data</w:t>
            </w:r>
            <w:r>
              <w:rPr>
                <w:spacing w:val="18"/>
                <w:w w:val="115"/>
                <w:sz w:val="12"/>
              </w:rPr>
              <w:t> </w:t>
            </w:r>
            <w:r>
              <w:rPr>
                <w:spacing w:val="-2"/>
                <w:w w:val="115"/>
                <w:sz w:val="12"/>
              </w:rPr>
              <w:t>scale</w:t>
            </w:r>
          </w:p>
        </w:tc>
        <w:tc>
          <w:tcPr>
            <w:tcW w:w="1431" w:type="dxa"/>
            <w:tcBorders>
              <w:top w:val="single" w:sz="4" w:space="0" w:color="000000"/>
              <w:bottom w:val="single" w:sz="4" w:space="0" w:color="000000"/>
            </w:tcBorders>
          </w:tcPr>
          <w:p>
            <w:pPr>
              <w:pStyle w:val="TableParagraph"/>
              <w:spacing w:line="240" w:lineRule="auto" w:before="37"/>
              <w:ind w:left="443"/>
              <w:rPr>
                <w:sz w:val="12"/>
              </w:rPr>
            </w:pPr>
            <w:r>
              <w:rPr>
                <w:w w:val="115"/>
                <w:sz w:val="12"/>
              </w:rPr>
              <w:t>Data</w:t>
            </w:r>
            <w:r>
              <w:rPr>
                <w:spacing w:val="18"/>
                <w:w w:val="115"/>
                <w:sz w:val="12"/>
              </w:rPr>
              <w:t> </w:t>
            </w:r>
            <w:r>
              <w:rPr>
                <w:spacing w:val="-2"/>
                <w:w w:val="115"/>
                <w:sz w:val="12"/>
              </w:rPr>
              <w:t>dimension</w:t>
            </w:r>
          </w:p>
        </w:tc>
      </w:tr>
      <w:tr>
        <w:trPr>
          <w:trHeight w:val="194" w:hRule="atLeast"/>
        </w:trPr>
        <w:tc>
          <w:tcPr>
            <w:tcW w:w="1551" w:type="dxa"/>
            <w:tcBorders>
              <w:top w:val="single" w:sz="4" w:space="0" w:color="000000"/>
            </w:tcBorders>
          </w:tcPr>
          <w:p>
            <w:pPr>
              <w:pStyle w:val="TableParagraph"/>
              <w:spacing w:before="37"/>
              <w:rPr>
                <w:sz w:val="12"/>
              </w:rPr>
            </w:pPr>
            <w:r>
              <w:rPr>
                <w:w w:val="110"/>
                <w:sz w:val="12"/>
              </w:rPr>
              <w:t>List</w:t>
            </w:r>
            <w:r>
              <w:rPr>
                <w:spacing w:val="14"/>
                <w:w w:val="110"/>
                <w:sz w:val="12"/>
              </w:rPr>
              <w:t> </w:t>
            </w:r>
            <w:r>
              <w:rPr>
                <w:spacing w:val="-2"/>
                <w:w w:val="110"/>
                <w:sz w:val="12"/>
              </w:rPr>
              <w:t>processing</w:t>
            </w:r>
          </w:p>
        </w:tc>
        <w:tc>
          <w:tcPr>
            <w:tcW w:w="2316" w:type="dxa"/>
            <w:tcBorders>
              <w:top w:val="single" w:sz="4" w:space="0" w:color="000000"/>
            </w:tcBorders>
          </w:tcPr>
          <w:p>
            <w:pPr>
              <w:pStyle w:val="TableParagraph"/>
              <w:spacing w:before="37"/>
              <w:ind w:left="441"/>
              <w:rPr>
                <w:sz w:val="12"/>
              </w:rPr>
            </w:pPr>
            <w:r>
              <w:rPr>
                <w:w w:val="115"/>
                <w:sz w:val="12"/>
              </w:rPr>
              <w:t>List</w:t>
            </w:r>
            <w:r>
              <w:rPr>
                <w:spacing w:val="3"/>
                <w:w w:val="115"/>
                <w:sz w:val="12"/>
              </w:rPr>
              <w:t> </w:t>
            </w:r>
            <w:r>
              <w:rPr>
                <w:spacing w:val="-2"/>
                <w:w w:val="115"/>
                <w:sz w:val="12"/>
              </w:rPr>
              <w:t>search</w:t>
            </w:r>
          </w:p>
        </w:tc>
        <w:tc>
          <w:tcPr>
            <w:tcW w:w="1548" w:type="dxa"/>
            <w:tcBorders>
              <w:top w:val="single" w:sz="4" w:space="0" w:color="000000"/>
            </w:tcBorders>
          </w:tcPr>
          <w:p>
            <w:pPr>
              <w:pStyle w:val="TableParagraph"/>
              <w:spacing w:before="37"/>
              <w:ind w:left="102" w:right="102"/>
              <w:jc w:val="center"/>
              <w:rPr>
                <w:sz w:val="12"/>
              </w:rPr>
            </w:pPr>
            <w:r>
              <w:rPr>
                <w:spacing w:val="-2"/>
                <w:w w:val="105"/>
                <w:sz w:val="12"/>
              </w:rPr>
              <w:t>INT/FLOAT</w:t>
            </w:r>
          </w:p>
        </w:tc>
        <w:tc>
          <w:tcPr>
            <w:tcW w:w="1473" w:type="dxa"/>
            <w:tcBorders>
              <w:top w:val="single" w:sz="4" w:space="0" w:color="000000"/>
            </w:tcBorders>
          </w:tcPr>
          <w:p>
            <w:pPr>
              <w:pStyle w:val="TableParagraph"/>
              <w:spacing w:before="37"/>
              <w:ind w:left="442"/>
              <w:rPr>
                <w:sz w:val="12"/>
              </w:rPr>
            </w:pPr>
            <w:r>
              <w:rPr>
                <w:spacing w:val="-5"/>
                <w:w w:val="110"/>
                <w:sz w:val="12"/>
              </w:rPr>
              <w:t>Any</w:t>
            </w:r>
          </w:p>
        </w:tc>
        <w:tc>
          <w:tcPr>
            <w:tcW w:w="1431" w:type="dxa"/>
            <w:tcBorders>
              <w:top w:val="single" w:sz="4" w:space="0" w:color="000000"/>
            </w:tcBorders>
          </w:tcPr>
          <w:p>
            <w:pPr>
              <w:pStyle w:val="TableParagraph"/>
              <w:spacing w:before="37"/>
              <w:ind w:left="443"/>
              <w:rPr>
                <w:sz w:val="12"/>
              </w:rPr>
            </w:pPr>
            <w:r>
              <w:rPr>
                <w:spacing w:val="-2"/>
                <w:w w:val="135"/>
                <w:sz w:val="12"/>
              </w:rPr>
              <w:t>1/2/3</w:t>
            </w:r>
          </w:p>
        </w:tc>
      </w:tr>
      <w:tr>
        <w:trPr>
          <w:trHeight w:val="171" w:hRule="atLeast"/>
        </w:trPr>
        <w:tc>
          <w:tcPr>
            <w:tcW w:w="1551" w:type="dxa"/>
          </w:tcPr>
          <w:p>
            <w:pPr>
              <w:pStyle w:val="TableParagraph"/>
              <w:rPr>
                <w:sz w:val="12"/>
              </w:rPr>
            </w:pPr>
            <w:r>
              <w:rPr>
                <w:w w:val="110"/>
                <w:sz w:val="12"/>
              </w:rPr>
              <w:t>List</w:t>
            </w:r>
            <w:r>
              <w:rPr>
                <w:spacing w:val="14"/>
                <w:w w:val="110"/>
                <w:sz w:val="12"/>
              </w:rPr>
              <w:t> </w:t>
            </w:r>
            <w:r>
              <w:rPr>
                <w:spacing w:val="-2"/>
                <w:w w:val="110"/>
                <w:sz w:val="12"/>
              </w:rPr>
              <w:t>processing</w:t>
            </w:r>
          </w:p>
        </w:tc>
        <w:tc>
          <w:tcPr>
            <w:tcW w:w="2316" w:type="dxa"/>
          </w:tcPr>
          <w:p>
            <w:pPr>
              <w:pStyle w:val="TableParagraph"/>
              <w:ind w:left="441"/>
              <w:rPr>
                <w:sz w:val="12"/>
              </w:rPr>
            </w:pPr>
            <w:r>
              <w:rPr>
                <w:w w:val="115"/>
                <w:sz w:val="12"/>
              </w:rPr>
              <w:t>List</w:t>
            </w:r>
            <w:r>
              <w:rPr>
                <w:spacing w:val="3"/>
                <w:w w:val="115"/>
                <w:sz w:val="12"/>
              </w:rPr>
              <w:t> </w:t>
            </w:r>
            <w:r>
              <w:rPr>
                <w:spacing w:val="-4"/>
                <w:w w:val="115"/>
                <w:sz w:val="12"/>
              </w:rPr>
              <w:t>sort</w:t>
            </w:r>
          </w:p>
        </w:tc>
        <w:tc>
          <w:tcPr>
            <w:tcW w:w="1548" w:type="dxa"/>
          </w:tcPr>
          <w:p>
            <w:pPr>
              <w:pStyle w:val="TableParagraph"/>
              <w:ind w:left="102" w:right="102"/>
              <w:jc w:val="center"/>
              <w:rPr>
                <w:sz w:val="12"/>
              </w:rPr>
            </w:pPr>
            <w:r>
              <w:rPr>
                <w:spacing w:val="-2"/>
                <w:w w:val="105"/>
                <w:sz w:val="12"/>
              </w:rPr>
              <w:t>INT/FLOAT</w:t>
            </w:r>
          </w:p>
        </w:tc>
        <w:tc>
          <w:tcPr>
            <w:tcW w:w="1473" w:type="dxa"/>
          </w:tcPr>
          <w:p>
            <w:pPr>
              <w:pStyle w:val="TableParagraph"/>
              <w:ind w:left="442"/>
              <w:rPr>
                <w:sz w:val="12"/>
              </w:rPr>
            </w:pPr>
            <w:r>
              <w:rPr>
                <w:spacing w:val="-5"/>
                <w:w w:val="110"/>
                <w:sz w:val="12"/>
              </w:rPr>
              <w:t>Any</w:t>
            </w:r>
          </w:p>
        </w:tc>
        <w:tc>
          <w:tcPr>
            <w:tcW w:w="1431" w:type="dxa"/>
          </w:tcPr>
          <w:p>
            <w:pPr>
              <w:pStyle w:val="TableParagraph"/>
              <w:ind w:left="443"/>
              <w:rPr>
                <w:sz w:val="12"/>
              </w:rPr>
            </w:pPr>
            <w:r>
              <w:rPr>
                <w:spacing w:val="-2"/>
                <w:w w:val="135"/>
                <w:sz w:val="12"/>
              </w:rPr>
              <w:t>1/2/3</w:t>
            </w:r>
          </w:p>
        </w:tc>
      </w:tr>
      <w:tr>
        <w:trPr>
          <w:trHeight w:val="171" w:hRule="atLeast"/>
        </w:trPr>
        <w:tc>
          <w:tcPr>
            <w:tcW w:w="1551" w:type="dxa"/>
          </w:tcPr>
          <w:p>
            <w:pPr>
              <w:pStyle w:val="TableParagraph"/>
              <w:rPr>
                <w:sz w:val="12"/>
              </w:rPr>
            </w:pPr>
            <w:r>
              <w:rPr>
                <w:w w:val="115"/>
                <w:sz w:val="12"/>
              </w:rPr>
              <w:t>Matrix</w:t>
            </w:r>
            <w:r>
              <w:rPr>
                <w:spacing w:val="15"/>
                <w:w w:val="115"/>
                <w:sz w:val="12"/>
              </w:rPr>
              <w:t> </w:t>
            </w:r>
            <w:r>
              <w:rPr>
                <w:spacing w:val="-2"/>
                <w:w w:val="115"/>
                <w:sz w:val="12"/>
              </w:rPr>
              <w:t>processing</w:t>
            </w:r>
          </w:p>
        </w:tc>
        <w:tc>
          <w:tcPr>
            <w:tcW w:w="2316" w:type="dxa"/>
          </w:tcPr>
          <w:p>
            <w:pPr>
              <w:pStyle w:val="TableParagraph"/>
              <w:ind w:left="441"/>
              <w:rPr>
                <w:sz w:val="12"/>
              </w:rPr>
            </w:pPr>
            <w:r>
              <w:rPr>
                <w:w w:val="120"/>
                <w:sz w:val="12"/>
              </w:rPr>
              <w:t>Matrix</w:t>
            </w:r>
            <w:r>
              <w:rPr>
                <w:spacing w:val="7"/>
                <w:w w:val="120"/>
                <w:sz w:val="12"/>
              </w:rPr>
              <w:t> </w:t>
            </w:r>
            <w:r>
              <w:rPr>
                <w:w w:val="120"/>
                <w:sz w:val="12"/>
              </w:rPr>
              <w:t>add</w:t>
            </w:r>
            <w:r>
              <w:rPr>
                <w:spacing w:val="7"/>
                <w:w w:val="120"/>
                <w:sz w:val="12"/>
              </w:rPr>
              <w:t> </w:t>
            </w:r>
            <w:r>
              <w:rPr>
                <w:spacing w:val="-2"/>
                <w:w w:val="120"/>
                <w:sz w:val="12"/>
              </w:rPr>
              <w:t>constant</w:t>
            </w:r>
          </w:p>
        </w:tc>
        <w:tc>
          <w:tcPr>
            <w:tcW w:w="1548" w:type="dxa"/>
          </w:tcPr>
          <w:p>
            <w:pPr>
              <w:pStyle w:val="TableParagraph"/>
              <w:ind w:left="102" w:right="102"/>
              <w:jc w:val="center"/>
              <w:rPr>
                <w:sz w:val="12"/>
              </w:rPr>
            </w:pPr>
            <w:r>
              <w:rPr>
                <w:spacing w:val="-2"/>
                <w:w w:val="105"/>
                <w:sz w:val="12"/>
              </w:rPr>
              <w:t>INT/FLOAT</w:t>
            </w:r>
          </w:p>
        </w:tc>
        <w:tc>
          <w:tcPr>
            <w:tcW w:w="1473" w:type="dxa"/>
          </w:tcPr>
          <w:p>
            <w:pPr>
              <w:pStyle w:val="TableParagraph"/>
              <w:ind w:left="442"/>
              <w:rPr>
                <w:sz w:val="12"/>
              </w:rPr>
            </w:pPr>
            <w:r>
              <w:rPr>
                <w:spacing w:val="-5"/>
                <w:w w:val="110"/>
                <w:sz w:val="12"/>
              </w:rPr>
              <w:t>Any</w:t>
            </w:r>
          </w:p>
        </w:tc>
        <w:tc>
          <w:tcPr>
            <w:tcW w:w="1431" w:type="dxa"/>
          </w:tcPr>
          <w:p>
            <w:pPr>
              <w:pStyle w:val="TableParagraph"/>
              <w:ind w:left="443"/>
              <w:rPr>
                <w:sz w:val="12"/>
              </w:rPr>
            </w:pPr>
            <w:r>
              <w:rPr>
                <w:spacing w:val="-2"/>
                <w:w w:val="135"/>
                <w:sz w:val="12"/>
              </w:rPr>
              <w:t>1/2/3</w:t>
            </w:r>
          </w:p>
        </w:tc>
      </w:tr>
      <w:tr>
        <w:trPr>
          <w:trHeight w:val="171" w:hRule="atLeast"/>
        </w:trPr>
        <w:tc>
          <w:tcPr>
            <w:tcW w:w="1551" w:type="dxa"/>
          </w:tcPr>
          <w:p>
            <w:pPr>
              <w:pStyle w:val="TableParagraph"/>
              <w:rPr>
                <w:sz w:val="12"/>
              </w:rPr>
            </w:pPr>
            <w:r>
              <w:rPr>
                <w:w w:val="115"/>
                <w:sz w:val="12"/>
              </w:rPr>
              <w:t>Matrix</w:t>
            </w:r>
            <w:r>
              <w:rPr>
                <w:spacing w:val="15"/>
                <w:w w:val="115"/>
                <w:sz w:val="12"/>
              </w:rPr>
              <w:t> </w:t>
            </w:r>
            <w:r>
              <w:rPr>
                <w:spacing w:val="-2"/>
                <w:w w:val="115"/>
                <w:sz w:val="12"/>
              </w:rPr>
              <w:t>processing</w:t>
            </w:r>
          </w:p>
        </w:tc>
        <w:tc>
          <w:tcPr>
            <w:tcW w:w="2316" w:type="dxa"/>
          </w:tcPr>
          <w:p>
            <w:pPr>
              <w:pStyle w:val="TableParagraph"/>
              <w:ind w:left="441"/>
              <w:rPr>
                <w:sz w:val="12"/>
              </w:rPr>
            </w:pPr>
            <w:r>
              <w:rPr>
                <w:w w:val="115"/>
                <w:sz w:val="12"/>
              </w:rPr>
              <w:t>Matrix</w:t>
            </w:r>
            <w:r>
              <w:rPr>
                <w:spacing w:val="20"/>
                <w:w w:val="115"/>
                <w:sz w:val="12"/>
              </w:rPr>
              <w:t> </w:t>
            </w:r>
            <w:r>
              <w:rPr>
                <w:w w:val="115"/>
                <w:sz w:val="12"/>
              </w:rPr>
              <w:t>multiply</w:t>
            </w:r>
            <w:r>
              <w:rPr>
                <w:spacing w:val="21"/>
                <w:w w:val="115"/>
                <w:sz w:val="12"/>
              </w:rPr>
              <w:t> </w:t>
            </w:r>
            <w:r>
              <w:rPr>
                <w:spacing w:val="-2"/>
                <w:w w:val="115"/>
                <w:sz w:val="12"/>
              </w:rPr>
              <w:t>constant</w:t>
            </w:r>
          </w:p>
        </w:tc>
        <w:tc>
          <w:tcPr>
            <w:tcW w:w="1548" w:type="dxa"/>
          </w:tcPr>
          <w:p>
            <w:pPr>
              <w:pStyle w:val="TableParagraph"/>
              <w:ind w:left="102" w:right="102"/>
              <w:jc w:val="center"/>
              <w:rPr>
                <w:sz w:val="12"/>
              </w:rPr>
            </w:pPr>
            <w:r>
              <w:rPr>
                <w:spacing w:val="-2"/>
                <w:w w:val="105"/>
                <w:sz w:val="12"/>
              </w:rPr>
              <w:t>INT/FLOAT</w:t>
            </w:r>
          </w:p>
        </w:tc>
        <w:tc>
          <w:tcPr>
            <w:tcW w:w="1473" w:type="dxa"/>
          </w:tcPr>
          <w:p>
            <w:pPr>
              <w:pStyle w:val="TableParagraph"/>
              <w:ind w:left="442"/>
              <w:rPr>
                <w:sz w:val="12"/>
              </w:rPr>
            </w:pPr>
            <w:r>
              <w:rPr>
                <w:spacing w:val="-5"/>
                <w:w w:val="110"/>
                <w:sz w:val="12"/>
              </w:rPr>
              <w:t>Any</w:t>
            </w:r>
          </w:p>
        </w:tc>
        <w:tc>
          <w:tcPr>
            <w:tcW w:w="1431" w:type="dxa"/>
          </w:tcPr>
          <w:p>
            <w:pPr>
              <w:pStyle w:val="TableParagraph"/>
              <w:ind w:left="443"/>
              <w:rPr>
                <w:sz w:val="12"/>
              </w:rPr>
            </w:pPr>
            <w:r>
              <w:rPr>
                <w:spacing w:val="-2"/>
                <w:w w:val="135"/>
                <w:sz w:val="12"/>
              </w:rPr>
              <w:t>1/2/3</w:t>
            </w:r>
          </w:p>
        </w:tc>
      </w:tr>
      <w:tr>
        <w:trPr>
          <w:trHeight w:val="171" w:hRule="atLeast"/>
        </w:trPr>
        <w:tc>
          <w:tcPr>
            <w:tcW w:w="1551" w:type="dxa"/>
          </w:tcPr>
          <w:p>
            <w:pPr>
              <w:pStyle w:val="TableParagraph"/>
              <w:rPr>
                <w:sz w:val="12"/>
              </w:rPr>
            </w:pPr>
            <w:r>
              <w:rPr>
                <w:w w:val="115"/>
                <w:sz w:val="12"/>
              </w:rPr>
              <w:t>Matrix</w:t>
            </w:r>
            <w:r>
              <w:rPr>
                <w:spacing w:val="15"/>
                <w:w w:val="115"/>
                <w:sz w:val="12"/>
              </w:rPr>
              <w:t> </w:t>
            </w:r>
            <w:r>
              <w:rPr>
                <w:spacing w:val="-2"/>
                <w:w w:val="115"/>
                <w:sz w:val="12"/>
              </w:rPr>
              <w:t>processing</w:t>
            </w:r>
          </w:p>
        </w:tc>
        <w:tc>
          <w:tcPr>
            <w:tcW w:w="2316" w:type="dxa"/>
          </w:tcPr>
          <w:p>
            <w:pPr>
              <w:pStyle w:val="TableParagraph"/>
              <w:ind w:left="441"/>
              <w:rPr>
                <w:sz w:val="12"/>
              </w:rPr>
            </w:pPr>
            <w:r>
              <w:rPr>
                <w:w w:val="115"/>
                <w:sz w:val="12"/>
              </w:rPr>
              <w:t>Matrix</w:t>
            </w:r>
            <w:r>
              <w:rPr>
                <w:spacing w:val="20"/>
                <w:w w:val="115"/>
                <w:sz w:val="12"/>
              </w:rPr>
              <w:t> </w:t>
            </w:r>
            <w:r>
              <w:rPr>
                <w:w w:val="115"/>
                <w:sz w:val="12"/>
              </w:rPr>
              <w:t>multiply</w:t>
            </w:r>
            <w:r>
              <w:rPr>
                <w:spacing w:val="21"/>
                <w:w w:val="115"/>
                <w:sz w:val="12"/>
              </w:rPr>
              <w:t> </w:t>
            </w:r>
            <w:r>
              <w:rPr>
                <w:spacing w:val="-2"/>
                <w:w w:val="115"/>
                <w:sz w:val="12"/>
              </w:rPr>
              <w:t>matrix</w:t>
            </w:r>
          </w:p>
        </w:tc>
        <w:tc>
          <w:tcPr>
            <w:tcW w:w="1548" w:type="dxa"/>
          </w:tcPr>
          <w:p>
            <w:pPr>
              <w:pStyle w:val="TableParagraph"/>
              <w:ind w:left="102" w:right="102"/>
              <w:jc w:val="center"/>
              <w:rPr>
                <w:sz w:val="12"/>
              </w:rPr>
            </w:pPr>
            <w:r>
              <w:rPr>
                <w:spacing w:val="-2"/>
                <w:w w:val="105"/>
                <w:sz w:val="12"/>
              </w:rPr>
              <w:t>INT/FLOAT</w:t>
            </w:r>
          </w:p>
        </w:tc>
        <w:tc>
          <w:tcPr>
            <w:tcW w:w="1473" w:type="dxa"/>
          </w:tcPr>
          <w:p>
            <w:pPr>
              <w:pStyle w:val="TableParagraph"/>
              <w:ind w:left="442"/>
              <w:rPr>
                <w:sz w:val="12"/>
              </w:rPr>
            </w:pPr>
            <w:r>
              <w:rPr>
                <w:spacing w:val="-5"/>
                <w:w w:val="110"/>
                <w:sz w:val="12"/>
              </w:rPr>
              <w:t>Any</w:t>
            </w:r>
          </w:p>
        </w:tc>
        <w:tc>
          <w:tcPr>
            <w:tcW w:w="1431" w:type="dxa"/>
          </w:tcPr>
          <w:p>
            <w:pPr>
              <w:pStyle w:val="TableParagraph"/>
              <w:ind w:left="443"/>
              <w:rPr>
                <w:sz w:val="12"/>
              </w:rPr>
            </w:pPr>
            <w:r>
              <w:rPr>
                <w:spacing w:val="-2"/>
                <w:w w:val="135"/>
                <w:sz w:val="12"/>
              </w:rPr>
              <w:t>1/2/3</w:t>
            </w:r>
          </w:p>
        </w:tc>
      </w:tr>
      <w:tr>
        <w:trPr>
          <w:trHeight w:val="204" w:hRule="atLeast"/>
        </w:trPr>
        <w:tc>
          <w:tcPr>
            <w:tcW w:w="1551" w:type="dxa"/>
            <w:tcBorders>
              <w:bottom w:val="single" w:sz="4" w:space="0" w:color="000000"/>
            </w:tcBorders>
          </w:tcPr>
          <w:p>
            <w:pPr>
              <w:pStyle w:val="TableParagraph"/>
              <w:spacing w:line="240" w:lineRule="auto"/>
              <w:rPr>
                <w:sz w:val="12"/>
              </w:rPr>
            </w:pPr>
            <w:r>
              <w:rPr>
                <w:spacing w:val="-2"/>
                <w:w w:val="115"/>
                <w:sz w:val="12"/>
              </w:rPr>
              <w:t>Convolution</w:t>
            </w:r>
          </w:p>
        </w:tc>
        <w:tc>
          <w:tcPr>
            <w:tcW w:w="2316" w:type="dxa"/>
            <w:tcBorders>
              <w:bottom w:val="single" w:sz="4" w:space="0" w:color="000000"/>
            </w:tcBorders>
          </w:tcPr>
          <w:p>
            <w:pPr>
              <w:pStyle w:val="TableParagraph"/>
              <w:spacing w:line="240" w:lineRule="auto"/>
              <w:ind w:left="441"/>
              <w:rPr>
                <w:sz w:val="12"/>
              </w:rPr>
            </w:pPr>
            <w:r>
              <w:rPr>
                <w:spacing w:val="-2"/>
                <w:w w:val="115"/>
                <w:sz w:val="12"/>
              </w:rPr>
              <w:t>Convolution</w:t>
            </w:r>
          </w:p>
        </w:tc>
        <w:tc>
          <w:tcPr>
            <w:tcW w:w="1548" w:type="dxa"/>
            <w:tcBorders>
              <w:bottom w:val="single" w:sz="4" w:space="0" w:color="000000"/>
            </w:tcBorders>
          </w:tcPr>
          <w:p>
            <w:pPr>
              <w:pStyle w:val="TableParagraph"/>
              <w:spacing w:line="240" w:lineRule="auto"/>
              <w:ind w:left="102" w:right="102"/>
              <w:jc w:val="center"/>
              <w:rPr>
                <w:sz w:val="12"/>
              </w:rPr>
            </w:pPr>
            <w:r>
              <w:rPr>
                <w:spacing w:val="-2"/>
                <w:w w:val="105"/>
                <w:sz w:val="12"/>
              </w:rPr>
              <w:t>INT/FLOAT</w:t>
            </w:r>
          </w:p>
        </w:tc>
        <w:tc>
          <w:tcPr>
            <w:tcW w:w="1473" w:type="dxa"/>
            <w:tcBorders>
              <w:bottom w:val="single" w:sz="4" w:space="0" w:color="000000"/>
            </w:tcBorders>
          </w:tcPr>
          <w:p>
            <w:pPr>
              <w:pStyle w:val="TableParagraph"/>
              <w:spacing w:line="240" w:lineRule="auto"/>
              <w:ind w:left="442"/>
              <w:rPr>
                <w:sz w:val="12"/>
              </w:rPr>
            </w:pPr>
            <w:r>
              <w:rPr>
                <w:spacing w:val="-5"/>
                <w:w w:val="110"/>
                <w:sz w:val="12"/>
              </w:rPr>
              <w:t>Any</w:t>
            </w:r>
          </w:p>
        </w:tc>
        <w:tc>
          <w:tcPr>
            <w:tcW w:w="1431" w:type="dxa"/>
            <w:tcBorders>
              <w:bottom w:val="single" w:sz="4" w:space="0" w:color="000000"/>
            </w:tcBorders>
          </w:tcPr>
          <w:p>
            <w:pPr>
              <w:pStyle w:val="TableParagraph"/>
              <w:spacing w:line="240" w:lineRule="auto"/>
              <w:ind w:left="443"/>
              <w:rPr>
                <w:sz w:val="12"/>
              </w:rPr>
            </w:pPr>
            <w:r>
              <w:rPr>
                <w:spacing w:val="-2"/>
                <w:w w:val="135"/>
                <w:sz w:val="12"/>
              </w:rPr>
              <w:t>1/2/3</w:t>
            </w:r>
          </w:p>
        </w:tc>
      </w:tr>
    </w:tbl>
    <w:p>
      <w:pPr>
        <w:pStyle w:val="BodyText"/>
        <w:spacing w:before="8"/>
        <w:rPr>
          <w:sz w:val="15"/>
        </w:rPr>
      </w:pPr>
    </w:p>
    <w:p>
      <w:pPr>
        <w:spacing w:after="0"/>
        <w:rPr>
          <w:sz w:val="15"/>
        </w:rPr>
        <w:sectPr>
          <w:pgSz w:w="11910" w:h="15880"/>
          <w:pgMar w:header="652" w:footer="512" w:top="840" w:bottom="700" w:left="640" w:right="640"/>
        </w:sectPr>
      </w:pPr>
    </w:p>
    <w:p>
      <w:pPr>
        <w:pStyle w:val="BodyText"/>
        <w:spacing w:line="278" w:lineRule="auto" w:before="91"/>
        <w:ind w:left="111" w:right="38"/>
        <w:jc w:val="both"/>
      </w:pPr>
      <w:r>
        <w:rPr>
          <w:w w:val="110"/>
        </w:rPr>
        <w:t>data.</w:t>
      </w:r>
      <w:r>
        <w:rPr>
          <w:w w:val="110"/>
        </w:rPr>
        <w:t> The</w:t>
      </w:r>
      <w:r>
        <w:rPr>
          <w:w w:val="110"/>
        </w:rPr>
        <w:t> processed</w:t>
      </w:r>
      <w:r>
        <w:rPr>
          <w:w w:val="110"/>
        </w:rPr>
        <w:t> image</w:t>
      </w:r>
      <w:r>
        <w:rPr>
          <w:w w:val="110"/>
        </w:rPr>
        <w:t> is</w:t>
      </w:r>
      <w:r>
        <w:rPr>
          <w:w w:val="110"/>
        </w:rPr>
        <w:t> two-dimensional</w:t>
      </w:r>
      <w:r>
        <w:rPr>
          <w:w w:val="110"/>
        </w:rPr>
        <w:t> data</w:t>
      </w:r>
      <w:r>
        <w:rPr>
          <w:w w:val="110"/>
        </w:rPr>
        <w:t> in</w:t>
      </w:r>
      <w:r>
        <w:rPr>
          <w:w w:val="110"/>
        </w:rPr>
        <w:t> computer</w:t>
      </w:r>
      <w:r>
        <w:rPr>
          <w:w w:val="110"/>
        </w:rPr>
        <w:t> </w:t>
      </w:r>
      <w:r>
        <w:rPr>
          <w:w w:val="110"/>
        </w:rPr>
        <w:t>vi-</w:t>
      </w:r>
      <w:r>
        <w:rPr>
          <w:spacing w:val="40"/>
          <w:w w:val="110"/>
        </w:rPr>
        <w:t> </w:t>
      </w:r>
      <w:r>
        <w:rPr>
          <w:w w:val="110"/>
        </w:rPr>
        <w:t>sion</w:t>
      </w:r>
      <w:r>
        <w:rPr>
          <w:w w:val="110"/>
        </w:rPr>
        <w:t> and</w:t>
      </w:r>
      <w:r>
        <w:rPr>
          <w:w w:val="110"/>
        </w:rPr>
        <w:t> image</w:t>
      </w:r>
      <w:r>
        <w:rPr>
          <w:w w:val="110"/>
        </w:rPr>
        <w:t> processing</w:t>
      </w:r>
      <w:r>
        <w:rPr>
          <w:w w:val="110"/>
        </w:rPr>
        <w:t> scenarios.</w:t>
      </w:r>
      <w:r>
        <w:rPr>
          <w:w w:val="110"/>
        </w:rPr>
        <w:t> The</w:t>
      </w:r>
      <w:r>
        <w:rPr>
          <w:w w:val="110"/>
        </w:rPr>
        <w:t> processed</w:t>
      </w:r>
      <w:r>
        <w:rPr>
          <w:w w:val="110"/>
        </w:rPr>
        <w:t> data</w:t>
      </w:r>
      <w:r>
        <w:rPr>
          <w:w w:val="110"/>
        </w:rPr>
        <w:t> is</w:t>
      </w:r>
      <w:r>
        <w:rPr>
          <w:w w:val="110"/>
        </w:rPr>
        <w:t> three- dimensional</w:t>
      </w:r>
      <w:r>
        <w:rPr>
          <w:spacing w:val="-6"/>
          <w:w w:val="110"/>
        </w:rPr>
        <w:t> </w:t>
      </w:r>
      <w:r>
        <w:rPr>
          <w:w w:val="110"/>
        </w:rPr>
        <w:t>in</w:t>
      </w:r>
      <w:r>
        <w:rPr>
          <w:spacing w:val="-6"/>
          <w:w w:val="110"/>
        </w:rPr>
        <w:t> </w:t>
      </w:r>
      <w:r>
        <w:rPr>
          <w:w w:val="110"/>
        </w:rPr>
        <w:t>medical</w:t>
      </w:r>
      <w:r>
        <w:rPr>
          <w:spacing w:val="-6"/>
          <w:w w:val="110"/>
        </w:rPr>
        <w:t> </w:t>
      </w:r>
      <w:r>
        <w:rPr>
          <w:w w:val="110"/>
        </w:rPr>
        <w:t>imaging,</w:t>
      </w:r>
      <w:r>
        <w:rPr>
          <w:spacing w:val="-6"/>
          <w:w w:val="110"/>
        </w:rPr>
        <w:t> </w:t>
      </w:r>
      <w:r>
        <w:rPr>
          <w:w w:val="110"/>
        </w:rPr>
        <w:t>video</w:t>
      </w:r>
      <w:r>
        <w:rPr>
          <w:spacing w:val="-6"/>
          <w:w w:val="110"/>
        </w:rPr>
        <w:t> </w:t>
      </w:r>
      <w:r>
        <w:rPr>
          <w:w w:val="110"/>
        </w:rPr>
        <w:t>processing,</w:t>
      </w:r>
      <w:r>
        <w:rPr>
          <w:spacing w:val="-6"/>
          <w:w w:val="110"/>
        </w:rPr>
        <w:t> </w:t>
      </w:r>
      <w:r>
        <w:rPr>
          <w:w w:val="110"/>
        </w:rPr>
        <w:t>and</w:t>
      </w:r>
      <w:r>
        <w:rPr>
          <w:spacing w:val="-6"/>
          <w:w w:val="110"/>
        </w:rPr>
        <w:t> </w:t>
      </w:r>
      <w:r>
        <w:rPr>
          <w:w w:val="110"/>
        </w:rPr>
        <w:t>other</w:t>
      </w:r>
      <w:r>
        <w:rPr>
          <w:spacing w:val="-6"/>
          <w:w w:val="110"/>
        </w:rPr>
        <w:t> </w:t>
      </w:r>
      <w:r>
        <w:rPr>
          <w:w w:val="110"/>
        </w:rPr>
        <w:t>scenarios. Different</w:t>
      </w:r>
      <w:r>
        <w:rPr>
          <w:spacing w:val="-10"/>
          <w:w w:val="110"/>
        </w:rPr>
        <w:t> </w:t>
      </w:r>
      <w:r>
        <w:rPr>
          <w:w w:val="110"/>
        </w:rPr>
        <w:t>IoT</w:t>
      </w:r>
      <w:r>
        <w:rPr>
          <w:spacing w:val="-10"/>
          <w:w w:val="110"/>
        </w:rPr>
        <w:t> </w:t>
      </w:r>
      <w:r>
        <w:rPr>
          <w:w w:val="110"/>
        </w:rPr>
        <w:t>scenarios</w:t>
      </w:r>
      <w:r>
        <w:rPr>
          <w:spacing w:val="-10"/>
          <w:w w:val="110"/>
        </w:rPr>
        <w:t> </w:t>
      </w:r>
      <w:r>
        <w:rPr>
          <w:w w:val="110"/>
        </w:rPr>
        <w:t>also</w:t>
      </w:r>
      <w:r>
        <w:rPr>
          <w:spacing w:val="-10"/>
          <w:w w:val="110"/>
        </w:rPr>
        <w:t> </w:t>
      </w:r>
      <w:r>
        <w:rPr>
          <w:w w:val="110"/>
        </w:rPr>
        <w:t>deal</w:t>
      </w:r>
      <w:r>
        <w:rPr>
          <w:spacing w:val="-10"/>
          <w:w w:val="110"/>
        </w:rPr>
        <w:t> </w:t>
      </w:r>
      <w:r>
        <w:rPr>
          <w:w w:val="110"/>
        </w:rPr>
        <w:t>with</w:t>
      </w:r>
      <w:r>
        <w:rPr>
          <w:spacing w:val="-10"/>
          <w:w w:val="110"/>
        </w:rPr>
        <w:t> </w:t>
      </w:r>
      <w:r>
        <w:rPr>
          <w:w w:val="110"/>
        </w:rPr>
        <w:t>different</w:t>
      </w:r>
      <w:r>
        <w:rPr>
          <w:spacing w:val="-10"/>
          <w:w w:val="110"/>
        </w:rPr>
        <w:t> </w:t>
      </w:r>
      <w:r>
        <w:rPr>
          <w:w w:val="110"/>
        </w:rPr>
        <w:t>data</w:t>
      </w:r>
      <w:r>
        <w:rPr>
          <w:spacing w:val="-10"/>
          <w:w w:val="110"/>
        </w:rPr>
        <w:t> </w:t>
      </w:r>
      <w:r>
        <w:rPr>
          <w:w w:val="110"/>
        </w:rPr>
        <w:t>types.</w:t>
      </w:r>
      <w:r>
        <w:rPr>
          <w:spacing w:val="-10"/>
          <w:w w:val="110"/>
        </w:rPr>
        <w:t> </w:t>
      </w:r>
      <w:r>
        <w:rPr>
          <w:w w:val="110"/>
        </w:rPr>
        <w:t>For</w:t>
      </w:r>
      <w:r>
        <w:rPr>
          <w:spacing w:val="-10"/>
          <w:w w:val="110"/>
        </w:rPr>
        <w:t> </w:t>
      </w:r>
      <w:r>
        <w:rPr>
          <w:w w:val="110"/>
        </w:rPr>
        <w:t>example, in order to save computing and storage resources, AI inference on end devices often compromises between machine precision and prediction accuracy; that is, low precision, such as INT, could be used instead of high</w:t>
      </w:r>
      <w:r>
        <w:rPr>
          <w:w w:val="110"/>
        </w:rPr>
        <w:t> precision,</w:t>
      </w:r>
      <w:r>
        <w:rPr>
          <w:w w:val="110"/>
        </w:rPr>
        <w:t> such</w:t>
      </w:r>
      <w:r>
        <w:rPr>
          <w:w w:val="110"/>
        </w:rPr>
        <w:t> as</w:t>
      </w:r>
      <w:r>
        <w:rPr>
          <w:w w:val="110"/>
        </w:rPr>
        <w:t> FLOAT,</w:t>
      </w:r>
      <w:r>
        <w:rPr>
          <w:w w:val="110"/>
        </w:rPr>
        <w:t> for</w:t>
      </w:r>
      <w:r>
        <w:rPr>
          <w:w w:val="110"/>
        </w:rPr>
        <w:t> calculation.</w:t>
      </w:r>
      <w:r>
        <w:rPr>
          <w:w w:val="110"/>
        </w:rPr>
        <w:t> Similarly,</w:t>
      </w:r>
      <w:r>
        <w:rPr>
          <w:w w:val="110"/>
        </w:rPr>
        <w:t> the</w:t>
      </w:r>
      <w:r>
        <w:rPr>
          <w:w w:val="110"/>
        </w:rPr>
        <w:t> scale</w:t>
      </w:r>
      <w:r>
        <w:rPr>
          <w:w w:val="110"/>
        </w:rPr>
        <w:t> of data</w:t>
      </w:r>
      <w:r>
        <w:rPr>
          <w:spacing w:val="-9"/>
          <w:w w:val="110"/>
        </w:rPr>
        <w:t> </w:t>
      </w:r>
      <w:r>
        <w:rPr>
          <w:w w:val="110"/>
        </w:rPr>
        <w:t>generated</w:t>
      </w:r>
      <w:r>
        <w:rPr>
          <w:spacing w:val="-9"/>
          <w:w w:val="110"/>
        </w:rPr>
        <w:t> </w:t>
      </w:r>
      <w:r>
        <w:rPr>
          <w:w w:val="110"/>
        </w:rPr>
        <w:t>in</w:t>
      </w:r>
      <w:r>
        <w:rPr>
          <w:spacing w:val="-9"/>
          <w:w w:val="110"/>
        </w:rPr>
        <w:t> </w:t>
      </w:r>
      <w:r>
        <w:rPr>
          <w:w w:val="110"/>
        </w:rPr>
        <w:t>different</w:t>
      </w:r>
      <w:r>
        <w:rPr>
          <w:spacing w:val="-9"/>
          <w:w w:val="110"/>
        </w:rPr>
        <w:t> </w:t>
      </w:r>
      <w:r>
        <w:rPr>
          <w:w w:val="110"/>
        </w:rPr>
        <w:t>scenarios</w:t>
      </w:r>
      <w:r>
        <w:rPr>
          <w:spacing w:val="-9"/>
          <w:w w:val="110"/>
        </w:rPr>
        <w:t> </w:t>
      </w:r>
      <w:r>
        <w:rPr>
          <w:w w:val="110"/>
        </w:rPr>
        <w:t>is</w:t>
      </w:r>
      <w:r>
        <w:rPr>
          <w:spacing w:val="-9"/>
          <w:w w:val="110"/>
        </w:rPr>
        <w:t> </w:t>
      </w:r>
      <w:r>
        <w:rPr>
          <w:w w:val="110"/>
        </w:rPr>
        <w:t>different.</w:t>
      </w:r>
      <w:r>
        <w:rPr>
          <w:spacing w:val="-9"/>
          <w:w w:val="110"/>
        </w:rPr>
        <w:t> </w:t>
      </w:r>
      <w:r>
        <w:rPr>
          <w:w w:val="110"/>
        </w:rPr>
        <w:t>For</w:t>
      </w:r>
      <w:r>
        <w:rPr>
          <w:spacing w:val="-9"/>
          <w:w w:val="110"/>
        </w:rPr>
        <w:t> </w:t>
      </w:r>
      <w:r>
        <w:rPr>
          <w:w w:val="110"/>
        </w:rPr>
        <w:t>example,</w:t>
      </w:r>
      <w:r>
        <w:rPr>
          <w:spacing w:val="-9"/>
          <w:w w:val="110"/>
        </w:rPr>
        <w:t> </w:t>
      </w:r>
      <w:r>
        <w:rPr>
          <w:w w:val="110"/>
        </w:rPr>
        <w:t>wearable devices</w:t>
      </w:r>
      <w:r>
        <w:rPr>
          <w:w w:val="110"/>
        </w:rPr>
        <w:t> need</w:t>
      </w:r>
      <w:r>
        <w:rPr>
          <w:w w:val="110"/>
        </w:rPr>
        <w:t> to</w:t>
      </w:r>
      <w:r>
        <w:rPr>
          <w:w w:val="110"/>
        </w:rPr>
        <w:t> monitor</w:t>
      </w:r>
      <w:r>
        <w:rPr>
          <w:w w:val="110"/>
        </w:rPr>
        <w:t> human</w:t>
      </w:r>
      <w:r>
        <w:rPr>
          <w:w w:val="110"/>
        </w:rPr>
        <w:t> body</w:t>
      </w:r>
      <w:r>
        <w:rPr>
          <w:w w:val="110"/>
        </w:rPr>
        <w:t> data</w:t>
      </w:r>
      <w:r>
        <w:rPr>
          <w:w w:val="110"/>
        </w:rPr>
        <w:t> in</w:t>
      </w:r>
      <w:r>
        <w:rPr>
          <w:w w:val="110"/>
        </w:rPr>
        <w:t> real</w:t>
      </w:r>
      <w:r>
        <w:rPr>
          <w:w w:val="110"/>
        </w:rPr>
        <w:t> time,</w:t>
      </w:r>
      <w:r>
        <w:rPr>
          <w:w w:val="110"/>
        </w:rPr>
        <w:t> which</w:t>
      </w:r>
      <w:r>
        <w:rPr>
          <w:w w:val="110"/>
        </w:rPr>
        <w:t> will generate large-scale data.</w:t>
      </w:r>
    </w:p>
    <w:p>
      <w:pPr>
        <w:pStyle w:val="BodyText"/>
        <w:spacing w:line="278" w:lineRule="auto"/>
        <w:ind w:left="111" w:right="38" w:firstLine="239"/>
        <w:jc w:val="both"/>
      </w:pPr>
      <w:r>
        <w:rPr>
          <w:w w:val="110"/>
        </w:rPr>
        <w:t>Based</w:t>
      </w:r>
      <w:r>
        <w:rPr>
          <w:w w:val="110"/>
        </w:rPr>
        <w:t> on</w:t>
      </w:r>
      <w:r>
        <w:rPr>
          <w:w w:val="110"/>
        </w:rPr>
        <w:t> the</w:t>
      </w:r>
      <w:r>
        <w:rPr>
          <w:w w:val="110"/>
        </w:rPr>
        <w:t> above</w:t>
      </w:r>
      <w:r>
        <w:rPr>
          <w:w w:val="110"/>
        </w:rPr>
        <w:t> reasons,</w:t>
      </w:r>
      <w:r>
        <w:rPr>
          <w:w w:val="110"/>
        </w:rPr>
        <w:t> the</w:t>
      </w:r>
      <w:r>
        <w:rPr>
          <w:w w:val="110"/>
        </w:rPr>
        <w:t> entire</w:t>
      </w:r>
      <w:r>
        <w:rPr>
          <w:w w:val="110"/>
        </w:rPr>
        <w:t> data</w:t>
      </w:r>
      <w:r>
        <w:rPr>
          <w:w w:val="110"/>
        </w:rPr>
        <w:t> space</w:t>
      </w:r>
      <w:r>
        <w:rPr>
          <w:w w:val="110"/>
        </w:rPr>
        <w:t> is</w:t>
      </w:r>
      <w:r>
        <w:rPr>
          <w:w w:val="110"/>
        </w:rPr>
        <w:t> divided</w:t>
      </w:r>
      <w:r>
        <w:rPr>
          <w:w w:val="110"/>
        </w:rPr>
        <w:t> into different evaluation subspaces according to the data scale, data dimen- sion, and data type. A set of data scales, dimensions, and types defines an evaluation subspace, and the entire data space can be divided into countless</w:t>
      </w:r>
      <w:r>
        <w:rPr>
          <w:w w:val="110"/>
        </w:rPr>
        <w:t> evaluation</w:t>
      </w:r>
      <w:r>
        <w:rPr>
          <w:w w:val="110"/>
        </w:rPr>
        <w:t> subspaces.</w:t>
      </w:r>
      <w:r>
        <w:rPr>
          <w:w w:val="110"/>
        </w:rPr>
        <w:t> In</w:t>
      </w:r>
      <w:r>
        <w:rPr>
          <w:w w:val="110"/>
        </w:rPr>
        <w:t> practice,</w:t>
      </w:r>
      <w:r>
        <w:rPr>
          <w:w w:val="110"/>
        </w:rPr>
        <w:t> users</w:t>
      </w:r>
      <w:r>
        <w:rPr>
          <w:w w:val="110"/>
        </w:rPr>
        <w:t> only</w:t>
      </w:r>
      <w:r>
        <w:rPr>
          <w:w w:val="110"/>
        </w:rPr>
        <w:t> need</w:t>
      </w:r>
      <w:r>
        <w:rPr>
          <w:w w:val="110"/>
        </w:rPr>
        <w:t> to</w:t>
      </w:r>
      <w:r>
        <w:rPr>
          <w:w w:val="110"/>
        </w:rPr>
        <w:t> </w:t>
      </w:r>
      <w:r>
        <w:rPr>
          <w:w w:val="110"/>
        </w:rPr>
        <w:t>obtain certain</w:t>
      </w:r>
      <w:r>
        <w:rPr>
          <w:w w:val="110"/>
        </w:rPr>
        <w:t> evaluation</w:t>
      </w:r>
      <w:r>
        <w:rPr>
          <w:w w:val="110"/>
        </w:rPr>
        <w:t> subspace</w:t>
      </w:r>
      <w:r>
        <w:rPr>
          <w:w w:val="110"/>
        </w:rPr>
        <w:t> to</w:t>
      </w:r>
      <w:r>
        <w:rPr>
          <w:w w:val="110"/>
        </w:rPr>
        <w:t> run</w:t>
      </w:r>
      <w:r>
        <w:rPr>
          <w:w w:val="110"/>
        </w:rPr>
        <w:t> the</w:t>
      </w:r>
      <w:r>
        <w:rPr>
          <w:w w:val="110"/>
        </w:rPr>
        <w:t> bench</w:t>
      </w:r>
      <w:r>
        <w:rPr>
          <w:w w:val="110"/>
        </w:rPr>
        <w:t> according</w:t>
      </w:r>
      <w:r>
        <w:rPr>
          <w:w w:val="110"/>
        </w:rPr>
        <w:t> to</w:t>
      </w:r>
      <w:r>
        <w:rPr>
          <w:w w:val="110"/>
        </w:rPr>
        <w:t> the</w:t>
      </w:r>
      <w:r>
        <w:rPr>
          <w:w w:val="110"/>
        </w:rPr>
        <w:t> actual scenario</w:t>
      </w:r>
      <w:r>
        <w:rPr>
          <w:spacing w:val="-6"/>
          <w:w w:val="110"/>
        </w:rPr>
        <w:t> </w:t>
      </w:r>
      <w:r>
        <w:rPr>
          <w:w w:val="110"/>
        </w:rPr>
        <w:t>requirements.</w:t>
      </w:r>
      <w:r>
        <w:rPr>
          <w:spacing w:val="-6"/>
          <w:w w:val="110"/>
        </w:rPr>
        <w:t> </w:t>
      </w:r>
      <w:r>
        <w:rPr>
          <w:w w:val="110"/>
        </w:rPr>
        <w:t>The</w:t>
      </w:r>
      <w:r>
        <w:rPr>
          <w:spacing w:val="-6"/>
          <w:w w:val="110"/>
        </w:rPr>
        <w:t> </w:t>
      </w:r>
      <w:r>
        <w:rPr>
          <w:w w:val="110"/>
        </w:rPr>
        <w:t>three</w:t>
      </w:r>
      <w:r>
        <w:rPr>
          <w:spacing w:val="-6"/>
          <w:w w:val="110"/>
        </w:rPr>
        <w:t> </w:t>
      </w:r>
      <w:r>
        <w:rPr>
          <w:w w:val="110"/>
        </w:rPr>
        <w:t>parameters</w:t>
      </w:r>
      <w:r>
        <w:rPr>
          <w:spacing w:val="-6"/>
          <w:w w:val="110"/>
        </w:rPr>
        <w:t> </w:t>
      </w:r>
      <w:r>
        <w:rPr>
          <w:w w:val="110"/>
        </w:rPr>
        <w:t>of</w:t>
      </w:r>
      <w:r>
        <w:rPr>
          <w:spacing w:val="-6"/>
          <w:w w:val="110"/>
        </w:rPr>
        <w:t> </w:t>
      </w:r>
      <w:r>
        <w:rPr>
          <w:w w:val="110"/>
        </w:rPr>
        <w:t>the</w:t>
      </w:r>
      <w:r>
        <w:rPr>
          <w:spacing w:val="-6"/>
          <w:w w:val="110"/>
        </w:rPr>
        <w:t> </w:t>
      </w:r>
      <w:r>
        <w:rPr>
          <w:w w:val="110"/>
        </w:rPr>
        <w:t>evaluation</w:t>
      </w:r>
      <w:r>
        <w:rPr>
          <w:spacing w:val="-6"/>
          <w:w w:val="110"/>
        </w:rPr>
        <w:t> </w:t>
      </w:r>
      <w:r>
        <w:rPr>
          <w:w w:val="110"/>
        </w:rPr>
        <w:t>subspace can be modified in the macro definition. </w:t>
      </w:r>
      <w:hyperlink w:history="true" w:anchor="_bookmark7">
        <w:r>
          <w:rPr>
            <w:color w:val="007FAC"/>
            <w:w w:val="110"/>
          </w:rPr>
          <w:t>Table</w:t>
        </w:r>
      </w:hyperlink>
      <w:r>
        <w:rPr>
          <w:color w:val="007FAC"/>
          <w:w w:val="110"/>
        </w:rPr>
        <w:t> </w:t>
      </w:r>
      <w:hyperlink w:history="true" w:anchor="_bookmark7">
        <w:r>
          <w:rPr>
            <w:color w:val="007FAC"/>
            <w:w w:val="110"/>
          </w:rPr>
          <w:t>2</w:t>
        </w:r>
      </w:hyperlink>
      <w:r>
        <w:rPr>
          <w:color w:val="007FAC"/>
          <w:w w:val="110"/>
        </w:rPr>
        <w:t> </w:t>
      </w:r>
      <w:r>
        <w:rPr>
          <w:w w:val="110"/>
        </w:rPr>
        <w:t>shows the workloads and data space details.</w:t>
      </w:r>
    </w:p>
    <w:p>
      <w:pPr>
        <w:pStyle w:val="BodyText"/>
        <w:spacing w:before="61"/>
      </w:pPr>
    </w:p>
    <w:p>
      <w:pPr>
        <w:pStyle w:val="ListParagraph"/>
        <w:numPr>
          <w:ilvl w:val="1"/>
          <w:numId w:val="1"/>
        </w:numPr>
        <w:tabs>
          <w:tab w:pos="456" w:val="left" w:leader="none"/>
        </w:tabs>
        <w:spacing w:line="240" w:lineRule="auto" w:before="0" w:after="0"/>
        <w:ind w:left="456" w:right="0" w:hanging="345"/>
        <w:jc w:val="left"/>
        <w:rPr>
          <w:i/>
          <w:sz w:val="16"/>
        </w:rPr>
      </w:pPr>
      <w:bookmarkStart w:name="Implementation" w:id="14"/>
      <w:bookmarkEnd w:id="14"/>
      <w:r>
        <w:rPr/>
      </w:r>
      <w:r>
        <w:rPr>
          <w:i/>
          <w:spacing w:val="-2"/>
          <w:sz w:val="16"/>
        </w:rPr>
        <w:t>Implementation</w:t>
      </w:r>
    </w:p>
    <w:p>
      <w:pPr>
        <w:pStyle w:val="BodyText"/>
        <w:spacing w:before="81"/>
        <w:rPr>
          <w:i/>
        </w:rPr>
      </w:pPr>
    </w:p>
    <w:p>
      <w:pPr>
        <w:pStyle w:val="BodyText"/>
        <w:spacing w:line="278" w:lineRule="auto"/>
        <w:ind w:left="111" w:right="38" w:firstLine="239"/>
        <w:jc w:val="both"/>
      </w:pPr>
      <w:r>
        <w:rPr>
          <w:w w:val="110"/>
        </w:rPr>
        <w:t>The data space for list processing is divided into 2 parts, list </w:t>
      </w:r>
      <w:r>
        <w:rPr>
          <w:w w:val="110"/>
        </w:rPr>
        <w:t>items and</w:t>
      </w:r>
      <w:r>
        <w:rPr>
          <w:spacing w:val="33"/>
          <w:w w:val="110"/>
        </w:rPr>
        <w:t> </w:t>
      </w:r>
      <w:r>
        <w:rPr>
          <w:w w:val="110"/>
        </w:rPr>
        <w:t>data</w:t>
      </w:r>
      <w:r>
        <w:rPr>
          <w:spacing w:val="33"/>
          <w:w w:val="110"/>
        </w:rPr>
        <w:t> </w:t>
      </w:r>
      <w:r>
        <w:rPr>
          <w:w w:val="110"/>
        </w:rPr>
        <w:t>items</w:t>
      </w:r>
      <w:r>
        <w:rPr>
          <w:spacing w:val="33"/>
          <w:w w:val="110"/>
        </w:rPr>
        <w:t> </w:t>
      </w:r>
      <w:r>
        <w:rPr>
          <w:w w:val="110"/>
        </w:rPr>
        <w:t>are</w:t>
      </w:r>
      <w:r>
        <w:rPr>
          <w:spacing w:val="33"/>
          <w:w w:val="110"/>
        </w:rPr>
        <w:t> </w:t>
      </w:r>
      <w:r>
        <w:rPr>
          <w:w w:val="110"/>
        </w:rPr>
        <w:t>separately</w:t>
      </w:r>
      <w:r>
        <w:rPr>
          <w:spacing w:val="33"/>
          <w:w w:val="110"/>
        </w:rPr>
        <w:t> </w:t>
      </w:r>
      <w:r>
        <w:rPr>
          <w:w w:val="110"/>
        </w:rPr>
        <w:t>stored</w:t>
      </w:r>
      <w:r>
        <w:rPr>
          <w:spacing w:val="33"/>
          <w:w w:val="110"/>
        </w:rPr>
        <w:t> </w:t>
      </w:r>
      <w:r>
        <w:rPr>
          <w:w w:val="110"/>
        </w:rPr>
        <w:t>in</w:t>
      </w:r>
      <w:r>
        <w:rPr>
          <w:spacing w:val="33"/>
          <w:w w:val="110"/>
        </w:rPr>
        <w:t> </w:t>
      </w:r>
      <w:r>
        <w:rPr>
          <w:w w:val="110"/>
        </w:rPr>
        <w:t>the</w:t>
      </w:r>
      <w:r>
        <w:rPr>
          <w:spacing w:val="33"/>
          <w:w w:val="110"/>
        </w:rPr>
        <w:t> </w:t>
      </w:r>
      <w:r>
        <w:rPr>
          <w:w w:val="110"/>
        </w:rPr>
        <w:t>2</w:t>
      </w:r>
      <w:r>
        <w:rPr>
          <w:spacing w:val="33"/>
          <w:w w:val="110"/>
        </w:rPr>
        <w:t> </w:t>
      </w:r>
      <w:r>
        <w:rPr>
          <w:w w:val="110"/>
        </w:rPr>
        <w:t>parts.</w:t>
      </w:r>
      <w:r>
        <w:rPr>
          <w:spacing w:val="33"/>
          <w:w w:val="110"/>
        </w:rPr>
        <w:t> </w:t>
      </w:r>
      <w:r>
        <w:rPr>
          <w:w w:val="110"/>
        </w:rPr>
        <w:t>Data</w:t>
      </w:r>
      <w:r>
        <w:rPr>
          <w:spacing w:val="33"/>
          <w:w w:val="110"/>
        </w:rPr>
        <w:t> </w:t>
      </w:r>
      <w:r>
        <w:rPr>
          <w:w w:val="110"/>
        </w:rPr>
        <w:t>structures used</w:t>
      </w:r>
      <w:r>
        <w:rPr>
          <w:spacing w:val="34"/>
          <w:w w:val="110"/>
        </w:rPr>
        <w:t> </w:t>
      </w:r>
      <w:r>
        <w:rPr>
          <w:w w:val="110"/>
        </w:rPr>
        <w:t>in</w:t>
      </w:r>
      <w:r>
        <w:rPr>
          <w:spacing w:val="34"/>
          <w:w w:val="110"/>
        </w:rPr>
        <w:t> </w:t>
      </w:r>
      <w:r>
        <w:rPr>
          <w:w w:val="110"/>
        </w:rPr>
        <w:t>list</w:t>
      </w:r>
      <w:r>
        <w:rPr>
          <w:spacing w:val="34"/>
          <w:w w:val="110"/>
        </w:rPr>
        <w:t> </w:t>
      </w:r>
      <w:r>
        <w:rPr>
          <w:w w:val="110"/>
        </w:rPr>
        <w:t>processing</w:t>
      </w:r>
      <w:r>
        <w:rPr>
          <w:spacing w:val="34"/>
          <w:w w:val="110"/>
        </w:rPr>
        <w:t> </w:t>
      </w:r>
      <w:r>
        <w:rPr>
          <w:w w:val="110"/>
        </w:rPr>
        <w:t>are</w:t>
      </w:r>
      <w:r>
        <w:rPr>
          <w:spacing w:val="34"/>
          <w:w w:val="110"/>
        </w:rPr>
        <w:t> </w:t>
      </w:r>
      <w:r>
        <w:rPr>
          <w:w w:val="110"/>
        </w:rPr>
        <w:t>shown</w:t>
      </w:r>
      <w:r>
        <w:rPr>
          <w:spacing w:val="34"/>
          <w:w w:val="110"/>
        </w:rPr>
        <w:t> </w:t>
      </w:r>
      <w:r>
        <w:rPr>
          <w:w w:val="110"/>
        </w:rPr>
        <w:t>in</w:t>
      </w:r>
      <w:r>
        <w:rPr>
          <w:spacing w:val="34"/>
          <w:w w:val="110"/>
        </w:rPr>
        <w:t> </w:t>
      </w:r>
      <w:hyperlink w:history="true" w:anchor="_bookmark9">
        <w:r>
          <w:rPr>
            <w:color w:val="007FAC"/>
            <w:w w:val="110"/>
          </w:rPr>
          <w:t>Fig.</w:t>
        </w:r>
      </w:hyperlink>
      <w:r>
        <w:rPr>
          <w:color w:val="007FAC"/>
          <w:spacing w:val="34"/>
          <w:w w:val="110"/>
        </w:rPr>
        <w:t> </w:t>
      </w:r>
      <w:hyperlink w:history="true" w:anchor="_bookmark9">
        <w:r>
          <w:rPr>
            <w:color w:val="007FAC"/>
            <w:w w:val="110"/>
          </w:rPr>
          <w:t>1(a)</w:t>
        </w:r>
      </w:hyperlink>
      <w:r>
        <w:rPr>
          <w:color w:val="007FAC"/>
          <w:spacing w:val="34"/>
          <w:w w:val="110"/>
        </w:rPr>
        <w:t> </w:t>
      </w:r>
      <w:r>
        <w:rPr>
          <w:w w:val="110"/>
        </w:rPr>
        <w:t>and</w:t>
      </w:r>
      <w:r>
        <w:rPr>
          <w:spacing w:val="34"/>
          <w:w w:val="110"/>
        </w:rPr>
        <w:t> </w:t>
      </w:r>
      <w:r>
        <w:rPr>
          <w:w w:val="110"/>
        </w:rPr>
        <w:t>are</w:t>
      </w:r>
      <w:r>
        <w:rPr>
          <w:spacing w:val="34"/>
          <w:w w:val="110"/>
        </w:rPr>
        <w:t> </w:t>
      </w:r>
      <w:r>
        <w:rPr>
          <w:w w:val="110"/>
        </w:rPr>
        <w:t>also</w:t>
      </w:r>
      <w:r>
        <w:rPr>
          <w:spacing w:val="34"/>
          <w:w w:val="110"/>
        </w:rPr>
        <w:t> </w:t>
      </w:r>
      <w:r>
        <w:rPr>
          <w:w w:val="110"/>
        </w:rPr>
        <w:t>similar to</w:t>
      </w:r>
      <w:r>
        <w:rPr>
          <w:w w:val="110"/>
        </w:rPr>
        <w:t> CoreMark’s.</w:t>
      </w:r>
      <w:r>
        <w:rPr>
          <w:w w:val="110"/>
        </w:rPr>
        <w:t> The</w:t>
      </w:r>
      <w:r>
        <w:rPr>
          <w:w w:val="110"/>
        </w:rPr>
        <w:t> data</w:t>
      </w:r>
      <w:r>
        <w:rPr>
          <w:w w:val="110"/>
        </w:rPr>
        <w:t> to</w:t>
      </w:r>
      <w:r>
        <w:rPr>
          <w:w w:val="110"/>
        </w:rPr>
        <w:t> be</w:t>
      </w:r>
      <w:r>
        <w:rPr>
          <w:w w:val="110"/>
        </w:rPr>
        <w:t> calculated</w:t>
      </w:r>
      <w:r>
        <w:rPr>
          <w:w w:val="110"/>
        </w:rPr>
        <w:t> together</w:t>
      </w:r>
      <w:r>
        <w:rPr>
          <w:w w:val="110"/>
        </w:rPr>
        <w:t> with</w:t>
      </w:r>
      <w:r>
        <w:rPr>
          <w:w w:val="110"/>
        </w:rPr>
        <w:t> the</w:t>
      </w:r>
      <w:r>
        <w:rPr>
          <w:w w:val="110"/>
        </w:rPr>
        <w:t> index</w:t>
      </w:r>
      <w:r>
        <w:rPr>
          <w:w w:val="110"/>
        </w:rPr>
        <w:t> is stored</w:t>
      </w:r>
      <w:r>
        <w:rPr>
          <w:w w:val="110"/>
        </w:rPr>
        <w:t> in</w:t>
      </w:r>
      <w:r>
        <w:rPr>
          <w:w w:val="110"/>
        </w:rPr>
        <w:t> structure</w:t>
      </w:r>
      <w:r>
        <w:rPr>
          <w:w w:val="110"/>
        </w:rPr>
        <w:t> list_data.</w:t>
      </w:r>
      <w:r>
        <w:rPr>
          <w:w w:val="110"/>
        </w:rPr>
        <w:t> And</w:t>
      </w:r>
      <w:r>
        <w:rPr>
          <w:w w:val="110"/>
        </w:rPr>
        <w:t> the</w:t>
      </w:r>
      <w:r>
        <w:rPr>
          <w:w w:val="110"/>
        </w:rPr>
        <w:t> structure</w:t>
      </w:r>
      <w:r>
        <w:rPr>
          <w:w w:val="110"/>
        </w:rPr>
        <w:t> list_data</w:t>
      </w:r>
      <w:r>
        <w:rPr>
          <w:w w:val="110"/>
        </w:rPr>
        <w:t> is</w:t>
      </w:r>
      <w:r>
        <w:rPr>
          <w:w w:val="110"/>
        </w:rPr>
        <w:t> indexed</w:t>
      </w:r>
      <w:r>
        <w:rPr>
          <w:w w:val="110"/>
        </w:rPr>
        <w:t> by the structure list_node, which makes up the list.</w:t>
      </w:r>
    </w:p>
    <w:p>
      <w:pPr>
        <w:pStyle w:val="BodyText"/>
        <w:spacing w:before="2"/>
        <w:ind w:left="350"/>
        <w:jc w:val="both"/>
      </w:pPr>
      <w:r>
        <w:rPr>
          <w:w w:val="105"/>
        </w:rPr>
        <w:t>List</w:t>
      </w:r>
      <w:r>
        <w:rPr>
          <w:spacing w:val="20"/>
          <w:w w:val="105"/>
        </w:rPr>
        <w:t> </w:t>
      </w:r>
      <w:r>
        <w:rPr>
          <w:w w:val="105"/>
        </w:rPr>
        <w:t>processing</w:t>
      </w:r>
      <w:r>
        <w:rPr>
          <w:spacing w:val="20"/>
          <w:w w:val="105"/>
        </w:rPr>
        <w:t> </w:t>
      </w:r>
      <w:r>
        <w:rPr>
          <w:w w:val="105"/>
        </w:rPr>
        <w:t>consists</w:t>
      </w:r>
      <w:r>
        <w:rPr>
          <w:spacing w:val="20"/>
          <w:w w:val="105"/>
        </w:rPr>
        <w:t> </w:t>
      </w:r>
      <w:r>
        <w:rPr>
          <w:w w:val="105"/>
        </w:rPr>
        <w:t>of</w:t>
      </w:r>
      <w:r>
        <w:rPr>
          <w:spacing w:val="20"/>
          <w:w w:val="105"/>
        </w:rPr>
        <w:t> </w:t>
      </w:r>
      <w:r>
        <w:rPr>
          <w:w w:val="105"/>
        </w:rPr>
        <w:t>searching</w:t>
      </w:r>
      <w:r>
        <w:rPr>
          <w:spacing w:val="20"/>
          <w:w w:val="105"/>
        </w:rPr>
        <w:t> </w:t>
      </w:r>
      <w:r>
        <w:rPr>
          <w:w w:val="105"/>
        </w:rPr>
        <w:t>and</w:t>
      </w:r>
      <w:r>
        <w:rPr>
          <w:spacing w:val="20"/>
          <w:w w:val="105"/>
        </w:rPr>
        <w:t> </w:t>
      </w:r>
      <w:r>
        <w:rPr>
          <w:spacing w:val="-2"/>
          <w:w w:val="105"/>
        </w:rPr>
        <w:t>sorting.</w:t>
      </w:r>
    </w:p>
    <w:p>
      <w:pPr>
        <w:pStyle w:val="ListParagraph"/>
        <w:numPr>
          <w:ilvl w:val="0"/>
          <w:numId w:val="3"/>
        </w:numPr>
        <w:tabs>
          <w:tab w:pos="510" w:val="left" w:leader="none"/>
        </w:tabs>
        <w:spacing w:line="271" w:lineRule="auto" w:before="155" w:after="0"/>
        <w:ind w:left="510" w:right="38" w:hanging="128"/>
        <w:jc w:val="both"/>
        <w:rPr>
          <w:sz w:val="16"/>
        </w:rPr>
      </w:pPr>
      <w:r>
        <w:rPr>
          <w:w w:val="110"/>
          <w:sz w:val="16"/>
        </w:rPr>
        <w:t>List</w:t>
      </w:r>
      <w:r>
        <w:rPr>
          <w:spacing w:val="-4"/>
          <w:w w:val="110"/>
          <w:sz w:val="16"/>
        </w:rPr>
        <w:t> </w:t>
      </w:r>
      <w:r>
        <w:rPr>
          <w:w w:val="110"/>
          <w:sz w:val="16"/>
        </w:rPr>
        <w:t>searching</w:t>
      </w:r>
      <w:r>
        <w:rPr>
          <w:spacing w:val="-4"/>
          <w:w w:val="110"/>
          <w:sz w:val="16"/>
        </w:rPr>
        <w:t> </w:t>
      </w:r>
      <w:r>
        <w:rPr>
          <w:w w:val="110"/>
          <w:sz w:val="16"/>
        </w:rPr>
        <w:t>contains</w:t>
      </w:r>
      <w:r>
        <w:rPr>
          <w:spacing w:val="-4"/>
          <w:w w:val="110"/>
          <w:sz w:val="16"/>
        </w:rPr>
        <w:t> </w:t>
      </w:r>
      <w:r>
        <w:rPr>
          <w:w w:val="110"/>
          <w:sz w:val="16"/>
        </w:rPr>
        <w:t>two</w:t>
      </w:r>
      <w:r>
        <w:rPr>
          <w:spacing w:val="-4"/>
          <w:w w:val="110"/>
          <w:sz w:val="16"/>
        </w:rPr>
        <w:t> </w:t>
      </w:r>
      <w:r>
        <w:rPr>
          <w:w w:val="110"/>
          <w:sz w:val="16"/>
        </w:rPr>
        <w:t>algorithms;</w:t>
      </w:r>
      <w:r>
        <w:rPr>
          <w:spacing w:val="-4"/>
          <w:w w:val="110"/>
          <w:sz w:val="16"/>
        </w:rPr>
        <w:t> </w:t>
      </w:r>
      <w:r>
        <w:rPr>
          <w:w w:val="110"/>
          <w:sz w:val="16"/>
        </w:rPr>
        <w:t>one</w:t>
      </w:r>
      <w:r>
        <w:rPr>
          <w:spacing w:val="-4"/>
          <w:w w:val="110"/>
          <w:sz w:val="16"/>
        </w:rPr>
        <w:t> </w:t>
      </w:r>
      <w:r>
        <w:rPr>
          <w:w w:val="110"/>
          <w:sz w:val="16"/>
        </w:rPr>
        <w:t>is</w:t>
      </w:r>
      <w:r>
        <w:rPr>
          <w:spacing w:val="-4"/>
          <w:w w:val="110"/>
          <w:sz w:val="16"/>
        </w:rPr>
        <w:t> </w:t>
      </w:r>
      <w:r>
        <w:rPr>
          <w:w w:val="110"/>
          <w:sz w:val="16"/>
        </w:rPr>
        <w:t>searching</w:t>
      </w:r>
      <w:r>
        <w:rPr>
          <w:spacing w:val="-4"/>
          <w:w w:val="110"/>
          <w:sz w:val="16"/>
        </w:rPr>
        <w:t> </w:t>
      </w:r>
      <w:r>
        <w:rPr>
          <w:w w:val="110"/>
          <w:sz w:val="16"/>
        </w:rPr>
        <w:t>based</w:t>
      </w:r>
      <w:r>
        <w:rPr>
          <w:spacing w:val="-4"/>
          <w:w w:val="110"/>
          <w:sz w:val="16"/>
        </w:rPr>
        <w:t> </w:t>
      </w:r>
      <w:r>
        <w:rPr>
          <w:w w:val="110"/>
          <w:sz w:val="16"/>
        </w:rPr>
        <w:t>on value, and the other is based on an index. IoTBench traverses the list and returns all eligible items.</w:t>
      </w:r>
    </w:p>
    <w:p>
      <w:pPr>
        <w:pStyle w:val="ListParagraph"/>
        <w:numPr>
          <w:ilvl w:val="0"/>
          <w:numId w:val="3"/>
        </w:numPr>
        <w:tabs>
          <w:tab w:pos="510" w:val="left" w:leader="none"/>
        </w:tabs>
        <w:spacing w:line="276" w:lineRule="auto" w:before="5" w:after="0"/>
        <w:ind w:left="510" w:right="38" w:hanging="128"/>
        <w:jc w:val="both"/>
        <w:rPr>
          <w:sz w:val="16"/>
        </w:rPr>
      </w:pPr>
      <w:r>
        <w:rPr>
          <w:w w:val="110"/>
          <w:sz w:val="16"/>
        </w:rPr>
        <w:t>List sort is realized by merge sort and can sort the list based </w:t>
      </w:r>
      <w:r>
        <w:rPr>
          <w:w w:val="110"/>
          <w:sz w:val="16"/>
        </w:rPr>
        <w:t>on value</w:t>
      </w:r>
      <w:r>
        <w:rPr>
          <w:spacing w:val="-10"/>
          <w:w w:val="110"/>
          <w:sz w:val="16"/>
        </w:rPr>
        <w:t> </w:t>
      </w:r>
      <w:r>
        <w:rPr>
          <w:w w:val="110"/>
          <w:sz w:val="16"/>
        </w:rPr>
        <w:t>or</w:t>
      </w:r>
      <w:r>
        <w:rPr>
          <w:spacing w:val="-10"/>
          <w:w w:val="110"/>
          <w:sz w:val="16"/>
        </w:rPr>
        <w:t> </w:t>
      </w:r>
      <w:r>
        <w:rPr>
          <w:w w:val="110"/>
          <w:sz w:val="16"/>
        </w:rPr>
        <w:t>index.</w:t>
      </w:r>
      <w:r>
        <w:rPr>
          <w:spacing w:val="-10"/>
          <w:w w:val="110"/>
          <w:sz w:val="16"/>
        </w:rPr>
        <w:t> </w:t>
      </w:r>
      <w:r>
        <w:rPr>
          <w:w w:val="110"/>
          <w:sz w:val="16"/>
        </w:rPr>
        <w:t>Merge</w:t>
      </w:r>
      <w:r>
        <w:rPr>
          <w:spacing w:val="-10"/>
          <w:w w:val="110"/>
          <w:sz w:val="16"/>
        </w:rPr>
        <w:t> </w:t>
      </w:r>
      <w:r>
        <w:rPr>
          <w:w w:val="110"/>
          <w:sz w:val="16"/>
        </w:rPr>
        <w:t>sort</w:t>
      </w:r>
      <w:r>
        <w:rPr>
          <w:spacing w:val="-10"/>
          <w:w w:val="110"/>
          <w:sz w:val="16"/>
        </w:rPr>
        <w:t> </w:t>
      </w:r>
      <w:r>
        <w:rPr>
          <w:w w:val="110"/>
          <w:sz w:val="16"/>
        </w:rPr>
        <w:t>is</w:t>
      </w:r>
      <w:r>
        <w:rPr>
          <w:spacing w:val="-11"/>
          <w:w w:val="110"/>
          <w:sz w:val="16"/>
        </w:rPr>
        <w:t> </w:t>
      </w:r>
      <w:r>
        <w:rPr>
          <w:w w:val="110"/>
          <w:sz w:val="16"/>
        </w:rPr>
        <w:t>implemented</w:t>
      </w:r>
      <w:r>
        <w:rPr>
          <w:spacing w:val="-10"/>
          <w:w w:val="110"/>
          <w:sz w:val="16"/>
        </w:rPr>
        <w:t> </w:t>
      </w:r>
      <w:r>
        <w:rPr>
          <w:w w:val="110"/>
          <w:sz w:val="16"/>
        </w:rPr>
        <w:t>in</w:t>
      </w:r>
      <w:r>
        <w:rPr>
          <w:spacing w:val="-10"/>
          <w:w w:val="110"/>
          <w:sz w:val="16"/>
        </w:rPr>
        <w:t> </w:t>
      </w:r>
      <w:r>
        <w:rPr>
          <w:w w:val="110"/>
          <w:sz w:val="16"/>
        </w:rPr>
        <w:t>a</w:t>
      </w:r>
      <w:r>
        <w:rPr>
          <w:spacing w:val="-10"/>
          <w:w w:val="110"/>
          <w:sz w:val="16"/>
        </w:rPr>
        <w:t> </w:t>
      </w:r>
      <w:r>
        <w:rPr>
          <w:w w:val="110"/>
          <w:sz w:val="16"/>
        </w:rPr>
        <w:t>non-recursive</w:t>
      </w:r>
      <w:r>
        <w:rPr>
          <w:spacing w:val="-10"/>
          <w:w w:val="110"/>
          <w:sz w:val="16"/>
        </w:rPr>
        <w:t> </w:t>
      </w:r>
      <w:r>
        <w:rPr>
          <w:w w:val="110"/>
          <w:sz w:val="16"/>
        </w:rPr>
        <w:t>way. First, every two elements in the list are divided into a group for sorting.</w:t>
      </w:r>
      <w:r>
        <w:rPr>
          <w:spacing w:val="-2"/>
          <w:w w:val="110"/>
          <w:sz w:val="16"/>
        </w:rPr>
        <w:t> </w:t>
      </w:r>
      <w:r>
        <w:rPr>
          <w:w w:val="110"/>
          <w:sz w:val="16"/>
        </w:rPr>
        <w:t>After</w:t>
      </w:r>
      <w:r>
        <w:rPr>
          <w:spacing w:val="-2"/>
          <w:w w:val="110"/>
          <w:sz w:val="16"/>
        </w:rPr>
        <w:t> </w:t>
      </w:r>
      <w:r>
        <w:rPr>
          <w:w w:val="110"/>
          <w:sz w:val="16"/>
        </w:rPr>
        <w:t>the</w:t>
      </w:r>
      <w:r>
        <w:rPr>
          <w:spacing w:val="-2"/>
          <w:w w:val="110"/>
          <w:sz w:val="16"/>
        </w:rPr>
        <w:t> </w:t>
      </w:r>
      <w:r>
        <w:rPr>
          <w:w w:val="110"/>
          <w:sz w:val="16"/>
        </w:rPr>
        <w:t>group</w:t>
      </w:r>
      <w:r>
        <w:rPr>
          <w:spacing w:val="-2"/>
          <w:w w:val="110"/>
          <w:sz w:val="16"/>
        </w:rPr>
        <w:t> </w:t>
      </w:r>
      <w:r>
        <w:rPr>
          <w:w w:val="110"/>
          <w:sz w:val="16"/>
        </w:rPr>
        <w:t>is</w:t>
      </w:r>
      <w:r>
        <w:rPr>
          <w:spacing w:val="-2"/>
          <w:w w:val="110"/>
          <w:sz w:val="16"/>
        </w:rPr>
        <w:t> </w:t>
      </w:r>
      <w:r>
        <w:rPr>
          <w:w w:val="110"/>
          <w:sz w:val="16"/>
        </w:rPr>
        <w:t>in</w:t>
      </w:r>
      <w:r>
        <w:rPr>
          <w:spacing w:val="-2"/>
          <w:w w:val="110"/>
          <w:sz w:val="16"/>
        </w:rPr>
        <w:t> </w:t>
      </w:r>
      <w:r>
        <w:rPr>
          <w:w w:val="110"/>
          <w:sz w:val="16"/>
        </w:rPr>
        <w:t>order,</w:t>
      </w:r>
      <w:r>
        <w:rPr>
          <w:spacing w:val="-2"/>
          <w:w w:val="110"/>
          <w:sz w:val="16"/>
        </w:rPr>
        <w:t> </w:t>
      </w:r>
      <w:r>
        <w:rPr>
          <w:w w:val="110"/>
          <w:sz w:val="16"/>
        </w:rPr>
        <w:t>every</w:t>
      </w:r>
      <w:r>
        <w:rPr>
          <w:spacing w:val="-2"/>
          <w:w w:val="110"/>
          <w:sz w:val="16"/>
        </w:rPr>
        <w:t> </w:t>
      </w:r>
      <w:r>
        <w:rPr>
          <w:w w:val="110"/>
          <w:sz w:val="16"/>
        </w:rPr>
        <w:t>four</w:t>
      </w:r>
      <w:r>
        <w:rPr>
          <w:spacing w:val="-2"/>
          <w:w w:val="110"/>
          <w:sz w:val="16"/>
        </w:rPr>
        <w:t> </w:t>
      </w:r>
      <w:r>
        <w:rPr>
          <w:w w:val="110"/>
          <w:sz w:val="16"/>
        </w:rPr>
        <w:t>elements</w:t>
      </w:r>
      <w:r>
        <w:rPr>
          <w:spacing w:val="-2"/>
          <w:w w:val="110"/>
          <w:sz w:val="16"/>
        </w:rPr>
        <w:t> </w:t>
      </w:r>
      <w:r>
        <w:rPr>
          <w:w w:val="110"/>
          <w:sz w:val="16"/>
        </w:rPr>
        <w:t>in</w:t>
      </w:r>
      <w:r>
        <w:rPr>
          <w:spacing w:val="-2"/>
          <w:w w:val="110"/>
          <w:sz w:val="16"/>
        </w:rPr>
        <w:t> </w:t>
      </w:r>
      <w:r>
        <w:rPr>
          <w:w w:val="110"/>
          <w:sz w:val="16"/>
        </w:rPr>
        <w:t>the</w:t>
      </w:r>
      <w:r>
        <w:rPr>
          <w:spacing w:val="-2"/>
          <w:w w:val="110"/>
          <w:sz w:val="16"/>
        </w:rPr>
        <w:t> </w:t>
      </w:r>
      <w:r>
        <w:rPr>
          <w:w w:val="110"/>
          <w:sz w:val="16"/>
        </w:rPr>
        <w:t>list are divided into a group for sorting. Expand the range of sorting to</w:t>
      </w:r>
      <w:r>
        <w:rPr>
          <w:w w:val="110"/>
          <w:sz w:val="16"/>
        </w:rPr>
        <w:t> twice</w:t>
      </w:r>
      <w:r>
        <w:rPr>
          <w:w w:val="110"/>
          <w:sz w:val="16"/>
        </w:rPr>
        <w:t> the</w:t>
      </w:r>
      <w:r>
        <w:rPr>
          <w:w w:val="110"/>
          <w:sz w:val="16"/>
        </w:rPr>
        <w:t> present</w:t>
      </w:r>
      <w:r>
        <w:rPr>
          <w:w w:val="110"/>
          <w:sz w:val="16"/>
        </w:rPr>
        <w:t> size</w:t>
      </w:r>
      <w:r>
        <w:rPr>
          <w:w w:val="110"/>
          <w:sz w:val="16"/>
        </w:rPr>
        <w:t> after</w:t>
      </w:r>
      <w:r>
        <w:rPr>
          <w:w w:val="110"/>
          <w:sz w:val="16"/>
        </w:rPr>
        <w:t> sorting</w:t>
      </w:r>
      <w:r>
        <w:rPr>
          <w:w w:val="110"/>
          <w:sz w:val="16"/>
        </w:rPr>
        <w:t> each</w:t>
      </w:r>
      <w:r>
        <w:rPr>
          <w:w w:val="110"/>
          <w:sz w:val="16"/>
        </w:rPr>
        <w:t> time</w:t>
      </w:r>
      <w:r>
        <w:rPr>
          <w:w w:val="110"/>
          <w:sz w:val="16"/>
        </w:rPr>
        <w:t> until</w:t>
      </w:r>
      <w:r>
        <w:rPr>
          <w:w w:val="110"/>
          <w:sz w:val="16"/>
        </w:rPr>
        <w:t> it</w:t>
      </w:r>
      <w:r>
        <w:rPr>
          <w:w w:val="110"/>
          <w:sz w:val="16"/>
        </w:rPr>
        <w:t> reaches</w:t>
      </w:r>
      <w:r>
        <w:rPr>
          <w:spacing w:val="40"/>
          <w:w w:val="110"/>
          <w:sz w:val="16"/>
        </w:rPr>
        <w:t> </w:t>
      </w:r>
      <w:r>
        <w:rPr>
          <w:w w:val="110"/>
          <w:sz w:val="16"/>
        </w:rPr>
        <w:t>the size of the whole list.</w:t>
      </w:r>
    </w:p>
    <w:p>
      <w:pPr>
        <w:pStyle w:val="BodyText"/>
        <w:spacing w:line="278" w:lineRule="auto" w:before="124"/>
        <w:ind w:left="111" w:right="38" w:firstLine="239"/>
        <w:jc w:val="both"/>
      </w:pPr>
      <w:r>
        <w:rPr>
          <w:w w:val="110"/>
        </w:rPr>
        <w:t>The</w:t>
      </w:r>
      <w:r>
        <w:rPr>
          <w:spacing w:val="-6"/>
          <w:w w:val="110"/>
        </w:rPr>
        <w:t> </w:t>
      </w:r>
      <w:r>
        <w:rPr>
          <w:w w:val="110"/>
        </w:rPr>
        <w:t>data</w:t>
      </w:r>
      <w:r>
        <w:rPr>
          <w:spacing w:val="-6"/>
          <w:w w:val="110"/>
        </w:rPr>
        <w:t> </w:t>
      </w:r>
      <w:r>
        <w:rPr>
          <w:w w:val="110"/>
        </w:rPr>
        <w:t>structure</w:t>
      </w:r>
      <w:r>
        <w:rPr>
          <w:spacing w:val="-6"/>
          <w:w w:val="110"/>
        </w:rPr>
        <w:t> </w:t>
      </w:r>
      <w:r>
        <w:rPr>
          <w:w w:val="110"/>
        </w:rPr>
        <w:t>used</w:t>
      </w:r>
      <w:r>
        <w:rPr>
          <w:spacing w:val="-6"/>
          <w:w w:val="110"/>
        </w:rPr>
        <w:t> </w:t>
      </w:r>
      <w:r>
        <w:rPr>
          <w:w w:val="110"/>
        </w:rPr>
        <w:t>in</w:t>
      </w:r>
      <w:r>
        <w:rPr>
          <w:spacing w:val="-6"/>
          <w:w w:val="110"/>
        </w:rPr>
        <w:t> </w:t>
      </w:r>
      <w:r>
        <w:rPr>
          <w:w w:val="110"/>
        </w:rPr>
        <w:t>convolution</w:t>
      </w:r>
      <w:r>
        <w:rPr>
          <w:spacing w:val="-6"/>
          <w:w w:val="110"/>
        </w:rPr>
        <w:t> </w:t>
      </w:r>
      <w:r>
        <w:rPr>
          <w:w w:val="110"/>
        </w:rPr>
        <w:t>is</w:t>
      </w:r>
      <w:r>
        <w:rPr>
          <w:spacing w:val="-6"/>
          <w:w w:val="110"/>
        </w:rPr>
        <w:t> </w:t>
      </w:r>
      <w:r>
        <w:rPr>
          <w:w w:val="110"/>
        </w:rPr>
        <w:t>shown</w:t>
      </w:r>
      <w:r>
        <w:rPr>
          <w:spacing w:val="-6"/>
          <w:w w:val="110"/>
        </w:rPr>
        <w:t> </w:t>
      </w:r>
      <w:r>
        <w:rPr>
          <w:w w:val="110"/>
        </w:rPr>
        <w:t>in</w:t>
      </w:r>
      <w:r>
        <w:rPr>
          <w:spacing w:val="-6"/>
          <w:w w:val="110"/>
        </w:rPr>
        <w:t> </w:t>
      </w:r>
      <w:hyperlink w:history="true" w:anchor="_bookmark11">
        <w:r>
          <w:rPr>
            <w:color w:val="007FAC"/>
            <w:w w:val="110"/>
          </w:rPr>
          <w:t>Fig.</w:t>
        </w:r>
      </w:hyperlink>
      <w:r>
        <w:rPr>
          <w:color w:val="007FAC"/>
          <w:spacing w:val="-6"/>
          <w:w w:val="110"/>
        </w:rPr>
        <w:t> </w:t>
      </w:r>
      <w:hyperlink w:history="true" w:anchor="_bookmark11">
        <w:r>
          <w:rPr>
            <w:color w:val="007FAC"/>
            <w:w w:val="110"/>
          </w:rPr>
          <w:t>1(b)</w:t>
        </w:r>
      </w:hyperlink>
      <w:r>
        <w:rPr>
          <w:w w:val="110"/>
        </w:rPr>
        <w:t>.</w:t>
      </w:r>
      <w:r>
        <w:rPr>
          <w:spacing w:val="-6"/>
          <w:w w:val="110"/>
        </w:rPr>
        <w:t> </w:t>
      </w:r>
      <w:r>
        <w:rPr>
          <w:w w:val="110"/>
        </w:rPr>
        <w:t>Pointer ‘in’ points to input data, pointer ‘out’ points to output data, ‘inWidth’ refers</w:t>
      </w:r>
      <w:r>
        <w:rPr>
          <w:spacing w:val="-5"/>
          <w:w w:val="110"/>
        </w:rPr>
        <w:t> </w:t>
      </w:r>
      <w:r>
        <w:rPr>
          <w:w w:val="110"/>
        </w:rPr>
        <w:t>to</w:t>
      </w:r>
      <w:r>
        <w:rPr>
          <w:spacing w:val="-5"/>
          <w:w w:val="110"/>
        </w:rPr>
        <w:t> </w:t>
      </w:r>
      <w:r>
        <w:rPr>
          <w:w w:val="110"/>
        </w:rPr>
        <w:t>the</w:t>
      </w:r>
      <w:r>
        <w:rPr>
          <w:spacing w:val="-5"/>
          <w:w w:val="110"/>
        </w:rPr>
        <w:t> </w:t>
      </w:r>
      <w:r>
        <w:rPr>
          <w:w w:val="110"/>
        </w:rPr>
        <w:t>width</w:t>
      </w:r>
      <w:r>
        <w:rPr>
          <w:spacing w:val="-5"/>
          <w:w w:val="110"/>
        </w:rPr>
        <w:t> </w:t>
      </w:r>
      <w:r>
        <w:rPr>
          <w:w w:val="110"/>
        </w:rPr>
        <w:t>of</w:t>
      </w:r>
      <w:r>
        <w:rPr>
          <w:spacing w:val="-5"/>
          <w:w w:val="110"/>
        </w:rPr>
        <w:t> </w:t>
      </w:r>
      <w:r>
        <w:rPr>
          <w:w w:val="110"/>
        </w:rPr>
        <w:t>input</w:t>
      </w:r>
      <w:r>
        <w:rPr>
          <w:spacing w:val="-5"/>
          <w:w w:val="110"/>
        </w:rPr>
        <w:t> </w:t>
      </w:r>
      <w:r>
        <w:rPr>
          <w:w w:val="110"/>
        </w:rPr>
        <w:t>data,</w:t>
      </w:r>
      <w:r>
        <w:rPr>
          <w:spacing w:val="-5"/>
          <w:w w:val="110"/>
        </w:rPr>
        <w:t> </w:t>
      </w:r>
      <w:r>
        <w:rPr>
          <w:w w:val="110"/>
        </w:rPr>
        <w:t>’filter_size’</w:t>
      </w:r>
      <w:r>
        <w:rPr>
          <w:spacing w:val="-5"/>
          <w:w w:val="110"/>
        </w:rPr>
        <w:t> </w:t>
      </w:r>
      <w:r>
        <w:rPr>
          <w:w w:val="110"/>
        </w:rPr>
        <w:t>refers</w:t>
      </w:r>
      <w:r>
        <w:rPr>
          <w:spacing w:val="-5"/>
          <w:w w:val="110"/>
        </w:rPr>
        <w:t> </w:t>
      </w:r>
      <w:r>
        <w:rPr>
          <w:w w:val="110"/>
        </w:rPr>
        <w:t>to</w:t>
      </w:r>
      <w:r>
        <w:rPr>
          <w:spacing w:val="-5"/>
          <w:w w:val="110"/>
        </w:rPr>
        <w:t> </w:t>
      </w:r>
      <w:r>
        <w:rPr>
          <w:w w:val="110"/>
        </w:rPr>
        <w:t>the</w:t>
      </w:r>
      <w:r>
        <w:rPr>
          <w:spacing w:val="-5"/>
          <w:w w:val="110"/>
        </w:rPr>
        <w:t> </w:t>
      </w:r>
      <w:r>
        <w:rPr>
          <w:w w:val="110"/>
        </w:rPr>
        <w:t>kernel</w:t>
      </w:r>
      <w:r>
        <w:rPr>
          <w:spacing w:val="-5"/>
          <w:w w:val="110"/>
        </w:rPr>
        <w:t> </w:t>
      </w:r>
      <w:r>
        <w:rPr>
          <w:w w:val="110"/>
        </w:rPr>
        <w:t>dimen- sion.</w:t>
      </w:r>
      <w:r>
        <w:rPr>
          <w:spacing w:val="28"/>
          <w:w w:val="110"/>
        </w:rPr>
        <w:t> </w:t>
      </w:r>
      <w:r>
        <w:rPr>
          <w:w w:val="110"/>
        </w:rPr>
        <w:t>If</w:t>
      </w:r>
      <w:r>
        <w:rPr>
          <w:spacing w:val="29"/>
          <w:w w:val="110"/>
        </w:rPr>
        <w:t> </w:t>
      </w:r>
      <w:r>
        <w:rPr>
          <w:w w:val="110"/>
        </w:rPr>
        <w:t>the</w:t>
      </w:r>
      <w:r>
        <w:rPr>
          <w:spacing w:val="29"/>
          <w:w w:val="110"/>
        </w:rPr>
        <w:t> </w:t>
      </w:r>
      <w:r>
        <w:rPr>
          <w:w w:val="110"/>
        </w:rPr>
        <w:t>data</w:t>
      </w:r>
      <w:r>
        <w:rPr>
          <w:spacing w:val="29"/>
          <w:w w:val="110"/>
        </w:rPr>
        <w:t> </w:t>
      </w:r>
      <w:r>
        <w:rPr>
          <w:w w:val="110"/>
        </w:rPr>
        <w:t>is</w:t>
      </w:r>
      <w:r>
        <w:rPr>
          <w:spacing w:val="28"/>
          <w:w w:val="110"/>
        </w:rPr>
        <w:t> </w:t>
      </w:r>
      <w:r>
        <w:rPr>
          <w:w w:val="110"/>
        </w:rPr>
        <w:t>two-dimensional</w:t>
      </w:r>
      <w:r>
        <w:rPr>
          <w:spacing w:val="29"/>
          <w:w w:val="110"/>
        </w:rPr>
        <w:t> </w:t>
      </w:r>
      <w:r>
        <w:rPr>
          <w:w w:val="110"/>
        </w:rPr>
        <w:t>or</w:t>
      </w:r>
      <w:r>
        <w:rPr>
          <w:spacing w:val="29"/>
          <w:w w:val="110"/>
        </w:rPr>
        <w:t> </w:t>
      </w:r>
      <w:r>
        <w:rPr>
          <w:w w:val="110"/>
        </w:rPr>
        <w:t>three-dimensional,</w:t>
      </w:r>
      <w:r>
        <w:rPr>
          <w:spacing w:val="29"/>
          <w:w w:val="110"/>
        </w:rPr>
        <w:t> </w:t>
      </w:r>
      <w:r>
        <w:rPr>
          <w:spacing w:val="-4"/>
          <w:w w:val="110"/>
        </w:rPr>
        <w:t>‘inHeight’</w:t>
      </w:r>
    </w:p>
    <w:p>
      <w:pPr>
        <w:pStyle w:val="BodyText"/>
        <w:spacing w:line="276" w:lineRule="auto" w:before="91"/>
        <w:ind w:left="111" w:right="109"/>
        <w:jc w:val="both"/>
      </w:pPr>
      <w:r>
        <w:rPr/>
        <w:br w:type="column"/>
      </w:r>
      <w:r>
        <w:rPr>
          <w:w w:val="110"/>
        </w:rPr>
        <w:t>is</w:t>
      </w:r>
      <w:r>
        <w:rPr>
          <w:w w:val="110"/>
        </w:rPr>
        <w:t> used</w:t>
      </w:r>
      <w:r>
        <w:rPr>
          <w:w w:val="110"/>
        </w:rPr>
        <w:t> to</w:t>
      </w:r>
      <w:r>
        <w:rPr>
          <w:w w:val="110"/>
        </w:rPr>
        <w:t> indicate</w:t>
      </w:r>
      <w:r>
        <w:rPr>
          <w:w w:val="110"/>
        </w:rPr>
        <w:t> the</w:t>
      </w:r>
      <w:r>
        <w:rPr>
          <w:w w:val="110"/>
        </w:rPr>
        <w:t> height</w:t>
      </w:r>
      <w:r>
        <w:rPr>
          <w:w w:val="110"/>
        </w:rPr>
        <w:t> of</w:t>
      </w:r>
      <w:r>
        <w:rPr>
          <w:w w:val="110"/>
        </w:rPr>
        <w:t> input</w:t>
      </w:r>
      <w:r>
        <w:rPr>
          <w:w w:val="110"/>
        </w:rPr>
        <w:t> data.</w:t>
      </w:r>
      <w:r>
        <w:rPr>
          <w:w w:val="110"/>
        </w:rPr>
        <w:t> If</w:t>
      </w:r>
      <w:r>
        <w:rPr>
          <w:w w:val="110"/>
        </w:rPr>
        <w:t> the</w:t>
      </w:r>
      <w:r>
        <w:rPr>
          <w:w w:val="110"/>
        </w:rPr>
        <w:t> data</w:t>
      </w:r>
      <w:r>
        <w:rPr>
          <w:w w:val="110"/>
        </w:rPr>
        <w:t> is</w:t>
      </w:r>
      <w:r>
        <w:rPr>
          <w:w w:val="110"/>
        </w:rPr>
        <w:t> </w:t>
      </w:r>
      <w:r>
        <w:rPr>
          <w:w w:val="110"/>
        </w:rPr>
        <w:t>three- dimensional, ‘inDepth’ is used to indicate the depth of input data.</w:t>
      </w:r>
    </w:p>
    <w:p>
      <w:pPr>
        <w:pStyle w:val="BodyText"/>
        <w:spacing w:line="276" w:lineRule="auto" w:before="5"/>
        <w:ind w:left="111" w:right="109" w:firstLine="239"/>
        <w:jc w:val="both"/>
      </w:pPr>
      <w:r>
        <w:rPr>
          <w:w w:val="110"/>
        </w:rPr>
        <w:t>One-dimensional</w:t>
      </w:r>
      <w:r>
        <w:rPr>
          <w:w w:val="110"/>
        </w:rPr>
        <w:t> convolution,</w:t>
      </w:r>
      <w:r>
        <w:rPr>
          <w:w w:val="110"/>
        </w:rPr>
        <w:t> two-dimensional</w:t>
      </w:r>
      <w:r>
        <w:rPr>
          <w:w w:val="110"/>
        </w:rPr>
        <w:t> convolution,</w:t>
      </w:r>
      <w:r>
        <w:rPr>
          <w:w w:val="110"/>
        </w:rPr>
        <w:t> </w:t>
      </w:r>
      <w:r>
        <w:rPr>
          <w:w w:val="110"/>
        </w:rPr>
        <w:t>and three-dimensional convolution are completed in the convolution algo- </w:t>
      </w:r>
      <w:r>
        <w:rPr>
          <w:spacing w:val="-2"/>
          <w:w w:val="110"/>
        </w:rPr>
        <w:t>rithm.</w:t>
      </w:r>
    </w:p>
    <w:p>
      <w:pPr>
        <w:pStyle w:val="ListParagraph"/>
        <w:numPr>
          <w:ilvl w:val="0"/>
          <w:numId w:val="3"/>
        </w:numPr>
        <w:tabs>
          <w:tab w:pos="510" w:val="left" w:leader="none"/>
        </w:tabs>
        <w:spacing w:line="271" w:lineRule="auto" w:before="123" w:after="0"/>
        <w:ind w:left="510" w:right="109" w:hanging="128"/>
        <w:jc w:val="both"/>
        <w:rPr>
          <w:sz w:val="16"/>
        </w:rPr>
      </w:pPr>
      <w:r>
        <w:rPr>
          <w:w w:val="110"/>
          <w:sz w:val="16"/>
        </w:rPr>
        <w:t>One-dimensional convolution means that the kernel slides on </w:t>
      </w:r>
      <w:r>
        <w:rPr>
          <w:w w:val="110"/>
          <w:sz w:val="16"/>
        </w:rPr>
        <w:t>the vector according to the stride, and the output value is the sum of the products of the corresponding elements plus the bias.</w:t>
      </w:r>
    </w:p>
    <w:p>
      <w:pPr>
        <w:pStyle w:val="ListParagraph"/>
        <w:numPr>
          <w:ilvl w:val="0"/>
          <w:numId w:val="3"/>
        </w:numPr>
        <w:tabs>
          <w:tab w:pos="510" w:val="left" w:leader="none"/>
        </w:tabs>
        <w:spacing w:line="271" w:lineRule="auto" w:before="3" w:after="0"/>
        <w:ind w:left="510" w:right="109" w:hanging="128"/>
        <w:jc w:val="both"/>
        <w:rPr>
          <w:sz w:val="16"/>
        </w:rPr>
      </w:pPr>
      <w:r>
        <w:rPr>
          <w:w w:val="110"/>
          <w:sz w:val="16"/>
        </w:rPr>
        <w:t>Two-dimensional convolution means that the kernel slides in </w:t>
      </w:r>
      <w:r>
        <w:rPr>
          <w:w w:val="110"/>
          <w:sz w:val="16"/>
        </w:rPr>
        <w:t>the two-dimensional input space according to stride, and the output value is the sum of the products of the corresponding elements in the window plus the bias.</w:t>
      </w:r>
    </w:p>
    <w:p>
      <w:pPr>
        <w:pStyle w:val="ListParagraph"/>
        <w:numPr>
          <w:ilvl w:val="0"/>
          <w:numId w:val="3"/>
        </w:numPr>
        <w:tabs>
          <w:tab w:pos="510" w:val="left" w:leader="none"/>
        </w:tabs>
        <w:spacing w:line="271" w:lineRule="auto" w:before="5" w:after="0"/>
        <w:ind w:left="510" w:right="109" w:hanging="128"/>
        <w:jc w:val="both"/>
        <w:rPr>
          <w:sz w:val="16"/>
        </w:rPr>
      </w:pPr>
      <w:r>
        <w:rPr>
          <w:w w:val="110"/>
          <w:sz w:val="16"/>
        </w:rPr>
        <w:t>Three-dimensional</w:t>
      </w:r>
      <w:r>
        <w:rPr>
          <w:w w:val="110"/>
          <w:sz w:val="16"/>
        </w:rPr>
        <w:t> convolution</w:t>
      </w:r>
      <w:r>
        <w:rPr>
          <w:w w:val="110"/>
          <w:sz w:val="16"/>
        </w:rPr>
        <w:t> means</w:t>
      </w:r>
      <w:r>
        <w:rPr>
          <w:w w:val="110"/>
          <w:sz w:val="16"/>
        </w:rPr>
        <w:t> that</w:t>
      </w:r>
      <w:r>
        <w:rPr>
          <w:w w:val="110"/>
          <w:sz w:val="16"/>
        </w:rPr>
        <w:t> the</w:t>
      </w:r>
      <w:r>
        <w:rPr>
          <w:w w:val="110"/>
          <w:sz w:val="16"/>
        </w:rPr>
        <w:t> kernel</w:t>
      </w:r>
      <w:r>
        <w:rPr>
          <w:w w:val="110"/>
          <w:sz w:val="16"/>
        </w:rPr>
        <w:t> slides</w:t>
      </w:r>
      <w:r>
        <w:rPr>
          <w:w w:val="110"/>
          <w:sz w:val="16"/>
        </w:rPr>
        <w:t> </w:t>
      </w:r>
      <w:r>
        <w:rPr>
          <w:w w:val="110"/>
          <w:sz w:val="16"/>
        </w:rPr>
        <w:t>in</w:t>
      </w:r>
      <w:r>
        <w:rPr>
          <w:spacing w:val="40"/>
          <w:w w:val="110"/>
          <w:sz w:val="16"/>
        </w:rPr>
        <w:t> </w:t>
      </w:r>
      <w:r>
        <w:rPr>
          <w:w w:val="110"/>
          <w:sz w:val="16"/>
        </w:rPr>
        <w:t>the three-dimensional input space according to stride. 3D matrix multiplication</w:t>
      </w:r>
      <w:r>
        <w:rPr>
          <w:spacing w:val="-2"/>
          <w:w w:val="110"/>
          <w:sz w:val="16"/>
        </w:rPr>
        <w:t> </w:t>
      </w:r>
      <w:r>
        <w:rPr>
          <w:w w:val="110"/>
          <w:sz w:val="16"/>
        </w:rPr>
        <w:t>is</w:t>
      </w:r>
      <w:r>
        <w:rPr>
          <w:spacing w:val="-2"/>
          <w:w w:val="110"/>
          <w:sz w:val="16"/>
        </w:rPr>
        <w:t> </w:t>
      </w:r>
      <w:r>
        <w:rPr>
          <w:w w:val="110"/>
          <w:sz w:val="16"/>
        </w:rPr>
        <w:t>performed</w:t>
      </w:r>
      <w:r>
        <w:rPr>
          <w:spacing w:val="-2"/>
          <w:w w:val="110"/>
          <w:sz w:val="16"/>
        </w:rPr>
        <w:t> </w:t>
      </w:r>
      <w:r>
        <w:rPr>
          <w:w w:val="110"/>
          <w:sz w:val="16"/>
        </w:rPr>
        <w:t>in</w:t>
      </w:r>
      <w:r>
        <w:rPr>
          <w:spacing w:val="-2"/>
          <w:w w:val="110"/>
          <w:sz w:val="16"/>
        </w:rPr>
        <w:t> </w:t>
      </w:r>
      <w:r>
        <w:rPr>
          <w:w w:val="110"/>
          <w:sz w:val="16"/>
        </w:rPr>
        <w:t>each</w:t>
      </w:r>
      <w:r>
        <w:rPr>
          <w:spacing w:val="-2"/>
          <w:w w:val="110"/>
          <w:sz w:val="16"/>
        </w:rPr>
        <w:t> </w:t>
      </w:r>
      <w:r>
        <w:rPr>
          <w:w w:val="110"/>
          <w:sz w:val="16"/>
        </w:rPr>
        <w:t>window,</w:t>
      </w:r>
      <w:r>
        <w:rPr>
          <w:spacing w:val="-2"/>
          <w:w w:val="110"/>
          <w:sz w:val="16"/>
        </w:rPr>
        <w:t> </w:t>
      </w:r>
      <w:r>
        <w:rPr>
          <w:w w:val="110"/>
          <w:sz w:val="16"/>
        </w:rPr>
        <w:t>and</w:t>
      </w:r>
      <w:r>
        <w:rPr>
          <w:spacing w:val="-2"/>
          <w:w w:val="110"/>
          <w:sz w:val="16"/>
        </w:rPr>
        <w:t> </w:t>
      </w:r>
      <w:r>
        <w:rPr>
          <w:w w:val="110"/>
          <w:sz w:val="16"/>
        </w:rPr>
        <w:t>the</w:t>
      </w:r>
      <w:r>
        <w:rPr>
          <w:spacing w:val="-2"/>
          <w:w w:val="110"/>
          <w:sz w:val="16"/>
        </w:rPr>
        <w:t> </w:t>
      </w:r>
      <w:r>
        <w:rPr>
          <w:w w:val="110"/>
          <w:sz w:val="16"/>
        </w:rPr>
        <w:t>output</w:t>
      </w:r>
      <w:r>
        <w:rPr>
          <w:spacing w:val="-2"/>
          <w:w w:val="110"/>
          <w:sz w:val="16"/>
        </w:rPr>
        <w:t> </w:t>
      </w:r>
      <w:r>
        <w:rPr>
          <w:w w:val="110"/>
          <w:sz w:val="16"/>
        </w:rPr>
        <w:t>value is the result obtained above, plus the bias.</w:t>
      </w:r>
    </w:p>
    <w:p>
      <w:pPr>
        <w:pStyle w:val="BodyText"/>
        <w:spacing w:line="276" w:lineRule="auto" w:before="131"/>
        <w:ind w:left="111" w:right="109" w:firstLine="239"/>
        <w:jc w:val="both"/>
      </w:pPr>
      <w:r>
        <w:rPr>
          <w:w w:val="110"/>
        </w:rPr>
        <w:t>The data structure used in matrix processing is shown in </w:t>
      </w:r>
      <w:hyperlink w:history="true" w:anchor="_bookmark11">
        <w:r>
          <w:rPr>
            <w:color w:val="007FAC"/>
            <w:w w:val="110"/>
          </w:rPr>
          <w:t>Fig.</w:t>
        </w:r>
      </w:hyperlink>
      <w:r>
        <w:rPr>
          <w:color w:val="007FAC"/>
          <w:w w:val="110"/>
        </w:rPr>
        <w:t> </w:t>
      </w:r>
      <w:hyperlink w:history="true" w:anchor="_bookmark11">
        <w:r>
          <w:rPr>
            <w:color w:val="007FAC"/>
            <w:w w:val="110"/>
          </w:rPr>
          <w:t>1(c)</w:t>
        </w:r>
      </w:hyperlink>
      <w:r>
        <w:rPr>
          <w:w w:val="110"/>
        </w:rPr>
        <w:t>. ‘N’</w:t>
      </w:r>
      <w:r>
        <w:rPr>
          <w:spacing w:val="16"/>
          <w:w w:val="110"/>
        </w:rPr>
        <w:t> </w:t>
      </w:r>
      <w:r>
        <w:rPr>
          <w:w w:val="110"/>
        </w:rPr>
        <w:t>refers</w:t>
      </w:r>
      <w:r>
        <w:rPr>
          <w:spacing w:val="16"/>
          <w:w w:val="110"/>
        </w:rPr>
        <w:t> </w:t>
      </w:r>
      <w:r>
        <w:rPr>
          <w:w w:val="110"/>
        </w:rPr>
        <w:t>to</w:t>
      </w:r>
      <w:r>
        <w:rPr>
          <w:spacing w:val="16"/>
          <w:w w:val="110"/>
        </w:rPr>
        <w:t> </w:t>
      </w:r>
      <w:r>
        <w:rPr>
          <w:w w:val="110"/>
        </w:rPr>
        <w:t>the</w:t>
      </w:r>
      <w:r>
        <w:rPr>
          <w:spacing w:val="16"/>
          <w:w w:val="110"/>
        </w:rPr>
        <w:t> </w:t>
      </w:r>
      <w:r>
        <w:rPr>
          <w:w w:val="110"/>
        </w:rPr>
        <w:t>dimension</w:t>
      </w:r>
      <w:r>
        <w:rPr>
          <w:spacing w:val="16"/>
          <w:w w:val="110"/>
        </w:rPr>
        <w:t> </w:t>
      </w:r>
      <w:r>
        <w:rPr>
          <w:w w:val="110"/>
        </w:rPr>
        <w:t>of</w:t>
      </w:r>
      <w:r>
        <w:rPr>
          <w:spacing w:val="16"/>
          <w:w w:val="110"/>
        </w:rPr>
        <w:t> </w:t>
      </w:r>
      <w:r>
        <w:rPr>
          <w:w w:val="110"/>
        </w:rPr>
        <w:t>the</w:t>
      </w:r>
      <w:r>
        <w:rPr>
          <w:spacing w:val="16"/>
          <w:w w:val="110"/>
        </w:rPr>
        <w:t> </w:t>
      </w:r>
      <w:r>
        <w:rPr>
          <w:w w:val="110"/>
        </w:rPr>
        <w:t>matrix</w:t>
      </w:r>
      <w:r>
        <w:rPr>
          <w:spacing w:val="16"/>
          <w:w w:val="110"/>
        </w:rPr>
        <w:t> </w:t>
      </w:r>
      <w:r>
        <w:rPr>
          <w:w w:val="110"/>
        </w:rPr>
        <w:t>A/B/C.</w:t>
      </w:r>
      <w:r>
        <w:rPr>
          <w:spacing w:val="16"/>
          <w:w w:val="110"/>
        </w:rPr>
        <w:t> </w:t>
      </w:r>
      <w:r>
        <w:rPr>
          <w:w w:val="110"/>
        </w:rPr>
        <w:t>Input</w:t>
      </w:r>
      <w:r>
        <w:rPr>
          <w:spacing w:val="16"/>
          <w:w w:val="110"/>
        </w:rPr>
        <w:t> </w:t>
      </w:r>
      <w:r>
        <w:rPr>
          <w:w w:val="110"/>
        </w:rPr>
        <w:t>data</w:t>
      </w:r>
      <w:r>
        <w:rPr>
          <w:spacing w:val="16"/>
          <w:w w:val="110"/>
        </w:rPr>
        <w:t> </w:t>
      </w:r>
      <w:r>
        <w:rPr>
          <w:w w:val="110"/>
        </w:rPr>
        <w:t>is</w:t>
      </w:r>
      <w:r>
        <w:rPr>
          <w:spacing w:val="16"/>
          <w:w w:val="110"/>
        </w:rPr>
        <w:t> </w:t>
      </w:r>
      <w:r>
        <w:rPr>
          <w:w w:val="110"/>
        </w:rPr>
        <w:t>stored in</w:t>
      </w:r>
      <w:r>
        <w:rPr>
          <w:w w:val="110"/>
        </w:rPr>
        <w:t> matrices</w:t>
      </w:r>
      <w:r>
        <w:rPr>
          <w:w w:val="110"/>
        </w:rPr>
        <w:t> A</w:t>
      </w:r>
      <w:r>
        <w:rPr>
          <w:w w:val="110"/>
        </w:rPr>
        <w:t> and</w:t>
      </w:r>
      <w:r>
        <w:rPr>
          <w:w w:val="110"/>
        </w:rPr>
        <w:t> B.</w:t>
      </w:r>
      <w:r>
        <w:rPr>
          <w:w w:val="110"/>
        </w:rPr>
        <w:t> Output</w:t>
      </w:r>
      <w:r>
        <w:rPr>
          <w:w w:val="110"/>
        </w:rPr>
        <w:t> data</w:t>
      </w:r>
      <w:r>
        <w:rPr>
          <w:w w:val="110"/>
        </w:rPr>
        <w:t> is</w:t>
      </w:r>
      <w:r>
        <w:rPr>
          <w:w w:val="110"/>
        </w:rPr>
        <w:t> stored</w:t>
      </w:r>
      <w:r>
        <w:rPr>
          <w:w w:val="110"/>
        </w:rPr>
        <w:t> in</w:t>
      </w:r>
      <w:r>
        <w:rPr>
          <w:w w:val="110"/>
        </w:rPr>
        <w:t> matrix</w:t>
      </w:r>
      <w:r>
        <w:rPr>
          <w:w w:val="110"/>
        </w:rPr>
        <w:t> C.</w:t>
      </w:r>
      <w:r>
        <w:rPr>
          <w:w w:val="110"/>
        </w:rPr>
        <w:t> Matrix</w:t>
      </w:r>
      <w:r>
        <w:rPr>
          <w:w w:val="110"/>
        </w:rPr>
        <w:t> adds constant, matrix multiplies constant, and matrix multiplication is com- pleted in matrix processing.</w:t>
      </w:r>
    </w:p>
    <w:p>
      <w:pPr>
        <w:pStyle w:val="ListParagraph"/>
        <w:numPr>
          <w:ilvl w:val="0"/>
          <w:numId w:val="3"/>
        </w:numPr>
        <w:tabs>
          <w:tab w:pos="510" w:val="left" w:leader="none"/>
        </w:tabs>
        <w:spacing w:line="264" w:lineRule="auto" w:before="127" w:after="0"/>
        <w:ind w:left="510" w:right="109" w:hanging="128"/>
        <w:jc w:val="left"/>
        <w:rPr>
          <w:sz w:val="16"/>
        </w:rPr>
      </w:pPr>
      <w:r>
        <w:rPr>
          <w:w w:val="110"/>
          <w:sz w:val="16"/>
        </w:rPr>
        <w:t>The</w:t>
      </w:r>
      <w:r>
        <w:rPr>
          <w:spacing w:val="-7"/>
          <w:w w:val="110"/>
          <w:sz w:val="16"/>
        </w:rPr>
        <w:t> </w:t>
      </w:r>
      <w:r>
        <w:rPr>
          <w:w w:val="110"/>
          <w:sz w:val="16"/>
        </w:rPr>
        <w:t>‘‘matrix</w:t>
      </w:r>
      <w:r>
        <w:rPr>
          <w:spacing w:val="-7"/>
          <w:w w:val="110"/>
          <w:sz w:val="16"/>
        </w:rPr>
        <w:t> </w:t>
      </w:r>
      <w:r>
        <w:rPr>
          <w:w w:val="110"/>
          <w:sz w:val="16"/>
        </w:rPr>
        <w:t>adds</w:t>
      </w:r>
      <w:r>
        <w:rPr>
          <w:spacing w:val="-7"/>
          <w:w w:val="110"/>
          <w:sz w:val="16"/>
        </w:rPr>
        <w:t> </w:t>
      </w:r>
      <w:r>
        <w:rPr>
          <w:w w:val="110"/>
          <w:sz w:val="16"/>
        </w:rPr>
        <w:t>constant’’</w:t>
      </w:r>
      <w:r>
        <w:rPr>
          <w:spacing w:val="-7"/>
          <w:w w:val="110"/>
          <w:sz w:val="16"/>
        </w:rPr>
        <w:t> </w:t>
      </w:r>
      <w:r>
        <w:rPr>
          <w:w w:val="110"/>
          <w:sz w:val="16"/>
        </w:rPr>
        <w:t>function</w:t>
      </w:r>
      <w:r>
        <w:rPr>
          <w:spacing w:val="-7"/>
          <w:w w:val="110"/>
          <w:sz w:val="16"/>
        </w:rPr>
        <w:t> </w:t>
      </w:r>
      <w:r>
        <w:rPr>
          <w:w w:val="110"/>
          <w:sz w:val="16"/>
        </w:rPr>
        <w:t>adds</w:t>
      </w:r>
      <w:r>
        <w:rPr>
          <w:spacing w:val="-7"/>
          <w:w w:val="110"/>
          <w:sz w:val="16"/>
        </w:rPr>
        <w:t> </w:t>
      </w:r>
      <w:r>
        <w:rPr>
          <w:w w:val="110"/>
          <w:sz w:val="16"/>
        </w:rPr>
        <w:t>a</w:t>
      </w:r>
      <w:r>
        <w:rPr>
          <w:spacing w:val="-7"/>
          <w:w w:val="110"/>
          <w:sz w:val="16"/>
        </w:rPr>
        <w:t> </w:t>
      </w:r>
      <w:r>
        <w:rPr>
          <w:w w:val="110"/>
          <w:sz w:val="16"/>
        </w:rPr>
        <w:t>constant</w:t>
      </w:r>
      <w:r>
        <w:rPr>
          <w:spacing w:val="-7"/>
          <w:w w:val="110"/>
          <w:sz w:val="16"/>
        </w:rPr>
        <w:t> </w:t>
      </w:r>
      <w:r>
        <w:rPr>
          <w:w w:val="110"/>
          <w:sz w:val="16"/>
        </w:rPr>
        <w:t>to</w:t>
      </w:r>
      <w:r>
        <w:rPr>
          <w:spacing w:val="-7"/>
          <w:w w:val="110"/>
          <w:sz w:val="16"/>
        </w:rPr>
        <w:t> </w:t>
      </w:r>
      <w:r>
        <w:rPr>
          <w:w w:val="110"/>
          <w:sz w:val="16"/>
        </w:rPr>
        <w:t>matrix</w:t>
      </w:r>
      <w:r>
        <w:rPr>
          <w:spacing w:val="-7"/>
          <w:w w:val="110"/>
          <w:sz w:val="16"/>
        </w:rPr>
        <w:t> </w:t>
      </w:r>
      <w:r>
        <w:rPr>
          <w:w w:val="110"/>
          <w:sz w:val="16"/>
        </w:rPr>
        <w:t>A, and the result is stored in matrix A.</w:t>
      </w:r>
    </w:p>
    <w:p>
      <w:pPr>
        <w:pStyle w:val="ListParagraph"/>
        <w:numPr>
          <w:ilvl w:val="0"/>
          <w:numId w:val="3"/>
        </w:numPr>
        <w:tabs>
          <w:tab w:pos="510" w:val="left" w:leader="none"/>
        </w:tabs>
        <w:spacing w:line="264" w:lineRule="auto" w:before="6" w:after="0"/>
        <w:ind w:left="510" w:right="109" w:hanging="128"/>
        <w:jc w:val="left"/>
        <w:rPr>
          <w:sz w:val="16"/>
        </w:rPr>
      </w:pPr>
      <w:r>
        <w:rPr>
          <w:w w:val="110"/>
          <w:sz w:val="16"/>
        </w:rPr>
        <w:t>The</w:t>
      </w:r>
      <w:r>
        <w:rPr>
          <w:spacing w:val="-11"/>
          <w:w w:val="110"/>
          <w:sz w:val="16"/>
        </w:rPr>
        <w:t> </w:t>
      </w:r>
      <w:r>
        <w:rPr>
          <w:w w:val="110"/>
          <w:sz w:val="16"/>
        </w:rPr>
        <w:t>‘‘matrix</w:t>
      </w:r>
      <w:r>
        <w:rPr>
          <w:spacing w:val="-11"/>
          <w:w w:val="110"/>
          <w:sz w:val="16"/>
        </w:rPr>
        <w:t> </w:t>
      </w:r>
      <w:r>
        <w:rPr>
          <w:w w:val="110"/>
          <w:sz w:val="16"/>
        </w:rPr>
        <w:t>multiplies</w:t>
      </w:r>
      <w:r>
        <w:rPr>
          <w:spacing w:val="-11"/>
          <w:w w:val="110"/>
          <w:sz w:val="16"/>
        </w:rPr>
        <w:t> </w:t>
      </w:r>
      <w:r>
        <w:rPr>
          <w:w w:val="110"/>
          <w:sz w:val="16"/>
        </w:rPr>
        <w:t>constant’’</w:t>
      </w:r>
      <w:r>
        <w:rPr>
          <w:spacing w:val="-11"/>
          <w:w w:val="110"/>
          <w:sz w:val="16"/>
        </w:rPr>
        <w:t> </w:t>
      </w:r>
      <w:r>
        <w:rPr>
          <w:w w:val="110"/>
          <w:sz w:val="16"/>
        </w:rPr>
        <w:t>function</w:t>
      </w:r>
      <w:r>
        <w:rPr>
          <w:spacing w:val="-11"/>
          <w:w w:val="110"/>
          <w:sz w:val="16"/>
        </w:rPr>
        <w:t> </w:t>
      </w:r>
      <w:r>
        <w:rPr>
          <w:w w:val="110"/>
          <w:sz w:val="16"/>
        </w:rPr>
        <w:t>multiplies</w:t>
      </w:r>
      <w:r>
        <w:rPr>
          <w:spacing w:val="-11"/>
          <w:w w:val="110"/>
          <w:sz w:val="16"/>
        </w:rPr>
        <w:t> </w:t>
      </w:r>
      <w:r>
        <w:rPr>
          <w:w w:val="110"/>
          <w:sz w:val="16"/>
        </w:rPr>
        <w:t>each</w:t>
      </w:r>
      <w:r>
        <w:rPr>
          <w:spacing w:val="-11"/>
          <w:w w:val="110"/>
          <w:sz w:val="16"/>
        </w:rPr>
        <w:t> </w:t>
      </w:r>
      <w:r>
        <w:rPr>
          <w:w w:val="110"/>
          <w:sz w:val="16"/>
        </w:rPr>
        <w:t>item</w:t>
      </w:r>
      <w:r>
        <w:rPr>
          <w:spacing w:val="-11"/>
          <w:w w:val="110"/>
          <w:sz w:val="16"/>
        </w:rPr>
        <w:t> </w:t>
      </w:r>
      <w:r>
        <w:rPr>
          <w:w w:val="110"/>
          <w:sz w:val="16"/>
        </w:rPr>
        <w:t>of matrix A by a constant, and the result is restored in matrix C.</w:t>
      </w:r>
    </w:p>
    <w:p>
      <w:pPr>
        <w:pStyle w:val="ListParagraph"/>
        <w:numPr>
          <w:ilvl w:val="0"/>
          <w:numId w:val="3"/>
        </w:numPr>
        <w:tabs>
          <w:tab w:pos="510" w:val="left" w:leader="none"/>
        </w:tabs>
        <w:spacing w:line="264" w:lineRule="auto" w:before="10" w:after="0"/>
        <w:ind w:left="510" w:right="109" w:hanging="128"/>
        <w:jc w:val="left"/>
        <w:rPr>
          <w:sz w:val="16"/>
        </w:rPr>
      </w:pPr>
      <w:r>
        <w:rPr>
          <w:w w:val="105"/>
          <w:sz w:val="16"/>
        </w:rPr>
        <w:t>The</w:t>
      </w:r>
      <w:r>
        <w:rPr>
          <w:spacing w:val="40"/>
          <w:w w:val="105"/>
          <w:sz w:val="16"/>
        </w:rPr>
        <w:t> </w:t>
      </w:r>
      <w:r>
        <w:rPr>
          <w:w w:val="105"/>
          <w:sz w:val="16"/>
        </w:rPr>
        <w:t>‘‘matrix</w:t>
      </w:r>
      <w:r>
        <w:rPr>
          <w:spacing w:val="40"/>
          <w:w w:val="105"/>
          <w:sz w:val="16"/>
        </w:rPr>
        <w:t> </w:t>
      </w:r>
      <w:r>
        <w:rPr>
          <w:w w:val="105"/>
          <w:sz w:val="16"/>
        </w:rPr>
        <w:t>multiplication’’</w:t>
      </w:r>
      <w:r>
        <w:rPr>
          <w:spacing w:val="40"/>
          <w:w w:val="105"/>
          <w:sz w:val="16"/>
        </w:rPr>
        <w:t> </w:t>
      </w:r>
      <w:r>
        <w:rPr>
          <w:w w:val="105"/>
          <w:sz w:val="16"/>
        </w:rPr>
        <w:t>function</w:t>
      </w:r>
      <w:r>
        <w:rPr>
          <w:spacing w:val="40"/>
          <w:w w:val="105"/>
          <w:sz w:val="16"/>
        </w:rPr>
        <w:t> </w:t>
      </w:r>
      <w:r>
        <w:rPr>
          <w:w w:val="105"/>
          <w:sz w:val="16"/>
        </w:rPr>
        <w:t>multiplies</w:t>
      </w:r>
      <w:r>
        <w:rPr>
          <w:spacing w:val="40"/>
          <w:w w:val="105"/>
          <w:sz w:val="16"/>
        </w:rPr>
        <w:t> </w:t>
      </w:r>
      <w:r>
        <w:rPr>
          <w:w w:val="105"/>
          <w:sz w:val="16"/>
        </w:rPr>
        <w:t>matrix</w:t>
      </w:r>
      <w:r>
        <w:rPr>
          <w:spacing w:val="40"/>
          <w:w w:val="105"/>
          <w:sz w:val="16"/>
        </w:rPr>
        <w:t> </w:t>
      </w:r>
      <w:r>
        <w:rPr>
          <w:w w:val="105"/>
          <w:sz w:val="16"/>
        </w:rPr>
        <w:t>A</w:t>
      </w:r>
      <w:r>
        <w:rPr>
          <w:spacing w:val="40"/>
          <w:w w:val="105"/>
          <w:sz w:val="16"/>
        </w:rPr>
        <w:t> </w:t>
      </w:r>
      <w:r>
        <w:rPr>
          <w:w w:val="105"/>
          <w:sz w:val="16"/>
        </w:rPr>
        <w:t>and matrix</w:t>
      </w:r>
      <w:r>
        <w:rPr>
          <w:spacing w:val="40"/>
          <w:w w:val="105"/>
          <w:sz w:val="16"/>
        </w:rPr>
        <w:t> </w:t>
      </w:r>
      <w:r>
        <w:rPr>
          <w:w w:val="105"/>
          <w:sz w:val="16"/>
        </w:rPr>
        <w:t>B</w:t>
      </w:r>
      <w:r>
        <w:rPr>
          <w:spacing w:val="40"/>
          <w:w w:val="105"/>
          <w:sz w:val="16"/>
        </w:rPr>
        <w:t> </w:t>
      </w:r>
      <w:r>
        <w:rPr>
          <w:w w:val="105"/>
          <w:sz w:val="16"/>
        </w:rPr>
        <w:t>and</w:t>
      </w:r>
      <w:r>
        <w:rPr>
          <w:spacing w:val="40"/>
          <w:w w:val="105"/>
          <w:sz w:val="16"/>
        </w:rPr>
        <w:t> </w:t>
      </w:r>
      <w:r>
        <w:rPr>
          <w:w w:val="105"/>
          <w:sz w:val="16"/>
        </w:rPr>
        <w:t>stores</w:t>
      </w:r>
      <w:r>
        <w:rPr>
          <w:spacing w:val="40"/>
          <w:w w:val="105"/>
          <w:sz w:val="16"/>
        </w:rPr>
        <w:t> </w:t>
      </w:r>
      <w:r>
        <w:rPr>
          <w:w w:val="105"/>
          <w:sz w:val="16"/>
        </w:rPr>
        <w:t>the</w:t>
      </w:r>
      <w:r>
        <w:rPr>
          <w:spacing w:val="40"/>
          <w:w w:val="105"/>
          <w:sz w:val="16"/>
        </w:rPr>
        <w:t> </w:t>
      </w:r>
      <w:r>
        <w:rPr>
          <w:w w:val="105"/>
          <w:sz w:val="16"/>
        </w:rPr>
        <w:t>result</w:t>
      </w:r>
      <w:r>
        <w:rPr>
          <w:spacing w:val="40"/>
          <w:w w:val="105"/>
          <w:sz w:val="16"/>
        </w:rPr>
        <w:t> </w:t>
      </w:r>
      <w:r>
        <w:rPr>
          <w:w w:val="105"/>
          <w:sz w:val="16"/>
        </w:rPr>
        <w:t>in</w:t>
      </w:r>
      <w:r>
        <w:rPr>
          <w:spacing w:val="40"/>
          <w:w w:val="105"/>
          <w:sz w:val="16"/>
        </w:rPr>
        <w:t> </w:t>
      </w:r>
      <w:r>
        <w:rPr>
          <w:w w:val="105"/>
          <w:sz w:val="16"/>
        </w:rPr>
        <w:t>matrix</w:t>
      </w:r>
      <w:r>
        <w:rPr>
          <w:spacing w:val="40"/>
          <w:w w:val="105"/>
          <w:sz w:val="16"/>
        </w:rPr>
        <w:t> </w:t>
      </w:r>
      <w:r>
        <w:rPr>
          <w:w w:val="105"/>
          <w:sz w:val="16"/>
        </w:rPr>
        <w:t>C.</w:t>
      </w:r>
    </w:p>
    <w:p>
      <w:pPr>
        <w:spacing w:line="103" w:lineRule="auto" w:before="108"/>
        <w:ind w:left="111" w:right="58" w:firstLine="239"/>
        <w:jc w:val="left"/>
        <w:rPr>
          <w:rFonts w:ascii="STIX Math" w:hAnsi="STIX Math" w:eastAsia="STIX Math"/>
          <w:sz w:val="16"/>
        </w:rPr>
      </w:pPr>
      <w:r>
        <w:rPr>
          <w:w w:val="105"/>
          <w:sz w:val="16"/>
        </w:rPr>
        <w:t>The</w:t>
      </w:r>
      <w:r>
        <w:rPr>
          <w:spacing w:val="40"/>
          <w:w w:val="105"/>
          <w:sz w:val="16"/>
        </w:rPr>
        <w:t> </w:t>
      </w:r>
      <w:r>
        <w:rPr>
          <w:w w:val="105"/>
          <w:sz w:val="16"/>
        </w:rPr>
        <w:t>algorithm’s</w:t>
      </w:r>
      <w:r>
        <w:rPr>
          <w:spacing w:val="40"/>
          <w:w w:val="105"/>
          <w:sz w:val="16"/>
        </w:rPr>
        <w:t> </w:t>
      </w:r>
      <w:r>
        <w:rPr>
          <w:w w:val="105"/>
          <w:sz w:val="16"/>
        </w:rPr>
        <w:t>time</w:t>
      </w:r>
      <w:r>
        <w:rPr>
          <w:spacing w:val="40"/>
          <w:w w:val="105"/>
          <w:sz w:val="16"/>
        </w:rPr>
        <w:t> </w:t>
      </w:r>
      <w:r>
        <w:rPr>
          <w:w w:val="105"/>
          <w:sz w:val="16"/>
        </w:rPr>
        <w:t>complexity</w:t>
      </w:r>
      <w:r>
        <w:rPr>
          <w:spacing w:val="40"/>
          <w:w w:val="105"/>
          <w:sz w:val="16"/>
        </w:rPr>
        <w:t> </w:t>
      </w:r>
      <w:r>
        <w:rPr>
          <w:w w:val="105"/>
          <w:sz w:val="16"/>
        </w:rPr>
        <w:t>is</w:t>
      </w:r>
      <w:r>
        <w:rPr>
          <w:spacing w:val="40"/>
          <w:w w:val="105"/>
          <w:sz w:val="16"/>
        </w:rPr>
        <w:t> </w:t>
      </w:r>
      <w:r>
        <w:rPr>
          <w:w w:val="105"/>
          <w:sz w:val="16"/>
        </w:rPr>
        <w:t>shown</w:t>
      </w:r>
      <w:r>
        <w:rPr>
          <w:spacing w:val="40"/>
          <w:w w:val="105"/>
          <w:sz w:val="16"/>
        </w:rPr>
        <w:t> </w:t>
      </w:r>
      <w:r>
        <w:rPr>
          <w:w w:val="105"/>
          <w:sz w:val="16"/>
        </w:rPr>
        <w:t>in</w:t>
      </w:r>
      <w:r>
        <w:rPr>
          <w:spacing w:val="40"/>
          <w:w w:val="105"/>
          <w:sz w:val="16"/>
        </w:rPr>
        <w:t> </w:t>
      </w:r>
      <w:hyperlink w:history="true" w:anchor="_bookmark10">
        <w:r>
          <w:rPr>
            <w:color w:val="007FAC"/>
            <w:w w:val="105"/>
            <w:sz w:val="16"/>
          </w:rPr>
          <w:t>Table</w:t>
        </w:r>
      </w:hyperlink>
      <w:r>
        <w:rPr>
          <w:color w:val="007FAC"/>
          <w:spacing w:val="40"/>
          <w:w w:val="105"/>
          <w:sz w:val="16"/>
        </w:rPr>
        <w:t> </w:t>
      </w:r>
      <w:hyperlink w:history="true" w:anchor="_bookmark10">
        <w:r>
          <w:rPr>
            <w:color w:val="007FAC"/>
            <w:w w:val="105"/>
            <w:sz w:val="16"/>
          </w:rPr>
          <w:t>3</w:t>
        </w:r>
      </w:hyperlink>
      <w:r>
        <w:rPr>
          <w:w w:val="105"/>
          <w:sz w:val="16"/>
        </w:rPr>
        <w:t>.</w:t>
      </w:r>
      <w:r>
        <w:rPr>
          <w:spacing w:val="37"/>
          <w:w w:val="120"/>
          <w:sz w:val="16"/>
        </w:rPr>
        <w:t> </w:t>
      </w:r>
      <w:r>
        <w:rPr>
          <w:rFonts w:ascii="STIX Math" w:hAnsi="STIX Math" w:eastAsia="STIX Math"/>
          <w:i/>
          <w:w w:val="120"/>
          <w:sz w:val="16"/>
        </w:rPr>
        <w:t>𝑂𝑢𝑡𝑊 </w:t>
      </w:r>
      <w:r>
        <w:rPr>
          <w:rFonts w:ascii="STIX Math" w:hAnsi="STIX Math" w:eastAsia="STIX Math"/>
          <w:i/>
          <w:w w:val="105"/>
          <w:sz w:val="16"/>
        </w:rPr>
        <w:t>𝑖𝑑𝑡ℎ</w:t>
      </w:r>
      <w:r>
        <w:rPr>
          <w:rFonts w:ascii="STIX Math" w:hAnsi="STIX Math" w:eastAsia="STIX Math"/>
          <w:i/>
          <w:spacing w:val="39"/>
          <w:w w:val="105"/>
          <w:sz w:val="16"/>
        </w:rPr>
        <w:t> </w:t>
      </w:r>
      <w:r>
        <w:rPr>
          <w:rFonts w:ascii="STIX Math" w:hAnsi="STIX Math" w:eastAsia="STIX Math"/>
          <w:w w:val="105"/>
          <w:sz w:val="16"/>
        </w:rPr>
        <w:t>=</w:t>
      </w:r>
      <w:r>
        <w:rPr>
          <w:rFonts w:ascii="STIX Math" w:hAnsi="STIX Math" w:eastAsia="STIX Math"/>
          <w:w w:val="105"/>
          <w:sz w:val="16"/>
        </w:rPr>
        <w:t> (</w:t>
      </w:r>
      <w:r>
        <w:rPr>
          <w:rFonts w:ascii="STIX Math" w:hAnsi="STIX Math" w:eastAsia="STIX Math"/>
          <w:i/>
          <w:w w:val="105"/>
          <w:sz w:val="16"/>
        </w:rPr>
        <w:t>𝐼𝑛𝑊 𝑖𝑑𝑡ℎ</w:t>
      </w:r>
      <w:r>
        <w:rPr>
          <w:rFonts w:ascii="STIX Math" w:hAnsi="STIX Math" w:eastAsia="STIX Math"/>
          <w:w w:val="105"/>
          <w:sz w:val="16"/>
        </w:rPr>
        <w:t>−</w:t>
      </w:r>
      <w:r>
        <w:rPr>
          <w:rFonts w:ascii="STIX Math" w:hAnsi="STIX Math" w:eastAsia="STIX Math"/>
          <w:i/>
          <w:w w:val="105"/>
          <w:sz w:val="16"/>
        </w:rPr>
        <w:t>𝑓</w:t>
      </w:r>
      <w:r>
        <w:rPr>
          <w:rFonts w:ascii="STIX Math" w:hAnsi="STIX Math" w:eastAsia="STIX Math"/>
          <w:i/>
          <w:spacing w:val="-19"/>
          <w:w w:val="105"/>
          <w:sz w:val="16"/>
        </w:rPr>
        <w:t> </w:t>
      </w:r>
      <w:r>
        <w:rPr>
          <w:rFonts w:ascii="STIX Math" w:hAnsi="STIX Math" w:eastAsia="STIX Math"/>
          <w:i/>
          <w:w w:val="105"/>
          <w:sz w:val="16"/>
        </w:rPr>
        <w:t>𝑖𝑙𝑡𝑒𝑟</w:t>
      </w:r>
      <w:r>
        <w:rPr>
          <w:w w:val="105"/>
          <w:sz w:val="16"/>
        </w:rPr>
        <w:t>_</w:t>
      </w:r>
      <w:r>
        <w:rPr>
          <w:rFonts w:ascii="STIX Math" w:hAnsi="STIX Math" w:eastAsia="STIX Math"/>
          <w:i/>
          <w:w w:val="105"/>
          <w:sz w:val="16"/>
        </w:rPr>
        <w:t>𝑠𝑖𝑧𝑒</w:t>
      </w:r>
      <w:r>
        <w:rPr>
          <w:rFonts w:ascii="STIX Math" w:hAnsi="STIX Math" w:eastAsia="STIX Math"/>
          <w:w w:val="105"/>
          <w:sz w:val="16"/>
        </w:rPr>
        <w:t>)∕</w:t>
      </w:r>
      <w:r>
        <w:rPr>
          <w:rFonts w:ascii="STIX Math" w:hAnsi="STIX Math" w:eastAsia="STIX Math"/>
          <w:i/>
          <w:w w:val="105"/>
          <w:sz w:val="16"/>
        </w:rPr>
        <w:t>𝑠𝑡𝑟𝑖𝑑𝑒</w:t>
      </w:r>
      <w:r>
        <w:rPr>
          <w:rFonts w:ascii="STIX Math" w:hAnsi="STIX Math" w:eastAsia="STIX Math"/>
          <w:w w:val="105"/>
          <w:sz w:val="16"/>
        </w:rPr>
        <w:t>+1</w:t>
      </w:r>
      <w:r>
        <w:rPr>
          <w:w w:val="105"/>
          <w:sz w:val="16"/>
        </w:rPr>
        <w:t>. </w:t>
      </w:r>
      <w:r>
        <w:rPr>
          <w:rFonts w:ascii="STIX Math" w:hAnsi="STIX Math" w:eastAsia="STIX Math"/>
          <w:i/>
          <w:w w:val="105"/>
          <w:sz w:val="16"/>
        </w:rPr>
        <w:t>𝑂𝑢𝑡𝐻</w:t>
      </w:r>
      <w:r>
        <w:rPr>
          <w:rFonts w:ascii="STIX Math" w:hAnsi="STIX Math" w:eastAsia="STIX Math"/>
          <w:i/>
          <w:spacing w:val="-25"/>
          <w:w w:val="105"/>
          <w:sz w:val="16"/>
        </w:rPr>
        <w:t> </w:t>
      </w:r>
      <w:r>
        <w:rPr>
          <w:rFonts w:ascii="STIX Math" w:hAnsi="STIX Math" w:eastAsia="STIX Math"/>
          <w:i/>
          <w:w w:val="105"/>
          <w:sz w:val="16"/>
        </w:rPr>
        <w:t>𝑒𝑖𝑔ℎ𝑡 </w:t>
      </w:r>
      <w:r>
        <w:rPr>
          <w:rFonts w:ascii="STIX Math" w:hAnsi="STIX Math" w:eastAsia="STIX Math"/>
          <w:w w:val="105"/>
          <w:sz w:val="16"/>
        </w:rPr>
        <w:t>= (</w:t>
      </w:r>
      <w:r>
        <w:rPr>
          <w:rFonts w:ascii="STIX Math" w:hAnsi="STIX Math" w:eastAsia="STIX Math"/>
          <w:i/>
          <w:w w:val="105"/>
          <w:sz w:val="16"/>
        </w:rPr>
        <w:t>𝐼𝑛𝐻</w:t>
      </w:r>
      <w:r>
        <w:rPr>
          <w:rFonts w:ascii="STIX Math" w:hAnsi="STIX Math" w:eastAsia="STIX Math"/>
          <w:i/>
          <w:spacing w:val="-25"/>
          <w:w w:val="105"/>
          <w:sz w:val="16"/>
        </w:rPr>
        <w:t> </w:t>
      </w:r>
      <w:r>
        <w:rPr>
          <w:rFonts w:ascii="STIX Math" w:hAnsi="STIX Math" w:eastAsia="STIX Math"/>
          <w:i/>
          <w:w w:val="105"/>
          <w:sz w:val="16"/>
        </w:rPr>
        <w:t>𝑒𝑖𝑔ℎ𝑡</w:t>
      </w:r>
      <w:r>
        <w:rPr>
          <w:rFonts w:ascii="STIX Math" w:hAnsi="STIX Math" w:eastAsia="STIX Math"/>
          <w:w w:val="105"/>
          <w:sz w:val="16"/>
        </w:rPr>
        <w:t>−</w:t>
      </w:r>
      <w:r>
        <w:rPr>
          <w:rFonts w:ascii="STIX Math" w:hAnsi="STIX Math" w:eastAsia="STIX Math"/>
          <w:i/>
          <w:w w:val="105"/>
          <w:sz w:val="16"/>
        </w:rPr>
        <w:t>𝑓</w:t>
      </w:r>
      <w:r>
        <w:rPr>
          <w:rFonts w:ascii="STIX Math" w:hAnsi="STIX Math" w:eastAsia="STIX Math"/>
          <w:i/>
          <w:spacing w:val="-19"/>
          <w:w w:val="105"/>
          <w:sz w:val="16"/>
        </w:rPr>
        <w:t> </w:t>
      </w:r>
      <w:r>
        <w:rPr>
          <w:rFonts w:ascii="STIX Math" w:hAnsi="STIX Math" w:eastAsia="STIX Math"/>
          <w:i/>
          <w:w w:val="105"/>
          <w:sz w:val="16"/>
        </w:rPr>
        <w:t>𝑖𝑙𝑡𝑒𝑟</w:t>
      </w:r>
      <w:r>
        <w:rPr>
          <w:w w:val="105"/>
          <w:sz w:val="16"/>
        </w:rPr>
        <w:t>_</w:t>
      </w:r>
      <w:r>
        <w:rPr>
          <w:rFonts w:ascii="STIX Math" w:hAnsi="STIX Math" w:eastAsia="STIX Math"/>
          <w:i/>
          <w:w w:val="105"/>
          <w:sz w:val="16"/>
        </w:rPr>
        <w:t>𝑠𝑖𝑧𝑒</w:t>
      </w:r>
      <w:r>
        <w:rPr>
          <w:rFonts w:ascii="STIX Math" w:hAnsi="STIX Math" w:eastAsia="STIX Math"/>
          <w:w w:val="105"/>
          <w:sz w:val="16"/>
        </w:rPr>
        <w:t>)∕</w:t>
      </w:r>
    </w:p>
    <w:p>
      <w:pPr>
        <w:spacing w:line="259" w:lineRule="exact" w:before="0"/>
        <w:ind w:left="111" w:right="0" w:firstLine="0"/>
        <w:jc w:val="left"/>
        <w:rPr>
          <w:sz w:val="16"/>
        </w:rPr>
      </w:pPr>
      <w:r>
        <w:rPr>
          <w:rFonts w:ascii="STIX Math" w:eastAsia="STIX Math"/>
          <w:i/>
          <w:sz w:val="16"/>
        </w:rPr>
        <w:t>𝑠𝑡𝑟𝑖𝑑𝑒</w:t>
      </w:r>
      <w:r>
        <w:rPr>
          <w:rFonts w:ascii="STIX Math" w:eastAsia="STIX Math"/>
          <w:i/>
          <w:spacing w:val="-3"/>
          <w:sz w:val="16"/>
        </w:rPr>
        <w:t> </w:t>
      </w:r>
      <w:r>
        <w:rPr>
          <w:rFonts w:ascii="STIX Math" w:eastAsia="STIX Math"/>
          <w:sz w:val="16"/>
        </w:rPr>
        <w:t>+</w:t>
      </w:r>
      <w:r>
        <w:rPr>
          <w:rFonts w:ascii="STIX Math" w:eastAsia="STIX Math"/>
          <w:spacing w:val="-2"/>
          <w:sz w:val="16"/>
        </w:rPr>
        <w:t> </w:t>
      </w:r>
      <w:r>
        <w:rPr>
          <w:rFonts w:ascii="STIX Math" w:eastAsia="STIX Math"/>
          <w:spacing w:val="-5"/>
          <w:sz w:val="16"/>
        </w:rPr>
        <w:t>1</w:t>
      </w:r>
      <w:r>
        <w:rPr>
          <w:spacing w:val="-5"/>
          <w:sz w:val="16"/>
        </w:rPr>
        <w:t>.</w:t>
      </w:r>
    </w:p>
    <w:p>
      <w:pPr>
        <w:pStyle w:val="BodyText"/>
        <w:spacing w:before="37"/>
      </w:pPr>
    </w:p>
    <w:p>
      <w:pPr>
        <w:pStyle w:val="Heading1"/>
        <w:numPr>
          <w:ilvl w:val="0"/>
          <w:numId w:val="1"/>
        </w:numPr>
        <w:tabs>
          <w:tab w:pos="334" w:val="left" w:leader="none"/>
        </w:tabs>
        <w:spacing w:line="240" w:lineRule="auto" w:before="1" w:after="0"/>
        <w:ind w:left="334" w:right="0" w:hanging="223"/>
        <w:jc w:val="left"/>
      </w:pPr>
      <w:bookmarkStart w:name="Experiment " w:id="15"/>
      <w:bookmarkEnd w:id="15"/>
      <w:r>
        <w:rPr>
          <w:b w:val="0"/>
        </w:rPr>
      </w:r>
      <w:r>
        <w:rPr>
          <w:spacing w:val="-2"/>
          <w:w w:val="105"/>
        </w:rPr>
        <w:t>Experiment</w:t>
      </w:r>
    </w:p>
    <w:p>
      <w:pPr>
        <w:pStyle w:val="BodyText"/>
        <w:spacing w:before="71"/>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Gem5 Simulator" w:id="16"/>
      <w:bookmarkEnd w:id="16"/>
      <w:r>
        <w:rPr/>
      </w:r>
      <w:bookmarkStart w:name="_bookmark8" w:id="17"/>
      <w:bookmarkEnd w:id="17"/>
      <w:r>
        <w:rPr/>
      </w:r>
      <w:r>
        <w:rPr>
          <w:i/>
          <w:sz w:val="16"/>
        </w:rPr>
        <w:t>Gem5</w:t>
      </w:r>
      <w:r>
        <w:rPr>
          <w:i/>
          <w:spacing w:val="20"/>
          <w:sz w:val="16"/>
        </w:rPr>
        <w:t> </w:t>
      </w:r>
      <w:r>
        <w:rPr>
          <w:i/>
          <w:spacing w:val="-2"/>
          <w:sz w:val="16"/>
        </w:rPr>
        <w:t>simulator</w:t>
      </w:r>
    </w:p>
    <w:p>
      <w:pPr>
        <w:pStyle w:val="BodyText"/>
        <w:spacing w:before="74"/>
        <w:rPr>
          <w:i/>
        </w:rPr>
      </w:pPr>
    </w:p>
    <w:p>
      <w:pPr>
        <w:pStyle w:val="BodyText"/>
        <w:spacing w:line="276" w:lineRule="auto"/>
        <w:ind w:left="111" w:right="109" w:firstLine="239"/>
        <w:jc w:val="both"/>
      </w:pPr>
      <w:r>
        <w:rPr>
          <w:w w:val="110"/>
        </w:rPr>
        <w:t>Gem5</w:t>
      </w:r>
      <w:r>
        <w:rPr>
          <w:spacing w:val="-4"/>
          <w:w w:val="110"/>
        </w:rPr>
        <w:t> </w:t>
      </w:r>
      <w:r>
        <w:rPr>
          <w:w w:val="110"/>
        </w:rPr>
        <w:t>simulator</w:t>
      </w:r>
      <w:r>
        <w:rPr>
          <w:spacing w:val="-4"/>
          <w:w w:val="110"/>
        </w:rPr>
        <w:t> </w:t>
      </w:r>
      <w:r>
        <w:rPr>
          <w:w w:val="110"/>
        </w:rPr>
        <w:t>[</w:t>
      </w:r>
      <w:hyperlink w:history="true" w:anchor="_bookmark54">
        <w:r>
          <w:rPr>
            <w:color w:val="007FAC"/>
            <w:w w:val="110"/>
          </w:rPr>
          <w:t>22</w:t>
        </w:r>
      </w:hyperlink>
      <w:r>
        <w:rPr>
          <w:w w:val="110"/>
        </w:rPr>
        <w:t>]</w:t>
      </w:r>
      <w:r>
        <w:rPr>
          <w:spacing w:val="-4"/>
          <w:w w:val="110"/>
        </w:rPr>
        <w:t> </w:t>
      </w:r>
      <w:r>
        <w:rPr>
          <w:w w:val="110"/>
        </w:rPr>
        <w:t>is</w:t>
      </w:r>
      <w:r>
        <w:rPr>
          <w:spacing w:val="-4"/>
          <w:w w:val="110"/>
        </w:rPr>
        <w:t> </w:t>
      </w:r>
      <w:r>
        <w:rPr>
          <w:w w:val="110"/>
        </w:rPr>
        <w:t>a</w:t>
      </w:r>
      <w:r>
        <w:rPr>
          <w:spacing w:val="-4"/>
          <w:w w:val="110"/>
        </w:rPr>
        <w:t> </w:t>
      </w:r>
      <w:r>
        <w:rPr>
          <w:w w:val="110"/>
        </w:rPr>
        <w:t>modular</w:t>
      </w:r>
      <w:r>
        <w:rPr>
          <w:spacing w:val="-4"/>
          <w:w w:val="110"/>
        </w:rPr>
        <w:t> </w:t>
      </w:r>
      <w:r>
        <w:rPr>
          <w:w w:val="110"/>
        </w:rPr>
        <w:t>simulation</w:t>
      </w:r>
      <w:r>
        <w:rPr>
          <w:spacing w:val="-4"/>
          <w:w w:val="110"/>
        </w:rPr>
        <w:t> </w:t>
      </w:r>
      <w:r>
        <w:rPr>
          <w:w w:val="110"/>
        </w:rPr>
        <w:t>platform</w:t>
      </w:r>
      <w:r>
        <w:rPr>
          <w:spacing w:val="-4"/>
          <w:w w:val="110"/>
        </w:rPr>
        <w:t> </w:t>
      </w:r>
      <w:r>
        <w:rPr>
          <w:w w:val="110"/>
        </w:rPr>
        <w:t>for</w:t>
      </w:r>
      <w:r>
        <w:rPr>
          <w:spacing w:val="-4"/>
          <w:w w:val="110"/>
        </w:rPr>
        <w:t> </w:t>
      </w:r>
      <w:r>
        <w:rPr>
          <w:w w:val="110"/>
        </w:rPr>
        <w:t>computer system</w:t>
      </w:r>
      <w:r>
        <w:rPr>
          <w:w w:val="110"/>
        </w:rPr>
        <w:t> architecture</w:t>
      </w:r>
      <w:r>
        <w:rPr>
          <w:w w:val="110"/>
        </w:rPr>
        <w:t> research,</w:t>
      </w:r>
      <w:r>
        <w:rPr>
          <w:w w:val="110"/>
        </w:rPr>
        <w:t> including</w:t>
      </w:r>
      <w:r>
        <w:rPr>
          <w:w w:val="110"/>
        </w:rPr>
        <w:t> system-level</w:t>
      </w:r>
      <w:r>
        <w:rPr>
          <w:w w:val="110"/>
        </w:rPr>
        <w:t> architecture</w:t>
      </w:r>
      <w:r>
        <w:rPr>
          <w:w w:val="110"/>
        </w:rPr>
        <w:t> and processor</w:t>
      </w:r>
      <w:r>
        <w:rPr>
          <w:spacing w:val="-4"/>
          <w:w w:val="110"/>
        </w:rPr>
        <w:t> </w:t>
      </w:r>
      <w:r>
        <w:rPr>
          <w:w w:val="110"/>
        </w:rPr>
        <w:t>micro-architecture,</w:t>
      </w:r>
      <w:r>
        <w:rPr>
          <w:spacing w:val="-4"/>
          <w:w w:val="110"/>
        </w:rPr>
        <w:t> </w:t>
      </w:r>
      <w:r>
        <w:rPr>
          <w:w w:val="110"/>
        </w:rPr>
        <w:t>which</w:t>
      </w:r>
      <w:r>
        <w:rPr>
          <w:spacing w:val="-4"/>
          <w:w w:val="110"/>
        </w:rPr>
        <w:t> </w:t>
      </w:r>
      <w:r>
        <w:rPr>
          <w:w w:val="110"/>
        </w:rPr>
        <w:t>has</w:t>
      </w:r>
      <w:r>
        <w:rPr>
          <w:spacing w:val="-4"/>
          <w:w w:val="110"/>
        </w:rPr>
        <w:t> </w:t>
      </w:r>
      <w:r>
        <w:rPr>
          <w:w w:val="110"/>
        </w:rPr>
        <w:t>been</w:t>
      </w:r>
      <w:r>
        <w:rPr>
          <w:spacing w:val="-4"/>
          <w:w w:val="110"/>
        </w:rPr>
        <w:t> </w:t>
      </w:r>
      <w:r>
        <w:rPr>
          <w:w w:val="110"/>
        </w:rPr>
        <w:t>widely</w:t>
      </w:r>
      <w:r>
        <w:rPr>
          <w:spacing w:val="-4"/>
          <w:w w:val="110"/>
        </w:rPr>
        <w:t> </w:t>
      </w:r>
      <w:r>
        <w:rPr>
          <w:w w:val="110"/>
        </w:rPr>
        <w:t>used</w:t>
      </w:r>
      <w:r>
        <w:rPr>
          <w:spacing w:val="-4"/>
          <w:w w:val="110"/>
        </w:rPr>
        <w:t> </w:t>
      </w:r>
      <w:r>
        <w:rPr>
          <w:w w:val="110"/>
        </w:rPr>
        <w:t>in</w:t>
      </w:r>
      <w:r>
        <w:rPr>
          <w:spacing w:val="-4"/>
          <w:w w:val="110"/>
        </w:rPr>
        <w:t> </w:t>
      </w:r>
      <w:r>
        <w:rPr>
          <w:w w:val="110"/>
        </w:rPr>
        <w:t>academia, industry, and teaching. Gem5 was originally formed by the merger of </w:t>
      </w:r>
      <w:r>
        <w:rPr>
          <w:spacing w:val="-2"/>
          <w:w w:val="110"/>
        </w:rPr>
        <w:t>M5[</w:t>
      </w:r>
      <w:hyperlink w:history="true" w:anchor="_bookmark55">
        <w:r>
          <w:rPr>
            <w:color w:val="007FAC"/>
            <w:spacing w:val="-2"/>
            <w:w w:val="110"/>
          </w:rPr>
          <w:t>23</w:t>
        </w:r>
      </w:hyperlink>
      <w:r>
        <w:rPr>
          <w:spacing w:val="-2"/>
          <w:w w:val="110"/>
        </w:rPr>
        <w:t>]</w:t>
      </w:r>
      <w:r>
        <w:rPr>
          <w:spacing w:val="-4"/>
          <w:w w:val="110"/>
        </w:rPr>
        <w:t> </w:t>
      </w:r>
      <w:r>
        <w:rPr>
          <w:spacing w:val="-2"/>
          <w:w w:val="110"/>
        </w:rPr>
        <w:t>and</w:t>
      </w:r>
      <w:r>
        <w:rPr>
          <w:spacing w:val="-4"/>
          <w:w w:val="110"/>
        </w:rPr>
        <w:t> </w:t>
      </w:r>
      <w:r>
        <w:rPr>
          <w:spacing w:val="-2"/>
          <w:w w:val="110"/>
        </w:rPr>
        <w:t>GEM</w:t>
      </w:r>
      <w:r>
        <w:rPr>
          <w:spacing w:val="-4"/>
          <w:w w:val="110"/>
        </w:rPr>
        <w:t> </w:t>
      </w:r>
      <w:r>
        <w:rPr>
          <w:spacing w:val="-2"/>
          <w:w w:val="110"/>
        </w:rPr>
        <w:t>[</w:t>
      </w:r>
      <w:hyperlink w:history="true" w:anchor="_bookmark56">
        <w:r>
          <w:rPr>
            <w:color w:val="007FAC"/>
            <w:spacing w:val="-2"/>
            <w:w w:val="110"/>
          </w:rPr>
          <w:t>24</w:t>
        </w:r>
      </w:hyperlink>
      <w:r>
        <w:rPr>
          <w:spacing w:val="-2"/>
          <w:w w:val="110"/>
        </w:rPr>
        <w:t>],</w:t>
      </w:r>
      <w:r>
        <w:rPr>
          <w:spacing w:val="-4"/>
          <w:w w:val="110"/>
        </w:rPr>
        <w:t> </w:t>
      </w:r>
      <w:r>
        <w:rPr>
          <w:spacing w:val="-2"/>
          <w:w w:val="110"/>
        </w:rPr>
        <w:t>where</w:t>
      </w:r>
      <w:r>
        <w:rPr>
          <w:spacing w:val="-4"/>
          <w:w w:val="110"/>
        </w:rPr>
        <w:t> </w:t>
      </w:r>
      <w:r>
        <w:rPr>
          <w:spacing w:val="-2"/>
          <w:w w:val="110"/>
        </w:rPr>
        <w:t>M5</w:t>
      </w:r>
      <w:r>
        <w:rPr>
          <w:spacing w:val="-4"/>
          <w:w w:val="110"/>
        </w:rPr>
        <w:t> </w:t>
      </w:r>
      <w:r>
        <w:rPr>
          <w:spacing w:val="-2"/>
          <w:w w:val="110"/>
        </w:rPr>
        <w:t>mainly</w:t>
      </w:r>
      <w:r>
        <w:rPr>
          <w:spacing w:val="-4"/>
          <w:w w:val="110"/>
        </w:rPr>
        <w:t> </w:t>
      </w:r>
      <w:r>
        <w:rPr>
          <w:spacing w:val="-2"/>
          <w:w w:val="110"/>
        </w:rPr>
        <w:t>studies</w:t>
      </w:r>
      <w:r>
        <w:rPr>
          <w:spacing w:val="-4"/>
          <w:w w:val="110"/>
        </w:rPr>
        <w:t> </w:t>
      </w:r>
      <w:r>
        <w:rPr>
          <w:spacing w:val="-2"/>
          <w:w w:val="110"/>
        </w:rPr>
        <w:t>CPU</w:t>
      </w:r>
      <w:r>
        <w:rPr>
          <w:spacing w:val="-4"/>
          <w:w w:val="110"/>
        </w:rPr>
        <w:t> </w:t>
      </w:r>
      <w:r>
        <w:rPr>
          <w:spacing w:val="-2"/>
          <w:w w:val="110"/>
        </w:rPr>
        <w:t>simulation,</w:t>
      </w:r>
      <w:r>
        <w:rPr>
          <w:spacing w:val="-4"/>
          <w:w w:val="110"/>
        </w:rPr>
        <w:t> </w:t>
      </w:r>
      <w:r>
        <w:rPr>
          <w:spacing w:val="-2"/>
          <w:w w:val="110"/>
        </w:rPr>
        <w:t>while </w:t>
      </w:r>
      <w:r>
        <w:rPr>
          <w:w w:val="110"/>
        </w:rPr>
        <w:t>Gem mainly studies memory systems. Gem5 aims to create a commu- nity tool focused on architecture modeling, with flexible modeling and wide availability.</w:t>
      </w:r>
    </w:p>
    <w:p>
      <w:pPr>
        <w:spacing w:after="0" w:line="276" w:lineRule="auto"/>
        <w:jc w:val="both"/>
        <w:sectPr>
          <w:type w:val="continuous"/>
          <w:pgSz w:w="11910" w:h="15880"/>
          <w:pgMar w:header="652" w:footer="512" w:top="600" w:bottom="280" w:left="640" w:right="640"/>
          <w:cols w:num="2" w:equalWidth="0">
            <w:col w:w="5174" w:space="206"/>
            <w:col w:w="5250"/>
          </w:cols>
        </w:sectPr>
      </w:pPr>
    </w:p>
    <w:p>
      <w:pPr>
        <w:pStyle w:val="BodyText"/>
        <w:spacing w:before="33" w:after="1"/>
        <w:rPr>
          <w:sz w:val="20"/>
        </w:rPr>
      </w:pPr>
    </w:p>
    <w:p>
      <w:pPr>
        <w:pStyle w:val="BodyText"/>
        <w:ind w:left="1318"/>
        <w:rPr>
          <w:sz w:val="20"/>
        </w:rPr>
      </w:pPr>
      <w:r>
        <w:rPr>
          <w:sz w:val="20"/>
        </w:rPr>
        <w:drawing>
          <wp:inline distT="0" distB="0" distL="0" distR="0">
            <wp:extent cx="5074343" cy="2261616"/>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5074343" cy="2261616"/>
                    </a:xfrm>
                    <a:prstGeom prst="rect">
                      <a:avLst/>
                    </a:prstGeom>
                  </pic:spPr>
                </pic:pic>
              </a:graphicData>
            </a:graphic>
          </wp:inline>
        </w:drawing>
      </w:r>
      <w:r>
        <w:rPr>
          <w:sz w:val="20"/>
        </w:rPr>
      </w:r>
    </w:p>
    <w:p>
      <w:pPr>
        <w:pStyle w:val="BodyText"/>
        <w:spacing w:before="87"/>
        <w:rPr>
          <w:sz w:val="12"/>
        </w:rPr>
      </w:pPr>
    </w:p>
    <w:p>
      <w:pPr>
        <w:spacing w:before="0"/>
        <w:ind w:left="0" w:right="0" w:firstLine="0"/>
        <w:jc w:val="center"/>
        <w:rPr>
          <w:sz w:val="12"/>
        </w:rPr>
      </w:pPr>
      <w:bookmarkStart w:name="_bookmark9" w:id="18"/>
      <w:bookmarkEnd w:id="18"/>
      <w:r>
        <w:rPr/>
      </w:r>
      <w:r>
        <w:rPr>
          <w:b/>
          <w:w w:val="125"/>
          <w:sz w:val="12"/>
        </w:rPr>
        <w:t>/ig.</w:t>
      </w:r>
      <w:r>
        <w:rPr>
          <w:b/>
          <w:spacing w:val="17"/>
          <w:w w:val="125"/>
          <w:sz w:val="12"/>
        </w:rPr>
        <w:t> </w:t>
      </w:r>
      <w:r>
        <w:rPr>
          <w:b/>
          <w:w w:val="125"/>
          <w:sz w:val="12"/>
        </w:rPr>
        <w:t>1.</w:t>
      </w:r>
      <w:r>
        <w:rPr>
          <w:b/>
          <w:spacing w:val="45"/>
          <w:w w:val="125"/>
          <w:sz w:val="12"/>
        </w:rPr>
        <w:t> </w:t>
      </w:r>
      <w:r>
        <w:rPr>
          <w:w w:val="125"/>
          <w:sz w:val="12"/>
        </w:rPr>
        <w:t>Data</w:t>
      </w:r>
      <w:r>
        <w:rPr>
          <w:spacing w:val="18"/>
          <w:w w:val="125"/>
          <w:sz w:val="12"/>
        </w:rPr>
        <w:t> </w:t>
      </w:r>
      <w:r>
        <w:rPr>
          <w:spacing w:val="-2"/>
          <w:w w:val="125"/>
          <w:sz w:val="12"/>
        </w:rPr>
        <w:t>Structure.</w:t>
      </w:r>
    </w:p>
    <w:p>
      <w:pPr>
        <w:pStyle w:val="BodyText"/>
        <w:rPr>
          <w:sz w:val="12"/>
        </w:rPr>
      </w:pPr>
    </w:p>
    <w:p>
      <w:pPr>
        <w:pStyle w:val="BodyText"/>
        <w:spacing w:before="26"/>
        <w:rPr>
          <w:sz w:val="12"/>
        </w:rPr>
      </w:pPr>
    </w:p>
    <w:p>
      <w:pPr>
        <w:spacing w:before="0"/>
        <w:ind w:left="1151" w:right="0" w:firstLine="0"/>
        <w:jc w:val="left"/>
        <w:rPr>
          <w:b/>
          <w:sz w:val="12"/>
        </w:rPr>
      </w:pPr>
      <w:bookmarkStart w:name="_bookmark10" w:id="19"/>
      <w:bookmarkEnd w:id="19"/>
      <w:r>
        <w:rPr/>
      </w:r>
      <w:r>
        <w:rPr>
          <w:b/>
          <w:w w:val="115"/>
          <w:sz w:val="12"/>
        </w:rPr>
        <w:t>Table</w:t>
      </w:r>
      <w:r>
        <w:rPr>
          <w:b/>
          <w:spacing w:val="12"/>
          <w:w w:val="115"/>
          <w:sz w:val="12"/>
        </w:rPr>
        <w:t> </w:t>
      </w:r>
      <w:r>
        <w:rPr>
          <w:b/>
          <w:spacing w:val="-10"/>
          <w:w w:val="115"/>
          <w:sz w:val="12"/>
        </w:rPr>
        <w:t>3</w:t>
      </w:r>
    </w:p>
    <w:p>
      <w:pPr>
        <w:spacing w:before="34"/>
        <w:ind w:left="1151" w:right="0" w:firstLine="0"/>
        <w:jc w:val="left"/>
        <w:rPr>
          <w:sz w:val="12"/>
        </w:rPr>
      </w:pPr>
      <w:r>
        <w:rPr/>
        <mc:AlternateContent>
          <mc:Choice Requires="wps">
            <w:drawing>
              <wp:anchor distT="0" distB="0" distL="0" distR="0" allowOverlap="1" layoutInCell="1" locked="0" behindDoc="1" simplePos="0" relativeHeight="487593472">
                <wp:simplePos x="0" y="0"/>
                <wp:positionH relativeFrom="page">
                  <wp:posOffset>1137881</wp:posOffset>
                </wp:positionH>
                <wp:positionV relativeFrom="paragraph">
                  <wp:posOffset>131164</wp:posOffset>
                </wp:positionV>
                <wp:extent cx="5284470" cy="127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9.597pt;margin-top:10.327929pt;width:416.1pt;height:.1pt;mso-position-horizontal-relative:page;mso-position-vertical-relative:paragraph;z-index:-15723008;mso-wrap-distance-left:0;mso-wrap-distance-right:0" id="docshape12" coordorigin="1792,207" coordsize="8322,0" path="m1792,207l10114,207e" filled="false" stroked="true" strokeweight=".398pt" strokecolor="#000000">
                <v:path arrowok="t"/>
                <v:stroke dashstyle="solid"/>
                <w10:wrap type="topAndBottom"/>
              </v:shape>
            </w:pict>
          </mc:Fallback>
        </mc:AlternateContent>
      </w:r>
      <w:r>
        <w:rPr>
          <w:w w:val="115"/>
          <w:sz w:val="12"/>
        </w:rPr>
        <w:t>Time</w:t>
      </w:r>
      <w:r>
        <w:rPr>
          <w:spacing w:val="10"/>
          <w:w w:val="115"/>
          <w:sz w:val="12"/>
        </w:rPr>
        <w:t> </w:t>
      </w:r>
      <w:r>
        <w:rPr>
          <w:spacing w:val="-2"/>
          <w:w w:val="115"/>
          <w:sz w:val="12"/>
        </w:rPr>
        <w:t>complexity.</w:t>
      </w:r>
    </w:p>
    <w:p>
      <w:pPr>
        <w:tabs>
          <w:tab w:pos="5796" w:val="left" w:leader="none"/>
        </w:tabs>
        <w:spacing w:line="90" w:lineRule="exact" w:before="39"/>
        <w:ind w:left="1242" w:right="0" w:firstLine="0"/>
        <w:jc w:val="left"/>
        <w:rPr>
          <w:sz w:val="12"/>
        </w:rPr>
      </w:pPr>
      <w:r>
        <w:rPr>
          <w:spacing w:val="-2"/>
          <w:w w:val="115"/>
          <w:sz w:val="12"/>
        </w:rPr>
        <w:t>Algorithm</w:t>
      </w:r>
      <w:r>
        <w:rPr>
          <w:sz w:val="12"/>
        </w:rPr>
        <w:tab/>
      </w:r>
      <w:r>
        <w:rPr>
          <w:w w:val="115"/>
          <w:sz w:val="12"/>
        </w:rPr>
        <w:t>Time</w:t>
      </w:r>
      <w:r>
        <w:rPr>
          <w:spacing w:val="10"/>
          <w:w w:val="115"/>
          <w:sz w:val="12"/>
        </w:rPr>
        <w:t> </w:t>
      </w:r>
      <w:r>
        <w:rPr>
          <w:spacing w:val="-2"/>
          <w:w w:val="115"/>
          <w:sz w:val="12"/>
        </w:rPr>
        <w:t>complexity</w:t>
      </w:r>
    </w:p>
    <w:p>
      <w:pPr>
        <w:tabs>
          <w:tab w:pos="5796" w:val="left" w:leader="none"/>
        </w:tabs>
        <w:spacing w:line="223" w:lineRule="exact" w:before="0"/>
        <w:ind w:left="1242" w:right="0" w:firstLine="0"/>
        <w:jc w:val="left"/>
        <w:rPr>
          <w:rFonts w:ascii="STIX Math" w:eastAsia="STIX Math"/>
          <w:sz w:val="12"/>
        </w:rPr>
      </w:pPr>
      <w:r>
        <w:rPr/>
        <mc:AlternateContent>
          <mc:Choice Requires="wps">
            <w:drawing>
              <wp:anchor distT="0" distB="0" distL="0" distR="0" allowOverlap="1" layoutInCell="1" locked="0" behindDoc="1" simplePos="0" relativeHeight="486545920">
                <wp:simplePos x="0" y="0"/>
                <wp:positionH relativeFrom="page">
                  <wp:posOffset>1137881</wp:posOffset>
                </wp:positionH>
                <wp:positionV relativeFrom="paragraph">
                  <wp:posOffset>66554</wp:posOffset>
                </wp:positionV>
                <wp:extent cx="528447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0560" from="89.597pt,5.240502pt" to="505.679pt,5.240502pt" stroked="true" strokeweight=".398pt" strokecolor="#000000">
                <v:stroke dashstyle="solid"/>
                <w10:wrap type="none"/>
              </v:line>
            </w:pict>
          </mc:Fallback>
        </mc:AlternateContent>
      </w:r>
      <w:r>
        <w:rPr>
          <w:w w:val="110"/>
          <w:sz w:val="12"/>
        </w:rPr>
        <w:t>List</w:t>
      </w:r>
      <w:r>
        <w:rPr>
          <w:spacing w:val="14"/>
          <w:w w:val="110"/>
          <w:sz w:val="12"/>
        </w:rPr>
        <w:t> </w:t>
      </w:r>
      <w:r>
        <w:rPr>
          <w:spacing w:val="-2"/>
          <w:w w:val="110"/>
          <w:sz w:val="12"/>
        </w:rPr>
        <w:t>search</w:t>
      </w:r>
      <w:r>
        <w:rPr>
          <w:sz w:val="12"/>
        </w:rPr>
        <w:tab/>
      </w:r>
      <w:r>
        <w:rPr>
          <w:rFonts w:ascii="STIX Math" w:eastAsia="STIX Math"/>
          <w:i/>
          <w:spacing w:val="-4"/>
          <w:w w:val="110"/>
          <w:sz w:val="12"/>
        </w:rPr>
        <w:t>𝑂</w:t>
      </w:r>
      <w:r>
        <w:rPr>
          <w:rFonts w:ascii="STIX Math" w:eastAsia="STIX Math"/>
          <w:spacing w:val="-4"/>
          <w:w w:val="110"/>
          <w:sz w:val="12"/>
        </w:rPr>
        <w:t>(</w:t>
      </w:r>
      <w:r>
        <w:rPr>
          <w:rFonts w:ascii="STIX Math" w:eastAsia="STIX Math"/>
          <w:i/>
          <w:spacing w:val="-4"/>
          <w:w w:val="110"/>
          <w:sz w:val="12"/>
        </w:rPr>
        <w:t>𝑛</w:t>
      </w:r>
      <w:r>
        <w:rPr>
          <w:rFonts w:ascii="STIX Math" w:eastAsia="STIX Math"/>
          <w:spacing w:val="-4"/>
          <w:w w:val="110"/>
          <w:sz w:val="12"/>
        </w:rPr>
        <w:t>)</w:t>
      </w:r>
    </w:p>
    <w:p>
      <w:pPr>
        <w:tabs>
          <w:tab w:pos="5796" w:val="left" w:leader="none"/>
        </w:tabs>
        <w:spacing w:line="171" w:lineRule="exact" w:before="0"/>
        <w:ind w:left="1242" w:right="0" w:firstLine="0"/>
        <w:jc w:val="left"/>
        <w:rPr>
          <w:rFonts w:ascii="STIX Math" w:eastAsia="STIX Math"/>
          <w:sz w:val="12"/>
        </w:rPr>
      </w:pPr>
      <w:r>
        <w:rPr>
          <w:w w:val="110"/>
          <w:sz w:val="12"/>
        </w:rPr>
        <w:t>List</w:t>
      </w:r>
      <w:r>
        <w:rPr>
          <w:spacing w:val="14"/>
          <w:w w:val="110"/>
          <w:sz w:val="12"/>
        </w:rPr>
        <w:t> </w:t>
      </w:r>
      <w:r>
        <w:rPr>
          <w:spacing w:val="-4"/>
          <w:w w:val="110"/>
          <w:sz w:val="12"/>
        </w:rPr>
        <w:t>sort</w:t>
      </w:r>
      <w:r>
        <w:rPr>
          <w:sz w:val="12"/>
        </w:rPr>
        <w:tab/>
      </w:r>
      <w:r>
        <w:rPr>
          <w:rFonts w:ascii="STIX Math" w:eastAsia="STIX Math"/>
          <w:i/>
          <w:w w:val="110"/>
          <w:sz w:val="12"/>
        </w:rPr>
        <w:t>𝑂</w:t>
      </w:r>
      <w:r>
        <w:rPr>
          <w:rFonts w:ascii="STIX Math" w:eastAsia="STIX Math"/>
          <w:w w:val="110"/>
          <w:sz w:val="12"/>
        </w:rPr>
        <w:t>(</w:t>
      </w:r>
      <w:r>
        <w:rPr>
          <w:rFonts w:ascii="STIX Math" w:eastAsia="STIX Math"/>
          <w:i/>
          <w:w w:val="110"/>
          <w:sz w:val="12"/>
        </w:rPr>
        <w:t>𝑛</w:t>
      </w:r>
      <w:r>
        <w:rPr>
          <w:rFonts w:ascii="STIX Math" w:eastAsia="STIX Math"/>
          <w:i/>
          <w:spacing w:val="-11"/>
          <w:w w:val="110"/>
          <w:sz w:val="12"/>
        </w:rPr>
        <w:t> </w:t>
      </w:r>
      <w:r>
        <w:rPr>
          <w:rFonts w:ascii="STIX Math" w:eastAsia="STIX Math"/>
          <w:w w:val="110"/>
          <w:sz w:val="12"/>
        </w:rPr>
        <w:t>log</w:t>
      </w:r>
      <w:r>
        <w:rPr>
          <w:rFonts w:ascii="STIX Math" w:eastAsia="STIX Math"/>
          <w:w w:val="110"/>
          <w:sz w:val="12"/>
          <w:vertAlign w:val="subscript"/>
        </w:rPr>
        <w:t>2</w:t>
      </w:r>
      <w:r>
        <w:rPr>
          <w:rFonts w:ascii="STIX Math" w:eastAsia="STIX Math"/>
          <w:spacing w:val="-1"/>
          <w:w w:val="110"/>
          <w:sz w:val="12"/>
          <w:vertAlign w:val="baseline"/>
        </w:rPr>
        <w:t> </w:t>
      </w:r>
      <w:r>
        <w:rPr>
          <w:rFonts w:ascii="STIX Math" w:eastAsia="STIX Math"/>
          <w:i/>
          <w:spacing w:val="-5"/>
          <w:w w:val="110"/>
          <w:sz w:val="12"/>
          <w:vertAlign w:val="baseline"/>
        </w:rPr>
        <w:t>𝑛</w:t>
      </w:r>
      <w:r>
        <w:rPr>
          <w:rFonts w:ascii="STIX Math" w:eastAsia="STIX Math"/>
          <w:spacing w:val="-5"/>
          <w:w w:val="110"/>
          <w:sz w:val="12"/>
          <w:vertAlign w:val="baseline"/>
        </w:rPr>
        <w:t>)</w:t>
      </w:r>
    </w:p>
    <w:p>
      <w:pPr>
        <w:tabs>
          <w:tab w:pos="5796" w:val="left" w:leader="none"/>
        </w:tabs>
        <w:spacing w:line="171" w:lineRule="exact" w:before="0"/>
        <w:ind w:left="1242" w:right="0" w:firstLine="0"/>
        <w:jc w:val="left"/>
        <w:rPr>
          <w:rFonts w:ascii="STIX Math" w:hAnsi="STIX Math" w:eastAsia="STIX Math"/>
          <w:sz w:val="12"/>
        </w:rPr>
      </w:pPr>
      <w:r>
        <w:rPr>
          <w:w w:val="110"/>
          <w:sz w:val="12"/>
        </w:rPr>
        <w:t>One-dimensional</w:t>
      </w:r>
      <w:r>
        <w:rPr>
          <w:spacing w:val="61"/>
          <w:w w:val="110"/>
          <w:sz w:val="12"/>
        </w:rPr>
        <w:t> </w:t>
      </w:r>
      <w:r>
        <w:rPr>
          <w:spacing w:val="-2"/>
          <w:w w:val="105"/>
          <w:sz w:val="12"/>
        </w:rPr>
        <w:t>convolution</w:t>
      </w:r>
      <w:r>
        <w:rPr>
          <w:sz w:val="12"/>
        </w:rPr>
        <w:tab/>
      </w:r>
      <w:r>
        <w:rPr>
          <w:rFonts w:ascii="STIX Math" w:hAnsi="STIX Math" w:eastAsia="STIX Math"/>
          <w:i/>
          <w:w w:val="105"/>
          <w:sz w:val="12"/>
        </w:rPr>
        <w:t>𝑂</w:t>
      </w:r>
      <w:r>
        <w:rPr>
          <w:rFonts w:ascii="STIX Math" w:hAnsi="STIX Math" w:eastAsia="STIX Math"/>
          <w:w w:val="105"/>
          <w:sz w:val="12"/>
        </w:rPr>
        <w:t>(</w:t>
      </w:r>
      <w:r>
        <w:rPr>
          <w:rFonts w:ascii="STIX Math" w:hAnsi="STIX Math" w:eastAsia="STIX Math"/>
          <w:i/>
          <w:w w:val="105"/>
          <w:sz w:val="12"/>
        </w:rPr>
        <w:t>𝐼𝑛𝐶ℎ𝑎𝑛𝑛𝑒𝑙</w:t>
      </w:r>
      <w:r>
        <w:rPr>
          <w:rFonts w:ascii="STIX Math" w:hAnsi="STIX Math" w:eastAsia="STIX Math"/>
          <w:i/>
          <w:spacing w:val="2"/>
          <w:w w:val="105"/>
          <w:sz w:val="12"/>
        </w:rPr>
        <w:t> </w:t>
      </w:r>
      <w:r>
        <w:rPr>
          <w:rFonts w:ascii="FreeSans" w:hAnsi="FreeSans" w:eastAsia="FreeSans"/>
          <w:w w:val="105"/>
          <w:sz w:val="12"/>
        </w:rPr>
        <w:t>⋅</w:t>
      </w:r>
      <w:r>
        <w:rPr>
          <w:rFonts w:ascii="FreeSans" w:hAnsi="FreeSans" w:eastAsia="FreeSans"/>
          <w:spacing w:val="-1"/>
          <w:w w:val="105"/>
          <w:sz w:val="12"/>
        </w:rPr>
        <w:t> </w:t>
      </w:r>
      <w:r>
        <w:rPr>
          <w:rFonts w:ascii="STIX Math" w:hAnsi="STIX Math" w:eastAsia="STIX Math"/>
          <w:i/>
          <w:w w:val="105"/>
          <w:sz w:val="12"/>
        </w:rPr>
        <w:t>𝑂𝑢𝑡𝐶ℎ𝑎𝑛𝑛𝑒𝑙</w:t>
      </w:r>
      <w:r>
        <w:rPr>
          <w:rFonts w:ascii="STIX Math" w:hAnsi="STIX Math" w:eastAsia="STIX Math"/>
          <w:i/>
          <w:spacing w:val="3"/>
          <w:w w:val="105"/>
          <w:sz w:val="12"/>
        </w:rPr>
        <w:t> </w:t>
      </w:r>
      <w:r>
        <w:rPr>
          <w:rFonts w:ascii="FreeSans" w:hAnsi="FreeSans" w:eastAsia="FreeSans"/>
          <w:w w:val="105"/>
          <w:sz w:val="12"/>
        </w:rPr>
        <w:t>⋅</w:t>
      </w:r>
      <w:r>
        <w:rPr>
          <w:rFonts w:ascii="FreeSans" w:hAnsi="FreeSans" w:eastAsia="FreeSans"/>
          <w:spacing w:val="-1"/>
          <w:w w:val="105"/>
          <w:sz w:val="12"/>
        </w:rPr>
        <w:t> </w:t>
      </w:r>
      <w:r>
        <w:rPr>
          <w:rFonts w:ascii="STIX Math" w:hAnsi="STIX Math" w:eastAsia="STIX Math"/>
          <w:i/>
          <w:w w:val="105"/>
          <w:sz w:val="12"/>
        </w:rPr>
        <w:t>𝑓</w:t>
      </w:r>
      <w:r>
        <w:rPr>
          <w:rFonts w:ascii="STIX Math" w:hAnsi="STIX Math" w:eastAsia="STIX Math"/>
          <w:i/>
          <w:spacing w:val="-14"/>
          <w:w w:val="105"/>
          <w:sz w:val="12"/>
        </w:rPr>
        <w:t> </w:t>
      </w:r>
      <w:r>
        <w:rPr>
          <w:rFonts w:ascii="STIX Math" w:hAnsi="STIX Math" w:eastAsia="STIX Math"/>
          <w:i/>
          <w:w w:val="105"/>
          <w:sz w:val="12"/>
        </w:rPr>
        <w:t>𝑖𝑙𝑡𝑒𝑟</w:t>
      </w:r>
      <w:r>
        <w:rPr>
          <w:w w:val="105"/>
          <w:sz w:val="12"/>
        </w:rPr>
        <w:t>_</w:t>
      </w:r>
      <w:r>
        <w:rPr>
          <w:rFonts w:ascii="STIX Math" w:hAnsi="STIX Math" w:eastAsia="STIX Math"/>
          <w:i/>
          <w:w w:val="105"/>
          <w:sz w:val="12"/>
        </w:rPr>
        <w:t>𝑠𝑖𝑧𝑒 </w:t>
      </w:r>
      <w:r>
        <w:rPr>
          <w:rFonts w:ascii="FreeSans" w:hAnsi="FreeSans" w:eastAsia="FreeSans"/>
          <w:w w:val="105"/>
          <w:sz w:val="12"/>
        </w:rPr>
        <w:t>⋅</w:t>
      </w:r>
      <w:r>
        <w:rPr>
          <w:rFonts w:ascii="FreeSans" w:hAnsi="FreeSans" w:eastAsia="FreeSans"/>
          <w:spacing w:val="-1"/>
          <w:w w:val="105"/>
          <w:sz w:val="12"/>
        </w:rPr>
        <w:t> </w:t>
      </w:r>
      <w:r>
        <w:rPr>
          <w:rFonts w:ascii="STIX Math" w:hAnsi="STIX Math" w:eastAsia="STIX Math"/>
          <w:i/>
          <w:w w:val="105"/>
          <w:sz w:val="12"/>
        </w:rPr>
        <w:t>𝑂𝑢𝑡𝑊 </w:t>
      </w:r>
      <w:r>
        <w:rPr>
          <w:rFonts w:ascii="STIX Math" w:hAnsi="STIX Math" w:eastAsia="STIX Math"/>
          <w:i/>
          <w:spacing w:val="-4"/>
          <w:w w:val="105"/>
          <w:sz w:val="12"/>
        </w:rPr>
        <w:t>𝑖𝑑𝑡ℎ</w:t>
      </w:r>
      <w:r>
        <w:rPr>
          <w:rFonts w:ascii="STIX Math" w:hAnsi="STIX Math" w:eastAsia="STIX Math"/>
          <w:spacing w:val="-4"/>
          <w:w w:val="105"/>
          <w:sz w:val="12"/>
        </w:rPr>
        <w:t>)</w:t>
      </w:r>
    </w:p>
    <w:p>
      <w:pPr>
        <w:tabs>
          <w:tab w:pos="5796" w:val="left" w:leader="none"/>
        </w:tabs>
        <w:spacing w:line="171" w:lineRule="exact" w:before="0"/>
        <w:ind w:left="1242" w:right="0" w:firstLine="0"/>
        <w:jc w:val="left"/>
        <w:rPr>
          <w:rFonts w:ascii="STIX Math" w:hAnsi="STIX Math" w:eastAsia="STIX Math"/>
          <w:sz w:val="12"/>
        </w:rPr>
      </w:pPr>
      <w:r>
        <w:rPr>
          <w:spacing w:val="4"/>
          <w:w w:val="105"/>
          <w:sz w:val="12"/>
        </w:rPr>
        <w:t>Two-dimensional</w:t>
      </w:r>
      <w:r>
        <w:rPr>
          <w:spacing w:val="46"/>
          <w:w w:val="105"/>
          <w:sz w:val="12"/>
        </w:rPr>
        <w:t> </w:t>
      </w:r>
      <w:r>
        <w:rPr>
          <w:spacing w:val="-2"/>
          <w:w w:val="105"/>
          <w:sz w:val="12"/>
        </w:rPr>
        <w:t>convolution</w:t>
      </w:r>
      <w:r>
        <w:rPr>
          <w:sz w:val="12"/>
        </w:rPr>
        <w:tab/>
      </w:r>
      <w:r>
        <w:rPr>
          <w:rFonts w:ascii="STIX Math" w:hAnsi="STIX Math" w:eastAsia="STIX Math"/>
          <w:i/>
          <w:w w:val="105"/>
          <w:sz w:val="12"/>
        </w:rPr>
        <w:t>𝑂</w:t>
      </w:r>
      <w:r>
        <w:rPr>
          <w:rFonts w:ascii="STIX Math" w:hAnsi="STIX Math" w:eastAsia="STIX Math"/>
          <w:w w:val="105"/>
          <w:sz w:val="12"/>
        </w:rPr>
        <w:t>(</w:t>
      </w:r>
      <w:r>
        <w:rPr>
          <w:rFonts w:ascii="STIX Math" w:hAnsi="STIX Math" w:eastAsia="STIX Math"/>
          <w:i/>
          <w:w w:val="105"/>
          <w:sz w:val="12"/>
        </w:rPr>
        <w:t>𝐼𝑛𝐶ℎ𝑎𝑛𝑛𝑒𝑙</w:t>
      </w:r>
      <w:r>
        <w:rPr>
          <w:rFonts w:ascii="STIX Math" w:hAnsi="STIX Math" w:eastAsia="STIX Math"/>
          <w:i/>
          <w:spacing w:val="1"/>
          <w:w w:val="105"/>
          <w:sz w:val="12"/>
        </w:rPr>
        <w:t> </w:t>
      </w:r>
      <w:r>
        <w:rPr>
          <w:rFonts w:ascii="FreeSans" w:hAnsi="FreeSans" w:eastAsia="FreeSans"/>
          <w:w w:val="105"/>
          <w:sz w:val="12"/>
        </w:rPr>
        <w:t>⋅</w:t>
      </w:r>
      <w:r>
        <w:rPr>
          <w:rFonts w:ascii="FreeSans" w:hAnsi="FreeSans" w:eastAsia="FreeSans"/>
          <w:spacing w:val="-1"/>
          <w:w w:val="105"/>
          <w:sz w:val="12"/>
        </w:rPr>
        <w:t> </w:t>
      </w:r>
      <w:r>
        <w:rPr>
          <w:rFonts w:ascii="STIX Math" w:hAnsi="STIX Math" w:eastAsia="STIX Math"/>
          <w:i/>
          <w:w w:val="105"/>
          <w:sz w:val="12"/>
        </w:rPr>
        <w:t>𝑂𝑢𝑡𝐶ℎ𝑎𝑛𝑛𝑒𝑙</w:t>
      </w:r>
      <w:r>
        <w:rPr>
          <w:rFonts w:ascii="STIX Math" w:hAnsi="STIX Math" w:eastAsia="STIX Math"/>
          <w:i/>
          <w:spacing w:val="1"/>
          <w:w w:val="105"/>
          <w:sz w:val="12"/>
        </w:rPr>
        <w:t> </w:t>
      </w:r>
      <w:r>
        <w:rPr>
          <w:rFonts w:ascii="FreeSans" w:hAnsi="FreeSans" w:eastAsia="FreeSans"/>
          <w:w w:val="105"/>
          <w:sz w:val="12"/>
        </w:rPr>
        <w:t>⋅</w:t>
      </w:r>
      <w:r>
        <w:rPr>
          <w:rFonts w:ascii="FreeSans" w:hAnsi="FreeSans" w:eastAsia="FreeSans"/>
          <w:spacing w:val="-1"/>
          <w:w w:val="105"/>
          <w:sz w:val="12"/>
        </w:rPr>
        <w:t> </w:t>
      </w:r>
      <w:r>
        <w:rPr>
          <w:rFonts w:ascii="STIX Math" w:hAnsi="STIX Math" w:eastAsia="STIX Math"/>
          <w:i/>
          <w:w w:val="105"/>
          <w:sz w:val="12"/>
        </w:rPr>
        <w:t>𝑓</w:t>
      </w:r>
      <w:r>
        <w:rPr>
          <w:rFonts w:ascii="STIX Math" w:hAnsi="STIX Math" w:eastAsia="STIX Math"/>
          <w:i/>
          <w:spacing w:val="-14"/>
          <w:w w:val="105"/>
          <w:sz w:val="12"/>
        </w:rPr>
        <w:t> </w:t>
      </w:r>
      <w:r>
        <w:rPr>
          <w:rFonts w:ascii="STIX Math" w:hAnsi="STIX Math" w:eastAsia="STIX Math"/>
          <w:i/>
          <w:w w:val="105"/>
          <w:sz w:val="12"/>
        </w:rPr>
        <w:t>𝑖𝑙𝑡𝑒𝑟</w:t>
      </w:r>
      <w:r>
        <w:rPr>
          <w:w w:val="105"/>
          <w:sz w:val="12"/>
        </w:rPr>
        <w:t>_</w:t>
      </w:r>
      <w:r>
        <w:rPr>
          <w:rFonts w:ascii="STIX Math" w:hAnsi="STIX Math" w:eastAsia="STIX Math"/>
          <w:i/>
          <w:w w:val="105"/>
          <w:sz w:val="12"/>
        </w:rPr>
        <w:t>𝑠𝑖𝑧𝑒</w:t>
      </w:r>
      <w:r>
        <w:rPr>
          <w:rFonts w:ascii="STIX Math" w:hAnsi="STIX Math" w:eastAsia="STIX Math"/>
          <w:w w:val="105"/>
          <w:sz w:val="12"/>
          <w:vertAlign w:val="superscript"/>
        </w:rPr>
        <w:t>2</w:t>
      </w:r>
      <w:r>
        <w:rPr>
          <w:rFonts w:ascii="STIX Math" w:hAnsi="STIX Math" w:eastAsia="STIX Math"/>
          <w:spacing w:val="11"/>
          <w:w w:val="105"/>
          <w:sz w:val="12"/>
          <w:vertAlign w:val="baseline"/>
        </w:rPr>
        <w:t> </w:t>
      </w:r>
      <w:r>
        <w:rPr>
          <w:rFonts w:ascii="FreeSans" w:hAnsi="FreeSans" w:eastAsia="FreeSans"/>
          <w:w w:val="105"/>
          <w:sz w:val="12"/>
          <w:vertAlign w:val="baseline"/>
        </w:rPr>
        <w:t>⋅</w:t>
      </w:r>
      <w:r>
        <w:rPr>
          <w:rFonts w:ascii="FreeSans" w:hAnsi="FreeSans" w:eastAsia="FreeSans"/>
          <w:spacing w:val="-1"/>
          <w:w w:val="105"/>
          <w:sz w:val="12"/>
          <w:vertAlign w:val="baseline"/>
        </w:rPr>
        <w:t> </w:t>
      </w:r>
      <w:r>
        <w:rPr>
          <w:rFonts w:ascii="STIX Math" w:hAnsi="STIX Math" w:eastAsia="STIX Math"/>
          <w:i/>
          <w:w w:val="105"/>
          <w:sz w:val="12"/>
          <w:vertAlign w:val="baseline"/>
        </w:rPr>
        <w:t>𝑂𝑢𝑡𝑊</w:t>
      </w:r>
      <w:r>
        <w:rPr>
          <w:rFonts w:ascii="STIX Math" w:hAnsi="STIX Math" w:eastAsia="STIX Math"/>
          <w:i/>
          <w:spacing w:val="1"/>
          <w:w w:val="105"/>
          <w:sz w:val="12"/>
          <w:vertAlign w:val="baseline"/>
        </w:rPr>
        <w:t> </w:t>
      </w:r>
      <w:r>
        <w:rPr>
          <w:rFonts w:ascii="STIX Math" w:hAnsi="STIX Math" w:eastAsia="STIX Math"/>
          <w:i/>
          <w:w w:val="105"/>
          <w:sz w:val="12"/>
          <w:vertAlign w:val="baseline"/>
        </w:rPr>
        <w:t>𝑖𝑑𝑡ℎ</w:t>
      </w:r>
      <w:r>
        <w:rPr>
          <w:rFonts w:ascii="STIX Math" w:hAnsi="STIX Math" w:eastAsia="STIX Math"/>
          <w:i/>
          <w:spacing w:val="-1"/>
          <w:w w:val="105"/>
          <w:sz w:val="12"/>
          <w:vertAlign w:val="baseline"/>
        </w:rPr>
        <w:t> </w:t>
      </w:r>
      <w:r>
        <w:rPr>
          <w:rFonts w:ascii="FreeSans" w:hAnsi="FreeSans" w:eastAsia="FreeSans"/>
          <w:w w:val="105"/>
          <w:sz w:val="12"/>
          <w:vertAlign w:val="baseline"/>
        </w:rPr>
        <w:t>⋅</w:t>
      </w:r>
      <w:r>
        <w:rPr>
          <w:rFonts w:ascii="FreeSans" w:hAnsi="FreeSans" w:eastAsia="FreeSans"/>
          <w:spacing w:val="-1"/>
          <w:w w:val="105"/>
          <w:sz w:val="12"/>
          <w:vertAlign w:val="baseline"/>
        </w:rPr>
        <w:t> </w:t>
      </w:r>
      <w:r>
        <w:rPr>
          <w:rFonts w:ascii="STIX Math" w:hAnsi="STIX Math" w:eastAsia="STIX Math"/>
          <w:i/>
          <w:w w:val="105"/>
          <w:sz w:val="12"/>
          <w:vertAlign w:val="baseline"/>
        </w:rPr>
        <w:t>𝑂𝑢𝑡𝐻</w:t>
      </w:r>
      <w:r>
        <w:rPr>
          <w:rFonts w:ascii="STIX Math" w:hAnsi="STIX Math" w:eastAsia="STIX Math"/>
          <w:i/>
          <w:spacing w:val="-18"/>
          <w:w w:val="105"/>
          <w:sz w:val="12"/>
          <w:vertAlign w:val="baseline"/>
        </w:rPr>
        <w:t> </w:t>
      </w:r>
      <w:r>
        <w:rPr>
          <w:rFonts w:ascii="STIX Math" w:hAnsi="STIX Math" w:eastAsia="STIX Math"/>
          <w:i/>
          <w:spacing w:val="-2"/>
          <w:w w:val="105"/>
          <w:sz w:val="12"/>
          <w:vertAlign w:val="baseline"/>
        </w:rPr>
        <w:t>𝑒𝑖𝑔</w:t>
      </w:r>
      <w:bookmarkStart w:name="_bookmark11" w:id="20"/>
      <w:bookmarkEnd w:id="20"/>
      <w:r>
        <w:rPr>
          <w:rFonts w:ascii="STIX Math" w:hAnsi="STIX Math" w:eastAsia="STIX Math"/>
          <w:i/>
          <w:spacing w:val="-2"/>
          <w:w w:val="105"/>
          <w:sz w:val="12"/>
          <w:vertAlign w:val="baseline"/>
        </w:rPr>
        <w:t>ℎ𝑡</w:t>
      </w:r>
      <w:r>
        <w:rPr>
          <w:rFonts w:ascii="STIX Math" w:hAnsi="STIX Math" w:eastAsia="STIX Math"/>
          <w:spacing w:val="-2"/>
          <w:w w:val="105"/>
          <w:sz w:val="12"/>
          <w:vertAlign w:val="baseline"/>
        </w:rPr>
        <w:t>)</w:t>
      </w:r>
    </w:p>
    <w:p>
      <w:pPr>
        <w:tabs>
          <w:tab w:pos="5796" w:val="left" w:leader="none"/>
        </w:tabs>
        <w:spacing w:line="171" w:lineRule="exact" w:before="0"/>
        <w:ind w:left="1242" w:right="0" w:firstLine="0"/>
        <w:jc w:val="left"/>
        <w:rPr>
          <w:rFonts w:ascii="STIX Math" w:hAnsi="STIX Math" w:eastAsia="STIX Math"/>
          <w:sz w:val="12"/>
        </w:rPr>
      </w:pPr>
      <w:r>
        <w:rPr>
          <w:spacing w:val="4"/>
          <w:w w:val="105"/>
          <w:sz w:val="12"/>
        </w:rPr>
        <w:t>Three-dimensional</w:t>
      </w:r>
      <w:r>
        <w:rPr>
          <w:spacing w:val="53"/>
          <w:w w:val="105"/>
          <w:sz w:val="12"/>
        </w:rPr>
        <w:t> </w:t>
      </w:r>
      <w:r>
        <w:rPr>
          <w:spacing w:val="-2"/>
          <w:w w:val="105"/>
          <w:sz w:val="12"/>
        </w:rPr>
        <w:t>convolution</w:t>
      </w:r>
      <w:r>
        <w:rPr>
          <w:sz w:val="12"/>
        </w:rPr>
        <w:tab/>
      </w:r>
      <w:r>
        <w:rPr>
          <w:rFonts w:ascii="STIX Math" w:hAnsi="STIX Math" w:eastAsia="STIX Math"/>
          <w:i/>
          <w:w w:val="105"/>
          <w:sz w:val="12"/>
        </w:rPr>
        <w:t>𝑂</w:t>
      </w:r>
      <w:r>
        <w:rPr>
          <w:rFonts w:ascii="STIX Math" w:hAnsi="STIX Math" w:eastAsia="STIX Math"/>
          <w:w w:val="105"/>
          <w:sz w:val="12"/>
        </w:rPr>
        <w:t>(</w:t>
      </w:r>
      <w:r>
        <w:rPr>
          <w:rFonts w:ascii="STIX Math" w:hAnsi="STIX Math" w:eastAsia="STIX Math"/>
          <w:i/>
          <w:w w:val="105"/>
          <w:sz w:val="12"/>
        </w:rPr>
        <w:t>𝐼𝑛𝐶ℎ𝑎𝑛𝑛𝑒𝑙</w:t>
      </w:r>
      <w:r>
        <w:rPr>
          <w:rFonts w:ascii="STIX Math" w:hAnsi="STIX Math" w:eastAsia="STIX Math"/>
          <w:i/>
          <w:spacing w:val="1"/>
          <w:w w:val="105"/>
          <w:sz w:val="12"/>
        </w:rPr>
        <w:t> </w:t>
      </w:r>
      <w:r>
        <w:rPr>
          <w:rFonts w:ascii="FreeSans" w:hAnsi="FreeSans" w:eastAsia="FreeSans"/>
          <w:w w:val="105"/>
          <w:sz w:val="12"/>
        </w:rPr>
        <w:t>⋅</w:t>
      </w:r>
      <w:r>
        <w:rPr>
          <w:rFonts w:ascii="FreeSans" w:hAnsi="FreeSans" w:eastAsia="FreeSans"/>
          <w:spacing w:val="-1"/>
          <w:w w:val="105"/>
          <w:sz w:val="12"/>
        </w:rPr>
        <w:t> </w:t>
      </w:r>
      <w:r>
        <w:rPr>
          <w:rFonts w:ascii="STIX Math" w:hAnsi="STIX Math" w:eastAsia="STIX Math"/>
          <w:i/>
          <w:w w:val="105"/>
          <w:sz w:val="12"/>
        </w:rPr>
        <w:t>𝑂𝑢𝑡𝐶ℎ𝑎𝑛𝑛𝑒𝑙</w:t>
      </w:r>
      <w:r>
        <w:rPr>
          <w:rFonts w:ascii="STIX Math" w:hAnsi="STIX Math" w:eastAsia="STIX Math"/>
          <w:i/>
          <w:spacing w:val="1"/>
          <w:w w:val="105"/>
          <w:sz w:val="12"/>
        </w:rPr>
        <w:t> </w:t>
      </w:r>
      <w:r>
        <w:rPr>
          <w:rFonts w:ascii="FreeSans" w:hAnsi="FreeSans" w:eastAsia="FreeSans"/>
          <w:w w:val="105"/>
          <w:sz w:val="12"/>
        </w:rPr>
        <w:t>⋅</w:t>
      </w:r>
      <w:r>
        <w:rPr>
          <w:rFonts w:ascii="FreeSans" w:hAnsi="FreeSans" w:eastAsia="FreeSans"/>
          <w:spacing w:val="-1"/>
          <w:w w:val="105"/>
          <w:sz w:val="12"/>
        </w:rPr>
        <w:t> </w:t>
      </w:r>
      <w:r>
        <w:rPr>
          <w:rFonts w:ascii="STIX Math" w:hAnsi="STIX Math" w:eastAsia="STIX Math"/>
          <w:i/>
          <w:w w:val="105"/>
          <w:sz w:val="12"/>
        </w:rPr>
        <w:t>𝑓</w:t>
      </w:r>
      <w:r>
        <w:rPr>
          <w:rFonts w:ascii="STIX Math" w:hAnsi="STIX Math" w:eastAsia="STIX Math"/>
          <w:i/>
          <w:spacing w:val="-14"/>
          <w:w w:val="105"/>
          <w:sz w:val="12"/>
        </w:rPr>
        <w:t> </w:t>
      </w:r>
      <w:r>
        <w:rPr>
          <w:rFonts w:ascii="STIX Math" w:hAnsi="STIX Math" w:eastAsia="STIX Math"/>
          <w:i/>
          <w:w w:val="105"/>
          <w:sz w:val="12"/>
        </w:rPr>
        <w:t>𝑖𝑙𝑡𝑒𝑟</w:t>
      </w:r>
      <w:r>
        <w:rPr>
          <w:w w:val="105"/>
          <w:sz w:val="12"/>
        </w:rPr>
        <w:t>_</w:t>
      </w:r>
      <w:r>
        <w:rPr>
          <w:rFonts w:ascii="STIX Math" w:hAnsi="STIX Math" w:eastAsia="STIX Math"/>
          <w:i/>
          <w:w w:val="105"/>
          <w:sz w:val="12"/>
        </w:rPr>
        <w:t>𝑠𝑖𝑧𝑒</w:t>
      </w:r>
      <w:r>
        <w:rPr>
          <w:rFonts w:ascii="STIX Math" w:hAnsi="STIX Math" w:eastAsia="STIX Math"/>
          <w:w w:val="105"/>
          <w:sz w:val="12"/>
          <w:vertAlign w:val="superscript"/>
        </w:rPr>
        <w:t>2</w:t>
      </w:r>
      <w:r>
        <w:rPr>
          <w:rFonts w:ascii="STIX Math" w:hAnsi="STIX Math" w:eastAsia="STIX Math"/>
          <w:spacing w:val="11"/>
          <w:w w:val="105"/>
          <w:sz w:val="12"/>
          <w:vertAlign w:val="baseline"/>
        </w:rPr>
        <w:t> </w:t>
      </w:r>
      <w:r>
        <w:rPr>
          <w:rFonts w:ascii="FreeSans" w:hAnsi="FreeSans" w:eastAsia="FreeSans"/>
          <w:w w:val="105"/>
          <w:sz w:val="12"/>
          <w:vertAlign w:val="baseline"/>
        </w:rPr>
        <w:t>⋅</w:t>
      </w:r>
      <w:r>
        <w:rPr>
          <w:rFonts w:ascii="FreeSans" w:hAnsi="FreeSans" w:eastAsia="FreeSans"/>
          <w:spacing w:val="-1"/>
          <w:w w:val="105"/>
          <w:sz w:val="12"/>
          <w:vertAlign w:val="baseline"/>
        </w:rPr>
        <w:t> </w:t>
      </w:r>
      <w:r>
        <w:rPr>
          <w:rFonts w:ascii="STIX Math" w:hAnsi="STIX Math" w:eastAsia="STIX Math"/>
          <w:i/>
          <w:w w:val="105"/>
          <w:sz w:val="12"/>
          <w:vertAlign w:val="baseline"/>
        </w:rPr>
        <w:t>𝑂𝑢𝑡𝑊</w:t>
      </w:r>
      <w:r>
        <w:rPr>
          <w:rFonts w:ascii="STIX Math" w:hAnsi="STIX Math" w:eastAsia="STIX Math"/>
          <w:i/>
          <w:spacing w:val="1"/>
          <w:w w:val="105"/>
          <w:sz w:val="12"/>
          <w:vertAlign w:val="baseline"/>
        </w:rPr>
        <w:t> </w:t>
      </w:r>
      <w:r>
        <w:rPr>
          <w:rFonts w:ascii="STIX Math" w:hAnsi="STIX Math" w:eastAsia="STIX Math"/>
          <w:i/>
          <w:w w:val="105"/>
          <w:sz w:val="12"/>
          <w:vertAlign w:val="baseline"/>
        </w:rPr>
        <w:t>𝑖𝑑𝑡ℎ</w:t>
      </w:r>
      <w:r>
        <w:rPr>
          <w:rFonts w:ascii="STIX Math" w:hAnsi="STIX Math" w:eastAsia="STIX Math"/>
          <w:i/>
          <w:spacing w:val="-1"/>
          <w:w w:val="105"/>
          <w:sz w:val="12"/>
          <w:vertAlign w:val="baseline"/>
        </w:rPr>
        <w:t> </w:t>
      </w:r>
      <w:r>
        <w:rPr>
          <w:rFonts w:ascii="FreeSans" w:hAnsi="FreeSans" w:eastAsia="FreeSans"/>
          <w:w w:val="105"/>
          <w:sz w:val="12"/>
          <w:vertAlign w:val="baseline"/>
        </w:rPr>
        <w:t>⋅</w:t>
      </w:r>
      <w:r>
        <w:rPr>
          <w:rFonts w:ascii="FreeSans" w:hAnsi="FreeSans" w:eastAsia="FreeSans"/>
          <w:spacing w:val="-1"/>
          <w:w w:val="105"/>
          <w:sz w:val="12"/>
          <w:vertAlign w:val="baseline"/>
        </w:rPr>
        <w:t> </w:t>
      </w:r>
      <w:r>
        <w:rPr>
          <w:rFonts w:ascii="STIX Math" w:hAnsi="STIX Math" w:eastAsia="STIX Math"/>
          <w:i/>
          <w:w w:val="105"/>
          <w:sz w:val="12"/>
          <w:vertAlign w:val="baseline"/>
        </w:rPr>
        <w:t>𝑂𝑢𝑡𝐻</w:t>
      </w:r>
      <w:r>
        <w:rPr>
          <w:rFonts w:ascii="STIX Math" w:hAnsi="STIX Math" w:eastAsia="STIX Math"/>
          <w:i/>
          <w:spacing w:val="-18"/>
          <w:w w:val="105"/>
          <w:sz w:val="12"/>
          <w:vertAlign w:val="baseline"/>
        </w:rPr>
        <w:t> </w:t>
      </w:r>
      <w:r>
        <w:rPr>
          <w:rFonts w:ascii="STIX Math" w:hAnsi="STIX Math" w:eastAsia="STIX Math"/>
          <w:i/>
          <w:spacing w:val="-2"/>
          <w:w w:val="105"/>
          <w:sz w:val="12"/>
          <w:vertAlign w:val="baseline"/>
        </w:rPr>
        <w:t>𝑒𝑖𝑔ℎ𝑡</w:t>
      </w:r>
      <w:r>
        <w:rPr>
          <w:rFonts w:ascii="STIX Math" w:hAnsi="STIX Math" w:eastAsia="STIX Math"/>
          <w:spacing w:val="-2"/>
          <w:w w:val="105"/>
          <w:sz w:val="12"/>
          <w:vertAlign w:val="baseline"/>
        </w:rPr>
        <w:t>)</w:t>
      </w:r>
    </w:p>
    <w:p>
      <w:pPr>
        <w:tabs>
          <w:tab w:pos="5796" w:val="left" w:leader="none"/>
        </w:tabs>
        <w:spacing w:line="171" w:lineRule="exact" w:before="0"/>
        <w:ind w:left="1242" w:right="0" w:firstLine="0"/>
        <w:jc w:val="left"/>
        <w:rPr>
          <w:rFonts w:ascii="STIX Math" w:eastAsia="STIX Math"/>
          <w:sz w:val="12"/>
        </w:rPr>
      </w:pPr>
      <w:r>
        <w:rPr>
          <w:w w:val="120"/>
          <w:sz w:val="12"/>
        </w:rPr>
        <w:t>One-dimensional</w:t>
      </w:r>
      <w:r>
        <w:rPr>
          <w:spacing w:val="1"/>
          <w:w w:val="120"/>
          <w:sz w:val="12"/>
        </w:rPr>
        <w:t> </w:t>
      </w:r>
      <w:r>
        <w:rPr>
          <w:w w:val="120"/>
          <w:sz w:val="12"/>
        </w:rPr>
        <w:t>matrix</w:t>
      </w:r>
      <w:r>
        <w:rPr>
          <w:spacing w:val="1"/>
          <w:w w:val="120"/>
          <w:sz w:val="12"/>
        </w:rPr>
        <w:t> </w:t>
      </w:r>
      <w:r>
        <w:rPr>
          <w:w w:val="120"/>
          <w:sz w:val="12"/>
        </w:rPr>
        <w:t>adds/multiplies</w:t>
      </w:r>
      <w:r>
        <w:rPr>
          <w:spacing w:val="1"/>
          <w:w w:val="120"/>
          <w:sz w:val="12"/>
        </w:rPr>
        <w:t> </w:t>
      </w:r>
      <w:r>
        <w:rPr>
          <w:spacing w:val="-2"/>
          <w:w w:val="120"/>
          <w:sz w:val="12"/>
        </w:rPr>
        <w:t>constant</w:t>
      </w:r>
      <w:r>
        <w:rPr>
          <w:sz w:val="12"/>
        </w:rPr>
        <w:tab/>
      </w:r>
      <w:r>
        <w:rPr>
          <w:rFonts w:ascii="STIX Math" w:eastAsia="STIX Math"/>
          <w:i/>
          <w:spacing w:val="-4"/>
          <w:w w:val="120"/>
          <w:sz w:val="12"/>
        </w:rPr>
        <w:t>𝑂</w:t>
      </w:r>
      <w:r>
        <w:rPr>
          <w:rFonts w:ascii="STIX Math" w:eastAsia="STIX Math"/>
          <w:spacing w:val="-4"/>
          <w:w w:val="120"/>
          <w:sz w:val="12"/>
        </w:rPr>
        <w:t>(</w:t>
      </w:r>
      <w:r>
        <w:rPr>
          <w:rFonts w:ascii="STIX Math" w:eastAsia="STIX Math"/>
          <w:i/>
          <w:spacing w:val="-4"/>
          <w:w w:val="120"/>
          <w:sz w:val="12"/>
        </w:rPr>
        <w:t>𝑛</w:t>
      </w:r>
      <w:r>
        <w:rPr>
          <w:rFonts w:ascii="STIX Math" w:eastAsia="STIX Math"/>
          <w:spacing w:val="-4"/>
          <w:w w:val="120"/>
          <w:sz w:val="12"/>
        </w:rPr>
        <w:t>)</w:t>
      </w:r>
    </w:p>
    <w:p>
      <w:pPr>
        <w:tabs>
          <w:tab w:pos="5796" w:val="left" w:leader="none"/>
        </w:tabs>
        <w:spacing w:line="171" w:lineRule="exact" w:before="0"/>
        <w:ind w:left="1242" w:right="0" w:firstLine="0"/>
        <w:jc w:val="left"/>
        <w:rPr>
          <w:rFonts w:ascii="STIX Math" w:eastAsia="STIX Math"/>
          <w:sz w:val="12"/>
        </w:rPr>
      </w:pPr>
      <w:r>
        <w:rPr>
          <w:w w:val="115"/>
          <w:sz w:val="12"/>
        </w:rPr>
        <w:t>Two-dimensional</w:t>
      </w:r>
      <w:r>
        <w:rPr>
          <w:spacing w:val="33"/>
          <w:w w:val="115"/>
          <w:sz w:val="12"/>
        </w:rPr>
        <w:t> </w:t>
      </w:r>
      <w:r>
        <w:rPr>
          <w:w w:val="115"/>
          <w:sz w:val="12"/>
        </w:rPr>
        <w:t>matrix</w:t>
      </w:r>
      <w:r>
        <w:rPr>
          <w:spacing w:val="34"/>
          <w:w w:val="115"/>
          <w:sz w:val="12"/>
        </w:rPr>
        <w:t> </w:t>
      </w:r>
      <w:r>
        <w:rPr>
          <w:w w:val="115"/>
          <w:sz w:val="12"/>
        </w:rPr>
        <w:t>adds/multiplies</w:t>
      </w:r>
      <w:r>
        <w:rPr>
          <w:spacing w:val="34"/>
          <w:w w:val="115"/>
          <w:sz w:val="12"/>
        </w:rPr>
        <w:t> </w:t>
      </w:r>
      <w:r>
        <w:rPr>
          <w:spacing w:val="-2"/>
          <w:w w:val="115"/>
          <w:sz w:val="12"/>
        </w:rPr>
        <w:t>constant</w:t>
      </w:r>
      <w:r>
        <w:rPr>
          <w:sz w:val="12"/>
        </w:rPr>
        <w:tab/>
      </w:r>
      <w:r>
        <w:rPr>
          <w:rFonts w:ascii="STIX Math" w:eastAsia="STIX Math"/>
          <w:i/>
          <w:spacing w:val="-4"/>
          <w:w w:val="115"/>
          <w:sz w:val="12"/>
        </w:rPr>
        <w:t>𝑂</w:t>
      </w:r>
      <w:r>
        <w:rPr>
          <w:rFonts w:ascii="STIX Math" w:eastAsia="STIX Math"/>
          <w:spacing w:val="-4"/>
          <w:w w:val="115"/>
          <w:sz w:val="12"/>
        </w:rPr>
        <w:t>(</w:t>
      </w:r>
      <w:r>
        <w:rPr>
          <w:rFonts w:ascii="STIX Math" w:eastAsia="STIX Math"/>
          <w:i/>
          <w:spacing w:val="-4"/>
          <w:w w:val="115"/>
          <w:sz w:val="12"/>
        </w:rPr>
        <w:t>𝑛</w:t>
      </w:r>
      <w:r>
        <w:rPr>
          <w:rFonts w:ascii="STIX Math" w:eastAsia="STIX Math"/>
          <w:spacing w:val="-4"/>
          <w:w w:val="115"/>
          <w:sz w:val="12"/>
          <w:vertAlign w:val="superscript"/>
        </w:rPr>
        <w:t>2</w:t>
      </w:r>
      <w:r>
        <w:rPr>
          <w:rFonts w:ascii="STIX Math" w:eastAsia="STIX Math"/>
          <w:spacing w:val="-4"/>
          <w:w w:val="115"/>
          <w:sz w:val="12"/>
          <w:vertAlign w:val="baseline"/>
        </w:rPr>
        <w:t>)</w:t>
      </w:r>
    </w:p>
    <w:p>
      <w:pPr>
        <w:tabs>
          <w:tab w:pos="5796" w:val="left" w:leader="none"/>
        </w:tabs>
        <w:spacing w:line="171" w:lineRule="exact" w:before="0"/>
        <w:ind w:left="1242" w:right="0" w:firstLine="0"/>
        <w:jc w:val="left"/>
        <w:rPr>
          <w:rFonts w:ascii="STIX Math" w:eastAsia="STIX Math"/>
          <w:sz w:val="12"/>
        </w:rPr>
      </w:pPr>
      <w:r>
        <w:rPr>
          <w:w w:val="115"/>
          <w:sz w:val="12"/>
        </w:rPr>
        <w:t>Three-dimensional</w:t>
      </w:r>
      <w:r>
        <w:rPr>
          <w:spacing w:val="35"/>
          <w:w w:val="115"/>
          <w:sz w:val="12"/>
        </w:rPr>
        <w:t> </w:t>
      </w:r>
      <w:r>
        <w:rPr>
          <w:w w:val="115"/>
          <w:sz w:val="12"/>
        </w:rPr>
        <w:t>matrix</w:t>
      </w:r>
      <w:r>
        <w:rPr>
          <w:spacing w:val="36"/>
          <w:w w:val="115"/>
          <w:sz w:val="12"/>
        </w:rPr>
        <w:t> </w:t>
      </w:r>
      <w:r>
        <w:rPr>
          <w:w w:val="115"/>
          <w:sz w:val="12"/>
        </w:rPr>
        <w:t>adds/multiplies</w:t>
      </w:r>
      <w:r>
        <w:rPr>
          <w:spacing w:val="35"/>
          <w:w w:val="115"/>
          <w:sz w:val="12"/>
        </w:rPr>
        <w:t> </w:t>
      </w:r>
      <w:r>
        <w:rPr>
          <w:spacing w:val="-2"/>
          <w:w w:val="115"/>
          <w:sz w:val="12"/>
        </w:rPr>
        <w:t>constant</w:t>
      </w:r>
      <w:r>
        <w:rPr>
          <w:sz w:val="12"/>
        </w:rPr>
        <w:tab/>
      </w:r>
      <w:r>
        <w:rPr>
          <w:rFonts w:ascii="STIX Math" w:eastAsia="STIX Math"/>
          <w:i/>
          <w:spacing w:val="-4"/>
          <w:w w:val="115"/>
          <w:sz w:val="12"/>
        </w:rPr>
        <w:t>𝑂</w:t>
      </w:r>
      <w:r>
        <w:rPr>
          <w:rFonts w:ascii="STIX Math" w:eastAsia="STIX Math"/>
          <w:spacing w:val="-4"/>
          <w:w w:val="115"/>
          <w:sz w:val="12"/>
        </w:rPr>
        <w:t>(</w:t>
      </w:r>
      <w:r>
        <w:rPr>
          <w:rFonts w:ascii="STIX Math" w:eastAsia="STIX Math"/>
          <w:i/>
          <w:spacing w:val="-4"/>
          <w:w w:val="115"/>
          <w:sz w:val="12"/>
        </w:rPr>
        <w:t>𝑛</w:t>
      </w:r>
      <w:r>
        <w:rPr>
          <w:rFonts w:ascii="STIX Math" w:eastAsia="STIX Math"/>
          <w:spacing w:val="-4"/>
          <w:w w:val="115"/>
          <w:sz w:val="12"/>
          <w:vertAlign w:val="superscript"/>
        </w:rPr>
        <w:t>3</w:t>
      </w:r>
      <w:r>
        <w:rPr>
          <w:rFonts w:ascii="STIX Math" w:eastAsia="STIX Math"/>
          <w:spacing w:val="-4"/>
          <w:w w:val="115"/>
          <w:sz w:val="12"/>
          <w:vertAlign w:val="baseline"/>
        </w:rPr>
        <w:t>)</w:t>
      </w:r>
    </w:p>
    <w:p>
      <w:pPr>
        <w:tabs>
          <w:tab w:pos="5796" w:val="left" w:leader="none"/>
        </w:tabs>
        <w:spacing w:line="171" w:lineRule="exact" w:before="0"/>
        <w:ind w:left="1242" w:right="0" w:firstLine="0"/>
        <w:jc w:val="left"/>
        <w:rPr>
          <w:rFonts w:ascii="STIX Math" w:eastAsia="STIX Math"/>
          <w:sz w:val="12"/>
        </w:rPr>
      </w:pPr>
      <w:r>
        <w:rPr>
          <w:w w:val="115"/>
          <w:sz w:val="12"/>
        </w:rPr>
        <w:t>One-dimensional</w:t>
      </w:r>
      <w:r>
        <w:rPr>
          <w:spacing w:val="23"/>
          <w:w w:val="115"/>
          <w:sz w:val="12"/>
        </w:rPr>
        <w:t> </w:t>
      </w:r>
      <w:r>
        <w:rPr>
          <w:w w:val="115"/>
          <w:sz w:val="12"/>
        </w:rPr>
        <w:t>matrix</w:t>
      </w:r>
      <w:r>
        <w:rPr>
          <w:spacing w:val="23"/>
          <w:w w:val="115"/>
          <w:sz w:val="12"/>
        </w:rPr>
        <w:t> </w:t>
      </w:r>
      <w:r>
        <w:rPr>
          <w:spacing w:val="-2"/>
          <w:w w:val="115"/>
          <w:sz w:val="12"/>
        </w:rPr>
        <w:t>multiplication</w:t>
      </w:r>
      <w:r>
        <w:rPr>
          <w:sz w:val="12"/>
        </w:rPr>
        <w:tab/>
      </w:r>
      <w:r>
        <w:rPr>
          <w:rFonts w:ascii="STIX Math" w:eastAsia="STIX Math"/>
          <w:i/>
          <w:spacing w:val="-4"/>
          <w:w w:val="115"/>
          <w:sz w:val="12"/>
        </w:rPr>
        <w:t>𝑂</w:t>
      </w:r>
      <w:r>
        <w:rPr>
          <w:rFonts w:ascii="STIX Math" w:eastAsia="STIX Math"/>
          <w:spacing w:val="-4"/>
          <w:w w:val="115"/>
          <w:sz w:val="12"/>
        </w:rPr>
        <w:t>(</w:t>
      </w:r>
      <w:r>
        <w:rPr>
          <w:rFonts w:ascii="STIX Math" w:eastAsia="STIX Math"/>
          <w:i/>
          <w:spacing w:val="-4"/>
          <w:w w:val="115"/>
          <w:sz w:val="12"/>
        </w:rPr>
        <w:t>𝑛</w:t>
      </w:r>
      <w:r>
        <w:rPr>
          <w:rFonts w:ascii="STIX Math" w:eastAsia="STIX Math"/>
          <w:spacing w:val="-4"/>
          <w:w w:val="115"/>
          <w:sz w:val="12"/>
        </w:rPr>
        <w:t>)</w:t>
      </w:r>
    </w:p>
    <w:p>
      <w:pPr>
        <w:tabs>
          <w:tab w:pos="5796" w:val="left" w:leader="none"/>
        </w:tabs>
        <w:spacing w:line="171" w:lineRule="exact" w:before="0"/>
        <w:ind w:left="1242" w:right="0" w:firstLine="0"/>
        <w:jc w:val="left"/>
        <w:rPr>
          <w:rFonts w:ascii="STIX Math" w:eastAsia="STIX Math"/>
          <w:sz w:val="12"/>
        </w:rPr>
      </w:pPr>
      <w:r>
        <w:rPr>
          <w:w w:val="115"/>
          <w:sz w:val="12"/>
        </w:rPr>
        <w:t>Two-dimensional</w:t>
      </w:r>
      <w:r>
        <w:rPr>
          <w:spacing w:val="23"/>
          <w:w w:val="115"/>
          <w:sz w:val="12"/>
        </w:rPr>
        <w:t> </w:t>
      </w:r>
      <w:r>
        <w:rPr>
          <w:w w:val="115"/>
          <w:sz w:val="12"/>
        </w:rPr>
        <w:t>matrix</w:t>
      </w:r>
      <w:r>
        <w:rPr>
          <w:spacing w:val="23"/>
          <w:w w:val="115"/>
          <w:sz w:val="12"/>
        </w:rPr>
        <w:t> </w:t>
      </w:r>
      <w:r>
        <w:rPr>
          <w:spacing w:val="-2"/>
          <w:w w:val="115"/>
          <w:sz w:val="12"/>
        </w:rPr>
        <w:t>multiplication</w:t>
      </w:r>
      <w:r>
        <w:rPr>
          <w:sz w:val="12"/>
        </w:rPr>
        <w:tab/>
      </w:r>
      <w:r>
        <w:rPr>
          <w:rFonts w:ascii="STIX Math" w:eastAsia="STIX Math"/>
          <w:i/>
          <w:spacing w:val="-2"/>
          <w:w w:val="115"/>
          <w:sz w:val="12"/>
        </w:rPr>
        <w:t>𝑂</w:t>
      </w:r>
      <w:r>
        <w:rPr>
          <w:rFonts w:ascii="STIX Math" w:eastAsia="STIX Math"/>
          <w:spacing w:val="-2"/>
          <w:w w:val="115"/>
          <w:sz w:val="12"/>
        </w:rPr>
        <w:t>(</w:t>
      </w:r>
      <w:r>
        <w:rPr>
          <w:rFonts w:ascii="STIX Math" w:eastAsia="STIX Math"/>
          <w:i/>
          <w:spacing w:val="-2"/>
          <w:w w:val="115"/>
          <w:sz w:val="12"/>
        </w:rPr>
        <w:t>𝑛</w:t>
      </w:r>
      <w:r>
        <w:rPr>
          <w:rFonts w:ascii="STIX Math" w:eastAsia="STIX Math"/>
          <w:spacing w:val="-2"/>
          <w:w w:val="115"/>
          <w:sz w:val="12"/>
          <w:vertAlign w:val="superscript"/>
        </w:rPr>
        <w:t>3</w:t>
      </w:r>
      <w:r>
        <w:rPr>
          <w:rFonts w:ascii="STIX Math" w:eastAsia="STIX Math"/>
          <w:spacing w:val="-2"/>
          <w:w w:val="115"/>
          <w:sz w:val="12"/>
          <w:vertAlign w:val="baseline"/>
        </w:rPr>
        <w:t>)</w:t>
      </w:r>
    </w:p>
    <w:p>
      <w:pPr>
        <w:tabs>
          <w:tab w:pos="5796" w:val="left" w:leader="none"/>
        </w:tabs>
        <w:spacing w:line="271" w:lineRule="exact" w:before="0"/>
        <w:ind w:left="1242" w:right="0" w:firstLine="0"/>
        <w:jc w:val="left"/>
        <w:rPr>
          <w:rFonts w:ascii="STIX Math" w:eastAsia="STIX Math"/>
          <w:sz w:val="12"/>
        </w:rPr>
      </w:pPr>
      <w:r>
        <w:rPr/>
        <mc:AlternateContent>
          <mc:Choice Requires="wps">
            <w:drawing>
              <wp:anchor distT="0" distB="0" distL="0" distR="0" allowOverlap="1" layoutInCell="1" locked="0" behindDoc="1" simplePos="0" relativeHeight="487593984">
                <wp:simplePos x="0" y="0"/>
                <wp:positionH relativeFrom="page">
                  <wp:posOffset>1137881</wp:posOffset>
                </wp:positionH>
                <wp:positionV relativeFrom="paragraph">
                  <wp:posOffset>184688</wp:posOffset>
                </wp:positionV>
                <wp:extent cx="5284470" cy="127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9.597pt;margin-top:14.542429pt;width:416.1pt;height:.1pt;mso-position-horizontal-relative:page;mso-position-vertical-relative:paragraph;z-index:-15722496;mso-wrap-distance-left:0;mso-wrap-distance-right:0" id="docshape13" coordorigin="1792,291" coordsize="8322,0" path="m1792,291l10114,291e" filled="false" stroked="true" strokeweight=".398pt" strokecolor="#000000">
                <v:path arrowok="t"/>
                <v:stroke dashstyle="solid"/>
                <w10:wrap type="topAndBottom"/>
              </v:shape>
            </w:pict>
          </mc:Fallback>
        </mc:AlternateContent>
      </w:r>
      <w:r>
        <w:rPr>
          <w:w w:val="115"/>
          <w:sz w:val="12"/>
        </w:rPr>
        <w:t>Three-dimensional</w:t>
      </w:r>
      <w:r>
        <w:rPr>
          <w:spacing w:val="27"/>
          <w:w w:val="115"/>
          <w:sz w:val="12"/>
        </w:rPr>
        <w:t> </w:t>
      </w:r>
      <w:r>
        <w:rPr>
          <w:w w:val="115"/>
          <w:sz w:val="12"/>
        </w:rPr>
        <w:t>matrix</w:t>
      </w:r>
      <w:r>
        <w:rPr>
          <w:spacing w:val="28"/>
          <w:w w:val="115"/>
          <w:sz w:val="12"/>
        </w:rPr>
        <w:t> </w:t>
      </w:r>
      <w:r>
        <w:rPr>
          <w:spacing w:val="-2"/>
          <w:w w:val="115"/>
          <w:sz w:val="12"/>
        </w:rPr>
        <w:t>multiplication</w:t>
      </w:r>
      <w:r>
        <w:rPr>
          <w:sz w:val="12"/>
        </w:rPr>
        <w:tab/>
      </w:r>
      <w:r>
        <w:rPr>
          <w:rFonts w:ascii="STIX Math" w:eastAsia="STIX Math"/>
          <w:i/>
          <w:spacing w:val="-2"/>
          <w:w w:val="115"/>
          <w:sz w:val="12"/>
        </w:rPr>
        <w:t>𝑂</w:t>
      </w:r>
      <w:r>
        <w:rPr>
          <w:rFonts w:ascii="STIX Math" w:eastAsia="STIX Math"/>
          <w:spacing w:val="-2"/>
          <w:w w:val="115"/>
          <w:sz w:val="12"/>
        </w:rPr>
        <w:t>(</w:t>
      </w:r>
      <w:r>
        <w:rPr>
          <w:rFonts w:ascii="STIX Math" w:eastAsia="STIX Math"/>
          <w:i/>
          <w:spacing w:val="-2"/>
          <w:w w:val="115"/>
          <w:sz w:val="12"/>
        </w:rPr>
        <w:t>𝑛</w:t>
      </w:r>
      <w:r>
        <w:rPr>
          <w:rFonts w:ascii="STIX Math" w:eastAsia="STIX Math"/>
          <w:spacing w:val="-2"/>
          <w:w w:val="115"/>
          <w:sz w:val="12"/>
          <w:vertAlign w:val="superscript"/>
        </w:rPr>
        <w:t>4</w:t>
      </w:r>
      <w:r>
        <w:rPr>
          <w:rFonts w:ascii="STIX Math" w:eastAsia="STIX Math"/>
          <w:spacing w:val="-2"/>
          <w:w w:val="115"/>
          <w:sz w:val="12"/>
          <w:vertAlign w:val="baseline"/>
        </w:rPr>
        <w:t>)</w:t>
      </w:r>
    </w:p>
    <w:p>
      <w:pPr>
        <w:pStyle w:val="BodyText"/>
        <w:spacing w:before="29"/>
        <w:rPr>
          <w:rFonts w:ascii="STIX Math"/>
          <w:sz w:val="5"/>
        </w:rPr>
      </w:pPr>
    </w:p>
    <w:p>
      <w:pPr>
        <w:spacing w:after="0"/>
        <w:rPr>
          <w:rFonts w:ascii="STIX Math"/>
          <w:sz w:val="5"/>
        </w:rPr>
        <w:sectPr>
          <w:pgSz w:w="11910" w:h="15880"/>
          <w:pgMar w:header="652" w:footer="512" w:top="840" w:bottom="700" w:left="640" w:right="640"/>
        </w:sectPr>
      </w:pPr>
    </w:p>
    <w:p>
      <w:pPr>
        <w:pStyle w:val="BodyText"/>
        <w:spacing w:line="273" w:lineRule="auto" w:before="91"/>
        <w:ind w:left="111" w:right="38" w:firstLine="239"/>
        <w:jc w:val="both"/>
      </w:pPr>
      <w:r>
        <w:rPr>
          <w:w w:val="105"/>
        </w:rPr>
        <w:t>Gem5</w:t>
      </w:r>
      <w:r>
        <w:rPr>
          <w:w w:val="105"/>
        </w:rPr>
        <w:t> provides</w:t>
      </w:r>
      <w:r>
        <w:rPr>
          <w:w w:val="105"/>
        </w:rPr>
        <w:t> a</w:t>
      </w:r>
      <w:r>
        <w:rPr>
          <w:w w:val="105"/>
        </w:rPr>
        <w:t> variety</w:t>
      </w:r>
      <w:r>
        <w:rPr>
          <w:w w:val="105"/>
        </w:rPr>
        <w:t> of</w:t>
      </w:r>
      <w:r>
        <w:rPr>
          <w:w w:val="105"/>
        </w:rPr>
        <w:t> CPU</w:t>
      </w:r>
      <w:r>
        <w:rPr>
          <w:w w:val="105"/>
        </w:rPr>
        <w:t> models,</w:t>
      </w:r>
      <w:r>
        <w:rPr>
          <w:w w:val="105"/>
        </w:rPr>
        <w:t> system</w:t>
      </w:r>
      <w:r>
        <w:rPr>
          <w:w w:val="105"/>
        </w:rPr>
        <w:t> models,</w:t>
      </w:r>
      <w:r>
        <w:rPr>
          <w:w w:val="105"/>
        </w:rPr>
        <w:t> </w:t>
      </w:r>
      <w:r>
        <w:rPr>
          <w:w w:val="105"/>
        </w:rPr>
        <w:t>storage models,</w:t>
      </w:r>
      <w:r>
        <w:rPr>
          <w:w w:val="105"/>
        </w:rPr>
        <w:t> and</w:t>
      </w:r>
      <w:r>
        <w:rPr>
          <w:w w:val="105"/>
        </w:rPr>
        <w:t> instruction</w:t>
      </w:r>
      <w:r>
        <w:rPr>
          <w:w w:val="105"/>
        </w:rPr>
        <w:t> set</w:t>
      </w:r>
      <w:r>
        <w:rPr>
          <w:w w:val="105"/>
        </w:rPr>
        <w:t> architectures.</w:t>
      </w:r>
      <w:r>
        <w:rPr>
          <w:w w:val="105"/>
        </w:rPr>
        <w:t> Gem5</w:t>
      </w:r>
      <w:r>
        <w:rPr>
          <w:w w:val="105"/>
        </w:rPr>
        <w:t> provides</w:t>
      </w:r>
      <w:r>
        <w:rPr>
          <w:w w:val="105"/>
        </w:rPr>
        <w:t> four</w:t>
      </w:r>
      <w:r>
        <w:rPr>
          <w:w w:val="105"/>
        </w:rPr>
        <w:t> CPU models,</w:t>
      </w:r>
      <w:r>
        <w:rPr>
          <w:w w:val="105"/>
        </w:rPr>
        <w:t> AtomicSimpleCPU,</w:t>
      </w:r>
      <w:r>
        <w:rPr>
          <w:w w:val="105"/>
        </w:rPr>
        <w:t> TimingSimpleCPU,</w:t>
      </w:r>
      <w:r>
        <w:rPr>
          <w:w w:val="105"/>
        </w:rPr>
        <w:t> MinorCPU</w:t>
      </w:r>
      <w:r>
        <w:rPr>
          <w:w w:val="105"/>
        </w:rPr>
        <w:t> (In</w:t>
      </w:r>
      <w:r>
        <w:rPr>
          <w:w w:val="105"/>
        </w:rPr>
        <w:t> Order), and</w:t>
      </w:r>
      <w:r>
        <w:rPr>
          <w:spacing w:val="38"/>
          <w:w w:val="105"/>
        </w:rPr>
        <w:t> </w:t>
      </w:r>
      <w:r>
        <w:rPr>
          <w:w w:val="105"/>
        </w:rPr>
        <w:t>O3CPU</w:t>
      </w:r>
      <w:r>
        <w:rPr>
          <w:spacing w:val="38"/>
          <w:w w:val="105"/>
        </w:rPr>
        <w:t> </w:t>
      </w:r>
      <w:r>
        <w:rPr>
          <w:w w:val="105"/>
        </w:rPr>
        <w:t>(Out</w:t>
      </w:r>
      <w:r>
        <w:rPr>
          <w:spacing w:val="38"/>
          <w:w w:val="105"/>
        </w:rPr>
        <w:t> </w:t>
      </w:r>
      <w:r>
        <w:rPr>
          <w:w w:val="105"/>
        </w:rPr>
        <w:t>of</w:t>
      </w:r>
      <w:r>
        <w:rPr>
          <w:spacing w:val="38"/>
          <w:w w:val="105"/>
        </w:rPr>
        <w:t> </w:t>
      </w:r>
      <w:r>
        <w:rPr>
          <w:w w:val="105"/>
        </w:rPr>
        <w:t>Order).</w:t>
      </w:r>
      <w:r>
        <w:rPr>
          <w:spacing w:val="38"/>
          <w:w w:val="105"/>
        </w:rPr>
        <w:t> </w:t>
      </w:r>
      <w:r>
        <w:rPr>
          <w:w w:val="105"/>
        </w:rPr>
        <w:t>AtomicSimpleCPU</w:t>
      </w:r>
      <w:r>
        <w:rPr>
          <w:spacing w:val="38"/>
          <w:w w:val="105"/>
        </w:rPr>
        <w:t> </w:t>
      </w:r>
      <w:r>
        <w:rPr>
          <w:w w:val="105"/>
        </w:rPr>
        <w:t>is</w:t>
      </w:r>
      <w:r>
        <w:rPr>
          <w:spacing w:val="38"/>
          <w:w w:val="105"/>
        </w:rPr>
        <w:t> </w:t>
      </w:r>
      <w:r>
        <w:rPr>
          <w:w w:val="105"/>
        </w:rPr>
        <w:t>a</w:t>
      </w:r>
      <w:r>
        <w:rPr>
          <w:spacing w:val="38"/>
          <w:w w:val="105"/>
        </w:rPr>
        <w:t> </w:t>
      </w:r>
      <w:r>
        <w:rPr>
          <w:w w:val="105"/>
        </w:rPr>
        <w:t>single</w:t>
      </w:r>
      <w:r>
        <w:rPr>
          <w:spacing w:val="38"/>
          <w:w w:val="105"/>
        </w:rPr>
        <w:t> </w:t>
      </w:r>
      <w:r>
        <w:rPr>
          <w:w w:val="105"/>
        </w:rPr>
        <w:t>IPC</w:t>
      </w:r>
      <w:r>
        <w:rPr>
          <w:spacing w:val="38"/>
          <w:w w:val="105"/>
        </w:rPr>
        <w:t> </w:t>
      </w:r>
      <w:r>
        <w:rPr>
          <w:w w:val="105"/>
        </w:rPr>
        <w:t>(that is,</w:t>
      </w:r>
      <w:r>
        <w:rPr>
          <w:w w:val="105"/>
        </w:rPr>
        <w:t> one</w:t>
      </w:r>
      <w:r>
        <w:rPr>
          <w:w w:val="105"/>
        </w:rPr>
        <w:t> clock</w:t>
      </w:r>
      <w:r>
        <w:rPr>
          <w:w w:val="105"/>
        </w:rPr>
        <w:t> cycle</w:t>
      </w:r>
      <w:r>
        <w:rPr>
          <w:w w:val="105"/>
        </w:rPr>
        <w:t> completes</w:t>
      </w:r>
      <w:r>
        <w:rPr>
          <w:w w:val="105"/>
        </w:rPr>
        <w:t> one</w:t>
      </w:r>
      <w:r>
        <w:rPr>
          <w:w w:val="105"/>
        </w:rPr>
        <w:t> instruction)</w:t>
      </w:r>
      <w:r>
        <w:rPr>
          <w:w w:val="105"/>
        </w:rPr>
        <w:t> CPU</w:t>
      </w:r>
      <w:r>
        <w:rPr>
          <w:w w:val="105"/>
        </w:rPr>
        <w:t> model</w:t>
      </w:r>
      <w:r>
        <w:rPr>
          <w:w w:val="105"/>
        </w:rPr>
        <w:t> that</w:t>
      </w:r>
      <w:r>
        <w:rPr>
          <w:w w:val="105"/>
        </w:rPr>
        <w:t> uses</w:t>
      </w:r>
      <w:r>
        <w:rPr>
          <w:spacing w:val="80"/>
          <w:w w:val="105"/>
        </w:rPr>
        <w:t> </w:t>
      </w:r>
      <w:r>
        <w:rPr>
          <w:w w:val="105"/>
        </w:rPr>
        <w:t>atomic</w:t>
      </w:r>
      <w:r>
        <w:rPr>
          <w:w w:val="105"/>
        </w:rPr>
        <w:t> operation</w:t>
      </w:r>
      <w:r>
        <w:rPr>
          <w:w w:val="105"/>
        </w:rPr>
        <w:t> to</w:t>
      </w:r>
      <w:r>
        <w:rPr>
          <w:w w:val="105"/>
        </w:rPr>
        <w:t> access</w:t>
      </w:r>
      <w:r>
        <w:rPr>
          <w:w w:val="105"/>
        </w:rPr>
        <w:t> memory.</w:t>
      </w:r>
      <w:r>
        <w:rPr>
          <w:w w:val="105"/>
        </w:rPr>
        <w:t> TimingSimpleCPU</w:t>
      </w:r>
      <w:r>
        <w:rPr>
          <w:w w:val="105"/>
        </w:rPr>
        <w:t> is</w:t>
      </w:r>
      <w:r>
        <w:rPr>
          <w:w w:val="105"/>
        </w:rPr>
        <w:t> similar</w:t>
      </w:r>
      <w:r>
        <w:rPr>
          <w:w w:val="105"/>
        </w:rPr>
        <w:t> to AtomicSimpleCPU but uses a sequential memory access model. Minor CPU</w:t>
      </w:r>
      <w:r>
        <w:rPr>
          <w:spacing w:val="25"/>
          <w:w w:val="105"/>
        </w:rPr>
        <w:t> </w:t>
      </w:r>
      <w:r>
        <w:rPr>
          <w:w w:val="105"/>
        </w:rPr>
        <w:t>is</w:t>
      </w:r>
      <w:r>
        <w:rPr>
          <w:spacing w:val="25"/>
          <w:w w:val="105"/>
        </w:rPr>
        <w:t> </w:t>
      </w:r>
      <w:r>
        <w:rPr>
          <w:w w:val="105"/>
        </w:rPr>
        <w:t>a</w:t>
      </w:r>
      <w:r>
        <w:rPr>
          <w:spacing w:val="25"/>
          <w:w w:val="105"/>
        </w:rPr>
        <w:t> </w:t>
      </w:r>
      <w:r>
        <w:rPr>
          <w:w w:val="105"/>
        </w:rPr>
        <w:t>fixed</w:t>
      </w:r>
      <w:r>
        <w:rPr>
          <w:spacing w:val="25"/>
          <w:w w:val="105"/>
        </w:rPr>
        <w:t> </w:t>
      </w:r>
      <w:r>
        <w:rPr>
          <w:w w:val="105"/>
        </w:rPr>
        <w:t>pipeline,</w:t>
      </w:r>
      <w:r>
        <w:rPr>
          <w:spacing w:val="25"/>
          <w:w w:val="105"/>
        </w:rPr>
        <w:t> </w:t>
      </w:r>
      <w:r>
        <w:rPr>
          <w:w w:val="105"/>
        </w:rPr>
        <w:t>but</w:t>
      </w:r>
      <w:r>
        <w:rPr>
          <w:spacing w:val="25"/>
          <w:w w:val="105"/>
        </w:rPr>
        <w:t> </w:t>
      </w:r>
      <w:r>
        <w:rPr>
          <w:w w:val="105"/>
        </w:rPr>
        <w:t>data</w:t>
      </w:r>
      <w:r>
        <w:rPr>
          <w:spacing w:val="25"/>
          <w:w w:val="105"/>
        </w:rPr>
        <w:t> </w:t>
      </w:r>
      <w:r>
        <w:rPr>
          <w:w w:val="105"/>
        </w:rPr>
        <w:t>structure</w:t>
      </w:r>
      <w:r>
        <w:rPr>
          <w:spacing w:val="25"/>
          <w:w w:val="105"/>
        </w:rPr>
        <w:t> </w:t>
      </w:r>
      <w:r>
        <w:rPr>
          <w:w w:val="105"/>
        </w:rPr>
        <w:t>and</w:t>
      </w:r>
      <w:r>
        <w:rPr>
          <w:spacing w:val="25"/>
          <w:w w:val="105"/>
        </w:rPr>
        <w:t> </w:t>
      </w:r>
      <w:r>
        <w:rPr>
          <w:w w:val="105"/>
        </w:rPr>
        <w:t>execution</w:t>
      </w:r>
      <w:r>
        <w:rPr>
          <w:spacing w:val="25"/>
          <w:w w:val="105"/>
        </w:rPr>
        <w:t> </w:t>
      </w:r>
      <w:r>
        <w:rPr>
          <w:w w:val="105"/>
        </w:rPr>
        <w:t>behavior</w:t>
      </w:r>
      <w:r>
        <w:rPr>
          <w:spacing w:val="25"/>
          <w:w w:val="105"/>
        </w:rPr>
        <w:t> </w:t>
      </w:r>
      <w:r>
        <w:rPr>
          <w:w w:val="105"/>
        </w:rPr>
        <w:t>can be</w:t>
      </w:r>
      <w:r>
        <w:rPr>
          <w:w w:val="105"/>
        </w:rPr>
        <w:t> changed.</w:t>
      </w:r>
      <w:r>
        <w:rPr>
          <w:w w:val="105"/>
        </w:rPr>
        <w:t> The</w:t>
      </w:r>
      <w:r>
        <w:rPr>
          <w:w w:val="105"/>
        </w:rPr>
        <w:t> configured</w:t>
      </w:r>
      <w:r>
        <w:rPr>
          <w:w w:val="105"/>
        </w:rPr>
        <w:t> in-order</w:t>
      </w:r>
      <w:r>
        <w:rPr>
          <w:w w:val="105"/>
        </w:rPr>
        <w:t> CPU.</w:t>
      </w:r>
      <w:r>
        <w:rPr>
          <w:w w:val="105"/>
        </w:rPr>
        <w:t> O3</w:t>
      </w:r>
      <w:r>
        <w:rPr>
          <w:w w:val="105"/>
        </w:rPr>
        <w:t> CPU</w:t>
      </w:r>
      <w:r>
        <w:rPr>
          <w:w w:val="105"/>
        </w:rPr>
        <w:t> is</w:t>
      </w:r>
      <w:r>
        <w:rPr>
          <w:w w:val="105"/>
        </w:rPr>
        <w:t> an</w:t>
      </w:r>
      <w:r>
        <w:rPr>
          <w:w w:val="105"/>
        </w:rPr>
        <w:t> out-of-order CPU</w:t>
      </w:r>
      <w:r>
        <w:rPr>
          <w:w w:val="105"/>
        </w:rPr>
        <w:t> that</w:t>
      </w:r>
      <w:r>
        <w:rPr>
          <w:w w:val="105"/>
        </w:rPr>
        <w:t> is</w:t>
      </w:r>
      <w:r>
        <w:rPr>
          <w:w w:val="105"/>
        </w:rPr>
        <w:t> not</w:t>
      </w:r>
      <w:r>
        <w:rPr>
          <w:w w:val="105"/>
        </w:rPr>
        <w:t> strictly</w:t>
      </w:r>
      <w:r>
        <w:rPr>
          <w:w w:val="105"/>
        </w:rPr>
        <w:t> based</w:t>
      </w:r>
      <w:r>
        <w:rPr>
          <w:w w:val="105"/>
        </w:rPr>
        <w:t> on</w:t>
      </w:r>
      <w:r>
        <w:rPr>
          <w:w w:val="105"/>
        </w:rPr>
        <w:t> Alpha</w:t>
      </w:r>
      <w:r>
        <w:rPr>
          <w:w w:val="105"/>
        </w:rPr>
        <w:t> 21264,</w:t>
      </w:r>
      <w:r>
        <w:rPr>
          <w:w w:val="105"/>
        </w:rPr>
        <w:t> and</w:t>
      </w:r>
      <w:r>
        <w:rPr>
          <w:w w:val="105"/>
        </w:rPr>
        <w:t> unlike</w:t>
      </w:r>
      <w:r>
        <w:rPr>
          <w:w w:val="105"/>
        </w:rPr>
        <w:t> most</w:t>
      </w:r>
      <w:r>
        <w:rPr>
          <w:w w:val="105"/>
        </w:rPr>
        <w:t> sim- ulators,</w:t>
      </w:r>
      <w:r>
        <w:rPr>
          <w:spacing w:val="37"/>
          <w:w w:val="105"/>
        </w:rPr>
        <w:t> </w:t>
      </w:r>
      <w:r>
        <w:rPr>
          <w:w w:val="105"/>
        </w:rPr>
        <w:t>Gem5</w:t>
      </w:r>
      <w:r>
        <w:rPr>
          <w:spacing w:val="35"/>
          <w:w w:val="105"/>
        </w:rPr>
        <w:t> </w:t>
      </w:r>
      <w:r>
        <w:rPr>
          <w:w w:val="105"/>
        </w:rPr>
        <w:t>uses</w:t>
      </w:r>
      <w:r>
        <w:rPr>
          <w:spacing w:val="37"/>
          <w:w w:val="105"/>
        </w:rPr>
        <w:t> </w:t>
      </w:r>
      <w:r>
        <w:rPr>
          <w:w w:val="105"/>
        </w:rPr>
        <w:t>a</w:t>
      </w:r>
      <w:r>
        <w:rPr>
          <w:spacing w:val="35"/>
          <w:w w:val="105"/>
        </w:rPr>
        <w:t> </w:t>
      </w:r>
      <w:r>
        <w:rPr>
          <w:w w:val="105"/>
        </w:rPr>
        <w:t>model</w:t>
      </w:r>
      <w:r>
        <w:rPr>
          <w:spacing w:val="35"/>
          <w:w w:val="105"/>
        </w:rPr>
        <w:t> </w:t>
      </w:r>
      <w:r>
        <w:rPr>
          <w:w w:val="105"/>
        </w:rPr>
        <w:t>that</w:t>
      </w:r>
      <w:r>
        <w:rPr>
          <w:spacing w:val="37"/>
          <w:w w:val="105"/>
        </w:rPr>
        <w:t> </w:t>
      </w:r>
      <w:r>
        <w:rPr>
          <w:w w:val="105"/>
        </w:rPr>
        <w:t>actually</w:t>
      </w:r>
      <w:r>
        <w:rPr>
          <w:spacing w:val="35"/>
          <w:w w:val="105"/>
        </w:rPr>
        <w:t> </w:t>
      </w:r>
      <w:r>
        <w:rPr>
          <w:w w:val="105"/>
        </w:rPr>
        <w:t>executes</w:t>
      </w:r>
      <w:r>
        <w:rPr>
          <w:spacing w:val="37"/>
          <w:w w:val="105"/>
        </w:rPr>
        <w:t> </w:t>
      </w:r>
      <w:r>
        <w:rPr>
          <w:w w:val="105"/>
        </w:rPr>
        <w:t>instructions</w:t>
      </w:r>
      <w:r>
        <w:rPr>
          <w:spacing w:val="35"/>
          <w:w w:val="105"/>
        </w:rPr>
        <w:t> </w:t>
      </w:r>
      <w:r>
        <w:rPr>
          <w:w w:val="105"/>
        </w:rPr>
        <w:t>during the execution phase with high time accuracy. Gem5 also provides two system modes, system call mode (SE) and full system emulation mode (FS).</w:t>
      </w:r>
      <w:r>
        <w:rPr>
          <w:w w:val="105"/>
        </w:rPr>
        <w:t> The</w:t>
      </w:r>
      <w:r>
        <w:rPr>
          <w:w w:val="105"/>
        </w:rPr>
        <w:t> system</w:t>
      </w:r>
      <w:r>
        <w:rPr>
          <w:w w:val="105"/>
        </w:rPr>
        <w:t> call</w:t>
      </w:r>
      <w:r>
        <w:rPr>
          <w:w w:val="105"/>
        </w:rPr>
        <w:t> mode</w:t>
      </w:r>
      <w:r>
        <w:rPr>
          <w:w w:val="105"/>
        </w:rPr>
        <w:t> can</w:t>
      </w:r>
      <w:r>
        <w:rPr>
          <w:w w:val="105"/>
        </w:rPr>
        <w:t> simulate</w:t>
      </w:r>
      <w:r>
        <w:rPr>
          <w:w w:val="105"/>
        </w:rPr>
        <w:t> most</w:t>
      </w:r>
      <w:r>
        <w:rPr>
          <w:w w:val="105"/>
        </w:rPr>
        <w:t> system</w:t>
      </w:r>
      <w:r>
        <w:rPr>
          <w:w w:val="105"/>
        </w:rPr>
        <w:t> calls</w:t>
      </w:r>
      <w:r>
        <w:rPr>
          <w:w w:val="105"/>
        </w:rPr>
        <w:t> without simulating the operating system. The full system emulation mode can simulate the complete system, including the operating system, network connection,</w:t>
      </w:r>
      <w:r>
        <w:rPr>
          <w:w w:val="105"/>
        </w:rPr>
        <w:t> peripherals,</w:t>
      </w:r>
      <w:r>
        <w:rPr>
          <w:w w:val="105"/>
        </w:rPr>
        <w:t> etc.</w:t>
      </w:r>
      <w:r>
        <w:rPr>
          <w:w w:val="105"/>
        </w:rPr>
        <w:t> The</w:t>
      </w:r>
      <w:r>
        <w:rPr>
          <w:w w:val="105"/>
        </w:rPr>
        <w:t> user</w:t>
      </w:r>
      <w:r>
        <w:rPr>
          <w:w w:val="105"/>
        </w:rPr>
        <w:t> needs</w:t>
      </w:r>
      <w:r>
        <w:rPr>
          <w:w w:val="105"/>
        </w:rPr>
        <w:t> to</w:t>
      </w:r>
      <w:r>
        <w:rPr>
          <w:w w:val="105"/>
        </w:rPr>
        <w:t> provide</w:t>
      </w:r>
      <w:r>
        <w:rPr>
          <w:w w:val="105"/>
        </w:rPr>
        <w:t> the</w:t>
      </w:r>
      <w:r>
        <w:rPr>
          <w:w w:val="105"/>
        </w:rPr>
        <w:t> compiled</w:t>
      </w:r>
      <w:r>
        <w:rPr>
          <w:spacing w:val="80"/>
          <w:w w:val="105"/>
        </w:rPr>
        <w:t> </w:t>
      </w:r>
      <w:r>
        <w:rPr>
          <w:w w:val="105"/>
        </w:rPr>
        <w:t>Linux kernel and disk image, and the system call mode requires a longer simulation time than required. In addition, Gem5 provides two storage systems, classic mode, and ruby mode. The classic mode inherited from M5 provides a fast and easy-to-configure storage system, while the ruby mode inherited from GEM can accurately simulate storage systems that support</w:t>
      </w:r>
      <w:r>
        <w:rPr>
          <w:spacing w:val="36"/>
          <w:w w:val="105"/>
        </w:rPr>
        <w:t> </w:t>
      </w:r>
      <w:r>
        <w:rPr>
          <w:w w:val="105"/>
        </w:rPr>
        <w:t>different</w:t>
      </w:r>
      <w:r>
        <w:rPr>
          <w:spacing w:val="36"/>
          <w:w w:val="105"/>
        </w:rPr>
        <w:t> </w:t>
      </w:r>
      <w:r>
        <w:rPr>
          <w:w w:val="105"/>
        </w:rPr>
        <w:t>cache</w:t>
      </w:r>
      <w:r>
        <w:rPr>
          <w:spacing w:val="36"/>
          <w:w w:val="105"/>
        </w:rPr>
        <w:t> </w:t>
      </w:r>
      <w:r>
        <w:rPr>
          <w:w w:val="105"/>
        </w:rPr>
        <w:t>coherence</w:t>
      </w:r>
      <w:r>
        <w:rPr>
          <w:spacing w:val="36"/>
          <w:w w:val="105"/>
        </w:rPr>
        <w:t> </w:t>
      </w:r>
      <w:r>
        <w:rPr>
          <w:w w:val="105"/>
        </w:rPr>
        <w:t>protocols.</w:t>
      </w:r>
      <w:r>
        <w:rPr>
          <w:spacing w:val="36"/>
          <w:w w:val="105"/>
        </w:rPr>
        <w:t> </w:t>
      </w:r>
      <w:r>
        <w:rPr>
          <w:w w:val="105"/>
        </w:rPr>
        <w:t>At</w:t>
      </w:r>
      <w:r>
        <w:rPr>
          <w:spacing w:val="36"/>
          <w:w w:val="105"/>
        </w:rPr>
        <w:t> </w:t>
      </w:r>
      <w:r>
        <w:rPr>
          <w:w w:val="105"/>
        </w:rPr>
        <w:t>the</w:t>
      </w:r>
      <w:r>
        <w:rPr>
          <w:spacing w:val="36"/>
          <w:w w:val="105"/>
        </w:rPr>
        <w:t> </w:t>
      </w:r>
      <w:r>
        <w:rPr>
          <w:w w:val="105"/>
        </w:rPr>
        <w:t>same</w:t>
      </w:r>
      <w:r>
        <w:rPr>
          <w:spacing w:val="36"/>
          <w:w w:val="105"/>
        </w:rPr>
        <w:t> </w:t>
      </w:r>
      <w:r>
        <w:rPr>
          <w:w w:val="105"/>
        </w:rPr>
        <w:t>time,</w:t>
      </w:r>
      <w:r>
        <w:rPr>
          <w:spacing w:val="36"/>
          <w:w w:val="105"/>
        </w:rPr>
        <w:t> </w:t>
      </w:r>
      <w:r>
        <w:rPr>
          <w:w w:val="105"/>
        </w:rPr>
        <w:t>Gem5 also supports a variety of instruction set architectures, including ARM, MIPS, Power, SPARC, x86, RISC-V, etc. [</w:t>
      </w:r>
      <w:hyperlink w:history="true" w:anchor="_bookmark54">
        <w:r>
          <w:rPr>
            <w:color w:val="007FAC"/>
            <w:w w:val="105"/>
          </w:rPr>
          <w:t>22</w:t>
        </w:r>
      </w:hyperlink>
      <w:r>
        <w:rPr>
          <w:w w:val="105"/>
        </w:rPr>
        <w:t>,</w:t>
      </w:r>
      <w:hyperlink w:history="true" w:anchor="_bookmark57">
        <w:r>
          <w:rPr>
            <w:color w:val="007FAC"/>
            <w:w w:val="105"/>
          </w:rPr>
          <w:t>25</w:t>
        </w:r>
      </w:hyperlink>
      <w:r>
        <w:rPr>
          <w:w w:val="105"/>
        </w:rPr>
        <w:t>].</w:t>
      </w:r>
    </w:p>
    <w:p>
      <w:pPr>
        <w:pStyle w:val="BodyText"/>
        <w:spacing w:before="61"/>
      </w:pPr>
    </w:p>
    <w:p>
      <w:pPr>
        <w:pStyle w:val="ListParagraph"/>
        <w:numPr>
          <w:ilvl w:val="1"/>
          <w:numId w:val="1"/>
        </w:numPr>
        <w:tabs>
          <w:tab w:pos="456" w:val="left" w:leader="none"/>
        </w:tabs>
        <w:spacing w:line="240" w:lineRule="auto" w:before="0" w:after="0"/>
        <w:ind w:left="456" w:right="0" w:hanging="345"/>
        <w:jc w:val="left"/>
        <w:rPr>
          <w:i/>
          <w:sz w:val="16"/>
        </w:rPr>
      </w:pPr>
      <w:bookmarkStart w:name="Experiment Settings" w:id="21"/>
      <w:bookmarkEnd w:id="21"/>
      <w:r>
        <w:rPr/>
      </w:r>
      <w:r>
        <w:rPr>
          <w:i/>
          <w:sz w:val="16"/>
        </w:rPr>
        <w:t>Experiment</w:t>
      </w:r>
      <w:r>
        <w:rPr>
          <w:i/>
          <w:spacing w:val="20"/>
          <w:sz w:val="16"/>
        </w:rPr>
        <w:t> </w:t>
      </w:r>
      <w:r>
        <w:rPr>
          <w:i/>
          <w:spacing w:val="-2"/>
          <w:sz w:val="16"/>
        </w:rPr>
        <w:t>settings</w:t>
      </w:r>
    </w:p>
    <w:p>
      <w:pPr>
        <w:pStyle w:val="BodyText"/>
        <w:spacing w:before="62"/>
        <w:rPr>
          <w:i/>
        </w:rPr>
      </w:pPr>
    </w:p>
    <w:p>
      <w:pPr>
        <w:pStyle w:val="BodyText"/>
        <w:spacing w:line="273" w:lineRule="auto" w:before="1"/>
        <w:ind w:left="111" w:right="38" w:firstLine="239"/>
        <w:jc w:val="both"/>
      </w:pPr>
      <w:r>
        <w:rPr>
          <w:w w:val="110"/>
        </w:rPr>
        <w:t>We</w:t>
      </w:r>
      <w:r>
        <w:rPr>
          <w:spacing w:val="-5"/>
          <w:w w:val="110"/>
        </w:rPr>
        <w:t> </w:t>
      </w:r>
      <w:r>
        <w:rPr>
          <w:w w:val="110"/>
        </w:rPr>
        <w:t>evaluate</w:t>
      </w:r>
      <w:r>
        <w:rPr>
          <w:spacing w:val="-5"/>
          <w:w w:val="110"/>
        </w:rPr>
        <w:t> </w:t>
      </w:r>
      <w:r>
        <w:rPr>
          <w:w w:val="110"/>
        </w:rPr>
        <w:t>IoTBench</w:t>
      </w:r>
      <w:r>
        <w:rPr>
          <w:spacing w:val="-5"/>
          <w:w w:val="110"/>
        </w:rPr>
        <w:t> </w:t>
      </w:r>
      <w:r>
        <w:rPr>
          <w:w w:val="110"/>
        </w:rPr>
        <w:t>based</w:t>
      </w:r>
      <w:r>
        <w:rPr>
          <w:spacing w:val="-5"/>
          <w:w w:val="110"/>
        </w:rPr>
        <w:t> </w:t>
      </w:r>
      <w:r>
        <w:rPr>
          <w:w w:val="110"/>
        </w:rPr>
        <w:t>on</w:t>
      </w:r>
      <w:r>
        <w:rPr>
          <w:spacing w:val="-5"/>
          <w:w w:val="110"/>
        </w:rPr>
        <w:t> </w:t>
      </w:r>
      <w:r>
        <w:rPr>
          <w:w w:val="110"/>
        </w:rPr>
        <w:t>Gem5</w:t>
      </w:r>
      <w:r>
        <w:rPr>
          <w:spacing w:val="-5"/>
          <w:w w:val="110"/>
        </w:rPr>
        <w:t> </w:t>
      </w:r>
      <w:r>
        <w:rPr>
          <w:w w:val="110"/>
        </w:rPr>
        <w:t>Simulator.</w:t>
      </w:r>
      <w:r>
        <w:rPr>
          <w:spacing w:val="-5"/>
          <w:w w:val="110"/>
        </w:rPr>
        <w:t> </w:t>
      </w:r>
      <w:r>
        <w:rPr>
          <w:w w:val="110"/>
        </w:rPr>
        <w:t>We</w:t>
      </w:r>
      <w:r>
        <w:rPr>
          <w:spacing w:val="-5"/>
          <w:w w:val="110"/>
        </w:rPr>
        <w:t> </w:t>
      </w:r>
      <w:r>
        <w:rPr>
          <w:w w:val="110"/>
        </w:rPr>
        <w:t>compare</w:t>
      </w:r>
      <w:r>
        <w:rPr>
          <w:spacing w:val="-5"/>
          <w:w w:val="110"/>
        </w:rPr>
        <w:t> </w:t>
      </w:r>
      <w:r>
        <w:rPr>
          <w:w w:val="110"/>
        </w:rPr>
        <w:t>two common</w:t>
      </w:r>
      <w:r>
        <w:rPr>
          <w:w w:val="110"/>
        </w:rPr>
        <w:t> instruction</w:t>
      </w:r>
      <w:r>
        <w:rPr>
          <w:w w:val="110"/>
        </w:rPr>
        <w:t> set</w:t>
      </w:r>
      <w:r>
        <w:rPr>
          <w:w w:val="110"/>
        </w:rPr>
        <w:t> architectures</w:t>
      </w:r>
      <w:r>
        <w:rPr>
          <w:w w:val="110"/>
        </w:rPr>
        <w:t> (ISA)</w:t>
      </w:r>
      <w:r>
        <w:rPr>
          <w:w w:val="110"/>
        </w:rPr>
        <w:t> in</w:t>
      </w:r>
      <w:r>
        <w:rPr>
          <w:w w:val="110"/>
        </w:rPr>
        <w:t> IoT</w:t>
      </w:r>
      <w:r>
        <w:rPr>
          <w:w w:val="110"/>
        </w:rPr>
        <w:t> systems,</w:t>
      </w:r>
      <w:r>
        <w:rPr>
          <w:w w:val="110"/>
        </w:rPr>
        <w:t> ARM</w:t>
      </w:r>
      <w:r>
        <w:rPr>
          <w:w w:val="110"/>
        </w:rPr>
        <w:t> and RISC-V.</w:t>
      </w:r>
      <w:r>
        <w:rPr>
          <w:w w:val="110"/>
        </w:rPr>
        <w:t> In</w:t>
      </w:r>
      <w:r>
        <w:rPr>
          <w:w w:val="110"/>
        </w:rPr>
        <w:t> the</w:t>
      </w:r>
      <w:r>
        <w:rPr>
          <w:w w:val="110"/>
        </w:rPr>
        <w:t> AArch64</w:t>
      </w:r>
      <w:r>
        <w:rPr>
          <w:w w:val="110"/>
        </w:rPr>
        <w:t> execution</w:t>
      </w:r>
      <w:r>
        <w:rPr>
          <w:w w:val="110"/>
        </w:rPr>
        <w:t> state,</w:t>
      </w:r>
      <w:r>
        <w:rPr>
          <w:w w:val="110"/>
        </w:rPr>
        <w:t> the</w:t>
      </w:r>
      <w:r>
        <w:rPr>
          <w:w w:val="110"/>
        </w:rPr>
        <w:t> A64</w:t>
      </w:r>
      <w:r>
        <w:rPr>
          <w:w w:val="110"/>
        </w:rPr>
        <w:t> instruction</w:t>
      </w:r>
      <w:r>
        <w:rPr>
          <w:w w:val="110"/>
        </w:rPr>
        <w:t> set</w:t>
      </w:r>
      <w:r>
        <w:rPr>
          <w:w w:val="110"/>
        </w:rPr>
        <w:t> is used,</w:t>
      </w:r>
      <w:r>
        <w:rPr>
          <w:spacing w:val="17"/>
          <w:w w:val="110"/>
        </w:rPr>
        <w:t> </w:t>
      </w:r>
      <w:r>
        <w:rPr>
          <w:w w:val="110"/>
        </w:rPr>
        <w:t>which</w:t>
      </w:r>
      <w:r>
        <w:rPr>
          <w:spacing w:val="17"/>
          <w:w w:val="110"/>
        </w:rPr>
        <w:t> </w:t>
      </w:r>
      <w:r>
        <w:rPr>
          <w:w w:val="110"/>
        </w:rPr>
        <w:t>is</w:t>
      </w:r>
      <w:r>
        <w:rPr>
          <w:spacing w:val="18"/>
          <w:w w:val="110"/>
        </w:rPr>
        <w:t> </w:t>
      </w:r>
      <w:r>
        <w:rPr>
          <w:w w:val="110"/>
        </w:rPr>
        <w:t>a</w:t>
      </w:r>
      <w:r>
        <w:rPr>
          <w:spacing w:val="17"/>
          <w:w w:val="110"/>
        </w:rPr>
        <w:t> </w:t>
      </w:r>
      <w:r>
        <w:rPr>
          <w:w w:val="110"/>
        </w:rPr>
        <w:t>fixed-length</w:t>
      </w:r>
      <w:r>
        <w:rPr>
          <w:spacing w:val="18"/>
          <w:w w:val="110"/>
        </w:rPr>
        <w:t> </w:t>
      </w:r>
      <w:r>
        <w:rPr>
          <w:w w:val="110"/>
        </w:rPr>
        <w:t>32-bit</w:t>
      </w:r>
      <w:r>
        <w:rPr>
          <w:spacing w:val="17"/>
          <w:w w:val="110"/>
        </w:rPr>
        <w:t> </w:t>
      </w:r>
      <w:r>
        <w:rPr>
          <w:w w:val="110"/>
        </w:rPr>
        <w:t>instruction</w:t>
      </w:r>
      <w:r>
        <w:rPr>
          <w:spacing w:val="17"/>
          <w:w w:val="110"/>
        </w:rPr>
        <w:t> </w:t>
      </w:r>
      <w:r>
        <w:rPr>
          <w:w w:val="110"/>
        </w:rPr>
        <w:t>set.</w:t>
      </w:r>
      <w:r>
        <w:rPr>
          <w:spacing w:val="18"/>
          <w:w w:val="110"/>
        </w:rPr>
        <w:t> </w:t>
      </w:r>
      <w:r>
        <w:rPr>
          <w:w w:val="110"/>
        </w:rPr>
        <w:t>We</w:t>
      </w:r>
      <w:r>
        <w:rPr>
          <w:spacing w:val="17"/>
          <w:w w:val="110"/>
        </w:rPr>
        <w:t> </w:t>
      </w:r>
      <w:r>
        <w:rPr>
          <w:w w:val="110"/>
        </w:rPr>
        <w:t>use</w:t>
      </w:r>
      <w:r>
        <w:rPr>
          <w:spacing w:val="18"/>
          <w:w w:val="110"/>
        </w:rPr>
        <w:t> </w:t>
      </w:r>
      <w:r>
        <w:rPr>
          <w:spacing w:val="-2"/>
        </w:rPr>
        <w:t>RV64GC,</w:t>
      </w:r>
    </w:p>
    <w:p>
      <w:pPr>
        <w:spacing w:before="101"/>
        <w:ind w:left="111" w:right="0" w:firstLine="0"/>
        <w:jc w:val="left"/>
        <w:rPr>
          <w:b/>
          <w:sz w:val="12"/>
        </w:rPr>
      </w:pPr>
      <w:r>
        <w:rPr/>
        <w:br w:type="column"/>
      </w:r>
      <w:bookmarkStart w:name="_bookmark12" w:id="22"/>
      <w:bookmarkEnd w:id="22"/>
      <w:r>
        <w:rPr/>
      </w:r>
      <w:r>
        <w:rPr>
          <w:b/>
          <w:w w:val="115"/>
          <w:sz w:val="12"/>
        </w:rPr>
        <w:t>Table</w:t>
      </w:r>
      <w:r>
        <w:rPr>
          <w:b/>
          <w:spacing w:val="12"/>
          <w:w w:val="115"/>
          <w:sz w:val="12"/>
        </w:rPr>
        <w:t> </w:t>
      </w:r>
      <w:r>
        <w:rPr>
          <w:b/>
          <w:spacing w:val="-10"/>
          <w:w w:val="115"/>
          <w:sz w:val="12"/>
        </w:rPr>
        <w:t>4</w:t>
      </w:r>
    </w:p>
    <w:p>
      <w:pPr>
        <w:spacing w:before="33"/>
        <w:ind w:left="111" w:right="0" w:firstLine="0"/>
        <w:jc w:val="left"/>
        <w:rPr>
          <w:sz w:val="12"/>
        </w:rPr>
      </w:pPr>
      <w:r>
        <w:rPr>
          <w:w w:val="115"/>
          <w:sz w:val="12"/>
        </w:rPr>
        <w:t>Configuration</w:t>
      </w:r>
      <w:r>
        <w:rPr>
          <w:spacing w:val="16"/>
          <w:w w:val="115"/>
          <w:sz w:val="12"/>
        </w:rPr>
        <w:t> </w:t>
      </w:r>
      <w:r>
        <w:rPr>
          <w:w w:val="115"/>
          <w:sz w:val="12"/>
        </w:rPr>
        <w:t>of</w:t>
      </w:r>
      <w:r>
        <w:rPr>
          <w:spacing w:val="17"/>
          <w:w w:val="115"/>
          <w:sz w:val="12"/>
        </w:rPr>
        <w:t> </w:t>
      </w:r>
      <w:r>
        <w:rPr>
          <w:spacing w:val="-2"/>
          <w:w w:val="115"/>
          <w:sz w:val="12"/>
        </w:rPr>
        <w:t>simulator.</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8"/>
        <w:gridCol w:w="924"/>
        <w:gridCol w:w="747"/>
        <w:gridCol w:w="626"/>
        <w:gridCol w:w="554"/>
        <w:gridCol w:w="554"/>
        <w:gridCol w:w="503"/>
      </w:tblGrid>
      <w:tr>
        <w:trPr>
          <w:trHeight w:val="227" w:hRule="atLeast"/>
        </w:trPr>
        <w:tc>
          <w:tcPr>
            <w:tcW w:w="1118" w:type="dxa"/>
            <w:tcBorders>
              <w:top w:val="single" w:sz="4" w:space="0" w:color="000000"/>
              <w:bottom w:val="single" w:sz="4" w:space="0" w:color="000000"/>
            </w:tcBorders>
          </w:tcPr>
          <w:p>
            <w:pPr>
              <w:pStyle w:val="TableParagraph"/>
              <w:spacing w:line="240" w:lineRule="auto" w:before="37"/>
              <w:rPr>
                <w:sz w:val="12"/>
              </w:rPr>
            </w:pPr>
            <w:r>
              <w:rPr>
                <w:spacing w:val="-2"/>
                <w:w w:val="120"/>
                <w:sz w:val="12"/>
              </w:rPr>
              <w:t>Parameter</w:t>
            </w:r>
          </w:p>
        </w:tc>
        <w:tc>
          <w:tcPr>
            <w:tcW w:w="924" w:type="dxa"/>
            <w:tcBorders>
              <w:top w:val="single" w:sz="4" w:space="0" w:color="000000"/>
              <w:bottom w:val="single" w:sz="4" w:space="0" w:color="000000"/>
            </w:tcBorders>
          </w:tcPr>
          <w:p>
            <w:pPr>
              <w:pStyle w:val="TableParagraph"/>
              <w:spacing w:line="240" w:lineRule="auto" w:before="37"/>
              <w:ind w:left="141"/>
              <w:rPr>
                <w:sz w:val="12"/>
              </w:rPr>
            </w:pPr>
            <w:r>
              <w:rPr>
                <w:spacing w:val="-2"/>
                <w:w w:val="110"/>
                <w:sz w:val="12"/>
              </w:rPr>
              <w:t>Value</w:t>
            </w:r>
          </w:p>
        </w:tc>
        <w:tc>
          <w:tcPr>
            <w:tcW w:w="2984" w:type="dxa"/>
            <w:gridSpan w:val="5"/>
            <w:tcBorders>
              <w:top w:val="single" w:sz="4" w:space="0" w:color="000000"/>
              <w:bottom w:val="single" w:sz="4" w:space="0" w:color="000000"/>
            </w:tcBorders>
          </w:tcPr>
          <w:p>
            <w:pPr>
              <w:pStyle w:val="TableParagraph"/>
              <w:spacing w:line="240" w:lineRule="auto" w:before="0"/>
              <w:ind w:left="0"/>
              <w:rPr>
                <w:sz w:val="14"/>
              </w:rPr>
            </w:pPr>
          </w:p>
        </w:tc>
      </w:tr>
      <w:tr>
        <w:trPr>
          <w:trHeight w:val="194" w:hRule="atLeast"/>
        </w:trPr>
        <w:tc>
          <w:tcPr>
            <w:tcW w:w="1118" w:type="dxa"/>
            <w:tcBorders>
              <w:top w:val="single" w:sz="4" w:space="0" w:color="000000"/>
            </w:tcBorders>
          </w:tcPr>
          <w:p>
            <w:pPr>
              <w:pStyle w:val="TableParagraph"/>
              <w:spacing w:before="37"/>
              <w:rPr>
                <w:sz w:val="12"/>
              </w:rPr>
            </w:pPr>
            <w:r>
              <w:rPr>
                <w:spacing w:val="-5"/>
                <w:sz w:val="12"/>
              </w:rPr>
              <w:t>ISA</w:t>
            </w:r>
          </w:p>
        </w:tc>
        <w:tc>
          <w:tcPr>
            <w:tcW w:w="924" w:type="dxa"/>
            <w:tcBorders>
              <w:top w:val="single" w:sz="4" w:space="0" w:color="000000"/>
            </w:tcBorders>
          </w:tcPr>
          <w:p>
            <w:pPr>
              <w:pStyle w:val="TableParagraph"/>
              <w:spacing w:before="37"/>
              <w:ind w:left="141"/>
              <w:rPr>
                <w:sz w:val="12"/>
              </w:rPr>
            </w:pPr>
            <w:r>
              <w:rPr>
                <w:spacing w:val="-5"/>
                <w:sz w:val="12"/>
              </w:rPr>
              <w:t>ARM</w:t>
            </w:r>
          </w:p>
        </w:tc>
        <w:tc>
          <w:tcPr>
            <w:tcW w:w="747" w:type="dxa"/>
            <w:tcBorders>
              <w:top w:val="single" w:sz="4" w:space="0" w:color="000000"/>
            </w:tcBorders>
          </w:tcPr>
          <w:p>
            <w:pPr>
              <w:pStyle w:val="TableParagraph"/>
              <w:spacing w:before="37"/>
              <w:ind w:left="55" w:right="122"/>
              <w:jc w:val="center"/>
              <w:rPr>
                <w:sz w:val="12"/>
              </w:rPr>
            </w:pPr>
            <w:r>
              <w:rPr>
                <w:sz w:val="12"/>
              </w:rPr>
              <w:t>RISC-</w:t>
            </w:r>
            <w:r>
              <w:rPr>
                <w:spacing w:val="-10"/>
                <w:sz w:val="12"/>
              </w:rPr>
              <w:t>V</w:t>
            </w:r>
          </w:p>
        </w:tc>
        <w:tc>
          <w:tcPr>
            <w:tcW w:w="626" w:type="dxa"/>
            <w:tcBorders>
              <w:top w:val="single" w:sz="4" w:space="0" w:color="000000"/>
            </w:tcBorders>
          </w:tcPr>
          <w:p>
            <w:pPr>
              <w:pStyle w:val="TableParagraph"/>
              <w:spacing w:line="240" w:lineRule="auto" w:before="0"/>
              <w:ind w:left="0"/>
              <w:rPr>
                <w:sz w:val="12"/>
              </w:rPr>
            </w:pPr>
          </w:p>
        </w:tc>
        <w:tc>
          <w:tcPr>
            <w:tcW w:w="554" w:type="dxa"/>
            <w:tcBorders>
              <w:top w:val="single" w:sz="4" w:space="0" w:color="000000"/>
            </w:tcBorders>
          </w:tcPr>
          <w:p>
            <w:pPr>
              <w:pStyle w:val="TableParagraph"/>
              <w:spacing w:line="240" w:lineRule="auto" w:before="0"/>
              <w:ind w:left="0"/>
              <w:rPr>
                <w:sz w:val="12"/>
              </w:rPr>
            </w:pPr>
          </w:p>
        </w:tc>
        <w:tc>
          <w:tcPr>
            <w:tcW w:w="554" w:type="dxa"/>
            <w:tcBorders>
              <w:top w:val="single" w:sz="4" w:space="0" w:color="000000"/>
            </w:tcBorders>
          </w:tcPr>
          <w:p>
            <w:pPr>
              <w:pStyle w:val="TableParagraph"/>
              <w:spacing w:line="240" w:lineRule="auto" w:before="0"/>
              <w:ind w:left="0"/>
              <w:rPr>
                <w:sz w:val="12"/>
              </w:rPr>
            </w:pPr>
          </w:p>
        </w:tc>
        <w:tc>
          <w:tcPr>
            <w:tcW w:w="503" w:type="dxa"/>
            <w:tcBorders>
              <w:top w:val="single" w:sz="4" w:space="0" w:color="000000"/>
            </w:tcBorders>
          </w:tcPr>
          <w:p>
            <w:pPr>
              <w:pStyle w:val="TableParagraph"/>
              <w:spacing w:line="240" w:lineRule="auto" w:before="0"/>
              <w:ind w:left="0"/>
              <w:rPr>
                <w:sz w:val="12"/>
              </w:rPr>
            </w:pPr>
          </w:p>
        </w:tc>
      </w:tr>
      <w:tr>
        <w:trPr>
          <w:trHeight w:val="171" w:hRule="atLeast"/>
        </w:trPr>
        <w:tc>
          <w:tcPr>
            <w:tcW w:w="1118" w:type="dxa"/>
          </w:tcPr>
          <w:p>
            <w:pPr>
              <w:pStyle w:val="TableParagraph"/>
              <w:rPr>
                <w:sz w:val="12"/>
              </w:rPr>
            </w:pPr>
            <w:r>
              <w:rPr>
                <w:w w:val="105"/>
                <w:sz w:val="12"/>
              </w:rPr>
              <w:t>CPU</w:t>
            </w:r>
            <w:r>
              <w:rPr>
                <w:spacing w:val="19"/>
                <w:w w:val="105"/>
                <w:sz w:val="12"/>
              </w:rPr>
              <w:t> </w:t>
            </w:r>
            <w:r>
              <w:rPr>
                <w:spacing w:val="-2"/>
                <w:w w:val="105"/>
                <w:sz w:val="12"/>
              </w:rPr>
              <w:t>MODEL</w:t>
            </w:r>
          </w:p>
        </w:tc>
        <w:tc>
          <w:tcPr>
            <w:tcW w:w="924" w:type="dxa"/>
          </w:tcPr>
          <w:p>
            <w:pPr>
              <w:pStyle w:val="TableParagraph"/>
              <w:ind w:left="141"/>
              <w:rPr>
                <w:sz w:val="12"/>
              </w:rPr>
            </w:pPr>
            <w:r>
              <w:rPr>
                <w:w w:val="110"/>
                <w:sz w:val="12"/>
              </w:rPr>
              <w:t>Minor</w:t>
            </w:r>
            <w:r>
              <w:rPr>
                <w:spacing w:val="29"/>
                <w:w w:val="110"/>
                <w:sz w:val="12"/>
              </w:rPr>
              <w:t> </w:t>
            </w:r>
            <w:r>
              <w:rPr>
                <w:spacing w:val="-5"/>
                <w:w w:val="110"/>
                <w:sz w:val="12"/>
              </w:rPr>
              <w:t>CPU</w:t>
            </w:r>
          </w:p>
        </w:tc>
        <w:tc>
          <w:tcPr>
            <w:tcW w:w="747" w:type="dxa"/>
          </w:tcPr>
          <w:p>
            <w:pPr>
              <w:pStyle w:val="TableParagraph"/>
              <w:ind w:left="0" w:right="1"/>
              <w:jc w:val="center"/>
              <w:rPr>
                <w:sz w:val="12"/>
              </w:rPr>
            </w:pPr>
            <w:r>
              <w:rPr>
                <w:w w:val="105"/>
                <w:sz w:val="12"/>
              </w:rPr>
              <w:t>O3</w:t>
            </w:r>
            <w:r>
              <w:rPr>
                <w:spacing w:val="31"/>
                <w:w w:val="105"/>
                <w:sz w:val="12"/>
              </w:rPr>
              <w:t> </w:t>
            </w:r>
            <w:r>
              <w:rPr>
                <w:spacing w:val="-5"/>
                <w:w w:val="105"/>
                <w:sz w:val="12"/>
              </w:rPr>
              <w:t>CPU</w:t>
            </w:r>
          </w:p>
        </w:tc>
        <w:tc>
          <w:tcPr>
            <w:tcW w:w="626" w:type="dxa"/>
          </w:tcPr>
          <w:p>
            <w:pPr>
              <w:pStyle w:val="TableParagraph"/>
              <w:spacing w:line="240" w:lineRule="auto" w:before="0"/>
              <w:ind w:left="0"/>
              <w:rPr>
                <w:sz w:val="10"/>
              </w:rPr>
            </w:pPr>
          </w:p>
        </w:tc>
        <w:tc>
          <w:tcPr>
            <w:tcW w:w="554" w:type="dxa"/>
          </w:tcPr>
          <w:p>
            <w:pPr>
              <w:pStyle w:val="TableParagraph"/>
              <w:spacing w:line="240" w:lineRule="auto" w:before="0"/>
              <w:ind w:left="0"/>
              <w:rPr>
                <w:sz w:val="10"/>
              </w:rPr>
            </w:pPr>
          </w:p>
        </w:tc>
        <w:tc>
          <w:tcPr>
            <w:tcW w:w="554" w:type="dxa"/>
          </w:tcPr>
          <w:p>
            <w:pPr>
              <w:pStyle w:val="TableParagraph"/>
              <w:spacing w:line="240" w:lineRule="auto" w:before="0"/>
              <w:ind w:left="0"/>
              <w:rPr>
                <w:sz w:val="10"/>
              </w:rPr>
            </w:pPr>
          </w:p>
        </w:tc>
        <w:tc>
          <w:tcPr>
            <w:tcW w:w="503" w:type="dxa"/>
          </w:tcPr>
          <w:p>
            <w:pPr>
              <w:pStyle w:val="TableParagraph"/>
              <w:spacing w:line="240" w:lineRule="auto" w:before="0"/>
              <w:ind w:left="0"/>
              <w:rPr>
                <w:sz w:val="10"/>
              </w:rPr>
            </w:pPr>
          </w:p>
        </w:tc>
      </w:tr>
      <w:tr>
        <w:trPr>
          <w:trHeight w:val="171" w:hRule="atLeast"/>
        </w:trPr>
        <w:tc>
          <w:tcPr>
            <w:tcW w:w="1118" w:type="dxa"/>
          </w:tcPr>
          <w:p>
            <w:pPr>
              <w:pStyle w:val="TableParagraph"/>
              <w:rPr>
                <w:sz w:val="12"/>
              </w:rPr>
            </w:pPr>
            <w:r>
              <w:rPr>
                <w:w w:val="110"/>
                <w:sz w:val="12"/>
              </w:rPr>
              <w:t>L1</w:t>
            </w:r>
            <w:r>
              <w:rPr>
                <w:spacing w:val="19"/>
                <w:w w:val="110"/>
                <w:sz w:val="12"/>
              </w:rPr>
              <w:t> </w:t>
            </w:r>
            <w:r>
              <w:rPr>
                <w:w w:val="110"/>
                <w:sz w:val="12"/>
              </w:rPr>
              <w:t>ICache</w:t>
            </w:r>
            <w:r>
              <w:rPr>
                <w:spacing w:val="19"/>
                <w:w w:val="110"/>
                <w:sz w:val="12"/>
              </w:rPr>
              <w:t> </w:t>
            </w:r>
            <w:r>
              <w:rPr>
                <w:spacing w:val="-4"/>
                <w:w w:val="110"/>
                <w:sz w:val="12"/>
              </w:rPr>
              <w:t>size</w:t>
            </w:r>
          </w:p>
        </w:tc>
        <w:tc>
          <w:tcPr>
            <w:tcW w:w="924" w:type="dxa"/>
          </w:tcPr>
          <w:p>
            <w:pPr>
              <w:pStyle w:val="TableParagraph"/>
              <w:ind w:left="141"/>
              <w:rPr>
                <w:sz w:val="12"/>
              </w:rPr>
            </w:pPr>
            <w:r>
              <w:rPr>
                <w:w w:val="110"/>
                <w:sz w:val="12"/>
              </w:rPr>
              <w:t>64</w:t>
            </w:r>
            <w:r>
              <w:rPr>
                <w:spacing w:val="30"/>
                <w:w w:val="110"/>
                <w:sz w:val="12"/>
              </w:rPr>
              <w:t> </w:t>
            </w:r>
            <w:r>
              <w:rPr>
                <w:spacing w:val="-5"/>
                <w:w w:val="110"/>
                <w:sz w:val="12"/>
              </w:rPr>
              <w:t>kB</w:t>
            </w:r>
          </w:p>
        </w:tc>
        <w:tc>
          <w:tcPr>
            <w:tcW w:w="747" w:type="dxa"/>
          </w:tcPr>
          <w:p>
            <w:pPr>
              <w:pStyle w:val="TableParagraph"/>
              <w:ind w:left="0" w:right="122"/>
              <w:jc w:val="center"/>
              <w:rPr>
                <w:sz w:val="12"/>
              </w:rPr>
            </w:pPr>
            <w:r>
              <w:rPr>
                <w:w w:val="110"/>
                <w:sz w:val="12"/>
              </w:rPr>
              <w:t>32</w:t>
            </w:r>
            <w:r>
              <w:rPr>
                <w:spacing w:val="30"/>
                <w:w w:val="110"/>
                <w:sz w:val="12"/>
              </w:rPr>
              <w:t> </w:t>
            </w:r>
            <w:r>
              <w:rPr>
                <w:spacing w:val="-5"/>
                <w:w w:val="110"/>
                <w:sz w:val="12"/>
              </w:rPr>
              <w:t>kB</w:t>
            </w:r>
          </w:p>
        </w:tc>
        <w:tc>
          <w:tcPr>
            <w:tcW w:w="626" w:type="dxa"/>
          </w:tcPr>
          <w:p>
            <w:pPr>
              <w:pStyle w:val="TableParagraph"/>
              <w:ind w:left="72" w:right="75"/>
              <w:jc w:val="center"/>
              <w:rPr>
                <w:sz w:val="12"/>
              </w:rPr>
            </w:pPr>
            <w:r>
              <w:rPr>
                <w:w w:val="110"/>
                <w:sz w:val="12"/>
              </w:rPr>
              <w:t>16</w:t>
            </w:r>
            <w:r>
              <w:rPr>
                <w:spacing w:val="30"/>
                <w:w w:val="110"/>
                <w:sz w:val="12"/>
              </w:rPr>
              <w:t> </w:t>
            </w:r>
            <w:r>
              <w:rPr>
                <w:spacing w:val="-5"/>
                <w:w w:val="110"/>
                <w:sz w:val="12"/>
              </w:rPr>
              <w:t>kB</w:t>
            </w:r>
          </w:p>
        </w:tc>
        <w:tc>
          <w:tcPr>
            <w:tcW w:w="554" w:type="dxa"/>
          </w:tcPr>
          <w:p>
            <w:pPr>
              <w:pStyle w:val="TableParagraph"/>
              <w:ind w:left="1" w:right="5"/>
              <w:jc w:val="center"/>
              <w:rPr>
                <w:sz w:val="12"/>
              </w:rPr>
            </w:pPr>
            <w:r>
              <w:rPr>
                <w:w w:val="110"/>
                <w:sz w:val="12"/>
              </w:rPr>
              <w:t>8</w:t>
            </w:r>
            <w:r>
              <w:rPr>
                <w:spacing w:val="25"/>
                <w:w w:val="110"/>
                <w:sz w:val="12"/>
              </w:rPr>
              <w:t> </w:t>
            </w:r>
            <w:r>
              <w:rPr>
                <w:spacing w:val="-5"/>
                <w:w w:val="110"/>
                <w:sz w:val="12"/>
              </w:rPr>
              <w:t>kB</w:t>
            </w:r>
          </w:p>
        </w:tc>
        <w:tc>
          <w:tcPr>
            <w:tcW w:w="554" w:type="dxa"/>
          </w:tcPr>
          <w:p>
            <w:pPr>
              <w:pStyle w:val="TableParagraph"/>
              <w:ind w:left="0" w:right="5"/>
              <w:jc w:val="center"/>
              <w:rPr>
                <w:sz w:val="12"/>
              </w:rPr>
            </w:pPr>
            <w:r>
              <w:rPr>
                <w:w w:val="110"/>
                <w:sz w:val="12"/>
              </w:rPr>
              <w:t>4</w:t>
            </w:r>
            <w:r>
              <w:rPr>
                <w:spacing w:val="25"/>
                <w:w w:val="110"/>
                <w:sz w:val="12"/>
              </w:rPr>
              <w:t> </w:t>
            </w:r>
            <w:r>
              <w:rPr>
                <w:spacing w:val="-5"/>
                <w:w w:val="110"/>
                <w:sz w:val="12"/>
              </w:rPr>
              <w:t>kB</w:t>
            </w:r>
          </w:p>
        </w:tc>
        <w:tc>
          <w:tcPr>
            <w:tcW w:w="503" w:type="dxa"/>
          </w:tcPr>
          <w:p>
            <w:pPr>
              <w:pStyle w:val="TableParagraph"/>
              <w:ind w:left="42"/>
              <w:jc w:val="center"/>
              <w:rPr>
                <w:sz w:val="12"/>
              </w:rPr>
            </w:pPr>
            <w:r>
              <w:rPr>
                <w:w w:val="110"/>
                <w:sz w:val="12"/>
              </w:rPr>
              <w:t>2</w:t>
            </w:r>
            <w:r>
              <w:rPr>
                <w:spacing w:val="25"/>
                <w:w w:val="110"/>
                <w:sz w:val="12"/>
              </w:rPr>
              <w:t> </w:t>
            </w:r>
            <w:r>
              <w:rPr>
                <w:spacing w:val="-5"/>
                <w:w w:val="110"/>
                <w:sz w:val="12"/>
              </w:rPr>
              <w:t>kB</w:t>
            </w:r>
          </w:p>
        </w:tc>
      </w:tr>
      <w:tr>
        <w:trPr>
          <w:trHeight w:val="171" w:hRule="atLeast"/>
        </w:trPr>
        <w:tc>
          <w:tcPr>
            <w:tcW w:w="1118" w:type="dxa"/>
          </w:tcPr>
          <w:p>
            <w:pPr>
              <w:pStyle w:val="TableParagraph"/>
              <w:rPr>
                <w:sz w:val="12"/>
              </w:rPr>
            </w:pPr>
            <w:r>
              <w:rPr>
                <w:w w:val="110"/>
                <w:sz w:val="12"/>
              </w:rPr>
              <w:t>L1</w:t>
            </w:r>
            <w:r>
              <w:rPr>
                <w:spacing w:val="16"/>
                <w:w w:val="110"/>
                <w:sz w:val="12"/>
              </w:rPr>
              <w:t> </w:t>
            </w:r>
            <w:r>
              <w:rPr>
                <w:w w:val="110"/>
                <w:sz w:val="12"/>
              </w:rPr>
              <w:t>DCache</w:t>
            </w:r>
            <w:r>
              <w:rPr>
                <w:spacing w:val="16"/>
                <w:w w:val="110"/>
                <w:sz w:val="12"/>
              </w:rPr>
              <w:t> </w:t>
            </w:r>
            <w:r>
              <w:rPr>
                <w:spacing w:val="-4"/>
                <w:w w:val="110"/>
                <w:sz w:val="12"/>
              </w:rPr>
              <w:t>size</w:t>
            </w:r>
          </w:p>
        </w:tc>
        <w:tc>
          <w:tcPr>
            <w:tcW w:w="924" w:type="dxa"/>
          </w:tcPr>
          <w:p>
            <w:pPr>
              <w:pStyle w:val="TableParagraph"/>
              <w:ind w:left="141"/>
              <w:rPr>
                <w:sz w:val="12"/>
              </w:rPr>
            </w:pPr>
            <w:r>
              <w:rPr>
                <w:w w:val="110"/>
                <w:sz w:val="12"/>
              </w:rPr>
              <w:t>64</w:t>
            </w:r>
            <w:r>
              <w:rPr>
                <w:spacing w:val="30"/>
                <w:w w:val="110"/>
                <w:sz w:val="12"/>
              </w:rPr>
              <w:t> </w:t>
            </w:r>
            <w:r>
              <w:rPr>
                <w:spacing w:val="-5"/>
                <w:w w:val="110"/>
                <w:sz w:val="12"/>
              </w:rPr>
              <w:t>kB</w:t>
            </w:r>
          </w:p>
        </w:tc>
        <w:tc>
          <w:tcPr>
            <w:tcW w:w="747" w:type="dxa"/>
          </w:tcPr>
          <w:p>
            <w:pPr>
              <w:pStyle w:val="TableParagraph"/>
              <w:ind w:left="0" w:right="122"/>
              <w:jc w:val="center"/>
              <w:rPr>
                <w:sz w:val="12"/>
              </w:rPr>
            </w:pPr>
            <w:r>
              <w:rPr>
                <w:w w:val="110"/>
                <w:sz w:val="12"/>
              </w:rPr>
              <w:t>32</w:t>
            </w:r>
            <w:r>
              <w:rPr>
                <w:spacing w:val="30"/>
                <w:w w:val="110"/>
                <w:sz w:val="12"/>
              </w:rPr>
              <w:t> </w:t>
            </w:r>
            <w:r>
              <w:rPr>
                <w:spacing w:val="-5"/>
                <w:w w:val="110"/>
                <w:sz w:val="12"/>
              </w:rPr>
              <w:t>kB</w:t>
            </w:r>
          </w:p>
        </w:tc>
        <w:tc>
          <w:tcPr>
            <w:tcW w:w="626" w:type="dxa"/>
          </w:tcPr>
          <w:p>
            <w:pPr>
              <w:pStyle w:val="TableParagraph"/>
              <w:ind w:left="72" w:right="75"/>
              <w:jc w:val="center"/>
              <w:rPr>
                <w:sz w:val="12"/>
              </w:rPr>
            </w:pPr>
            <w:r>
              <w:rPr>
                <w:w w:val="110"/>
                <w:sz w:val="12"/>
              </w:rPr>
              <w:t>16</w:t>
            </w:r>
            <w:r>
              <w:rPr>
                <w:spacing w:val="30"/>
                <w:w w:val="110"/>
                <w:sz w:val="12"/>
              </w:rPr>
              <w:t> </w:t>
            </w:r>
            <w:r>
              <w:rPr>
                <w:spacing w:val="-5"/>
                <w:w w:val="110"/>
                <w:sz w:val="12"/>
              </w:rPr>
              <w:t>kB</w:t>
            </w:r>
          </w:p>
        </w:tc>
        <w:tc>
          <w:tcPr>
            <w:tcW w:w="554" w:type="dxa"/>
          </w:tcPr>
          <w:p>
            <w:pPr>
              <w:pStyle w:val="TableParagraph"/>
              <w:ind w:left="1" w:right="5"/>
              <w:jc w:val="center"/>
              <w:rPr>
                <w:sz w:val="12"/>
              </w:rPr>
            </w:pPr>
            <w:r>
              <w:rPr>
                <w:w w:val="110"/>
                <w:sz w:val="12"/>
              </w:rPr>
              <w:t>8</w:t>
            </w:r>
            <w:r>
              <w:rPr>
                <w:spacing w:val="25"/>
                <w:w w:val="110"/>
                <w:sz w:val="12"/>
              </w:rPr>
              <w:t> </w:t>
            </w:r>
            <w:r>
              <w:rPr>
                <w:spacing w:val="-5"/>
                <w:w w:val="110"/>
                <w:sz w:val="12"/>
              </w:rPr>
              <w:t>kB</w:t>
            </w:r>
          </w:p>
        </w:tc>
        <w:tc>
          <w:tcPr>
            <w:tcW w:w="554" w:type="dxa"/>
          </w:tcPr>
          <w:p>
            <w:pPr>
              <w:pStyle w:val="TableParagraph"/>
              <w:ind w:left="0" w:right="5"/>
              <w:jc w:val="center"/>
              <w:rPr>
                <w:sz w:val="12"/>
              </w:rPr>
            </w:pPr>
            <w:r>
              <w:rPr>
                <w:w w:val="110"/>
                <w:sz w:val="12"/>
              </w:rPr>
              <w:t>4</w:t>
            </w:r>
            <w:r>
              <w:rPr>
                <w:spacing w:val="25"/>
                <w:w w:val="110"/>
                <w:sz w:val="12"/>
              </w:rPr>
              <w:t> </w:t>
            </w:r>
            <w:r>
              <w:rPr>
                <w:spacing w:val="-5"/>
                <w:w w:val="110"/>
                <w:sz w:val="12"/>
              </w:rPr>
              <w:t>kB</w:t>
            </w:r>
          </w:p>
        </w:tc>
        <w:tc>
          <w:tcPr>
            <w:tcW w:w="503" w:type="dxa"/>
          </w:tcPr>
          <w:p>
            <w:pPr>
              <w:pStyle w:val="TableParagraph"/>
              <w:ind w:left="42"/>
              <w:jc w:val="center"/>
              <w:rPr>
                <w:sz w:val="12"/>
              </w:rPr>
            </w:pPr>
            <w:r>
              <w:rPr>
                <w:w w:val="110"/>
                <w:sz w:val="12"/>
              </w:rPr>
              <w:t>2</w:t>
            </w:r>
            <w:r>
              <w:rPr>
                <w:spacing w:val="25"/>
                <w:w w:val="110"/>
                <w:sz w:val="12"/>
              </w:rPr>
              <w:t> </w:t>
            </w:r>
            <w:r>
              <w:rPr>
                <w:spacing w:val="-5"/>
                <w:w w:val="110"/>
                <w:sz w:val="12"/>
              </w:rPr>
              <w:t>kB</w:t>
            </w:r>
          </w:p>
        </w:tc>
      </w:tr>
      <w:tr>
        <w:trPr>
          <w:trHeight w:val="204" w:hRule="atLeast"/>
        </w:trPr>
        <w:tc>
          <w:tcPr>
            <w:tcW w:w="1118" w:type="dxa"/>
            <w:tcBorders>
              <w:bottom w:val="single" w:sz="4" w:space="0" w:color="000000"/>
            </w:tcBorders>
          </w:tcPr>
          <w:p>
            <w:pPr>
              <w:pStyle w:val="TableParagraph"/>
              <w:spacing w:line="240" w:lineRule="auto"/>
              <w:rPr>
                <w:sz w:val="12"/>
              </w:rPr>
            </w:pPr>
            <w:r>
              <w:rPr>
                <w:w w:val="110"/>
                <w:sz w:val="12"/>
              </w:rPr>
              <w:t>L2</w:t>
            </w:r>
            <w:r>
              <w:rPr>
                <w:spacing w:val="18"/>
                <w:w w:val="110"/>
                <w:sz w:val="12"/>
              </w:rPr>
              <w:t> </w:t>
            </w:r>
            <w:r>
              <w:rPr>
                <w:w w:val="110"/>
                <w:sz w:val="12"/>
              </w:rPr>
              <w:t>Cache</w:t>
            </w:r>
            <w:r>
              <w:rPr>
                <w:spacing w:val="21"/>
                <w:w w:val="110"/>
                <w:sz w:val="12"/>
              </w:rPr>
              <w:t> </w:t>
            </w:r>
            <w:r>
              <w:rPr>
                <w:spacing w:val="-4"/>
                <w:w w:val="110"/>
                <w:sz w:val="12"/>
              </w:rPr>
              <w:t>size</w:t>
            </w:r>
          </w:p>
        </w:tc>
        <w:tc>
          <w:tcPr>
            <w:tcW w:w="924" w:type="dxa"/>
            <w:tcBorders>
              <w:bottom w:val="single" w:sz="4" w:space="0" w:color="000000"/>
            </w:tcBorders>
          </w:tcPr>
          <w:p>
            <w:pPr>
              <w:pStyle w:val="TableParagraph"/>
              <w:spacing w:line="240" w:lineRule="auto"/>
              <w:ind w:left="141"/>
              <w:rPr>
                <w:sz w:val="12"/>
              </w:rPr>
            </w:pPr>
            <w:r>
              <w:rPr>
                <w:w w:val="115"/>
                <w:sz w:val="12"/>
              </w:rPr>
              <w:t>1024</w:t>
            </w:r>
            <w:r>
              <w:rPr>
                <w:spacing w:val="28"/>
                <w:w w:val="115"/>
                <w:sz w:val="12"/>
              </w:rPr>
              <w:t> </w:t>
            </w:r>
            <w:r>
              <w:rPr>
                <w:spacing w:val="-5"/>
                <w:w w:val="115"/>
                <w:sz w:val="12"/>
              </w:rPr>
              <w:t>kB</w:t>
            </w:r>
          </w:p>
        </w:tc>
        <w:tc>
          <w:tcPr>
            <w:tcW w:w="747" w:type="dxa"/>
            <w:tcBorders>
              <w:bottom w:val="single" w:sz="4" w:space="0" w:color="000000"/>
            </w:tcBorders>
          </w:tcPr>
          <w:p>
            <w:pPr>
              <w:pStyle w:val="TableParagraph"/>
              <w:spacing w:line="240" w:lineRule="auto"/>
              <w:ind w:left="72" w:right="122"/>
              <w:jc w:val="center"/>
              <w:rPr>
                <w:sz w:val="12"/>
              </w:rPr>
            </w:pPr>
            <w:r>
              <w:rPr>
                <w:w w:val="115"/>
                <w:sz w:val="12"/>
              </w:rPr>
              <w:t>512</w:t>
            </w:r>
            <w:r>
              <w:rPr>
                <w:spacing w:val="25"/>
                <w:w w:val="115"/>
                <w:sz w:val="12"/>
              </w:rPr>
              <w:t> </w:t>
            </w:r>
            <w:r>
              <w:rPr>
                <w:spacing w:val="-5"/>
                <w:w w:val="115"/>
                <w:sz w:val="12"/>
              </w:rPr>
              <w:t>kB</w:t>
            </w:r>
          </w:p>
        </w:tc>
        <w:tc>
          <w:tcPr>
            <w:tcW w:w="626" w:type="dxa"/>
            <w:tcBorders>
              <w:bottom w:val="single" w:sz="4" w:space="0" w:color="000000"/>
            </w:tcBorders>
          </w:tcPr>
          <w:p>
            <w:pPr>
              <w:pStyle w:val="TableParagraph"/>
              <w:spacing w:line="240" w:lineRule="auto"/>
              <w:ind w:left="0" w:right="75"/>
              <w:jc w:val="center"/>
              <w:rPr>
                <w:sz w:val="12"/>
              </w:rPr>
            </w:pPr>
            <w:r>
              <w:rPr>
                <w:w w:val="110"/>
                <w:sz w:val="12"/>
              </w:rPr>
              <w:t>0</w:t>
            </w:r>
            <w:r>
              <w:rPr>
                <w:spacing w:val="25"/>
                <w:w w:val="110"/>
                <w:sz w:val="12"/>
              </w:rPr>
              <w:t> </w:t>
            </w:r>
            <w:r>
              <w:rPr>
                <w:spacing w:val="-5"/>
                <w:w w:val="110"/>
                <w:sz w:val="12"/>
              </w:rPr>
              <w:t>kB</w:t>
            </w:r>
          </w:p>
        </w:tc>
        <w:tc>
          <w:tcPr>
            <w:tcW w:w="554" w:type="dxa"/>
            <w:tcBorders>
              <w:bottom w:val="single" w:sz="4" w:space="0" w:color="000000"/>
            </w:tcBorders>
          </w:tcPr>
          <w:p>
            <w:pPr>
              <w:pStyle w:val="TableParagraph"/>
              <w:spacing w:line="240" w:lineRule="auto" w:before="0"/>
              <w:ind w:left="0"/>
              <w:rPr>
                <w:sz w:val="14"/>
              </w:rPr>
            </w:pPr>
          </w:p>
        </w:tc>
        <w:tc>
          <w:tcPr>
            <w:tcW w:w="554" w:type="dxa"/>
            <w:tcBorders>
              <w:bottom w:val="single" w:sz="4" w:space="0" w:color="000000"/>
            </w:tcBorders>
          </w:tcPr>
          <w:p>
            <w:pPr>
              <w:pStyle w:val="TableParagraph"/>
              <w:spacing w:line="240" w:lineRule="auto" w:before="0"/>
              <w:ind w:left="0"/>
              <w:rPr>
                <w:sz w:val="14"/>
              </w:rPr>
            </w:pPr>
          </w:p>
        </w:tc>
        <w:tc>
          <w:tcPr>
            <w:tcW w:w="503" w:type="dxa"/>
            <w:tcBorders>
              <w:bottom w:val="single" w:sz="4" w:space="0" w:color="000000"/>
            </w:tcBorders>
          </w:tcPr>
          <w:p>
            <w:pPr>
              <w:pStyle w:val="TableParagraph"/>
              <w:spacing w:line="240" w:lineRule="auto" w:before="0"/>
              <w:ind w:left="0"/>
              <w:rPr>
                <w:sz w:val="14"/>
              </w:rPr>
            </w:pPr>
          </w:p>
        </w:tc>
      </w:tr>
    </w:tbl>
    <w:p>
      <w:pPr>
        <w:pStyle w:val="BodyText"/>
        <w:rPr>
          <w:sz w:val="12"/>
        </w:rPr>
      </w:pPr>
    </w:p>
    <w:p>
      <w:pPr>
        <w:pStyle w:val="BodyText"/>
        <w:rPr>
          <w:sz w:val="12"/>
        </w:rPr>
      </w:pPr>
    </w:p>
    <w:p>
      <w:pPr>
        <w:pStyle w:val="BodyText"/>
        <w:spacing w:before="76"/>
        <w:rPr>
          <w:sz w:val="12"/>
        </w:rPr>
      </w:pPr>
    </w:p>
    <w:p>
      <w:pPr>
        <w:pStyle w:val="BodyText"/>
        <w:spacing w:line="268" w:lineRule="auto"/>
        <w:ind w:left="111" w:right="109"/>
        <w:jc w:val="both"/>
      </w:pPr>
      <w:r>
        <w:rPr>
          <w:w w:val="110"/>
        </w:rPr>
        <w:t>an</w:t>
      </w:r>
      <w:r>
        <w:rPr>
          <w:w w:val="110"/>
        </w:rPr>
        <w:t> instruction</w:t>
      </w:r>
      <w:r>
        <w:rPr>
          <w:w w:val="110"/>
        </w:rPr>
        <w:t> set</w:t>
      </w:r>
      <w:r>
        <w:rPr>
          <w:w w:val="110"/>
        </w:rPr>
        <w:t> that</w:t>
      </w:r>
      <w:r>
        <w:rPr>
          <w:w w:val="110"/>
        </w:rPr>
        <w:t> includes</w:t>
      </w:r>
      <w:r>
        <w:rPr>
          <w:w w:val="110"/>
        </w:rPr>
        <w:t> compressed</w:t>
      </w:r>
      <w:r>
        <w:rPr>
          <w:w w:val="110"/>
        </w:rPr>
        <w:t> instructions</w:t>
      </w:r>
      <w:r>
        <w:rPr>
          <w:w w:val="110"/>
        </w:rPr>
        <w:t> and</w:t>
      </w:r>
      <w:r>
        <w:rPr>
          <w:w w:val="110"/>
        </w:rPr>
        <w:t> </w:t>
      </w:r>
      <w:r>
        <w:rPr>
          <w:w w:val="110"/>
        </w:rPr>
        <w:t>general- </w:t>
      </w:r>
      <w:r>
        <w:rPr>
          <w:spacing w:val="-2"/>
          <w:w w:val="110"/>
        </w:rPr>
        <w:t>purpose instructions. We also compare in-order (Minor CPU) processors </w:t>
      </w:r>
      <w:r>
        <w:rPr>
          <w:w w:val="110"/>
        </w:rPr>
        <w:t>and</w:t>
      </w:r>
      <w:r>
        <w:rPr>
          <w:w w:val="110"/>
        </w:rPr>
        <w:t> out-of-order</w:t>
      </w:r>
      <w:r>
        <w:rPr>
          <w:w w:val="110"/>
        </w:rPr>
        <w:t> (O3</w:t>
      </w:r>
      <w:r>
        <w:rPr>
          <w:w w:val="110"/>
        </w:rPr>
        <w:t> CPU)</w:t>
      </w:r>
      <w:r>
        <w:rPr>
          <w:w w:val="110"/>
        </w:rPr>
        <w:t> processors</w:t>
      </w:r>
      <w:r>
        <w:rPr>
          <w:w w:val="110"/>
        </w:rPr>
        <w:t> according</w:t>
      </w:r>
      <w:r>
        <w:rPr>
          <w:w w:val="110"/>
        </w:rPr>
        <w:t> to</w:t>
      </w:r>
      <w:r>
        <w:rPr>
          <w:w w:val="110"/>
        </w:rPr>
        <w:t> the</w:t>
      </w:r>
      <w:r>
        <w:rPr>
          <w:w w:val="110"/>
        </w:rPr>
        <w:t> way</w:t>
      </w:r>
      <w:r>
        <w:rPr>
          <w:w w:val="110"/>
        </w:rPr>
        <w:t> the</w:t>
      </w:r>
      <w:r>
        <w:rPr>
          <w:w w:val="110"/>
        </w:rPr>
        <w:t> pro- cessor</w:t>
      </w:r>
      <w:r>
        <w:rPr>
          <w:w w:val="110"/>
        </w:rPr>
        <w:t> executes</w:t>
      </w:r>
      <w:r>
        <w:rPr>
          <w:w w:val="110"/>
        </w:rPr>
        <w:t> instructions.</w:t>
      </w:r>
      <w:r>
        <w:rPr>
          <w:w w:val="110"/>
        </w:rPr>
        <w:t> Moreover,</w:t>
      </w:r>
      <w:r>
        <w:rPr>
          <w:w w:val="110"/>
        </w:rPr>
        <w:t> we</w:t>
      </w:r>
      <w:r>
        <w:rPr>
          <w:w w:val="110"/>
        </w:rPr>
        <w:t> evaluate</w:t>
      </w:r>
      <w:r>
        <w:rPr>
          <w:w w:val="110"/>
        </w:rPr>
        <w:t> various</w:t>
      </w:r>
      <w:r>
        <w:rPr>
          <w:w w:val="110"/>
        </w:rPr>
        <w:t> L1</w:t>
      </w:r>
      <w:r>
        <w:rPr>
          <w:w w:val="110"/>
        </w:rPr>
        <w:t> and</w:t>
      </w:r>
      <w:r>
        <w:rPr>
          <w:spacing w:val="80"/>
          <w:w w:val="110"/>
        </w:rPr>
        <w:t> </w:t>
      </w:r>
      <w:r>
        <w:rPr>
          <w:w w:val="110"/>
        </w:rPr>
        <w:t>L2 Cache settings using IoTBench. The configuration of the evaluated architectures is shown in </w:t>
      </w:r>
      <w:hyperlink w:history="true" w:anchor="_bookmark12">
        <w:r>
          <w:rPr>
            <w:color w:val="007FAC"/>
            <w:w w:val="110"/>
          </w:rPr>
          <w:t>Table</w:t>
        </w:r>
      </w:hyperlink>
      <w:r>
        <w:rPr>
          <w:color w:val="007FAC"/>
          <w:w w:val="110"/>
        </w:rPr>
        <w:t> </w:t>
      </w:r>
      <w:hyperlink w:history="true" w:anchor="_bookmark12">
        <w:r>
          <w:rPr>
            <w:color w:val="007FAC"/>
            <w:w w:val="110"/>
          </w:rPr>
          <w:t>4</w:t>
        </w:r>
      </w:hyperlink>
      <w:r>
        <w:rPr>
          <w:w w:val="110"/>
        </w:rPr>
        <w:t>.</w:t>
      </w:r>
    </w:p>
    <w:p>
      <w:pPr>
        <w:pStyle w:val="BodyText"/>
        <w:spacing w:line="268" w:lineRule="auto" w:before="2"/>
        <w:ind w:left="111" w:right="109" w:firstLine="239"/>
        <w:jc w:val="both"/>
      </w:pPr>
      <w:r>
        <w:rPr>
          <w:w w:val="110"/>
        </w:rPr>
        <w:t>We</w:t>
      </w:r>
      <w:r>
        <w:rPr>
          <w:spacing w:val="-11"/>
          <w:w w:val="110"/>
        </w:rPr>
        <w:t> </w:t>
      </w:r>
      <w:r>
        <w:rPr>
          <w:w w:val="110"/>
        </w:rPr>
        <w:t>chose</w:t>
      </w:r>
      <w:r>
        <w:rPr>
          <w:spacing w:val="-11"/>
          <w:w w:val="110"/>
        </w:rPr>
        <w:t> </w:t>
      </w:r>
      <w:r>
        <w:rPr>
          <w:w w:val="110"/>
        </w:rPr>
        <w:t>ARM</w:t>
      </w:r>
      <w:r>
        <w:rPr>
          <w:spacing w:val="-11"/>
          <w:w w:val="110"/>
        </w:rPr>
        <w:t> </w:t>
      </w:r>
      <w:r>
        <w:rPr>
          <w:w w:val="110"/>
        </w:rPr>
        <w:t>and</w:t>
      </w:r>
      <w:r>
        <w:rPr>
          <w:spacing w:val="-11"/>
          <w:w w:val="110"/>
        </w:rPr>
        <w:t> </w:t>
      </w:r>
      <w:r>
        <w:rPr>
          <w:w w:val="110"/>
        </w:rPr>
        <w:t>RISC-V</w:t>
      </w:r>
      <w:r>
        <w:rPr>
          <w:spacing w:val="-11"/>
          <w:w w:val="110"/>
        </w:rPr>
        <w:t> </w:t>
      </w:r>
      <w:r>
        <w:rPr>
          <w:w w:val="110"/>
        </w:rPr>
        <w:t>because</w:t>
      </w:r>
      <w:r>
        <w:rPr>
          <w:spacing w:val="-11"/>
          <w:w w:val="110"/>
        </w:rPr>
        <w:t> </w:t>
      </w:r>
      <w:r>
        <w:rPr>
          <w:w w:val="110"/>
        </w:rPr>
        <w:t>they</w:t>
      </w:r>
      <w:r>
        <w:rPr>
          <w:spacing w:val="-11"/>
          <w:w w:val="110"/>
        </w:rPr>
        <w:t> </w:t>
      </w:r>
      <w:r>
        <w:rPr>
          <w:w w:val="110"/>
        </w:rPr>
        <w:t>are</w:t>
      </w:r>
      <w:r>
        <w:rPr>
          <w:spacing w:val="-11"/>
          <w:w w:val="110"/>
        </w:rPr>
        <w:t> </w:t>
      </w:r>
      <w:r>
        <w:rPr>
          <w:w w:val="110"/>
        </w:rPr>
        <w:t>mainstream</w:t>
      </w:r>
      <w:r>
        <w:rPr>
          <w:spacing w:val="-11"/>
          <w:w w:val="110"/>
        </w:rPr>
        <w:t> </w:t>
      </w:r>
      <w:r>
        <w:rPr>
          <w:w w:val="110"/>
        </w:rPr>
        <w:t>ISAs</w:t>
      </w:r>
      <w:r>
        <w:rPr>
          <w:spacing w:val="-11"/>
          <w:w w:val="110"/>
        </w:rPr>
        <w:t> </w:t>
      </w:r>
      <w:r>
        <w:rPr>
          <w:w w:val="110"/>
        </w:rPr>
        <w:t>used in</w:t>
      </w:r>
      <w:r>
        <w:rPr>
          <w:spacing w:val="27"/>
          <w:w w:val="110"/>
        </w:rPr>
        <w:t> </w:t>
      </w:r>
      <w:r>
        <w:rPr>
          <w:w w:val="110"/>
        </w:rPr>
        <w:t>IoT.</w:t>
      </w:r>
      <w:r>
        <w:rPr>
          <w:spacing w:val="27"/>
          <w:w w:val="110"/>
        </w:rPr>
        <w:t> </w:t>
      </w:r>
      <w:r>
        <w:rPr>
          <w:w w:val="110"/>
        </w:rPr>
        <w:t>Also,</w:t>
      </w:r>
      <w:r>
        <w:rPr>
          <w:spacing w:val="27"/>
          <w:w w:val="110"/>
        </w:rPr>
        <w:t> </w:t>
      </w:r>
      <w:r>
        <w:rPr>
          <w:w w:val="110"/>
        </w:rPr>
        <w:t>in-order</w:t>
      </w:r>
      <w:r>
        <w:rPr>
          <w:spacing w:val="27"/>
          <w:w w:val="110"/>
        </w:rPr>
        <w:t> </w:t>
      </w:r>
      <w:r>
        <w:rPr>
          <w:w w:val="110"/>
        </w:rPr>
        <w:t>and</w:t>
      </w:r>
      <w:r>
        <w:rPr>
          <w:spacing w:val="27"/>
          <w:w w:val="110"/>
        </w:rPr>
        <w:t> </w:t>
      </w:r>
      <w:r>
        <w:rPr>
          <w:w w:val="110"/>
        </w:rPr>
        <w:t>out-of-order</w:t>
      </w:r>
      <w:r>
        <w:rPr>
          <w:spacing w:val="26"/>
          <w:w w:val="110"/>
        </w:rPr>
        <w:t> </w:t>
      </w:r>
      <w:r>
        <w:rPr>
          <w:w w:val="110"/>
        </w:rPr>
        <w:t>are</w:t>
      </w:r>
      <w:r>
        <w:rPr>
          <w:spacing w:val="26"/>
          <w:w w:val="110"/>
        </w:rPr>
        <w:t> </w:t>
      </w:r>
      <w:r>
        <w:rPr>
          <w:w w:val="110"/>
        </w:rPr>
        <w:t>two</w:t>
      </w:r>
      <w:r>
        <w:rPr>
          <w:spacing w:val="26"/>
          <w:w w:val="110"/>
        </w:rPr>
        <w:t> </w:t>
      </w:r>
      <w:r>
        <w:rPr>
          <w:w w:val="110"/>
        </w:rPr>
        <w:t>typical</w:t>
      </w:r>
      <w:r>
        <w:rPr>
          <w:spacing w:val="27"/>
          <w:w w:val="110"/>
        </w:rPr>
        <w:t> </w:t>
      </w:r>
      <w:r>
        <w:rPr>
          <w:w w:val="110"/>
        </w:rPr>
        <w:t>architectures of</w:t>
      </w:r>
      <w:r>
        <w:rPr>
          <w:w w:val="110"/>
        </w:rPr>
        <w:t> processors.</w:t>
      </w:r>
      <w:r>
        <w:rPr>
          <w:w w:val="110"/>
        </w:rPr>
        <w:t> In</w:t>
      </w:r>
      <w:r>
        <w:rPr>
          <w:w w:val="110"/>
        </w:rPr>
        <w:t> addition,</w:t>
      </w:r>
      <w:r>
        <w:rPr>
          <w:w w:val="110"/>
        </w:rPr>
        <w:t> we</w:t>
      </w:r>
      <w:r>
        <w:rPr>
          <w:w w:val="110"/>
        </w:rPr>
        <w:t> set</w:t>
      </w:r>
      <w:r>
        <w:rPr>
          <w:w w:val="110"/>
        </w:rPr>
        <w:t> the</w:t>
      </w:r>
      <w:r>
        <w:rPr>
          <w:w w:val="110"/>
        </w:rPr>
        <w:t> cache</w:t>
      </w:r>
      <w:r>
        <w:rPr>
          <w:w w:val="110"/>
        </w:rPr>
        <w:t> size</w:t>
      </w:r>
      <w:r>
        <w:rPr>
          <w:w w:val="110"/>
        </w:rPr>
        <w:t> according</w:t>
      </w:r>
      <w:r>
        <w:rPr>
          <w:w w:val="110"/>
        </w:rPr>
        <w:t> to</w:t>
      </w:r>
      <w:r>
        <w:rPr>
          <w:w w:val="110"/>
        </w:rPr>
        <w:t> some commercial</w:t>
      </w:r>
      <w:r>
        <w:rPr>
          <w:spacing w:val="-8"/>
          <w:w w:val="110"/>
        </w:rPr>
        <w:t> </w:t>
      </w:r>
      <w:r>
        <w:rPr>
          <w:w w:val="110"/>
        </w:rPr>
        <w:t>processor</w:t>
      </w:r>
      <w:r>
        <w:rPr>
          <w:spacing w:val="-8"/>
          <w:w w:val="110"/>
        </w:rPr>
        <w:t> </w:t>
      </w:r>
      <w:r>
        <w:rPr>
          <w:w w:val="110"/>
        </w:rPr>
        <w:t>manufacturers</w:t>
      </w:r>
      <w:r>
        <w:rPr>
          <w:spacing w:val="-8"/>
          <w:w w:val="110"/>
        </w:rPr>
        <w:t> </w:t>
      </w:r>
      <w:r>
        <w:rPr>
          <w:w w:val="110"/>
        </w:rPr>
        <w:t>like</w:t>
      </w:r>
      <w:r>
        <w:rPr>
          <w:spacing w:val="-8"/>
          <w:w w:val="110"/>
        </w:rPr>
        <w:t> </w:t>
      </w:r>
      <w:r>
        <w:rPr>
          <w:w w:val="110"/>
        </w:rPr>
        <w:t>SiFive.</w:t>
      </w:r>
      <w:r>
        <w:rPr>
          <w:spacing w:val="-8"/>
          <w:w w:val="110"/>
        </w:rPr>
        <w:t> </w:t>
      </w:r>
      <w:r>
        <w:rPr>
          <w:w w:val="110"/>
        </w:rPr>
        <w:t>These</w:t>
      </w:r>
      <w:r>
        <w:rPr>
          <w:spacing w:val="-8"/>
          <w:w w:val="110"/>
        </w:rPr>
        <w:t> </w:t>
      </w:r>
      <w:r>
        <w:rPr>
          <w:w w:val="110"/>
        </w:rPr>
        <w:t>settings</w:t>
      </w:r>
      <w:r>
        <w:rPr>
          <w:spacing w:val="-8"/>
          <w:w w:val="110"/>
        </w:rPr>
        <w:t> </w:t>
      </w:r>
      <w:r>
        <w:rPr>
          <w:w w:val="110"/>
        </w:rPr>
        <w:t>are</w:t>
      </w:r>
      <w:r>
        <w:rPr>
          <w:spacing w:val="-8"/>
          <w:w w:val="110"/>
        </w:rPr>
        <w:t> </w:t>
      </w:r>
      <w:r>
        <w:rPr>
          <w:w w:val="110"/>
        </w:rPr>
        <w:t>im- plemented through the command line according to the documentation of Gem5.</w:t>
      </w:r>
    </w:p>
    <w:p>
      <w:pPr>
        <w:pStyle w:val="BodyText"/>
        <w:spacing w:line="268" w:lineRule="auto" w:before="1"/>
        <w:ind w:left="111" w:right="109" w:firstLine="239"/>
        <w:jc w:val="both"/>
      </w:pPr>
      <w:r>
        <w:rPr>
          <w:w w:val="110"/>
        </w:rPr>
        <w:t>We use the data types INT and FLOAT in the C language; the data dimension is divided into 1 to 3 dimensions; considering that the </w:t>
      </w:r>
      <w:r>
        <w:rPr>
          <w:w w:val="110"/>
        </w:rPr>
        <w:t>data scale</w:t>
      </w:r>
      <w:r>
        <w:rPr>
          <w:spacing w:val="-4"/>
          <w:w w:val="110"/>
        </w:rPr>
        <w:t> </w:t>
      </w:r>
      <w:r>
        <w:rPr>
          <w:w w:val="110"/>
        </w:rPr>
        <w:t>processed</w:t>
      </w:r>
      <w:r>
        <w:rPr>
          <w:spacing w:val="-4"/>
          <w:w w:val="110"/>
        </w:rPr>
        <w:t> </w:t>
      </w:r>
      <w:r>
        <w:rPr>
          <w:w w:val="110"/>
        </w:rPr>
        <w:t>by</w:t>
      </w:r>
      <w:r>
        <w:rPr>
          <w:spacing w:val="-4"/>
          <w:w w:val="110"/>
        </w:rPr>
        <w:t> </w:t>
      </w:r>
      <w:r>
        <w:rPr>
          <w:w w:val="110"/>
        </w:rPr>
        <w:t>the</w:t>
      </w:r>
      <w:r>
        <w:rPr>
          <w:spacing w:val="-4"/>
          <w:w w:val="110"/>
        </w:rPr>
        <w:t> </w:t>
      </w:r>
      <w:r>
        <w:rPr>
          <w:w w:val="110"/>
        </w:rPr>
        <w:t>microprocessor</w:t>
      </w:r>
      <w:r>
        <w:rPr>
          <w:spacing w:val="-4"/>
          <w:w w:val="110"/>
        </w:rPr>
        <w:t> </w:t>
      </w:r>
      <w:r>
        <w:rPr>
          <w:w w:val="110"/>
        </w:rPr>
        <w:t>is</w:t>
      </w:r>
      <w:r>
        <w:rPr>
          <w:spacing w:val="-4"/>
          <w:w w:val="110"/>
        </w:rPr>
        <w:t> </w:t>
      </w:r>
      <w:r>
        <w:rPr>
          <w:w w:val="110"/>
        </w:rPr>
        <w:t>generally</w:t>
      </w:r>
      <w:r>
        <w:rPr>
          <w:spacing w:val="-4"/>
          <w:w w:val="110"/>
        </w:rPr>
        <w:t> </w:t>
      </w:r>
      <w:r>
        <w:rPr>
          <w:w w:val="110"/>
        </w:rPr>
        <w:t>small,</w:t>
      </w:r>
      <w:r>
        <w:rPr>
          <w:spacing w:val="-4"/>
          <w:w w:val="110"/>
        </w:rPr>
        <w:t> </w:t>
      </w:r>
      <w:r>
        <w:rPr>
          <w:w w:val="110"/>
        </w:rPr>
        <w:t>the</w:t>
      </w:r>
      <w:r>
        <w:rPr>
          <w:spacing w:val="-4"/>
          <w:w w:val="110"/>
        </w:rPr>
        <w:t> </w:t>
      </w:r>
      <w:r>
        <w:rPr>
          <w:w w:val="110"/>
        </w:rPr>
        <w:t>data</w:t>
      </w:r>
      <w:r>
        <w:rPr>
          <w:spacing w:val="-4"/>
          <w:w w:val="110"/>
        </w:rPr>
        <w:t> </w:t>
      </w:r>
      <w:r>
        <w:rPr>
          <w:w w:val="110"/>
        </w:rPr>
        <w:t>is</w:t>
      </w:r>
      <w:r>
        <w:rPr>
          <w:spacing w:val="-4"/>
          <w:w w:val="110"/>
        </w:rPr>
        <w:t> </w:t>
      </w:r>
      <w:r>
        <w:rPr>
          <w:w w:val="110"/>
        </w:rPr>
        <w:t>set to</w:t>
      </w:r>
      <w:r>
        <w:rPr>
          <w:spacing w:val="-7"/>
          <w:w w:val="110"/>
        </w:rPr>
        <w:t> </w:t>
      </w:r>
      <w:r>
        <w:rPr>
          <w:w w:val="110"/>
        </w:rPr>
        <w:t>two</w:t>
      </w:r>
      <w:r>
        <w:rPr>
          <w:spacing w:val="-7"/>
          <w:w w:val="110"/>
        </w:rPr>
        <w:t> </w:t>
      </w:r>
      <w:r>
        <w:rPr>
          <w:w w:val="110"/>
        </w:rPr>
        <w:t>scales,</w:t>
      </w:r>
      <w:r>
        <w:rPr>
          <w:spacing w:val="-7"/>
          <w:w w:val="110"/>
        </w:rPr>
        <w:t> </w:t>
      </w:r>
      <w:r>
        <w:rPr>
          <w:w w:val="110"/>
        </w:rPr>
        <w:t>namely</w:t>
      </w:r>
      <w:r>
        <w:rPr>
          <w:spacing w:val="-7"/>
          <w:w w:val="110"/>
        </w:rPr>
        <w:t> </w:t>
      </w:r>
      <w:r>
        <w:rPr>
          <w:w w:val="110"/>
        </w:rPr>
        <w:t>6144</w:t>
      </w:r>
      <w:r>
        <w:rPr>
          <w:spacing w:val="-7"/>
          <w:w w:val="110"/>
        </w:rPr>
        <w:t> </w:t>
      </w:r>
      <w:r>
        <w:rPr>
          <w:w w:val="110"/>
        </w:rPr>
        <w:t>and</w:t>
      </w:r>
      <w:r>
        <w:rPr>
          <w:spacing w:val="-7"/>
          <w:w w:val="110"/>
        </w:rPr>
        <w:t> </w:t>
      </w:r>
      <w:r>
        <w:rPr>
          <w:w w:val="110"/>
        </w:rPr>
        <w:t>12288.</w:t>
      </w:r>
      <w:r>
        <w:rPr>
          <w:spacing w:val="-7"/>
          <w:w w:val="110"/>
        </w:rPr>
        <w:t> </w:t>
      </w:r>
      <w:r>
        <w:rPr>
          <w:w w:val="110"/>
        </w:rPr>
        <w:t>By</w:t>
      </w:r>
      <w:r>
        <w:rPr>
          <w:spacing w:val="-7"/>
          <w:w w:val="110"/>
        </w:rPr>
        <w:t> </w:t>
      </w:r>
      <w:r>
        <w:rPr>
          <w:w w:val="110"/>
        </w:rPr>
        <w:t>modifying</w:t>
      </w:r>
      <w:r>
        <w:rPr>
          <w:spacing w:val="-7"/>
          <w:w w:val="110"/>
        </w:rPr>
        <w:t> </w:t>
      </w:r>
      <w:r>
        <w:rPr>
          <w:w w:val="110"/>
        </w:rPr>
        <w:t>the</w:t>
      </w:r>
      <w:r>
        <w:rPr>
          <w:spacing w:val="-7"/>
          <w:w w:val="110"/>
        </w:rPr>
        <w:t> </w:t>
      </w:r>
      <w:r>
        <w:rPr>
          <w:w w:val="110"/>
        </w:rPr>
        <w:t>DATA_SIZE, DATA_TYPE,</w:t>
      </w:r>
      <w:r>
        <w:rPr>
          <w:spacing w:val="-4"/>
          <w:w w:val="110"/>
        </w:rPr>
        <w:t> </w:t>
      </w:r>
      <w:r>
        <w:rPr>
          <w:w w:val="110"/>
        </w:rPr>
        <w:t>and</w:t>
      </w:r>
      <w:r>
        <w:rPr>
          <w:spacing w:val="-4"/>
          <w:w w:val="110"/>
        </w:rPr>
        <w:t> </w:t>
      </w:r>
      <w:r>
        <w:rPr>
          <w:w w:val="110"/>
        </w:rPr>
        <w:t>DATA_DIM</w:t>
      </w:r>
      <w:r>
        <w:rPr>
          <w:spacing w:val="-4"/>
          <w:w w:val="110"/>
        </w:rPr>
        <w:t> </w:t>
      </w:r>
      <w:r>
        <w:rPr>
          <w:w w:val="110"/>
        </w:rPr>
        <w:t>in</w:t>
      </w:r>
      <w:r>
        <w:rPr>
          <w:spacing w:val="-4"/>
          <w:w w:val="110"/>
        </w:rPr>
        <w:t> </w:t>
      </w:r>
      <w:r>
        <w:rPr>
          <w:w w:val="110"/>
        </w:rPr>
        <w:t>the</w:t>
      </w:r>
      <w:r>
        <w:rPr>
          <w:spacing w:val="-4"/>
          <w:w w:val="110"/>
        </w:rPr>
        <w:t> </w:t>
      </w:r>
      <w:r>
        <w:rPr>
          <w:w w:val="110"/>
        </w:rPr>
        <w:t>macro</w:t>
      </w:r>
      <w:r>
        <w:rPr>
          <w:spacing w:val="-4"/>
          <w:w w:val="110"/>
        </w:rPr>
        <w:t> </w:t>
      </w:r>
      <w:r>
        <w:rPr>
          <w:w w:val="110"/>
        </w:rPr>
        <w:t>definition,</w:t>
      </w:r>
      <w:r>
        <w:rPr>
          <w:spacing w:val="-4"/>
          <w:w w:val="110"/>
        </w:rPr>
        <w:t> </w:t>
      </w:r>
      <w:r>
        <w:rPr>
          <w:w w:val="110"/>
        </w:rPr>
        <w:t>12</w:t>
      </w:r>
      <w:r>
        <w:rPr>
          <w:spacing w:val="-4"/>
          <w:w w:val="110"/>
        </w:rPr>
        <w:t> </w:t>
      </w:r>
      <w:r>
        <w:rPr>
          <w:w w:val="110"/>
        </w:rPr>
        <w:t>evaluation subspaces</w:t>
      </w:r>
      <w:r>
        <w:rPr>
          <w:w w:val="110"/>
        </w:rPr>
        <w:t> are</w:t>
      </w:r>
      <w:r>
        <w:rPr>
          <w:w w:val="110"/>
        </w:rPr>
        <w:t> obtained.</w:t>
      </w:r>
      <w:r>
        <w:rPr>
          <w:w w:val="110"/>
        </w:rPr>
        <w:t> </w:t>
      </w:r>
      <w:hyperlink w:history="true" w:anchor="_bookmark14">
        <w:r>
          <w:rPr>
            <w:color w:val="007FAC"/>
            <w:w w:val="110"/>
          </w:rPr>
          <w:t>Table</w:t>
        </w:r>
      </w:hyperlink>
      <w:r>
        <w:rPr>
          <w:color w:val="007FAC"/>
          <w:w w:val="110"/>
        </w:rPr>
        <w:t> </w:t>
      </w:r>
      <w:hyperlink w:history="true" w:anchor="_bookmark14">
        <w:r>
          <w:rPr>
            <w:color w:val="007FAC"/>
            <w:w w:val="110"/>
          </w:rPr>
          <w:t>5</w:t>
        </w:r>
      </w:hyperlink>
      <w:r>
        <w:rPr>
          <w:color w:val="007FAC"/>
          <w:w w:val="110"/>
        </w:rPr>
        <w:t> </w:t>
      </w:r>
      <w:r>
        <w:rPr>
          <w:w w:val="110"/>
        </w:rPr>
        <w:t>shows</w:t>
      </w:r>
      <w:r>
        <w:rPr>
          <w:w w:val="110"/>
        </w:rPr>
        <w:t> the</w:t>
      </w:r>
      <w:r>
        <w:rPr>
          <w:w w:val="110"/>
        </w:rPr>
        <w:t> setting</w:t>
      </w:r>
      <w:r>
        <w:rPr>
          <w:w w:val="110"/>
        </w:rPr>
        <w:t> of</w:t>
      </w:r>
      <w:r>
        <w:rPr>
          <w:w w:val="110"/>
        </w:rPr>
        <w:t> the</w:t>
      </w:r>
      <w:r>
        <w:rPr>
          <w:w w:val="110"/>
        </w:rPr>
        <w:t> evaluation subspace in the experiment.</w:t>
      </w:r>
    </w:p>
    <w:p>
      <w:pPr>
        <w:pStyle w:val="BodyText"/>
        <w:spacing w:line="268" w:lineRule="auto" w:before="2"/>
        <w:ind w:left="111" w:right="109" w:firstLine="239"/>
        <w:jc w:val="both"/>
      </w:pPr>
      <w:r>
        <w:rPr>
          <w:w w:val="110"/>
        </w:rPr>
        <w:t>The cross-compilers used are aarch64-linux-gnu-gcc and </w:t>
      </w:r>
      <w:r>
        <w:rPr>
          <w:w w:val="110"/>
        </w:rPr>
        <w:t>riscv64- linux-gnu-gcc.</w:t>
      </w:r>
      <w:r>
        <w:rPr>
          <w:spacing w:val="-10"/>
          <w:w w:val="110"/>
        </w:rPr>
        <w:t> </w:t>
      </w:r>
      <w:r>
        <w:rPr>
          <w:w w:val="110"/>
        </w:rPr>
        <w:t>ARM</w:t>
      </w:r>
      <w:r>
        <w:rPr>
          <w:spacing w:val="-10"/>
          <w:w w:val="110"/>
        </w:rPr>
        <w:t> </w:t>
      </w:r>
      <w:r>
        <w:rPr>
          <w:w w:val="110"/>
        </w:rPr>
        <w:t>instruction</w:t>
      </w:r>
      <w:r>
        <w:rPr>
          <w:spacing w:val="-10"/>
          <w:w w:val="110"/>
        </w:rPr>
        <w:t> </w:t>
      </w:r>
      <w:r>
        <w:rPr>
          <w:w w:val="110"/>
        </w:rPr>
        <w:t>set</w:t>
      </w:r>
      <w:r>
        <w:rPr>
          <w:spacing w:val="-10"/>
          <w:w w:val="110"/>
        </w:rPr>
        <w:t> </w:t>
      </w:r>
      <w:r>
        <w:rPr>
          <w:w w:val="110"/>
        </w:rPr>
        <w:t>is</w:t>
      </w:r>
      <w:r>
        <w:rPr>
          <w:spacing w:val="-10"/>
          <w:w w:val="110"/>
        </w:rPr>
        <w:t> </w:t>
      </w:r>
      <w:r>
        <w:rPr>
          <w:w w:val="110"/>
        </w:rPr>
        <w:t>Arm64,</w:t>
      </w:r>
      <w:r>
        <w:rPr>
          <w:spacing w:val="-10"/>
          <w:w w:val="110"/>
        </w:rPr>
        <w:t> </w:t>
      </w:r>
      <w:r>
        <w:rPr>
          <w:w w:val="110"/>
        </w:rPr>
        <w:t>RISC-V</w:t>
      </w:r>
      <w:r>
        <w:rPr>
          <w:spacing w:val="-10"/>
          <w:w w:val="110"/>
        </w:rPr>
        <w:t> </w:t>
      </w:r>
      <w:r>
        <w:rPr>
          <w:w w:val="110"/>
        </w:rPr>
        <w:t>instruction</w:t>
      </w:r>
      <w:r>
        <w:rPr>
          <w:spacing w:val="-10"/>
          <w:w w:val="110"/>
        </w:rPr>
        <w:t> </w:t>
      </w:r>
      <w:r>
        <w:rPr>
          <w:w w:val="110"/>
        </w:rPr>
        <w:t>set</w:t>
      </w:r>
      <w:r>
        <w:rPr>
          <w:spacing w:val="-10"/>
          <w:w w:val="110"/>
        </w:rPr>
        <w:t> </w:t>
      </w:r>
      <w:r>
        <w:rPr>
          <w:w w:val="110"/>
        </w:rPr>
        <w:t>is </w:t>
      </w:r>
      <w:r>
        <w:rPr/>
        <w:t>RV64GC;</w:t>
      </w:r>
      <w:r>
        <w:rPr>
          <w:spacing w:val="25"/>
        </w:rPr>
        <w:t> </w:t>
      </w:r>
      <w:r>
        <w:rPr/>
        <w:t>Gem5</w:t>
      </w:r>
      <w:r>
        <w:rPr>
          <w:spacing w:val="25"/>
        </w:rPr>
        <w:t> </w:t>
      </w:r>
      <w:r>
        <w:rPr/>
        <w:t>version</w:t>
      </w:r>
      <w:r>
        <w:rPr>
          <w:spacing w:val="25"/>
        </w:rPr>
        <w:t> </w:t>
      </w:r>
      <w:r>
        <w:rPr/>
        <w:t>is</w:t>
      </w:r>
      <w:r>
        <w:rPr>
          <w:spacing w:val="25"/>
        </w:rPr>
        <w:t> </w:t>
      </w:r>
      <w:r>
        <w:rPr/>
        <w:t>21.2.1.0.</w:t>
      </w:r>
      <w:r>
        <w:rPr>
          <w:spacing w:val="25"/>
        </w:rPr>
        <w:t> </w:t>
      </w:r>
      <w:r>
        <w:rPr/>
        <w:t>In</w:t>
      </w:r>
      <w:r>
        <w:rPr>
          <w:spacing w:val="25"/>
        </w:rPr>
        <w:t> </w:t>
      </w:r>
      <w:r>
        <w:rPr/>
        <w:t>the</w:t>
      </w:r>
      <w:r>
        <w:rPr>
          <w:spacing w:val="25"/>
        </w:rPr>
        <w:t> </w:t>
      </w:r>
      <w:r>
        <w:rPr/>
        <w:t>Gem5</w:t>
      </w:r>
      <w:r>
        <w:rPr>
          <w:spacing w:val="25"/>
        </w:rPr>
        <w:t> </w:t>
      </w:r>
      <w:r>
        <w:rPr/>
        <w:t>directory,</w:t>
      </w:r>
      <w:r>
        <w:rPr>
          <w:spacing w:val="25"/>
        </w:rPr>
        <w:t> </w:t>
      </w:r>
      <w:r>
        <w:rPr/>
        <w:t>use</w:t>
      </w:r>
      <w:r>
        <w:rPr>
          <w:spacing w:val="25"/>
        </w:rPr>
        <w:t> </w:t>
      </w:r>
      <w:r>
        <w:rPr/>
        <w:t>SE</w:t>
      </w:r>
      <w:r>
        <w:rPr>
          <w:spacing w:val="25"/>
        </w:rPr>
        <w:t> </w:t>
      </w:r>
      <w:r>
        <w:rPr/>
        <w:t>mode</w:t>
      </w:r>
      <w:r>
        <w:rPr>
          <w:w w:val="110"/>
        </w:rPr>
        <w:t> to run the experiments.</w:t>
      </w:r>
    </w:p>
    <w:p>
      <w:pPr>
        <w:spacing w:after="0" w:line="268" w:lineRule="auto"/>
        <w:jc w:val="both"/>
        <w:sectPr>
          <w:type w:val="continuous"/>
          <w:pgSz w:w="11910" w:h="15880"/>
          <w:pgMar w:header="652" w:footer="512" w:top="600" w:bottom="280" w:left="640" w:right="640"/>
          <w:cols w:num="2" w:equalWidth="0">
            <w:col w:w="5174" w:space="206"/>
            <w:col w:w="5250"/>
          </w:cols>
        </w:sectPr>
      </w:pPr>
    </w:p>
    <w:p>
      <w:pPr>
        <w:pStyle w:val="BodyText"/>
        <w:spacing w:before="33" w:after="1"/>
        <w:rPr>
          <w:sz w:val="20"/>
        </w:rPr>
      </w:pPr>
    </w:p>
    <w:p>
      <w:pPr>
        <w:pStyle w:val="BodyText"/>
        <w:ind w:left="2405"/>
        <w:rPr>
          <w:sz w:val="20"/>
        </w:rPr>
      </w:pPr>
      <w:r>
        <w:rPr>
          <w:sz w:val="20"/>
        </w:rPr>
        <w:drawing>
          <wp:inline distT="0" distB="0" distL="0" distR="0">
            <wp:extent cx="3695166" cy="2578607"/>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3695166" cy="2578607"/>
                    </a:xfrm>
                    <a:prstGeom prst="rect">
                      <a:avLst/>
                    </a:prstGeom>
                  </pic:spPr>
                </pic:pic>
              </a:graphicData>
            </a:graphic>
          </wp:inline>
        </w:drawing>
      </w:r>
      <w:r>
        <w:rPr>
          <w:sz w:val="20"/>
        </w:rPr>
      </w:r>
    </w:p>
    <w:p>
      <w:pPr>
        <w:pStyle w:val="BodyText"/>
        <w:spacing w:before="84"/>
        <w:rPr>
          <w:sz w:val="12"/>
        </w:rPr>
      </w:pPr>
    </w:p>
    <w:p>
      <w:pPr>
        <w:spacing w:before="1"/>
        <w:ind w:left="0" w:right="0" w:firstLine="0"/>
        <w:jc w:val="center"/>
        <w:rPr>
          <w:sz w:val="12"/>
        </w:rPr>
      </w:pPr>
      <w:bookmarkStart w:name="_bookmark13" w:id="23"/>
      <w:bookmarkEnd w:id="23"/>
      <w:r>
        <w:rPr/>
      </w:r>
      <w:r>
        <w:rPr>
          <w:b/>
          <w:w w:val="120"/>
          <w:sz w:val="12"/>
        </w:rPr>
        <w:t>/ig.</w:t>
      </w:r>
      <w:r>
        <w:rPr>
          <w:b/>
          <w:spacing w:val="17"/>
          <w:w w:val="120"/>
          <w:sz w:val="12"/>
        </w:rPr>
        <w:t> </w:t>
      </w:r>
      <w:r>
        <w:rPr>
          <w:b/>
          <w:w w:val="120"/>
          <w:sz w:val="12"/>
        </w:rPr>
        <w:t>2.</w:t>
      </w:r>
      <w:r>
        <w:rPr>
          <w:b/>
          <w:spacing w:val="44"/>
          <w:w w:val="120"/>
          <w:sz w:val="12"/>
        </w:rPr>
        <w:t> </w:t>
      </w:r>
      <w:r>
        <w:rPr>
          <w:w w:val="120"/>
          <w:sz w:val="12"/>
        </w:rPr>
        <w:t>Results</w:t>
      </w:r>
      <w:r>
        <w:rPr>
          <w:spacing w:val="17"/>
          <w:w w:val="120"/>
          <w:sz w:val="12"/>
        </w:rPr>
        <w:t> </w:t>
      </w:r>
      <w:r>
        <w:rPr>
          <w:w w:val="120"/>
          <w:sz w:val="12"/>
        </w:rPr>
        <w:t>obtained</w:t>
      </w:r>
      <w:r>
        <w:rPr>
          <w:spacing w:val="18"/>
          <w:w w:val="120"/>
          <w:sz w:val="12"/>
        </w:rPr>
        <w:t> </w:t>
      </w:r>
      <w:r>
        <w:rPr>
          <w:w w:val="120"/>
          <w:sz w:val="12"/>
        </w:rPr>
        <w:t>with</w:t>
      </w:r>
      <w:r>
        <w:rPr>
          <w:spacing w:val="17"/>
          <w:w w:val="120"/>
          <w:sz w:val="12"/>
        </w:rPr>
        <w:t> </w:t>
      </w:r>
      <w:r>
        <w:rPr>
          <w:w w:val="120"/>
          <w:sz w:val="12"/>
        </w:rPr>
        <w:t>different</w:t>
      </w:r>
      <w:r>
        <w:rPr>
          <w:spacing w:val="18"/>
          <w:w w:val="120"/>
          <w:sz w:val="12"/>
        </w:rPr>
        <w:t> </w:t>
      </w:r>
      <w:r>
        <w:rPr>
          <w:w w:val="120"/>
          <w:sz w:val="12"/>
        </w:rPr>
        <w:t>data</w:t>
      </w:r>
      <w:r>
        <w:rPr>
          <w:spacing w:val="17"/>
          <w:w w:val="120"/>
          <w:sz w:val="12"/>
        </w:rPr>
        <w:t> </w:t>
      </w:r>
      <w:r>
        <w:rPr>
          <w:spacing w:val="-2"/>
          <w:w w:val="120"/>
          <w:sz w:val="12"/>
        </w:rPr>
        <w:t>scales.</w:t>
      </w:r>
    </w:p>
    <w:p>
      <w:pPr>
        <w:pStyle w:val="BodyText"/>
        <w:spacing w:before="3"/>
      </w:pPr>
    </w:p>
    <w:p>
      <w:pPr>
        <w:spacing w:after="0"/>
        <w:sectPr>
          <w:pgSz w:w="11910" w:h="15880"/>
          <w:pgMar w:header="652" w:footer="512" w:top="840" w:bottom="700" w:left="640" w:right="640"/>
        </w:sectPr>
      </w:pPr>
    </w:p>
    <w:p>
      <w:pPr>
        <w:spacing w:before="101"/>
        <w:ind w:left="111" w:right="0" w:firstLine="0"/>
        <w:jc w:val="left"/>
        <w:rPr>
          <w:b/>
          <w:sz w:val="12"/>
        </w:rPr>
      </w:pPr>
      <w:bookmarkStart w:name="_bookmark14" w:id="24"/>
      <w:bookmarkEnd w:id="24"/>
      <w:r>
        <w:rPr/>
      </w:r>
      <w:r>
        <w:rPr>
          <w:b/>
          <w:w w:val="115"/>
          <w:sz w:val="12"/>
        </w:rPr>
        <w:t>Table</w:t>
      </w:r>
      <w:r>
        <w:rPr>
          <w:b/>
          <w:spacing w:val="12"/>
          <w:w w:val="115"/>
          <w:sz w:val="12"/>
        </w:rPr>
        <w:t> </w:t>
      </w:r>
      <w:r>
        <w:rPr>
          <w:b/>
          <w:spacing w:val="-10"/>
          <w:w w:val="115"/>
          <w:sz w:val="12"/>
        </w:rPr>
        <w:t>5</w:t>
      </w:r>
    </w:p>
    <w:p>
      <w:pPr>
        <w:spacing w:before="33"/>
        <w:ind w:left="111" w:right="0" w:firstLine="0"/>
        <w:jc w:val="left"/>
        <w:rPr>
          <w:sz w:val="12"/>
        </w:rPr>
      </w:pPr>
      <w:r>
        <w:rPr>
          <w:w w:val="115"/>
          <w:sz w:val="12"/>
        </w:rPr>
        <w:t>The</w:t>
      </w:r>
      <w:r>
        <w:rPr>
          <w:spacing w:val="24"/>
          <w:w w:val="115"/>
          <w:sz w:val="12"/>
        </w:rPr>
        <w:t> </w:t>
      </w:r>
      <w:r>
        <w:rPr>
          <w:w w:val="115"/>
          <w:sz w:val="12"/>
        </w:rPr>
        <w:t>data</w:t>
      </w:r>
      <w:r>
        <w:rPr>
          <w:spacing w:val="25"/>
          <w:w w:val="115"/>
          <w:sz w:val="12"/>
        </w:rPr>
        <w:t> </w:t>
      </w:r>
      <w:r>
        <w:rPr>
          <w:w w:val="115"/>
          <w:sz w:val="12"/>
        </w:rPr>
        <w:t>format</w:t>
      </w:r>
      <w:r>
        <w:rPr>
          <w:spacing w:val="25"/>
          <w:w w:val="115"/>
          <w:sz w:val="12"/>
        </w:rPr>
        <w:t> </w:t>
      </w:r>
      <w:r>
        <w:rPr>
          <w:w w:val="115"/>
          <w:sz w:val="12"/>
        </w:rPr>
        <w:t>of</w:t>
      </w:r>
      <w:r>
        <w:rPr>
          <w:spacing w:val="24"/>
          <w:w w:val="115"/>
          <w:sz w:val="12"/>
        </w:rPr>
        <w:t> </w:t>
      </w:r>
      <w:r>
        <w:rPr>
          <w:w w:val="115"/>
          <w:sz w:val="12"/>
        </w:rPr>
        <w:t>each</w:t>
      </w:r>
      <w:r>
        <w:rPr>
          <w:spacing w:val="25"/>
          <w:w w:val="115"/>
          <w:sz w:val="12"/>
        </w:rPr>
        <w:t> </w:t>
      </w:r>
      <w:r>
        <w:rPr>
          <w:w w:val="115"/>
          <w:sz w:val="12"/>
        </w:rPr>
        <w:t>evaluation</w:t>
      </w:r>
      <w:r>
        <w:rPr>
          <w:spacing w:val="25"/>
          <w:w w:val="115"/>
          <w:sz w:val="12"/>
        </w:rPr>
        <w:t> </w:t>
      </w:r>
      <w:r>
        <w:rPr>
          <w:spacing w:val="-2"/>
          <w:w w:val="115"/>
          <w:sz w:val="12"/>
        </w:rPr>
        <w:t>subspace.</w:t>
      </w:r>
    </w:p>
    <w:p>
      <w:pPr>
        <w:pStyle w:val="BodyText"/>
        <w:spacing w:before="1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1"/>
        <w:gridCol w:w="1457"/>
        <w:gridCol w:w="1080"/>
        <w:gridCol w:w="1004"/>
      </w:tblGrid>
      <w:tr>
        <w:trPr>
          <w:trHeight w:val="227" w:hRule="atLeast"/>
        </w:trPr>
        <w:tc>
          <w:tcPr>
            <w:tcW w:w="1481" w:type="dxa"/>
            <w:tcBorders>
              <w:top w:val="single" w:sz="4" w:space="0" w:color="000000"/>
              <w:bottom w:val="single" w:sz="4" w:space="0" w:color="000000"/>
            </w:tcBorders>
          </w:tcPr>
          <w:p>
            <w:pPr>
              <w:pStyle w:val="TableParagraph"/>
              <w:spacing w:line="240" w:lineRule="auto" w:before="37"/>
              <w:rPr>
                <w:sz w:val="12"/>
              </w:rPr>
            </w:pPr>
            <w:r>
              <w:rPr>
                <w:w w:val="115"/>
                <w:sz w:val="12"/>
              </w:rPr>
              <w:t>Evaluation</w:t>
            </w:r>
            <w:r>
              <w:rPr>
                <w:spacing w:val="23"/>
                <w:w w:val="115"/>
                <w:sz w:val="12"/>
              </w:rPr>
              <w:t> </w:t>
            </w:r>
            <w:r>
              <w:rPr>
                <w:spacing w:val="-2"/>
                <w:w w:val="115"/>
                <w:sz w:val="12"/>
              </w:rPr>
              <w:t>subspace</w:t>
            </w:r>
          </w:p>
        </w:tc>
        <w:tc>
          <w:tcPr>
            <w:tcW w:w="1457" w:type="dxa"/>
            <w:tcBorders>
              <w:top w:val="single" w:sz="4" w:space="0" w:color="000000"/>
              <w:bottom w:val="single" w:sz="4" w:space="0" w:color="000000"/>
            </w:tcBorders>
          </w:tcPr>
          <w:p>
            <w:pPr>
              <w:pStyle w:val="TableParagraph"/>
              <w:spacing w:line="240" w:lineRule="auto" w:before="37"/>
              <w:ind w:left="228"/>
              <w:rPr>
                <w:sz w:val="12"/>
              </w:rPr>
            </w:pPr>
            <w:r>
              <w:rPr>
                <w:spacing w:val="-2"/>
                <w:w w:val="105"/>
                <w:sz w:val="12"/>
              </w:rPr>
              <w:t>DATA_SIZE/Bytes</w:t>
            </w:r>
          </w:p>
        </w:tc>
        <w:tc>
          <w:tcPr>
            <w:tcW w:w="1080" w:type="dxa"/>
            <w:tcBorders>
              <w:top w:val="single" w:sz="4" w:space="0" w:color="000000"/>
              <w:bottom w:val="single" w:sz="4" w:space="0" w:color="000000"/>
            </w:tcBorders>
          </w:tcPr>
          <w:p>
            <w:pPr>
              <w:pStyle w:val="TableParagraph"/>
              <w:spacing w:line="240" w:lineRule="auto" w:before="37"/>
              <w:ind w:left="229"/>
              <w:rPr>
                <w:sz w:val="12"/>
              </w:rPr>
            </w:pPr>
            <w:r>
              <w:rPr>
                <w:spacing w:val="-2"/>
                <w:sz w:val="12"/>
              </w:rPr>
              <w:t>DATA_DIM</w:t>
            </w:r>
          </w:p>
        </w:tc>
        <w:tc>
          <w:tcPr>
            <w:tcW w:w="1004" w:type="dxa"/>
            <w:tcBorders>
              <w:top w:val="single" w:sz="4" w:space="0" w:color="000000"/>
              <w:bottom w:val="single" w:sz="4" w:space="0" w:color="000000"/>
            </w:tcBorders>
          </w:tcPr>
          <w:p>
            <w:pPr>
              <w:pStyle w:val="TableParagraph"/>
              <w:spacing w:line="240" w:lineRule="auto" w:before="37"/>
              <w:ind w:left="137"/>
              <w:jc w:val="center"/>
              <w:rPr>
                <w:sz w:val="12"/>
              </w:rPr>
            </w:pPr>
            <w:r>
              <w:rPr>
                <w:spacing w:val="-2"/>
                <w:sz w:val="12"/>
              </w:rPr>
              <w:t>DATA_TYPE</w:t>
            </w:r>
          </w:p>
        </w:tc>
      </w:tr>
      <w:tr>
        <w:trPr>
          <w:trHeight w:val="194" w:hRule="atLeast"/>
        </w:trPr>
        <w:tc>
          <w:tcPr>
            <w:tcW w:w="1481" w:type="dxa"/>
            <w:tcBorders>
              <w:top w:val="single" w:sz="4" w:space="0" w:color="000000"/>
            </w:tcBorders>
          </w:tcPr>
          <w:p>
            <w:pPr>
              <w:pStyle w:val="TableParagraph"/>
              <w:spacing w:before="37"/>
              <w:rPr>
                <w:sz w:val="12"/>
              </w:rPr>
            </w:pPr>
            <w:r>
              <w:rPr>
                <w:spacing w:val="-10"/>
                <w:sz w:val="12"/>
              </w:rPr>
              <w:t>A</w:t>
            </w:r>
          </w:p>
        </w:tc>
        <w:tc>
          <w:tcPr>
            <w:tcW w:w="1457" w:type="dxa"/>
            <w:tcBorders>
              <w:top w:val="single" w:sz="4" w:space="0" w:color="000000"/>
            </w:tcBorders>
          </w:tcPr>
          <w:p>
            <w:pPr>
              <w:pStyle w:val="TableParagraph"/>
              <w:spacing w:before="37"/>
              <w:ind w:left="228"/>
              <w:rPr>
                <w:sz w:val="12"/>
              </w:rPr>
            </w:pPr>
            <w:r>
              <w:rPr>
                <w:spacing w:val="-4"/>
                <w:w w:val="120"/>
                <w:sz w:val="12"/>
              </w:rPr>
              <w:t>6144</w:t>
            </w:r>
          </w:p>
        </w:tc>
        <w:tc>
          <w:tcPr>
            <w:tcW w:w="1080" w:type="dxa"/>
            <w:tcBorders>
              <w:top w:val="single" w:sz="4" w:space="0" w:color="000000"/>
            </w:tcBorders>
          </w:tcPr>
          <w:p>
            <w:pPr>
              <w:pStyle w:val="TableParagraph"/>
              <w:spacing w:before="37"/>
              <w:ind w:left="229"/>
              <w:rPr>
                <w:sz w:val="12"/>
              </w:rPr>
            </w:pPr>
            <w:r>
              <w:rPr>
                <w:spacing w:val="-10"/>
                <w:w w:val="120"/>
                <w:sz w:val="12"/>
              </w:rPr>
              <w:t>1</w:t>
            </w:r>
          </w:p>
        </w:tc>
        <w:tc>
          <w:tcPr>
            <w:tcW w:w="1004" w:type="dxa"/>
            <w:tcBorders>
              <w:top w:val="single" w:sz="4" w:space="0" w:color="000000"/>
            </w:tcBorders>
          </w:tcPr>
          <w:p>
            <w:pPr>
              <w:pStyle w:val="TableParagraph"/>
              <w:spacing w:before="37"/>
              <w:ind w:left="11"/>
              <w:jc w:val="center"/>
              <w:rPr>
                <w:sz w:val="12"/>
              </w:rPr>
            </w:pPr>
            <w:r>
              <w:rPr>
                <w:spacing w:val="-2"/>
                <w:sz w:val="12"/>
              </w:rPr>
              <w:t>INT_TYPE</w:t>
            </w:r>
          </w:p>
        </w:tc>
      </w:tr>
      <w:tr>
        <w:trPr>
          <w:trHeight w:val="171" w:hRule="atLeast"/>
        </w:trPr>
        <w:tc>
          <w:tcPr>
            <w:tcW w:w="1481" w:type="dxa"/>
          </w:tcPr>
          <w:p>
            <w:pPr>
              <w:pStyle w:val="TableParagraph"/>
              <w:rPr>
                <w:sz w:val="12"/>
              </w:rPr>
            </w:pPr>
            <w:r>
              <w:rPr>
                <w:spacing w:val="-10"/>
                <w:sz w:val="12"/>
              </w:rPr>
              <w:t>B</w:t>
            </w:r>
          </w:p>
        </w:tc>
        <w:tc>
          <w:tcPr>
            <w:tcW w:w="1457" w:type="dxa"/>
          </w:tcPr>
          <w:p>
            <w:pPr>
              <w:pStyle w:val="TableParagraph"/>
              <w:ind w:left="228"/>
              <w:rPr>
                <w:sz w:val="12"/>
              </w:rPr>
            </w:pPr>
            <w:r>
              <w:rPr>
                <w:spacing w:val="-4"/>
                <w:w w:val="120"/>
                <w:sz w:val="12"/>
              </w:rPr>
              <w:t>6144</w:t>
            </w:r>
          </w:p>
        </w:tc>
        <w:tc>
          <w:tcPr>
            <w:tcW w:w="1080" w:type="dxa"/>
          </w:tcPr>
          <w:p>
            <w:pPr>
              <w:pStyle w:val="TableParagraph"/>
              <w:ind w:left="229"/>
              <w:rPr>
                <w:sz w:val="12"/>
              </w:rPr>
            </w:pPr>
            <w:r>
              <w:rPr>
                <w:spacing w:val="-10"/>
                <w:w w:val="120"/>
                <w:sz w:val="12"/>
              </w:rPr>
              <w:t>2</w:t>
            </w:r>
          </w:p>
        </w:tc>
        <w:tc>
          <w:tcPr>
            <w:tcW w:w="1004" w:type="dxa"/>
          </w:tcPr>
          <w:p>
            <w:pPr>
              <w:pStyle w:val="TableParagraph"/>
              <w:ind w:left="11"/>
              <w:jc w:val="center"/>
              <w:rPr>
                <w:sz w:val="12"/>
              </w:rPr>
            </w:pPr>
            <w:r>
              <w:rPr>
                <w:spacing w:val="-2"/>
                <w:sz w:val="12"/>
              </w:rPr>
              <w:t>INT_TYPE</w:t>
            </w:r>
          </w:p>
        </w:tc>
      </w:tr>
      <w:tr>
        <w:trPr>
          <w:trHeight w:val="171" w:hRule="atLeast"/>
        </w:trPr>
        <w:tc>
          <w:tcPr>
            <w:tcW w:w="1481" w:type="dxa"/>
          </w:tcPr>
          <w:p>
            <w:pPr>
              <w:pStyle w:val="TableParagraph"/>
              <w:rPr>
                <w:sz w:val="12"/>
              </w:rPr>
            </w:pPr>
            <w:r>
              <w:rPr>
                <w:spacing w:val="-10"/>
                <w:sz w:val="12"/>
              </w:rPr>
              <w:t>C</w:t>
            </w:r>
          </w:p>
        </w:tc>
        <w:tc>
          <w:tcPr>
            <w:tcW w:w="1457" w:type="dxa"/>
          </w:tcPr>
          <w:p>
            <w:pPr>
              <w:pStyle w:val="TableParagraph"/>
              <w:ind w:left="228"/>
              <w:rPr>
                <w:sz w:val="12"/>
              </w:rPr>
            </w:pPr>
            <w:r>
              <w:rPr>
                <w:spacing w:val="-4"/>
                <w:w w:val="120"/>
                <w:sz w:val="12"/>
              </w:rPr>
              <w:t>6144</w:t>
            </w:r>
          </w:p>
        </w:tc>
        <w:tc>
          <w:tcPr>
            <w:tcW w:w="1080" w:type="dxa"/>
          </w:tcPr>
          <w:p>
            <w:pPr>
              <w:pStyle w:val="TableParagraph"/>
              <w:ind w:left="229"/>
              <w:rPr>
                <w:sz w:val="12"/>
              </w:rPr>
            </w:pPr>
            <w:r>
              <w:rPr>
                <w:spacing w:val="-10"/>
                <w:w w:val="120"/>
                <w:sz w:val="12"/>
              </w:rPr>
              <w:t>2</w:t>
            </w:r>
          </w:p>
        </w:tc>
        <w:tc>
          <w:tcPr>
            <w:tcW w:w="1004" w:type="dxa"/>
          </w:tcPr>
          <w:p>
            <w:pPr>
              <w:pStyle w:val="TableParagraph"/>
              <w:ind w:left="137" w:right="50"/>
              <w:jc w:val="center"/>
              <w:rPr>
                <w:sz w:val="12"/>
              </w:rPr>
            </w:pPr>
            <w:r>
              <w:rPr>
                <w:spacing w:val="-2"/>
                <w:w w:val="105"/>
                <w:sz w:val="12"/>
              </w:rPr>
              <w:t>FP32_TYPE</w:t>
            </w:r>
          </w:p>
        </w:tc>
      </w:tr>
      <w:tr>
        <w:trPr>
          <w:trHeight w:val="171" w:hRule="atLeast"/>
        </w:trPr>
        <w:tc>
          <w:tcPr>
            <w:tcW w:w="1481" w:type="dxa"/>
          </w:tcPr>
          <w:p>
            <w:pPr>
              <w:pStyle w:val="TableParagraph"/>
              <w:rPr>
                <w:sz w:val="12"/>
              </w:rPr>
            </w:pPr>
            <w:r>
              <w:rPr>
                <w:spacing w:val="-10"/>
                <w:sz w:val="12"/>
              </w:rPr>
              <w:t>D</w:t>
            </w:r>
          </w:p>
        </w:tc>
        <w:tc>
          <w:tcPr>
            <w:tcW w:w="1457" w:type="dxa"/>
          </w:tcPr>
          <w:p>
            <w:pPr>
              <w:pStyle w:val="TableParagraph"/>
              <w:ind w:left="228"/>
              <w:rPr>
                <w:sz w:val="12"/>
              </w:rPr>
            </w:pPr>
            <w:r>
              <w:rPr>
                <w:spacing w:val="-4"/>
                <w:w w:val="120"/>
                <w:sz w:val="12"/>
              </w:rPr>
              <w:t>6144</w:t>
            </w:r>
          </w:p>
        </w:tc>
        <w:tc>
          <w:tcPr>
            <w:tcW w:w="1080" w:type="dxa"/>
          </w:tcPr>
          <w:p>
            <w:pPr>
              <w:pStyle w:val="TableParagraph"/>
              <w:ind w:left="229"/>
              <w:rPr>
                <w:sz w:val="12"/>
              </w:rPr>
            </w:pPr>
            <w:r>
              <w:rPr>
                <w:spacing w:val="-10"/>
                <w:w w:val="120"/>
                <w:sz w:val="12"/>
              </w:rPr>
              <w:t>1</w:t>
            </w:r>
          </w:p>
        </w:tc>
        <w:tc>
          <w:tcPr>
            <w:tcW w:w="1004" w:type="dxa"/>
          </w:tcPr>
          <w:p>
            <w:pPr>
              <w:pStyle w:val="TableParagraph"/>
              <w:ind w:left="137" w:right="50"/>
              <w:jc w:val="center"/>
              <w:rPr>
                <w:sz w:val="12"/>
              </w:rPr>
            </w:pPr>
            <w:r>
              <w:rPr>
                <w:spacing w:val="-2"/>
                <w:w w:val="105"/>
                <w:sz w:val="12"/>
              </w:rPr>
              <w:t>FP32_TYPE</w:t>
            </w:r>
          </w:p>
        </w:tc>
      </w:tr>
      <w:tr>
        <w:trPr>
          <w:trHeight w:val="171" w:hRule="atLeast"/>
        </w:trPr>
        <w:tc>
          <w:tcPr>
            <w:tcW w:w="1481" w:type="dxa"/>
          </w:tcPr>
          <w:p>
            <w:pPr>
              <w:pStyle w:val="TableParagraph"/>
              <w:rPr>
                <w:sz w:val="12"/>
              </w:rPr>
            </w:pPr>
            <w:r>
              <w:rPr>
                <w:spacing w:val="-10"/>
                <w:sz w:val="12"/>
              </w:rPr>
              <w:t>E</w:t>
            </w:r>
          </w:p>
        </w:tc>
        <w:tc>
          <w:tcPr>
            <w:tcW w:w="1457" w:type="dxa"/>
          </w:tcPr>
          <w:p>
            <w:pPr>
              <w:pStyle w:val="TableParagraph"/>
              <w:ind w:left="228"/>
              <w:rPr>
                <w:sz w:val="12"/>
              </w:rPr>
            </w:pPr>
            <w:r>
              <w:rPr>
                <w:spacing w:val="-2"/>
                <w:w w:val="120"/>
                <w:sz w:val="12"/>
              </w:rPr>
              <w:t>12288</w:t>
            </w:r>
          </w:p>
        </w:tc>
        <w:tc>
          <w:tcPr>
            <w:tcW w:w="1080" w:type="dxa"/>
          </w:tcPr>
          <w:p>
            <w:pPr>
              <w:pStyle w:val="TableParagraph"/>
              <w:ind w:left="229"/>
              <w:rPr>
                <w:sz w:val="12"/>
              </w:rPr>
            </w:pPr>
            <w:r>
              <w:rPr>
                <w:spacing w:val="-10"/>
                <w:w w:val="120"/>
                <w:sz w:val="12"/>
              </w:rPr>
              <w:t>1</w:t>
            </w:r>
          </w:p>
        </w:tc>
        <w:tc>
          <w:tcPr>
            <w:tcW w:w="1004" w:type="dxa"/>
          </w:tcPr>
          <w:p>
            <w:pPr>
              <w:pStyle w:val="TableParagraph"/>
              <w:ind w:left="11"/>
              <w:jc w:val="center"/>
              <w:rPr>
                <w:sz w:val="12"/>
              </w:rPr>
            </w:pPr>
            <w:r>
              <w:rPr>
                <w:spacing w:val="-2"/>
                <w:sz w:val="12"/>
              </w:rPr>
              <w:t>INT_TYPE</w:t>
            </w:r>
          </w:p>
        </w:tc>
      </w:tr>
      <w:tr>
        <w:trPr>
          <w:trHeight w:val="171" w:hRule="atLeast"/>
        </w:trPr>
        <w:tc>
          <w:tcPr>
            <w:tcW w:w="1481" w:type="dxa"/>
          </w:tcPr>
          <w:p>
            <w:pPr>
              <w:pStyle w:val="TableParagraph"/>
              <w:rPr>
                <w:sz w:val="12"/>
              </w:rPr>
            </w:pPr>
            <w:r>
              <w:rPr>
                <w:spacing w:val="-10"/>
                <w:w w:val="105"/>
                <w:sz w:val="12"/>
              </w:rPr>
              <w:t>F</w:t>
            </w:r>
          </w:p>
        </w:tc>
        <w:tc>
          <w:tcPr>
            <w:tcW w:w="1457" w:type="dxa"/>
          </w:tcPr>
          <w:p>
            <w:pPr>
              <w:pStyle w:val="TableParagraph"/>
              <w:ind w:left="228"/>
              <w:rPr>
                <w:sz w:val="12"/>
              </w:rPr>
            </w:pPr>
            <w:r>
              <w:rPr>
                <w:spacing w:val="-2"/>
                <w:w w:val="120"/>
                <w:sz w:val="12"/>
              </w:rPr>
              <w:t>12288</w:t>
            </w:r>
          </w:p>
        </w:tc>
        <w:tc>
          <w:tcPr>
            <w:tcW w:w="1080" w:type="dxa"/>
          </w:tcPr>
          <w:p>
            <w:pPr>
              <w:pStyle w:val="TableParagraph"/>
              <w:ind w:left="229"/>
              <w:rPr>
                <w:sz w:val="12"/>
              </w:rPr>
            </w:pPr>
            <w:r>
              <w:rPr>
                <w:spacing w:val="-10"/>
                <w:w w:val="120"/>
                <w:sz w:val="12"/>
              </w:rPr>
              <w:t>2</w:t>
            </w:r>
          </w:p>
        </w:tc>
        <w:tc>
          <w:tcPr>
            <w:tcW w:w="1004" w:type="dxa"/>
          </w:tcPr>
          <w:p>
            <w:pPr>
              <w:pStyle w:val="TableParagraph"/>
              <w:ind w:left="11"/>
              <w:jc w:val="center"/>
              <w:rPr>
                <w:sz w:val="12"/>
              </w:rPr>
            </w:pPr>
            <w:r>
              <w:rPr>
                <w:spacing w:val="-2"/>
                <w:sz w:val="12"/>
              </w:rPr>
              <w:t>INT_TYPE</w:t>
            </w:r>
          </w:p>
        </w:tc>
      </w:tr>
      <w:tr>
        <w:trPr>
          <w:trHeight w:val="171" w:hRule="atLeast"/>
        </w:trPr>
        <w:tc>
          <w:tcPr>
            <w:tcW w:w="1481" w:type="dxa"/>
          </w:tcPr>
          <w:p>
            <w:pPr>
              <w:pStyle w:val="TableParagraph"/>
              <w:rPr>
                <w:sz w:val="12"/>
              </w:rPr>
            </w:pPr>
            <w:r>
              <w:rPr>
                <w:spacing w:val="-10"/>
                <w:sz w:val="12"/>
              </w:rPr>
              <w:t>G</w:t>
            </w:r>
          </w:p>
        </w:tc>
        <w:tc>
          <w:tcPr>
            <w:tcW w:w="1457" w:type="dxa"/>
          </w:tcPr>
          <w:p>
            <w:pPr>
              <w:pStyle w:val="TableParagraph"/>
              <w:ind w:left="228"/>
              <w:rPr>
                <w:sz w:val="12"/>
              </w:rPr>
            </w:pPr>
            <w:r>
              <w:rPr>
                <w:spacing w:val="-2"/>
                <w:w w:val="120"/>
                <w:sz w:val="12"/>
              </w:rPr>
              <w:t>12288</w:t>
            </w:r>
          </w:p>
        </w:tc>
        <w:tc>
          <w:tcPr>
            <w:tcW w:w="1080" w:type="dxa"/>
          </w:tcPr>
          <w:p>
            <w:pPr>
              <w:pStyle w:val="TableParagraph"/>
              <w:ind w:left="229"/>
              <w:rPr>
                <w:sz w:val="12"/>
              </w:rPr>
            </w:pPr>
            <w:r>
              <w:rPr>
                <w:spacing w:val="-10"/>
                <w:w w:val="120"/>
                <w:sz w:val="12"/>
              </w:rPr>
              <w:t>2</w:t>
            </w:r>
          </w:p>
        </w:tc>
        <w:tc>
          <w:tcPr>
            <w:tcW w:w="1004" w:type="dxa"/>
          </w:tcPr>
          <w:p>
            <w:pPr>
              <w:pStyle w:val="TableParagraph"/>
              <w:ind w:left="137" w:right="50"/>
              <w:jc w:val="center"/>
              <w:rPr>
                <w:sz w:val="12"/>
              </w:rPr>
            </w:pPr>
            <w:r>
              <w:rPr>
                <w:spacing w:val="-2"/>
                <w:w w:val="105"/>
                <w:sz w:val="12"/>
              </w:rPr>
              <w:t>FP32_TYPE</w:t>
            </w:r>
          </w:p>
        </w:tc>
      </w:tr>
      <w:tr>
        <w:trPr>
          <w:trHeight w:val="171" w:hRule="atLeast"/>
        </w:trPr>
        <w:tc>
          <w:tcPr>
            <w:tcW w:w="1481" w:type="dxa"/>
          </w:tcPr>
          <w:p>
            <w:pPr>
              <w:pStyle w:val="TableParagraph"/>
              <w:rPr>
                <w:sz w:val="12"/>
              </w:rPr>
            </w:pPr>
            <w:r>
              <w:rPr>
                <w:spacing w:val="-10"/>
                <w:w w:val="110"/>
                <w:sz w:val="12"/>
              </w:rPr>
              <w:t>H</w:t>
            </w:r>
          </w:p>
        </w:tc>
        <w:tc>
          <w:tcPr>
            <w:tcW w:w="1457" w:type="dxa"/>
          </w:tcPr>
          <w:p>
            <w:pPr>
              <w:pStyle w:val="TableParagraph"/>
              <w:ind w:left="228"/>
              <w:rPr>
                <w:sz w:val="12"/>
              </w:rPr>
            </w:pPr>
            <w:r>
              <w:rPr>
                <w:spacing w:val="-2"/>
                <w:w w:val="120"/>
                <w:sz w:val="12"/>
              </w:rPr>
              <w:t>12288</w:t>
            </w:r>
          </w:p>
        </w:tc>
        <w:tc>
          <w:tcPr>
            <w:tcW w:w="1080" w:type="dxa"/>
          </w:tcPr>
          <w:p>
            <w:pPr>
              <w:pStyle w:val="TableParagraph"/>
              <w:ind w:left="229"/>
              <w:rPr>
                <w:sz w:val="12"/>
              </w:rPr>
            </w:pPr>
            <w:r>
              <w:rPr>
                <w:spacing w:val="-10"/>
                <w:w w:val="120"/>
                <w:sz w:val="12"/>
              </w:rPr>
              <w:t>1</w:t>
            </w:r>
          </w:p>
        </w:tc>
        <w:tc>
          <w:tcPr>
            <w:tcW w:w="1004" w:type="dxa"/>
          </w:tcPr>
          <w:p>
            <w:pPr>
              <w:pStyle w:val="TableParagraph"/>
              <w:ind w:left="137" w:right="50"/>
              <w:jc w:val="center"/>
              <w:rPr>
                <w:sz w:val="12"/>
              </w:rPr>
            </w:pPr>
            <w:r>
              <w:rPr>
                <w:spacing w:val="-2"/>
                <w:w w:val="105"/>
                <w:sz w:val="12"/>
              </w:rPr>
              <w:t>FP32_TYPE</w:t>
            </w:r>
          </w:p>
        </w:tc>
      </w:tr>
      <w:tr>
        <w:trPr>
          <w:trHeight w:val="171" w:hRule="atLeast"/>
        </w:trPr>
        <w:tc>
          <w:tcPr>
            <w:tcW w:w="1481" w:type="dxa"/>
          </w:tcPr>
          <w:p>
            <w:pPr>
              <w:pStyle w:val="TableParagraph"/>
              <w:rPr>
                <w:sz w:val="12"/>
              </w:rPr>
            </w:pPr>
            <w:r>
              <w:rPr>
                <w:spacing w:val="-10"/>
                <w:w w:val="105"/>
                <w:sz w:val="12"/>
              </w:rPr>
              <w:t>I</w:t>
            </w:r>
          </w:p>
        </w:tc>
        <w:tc>
          <w:tcPr>
            <w:tcW w:w="1457" w:type="dxa"/>
          </w:tcPr>
          <w:p>
            <w:pPr>
              <w:pStyle w:val="TableParagraph"/>
              <w:ind w:left="228"/>
              <w:rPr>
                <w:sz w:val="12"/>
              </w:rPr>
            </w:pPr>
            <w:r>
              <w:rPr>
                <w:spacing w:val="-2"/>
                <w:w w:val="120"/>
                <w:sz w:val="12"/>
              </w:rPr>
              <w:t>12288</w:t>
            </w:r>
          </w:p>
        </w:tc>
        <w:tc>
          <w:tcPr>
            <w:tcW w:w="1080" w:type="dxa"/>
          </w:tcPr>
          <w:p>
            <w:pPr>
              <w:pStyle w:val="TableParagraph"/>
              <w:ind w:left="229"/>
              <w:rPr>
                <w:sz w:val="12"/>
              </w:rPr>
            </w:pPr>
            <w:r>
              <w:rPr>
                <w:spacing w:val="-10"/>
                <w:w w:val="120"/>
                <w:sz w:val="12"/>
              </w:rPr>
              <w:t>3</w:t>
            </w:r>
          </w:p>
        </w:tc>
        <w:tc>
          <w:tcPr>
            <w:tcW w:w="1004" w:type="dxa"/>
          </w:tcPr>
          <w:p>
            <w:pPr>
              <w:pStyle w:val="TableParagraph"/>
              <w:ind w:left="137" w:right="50"/>
              <w:jc w:val="center"/>
              <w:rPr>
                <w:sz w:val="12"/>
              </w:rPr>
            </w:pPr>
            <w:r>
              <w:rPr>
                <w:spacing w:val="-2"/>
                <w:w w:val="105"/>
                <w:sz w:val="12"/>
              </w:rPr>
              <w:t>FP32_TYPE</w:t>
            </w:r>
          </w:p>
        </w:tc>
      </w:tr>
      <w:tr>
        <w:trPr>
          <w:trHeight w:val="171" w:hRule="atLeast"/>
        </w:trPr>
        <w:tc>
          <w:tcPr>
            <w:tcW w:w="1481" w:type="dxa"/>
          </w:tcPr>
          <w:p>
            <w:pPr>
              <w:pStyle w:val="TableParagraph"/>
              <w:rPr>
                <w:sz w:val="12"/>
              </w:rPr>
            </w:pPr>
            <w:r>
              <w:rPr>
                <w:spacing w:val="-10"/>
                <w:w w:val="130"/>
                <w:sz w:val="12"/>
              </w:rPr>
              <w:t>J</w:t>
            </w:r>
          </w:p>
        </w:tc>
        <w:tc>
          <w:tcPr>
            <w:tcW w:w="1457" w:type="dxa"/>
          </w:tcPr>
          <w:p>
            <w:pPr>
              <w:pStyle w:val="TableParagraph"/>
              <w:ind w:left="228"/>
              <w:rPr>
                <w:sz w:val="12"/>
              </w:rPr>
            </w:pPr>
            <w:r>
              <w:rPr>
                <w:spacing w:val="-2"/>
                <w:w w:val="120"/>
                <w:sz w:val="12"/>
              </w:rPr>
              <w:t>12288</w:t>
            </w:r>
          </w:p>
        </w:tc>
        <w:tc>
          <w:tcPr>
            <w:tcW w:w="1080" w:type="dxa"/>
          </w:tcPr>
          <w:p>
            <w:pPr>
              <w:pStyle w:val="TableParagraph"/>
              <w:ind w:left="229"/>
              <w:rPr>
                <w:sz w:val="12"/>
              </w:rPr>
            </w:pPr>
            <w:r>
              <w:rPr>
                <w:spacing w:val="-10"/>
                <w:w w:val="120"/>
                <w:sz w:val="12"/>
              </w:rPr>
              <w:t>3</w:t>
            </w:r>
          </w:p>
        </w:tc>
        <w:tc>
          <w:tcPr>
            <w:tcW w:w="1004" w:type="dxa"/>
          </w:tcPr>
          <w:p>
            <w:pPr>
              <w:pStyle w:val="TableParagraph"/>
              <w:ind w:left="11"/>
              <w:jc w:val="center"/>
              <w:rPr>
                <w:sz w:val="12"/>
              </w:rPr>
            </w:pPr>
            <w:r>
              <w:rPr>
                <w:spacing w:val="-2"/>
                <w:sz w:val="12"/>
              </w:rPr>
              <w:t>INT_TYPE</w:t>
            </w:r>
          </w:p>
        </w:tc>
      </w:tr>
      <w:tr>
        <w:trPr>
          <w:trHeight w:val="171" w:hRule="atLeast"/>
        </w:trPr>
        <w:tc>
          <w:tcPr>
            <w:tcW w:w="1481" w:type="dxa"/>
          </w:tcPr>
          <w:p>
            <w:pPr>
              <w:pStyle w:val="TableParagraph"/>
              <w:rPr>
                <w:sz w:val="12"/>
              </w:rPr>
            </w:pPr>
            <w:r>
              <w:rPr>
                <w:spacing w:val="-10"/>
                <w:sz w:val="12"/>
              </w:rPr>
              <w:t>K</w:t>
            </w:r>
          </w:p>
        </w:tc>
        <w:tc>
          <w:tcPr>
            <w:tcW w:w="1457" w:type="dxa"/>
          </w:tcPr>
          <w:p>
            <w:pPr>
              <w:pStyle w:val="TableParagraph"/>
              <w:ind w:left="228"/>
              <w:rPr>
                <w:sz w:val="12"/>
              </w:rPr>
            </w:pPr>
            <w:r>
              <w:rPr>
                <w:spacing w:val="-4"/>
                <w:w w:val="120"/>
                <w:sz w:val="12"/>
              </w:rPr>
              <w:t>6144</w:t>
            </w:r>
          </w:p>
        </w:tc>
        <w:tc>
          <w:tcPr>
            <w:tcW w:w="1080" w:type="dxa"/>
          </w:tcPr>
          <w:p>
            <w:pPr>
              <w:pStyle w:val="TableParagraph"/>
              <w:ind w:left="229"/>
              <w:rPr>
                <w:sz w:val="12"/>
              </w:rPr>
            </w:pPr>
            <w:r>
              <w:rPr>
                <w:spacing w:val="-10"/>
                <w:w w:val="120"/>
                <w:sz w:val="12"/>
              </w:rPr>
              <w:t>3</w:t>
            </w:r>
          </w:p>
        </w:tc>
        <w:tc>
          <w:tcPr>
            <w:tcW w:w="1004" w:type="dxa"/>
          </w:tcPr>
          <w:p>
            <w:pPr>
              <w:pStyle w:val="TableParagraph"/>
              <w:ind w:left="11"/>
              <w:jc w:val="center"/>
              <w:rPr>
                <w:sz w:val="12"/>
              </w:rPr>
            </w:pPr>
            <w:r>
              <w:rPr>
                <w:spacing w:val="-2"/>
                <w:sz w:val="12"/>
              </w:rPr>
              <w:t>INT_TYPE</w:t>
            </w:r>
          </w:p>
        </w:tc>
      </w:tr>
      <w:tr>
        <w:trPr>
          <w:trHeight w:val="204" w:hRule="atLeast"/>
        </w:trPr>
        <w:tc>
          <w:tcPr>
            <w:tcW w:w="1481" w:type="dxa"/>
            <w:tcBorders>
              <w:bottom w:val="single" w:sz="4" w:space="0" w:color="000000"/>
            </w:tcBorders>
          </w:tcPr>
          <w:p>
            <w:pPr>
              <w:pStyle w:val="TableParagraph"/>
              <w:spacing w:line="240" w:lineRule="auto"/>
              <w:rPr>
                <w:sz w:val="12"/>
              </w:rPr>
            </w:pPr>
            <w:r>
              <w:rPr>
                <w:spacing w:val="-10"/>
                <w:sz w:val="12"/>
              </w:rPr>
              <w:t>L</w:t>
            </w:r>
          </w:p>
        </w:tc>
        <w:tc>
          <w:tcPr>
            <w:tcW w:w="1457" w:type="dxa"/>
            <w:tcBorders>
              <w:bottom w:val="single" w:sz="4" w:space="0" w:color="000000"/>
            </w:tcBorders>
          </w:tcPr>
          <w:p>
            <w:pPr>
              <w:pStyle w:val="TableParagraph"/>
              <w:spacing w:line="240" w:lineRule="auto"/>
              <w:ind w:left="228"/>
              <w:rPr>
                <w:sz w:val="12"/>
              </w:rPr>
            </w:pPr>
            <w:r>
              <w:rPr>
                <w:spacing w:val="-4"/>
                <w:w w:val="120"/>
                <w:sz w:val="12"/>
              </w:rPr>
              <w:t>6144</w:t>
            </w:r>
          </w:p>
        </w:tc>
        <w:tc>
          <w:tcPr>
            <w:tcW w:w="1080" w:type="dxa"/>
            <w:tcBorders>
              <w:bottom w:val="single" w:sz="4" w:space="0" w:color="000000"/>
            </w:tcBorders>
          </w:tcPr>
          <w:p>
            <w:pPr>
              <w:pStyle w:val="TableParagraph"/>
              <w:spacing w:line="240" w:lineRule="auto"/>
              <w:ind w:left="229"/>
              <w:rPr>
                <w:sz w:val="12"/>
              </w:rPr>
            </w:pPr>
            <w:r>
              <w:rPr>
                <w:spacing w:val="-10"/>
                <w:w w:val="120"/>
                <w:sz w:val="12"/>
              </w:rPr>
              <w:t>3</w:t>
            </w:r>
          </w:p>
        </w:tc>
        <w:tc>
          <w:tcPr>
            <w:tcW w:w="1004" w:type="dxa"/>
            <w:tcBorders>
              <w:bottom w:val="single" w:sz="4" w:space="0" w:color="000000"/>
            </w:tcBorders>
          </w:tcPr>
          <w:p>
            <w:pPr>
              <w:pStyle w:val="TableParagraph"/>
              <w:spacing w:line="240" w:lineRule="auto"/>
              <w:ind w:left="137" w:right="50"/>
              <w:jc w:val="center"/>
              <w:rPr>
                <w:sz w:val="12"/>
              </w:rPr>
            </w:pPr>
            <w:r>
              <w:rPr>
                <w:spacing w:val="-2"/>
                <w:w w:val="105"/>
                <w:sz w:val="12"/>
              </w:rPr>
              <w:t>FP32_TYPE</w:t>
            </w:r>
          </w:p>
        </w:tc>
      </w:tr>
    </w:tbl>
    <w:p>
      <w:pPr>
        <w:pStyle w:val="BodyText"/>
        <w:rPr>
          <w:sz w:val="12"/>
        </w:rPr>
      </w:pPr>
    </w:p>
    <w:p>
      <w:pPr>
        <w:pStyle w:val="BodyText"/>
        <w:rPr>
          <w:sz w:val="12"/>
        </w:rPr>
      </w:pPr>
    </w:p>
    <w:p>
      <w:pPr>
        <w:pStyle w:val="BodyText"/>
        <w:spacing w:before="79"/>
        <w:rPr>
          <w:sz w:val="12"/>
        </w:rPr>
      </w:pPr>
    </w:p>
    <w:p>
      <w:pPr>
        <w:pStyle w:val="Heading1"/>
        <w:numPr>
          <w:ilvl w:val="0"/>
          <w:numId w:val="1"/>
        </w:numPr>
        <w:tabs>
          <w:tab w:pos="334" w:val="left" w:leader="none"/>
        </w:tabs>
        <w:spacing w:line="240" w:lineRule="auto" w:before="0" w:after="0"/>
        <w:ind w:left="334" w:right="0" w:hanging="223"/>
        <w:jc w:val="both"/>
      </w:pPr>
      <w:bookmarkStart w:name="Results" w:id="25"/>
      <w:bookmarkEnd w:id="25"/>
      <w:r>
        <w:rPr>
          <w:b w:val="0"/>
        </w:rPr>
      </w:r>
      <w:r>
        <w:rPr>
          <w:spacing w:val="-2"/>
          <w:w w:val="110"/>
        </w:rPr>
        <w:t>Results</w:t>
      </w:r>
    </w:p>
    <w:p>
      <w:pPr>
        <w:pStyle w:val="BodyText"/>
        <w:spacing w:before="83"/>
        <w:rPr>
          <w:b/>
        </w:rPr>
      </w:pPr>
    </w:p>
    <w:p>
      <w:pPr>
        <w:pStyle w:val="BodyText"/>
        <w:spacing w:line="278" w:lineRule="auto"/>
        <w:ind w:left="111" w:right="38" w:firstLine="239"/>
        <w:jc w:val="both"/>
      </w:pPr>
      <w:bookmarkStart w:name="_bookmark15" w:id="26"/>
      <w:bookmarkEnd w:id="26"/>
      <w:r>
        <w:rPr/>
      </w:r>
      <w:r>
        <w:rPr>
          <w:w w:val="110"/>
        </w:rPr>
        <w:t>In this section, we first analyze the impact of different data </w:t>
      </w:r>
      <w:r>
        <w:rPr>
          <w:w w:val="110"/>
        </w:rPr>
        <w:t>types, data</w:t>
      </w:r>
      <w:r>
        <w:rPr>
          <w:w w:val="110"/>
        </w:rPr>
        <w:t> dimensions,</w:t>
      </w:r>
      <w:r>
        <w:rPr>
          <w:w w:val="110"/>
        </w:rPr>
        <w:t> and</w:t>
      </w:r>
      <w:r>
        <w:rPr>
          <w:w w:val="110"/>
        </w:rPr>
        <w:t> data</w:t>
      </w:r>
      <w:r>
        <w:rPr>
          <w:w w:val="110"/>
        </w:rPr>
        <w:t> scales</w:t>
      </w:r>
      <w:r>
        <w:rPr>
          <w:w w:val="110"/>
        </w:rPr>
        <w:t> on</w:t>
      </w:r>
      <w:r>
        <w:rPr>
          <w:w w:val="110"/>
        </w:rPr>
        <w:t> processor</w:t>
      </w:r>
      <w:r>
        <w:rPr>
          <w:w w:val="110"/>
        </w:rPr>
        <w:t> performance.</w:t>
      </w:r>
      <w:r>
        <w:rPr>
          <w:w w:val="110"/>
        </w:rPr>
        <w:t> The</w:t>
      </w:r>
      <w:r>
        <w:rPr>
          <w:w w:val="110"/>
        </w:rPr>
        <w:t> re- sults</w:t>
      </w:r>
      <w:r>
        <w:rPr>
          <w:w w:val="110"/>
        </w:rPr>
        <w:t> show</w:t>
      </w:r>
      <w:r>
        <w:rPr>
          <w:w w:val="110"/>
        </w:rPr>
        <w:t> that</w:t>
      </w:r>
      <w:r>
        <w:rPr>
          <w:w w:val="110"/>
        </w:rPr>
        <w:t> data</w:t>
      </w:r>
      <w:r>
        <w:rPr>
          <w:w w:val="110"/>
        </w:rPr>
        <w:t> type,</w:t>
      </w:r>
      <w:r>
        <w:rPr>
          <w:w w:val="110"/>
        </w:rPr>
        <w:t> data</w:t>
      </w:r>
      <w:r>
        <w:rPr>
          <w:w w:val="110"/>
        </w:rPr>
        <w:t> dimension,</w:t>
      </w:r>
      <w:r>
        <w:rPr>
          <w:w w:val="110"/>
        </w:rPr>
        <w:t> and</w:t>
      </w:r>
      <w:r>
        <w:rPr>
          <w:w w:val="110"/>
        </w:rPr>
        <w:t> data</w:t>
      </w:r>
      <w:r>
        <w:rPr>
          <w:w w:val="110"/>
        </w:rPr>
        <w:t> scale</w:t>
      </w:r>
      <w:r>
        <w:rPr>
          <w:w w:val="110"/>
        </w:rPr>
        <w:t> affect</w:t>
      </w:r>
      <w:r>
        <w:rPr>
          <w:w w:val="110"/>
        </w:rPr>
        <w:t> the performance distinctly. That is to say, the data features are important </w:t>
      </w:r>
      <w:r>
        <w:rPr>
          <w:spacing w:val="-2"/>
          <w:w w:val="110"/>
        </w:rPr>
        <w:t>factors</w:t>
      </w:r>
      <w:r>
        <w:rPr>
          <w:spacing w:val="-4"/>
          <w:w w:val="110"/>
        </w:rPr>
        <w:t> </w:t>
      </w:r>
      <w:r>
        <w:rPr>
          <w:spacing w:val="-2"/>
          <w:w w:val="110"/>
        </w:rPr>
        <w:t>for</w:t>
      </w:r>
      <w:r>
        <w:rPr>
          <w:spacing w:val="-4"/>
          <w:w w:val="110"/>
        </w:rPr>
        <w:t> </w:t>
      </w:r>
      <w:r>
        <w:rPr>
          <w:spacing w:val="-2"/>
          <w:w w:val="110"/>
        </w:rPr>
        <w:t>IoT</w:t>
      </w:r>
      <w:r>
        <w:rPr>
          <w:spacing w:val="-4"/>
          <w:w w:val="110"/>
        </w:rPr>
        <w:t> </w:t>
      </w:r>
      <w:r>
        <w:rPr>
          <w:spacing w:val="-2"/>
          <w:w w:val="110"/>
        </w:rPr>
        <w:t>benchmarking.</w:t>
      </w:r>
      <w:r>
        <w:rPr>
          <w:spacing w:val="-4"/>
          <w:w w:val="110"/>
        </w:rPr>
        <w:t> </w:t>
      </w:r>
      <w:r>
        <w:rPr>
          <w:spacing w:val="-2"/>
          <w:w w:val="110"/>
        </w:rPr>
        <w:t>We</w:t>
      </w:r>
      <w:r>
        <w:rPr>
          <w:spacing w:val="-4"/>
          <w:w w:val="110"/>
        </w:rPr>
        <w:t> </w:t>
      </w:r>
      <w:r>
        <w:rPr>
          <w:spacing w:val="-2"/>
          <w:w w:val="110"/>
        </w:rPr>
        <w:t>then</w:t>
      </w:r>
      <w:r>
        <w:rPr>
          <w:spacing w:val="-4"/>
          <w:w w:val="110"/>
        </w:rPr>
        <w:t> </w:t>
      </w:r>
      <w:r>
        <w:rPr>
          <w:spacing w:val="-2"/>
          <w:w w:val="110"/>
        </w:rPr>
        <w:t>compare</w:t>
      </w:r>
      <w:r>
        <w:rPr>
          <w:spacing w:val="-4"/>
          <w:w w:val="110"/>
        </w:rPr>
        <w:t> </w:t>
      </w:r>
      <w:r>
        <w:rPr>
          <w:spacing w:val="-2"/>
          <w:w w:val="110"/>
        </w:rPr>
        <w:t>ARM</w:t>
      </w:r>
      <w:r>
        <w:rPr>
          <w:spacing w:val="-4"/>
          <w:w w:val="110"/>
        </w:rPr>
        <w:t> </w:t>
      </w:r>
      <w:r>
        <w:rPr>
          <w:spacing w:val="-2"/>
          <w:w w:val="110"/>
        </w:rPr>
        <w:t>and</w:t>
      </w:r>
      <w:r>
        <w:rPr>
          <w:spacing w:val="-4"/>
          <w:w w:val="110"/>
        </w:rPr>
        <w:t> </w:t>
      </w:r>
      <w:r>
        <w:rPr>
          <w:spacing w:val="-2"/>
          <w:w w:val="110"/>
        </w:rPr>
        <w:t>RISC-V</w:t>
      </w:r>
      <w:r>
        <w:rPr>
          <w:spacing w:val="-4"/>
          <w:w w:val="110"/>
        </w:rPr>
        <w:t> </w:t>
      </w:r>
      <w:r>
        <w:rPr>
          <w:spacing w:val="-2"/>
          <w:w w:val="110"/>
        </w:rPr>
        <w:t>with </w:t>
      </w:r>
      <w:r>
        <w:rPr>
          <w:w w:val="110"/>
        </w:rPr>
        <w:t>MinorCPU</w:t>
      </w:r>
      <w:r>
        <w:rPr>
          <w:w w:val="110"/>
        </w:rPr>
        <w:t> and</w:t>
      </w:r>
      <w:r>
        <w:rPr>
          <w:w w:val="110"/>
        </w:rPr>
        <w:t> O3CPU</w:t>
      </w:r>
      <w:r>
        <w:rPr>
          <w:w w:val="110"/>
        </w:rPr>
        <w:t> using</w:t>
      </w:r>
      <w:r>
        <w:rPr>
          <w:w w:val="110"/>
        </w:rPr>
        <w:t> IoTBench.</w:t>
      </w:r>
      <w:r>
        <w:rPr>
          <w:w w:val="110"/>
        </w:rPr>
        <w:t> We</w:t>
      </w:r>
      <w:r>
        <w:rPr>
          <w:w w:val="110"/>
        </w:rPr>
        <w:t> find</w:t>
      </w:r>
      <w:r>
        <w:rPr>
          <w:w w:val="110"/>
        </w:rPr>
        <w:t> that</w:t>
      </w:r>
      <w:r>
        <w:rPr>
          <w:w w:val="110"/>
        </w:rPr>
        <w:t> the</w:t>
      </w:r>
      <w:r>
        <w:rPr>
          <w:w w:val="110"/>
        </w:rPr>
        <w:t> ARM</w:t>
      </w:r>
      <w:r>
        <w:rPr>
          <w:w w:val="110"/>
        </w:rPr>
        <w:t> ISA</w:t>
      </w:r>
      <w:r>
        <w:rPr>
          <w:spacing w:val="80"/>
          <w:w w:val="110"/>
        </w:rPr>
        <w:t> </w:t>
      </w:r>
      <w:r>
        <w:rPr>
          <w:w w:val="110"/>
        </w:rPr>
        <w:t>is</w:t>
      </w:r>
      <w:r>
        <w:rPr>
          <w:w w:val="110"/>
        </w:rPr>
        <w:t> more</w:t>
      </w:r>
      <w:r>
        <w:rPr>
          <w:w w:val="110"/>
        </w:rPr>
        <w:t> efficient</w:t>
      </w:r>
      <w:r>
        <w:rPr>
          <w:w w:val="110"/>
        </w:rPr>
        <w:t> with</w:t>
      </w:r>
      <w:r>
        <w:rPr>
          <w:w w:val="110"/>
        </w:rPr>
        <w:t> the</w:t>
      </w:r>
      <w:r>
        <w:rPr>
          <w:w w:val="110"/>
        </w:rPr>
        <w:t> same</w:t>
      </w:r>
      <w:r>
        <w:rPr>
          <w:w w:val="110"/>
        </w:rPr>
        <w:t> micro-architecture</w:t>
      </w:r>
      <w:r>
        <w:rPr>
          <w:w w:val="110"/>
        </w:rPr>
        <w:t> configuration</w:t>
      </w:r>
      <w:r>
        <w:rPr>
          <w:w w:val="110"/>
        </w:rPr>
        <w:t> than </w:t>
      </w:r>
      <w:r>
        <w:rPr>
          <w:spacing w:val="-2"/>
          <w:w w:val="110"/>
        </w:rPr>
        <w:t>RISC-V.</w:t>
      </w:r>
      <w:r>
        <w:rPr>
          <w:spacing w:val="-3"/>
          <w:w w:val="110"/>
        </w:rPr>
        <w:t> </w:t>
      </w:r>
      <w:r>
        <w:rPr>
          <w:spacing w:val="-2"/>
          <w:w w:val="110"/>
        </w:rPr>
        <w:t>We</w:t>
      </w:r>
      <w:r>
        <w:rPr>
          <w:spacing w:val="-3"/>
          <w:w w:val="110"/>
        </w:rPr>
        <w:t> </w:t>
      </w:r>
      <w:r>
        <w:rPr>
          <w:spacing w:val="-2"/>
          <w:w w:val="110"/>
        </w:rPr>
        <w:t>explore</w:t>
      </w:r>
      <w:r>
        <w:rPr>
          <w:spacing w:val="-3"/>
          <w:w w:val="110"/>
        </w:rPr>
        <w:t> </w:t>
      </w:r>
      <w:r>
        <w:rPr>
          <w:spacing w:val="-2"/>
          <w:w w:val="110"/>
        </w:rPr>
        <w:t>the</w:t>
      </w:r>
      <w:r>
        <w:rPr>
          <w:spacing w:val="-3"/>
          <w:w w:val="110"/>
        </w:rPr>
        <w:t> </w:t>
      </w:r>
      <w:r>
        <w:rPr>
          <w:spacing w:val="-2"/>
          <w:w w:val="110"/>
        </w:rPr>
        <w:t>variation</w:t>
      </w:r>
      <w:r>
        <w:rPr>
          <w:spacing w:val="-3"/>
          <w:w w:val="110"/>
        </w:rPr>
        <w:t> </w:t>
      </w:r>
      <w:r>
        <w:rPr>
          <w:spacing w:val="-2"/>
          <w:w w:val="110"/>
        </w:rPr>
        <w:t>of</w:t>
      </w:r>
      <w:r>
        <w:rPr>
          <w:spacing w:val="-3"/>
          <w:w w:val="110"/>
        </w:rPr>
        <w:t> </w:t>
      </w:r>
      <w:r>
        <w:rPr>
          <w:spacing w:val="-2"/>
          <w:w w:val="110"/>
        </w:rPr>
        <w:t>evaluation</w:t>
      </w:r>
      <w:r>
        <w:rPr>
          <w:spacing w:val="-3"/>
          <w:w w:val="110"/>
        </w:rPr>
        <w:t> </w:t>
      </w:r>
      <w:r>
        <w:rPr>
          <w:spacing w:val="-2"/>
          <w:w w:val="110"/>
        </w:rPr>
        <w:t>subspaces</w:t>
      </w:r>
      <w:r>
        <w:rPr>
          <w:spacing w:val="-3"/>
          <w:w w:val="110"/>
        </w:rPr>
        <w:t> </w:t>
      </w:r>
      <w:r>
        <w:rPr>
          <w:spacing w:val="-2"/>
          <w:w w:val="110"/>
        </w:rPr>
        <w:t>with</w:t>
      </w:r>
      <w:r>
        <w:rPr>
          <w:spacing w:val="-3"/>
          <w:w w:val="110"/>
        </w:rPr>
        <w:t> </w:t>
      </w:r>
      <w:r>
        <w:rPr>
          <w:spacing w:val="-2"/>
          <w:w w:val="110"/>
        </w:rPr>
        <w:t>different </w:t>
      </w:r>
      <w:r>
        <w:rPr>
          <w:w w:val="110"/>
        </w:rPr>
        <w:t>architecture configurations and find the different optimal architectures of different evaluation subspaces.</w:t>
      </w:r>
    </w:p>
    <w:p>
      <w:pPr>
        <w:pStyle w:val="BodyText"/>
        <w:spacing w:before="67"/>
      </w:pPr>
    </w:p>
    <w:p>
      <w:pPr>
        <w:pStyle w:val="ListParagraph"/>
        <w:numPr>
          <w:ilvl w:val="1"/>
          <w:numId w:val="1"/>
        </w:numPr>
        <w:tabs>
          <w:tab w:pos="456" w:val="left" w:leader="none"/>
        </w:tabs>
        <w:spacing w:line="240" w:lineRule="auto" w:before="0" w:after="0"/>
        <w:ind w:left="456" w:right="0" w:hanging="345"/>
        <w:jc w:val="both"/>
        <w:rPr>
          <w:i/>
          <w:sz w:val="16"/>
        </w:rPr>
      </w:pPr>
      <w:bookmarkStart w:name="The Impact of Data Feature" w:id="27"/>
      <w:bookmarkEnd w:id="27"/>
      <w:r>
        <w:rPr/>
      </w:r>
      <w:r>
        <w:rPr>
          <w:i/>
          <w:w w:val="105"/>
          <w:sz w:val="16"/>
        </w:rPr>
        <w:t>The</w:t>
      </w:r>
      <w:r>
        <w:rPr>
          <w:i/>
          <w:spacing w:val="5"/>
          <w:w w:val="105"/>
          <w:sz w:val="16"/>
        </w:rPr>
        <w:t> </w:t>
      </w:r>
      <w:r>
        <w:rPr>
          <w:i/>
          <w:w w:val="105"/>
          <w:sz w:val="16"/>
        </w:rPr>
        <w:t>impact</w:t>
      </w:r>
      <w:r>
        <w:rPr>
          <w:i/>
          <w:spacing w:val="6"/>
          <w:w w:val="105"/>
          <w:sz w:val="16"/>
        </w:rPr>
        <w:t> </w:t>
      </w:r>
      <w:r>
        <w:rPr>
          <w:i/>
          <w:w w:val="105"/>
          <w:sz w:val="16"/>
        </w:rPr>
        <w:t>of</w:t>
      </w:r>
      <w:r>
        <w:rPr>
          <w:i/>
          <w:spacing w:val="5"/>
          <w:w w:val="105"/>
          <w:sz w:val="16"/>
        </w:rPr>
        <w:t> </w:t>
      </w:r>
      <w:r>
        <w:rPr>
          <w:i/>
          <w:w w:val="105"/>
          <w:sz w:val="16"/>
        </w:rPr>
        <w:t>data</w:t>
      </w:r>
      <w:r>
        <w:rPr>
          <w:i/>
          <w:spacing w:val="6"/>
          <w:w w:val="105"/>
          <w:sz w:val="16"/>
        </w:rPr>
        <w:t> </w:t>
      </w:r>
      <w:r>
        <w:rPr>
          <w:i/>
          <w:spacing w:val="-2"/>
          <w:w w:val="105"/>
          <w:sz w:val="16"/>
        </w:rPr>
        <w:t>feature</w:t>
      </w:r>
    </w:p>
    <w:p>
      <w:pPr>
        <w:pStyle w:val="BodyText"/>
        <w:spacing w:before="83"/>
        <w:rPr>
          <w:i/>
        </w:rPr>
      </w:pPr>
    </w:p>
    <w:p>
      <w:pPr>
        <w:pStyle w:val="BodyText"/>
        <w:spacing w:line="278" w:lineRule="auto"/>
        <w:ind w:left="111" w:right="38" w:firstLine="239"/>
        <w:jc w:val="both"/>
      </w:pPr>
      <w:r>
        <w:rPr>
          <w:w w:val="110"/>
        </w:rPr>
        <w:t>This</w:t>
      </w:r>
      <w:r>
        <w:rPr>
          <w:w w:val="110"/>
        </w:rPr>
        <w:t> subsection</w:t>
      </w:r>
      <w:r>
        <w:rPr>
          <w:w w:val="110"/>
        </w:rPr>
        <w:t> compares</w:t>
      </w:r>
      <w:r>
        <w:rPr>
          <w:w w:val="110"/>
        </w:rPr>
        <w:t> the</w:t>
      </w:r>
      <w:r>
        <w:rPr>
          <w:w w:val="110"/>
        </w:rPr>
        <w:t> Iterations/Sec</w:t>
      </w:r>
      <w:r>
        <w:rPr>
          <w:w w:val="110"/>
        </w:rPr>
        <w:t> (Iterations/Sec</w:t>
      </w:r>
      <w:r>
        <w:rPr>
          <w:w w:val="110"/>
        </w:rPr>
        <w:t> </w:t>
      </w:r>
      <w:r>
        <w:rPr>
          <w:w w:val="110"/>
        </w:rPr>
        <w:t>repre- sents</w:t>
      </w:r>
      <w:r>
        <w:rPr>
          <w:spacing w:val="-5"/>
          <w:w w:val="110"/>
        </w:rPr>
        <w:t> </w:t>
      </w:r>
      <w:r>
        <w:rPr>
          <w:w w:val="110"/>
        </w:rPr>
        <w:t>how</w:t>
      </w:r>
      <w:r>
        <w:rPr>
          <w:spacing w:val="-5"/>
          <w:w w:val="110"/>
        </w:rPr>
        <w:t> </w:t>
      </w:r>
      <w:r>
        <w:rPr>
          <w:w w:val="110"/>
        </w:rPr>
        <w:t>many</w:t>
      </w:r>
      <w:r>
        <w:rPr>
          <w:spacing w:val="-5"/>
          <w:w w:val="110"/>
        </w:rPr>
        <w:t> </w:t>
      </w:r>
      <w:r>
        <w:rPr>
          <w:w w:val="110"/>
        </w:rPr>
        <w:t>IoTBench</w:t>
      </w:r>
      <w:r>
        <w:rPr>
          <w:spacing w:val="-5"/>
          <w:w w:val="110"/>
        </w:rPr>
        <w:t> </w:t>
      </w:r>
      <w:r>
        <w:rPr>
          <w:w w:val="110"/>
        </w:rPr>
        <w:t>iterations</w:t>
      </w:r>
      <w:r>
        <w:rPr>
          <w:spacing w:val="-5"/>
          <w:w w:val="110"/>
        </w:rPr>
        <w:t> </w:t>
      </w:r>
      <w:r>
        <w:rPr>
          <w:w w:val="110"/>
        </w:rPr>
        <w:t>the</w:t>
      </w:r>
      <w:r>
        <w:rPr>
          <w:spacing w:val="-5"/>
          <w:w w:val="110"/>
        </w:rPr>
        <w:t> </w:t>
      </w:r>
      <w:r>
        <w:rPr>
          <w:w w:val="110"/>
        </w:rPr>
        <w:t>processor</w:t>
      </w:r>
      <w:r>
        <w:rPr>
          <w:spacing w:val="-5"/>
          <w:w w:val="110"/>
        </w:rPr>
        <w:t> </w:t>
      </w:r>
      <w:r>
        <w:rPr>
          <w:w w:val="110"/>
        </w:rPr>
        <w:t>can</w:t>
      </w:r>
      <w:r>
        <w:rPr>
          <w:spacing w:val="-5"/>
          <w:w w:val="110"/>
        </w:rPr>
        <w:t> </w:t>
      </w:r>
      <w:r>
        <w:rPr>
          <w:w w:val="110"/>
        </w:rPr>
        <w:t>run</w:t>
      </w:r>
      <w:r>
        <w:rPr>
          <w:spacing w:val="-5"/>
          <w:w w:val="110"/>
        </w:rPr>
        <w:t> </w:t>
      </w:r>
      <w:r>
        <w:rPr>
          <w:w w:val="110"/>
        </w:rPr>
        <w:t>per</w:t>
      </w:r>
      <w:r>
        <w:rPr>
          <w:spacing w:val="-5"/>
          <w:w w:val="110"/>
        </w:rPr>
        <w:t> </w:t>
      </w:r>
      <w:r>
        <w:rPr>
          <w:w w:val="110"/>
        </w:rPr>
        <w:t>second), CPI</w:t>
      </w:r>
      <w:r>
        <w:rPr>
          <w:w w:val="110"/>
        </w:rPr>
        <w:t> (Cycles</w:t>
      </w:r>
      <w:r>
        <w:rPr>
          <w:w w:val="110"/>
        </w:rPr>
        <w:t> Per</w:t>
      </w:r>
      <w:r>
        <w:rPr>
          <w:w w:val="110"/>
        </w:rPr>
        <w:t> Instructions),</w:t>
      </w:r>
      <w:r>
        <w:rPr>
          <w:w w:val="110"/>
        </w:rPr>
        <w:t> number</w:t>
      </w:r>
      <w:r>
        <w:rPr>
          <w:w w:val="110"/>
        </w:rPr>
        <w:t> of</w:t>
      </w:r>
      <w:r>
        <w:rPr>
          <w:w w:val="110"/>
        </w:rPr>
        <w:t> instructions,</w:t>
      </w:r>
      <w:r>
        <w:rPr>
          <w:w w:val="110"/>
        </w:rPr>
        <w:t> and</w:t>
      </w:r>
      <w:r>
        <w:rPr>
          <w:w w:val="110"/>
        </w:rPr>
        <w:t> number</w:t>
      </w:r>
      <w:r>
        <w:rPr>
          <w:w w:val="110"/>
        </w:rPr>
        <w:t> of cycles</w:t>
      </w:r>
      <w:r>
        <w:rPr>
          <w:w w:val="110"/>
        </w:rPr>
        <w:t> for</w:t>
      </w:r>
      <w:r>
        <w:rPr>
          <w:w w:val="110"/>
        </w:rPr>
        <w:t> processors</w:t>
      </w:r>
      <w:r>
        <w:rPr>
          <w:w w:val="110"/>
        </w:rPr>
        <w:t> when</w:t>
      </w:r>
      <w:r>
        <w:rPr>
          <w:w w:val="110"/>
        </w:rPr>
        <w:t> processing</w:t>
      </w:r>
      <w:r>
        <w:rPr>
          <w:w w:val="110"/>
        </w:rPr>
        <w:t> data</w:t>
      </w:r>
      <w:r>
        <w:rPr>
          <w:w w:val="110"/>
        </w:rPr>
        <w:t> with</w:t>
      </w:r>
      <w:r>
        <w:rPr>
          <w:w w:val="110"/>
        </w:rPr>
        <w:t> different</w:t>
      </w:r>
      <w:r>
        <w:rPr>
          <w:w w:val="110"/>
        </w:rPr>
        <w:t> scale,</w:t>
      </w:r>
      <w:r>
        <w:rPr>
          <w:w w:val="110"/>
        </w:rPr>
        <w:t> type, and dimension, and analyzes the possible causes.</w:t>
      </w:r>
    </w:p>
    <w:p>
      <w:pPr>
        <w:pStyle w:val="BodyText"/>
        <w:spacing w:before="70"/>
      </w:pPr>
    </w:p>
    <w:p>
      <w:pPr>
        <w:pStyle w:val="ListParagraph"/>
        <w:numPr>
          <w:ilvl w:val="2"/>
          <w:numId w:val="1"/>
        </w:numPr>
        <w:tabs>
          <w:tab w:pos="589" w:val="left" w:leader="none"/>
        </w:tabs>
        <w:spacing w:line="240" w:lineRule="auto" w:before="0" w:after="0"/>
        <w:ind w:left="589" w:right="0" w:hanging="478"/>
        <w:jc w:val="both"/>
        <w:rPr>
          <w:i/>
          <w:sz w:val="16"/>
        </w:rPr>
      </w:pPr>
      <w:bookmarkStart w:name="Data Scale" w:id="28"/>
      <w:bookmarkEnd w:id="28"/>
      <w:r>
        <w:rPr/>
      </w:r>
      <w:r>
        <w:rPr>
          <w:i/>
          <w:sz w:val="16"/>
        </w:rPr>
        <w:t>Data</w:t>
      </w:r>
      <w:r>
        <w:rPr>
          <w:i/>
          <w:spacing w:val="11"/>
          <w:sz w:val="16"/>
        </w:rPr>
        <w:t> </w:t>
      </w:r>
      <w:r>
        <w:rPr>
          <w:i/>
          <w:spacing w:val="-2"/>
          <w:sz w:val="16"/>
        </w:rPr>
        <w:t>scale</w:t>
      </w:r>
    </w:p>
    <w:p>
      <w:pPr>
        <w:pStyle w:val="BodyText"/>
        <w:spacing w:line="278" w:lineRule="auto" w:before="36"/>
        <w:ind w:left="111" w:right="38" w:firstLine="239"/>
        <w:jc w:val="both"/>
      </w:pPr>
      <w:r>
        <w:rPr>
          <w:w w:val="110"/>
        </w:rPr>
        <w:t>As</w:t>
      </w:r>
      <w:r>
        <w:rPr>
          <w:w w:val="110"/>
        </w:rPr>
        <w:t> shown</w:t>
      </w:r>
      <w:r>
        <w:rPr>
          <w:w w:val="110"/>
        </w:rPr>
        <w:t> in</w:t>
      </w:r>
      <w:r>
        <w:rPr>
          <w:w w:val="110"/>
        </w:rPr>
        <w:t> </w:t>
      </w:r>
      <w:hyperlink w:history="true" w:anchor="_bookmark13">
        <w:r>
          <w:rPr>
            <w:color w:val="007FAC"/>
            <w:w w:val="110"/>
          </w:rPr>
          <w:t>Fig.</w:t>
        </w:r>
      </w:hyperlink>
      <w:r>
        <w:rPr>
          <w:color w:val="007FAC"/>
          <w:w w:val="110"/>
        </w:rPr>
        <w:t> </w:t>
      </w:r>
      <w:hyperlink w:history="true" w:anchor="_bookmark13">
        <w:r>
          <w:rPr>
            <w:color w:val="007FAC"/>
            <w:w w:val="110"/>
          </w:rPr>
          <w:t>2(a)</w:t>
        </w:r>
      </w:hyperlink>
      <w:r>
        <w:rPr>
          <w:w w:val="110"/>
        </w:rPr>
        <w:t>,</w:t>
      </w:r>
      <w:r>
        <w:rPr>
          <w:w w:val="110"/>
        </w:rPr>
        <w:t> with</w:t>
      </w:r>
      <w:r>
        <w:rPr>
          <w:w w:val="110"/>
        </w:rPr>
        <w:t> fixed</w:t>
      </w:r>
      <w:r>
        <w:rPr>
          <w:w w:val="110"/>
        </w:rPr>
        <w:t> data</w:t>
      </w:r>
      <w:r>
        <w:rPr>
          <w:w w:val="110"/>
        </w:rPr>
        <w:t> dimensions</w:t>
      </w:r>
      <w:r>
        <w:rPr>
          <w:w w:val="110"/>
        </w:rPr>
        <w:t> and</w:t>
      </w:r>
      <w:r>
        <w:rPr>
          <w:w w:val="110"/>
        </w:rPr>
        <w:t> data</w:t>
      </w:r>
      <w:r>
        <w:rPr>
          <w:w w:val="110"/>
        </w:rPr>
        <w:t> types, Iterations/Sec</w:t>
      </w:r>
      <w:r>
        <w:rPr>
          <w:spacing w:val="-4"/>
          <w:w w:val="110"/>
        </w:rPr>
        <w:t> </w:t>
      </w:r>
      <w:r>
        <w:rPr>
          <w:w w:val="110"/>
        </w:rPr>
        <w:t>is</w:t>
      </w:r>
      <w:r>
        <w:rPr>
          <w:spacing w:val="-4"/>
          <w:w w:val="110"/>
        </w:rPr>
        <w:t> </w:t>
      </w:r>
      <w:r>
        <w:rPr>
          <w:w w:val="110"/>
        </w:rPr>
        <w:t>approximately</w:t>
      </w:r>
      <w:r>
        <w:rPr>
          <w:spacing w:val="-4"/>
          <w:w w:val="110"/>
        </w:rPr>
        <w:t> </w:t>
      </w:r>
      <w:r>
        <w:rPr>
          <w:w w:val="110"/>
        </w:rPr>
        <w:t>inversely</w:t>
      </w:r>
      <w:r>
        <w:rPr>
          <w:spacing w:val="-4"/>
          <w:w w:val="110"/>
        </w:rPr>
        <w:t> </w:t>
      </w:r>
      <w:r>
        <w:rPr>
          <w:w w:val="110"/>
        </w:rPr>
        <w:t>proportional</w:t>
      </w:r>
      <w:r>
        <w:rPr>
          <w:spacing w:val="-4"/>
          <w:w w:val="110"/>
        </w:rPr>
        <w:t> </w:t>
      </w:r>
      <w:r>
        <w:rPr>
          <w:w w:val="110"/>
        </w:rPr>
        <w:t>to</w:t>
      </w:r>
      <w:r>
        <w:rPr>
          <w:spacing w:val="-4"/>
          <w:w w:val="110"/>
        </w:rPr>
        <w:t> </w:t>
      </w:r>
      <w:r>
        <w:rPr>
          <w:w w:val="110"/>
        </w:rPr>
        <w:t>the</w:t>
      </w:r>
      <w:r>
        <w:rPr>
          <w:spacing w:val="-4"/>
          <w:w w:val="110"/>
        </w:rPr>
        <w:t> </w:t>
      </w:r>
      <w:r>
        <w:rPr>
          <w:w w:val="110"/>
        </w:rPr>
        <w:t>data</w:t>
      </w:r>
      <w:r>
        <w:rPr>
          <w:spacing w:val="-4"/>
          <w:w w:val="110"/>
        </w:rPr>
        <w:t> </w:t>
      </w:r>
      <w:r>
        <w:rPr>
          <w:w w:val="110"/>
        </w:rPr>
        <w:t>scale. As</w:t>
      </w:r>
      <w:r>
        <w:rPr>
          <w:w w:val="110"/>
        </w:rPr>
        <w:t> shown</w:t>
      </w:r>
      <w:r>
        <w:rPr>
          <w:w w:val="110"/>
        </w:rPr>
        <w:t> in</w:t>
      </w:r>
      <w:r>
        <w:rPr>
          <w:w w:val="110"/>
        </w:rPr>
        <w:t> </w:t>
      </w:r>
      <w:hyperlink w:history="true" w:anchor="_bookmark16">
        <w:r>
          <w:rPr>
            <w:color w:val="007FAC"/>
            <w:w w:val="110"/>
          </w:rPr>
          <w:t>Fig.</w:t>
        </w:r>
      </w:hyperlink>
      <w:r>
        <w:rPr>
          <w:color w:val="007FAC"/>
          <w:w w:val="110"/>
        </w:rPr>
        <w:t> </w:t>
      </w:r>
      <w:hyperlink w:history="true" w:anchor="_bookmark16">
        <w:r>
          <w:rPr>
            <w:color w:val="007FAC"/>
            <w:w w:val="110"/>
          </w:rPr>
          <w:t>2(c)</w:t>
        </w:r>
      </w:hyperlink>
      <w:r>
        <w:rPr>
          <w:w w:val="110"/>
        </w:rPr>
        <w:t>,</w:t>
      </w:r>
      <w:r>
        <w:rPr>
          <w:w w:val="110"/>
        </w:rPr>
        <w:t> the</w:t>
      </w:r>
      <w:r>
        <w:rPr>
          <w:w w:val="110"/>
        </w:rPr>
        <w:t> number</w:t>
      </w:r>
      <w:r>
        <w:rPr>
          <w:w w:val="110"/>
        </w:rPr>
        <w:t> of</w:t>
      </w:r>
      <w:r>
        <w:rPr>
          <w:w w:val="110"/>
        </w:rPr>
        <w:t> instructions</w:t>
      </w:r>
      <w:r>
        <w:rPr>
          <w:w w:val="110"/>
        </w:rPr>
        <w:t> is</w:t>
      </w:r>
      <w:r>
        <w:rPr>
          <w:w w:val="110"/>
        </w:rPr>
        <w:t> roughly</w:t>
      </w:r>
      <w:r>
        <w:rPr>
          <w:w w:val="110"/>
        </w:rPr>
        <w:t> propor- tional</w:t>
      </w:r>
      <w:r>
        <w:rPr>
          <w:spacing w:val="-10"/>
          <w:w w:val="110"/>
        </w:rPr>
        <w:t> </w:t>
      </w:r>
      <w:r>
        <w:rPr>
          <w:w w:val="110"/>
        </w:rPr>
        <w:t>to</w:t>
      </w:r>
      <w:r>
        <w:rPr>
          <w:spacing w:val="-10"/>
          <w:w w:val="110"/>
        </w:rPr>
        <w:t> </w:t>
      </w:r>
      <w:r>
        <w:rPr>
          <w:w w:val="110"/>
        </w:rPr>
        <w:t>the</w:t>
      </w:r>
      <w:r>
        <w:rPr>
          <w:spacing w:val="-10"/>
          <w:w w:val="110"/>
        </w:rPr>
        <w:t> </w:t>
      </w:r>
      <w:r>
        <w:rPr>
          <w:w w:val="110"/>
        </w:rPr>
        <w:t>data</w:t>
      </w:r>
      <w:r>
        <w:rPr>
          <w:spacing w:val="-10"/>
          <w:w w:val="110"/>
        </w:rPr>
        <w:t> </w:t>
      </w:r>
      <w:r>
        <w:rPr>
          <w:w w:val="110"/>
        </w:rPr>
        <w:t>scale.</w:t>
      </w:r>
      <w:r>
        <w:rPr>
          <w:spacing w:val="-10"/>
          <w:w w:val="110"/>
        </w:rPr>
        <w:t> </w:t>
      </w:r>
      <w:r>
        <w:rPr>
          <w:w w:val="110"/>
        </w:rPr>
        <w:t>From</w:t>
      </w:r>
      <w:r>
        <w:rPr>
          <w:spacing w:val="-10"/>
          <w:w w:val="110"/>
        </w:rPr>
        <w:t> </w:t>
      </w:r>
      <w:hyperlink w:history="true" w:anchor="_bookmark16">
        <w:r>
          <w:rPr>
            <w:color w:val="007FAC"/>
            <w:w w:val="110"/>
          </w:rPr>
          <w:t>Fig.</w:t>
        </w:r>
      </w:hyperlink>
      <w:r>
        <w:rPr>
          <w:color w:val="007FAC"/>
          <w:spacing w:val="-10"/>
          <w:w w:val="110"/>
        </w:rPr>
        <w:t> </w:t>
      </w:r>
      <w:hyperlink w:history="true" w:anchor="_bookmark16">
        <w:r>
          <w:rPr>
            <w:color w:val="007FAC"/>
            <w:w w:val="110"/>
          </w:rPr>
          <w:t>2(b)</w:t>
        </w:r>
      </w:hyperlink>
      <w:r>
        <w:rPr>
          <w:w w:val="110"/>
        </w:rPr>
        <w:t>,</w:t>
      </w:r>
      <w:r>
        <w:rPr>
          <w:spacing w:val="-10"/>
          <w:w w:val="110"/>
        </w:rPr>
        <w:t> </w:t>
      </w:r>
      <w:r>
        <w:rPr>
          <w:w w:val="110"/>
        </w:rPr>
        <w:t>CPI</w:t>
      </w:r>
      <w:r>
        <w:rPr>
          <w:spacing w:val="-10"/>
          <w:w w:val="110"/>
        </w:rPr>
        <w:t> </w:t>
      </w:r>
      <w:r>
        <w:rPr>
          <w:w w:val="110"/>
        </w:rPr>
        <w:t>changes</w:t>
      </w:r>
      <w:r>
        <w:rPr>
          <w:spacing w:val="-10"/>
          <w:w w:val="110"/>
        </w:rPr>
        <w:t> </w:t>
      </w:r>
      <w:r>
        <w:rPr>
          <w:w w:val="110"/>
        </w:rPr>
        <w:t>insignificantly</w:t>
      </w:r>
      <w:r>
        <w:rPr>
          <w:spacing w:val="-10"/>
          <w:w w:val="110"/>
        </w:rPr>
        <w:t> </w:t>
      </w:r>
      <w:r>
        <w:rPr>
          <w:w w:val="110"/>
        </w:rPr>
        <w:t>with the data scale. It is slightly larger when the data scale is smaller.</w:t>
      </w:r>
    </w:p>
    <w:p>
      <w:pPr>
        <w:pStyle w:val="ListParagraph"/>
        <w:numPr>
          <w:ilvl w:val="2"/>
          <w:numId w:val="1"/>
        </w:numPr>
        <w:tabs>
          <w:tab w:pos="589" w:val="left" w:leader="none"/>
        </w:tabs>
        <w:spacing w:line="240" w:lineRule="auto" w:before="91" w:after="0"/>
        <w:ind w:left="589" w:right="0" w:hanging="478"/>
        <w:jc w:val="both"/>
        <w:rPr>
          <w:i/>
          <w:sz w:val="16"/>
        </w:rPr>
      </w:pPr>
      <w:r>
        <w:rPr/>
        <w:br w:type="column"/>
      </w:r>
      <w:bookmarkStart w:name="Data Type" w:id="29"/>
      <w:bookmarkEnd w:id="29"/>
      <w:r>
        <w:rPr/>
      </w:r>
      <w:r>
        <w:rPr>
          <w:i/>
          <w:sz w:val="16"/>
        </w:rPr>
        <w:t>Data</w:t>
      </w:r>
      <w:r>
        <w:rPr>
          <w:i/>
          <w:spacing w:val="13"/>
          <w:sz w:val="16"/>
        </w:rPr>
        <w:t> </w:t>
      </w:r>
      <w:r>
        <w:rPr>
          <w:i/>
          <w:spacing w:val="-4"/>
          <w:sz w:val="16"/>
        </w:rPr>
        <w:t>type</w:t>
      </w:r>
    </w:p>
    <w:p>
      <w:pPr>
        <w:pStyle w:val="BodyText"/>
        <w:spacing w:line="271" w:lineRule="auto" w:before="23"/>
        <w:ind w:left="111" w:right="109" w:firstLine="239"/>
        <w:jc w:val="both"/>
      </w:pPr>
      <w:r>
        <w:rPr>
          <w:w w:val="110"/>
        </w:rPr>
        <w:t>As</w:t>
      </w:r>
      <w:r>
        <w:rPr>
          <w:spacing w:val="35"/>
          <w:w w:val="110"/>
        </w:rPr>
        <w:t> </w:t>
      </w:r>
      <w:r>
        <w:rPr>
          <w:w w:val="110"/>
        </w:rPr>
        <w:t>is</w:t>
      </w:r>
      <w:r>
        <w:rPr>
          <w:spacing w:val="35"/>
          <w:w w:val="110"/>
        </w:rPr>
        <w:t> </w:t>
      </w:r>
      <w:r>
        <w:rPr>
          <w:w w:val="110"/>
        </w:rPr>
        <w:t>known,</w:t>
      </w:r>
      <w:r>
        <w:rPr>
          <w:spacing w:val="35"/>
          <w:w w:val="110"/>
        </w:rPr>
        <w:t> </w:t>
      </w:r>
      <w:r>
        <w:rPr>
          <w:w w:val="110"/>
        </w:rPr>
        <w:t>with</w:t>
      </w:r>
      <w:r>
        <w:rPr>
          <w:spacing w:val="35"/>
          <w:w w:val="110"/>
        </w:rPr>
        <w:t> </w:t>
      </w:r>
      <w:r>
        <w:rPr>
          <w:w w:val="110"/>
        </w:rPr>
        <w:t>the</w:t>
      </w:r>
      <w:r>
        <w:rPr>
          <w:spacing w:val="35"/>
          <w:w w:val="110"/>
        </w:rPr>
        <w:t> </w:t>
      </w:r>
      <w:r>
        <w:rPr>
          <w:w w:val="110"/>
        </w:rPr>
        <w:t>same</w:t>
      </w:r>
      <w:r>
        <w:rPr>
          <w:spacing w:val="35"/>
          <w:w w:val="110"/>
        </w:rPr>
        <w:t> </w:t>
      </w:r>
      <w:bookmarkStart w:name="_bookmark16" w:id="30"/>
      <w:bookmarkEnd w:id="30"/>
      <w:r>
        <w:rPr>
          <w:w w:val="110"/>
        </w:rPr>
        <w:t>data</w:t>
      </w:r>
      <w:r>
        <w:rPr>
          <w:spacing w:val="35"/>
          <w:w w:val="110"/>
        </w:rPr>
        <w:t> </w:t>
      </w:r>
      <w:r>
        <w:rPr>
          <w:w w:val="110"/>
        </w:rPr>
        <w:t>size,</w:t>
      </w:r>
      <w:r>
        <w:rPr>
          <w:spacing w:val="35"/>
          <w:w w:val="110"/>
        </w:rPr>
        <w:t> </w:t>
      </w:r>
      <w:r>
        <w:rPr>
          <w:w w:val="110"/>
        </w:rPr>
        <w:t>floating-point</w:t>
      </w:r>
      <w:r>
        <w:rPr>
          <w:spacing w:val="35"/>
          <w:w w:val="110"/>
        </w:rPr>
        <w:t> </w:t>
      </w:r>
      <w:r>
        <w:rPr>
          <w:w w:val="110"/>
        </w:rPr>
        <w:t>operations are</w:t>
      </w:r>
      <w:r>
        <w:rPr>
          <w:w w:val="110"/>
        </w:rPr>
        <w:t> slower</w:t>
      </w:r>
      <w:r>
        <w:rPr>
          <w:w w:val="110"/>
        </w:rPr>
        <w:t> than</w:t>
      </w:r>
      <w:r>
        <w:rPr>
          <w:w w:val="110"/>
        </w:rPr>
        <w:t> integer</w:t>
      </w:r>
      <w:r>
        <w:rPr>
          <w:w w:val="110"/>
        </w:rPr>
        <w:t> operations.</w:t>
      </w:r>
      <w:r>
        <w:rPr>
          <w:w w:val="110"/>
        </w:rPr>
        <w:t> According</w:t>
      </w:r>
      <w:r>
        <w:rPr>
          <w:w w:val="110"/>
        </w:rPr>
        <w:t> to</w:t>
      </w:r>
      <w:r>
        <w:rPr>
          <w:w w:val="110"/>
        </w:rPr>
        <w:t> </w:t>
      </w:r>
      <w:hyperlink w:history="true" w:anchor="_bookmark17">
        <w:r>
          <w:rPr>
            <w:color w:val="007FAC"/>
            <w:w w:val="110"/>
          </w:rPr>
          <w:t>Fig.</w:t>
        </w:r>
      </w:hyperlink>
      <w:r>
        <w:rPr>
          <w:color w:val="007FAC"/>
          <w:w w:val="110"/>
        </w:rPr>
        <w:t> </w:t>
      </w:r>
      <w:hyperlink w:history="true" w:anchor="_bookmark17">
        <w:r>
          <w:rPr>
            <w:color w:val="007FAC"/>
            <w:w w:val="110"/>
          </w:rPr>
          <w:t>3</w:t>
        </w:r>
      </w:hyperlink>
      <w:r>
        <w:rPr>
          <w:w w:val="110"/>
        </w:rPr>
        <w:t>,</w:t>
      </w:r>
      <w:r>
        <w:rPr>
          <w:w w:val="110"/>
        </w:rPr>
        <w:t> the</w:t>
      </w:r>
      <w:r>
        <w:rPr>
          <w:w w:val="110"/>
        </w:rPr>
        <w:t> value</w:t>
      </w:r>
      <w:r>
        <w:rPr>
          <w:w w:val="110"/>
        </w:rPr>
        <w:t> of Iterations/Sec is slightly higher when the data type is int than float32. By</w:t>
      </w:r>
      <w:r>
        <w:rPr>
          <w:spacing w:val="-9"/>
          <w:w w:val="110"/>
        </w:rPr>
        <w:t> </w:t>
      </w:r>
      <w:r>
        <w:rPr>
          <w:w w:val="110"/>
        </w:rPr>
        <w:t>analyzing</w:t>
      </w:r>
      <w:r>
        <w:rPr>
          <w:spacing w:val="-9"/>
          <w:w w:val="110"/>
        </w:rPr>
        <w:t> </w:t>
      </w:r>
      <w:r>
        <w:rPr>
          <w:w w:val="110"/>
        </w:rPr>
        <w:t>the</w:t>
      </w:r>
      <w:r>
        <w:rPr>
          <w:spacing w:val="-9"/>
          <w:w w:val="110"/>
        </w:rPr>
        <w:t> </w:t>
      </w:r>
      <w:r>
        <w:rPr>
          <w:w w:val="110"/>
        </w:rPr>
        <w:t>log</w:t>
      </w:r>
      <w:r>
        <w:rPr>
          <w:spacing w:val="-9"/>
          <w:w w:val="110"/>
        </w:rPr>
        <w:t> </w:t>
      </w:r>
      <w:r>
        <w:rPr>
          <w:w w:val="110"/>
        </w:rPr>
        <w:t>of</w:t>
      </w:r>
      <w:r>
        <w:rPr>
          <w:spacing w:val="-9"/>
          <w:w w:val="110"/>
        </w:rPr>
        <w:t> </w:t>
      </w:r>
      <w:r>
        <w:rPr>
          <w:w w:val="110"/>
        </w:rPr>
        <w:t>Gem5,</w:t>
      </w:r>
      <w:r>
        <w:rPr>
          <w:spacing w:val="-9"/>
          <w:w w:val="110"/>
        </w:rPr>
        <w:t> </w:t>
      </w:r>
      <w:r>
        <w:rPr>
          <w:w w:val="110"/>
        </w:rPr>
        <w:t>the</w:t>
      </w:r>
      <w:r>
        <w:rPr>
          <w:spacing w:val="-9"/>
          <w:w w:val="110"/>
        </w:rPr>
        <w:t> </w:t>
      </w:r>
      <w:r>
        <w:rPr>
          <w:w w:val="110"/>
        </w:rPr>
        <w:t>number</w:t>
      </w:r>
      <w:r>
        <w:rPr>
          <w:spacing w:val="-9"/>
          <w:w w:val="110"/>
        </w:rPr>
        <w:t> </w:t>
      </w:r>
      <w:r>
        <w:rPr>
          <w:w w:val="110"/>
        </w:rPr>
        <w:t>of</w:t>
      </w:r>
      <w:r>
        <w:rPr>
          <w:spacing w:val="-9"/>
          <w:w w:val="110"/>
        </w:rPr>
        <w:t> </w:t>
      </w:r>
      <w:r>
        <w:rPr>
          <w:w w:val="110"/>
        </w:rPr>
        <w:t>floating-point</w:t>
      </w:r>
      <w:r>
        <w:rPr>
          <w:spacing w:val="-9"/>
          <w:w w:val="110"/>
        </w:rPr>
        <w:t> </w:t>
      </w:r>
      <w:r>
        <w:rPr>
          <w:w w:val="110"/>
        </w:rPr>
        <w:t>instructions accounts for less than 2% of the total instructions when the data type</w:t>
      </w:r>
      <w:r>
        <w:rPr>
          <w:spacing w:val="80"/>
          <w:w w:val="110"/>
        </w:rPr>
        <w:t> </w:t>
      </w:r>
      <w:r>
        <w:rPr>
          <w:w w:val="110"/>
        </w:rPr>
        <w:t>is</w:t>
      </w:r>
      <w:r>
        <w:rPr>
          <w:w w:val="110"/>
        </w:rPr>
        <w:t> float32,</w:t>
      </w:r>
      <w:r>
        <w:rPr>
          <w:w w:val="110"/>
        </w:rPr>
        <w:t> while</w:t>
      </w:r>
      <w:r>
        <w:rPr>
          <w:w w:val="110"/>
        </w:rPr>
        <w:t> integer</w:t>
      </w:r>
      <w:r>
        <w:rPr>
          <w:w w:val="110"/>
        </w:rPr>
        <w:t> instruction</w:t>
      </w:r>
      <w:r>
        <w:rPr>
          <w:w w:val="110"/>
        </w:rPr>
        <w:t> account</w:t>
      </w:r>
      <w:r>
        <w:rPr>
          <w:w w:val="110"/>
        </w:rPr>
        <w:t> for</w:t>
      </w:r>
      <w:r>
        <w:rPr>
          <w:w w:val="110"/>
        </w:rPr>
        <w:t> more</w:t>
      </w:r>
      <w:r>
        <w:rPr>
          <w:w w:val="110"/>
        </w:rPr>
        <w:t> than</w:t>
      </w:r>
      <w:r>
        <w:rPr>
          <w:w w:val="110"/>
        </w:rPr>
        <w:t> 40%</w:t>
      </w:r>
      <w:r>
        <w:rPr>
          <w:w w:val="110"/>
        </w:rPr>
        <w:t> and memory read/write types account for more than 50%.</w:t>
      </w:r>
    </w:p>
    <w:p>
      <w:pPr>
        <w:pStyle w:val="BodyText"/>
        <w:spacing w:before="12"/>
      </w:pPr>
    </w:p>
    <w:p>
      <w:pPr>
        <w:pStyle w:val="ListParagraph"/>
        <w:numPr>
          <w:ilvl w:val="2"/>
          <w:numId w:val="1"/>
        </w:numPr>
        <w:tabs>
          <w:tab w:pos="589" w:val="left" w:leader="none"/>
        </w:tabs>
        <w:spacing w:line="240" w:lineRule="auto" w:before="0" w:after="0"/>
        <w:ind w:left="589" w:right="0" w:hanging="478"/>
        <w:jc w:val="both"/>
        <w:rPr>
          <w:i/>
          <w:sz w:val="16"/>
        </w:rPr>
      </w:pPr>
      <w:bookmarkStart w:name="Data Dimension" w:id="31"/>
      <w:bookmarkEnd w:id="31"/>
      <w:r>
        <w:rPr/>
      </w:r>
      <w:r>
        <w:rPr>
          <w:i/>
          <w:sz w:val="16"/>
        </w:rPr>
        <w:t>Data</w:t>
      </w:r>
      <w:r>
        <w:rPr>
          <w:i/>
          <w:spacing w:val="11"/>
          <w:sz w:val="16"/>
        </w:rPr>
        <w:t> </w:t>
      </w:r>
      <w:r>
        <w:rPr>
          <w:i/>
          <w:spacing w:val="-2"/>
          <w:sz w:val="16"/>
        </w:rPr>
        <w:t>dimension</w:t>
      </w:r>
    </w:p>
    <w:p>
      <w:pPr>
        <w:pStyle w:val="BodyText"/>
        <w:spacing w:line="271" w:lineRule="auto" w:before="23"/>
        <w:ind w:left="111" w:right="109" w:firstLine="239"/>
        <w:jc w:val="both"/>
      </w:pPr>
      <w:r>
        <w:rPr>
          <w:w w:val="110"/>
        </w:rPr>
        <w:t>As shown in </w:t>
      </w:r>
      <w:hyperlink w:history="true" w:anchor="_bookmark18">
        <w:r>
          <w:rPr>
            <w:color w:val="007FAC"/>
            <w:w w:val="110"/>
          </w:rPr>
          <w:t>Fig.</w:t>
        </w:r>
      </w:hyperlink>
      <w:r>
        <w:rPr>
          <w:color w:val="007FAC"/>
          <w:w w:val="110"/>
        </w:rPr>
        <w:t> </w:t>
      </w:r>
      <w:hyperlink w:history="true" w:anchor="_bookmark18">
        <w:r>
          <w:rPr>
            <w:color w:val="007FAC"/>
            <w:w w:val="110"/>
          </w:rPr>
          <w:t>4(a)</w:t>
        </w:r>
      </w:hyperlink>
      <w:r>
        <w:rPr>
          <w:w w:val="110"/>
        </w:rPr>
        <w:t>, the performance is significantly better </w:t>
      </w:r>
      <w:r>
        <w:rPr>
          <w:w w:val="110"/>
        </w:rPr>
        <w:t>when the</w:t>
      </w:r>
      <w:r>
        <w:rPr>
          <w:w w:val="110"/>
        </w:rPr>
        <w:t> data</w:t>
      </w:r>
      <w:r>
        <w:rPr>
          <w:w w:val="110"/>
        </w:rPr>
        <w:t> dimension</w:t>
      </w:r>
      <w:r>
        <w:rPr>
          <w:w w:val="110"/>
        </w:rPr>
        <w:t> is</w:t>
      </w:r>
      <w:r>
        <w:rPr>
          <w:w w:val="110"/>
        </w:rPr>
        <w:t> one-dimensional</w:t>
      </w:r>
      <w:r>
        <w:rPr>
          <w:w w:val="110"/>
        </w:rPr>
        <w:t> than</w:t>
      </w:r>
      <w:r>
        <w:rPr>
          <w:w w:val="110"/>
        </w:rPr>
        <w:t> when</w:t>
      </w:r>
      <w:r>
        <w:rPr>
          <w:w w:val="110"/>
        </w:rPr>
        <w:t> the</w:t>
      </w:r>
      <w:r>
        <w:rPr>
          <w:w w:val="110"/>
        </w:rPr>
        <w:t> data</w:t>
      </w:r>
      <w:r>
        <w:rPr>
          <w:w w:val="110"/>
        </w:rPr>
        <w:t> is</w:t>
      </w:r>
      <w:r>
        <w:rPr>
          <w:w w:val="110"/>
        </w:rPr>
        <w:t> two- dimensional and three-dimensional. The main reason for this result is that</w:t>
      </w:r>
      <w:r>
        <w:rPr>
          <w:w w:val="110"/>
        </w:rPr>
        <w:t> the</w:t>
      </w:r>
      <w:r>
        <w:rPr>
          <w:w w:val="110"/>
        </w:rPr>
        <w:t> number</w:t>
      </w:r>
      <w:r>
        <w:rPr>
          <w:w w:val="110"/>
        </w:rPr>
        <w:t> of</w:t>
      </w:r>
      <w:r>
        <w:rPr>
          <w:w w:val="110"/>
        </w:rPr>
        <w:t> instructions</w:t>
      </w:r>
      <w:r>
        <w:rPr>
          <w:w w:val="110"/>
        </w:rPr>
        <w:t> is</w:t>
      </w:r>
      <w:r>
        <w:rPr>
          <w:w w:val="110"/>
        </w:rPr>
        <w:t> significantly</w:t>
      </w:r>
      <w:r>
        <w:rPr>
          <w:w w:val="110"/>
        </w:rPr>
        <w:t> lower</w:t>
      </w:r>
      <w:r>
        <w:rPr>
          <w:w w:val="110"/>
        </w:rPr>
        <w:t> when</w:t>
      </w:r>
      <w:r>
        <w:rPr>
          <w:w w:val="110"/>
        </w:rPr>
        <w:t> the</w:t>
      </w:r>
      <w:r>
        <w:rPr>
          <w:w w:val="110"/>
        </w:rPr>
        <w:t> data dimension</w:t>
      </w:r>
      <w:r>
        <w:rPr>
          <w:w w:val="110"/>
        </w:rPr>
        <w:t> is</w:t>
      </w:r>
      <w:r>
        <w:rPr>
          <w:w w:val="110"/>
        </w:rPr>
        <w:t> one-dimensional</w:t>
      </w:r>
      <w:r>
        <w:rPr>
          <w:w w:val="110"/>
        </w:rPr>
        <w:t> than</w:t>
      </w:r>
      <w:r>
        <w:rPr>
          <w:w w:val="110"/>
        </w:rPr>
        <w:t> when</w:t>
      </w:r>
      <w:r>
        <w:rPr>
          <w:w w:val="110"/>
        </w:rPr>
        <w:t> the</w:t>
      </w:r>
      <w:r>
        <w:rPr>
          <w:w w:val="110"/>
        </w:rPr>
        <w:t> data</w:t>
      </w:r>
      <w:r>
        <w:rPr>
          <w:w w:val="110"/>
        </w:rPr>
        <w:t> dimension</w:t>
      </w:r>
      <w:r>
        <w:rPr>
          <w:w w:val="110"/>
        </w:rPr>
        <w:t> is</w:t>
      </w:r>
      <w:r>
        <w:rPr>
          <w:w w:val="110"/>
        </w:rPr>
        <w:t> two- dimensional and three-dimensional (</w:t>
      </w:r>
      <w:hyperlink w:history="true" w:anchor="_bookmark19">
        <w:r>
          <w:rPr>
            <w:color w:val="007FAC"/>
            <w:w w:val="110"/>
          </w:rPr>
          <w:t>Fig.</w:t>
        </w:r>
      </w:hyperlink>
      <w:r>
        <w:rPr>
          <w:color w:val="007FAC"/>
          <w:w w:val="110"/>
        </w:rPr>
        <w:t> </w:t>
      </w:r>
      <w:hyperlink w:history="true" w:anchor="_bookmark19">
        <w:r>
          <w:rPr>
            <w:color w:val="007FAC"/>
            <w:w w:val="110"/>
          </w:rPr>
          <w:t>4(c)</w:t>
        </w:r>
      </w:hyperlink>
      <w:r>
        <w:rPr>
          <w:w w:val="110"/>
        </w:rPr>
        <w:t>). Through Analyzing the log</w:t>
      </w:r>
      <w:r>
        <w:rPr>
          <w:spacing w:val="-1"/>
          <w:w w:val="110"/>
        </w:rPr>
        <w:t> </w:t>
      </w:r>
      <w:r>
        <w:rPr>
          <w:w w:val="110"/>
        </w:rPr>
        <w:t>of</w:t>
      </w:r>
      <w:r>
        <w:rPr>
          <w:spacing w:val="-1"/>
          <w:w w:val="110"/>
        </w:rPr>
        <w:t> </w:t>
      </w:r>
      <w:r>
        <w:rPr>
          <w:w w:val="110"/>
        </w:rPr>
        <w:t>Gem5,</w:t>
      </w:r>
      <w:r>
        <w:rPr>
          <w:spacing w:val="-1"/>
          <w:w w:val="110"/>
        </w:rPr>
        <w:t> </w:t>
      </w:r>
      <w:r>
        <w:rPr>
          <w:w w:val="110"/>
        </w:rPr>
        <w:t>we</w:t>
      </w:r>
      <w:r>
        <w:rPr>
          <w:spacing w:val="-1"/>
          <w:w w:val="110"/>
        </w:rPr>
        <w:t> </w:t>
      </w:r>
      <w:r>
        <w:rPr>
          <w:w w:val="110"/>
        </w:rPr>
        <w:t>found</w:t>
      </w:r>
      <w:r>
        <w:rPr>
          <w:spacing w:val="-1"/>
          <w:w w:val="110"/>
        </w:rPr>
        <w:t> </w:t>
      </w:r>
      <w:r>
        <w:rPr>
          <w:w w:val="110"/>
        </w:rPr>
        <w:t>that</w:t>
      </w:r>
      <w:r>
        <w:rPr>
          <w:spacing w:val="-1"/>
          <w:w w:val="110"/>
        </w:rPr>
        <w:t> </w:t>
      </w:r>
      <w:r>
        <w:rPr>
          <w:w w:val="110"/>
        </w:rPr>
        <w:t>when</w:t>
      </w:r>
      <w:r>
        <w:rPr>
          <w:spacing w:val="-1"/>
          <w:w w:val="110"/>
        </w:rPr>
        <w:t> </w:t>
      </w:r>
      <w:r>
        <w:rPr>
          <w:w w:val="110"/>
        </w:rPr>
        <w:t>the</w:t>
      </w:r>
      <w:r>
        <w:rPr>
          <w:spacing w:val="-1"/>
          <w:w w:val="110"/>
        </w:rPr>
        <w:t> </w:t>
      </w:r>
      <w:r>
        <w:rPr>
          <w:w w:val="110"/>
        </w:rPr>
        <w:t>data</w:t>
      </w:r>
      <w:r>
        <w:rPr>
          <w:spacing w:val="-1"/>
          <w:w w:val="110"/>
        </w:rPr>
        <w:t> </w:t>
      </w:r>
      <w:r>
        <w:rPr>
          <w:w w:val="110"/>
        </w:rPr>
        <w:t>is</w:t>
      </w:r>
      <w:r>
        <w:rPr>
          <w:spacing w:val="-1"/>
          <w:w w:val="110"/>
        </w:rPr>
        <w:t> </w:t>
      </w:r>
      <w:r>
        <w:rPr>
          <w:w w:val="110"/>
        </w:rPr>
        <w:t>two-dimensional</w:t>
      </w:r>
      <w:r>
        <w:rPr>
          <w:spacing w:val="-1"/>
          <w:w w:val="110"/>
        </w:rPr>
        <w:t> </w:t>
      </w:r>
      <w:r>
        <w:rPr>
          <w:w w:val="110"/>
        </w:rPr>
        <w:t>or</w:t>
      </w:r>
      <w:r>
        <w:rPr>
          <w:spacing w:val="-1"/>
          <w:w w:val="110"/>
        </w:rPr>
        <w:t> </w:t>
      </w:r>
      <w:r>
        <w:rPr>
          <w:w w:val="110"/>
        </w:rPr>
        <w:t>three- dimensional, the integer type operations and memory read operations are</w:t>
      </w:r>
      <w:r>
        <w:rPr>
          <w:w w:val="110"/>
        </w:rPr>
        <w:t> about</w:t>
      </w:r>
      <w:r>
        <w:rPr>
          <w:w w:val="110"/>
        </w:rPr>
        <w:t> three</w:t>
      </w:r>
      <w:r>
        <w:rPr>
          <w:w w:val="110"/>
        </w:rPr>
        <w:t> times</w:t>
      </w:r>
      <w:r>
        <w:rPr>
          <w:w w:val="110"/>
        </w:rPr>
        <w:t> that</w:t>
      </w:r>
      <w:r>
        <w:rPr>
          <w:w w:val="110"/>
        </w:rPr>
        <w:t> of</w:t>
      </w:r>
      <w:r>
        <w:rPr>
          <w:w w:val="110"/>
        </w:rPr>
        <w:t> one-dimensional,</w:t>
      </w:r>
      <w:r>
        <w:rPr>
          <w:w w:val="110"/>
        </w:rPr>
        <w:t> and</w:t>
      </w:r>
      <w:r>
        <w:rPr>
          <w:w w:val="110"/>
        </w:rPr>
        <w:t> the</w:t>
      </w:r>
      <w:r>
        <w:rPr>
          <w:w w:val="110"/>
        </w:rPr>
        <w:t> integer</w:t>
      </w:r>
      <w:r>
        <w:rPr>
          <w:w w:val="110"/>
        </w:rPr>
        <w:t> mul- tiplication</w:t>
      </w:r>
      <w:r>
        <w:rPr>
          <w:w w:val="110"/>
        </w:rPr>
        <w:t> operations</w:t>
      </w:r>
      <w:r>
        <w:rPr>
          <w:w w:val="110"/>
        </w:rPr>
        <w:t> are</w:t>
      </w:r>
      <w:r>
        <w:rPr>
          <w:w w:val="110"/>
        </w:rPr>
        <w:t> about</w:t>
      </w:r>
      <w:r>
        <w:rPr>
          <w:w w:val="110"/>
        </w:rPr>
        <w:t> six</w:t>
      </w:r>
      <w:r>
        <w:rPr>
          <w:w w:val="110"/>
        </w:rPr>
        <w:t> times.</w:t>
      </w:r>
      <w:r>
        <w:rPr>
          <w:w w:val="110"/>
        </w:rPr>
        <w:t> By</w:t>
      </w:r>
      <w:r>
        <w:rPr>
          <w:w w:val="110"/>
        </w:rPr>
        <w:t> analyzing</w:t>
      </w:r>
      <w:r>
        <w:rPr>
          <w:w w:val="110"/>
        </w:rPr>
        <w:t> the</w:t>
      </w:r>
      <w:r>
        <w:rPr>
          <w:w w:val="110"/>
        </w:rPr>
        <w:t> code,</w:t>
      </w:r>
      <w:r>
        <w:rPr>
          <w:w w:val="110"/>
        </w:rPr>
        <w:t> we found</w:t>
      </w:r>
      <w:r>
        <w:rPr>
          <w:w w:val="110"/>
        </w:rPr>
        <w:t> that</w:t>
      </w:r>
      <w:r>
        <w:rPr>
          <w:w w:val="110"/>
        </w:rPr>
        <w:t> when</w:t>
      </w:r>
      <w:r>
        <w:rPr>
          <w:w w:val="110"/>
        </w:rPr>
        <w:t> the</w:t>
      </w:r>
      <w:r>
        <w:rPr>
          <w:w w:val="110"/>
        </w:rPr>
        <w:t> data</w:t>
      </w:r>
      <w:r>
        <w:rPr>
          <w:w w:val="110"/>
        </w:rPr>
        <w:t> is</w:t>
      </w:r>
      <w:r>
        <w:rPr>
          <w:w w:val="110"/>
        </w:rPr>
        <w:t> two-dimensional</w:t>
      </w:r>
      <w:r>
        <w:rPr>
          <w:w w:val="110"/>
        </w:rPr>
        <w:t> or</w:t>
      </w:r>
      <w:r>
        <w:rPr>
          <w:w w:val="110"/>
        </w:rPr>
        <w:t> three-dimensional,</w:t>
      </w:r>
      <w:r>
        <w:rPr>
          <w:w w:val="110"/>
        </w:rPr>
        <w:t> it takes</w:t>
      </w:r>
      <w:r>
        <w:rPr>
          <w:spacing w:val="-3"/>
          <w:w w:val="110"/>
        </w:rPr>
        <w:t> </w:t>
      </w:r>
      <w:r>
        <w:rPr>
          <w:w w:val="110"/>
        </w:rPr>
        <w:t>a</w:t>
      </w:r>
      <w:r>
        <w:rPr>
          <w:spacing w:val="-3"/>
          <w:w w:val="110"/>
        </w:rPr>
        <w:t> </w:t>
      </w:r>
      <w:r>
        <w:rPr>
          <w:w w:val="110"/>
        </w:rPr>
        <w:t>lot</w:t>
      </w:r>
      <w:r>
        <w:rPr>
          <w:spacing w:val="-3"/>
          <w:w w:val="110"/>
        </w:rPr>
        <w:t> </w:t>
      </w:r>
      <w:r>
        <w:rPr>
          <w:w w:val="110"/>
        </w:rPr>
        <w:t>of</w:t>
      </w:r>
      <w:r>
        <w:rPr>
          <w:spacing w:val="-3"/>
          <w:w w:val="110"/>
        </w:rPr>
        <w:t> </w:t>
      </w:r>
      <w:r>
        <w:rPr>
          <w:w w:val="110"/>
        </w:rPr>
        <w:t>integer</w:t>
      </w:r>
      <w:r>
        <w:rPr>
          <w:spacing w:val="-3"/>
          <w:w w:val="110"/>
        </w:rPr>
        <w:t> </w:t>
      </w:r>
      <w:r>
        <w:rPr>
          <w:w w:val="110"/>
        </w:rPr>
        <w:t>addition</w:t>
      </w:r>
      <w:r>
        <w:rPr>
          <w:spacing w:val="-3"/>
          <w:w w:val="110"/>
        </w:rPr>
        <w:t> </w:t>
      </w:r>
      <w:r>
        <w:rPr>
          <w:w w:val="110"/>
        </w:rPr>
        <w:t>and</w:t>
      </w:r>
      <w:r>
        <w:rPr>
          <w:spacing w:val="-3"/>
          <w:w w:val="110"/>
        </w:rPr>
        <w:t> </w:t>
      </w:r>
      <w:r>
        <w:rPr>
          <w:w w:val="110"/>
        </w:rPr>
        <w:t>multiplication</w:t>
      </w:r>
      <w:r>
        <w:rPr>
          <w:spacing w:val="-3"/>
          <w:w w:val="110"/>
        </w:rPr>
        <w:t> </w:t>
      </w:r>
      <w:r>
        <w:rPr>
          <w:w w:val="110"/>
        </w:rPr>
        <w:t>operations</w:t>
      </w:r>
      <w:r>
        <w:rPr>
          <w:spacing w:val="-3"/>
          <w:w w:val="110"/>
        </w:rPr>
        <w:t> </w:t>
      </w:r>
      <w:r>
        <w:rPr>
          <w:w w:val="110"/>
        </w:rPr>
        <w:t>to</w:t>
      </w:r>
      <w:r>
        <w:rPr>
          <w:spacing w:val="-3"/>
          <w:w w:val="110"/>
        </w:rPr>
        <w:t> </w:t>
      </w:r>
      <w:r>
        <w:rPr>
          <w:w w:val="110"/>
        </w:rPr>
        <w:t>calculate the array index, resulting in an increase in the number of instructions. As a result, when data is one-dimensional, although the CPI is higher (</w:t>
      </w:r>
      <w:hyperlink w:history="true" w:anchor="_bookmark19">
        <w:r>
          <w:rPr>
            <w:color w:val="007FAC"/>
            <w:w w:val="110"/>
          </w:rPr>
          <w:t>Fig.</w:t>
        </w:r>
      </w:hyperlink>
      <w:r>
        <w:rPr>
          <w:color w:val="007FAC"/>
          <w:w w:val="110"/>
        </w:rPr>
        <w:t> </w:t>
      </w:r>
      <w:hyperlink w:history="true" w:anchor="_bookmark19">
        <w:r>
          <w:rPr>
            <w:color w:val="007FAC"/>
            <w:w w:val="110"/>
          </w:rPr>
          <w:t>4(b)</w:t>
        </w:r>
      </w:hyperlink>
      <w:r>
        <w:rPr>
          <w:w w:val="110"/>
        </w:rPr>
        <w:t>), the Iterations/Sec is still larger.</w:t>
      </w:r>
    </w:p>
    <w:p>
      <w:pPr>
        <w:pStyle w:val="BodyText"/>
        <w:spacing w:before="5"/>
      </w:pPr>
    </w:p>
    <w:p>
      <w:pPr>
        <w:pStyle w:val="ListParagraph"/>
        <w:numPr>
          <w:ilvl w:val="1"/>
          <w:numId w:val="1"/>
        </w:numPr>
        <w:tabs>
          <w:tab w:pos="456" w:val="left" w:leader="none"/>
        </w:tabs>
        <w:spacing w:line="240" w:lineRule="auto" w:before="0" w:after="0"/>
        <w:ind w:left="456" w:right="0" w:hanging="345"/>
        <w:jc w:val="left"/>
        <w:rPr>
          <w:i/>
          <w:sz w:val="16"/>
        </w:rPr>
      </w:pPr>
      <w:bookmarkStart w:name="Comparison of ISAs and Processor Models" w:id="32"/>
      <w:bookmarkEnd w:id="32"/>
      <w:r>
        <w:rPr/>
      </w:r>
      <w:r>
        <w:rPr>
          <w:i/>
          <w:sz w:val="16"/>
        </w:rPr>
        <w:t>Comparison</w:t>
      </w:r>
      <w:r>
        <w:rPr>
          <w:i/>
          <w:spacing w:val="13"/>
          <w:sz w:val="16"/>
        </w:rPr>
        <w:t> </w:t>
      </w:r>
      <w:r>
        <w:rPr>
          <w:i/>
          <w:sz w:val="16"/>
        </w:rPr>
        <w:t>of</w:t>
      </w:r>
      <w:r>
        <w:rPr>
          <w:i/>
          <w:spacing w:val="14"/>
          <w:sz w:val="16"/>
        </w:rPr>
        <w:t> </w:t>
      </w:r>
      <w:r>
        <w:rPr>
          <w:i/>
          <w:sz w:val="16"/>
        </w:rPr>
        <w:t>ISAs</w:t>
      </w:r>
      <w:r>
        <w:rPr>
          <w:i/>
          <w:spacing w:val="14"/>
          <w:sz w:val="16"/>
        </w:rPr>
        <w:t> </w:t>
      </w:r>
      <w:r>
        <w:rPr>
          <w:i/>
          <w:sz w:val="16"/>
        </w:rPr>
        <w:t>and</w:t>
      </w:r>
      <w:r>
        <w:rPr>
          <w:i/>
          <w:spacing w:val="14"/>
          <w:sz w:val="16"/>
        </w:rPr>
        <w:t> </w:t>
      </w:r>
      <w:r>
        <w:rPr>
          <w:i/>
          <w:sz w:val="16"/>
        </w:rPr>
        <w:t>processor</w:t>
      </w:r>
      <w:r>
        <w:rPr>
          <w:i/>
          <w:spacing w:val="14"/>
          <w:sz w:val="16"/>
        </w:rPr>
        <w:t> </w:t>
      </w:r>
      <w:r>
        <w:rPr>
          <w:i/>
          <w:spacing w:val="-2"/>
          <w:sz w:val="16"/>
        </w:rPr>
        <w:t>models</w:t>
      </w:r>
    </w:p>
    <w:p>
      <w:pPr>
        <w:pStyle w:val="BodyText"/>
        <w:spacing w:before="44"/>
        <w:rPr>
          <w:i/>
        </w:rPr>
      </w:pPr>
    </w:p>
    <w:p>
      <w:pPr>
        <w:pStyle w:val="BodyText"/>
        <w:spacing w:line="271" w:lineRule="auto"/>
        <w:ind w:left="111" w:right="109" w:firstLine="239"/>
        <w:jc w:val="both"/>
      </w:pPr>
      <w:r>
        <w:rPr>
          <w:w w:val="110"/>
        </w:rPr>
        <w:t>From</w:t>
      </w:r>
      <w:r>
        <w:rPr>
          <w:w w:val="110"/>
        </w:rPr>
        <w:t> </w:t>
      </w:r>
      <w:hyperlink w:history="true" w:anchor="_bookmark20">
        <w:r>
          <w:rPr>
            <w:color w:val="007FAC"/>
            <w:w w:val="110"/>
          </w:rPr>
          <w:t>Fig.</w:t>
        </w:r>
      </w:hyperlink>
      <w:r>
        <w:rPr>
          <w:color w:val="007FAC"/>
          <w:w w:val="110"/>
        </w:rPr>
        <w:t> </w:t>
      </w:r>
      <w:hyperlink w:history="true" w:anchor="_bookmark20">
        <w:r>
          <w:rPr>
            <w:color w:val="007FAC"/>
            <w:w w:val="110"/>
          </w:rPr>
          <w:t>5(a)</w:t>
        </w:r>
      </w:hyperlink>
      <w:r>
        <w:rPr>
          <w:w w:val="110"/>
        </w:rPr>
        <w:t>,</w:t>
      </w:r>
      <w:r>
        <w:rPr>
          <w:w w:val="110"/>
        </w:rPr>
        <w:t> we</w:t>
      </w:r>
      <w:r>
        <w:rPr>
          <w:w w:val="110"/>
        </w:rPr>
        <w:t> can</w:t>
      </w:r>
      <w:r>
        <w:rPr>
          <w:w w:val="110"/>
        </w:rPr>
        <w:t> see</w:t>
      </w:r>
      <w:r>
        <w:rPr>
          <w:w w:val="110"/>
        </w:rPr>
        <w:t> that</w:t>
      </w:r>
      <w:r>
        <w:rPr>
          <w:w w:val="110"/>
        </w:rPr>
        <w:t> the</w:t>
      </w:r>
      <w:r>
        <w:rPr>
          <w:w w:val="110"/>
        </w:rPr>
        <w:t> performance</w:t>
      </w:r>
      <w:r>
        <w:rPr>
          <w:w w:val="110"/>
        </w:rPr>
        <w:t> of</w:t>
      </w:r>
      <w:r>
        <w:rPr>
          <w:w w:val="110"/>
        </w:rPr>
        <w:t> the</w:t>
      </w:r>
      <w:r>
        <w:rPr>
          <w:w w:val="110"/>
        </w:rPr>
        <w:t> </w:t>
      </w:r>
      <w:r>
        <w:rPr>
          <w:w w:val="110"/>
        </w:rPr>
        <w:t>ARM architecture is better than that of the RISC-V architecture overall with the</w:t>
      </w:r>
      <w:r>
        <w:rPr>
          <w:w w:val="110"/>
        </w:rPr>
        <w:t> same</w:t>
      </w:r>
      <w:r>
        <w:rPr>
          <w:w w:val="110"/>
        </w:rPr>
        <w:t> processor</w:t>
      </w:r>
      <w:r>
        <w:rPr>
          <w:w w:val="110"/>
        </w:rPr>
        <w:t> frequency;</w:t>
      </w:r>
      <w:r>
        <w:rPr>
          <w:w w:val="110"/>
        </w:rPr>
        <w:t> the</w:t>
      </w:r>
      <w:r>
        <w:rPr>
          <w:w w:val="110"/>
        </w:rPr>
        <w:t> performance</w:t>
      </w:r>
      <w:r>
        <w:rPr>
          <w:w w:val="110"/>
        </w:rPr>
        <w:t> of</w:t>
      </w:r>
      <w:r>
        <w:rPr>
          <w:w w:val="110"/>
        </w:rPr>
        <w:t> the</w:t>
      </w:r>
      <w:r>
        <w:rPr>
          <w:w w:val="110"/>
        </w:rPr>
        <w:t> out-of-order processor is significantly better than that of the in-order processor. From </w:t>
      </w:r>
      <w:hyperlink w:history="true" w:anchor="_bookmark23">
        <w:r>
          <w:rPr>
            <w:color w:val="007FAC"/>
            <w:w w:val="110"/>
          </w:rPr>
          <w:t>Fig.</w:t>
        </w:r>
      </w:hyperlink>
      <w:r>
        <w:rPr>
          <w:color w:val="007FAC"/>
          <w:w w:val="110"/>
        </w:rPr>
        <w:t> </w:t>
      </w:r>
      <w:hyperlink w:history="true" w:anchor="_bookmark23">
        <w:r>
          <w:rPr>
            <w:color w:val="007FAC"/>
            <w:w w:val="110"/>
          </w:rPr>
          <w:t>5(c)</w:t>
        </w:r>
      </w:hyperlink>
      <w:r>
        <w:rPr>
          <w:w w:val="110"/>
        </w:rPr>
        <w:t>, the number of instructions of ARM architecture is less than</w:t>
      </w:r>
      <w:r>
        <w:rPr>
          <w:w w:val="110"/>
        </w:rPr>
        <w:t> that</w:t>
      </w:r>
      <w:r>
        <w:rPr>
          <w:w w:val="110"/>
        </w:rPr>
        <w:t> of</w:t>
      </w:r>
      <w:r>
        <w:rPr>
          <w:w w:val="110"/>
        </w:rPr>
        <w:t> RISC-V</w:t>
      </w:r>
      <w:r>
        <w:rPr>
          <w:w w:val="110"/>
        </w:rPr>
        <w:t> architecture.</w:t>
      </w:r>
      <w:r>
        <w:rPr>
          <w:w w:val="110"/>
        </w:rPr>
        <w:t> The</w:t>
      </w:r>
      <w:r>
        <w:rPr>
          <w:w w:val="110"/>
        </w:rPr>
        <w:t> main</w:t>
      </w:r>
      <w:r>
        <w:rPr>
          <w:w w:val="110"/>
        </w:rPr>
        <w:t> reason</w:t>
      </w:r>
      <w:r>
        <w:rPr>
          <w:w w:val="110"/>
        </w:rPr>
        <w:t> is</w:t>
      </w:r>
      <w:r>
        <w:rPr>
          <w:w w:val="110"/>
        </w:rPr>
        <w:t> that</w:t>
      </w:r>
      <w:r>
        <w:rPr>
          <w:w w:val="110"/>
        </w:rPr>
        <w:t> the</w:t>
      </w:r>
      <w:r>
        <w:rPr>
          <w:w w:val="110"/>
        </w:rPr>
        <w:t> ARM instruction</w:t>
      </w:r>
      <w:r>
        <w:rPr>
          <w:w w:val="110"/>
        </w:rPr>
        <w:t> set</w:t>
      </w:r>
      <w:r>
        <w:rPr>
          <w:w w:val="110"/>
        </w:rPr>
        <w:t> uses</w:t>
      </w:r>
      <w:r>
        <w:rPr>
          <w:w w:val="110"/>
        </w:rPr>
        <w:t> many</w:t>
      </w:r>
      <w:r>
        <w:rPr>
          <w:w w:val="110"/>
        </w:rPr>
        <w:t> complex</w:t>
      </w:r>
      <w:r>
        <w:rPr>
          <w:w w:val="110"/>
        </w:rPr>
        <w:t> instructions,</w:t>
      </w:r>
      <w:r>
        <w:rPr>
          <w:w w:val="110"/>
        </w:rPr>
        <w:t> such</w:t>
      </w:r>
      <w:r>
        <w:rPr>
          <w:w w:val="110"/>
        </w:rPr>
        <w:t> as</w:t>
      </w:r>
      <w:r>
        <w:rPr>
          <w:w w:val="110"/>
        </w:rPr>
        <w:t> SIMD</w:t>
      </w:r>
      <w:r>
        <w:rPr>
          <w:w w:val="110"/>
        </w:rPr>
        <w:t> (Single Instruction</w:t>
      </w:r>
      <w:r>
        <w:rPr>
          <w:w w:val="110"/>
        </w:rPr>
        <w:t> Multiple</w:t>
      </w:r>
      <w:r>
        <w:rPr>
          <w:w w:val="110"/>
        </w:rPr>
        <w:t> Data).</w:t>
      </w:r>
      <w:r>
        <w:rPr>
          <w:w w:val="110"/>
        </w:rPr>
        <w:t> The</w:t>
      </w:r>
      <w:r>
        <w:rPr>
          <w:w w:val="110"/>
        </w:rPr>
        <w:t> SIMD</w:t>
      </w:r>
      <w:r>
        <w:rPr>
          <w:w w:val="110"/>
        </w:rPr>
        <w:t> computing</w:t>
      </w:r>
      <w:r>
        <w:rPr>
          <w:w w:val="110"/>
        </w:rPr>
        <w:t> mode</w:t>
      </w:r>
      <w:r>
        <w:rPr>
          <w:w w:val="110"/>
        </w:rPr>
        <w:t> improves</w:t>
      </w:r>
      <w:r>
        <w:rPr>
          <w:w w:val="110"/>
        </w:rPr>
        <w:t> the computing</w:t>
      </w:r>
      <w:r>
        <w:rPr>
          <w:w w:val="110"/>
        </w:rPr>
        <w:t> performance</w:t>
      </w:r>
      <w:r>
        <w:rPr>
          <w:w w:val="110"/>
        </w:rPr>
        <w:t> but</w:t>
      </w:r>
      <w:r>
        <w:rPr>
          <w:w w:val="110"/>
        </w:rPr>
        <w:t> also</w:t>
      </w:r>
      <w:r>
        <w:rPr>
          <w:w w:val="110"/>
        </w:rPr>
        <w:t> makes</w:t>
      </w:r>
      <w:r>
        <w:rPr>
          <w:w w:val="110"/>
        </w:rPr>
        <w:t> the</w:t>
      </w:r>
      <w:r>
        <w:rPr>
          <w:w w:val="110"/>
        </w:rPr>
        <w:t> instruction</w:t>
      </w:r>
      <w:r>
        <w:rPr>
          <w:w w:val="110"/>
        </w:rPr>
        <w:t> set</w:t>
      </w:r>
      <w:r>
        <w:rPr>
          <w:w w:val="110"/>
        </w:rPr>
        <w:t> complex. And</w:t>
      </w:r>
      <w:r>
        <w:rPr>
          <w:spacing w:val="-5"/>
          <w:w w:val="110"/>
        </w:rPr>
        <w:t> </w:t>
      </w:r>
      <w:r>
        <w:rPr>
          <w:w w:val="110"/>
        </w:rPr>
        <w:t>RISC-V</w:t>
      </w:r>
      <w:r>
        <w:rPr>
          <w:spacing w:val="-5"/>
          <w:w w:val="110"/>
        </w:rPr>
        <w:t> </w:t>
      </w:r>
      <w:r>
        <w:rPr>
          <w:w w:val="110"/>
        </w:rPr>
        <w:t>instruction</w:t>
      </w:r>
      <w:r>
        <w:rPr>
          <w:spacing w:val="-5"/>
          <w:w w:val="110"/>
        </w:rPr>
        <w:t> </w:t>
      </w:r>
      <w:r>
        <w:rPr>
          <w:w w:val="110"/>
        </w:rPr>
        <w:t>function</w:t>
      </w:r>
      <w:r>
        <w:rPr>
          <w:spacing w:val="-5"/>
          <w:w w:val="110"/>
        </w:rPr>
        <w:t> </w:t>
      </w:r>
      <w:r>
        <w:rPr>
          <w:w w:val="110"/>
        </w:rPr>
        <w:t>is</w:t>
      </w:r>
      <w:r>
        <w:rPr>
          <w:spacing w:val="-5"/>
          <w:w w:val="110"/>
        </w:rPr>
        <w:t> </w:t>
      </w:r>
      <w:r>
        <w:rPr>
          <w:w w:val="110"/>
        </w:rPr>
        <w:t>more</w:t>
      </w:r>
      <w:r>
        <w:rPr>
          <w:spacing w:val="-5"/>
          <w:w w:val="110"/>
        </w:rPr>
        <w:t> </w:t>
      </w:r>
      <w:r>
        <w:rPr>
          <w:w w:val="110"/>
        </w:rPr>
        <w:t>simple</w:t>
      </w:r>
      <w:r>
        <w:rPr>
          <w:spacing w:val="-5"/>
          <w:w w:val="110"/>
        </w:rPr>
        <w:t> </w:t>
      </w:r>
      <w:r>
        <w:rPr>
          <w:w w:val="110"/>
        </w:rPr>
        <w:t>and</w:t>
      </w:r>
      <w:r>
        <w:rPr>
          <w:spacing w:val="-5"/>
          <w:w w:val="110"/>
        </w:rPr>
        <w:t> </w:t>
      </w:r>
      <w:r>
        <w:rPr>
          <w:w w:val="110"/>
        </w:rPr>
        <w:t>more</w:t>
      </w:r>
      <w:r>
        <w:rPr>
          <w:spacing w:val="-5"/>
          <w:w w:val="110"/>
        </w:rPr>
        <w:t> </w:t>
      </w:r>
      <w:r>
        <w:rPr>
          <w:w w:val="110"/>
        </w:rPr>
        <w:t>basic,</w:t>
      </w:r>
      <w:r>
        <w:rPr>
          <w:spacing w:val="-5"/>
          <w:w w:val="110"/>
        </w:rPr>
        <w:t> </w:t>
      </w:r>
      <w:r>
        <w:rPr>
          <w:w w:val="110"/>
        </w:rPr>
        <w:t>so</w:t>
      </w:r>
      <w:r>
        <w:rPr>
          <w:spacing w:val="-5"/>
          <w:w w:val="110"/>
        </w:rPr>
        <w:t> </w:t>
      </w:r>
      <w:r>
        <w:rPr>
          <w:w w:val="110"/>
        </w:rPr>
        <w:t>the number</w:t>
      </w:r>
      <w:r>
        <w:rPr>
          <w:w w:val="110"/>
        </w:rPr>
        <w:t> of</w:t>
      </w:r>
      <w:r>
        <w:rPr>
          <w:w w:val="110"/>
        </w:rPr>
        <w:t> instructions</w:t>
      </w:r>
      <w:r>
        <w:rPr>
          <w:w w:val="110"/>
        </w:rPr>
        <w:t> under</w:t>
      </w:r>
      <w:r>
        <w:rPr>
          <w:w w:val="110"/>
        </w:rPr>
        <w:t> the</w:t>
      </w:r>
      <w:r>
        <w:rPr>
          <w:w w:val="110"/>
        </w:rPr>
        <w:t> RISC-V</w:t>
      </w:r>
      <w:r>
        <w:rPr>
          <w:w w:val="110"/>
        </w:rPr>
        <w:t> architecture</w:t>
      </w:r>
      <w:r>
        <w:rPr>
          <w:w w:val="110"/>
        </w:rPr>
        <w:t> will</w:t>
      </w:r>
      <w:r>
        <w:rPr>
          <w:w w:val="110"/>
        </w:rPr>
        <w:t> be</w:t>
      </w:r>
      <w:r>
        <w:rPr>
          <w:w w:val="110"/>
        </w:rPr>
        <w:t> more. Because</w:t>
      </w:r>
      <w:r>
        <w:rPr>
          <w:w w:val="110"/>
        </w:rPr>
        <w:t> the</w:t>
      </w:r>
      <w:r>
        <w:rPr>
          <w:w w:val="110"/>
        </w:rPr>
        <w:t> RISC-V</w:t>
      </w:r>
      <w:r>
        <w:rPr>
          <w:w w:val="110"/>
        </w:rPr>
        <w:t> architecture</w:t>
      </w:r>
      <w:r>
        <w:rPr>
          <w:w w:val="110"/>
        </w:rPr>
        <w:t> has</w:t>
      </w:r>
      <w:r>
        <w:rPr>
          <w:w w:val="110"/>
        </w:rPr>
        <w:t> more</w:t>
      </w:r>
      <w:r>
        <w:rPr>
          <w:w w:val="110"/>
        </w:rPr>
        <w:t> instructions,</w:t>
      </w:r>
      <w:r>
        <w:rPr>
          <w:w w:val="110"/>
        </w:rPr>
        <w:t> even</w:t>
      </w:r>
      <w:r>
        <w:rPr>
          <w:w w:val="110"/>
        </w:rPr>
        <w:t> though the</w:t>
      </w:r>
      <w:r>
        <w:rPr>
          <w:w w:val="110"/>
        </w:rPr>
        <w:t> CPI</w:t>
      </w:r>
      <w:r>
        <w:rPr>
          <w:w w:val="110"/>
        </w:rPr>
        <w:t> of</w:t>
      </w:r>
      <w:r>
        <w:rPr>
          <w:w w:val="110"/>
        </w:rPr>
        <w:t> the</w:t>
      </w:r>
      <w:r>
        <w:rPr>
          <w:w w:val="110"/>
        </w:rPr>
        <w:t> RISC-V</w:t>
      </w:r>
      <w:r>
        <w:rPr>
          <w:w w:val="110"/>
        </w:rPr>
        <w:t> architecture</w:t>
      </w:r>
      <w:r>
        <w:rPr>
          <w:w w:val="110"/>
        </w:rPr>
        <w:t> is</w:t>
      </w:r>
      <w:r>
        <w:rPr>
          <w:w w:val="110"/>
        </w:rPr>
        <w:t> lower</w:t>
      </w:r>
      <w:r>
        <w:rPr>
          <w:w w:val="110"/>
        </w:rPr>
        <w:t> than</w:t>
      </w:r>
      <w:r>
        <w:rPr>
          <w:w w:val="110"/>
        </w:rPr>
        <w:t> that</w:t>
      </w:r>
      <w:r>
        <w:rPr>
          <w:w w:val="110"/>
        </w:rPr>
        <w:t> of</w:t>
      </w:r>
      <w:r>
        <w:rPr>
          <w:w w:val="110"/>
        </w:rPr>
        <w:t> the</w:t>
      </w:r>
      <w:r>
        <w:rPr>
          <w:w w:val="110"/>
        </w:rPr>
        <w:t> ARM architecture, as shown in </w:t>
      </w:r>
      <w:hyperlink w:history="true" w:anchor="_bookmark23">
        <w:r>
          <w:rPr>
            <w:color w:val="007FAC"/>
            <w:w w:val="110"/>
          </w:rPr>
          <w:t>Fig.</w:t>
        </w:r>
      </w:hyperlink>
      <w:r>
        <w:rPr>
          <w:color w:val="007FAC"/>
          <w:w w:val="110"/>
        </w:rPr>
        <w:t> </w:t>
      </w:r>
      <w:hyperlink w:history="true" w:anchor="_bookmark23">
        <w:r>
          <w:rPr>
            <w:color w:val="007FAC"/>
            <w:w w:val="110"/>
          </w:rPr>
          <w:t>5(d)</w:t>
        </w:r>
      </w:hyperlink>
      <w:r>
        <w:rPr>
          <w:w w:val="110"/>
        </w:rPr>
        <w:t>, the program execution cycle of the processor of the ARM architecture is still less than that of the RISC-V </w:t>
      </w:r>
      <w:r>
        <w:rPr>
          <w:spacing w:val="-2"/>
          <w:w w:val="110"/>
        </w:rPr>
        <w:t>architecture.</w:t>
      </w:r>
    </w:p>
    <w:p>
      <w:pPr>
        <w:spacing w:after="0" w:line="271" w:lineRule="auto"/>
        <w:jc w:val="both"/>
        <w:sectPr>
          <w:type w:val="continuous"/>
          <w:pgSz w:w="11910" w:h="15880"/>
          <w:pgMar w:header="652" w:footer="512" w:top="600" w:bottom="280" w:left="640" w:right="640"/>
          <w:cols w:num="2" w:equalWidth="0">
            <w:col w:w="5174" w:space="206"/>
            <w:col w:w="5250"/>
          </w:cols>
        </w:sectPr>
      </w:pPr>
    </w:p>
    <w:p>
      <w:pPr>
        <w:pStyle w:val="BodyText"/>
        <w:spacing w:before="33" w:after="1"/>
        <w:rPr>
          <w:sz w:val="20"/>
        </w:rPr>
      </w:pPr>
    </w:p>
    <w:p>
      <w:pPr>
        <w:pStyle w:val="BodyText"/>
        <w:ind w:left="2418"/>
        <w:rPr>
          <w:sz w:val="20"/>
        </w:rPr>
      </w:pPr>
      <w:r>
        <w:rPr>
          <w:sz w:val="20"/>
        </w:rPr>
        <w:drawing>
          <wp:inline distT="0" distB="0" distL="0" distR="0">
            <wp:extent cx="3676932" cy="268224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3676932" cy="2682240"/>
                    </a:xfrm>
                    <a:prstGeom prst="rect">
                      <a:avLst/>
                    </a:prstGeom>
                  </pic:spPr>
                </pic:pic>
              </a:graphicData>
            </a:graphic>
          </wp:inline>
        </w:drawing>
      </w:r>
      <w:r>
        <w:rPr>
          <w:sz w:val="20"/>
        </w:rPr>
      </w:r>
    </w:p>
    <w:p>
      <w:pPr>
        <w:pStyle w:val="BodyText"/>
        <w:spacing w:before="87"/>
        <w:rPr>
          <w:sz w:val="12"/>
        </w:rPr>
      </w:pPr>
    </w:p>
    <w:p>
      <w:pPr>
        <w:spacing w:before="0"/>
        <w:ind w:left="0" w:right="0" w:firstLine="0"/>
        <w:jc w:val="center"/>
        <w:rPr>
          <w:sz w:val="12"/>
        </w:rPr>
      </w:pPr>
      <w:bookmarkStart w:name="_bookmark17" w:id="33"/>
      <w:bookmarkEnd w:id="33"/>
      <w:r>
        <w:rPr/>
      </w:r>
      <w:r>
        <w:rPr>
          <w:b/>
          <w:w w:val="120"/>
          <w:sz w:val="12"/>
        </w:rPr>
        <w:t>/ig.</w:t>
      </w:r>
      <w:r>
        <w:rPr>
          <w:b/>
          <w:spacing w:val="17"/>
          <w:w w:val="120"/>
          <w:sz w:val="12"/>
        </w:rPr>
        <w:t> </w:t>
      </w:r>
      <w:r>
        <w:rPr>
          <w:b/>
          <w:w w:val="120"/>
          <w:sz w:val="12"/>
        </w:rPr>
        <w:t>3.</w:t>
      </w:r>
      <w:r>
        <w:rPr>
          <w:b/>
          <w:spacing w:val="44"/>
          <w:w w:val="120"/>
          <w:sz w:val="12"/>
        </w:rPr>
        <w:t> </w:t>
      </w:r>
      <w:r>
        <w:rPr>
          <w:w w:val="120"/>
          <w:sz w:val="12"/>
        </w:rPr>
        <w:t>Results</w:t>
      </w:r>
      <w:r>
        <w:rPr>
          <w:spacing w:val="17"/>
          <w:w w:val="120"/>
          <w:sz w:val="12"/>
        </w:rPr>
        <w:t> </w:t>
      </w:r>
      <w:r>
        <w:rPr>
          <w:w w:val="120"/>
          <w:sz w:val="12"/>
        </w:rPr>
        <w:t>obtained</w:t>
      </w:r>
      <w:r>
        <w:rPr>
          <w:spacing w:val="18"/>
          <w:w w:val="120"/>
          <w:sz w:val="12"/>
        </w:rPr>
        <w:t> </w:t>
      </w:r>
      <w:r>
        <w:rPr>
          <w:w w:val="120"/>
          <w:sz w:val="12"/>
        </w:rPr>
        <w:t>with</w:t>
      </w:r>
      <w:r>
        <w:rPr>
          <w:spacing w:val="17"/>
          <w:w w:val="120"/>
          <w:sz w:val="12"/>
        </w:rPr>
        <w:t> </w:t>
      </w:r>
      <w:r>
        <w:rPr>
          <w:w w:val="120"/>
          <w:sz w:val="12"/>
        </w:rPr>
        <w:t>different</w:t>
      </w:r>
      <w:r>
        <w:rPr>
          <w:spacing w:val="18"/>
          <w:w w:val="120"/>
          <w:sz w:val="12"/>
        </w:rPr>
        <w:t> </w:t>
      </w:r>
      <w:r>
        <w:rPr>
          <w:w w:val="120"/>
          <w:sz w:val="12"/>
        </w:rPr>
        <w:t>data</w:t>
      </w:r>
      <w:r>
        <w:rPr>
          <w:spacing w:val="17"/>
          <w:w w:val="120"/>
          <w:sz w:val="12"/>
        </w:rPr>
        <w:t> </w:t>
      </w:r>
      <w:r>
        <w:rPr>
          <w:spacing w:val="-2"/>
          <w:w w:val="120"/>
          <w:sz w:val="12"/>
        </w:rPr>
        <w:t>types.</w:t>
      </w:r>
    </w:p>
    <w:p>
      <w:pPr>
        <w:pStyle w:val="BodyText"/>
        <w:spacing w:before="70"/>
        <w:rPr>
          <w:sz w:val="20"/>
        </w:rPr>
      </w:pPr>
      <w:r>
        <w:rPr/>
        <w:drawing>
          <wp:anchor distT="0" distB="0" distL="0" distR="0" allowOverlap="1" layoutInCell="1" locked="0" behindDoc="1" simplePos="0" relativeHeight="487595008">
            <wp:simplePos x="0" y="0"/>
            <wp:positionH relativeFrom="page">
              <wp:posOffset>1942058</wp:posOffset>
            </wp:positionH>
            <wp:positionV relativeFrom="paragraph">
              <wp:posOffset>206250</wp:posOffset>
            </wp:positionV>
            <wp:extent cx="3679093" cy="2624328"/>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3679093" cy="2624328"/>
                    </a:xfrm>
                    <a:prstGeom prst="rect">
                      <a:avLst/>
                    </a:prstGeom>
                  </pic:spPr>
                </pic:pic>
              </a:graphicData>
            </a:graphic>
          </wp:anchor>
        </w:drawing>
      </w:r>
    </w:p>
    <w:p>
      <w:pPr>
        <w:pStyle w:val="BodyText"/>
        <w:spacing w:before="85"/>
        <w:rPr>
          <w:sz w:val="12"/>
        </w:rPr>
      </w:pPr>
    </w:p>
    <w:p>
      <w:pPr>
        <w:spacing w:before="0"/>
        <w:ind w:left="0" w:right="0" w:firstLine="0"/>
        <w:jc w:val="center"/>
        <w:rPr>
          <w:sz w:val="12"/>
        </w:rPr>
      </w:pPr>
      <w:bookmarkStart w:name="_bookmark18" w:id="34"/>
      <w:bookmarkEnd w:id="34"/>
      <w:r>
        <w:rPr/>
      </w:r>
      <w:r>
        <w:rPr>
          <w:b/>
          <w:w w:val="120"/>
          <w:sz w:val="12"/>
        </w:rPr>
        <w:t>/ig.</w:t>
      </w:r>
      <w:r>
        <w:rPr>
          <w:b/>
          <w:spacing w:val="17"/>
          <w:w w:val="120"/>
          <w:sz w:val="12"/>
        </w:rPr>
        <w:t> </w:t>
      </w:r>
      <w:r>
        <w:rPr>
          <w:b/>
          <w:w w:val="120"/>
          <w:sz w:val="12"/>
        </w:rPr>
        <w:t>4.</w:t>
      </w:r>
      <w:r>
        <w:rPr>
          <w:b/>
          <w:spacing w:val="44"/>
          <w:w w:val="120"/>
          <w:sz w:val="12"/>
        </w:rPr>
        <w:t> </w:t>
      </w:r>
      <w:r>
        <w:rPr>
          <w:w w:val="120"/>
          <w:sz w:val="12"/>
        </w:rPr>
        <w:t>Results</w:t>
      </w:r>
      <w:r>
        <w:rPr>
          <w:spacing w:val="17"/>
          <w:w w:val="120"/>
          <w:sz w:val="12"/>
        </w:rPr>
        <w:t> </w:t>
      </w:r>
      <w:r>
        <w:rPr>
          <w:w w:val="120"/>
          <w:sz w:val="12"/>
        </w:rPr>
        <w:t>obtained</w:t>
      </w:r>
      <w:r>
        <w:rPr>
          <w:spacing w:val="18"/>
          <w:w w:val="120"/>
          <w:sz w:val="12"/>
        </w:rPr>
        <w:t> </w:t>
      </w:r>
      <w:r>
        <w:rPr>
          <w:w w:val="120"/>
          <w:sz w:val="12"/>
        </w:rPr>
        <w:t>with</w:t>
      </w:r>
      <w:r>
        <w:rPr>
          <w:spacing w:val="17"/>
          <w:w w:val="120"/>
          <w:sz w:val="12"/>
        </w:rPr>
        <w:t> </w:t>
      </w:r>
      <w:r>
        <w:rPr>
          <w:w w:val="120"/>
          <w:sz w:val="12"/>
        </w:rPr>
        <w:t>different</w:t>
      </w:r>
      <w:r>
        <w:rPr>
          <w:spacing w:val="18"/>
          <w:w w:val="120"/>
          <w:sz w:val="12"/>
        </w:rPr>
        <w:t> </w:t>
      </w:r>
      <w:r>
        <w:rPr>
          <w:w w:val="120"/>
          <w:sz w:val="12"/>
        </w:rPr>
        <w:t>data</w:t>
      </w:r>
      <w:r>
        <w:rPr>
          <w:spacing w:val="17"/>
          <w:w w:val="120"/>
          <w:sz w:val="12"/>
        </w:rPr>
        <w:t> </w:t>
      </w:r>
      <w:r>
        <w:rPr>
          <w:spacing w:val="-2"/>
          <w:w w:val="120"/>
          <w:sz w:val="12"/>
        </w:rPr>
        <w:t>dimensions.</w:t>
      </w:r>
    </w:p>
    <w:p>
      <w:pPr>
        <w:pStyle w:val="BodyText"/>
        <w:spacing w:before="3"/>
      </w:pPr>
    </w:p>
    <w:p>
      <w:pPr>
        <w:spacing w:after="0"/>
        <w:sectPr>
          <w:pgSz w:w="11910" w:h="15880"/>
          <w:pgMar w:header="652" w:footer="512" w:top="840" w:bottom="700" w:left="640" w:right="640"/>
        </w:sectPr>
      </w:pPr>
    </w:p>
    <w:p>
      <w:pPr>
        <w:pStyle w:val="ListParagraph"/>
        <w:numPr>
          <w:ilvl w:val="1"/>
          <w:numId w:val="1"/>
        </w:numPr>
        <w:tabs>
          <w:tab w:pos="456" w:val="left" w:leader="none"/>
        </w:tabs>
        <w:spacing w:line="240" w:lineRule="auto" w:before="91" w:after="0"/>
        <w:ind w:left="456" w:right="0" w:hanging="345"/>
        <w:jc w:val="both"/>
        <w:rPr>
          <w:i/>
          <w:sz w:val="16"/>
        </w:rPr>
      </w:pPr>
      <w:bookmarkStart w:name="Analysis and Optimization in Different E" w:id="35"/>
      <w:bookmarkEnd w:id="35"/>
      <w:r>
        <w:rPr/>
      </w:r>
      <w:r>
        <w:rPr>
          <w:i/>
          <w:sz w:val="16"/>
        </w:rPr>
        <w:t>Analysis</w:t>
      </w:r>
      <w:r>
        <w:rPr>
          <w:i/>
          <w:spacing w:val="24"/>
          <w:sz w:val="16"/>
        </w:rPr>
        <w:t> </w:t>
      </w:r>
      <w:r>
        <w:rPr>
          <w:i/>
          <w:sz w:val="16"/>
        </w:rPr>
        <w:t>and</w:t>
      </w:r>
      <w:r>
        <w:rPr>
          <w:i/>
          <w:spacing w:val="24"/>
          <w:sz w:val="16"/>
        </w:rPr>
        <w:t> </w:t>
      </w:r>
      <w:r>
        <w:rPr>
          <w:i/>
          <w:sz w:val="16"/>
        </w:rPr>
        <w:t>optimization</w:t>
      </w:r>
      <w:r>
        <w:rPr>
          <w:i/>
          <w:spacing w:val="25"/>
          <w:sz w:val="16"/>
        </w:rPr>
        <w:t> </w:t>
      </w:r>
      <w:r>
        <w:rPr>
          <w:i/>
          <w:sz w:val="16"/>
        </w:rPr>
        <w:t>in</w:t>
      </w:r>
      <w:r>
        <w:rPr>
          <w:i/>
          <w:spacing w:val="24"/>
          <w:sz w:val="16"/>
        </w:rPr>
        <w:t> </w:t>
      </w:r>
      <w:r>
        <w:rPr>
          <w:i/>
          <w:sz w:val="16"/>
        </w:rPr>
        <w:t>different</w:t>
      </w:r>
      <w:r>
        <w:rPr>
          <w:i/>
          <w:spacing w:val="24"/>
          <w:sz w:val="16"/>
        </w:rPr>
        <w:t> </w:t>
      </w:r>
      <w:r>
        <w:rPr>
          <w:i/>
          <w:sz w:val="16"/>
        </w:rPr>
        <w:t>evaluation</w:t>
      </w:r>
      <w:r>
        <w:rPr>
          <w:i/>
          <w:spacing w:val="25"/>
          <w:sz w:val="16"/>
        </w:rPr>
        <w:t> </w:t>
      </w:r>
      <w:r>
        <w:rPr>
          <w:i/>
          <w:spacing w:val="-2"/>
          <w:sz w:val="16"/>
        </w:rPr>
        <w:t>subspace</w:t>
      </w:r>
    </w:p>
    <w:p>
      <w:pPr>
        <w:pStyle w:val="BodyText"/>
        <w:spacing w:before="81"/>
        <w:rPr>
          <w:i/>
        </w:rPr>
      </w:pPr>
    </w:p>
    <w:p>
      <w:pPr>
        <w:pStyle w:val="BodyText"/>
        <w:spacing w:line="278" w:lineRule="auto"/>
        <w:ind w:left="111" w:right="38" w:firstLine="239"/>
        <w:jc w:val="both"/>
      </w:pPr>
      <w:r>
        <w:rPr>
          <w:w w:val="110"/>
        </w:rPr>
        <w:t>This</w:t>
      </w:r>
      <w:r>
        <w:rPr>
          <w:w w:val="110"/>
        </w:rPr>
        <w:t> subsection</w:t>
      </w:r>
      <w:r>
        <w:rPr>
          <w:w w:val="110"/>
        </w:rPr>
        <w:t> analyzes</w:t>
      </w:r>
      <w:r>
        <w:rPr>
          <w:w w:val="110"/>
        </w:rPr>
        <w:t> the</w:t>
      </w:r>
      <w:r>
        <w:rPr>
          <w:w w:val="110"/>
        </w:rPr>
        <w:t> variation</w:t>
      </w:r>
      <w:r>
        <w:rPr>
          <w:w w:val="110"/>
        </w:rPr>
        <w:t> of</w:t>
      </w:r>
      <w:r>
        <w:rPr>
          <w:w w:val="110"/>
        </w:rPr>
        <w:t> processor</w:t>
      </w:r>
      <w:r>
        <w:rPr>
          <w:w w:val="110"/>
        </w:rPr>
        <w:t> </w:t>
      </w:r>
      <w:r>
        <w:rPr>
          <w:w w:val="110"/>
        </w:rPr>
        <w:t>performance with</w:t>
      </w:r>
      <w:r>
        <w:rPr>
          <w:w w:val="110"/>
        </w:rPr>
        <w:t> cache</w:t>
      </w:r>
      <w:r>
        <w:rPr>
          <w:w w:val="110"/>
        </w:rPr>
        <w:t> sizes</w:t>
      </w:r>
      <w:r>
        <w:rPr>
          <w:w w:val="110"/>
        </w:rPr>
        <w:t> under</w:t>
      </w:r>
      <w:r>
        <w:rPr>
          <w:w w:val="110"/>
        </w:rPr>
        <w:t> different</w:t>
      </w:r>
      <w:r>
        <w:rPr>
          <w:w w:val="110"/>
        </w:rPr>
        <w:t> CPU</w:t>
      </w:r>
      <w:r>
        <w:rPr>
          <w:w w:val="110"/>
        </w:rPr>
        <w:t> models</w:t>
      </w:r>
      <w:r>
        <w:rPr>
          <w:w w:val="110"/>
        </w:rPr>
        <w:t> and</w:t>
      </w:r>
      <w:r>
        <w:rPr>
          <w:w w:val="110"/>
        </w:rPr>
        <w:t> ISAs</w:t>
      </w:r>
      <w:r>
        <w:rPr>
          <w:w w:val="110"/>
        </w:rPr>
        <w:t> and</w:t>
      </w:r>
      <w:r>
        <w:rPr>
          <w:w w:val="110"/>
        </w:rPr>
        <w:t> finds</w:t>
      </w:r>
      <w:r>
        <w:rPr>
          <w:w w:val="110"/>
        </w:rPr>
        <w:t> the optimal cache size configuration for different subspaces.</w:t>
      </w:r>
    </w:p>
    <w:p>
      <w:pPr>
        <w:pStyle w:val="BodyText"/>
        <w:spacing w:before="67"/>
      </w:pPr>
    </w:p>
    <w:p>
      <w:pPr>
        <w:pStyle w:val="ListParagraph"/>
        <w:numPr>
          <w:ilvl w:val="2"/>
          <w:numId w:val="1"/>
        </w:numPr>
        <w:tabs>
          <w:tab w:pos="589" w:val="left" w:leader="none"/>
        </w:tabs>
        <w:spacing w:line="240" w:lineRule="auto" w:before="0" w:after="0"/>
        <w:ind w:left="589" w:right="0" w:hanging="478"/>
        <w:jc w:val="both"/>
        <w:rPr>
          <w:i/>
          <w:sz w:val="16"/>
        </w:rPr>
      </w:pPr>
      <w:bookmarkStart w:name="Subspace A" w:id="36"/>
      <w:bookmarkEnd w:id="36"/>
      <w:r>
        <w:rPr/>
      </w:r>
      <w:r>
        <w:rPr>
          <w:i/>
          <w:sz w:val="16"/>
        </w:rPr>
        <w:t>Subspace</w:t>
      </w:r>
      <w:r>
        <w:rPr>
          <w:i/>
          <w:spacing w:val="11"/>
          <w:sz w:val="16"/>
        </w:rPr>
        <w:t> </w:t>
      </w:r>
      <w:r>
        <w:rPr>
          <w:i/>
          <w:spacing w:val="-10"/>
          <w:sz w:val="16"/>
        </w:rPr>
        <w:t>A</w:t>
      </w:r>
    </w:p>
    <w:p>
      <w:pPr>
        <w:pStyle w:val="BodyText"/>
        <w:spacing w:line="278" w:lineRule="auto" w:before="36"/>
        <w:ind w:left="111" w:right="38" w:firstLine="239"/>
        <w:jc w:val="both"/>
      </w:pPr>
      <w:r>
        <w:rPr>
          <w:w w:val="110"/>
        </w:rPr>
        <w:t>Taking subspace A as an example, we analyze the impact of </w:t>
      </w:r>
      <w:r>
        <w:rPr>
          <w:w w:val="110"/>
        </w:rPr>
        <w:t>cache size</w:t>
      </w:r>
      <w:r>
        <w:rPr>
          <w:w w:val="110"/>
        </w:rPr>
        <w:t> on</w:t>
      </w:r>
      <w:r>
        <w:rPr>
          <w:w w:val="110"/>
        </w:rPr>
        <w:t> processor</w:t>
      </w:r>
      <w:r>
        <w:rPr>
          <w:w w:val="110"/>
        </w:rPr>
        <w:t> performance.</w:t>
      </w:r>
      <w:r>
        <w:rPr>
          <w:w w:val="110"/>
        </w:rPr>
        <w:t> The</w:t>
      </w:r>
      <w:r>
        <w:rPr>
          <w:w w:val="110"/>
        </w:rPr>
        <w:t> optimal</w:t>
      </w:r>
      <w:r>
        <w:rPr>
          <w:w w:val="110"/>
        </w:rPr>
        <w:t> configuration</w:t>
      </w:r>
      <w:r>
        <w:rPr>
          <w:w w:val="110"/>
        </w:rPr>
        <w:t> is</w:t>
      </w:r>
      <w:r>
        <w:rPr>
          <w:w w:val="110"/>
        </w:rPr>
        <w:t> selected based</w:t>
      </w:r>
      <w:r>
        <w:rPr>
          <w:spacing w:val="-5"/>
          <w:w w:val="110"/>
        </w:rPr>
        <w:t> </w:t>
      </w:r>
      <w:r>
        <w:rPr>
          <w:w w:val="110"/>
        </w:rPr>
        <w:t>on</w:t>
      </w:r>
      <w:r>
        <w:rPr>
          <w:spacing w:val="-5"/>
          <w:w w:val="110"/>
        </w:rPr>
        <w:t> </w:t>
      </w:r>
      <w:r>
        <w:rPr>
          <w:w w:val="110"/>
        </w:rPr>
        <w:t>Iterations/Sec</w:t>
      </w:r>
      <w:r>
        <w:rPr>
          <w:spacing w:val="-5"/>
          <w:w w:val="110"/>
        </w:rPr>
        <w:t> </w:t>
      </w:r>
      <w:r>
        <w:rPr>
          <w:w w:val="110"/>
        </w:rPr>
        <w:t>and</w:t>
      </w:r>
      <w:r>
        <w:rPr>
          <w:spacing w:val="-5"/>
          <w:w w:val="110"/>
        </w:rPr>
        <w:t> </w:t>
      </w:r>
      <w:r>
        <w:rPr>
          <w:w w:val="110"/>
        </w:rPr>
        <w:t>cache</w:t>
      </w:r>
      <w:r>
        <w:rPr>
          <w:spacing w:val="-5"/>
          <w:w w:val="110"/>
        </w:rPr>
        <w:t> </w:t>
      </w:r>
      <w:r>
        <w:rPr>
          <w:w w:val="110"/>
        </w:rPr>
        <w:t>size</w:t>
      </w:r>
      <w:r>
        <w:rPr>
          <w:spacing w:val="-5"/>
          <w:w w:val="110"/>
        </w:rPr>
        <w:t> </w:t>
      </w:r>
      <w:r>
        <w:rPr>
          <w:w w:val="110"/>
        </w:rPr>
        <w:t>under</w:t>
      </w:r>
      <w:r>
        <w:rPr>
          <w:spacing w:val="-5"/>
          <w:w w:val="110"/>
        </w:rPr>
        <w:t> </w:t>
      </w:r>
      <w:r>
        <w:rPr>
          <w:w w:val="110"/>
        </w:rPr>
        <w:t>four</w:t>
      </w:r>
      <w:r>
        <w:rPr>
          <w:spacing w:val="-5"/>
          <w:w w:val="110"/>
        </w:rPr>
        <w:t> </w:t>
      </w:r>
      <w:r>
        <w:rPr>
          <w:w w:val="110"/>
        </w:rPr>
        <w:t>configurations:</w:t>
      </w:r>
      <w:r>
        <w:rPr>
          <w:spacing w:val="-5"/>
          <w:w w:val="110"/>
        </w:rPr>
        <w:t> </w:t>
      </w:r>
      <w:r>
        <w:rPr>
          <w:w w:val="110"/>
        </w:rPr>
        <w:t>ARM instruction set architecture with an out-of-order processor (ARM+O3), ARM</w:t>
      </w:r>
      <w:r>
        <w:rPr>
          <w:w w:val="110"/>
        </w:rPr>
        <w:t> instruction</w:t>
      </w:r>
      <w:r>
        <w:rPr>
          <w:w w:val="110"/>
        </w:rPr>
        <w:t> set</w:t>
      </w:r>
      <w:r>
        <w:rPr>
          <w:w w:val="110"/>
        </w:rPr>
        <w:t> architecture</w:t>
      </w:r>
      <w:r>
        <w:rPr>
          <w:w w:val="110"/>
        </w:rPr>
        <w:t> with</w:t>
      </w:r>
      <w:r>
        <w:rPr>
          <w:w w:val="110"/>
        </w:rPr>
        <w:t> an</w:t>
      </w:r>
      <w:r>
        <w:rPr>
          <w:w w:val="110"/>
        </w:rPr>
        <w:t> in-order</w:t>
      </w:r>
      <w:r>
        <w:rPr>
          <w:w w:val="110"/>
        </w:rPr>
        <w:t> processor</w:t>
      </w:r>
      <w:r>
        <w:rPr>
          <w:w w:val="110"/>
        </w:rPr>
        <w:t> (ARM+ Minor),</w:t>
      </w:r>
      <w:r>
        <w:rPr>
          <w:w w:val="110"/>
        </w:rPr>
        <w:t> RISC-V</w:t>
      </w:r>
      <w:r>
        <w:rPr>
          <w:w w:val="110"/>
        </w:rPr>
        <w:t> instruction</w:t>
      </w:r>
      <w:r>
        <w:rPr>
          <w:w w:val="110"/>
        </w:rPr>
        <w:t> set</w:t>
      </w:r>
      <w:r>
        <w:rPr>
          <w:w w:val="110"/>
        </w:rPr>
        <w:t> architecture</w:t>
      </w:r>
      <w:r>
        <w:rPr>
          <w:w w:val="110"/>
        </w:rPr>
        <w:t> with</w:t>
      </w:r>
      <w:r>
        <w:rPr>
          <w:w w:val="110"/>
        </w:rPr>
        <w:t> an</w:t>
      </w:r>
      <w:r>
        <w:rPr>
          <w:w w:val="110"/>
        </w:rPr>
        <w:t> out-of-order</w:t>
      </w:r>
      <w:r>
        <w:rPr>
          <w:w w:val="110"/>
        </w:rPr>
        <w:t> pro- cessor</w:t>
      </w:r>
      <w:r>
        <w:rPr>
          <w:w w:val="110"/>
        </w:rPr>
        <w:t> (RISC-V+O3),</w:t>
      </w:r>
      <w:r>
        <w:rPr>
          <w:w w:val="110"/>
        </w:rPr>
        <w:t> and</w:t>
      </w:r>
      <w:r>
        <w:rPr>
          <w:w w:val="110"/>
        </w:rPr>
        <w:t> RISC-V</w:t>
      </w:r>
      <w:r>
        <w:rPr>
          <w:w w:val="110"/>
        </w:rPr>
        <w:t> instruction</w:t>
      </w:r>
      <w:r>
        <w:rPr>
          <w:w w:val="110"/>
        </w:rPr>
        <w:t> set</w:t>
      </w:r>
      <w:r>
        <w:rPr>
          <w:w w:val="110"/>
        </w:rPr>
        <w:t> architecture</w:t>
      </w:r>
      <w:r>
        <w:rPr>
          <w:w w:val="110"/>
        </w:rPr>
        <w:t> with</w:t>
      </w:r>
      <w:r>
        <w:rPr>
          <w:w w:val="110"/>
        </w:rPr>
        <w:t> an in-order processor (RISC-V+Minor).</w:t>
      </w:r>
    </w:p>
    <w:p>
      <w:pPr>
        <w:pStyle w:val="BodyText"/>
        <w:spacing w:line="278" w:lineRule="auto" w:before="1"/>
        <w:ind w:left="111" w:right="38" w:firstLine="239"/>
        <w:jc w:val="both"/>
      </w:pPr>
      <w:r>
        <w:rPr>
          <w:w w:val="110"/>
        </w:rPr>
        <w:t>When the L1 DCache is set to 16 kB, and the L1 ICache is set to 8 kB, the processor shows the same performance as both caches are set</w:t>
      </w:r>
      <w:r>
        <w:rPr>
          <w:spacing w:val="40"/>
          <w:w w:val="110"/>
        </w:rPr>
        <w:t> </w:t>
      </w:r>
      <w:r>
        <w:rPr>
          <w:w w:val="110"/>
        </w:rPr>
        <w:t>to</w:t>
      </w:r>
      <w:r>
        <w:rPr>
          <w:spacing w:val="-1"/>
          <w:w w:val="110"/>
        </w:rPr>
        <w:t> </w:t>
      </w:r>
      <w:r>
        <w:rPr>
          <w:w w:val="110"/>
        </w:rPr>
        <w:t>64</w:t>
      </w:r>
      <w:r>
        <w:rPr>
          <w:spacing w:val="-1"/>
          <w:w w:val="110"/>
        </w:rPr>
        <w:t> </w:t>
      </w:r>
      <w:r>
        <w:rPr>
          <w:w w:val="110"/>
        </w:rPr>
        <w:t>kB.</w:t>
      </w:r>
      <w:r>
        <w:rPr>
          <w:spacing w:val="-1"/>
          <w:w w:val="110"/>
        </w:rPr>
        <w:t> </w:t>
      </w:r>
      <w:r>
        <w:rPr>
          <w:w w:val="110"/>
        </w:rPr>
        <w:t>L2</w:t>
      </w:r>
      <w:r>
        <w:rPr>
          <w:spacing w:val="-1"/>
          <w:w w:val="110"/>
        </w:rPr>
        <w:t> </w:t>
      </w:r>
      <w:r>
        <w:rPr>
          <w:w w:val="110"/>
        </w:rPr>
        <w:t>Cache</w:t>
      </w:r>
      <w:r>
        <w:rPr>
          <w:spacing w:val="-1"/>
          <w:w w:val="110"/>
        </w:rPr>
        <w:t> </w:t>
      </w:r>
      <w:r>
        <w:rPr>
          <w:w w:val="110"/>
        </w:rPr>
        <w:t>is</w:t>
      </w:r>
      <w:r>
        <w:rPr>
          <w:spacing w:val="-1"/>
          <w:w w:val="110"/>
        </w:rPr>
        <w:t> </w:t>
      </w:r>
      <w:r>
        <w:rPr>
          <w:w w:val="110"/>
        </w:rPr>
        <w:t>not</w:t>
      </w:r>
      <w:r>
        <w:rPr>
          <w:spacing w:val="-1"/>
          <w:w w:val="110"/>
        </w:rPr>
        <w:t> </w:t>
      </w:r>
      <w:r>
        <w:rPr>
          <w:w w:val="110"/>
        </w:rPr>
        <w:t>set</w:t>
      </w:r>
      <w:r>
        <w:rPr>
          <w:spacing w:val="-1"/>
          <w:w w:val="110"/>
        </w:rPr>
        <w:t> </w:t>
      </w:r>
      <w:r>
        <w:rPr>
          <w:w w:val="110"/>
        </w:rPr>
        <w:t>in</w:t>
      </w:r>
      <w:r>
        <w:rPr>
          <w:spacing w:val="-1"/>
          <w:w w:val="110"/>
        </w:rPr>
        <w:t> </w:t>
      </w:r>
      <w:r>
        <w:rPr>
          <w:w w:val="110"/>
        </w:rPr>
        <w:t>the</w:t>
      </w:r>
      <w:r>
        <w:rPr>
          <w:spacing w:val="-1"/>
          <w:w w:val="110"/>
        </w:rPr>
        <w:t> </w:t>
      </w:r>
      <w:r>
        <w:rPr>
          <w:w w:val="110"/>
        </w:rPr>
        <w:t>optimal</w:t>
      </w:r>
      <w:r>
        <w:rPr>
          <w:spacing w:val="-1"/>
          <w:w w:val="110"/>
        </w:rPr>
        <w:t> </w:t>
      </w:r>
      <w:r>
        <w:rPr>
          <w:w w:val="110"/>
        </w:rPr>
        <w:t>configuration.</w:t>
      </w:r>
      <w:r>
        <w:rPr>
          <w:spacing w:val="-1"/>
          <w:w w:val="110"/>
        </w:rPr>
        <w:t> </w:t>
      </w:r>
      <w:r>
        <w:rPr>
          <w:w w:val="110"/>
        </w:rPr>
        <w:t>Because</w:t>
      </w:r>
      <w:r>
        <w:rPr>
          <w:spacing w:val="-1"/>
          <w:w w:val="110"/>
        </w:rPr>
        <w:t> </w:t>
      </w:r>
      <w:r>
        <w:rPr>
          <w:w w:val="110"/>
        </w:rPr>
        <w:t>the L2</w:t>
      </w:r>
      <w:r>
        <w:rPr>
          <w:spacing w:val="12"/>
          <w:w w:val="110"/>
        </w:rPr>
        <w:t> </w:t>
      </w:r>
      <w:r>
        <w:rPr>
          <w:w w:val="110"/>
        </w:rPr>
        <w:t>Cache</w:t>
      </w:r>
      <w:r>
        <w:rPr>
          <w:spacing w:val="11"/>
          <w:w w:val="110"/>
        </w:rPr>
        <w:t> </w:t>
      </w:r>
      <w:r>
        <w:rPr>
          <w:w w:val="110"/>
        </w:rPr>
        <w:t>size</w:t>
      </w:r>
      <w:r>
        <w:rPr>
          <w:spacing w:val="12"/>
          <w:w w:val="110"/>
        </w:rPr>
        <w:t> </w:t>
      </w:r>
      <w:r>
        <w:rPr>
          <w:w w:val="110"/>
        </w:rPr>
        <w:t>is</w:t>
      </w:r>
      <w:r>
        <w:rPr>
          <w:spacing w:val="12"/>
          <w:w w:val="110"/>
        </w:rPr>
        <w:t> </w:t>
      </w:r>
      <w:r>
        <w:rPr>
          <w:w w:val="110"/>
        </w:rPr>
        <w:t>larger</w:t>
      </w:r>
      <w:r>
        <w:rPr>
          <w:spacing w:val="11"/>
          <w:w w:val="110"/>
        </w:rPr>
        <w:t> </w:t>
      </w:r>
      <w:r>
        <w:rPr>
          <w:w w:val="110"/>
        </w:rPr>
        <w:t>than</w:t>
      </w:r>
      <w:r>
        <w:rPr>
          <w:spacing w:val="12"/>
          <w:w w:val="110"/>
        </w:rPr>
        <w:t> </w:t>
      </w:r>
      <w:r>
        <w:rPr>
          <w:w w:val="110"/>
        </w:rPr>
        <w:t>the</w:t>
      </w:r>
      <w:r>
        <w:rPr>
          <w:spacing w:val="12"/>
          <w:w w:val="110"/>
        </w:rPr>
        <w:t> </w:t>
      </w:r>
      <w:r>
        <w:rPr>
          <w:w w:val="110"/>
        </w:rPr>
        <w:t>data</w:t>
      </w:r>
      <w:r>
        <w:rPr>
          <w:spacing w:val="12"/>
          <w:w w:val="110"/>
        </w:rPr>
        <w:t> </w:t>
      </w:r>
      <w:r>
        <w:rPr>
          <w:w w:val="110"/>
        </w:rPr>
        <w:t>size</w:t>
      </w:r>
      <w:r>
        <w:rPr>
          <w:spacing w:val="12"/>
          <w:w w:val="110"/>
        </w:rPr>
        <w:t> </w:t>
      </w:r>
      <w:r>
        <w:rPr>
          <w:w w:val="110"/>
        </w:rPr>
        <w:t>and</w:t>
      </w:r>
      <w:r>
        <w:rPr>
          <w:spacing w:val="12"/>
          <w:w w:val="110"/>
        </w:rPr>
        <w:t> </w:t>
      </w:r>
      <w:r>
        <w:rPr>
          <w:w w:val="110"/>
        </w:rPr>
        <w:t>the</w:t>
      </w:r>
      <w:r>
        <w:rPr>
          <w:spacing w:val="11"/>
          <w:w w:val="110"/>
        </w:rPr>
        <w:t> </w:t>
      </w:r>
      <w:r>
        <w:rPr>
          <w:w w:val="110"/>
        </w:rPr>
        <w:t>test</w:t>
      </w:r>
      <w:r>
        <w:rPr>
          <w:spacing w:val="11"/>
          <w:w w:val="110"/>
        </w:rPr>
        <w:t> </w:t>
      </w:r>
      <w:r>
        <w:rPr>
          <w:w w:val="110"/>
        </w:rPr>
        <w:t>time</w:t>
      </w:r>
      <w:r>
        <w:rPr>
          <w:spacing w:val="12"/>
          <w:w w:val="110"/>
        </w:rPr>
        <w:t> </w:t>
      </w:r>
      <w:r>
        <w:rPr>
          <w:w w:val="110"/>
        </w:rPr>
        <w:t>is</w:t>
      </w:r>
      <w:r>
        <w:rPr>
          <w:spacing w:val="12"/>
          <w:w w:val="110"/>
        </w:rPr>
        <w:t> </w:t>
      </w:r>
      <w:r>
        <w:rPr>
          <w:w w:val="110"/>
        </w:rPr>
        <w:t>short,</w:t>
      </w:r>
      <w:r>
        <w:rPr>
          <w:spacing w:val="13"/>
          <w:w w:val="110"/>
        </w:rPr>
        <w:t> </w:t>
      </w:r>
      <w:r>
        <w:rPr>
          <w:spacing w:val="-7"/>
          <w:w w:val="110"/>
        </w:rPr>
        <w:t>if</w:t>
      </w:r>
    </w:p>
    <w:p>
      <w:pPr>
        <w:pStyle w:val="BodyText"/>
        <w:spacing w:line="268" w:lineRule="auto" w:before="91"/>
        <w:ind w:left="111" w:right="109"/>
        <w:jc w:val="both"/>
      </w:pPr>
      <w:r>
        <w:rPr/>
        <w:br w:type="column"/>
      </w:r>
      <w:r>
        <w:rPr>
          <w:w w:val="110"/>
        </w:rPr>
        <w:t>L2 Cache is used, the cold start will </w:t>
      </w:r>
      <w:bookmarkStart w:name="_bookmark19" w:id="37"/>
      <w:bookmarkEnd w:id="37"/>
      <w:r>
        <w:rPr>
          <w:w w:val="110"/>
        </w:rPr>
        <w:t>take</w:t>
      </w:r>
      <w:r>
        <w:rPr>
          <w:w w:val="110"/>
        </w:rPr>
        <w:t> up part of the time, making the performance drop.</w:t>
      </w:r>
    </w:p>
    <w:p>
      <w:pPr>
        <w:pStyle w:val="BodyText"/>
        <w:spacing w:line="268" w:lineRule="auto"/>
        <w:ind w:left="111" w:right="109" w:firstLine="239"/>
        <w:jc w:val="both"/>
      </w:pPr>
      <w:hyperlink w:history="true" w:anchor="_bookmark31">
        <w:r>
          <w:rPr>
            <w:color w:val="007FAC"/>
            <w:w w:val="110"/>
          </w:rPr>
          <w:t>Table</w:t>
        </w:r>
      </w:hyperlink>
      <w:r>
        <w:rPr>
          <w:color w:val="007FAC"/>
          <w:w w:val="110"/>
        </w:rPr>
        <w:t> </w:t>
      </w:r>
      <w:hyperlink w:history="true" w:anchor="_bookmark31">
        <w:r>
          <w:rPr>
            <w:color w:val="007FAC"/>
            <w:w w:val="110"/>
          </w:rPr>
          <w:t>6</w:t>
        </w:r>
      </w:hyperlink>
      <w:r>
        <w:rPr>
          <w:color w:val="007FAC"/>
          <w:w w:val="110"/>
        </w:rPr>
        <w:t> </w:t>
      </w:r>
      <w:r>
        <w:rPr>
          <w:w w:val="110"/>
        </w:rPr>
        <w:t>shows</w:t>
      </w:r>
      <w:r>
        <w:rPr>
          <w:w w:val="110"/>
        </w:rPr>
        <w:t> the</w:t>
      </w:r>
      <w:r>
        <w:rPr>
          <w:w w:val="110"/>
        </w:rPr>
        <w:t> configuration</w:t>
      </w:r>
      <w:r>
        <w:rPr>
          <w:w w:val="110"/>
        </w:rPr>
        <w:t> corresponding</w:t>
      </w:r>
      <w:r>
        <w:rPr>
          <w:w w:val="110"/>
        </w:rPr>
        <w:t> to</w:t>
      </w:r>
      <w:r>
        <w:rPr>
          <w:w w:val="110"/>
        </w:rPr>
        <w:t> the</w:t>
      </w:r>
      <w:r>
        <w:rPr>
          <w:w w:val="110"/>
        </w:rPr>
        <w:t> horizontal coordinate</w:t>
      </w:r>
      <w:r>
        <w:rPr>
          <w:w w:val="110"/>
        </w:rPr>
        <w:t> numbers</w:t>
      </w:r>
      <w:r>
        <w:rPr>
          <w:w w:val="110"/>
        </w:rPr>
        <w:t> in</w:t>
      </w:r>
      <w:r>
        <w:rPr>
          <w:w w:val="110"/>
        </w:rPr>
        <w:t> the</w:t>
      </w:r>
      <w:r>
        <w:rPr>
          <w:w w:val="110"/>
        </w:rPr>
        <w:t> figures</w:t>
      </w:r>
      <w:r>
        <w:rPr>
          <w:w w:val="110"/>
        </w:rPr>
        <w:t> below.</w:t>
      </w:r>
      <w:r>
        <w:rPr>
          <w:w w:val="110"/>
        </w:rPr>
        <w:t> As</w:t>
      </w:r>
      <w:r>
        <w:rPr>
          <w:w w:val="110"/>
        </w:rPr>
        <w:t> shown</w:t>
      </w:r>
      <w:r>
        <w:rPr>
          <w:w w:val="110"/>
        </w:rPr>
        <w:t> in</w:t>
      </w:r>
      <w:r>
        <w:rPr>
          <w:w w:val="110"/>
        </w:rPr>
        <w:t> </w:t>
      </w:r>
      <w:hyperlink w:history="true" w:anchor="_bookmark21">
        <w:r>
          <w:rPr>
            <w:color w:val="007FAC"/>
            <w:w w:val="110"/>
          </w:rPr>
          <w:t>Figs.</w:t>
        </w:r>
      </w:hyperlink>
      <w:r>
        <w:rPr>
          <w:color w:val="007FAC"/>
          <w:w w:val="110"/>
        </w:rPr>
        <w:t> </w:t>
      </w:r>
      <w:hyperlink w:history="true" w:anchor="_bookmark21">
        <w:r>
          <w:rPr>
            <w:color w:val="007FAC"/>
            <w:w w:val="110"/>
          </w:rPr>
          <w:t>6(a)</w:t>
        </w:r>
      </w:hyperlink>
      <w:r>
        <w:rPr>
          <w:color w:val="007FAC"/>
          <w:w w:val="110"/>
        </w:rPr>
        <w:t> </w:t>
      </w:r>
      <w:r>
        <w:rPr>
          <w:w w:val="110"/>
        </w:rPr>
        <w:t>and </w:t>
      </w:r>
      <w:hyperlink w:history="true" w:anchor="_bookmark24">
        <w:r>
          <w:rPr>
            <w:color w:val="007FAC"/>
            <w:w w:val="110"/>
          </w:rPr>
          <w:t>6(b)</w:t>
        </w:r>
      </w:hyperlink>
      <w:r>
        <w:rPr>
          <w:w w:val="110"/>
        </w:rPr>
        <w:t>, Iterations/Sec and CPI show roughly opposite trends with cache size. The increase in CPI can be attributed to the increase in miss rate due</w:t>
      </w:r>
      <w:r>
        <w:rPr>
          <w:w w:val="110"/>
        </w:rPr>
        <w:t> to</w:t>
      </w:r>
      <w:r>
        <w:rPr>
          <w:w w:val="110"/>
        </w:rPr>
        <w:t> the</w:t>
      </w:r>
      <w:r>
        <w:rPr>
          <w:w w:val="110"/>
        </w:rPr>
        <w:t> decrease</w:t>
      </w:r>
      <w:r>
        <w:rPr>
          <w:w w:val="110"/>
        </w:rPr>
        <w:t> in</w:t>
      </w:r>
      <w:r>
        <w:rPr>
          <w:w w:val="110"/>
        </w:rPr>
        <w:t> L1</w:t>
      </w:r>
      <w:r>
        <w:rPr>
          <w:w w:val="110"/>
        </w:rPr>
        <w:t> Cache</w:t>
      </w:r>
      <w:r>
        <w:rPr>
          <w:w w:val="110"/>
        </w:rPr>
        <w:t> size,</w:t>
      </w:r>
      <w:r>
        <w:rPr>
          <w:w w:val="110"/>
        </w:rPr>
        <w:t> which</w:t>
      </w:r>
      <w:r>
        <w:rPr>
          <w:w w:val="110"/>
        </w:rPr>
        <w:t> causes</w:t>
      </w:r>
      <w:r>
        <w:rPr>
          <w:w w:val="110"/>
        </w:rPr>
        <w:t> more</w:t>
      </w:r>
      <w:r>
        <w:rPr>
          <w:w w:val="110"/>
        </w:rPr>
        <w:t> processor stalls. With a stable instruction count, a higher CPI implies an increase in</w:t>
      </w:r>
      <w:r>
        <w:rPr>
          <w:w w:val="110"/>
        </w:rPr>
        <w:t> instruction</w:t>
      </w:r>
      <w:r>
        <w:rPr>
          <w:w w:val="110"/>
        </w:rPr>
        <w:t> execution</w:t>
      </w:r>
      <w:r>
        <w:rPr>
          <w:w w:val="110"/>
        </w:rPr>
        <w:t> time,</w:t>
      </w:r>
      <w:r>
        <w:rPr>
          <w:w w:val="110"/>
        </w:rPr>
        <w:t> which</w:t>
      </w:r>
      <w:r>
        <w:rPr>
          <w:w w:val="110"/>
        </w:rPr>
        <w:t> leads</w:t>
      </w:r>
      <w:r>
        <w:rPr>
          <w:w w:val="110"/>
        </w:rPr>
        <w:t> to</w:t>
      </w:r>
      <w:r>
        <w:rPr>
          <w:w w:val="110"/>
        </w:rPr>
        <w:t> a</w:t>
      </w:r>
      <w:r>
        <w:rPr>
          <w:w w:val="110"/>
        </w:rPr>
        <w:t> decrease</w:t>
      </w:r>
      <w:r>
        <w:rPr>
          <w:w w:val="110"/>
        </w:rPr>
        <w:t> in</w:t>
      </w:r>
      <w:r>
        <w:rPr>
          <w:w w:val="110"/>
        </w:rPr>
        <w:t> the</w:t>
      </w:r>
      <w:r>
        <w:rPr>
          <w:w w:val="110"/>
        </w:rPr>
        <w:t> Iter- ations/Sec</w:t>
      </w:r>
      <w:r>
        <w:rPr>
          <w:w w:val="110"/>
        </w:rPr>
        <w:t> value.</w:t>
      </w:r>
      <w:r>
        <w:rPr>
          <w:w w:val="110"/>
        </w:rPr>
        <w:t> The</w:t>
      </w:r>
      <w:r>
        <w:rPr>
          <w:w w:val="110"/>
        </w:rPr>
        <w:t> Iterations/Sec</w:t>
      </w:r>
      <w:r>
        <w:rPr>
          <w:w w:val="110"/>
        </w:rPr>
        <w:t> value</w:t>
      </w:r>
      <w:r>
        <w:rPr>
          <w:w w:val="110"/>
        </w:rPr>
        <w:t> at</w:t>
      </w:r>
      <w:r>
        <w:rPr>
          <w:w w:val="110"/>
        </w:rPr>
        <w:t> numbers</w:t>
      </w:r>
      <w:r>
        <w:rPr>
          <w:w w:val="110"/>
        </w:rPr>
        <w:t> 5–7</w:t>
      </w:r>
      <w:r>
        <w:rPr>
          <w:w w:val="110"/>
        </w:rPr>
        <w:t> increases slightly and then decreases, opposite to the L2 Cache miss rate trend. After</w:t>
      </w:r>
      <w:r>
        <w:rPr>
          <w:w w:val="110"/>
        </w:rPr>
        <w:t> the</w:t>
      </w:r>
      <w:r>
        <w:rPr>
          <w:w w:val="110"/>
        </w:rPr>
        <w:t> L1</w:t>
      </w:r>
      <w:r>
        <w:rPr>
          <w:w w:val="110"/>
        </w:rPr>
        <w:t> ICache</w:t>
      </w:r>
      <w:r>
        <w:rPr>
          <w:w w:val="110"/>
        </w:rPr>
        <w:t> is</w:t>
      </w:r>
      <w:r>
        <w:rPr>
          <w:w w:val="110"/>
        </w:rPr>
        <w:t> reduced</w:t>
      </w:r>
      <w:r>
        <w:rPr>
          <w:w w:val="110"/>
        </w:rPr>
        <w:t> to</w:t>
      </w:r>
      <w:r>
        <w:rPr>
          <w:w w:val="110"/>
        </w:rPr>
        <w:t> 16</w:t>
      </w:r>
      <w:r>
        <w:rPr>
          <w:w w:val="110"/>
        </w:rPr>
        <w:t> kB,</w:t>
      </w:r>
      <w:r>
        <w:rPr>
          <w:w w:val="110"/>
        </w:rPr>
        <w:t> the</w:t>
      </w:r>
      <w:r>
        <w:rPr>
          <w:w w:val="110"/>
        </w:rPr>
        <w:t> L1</w:t>
      </w:r>
      <w:r>
        <w:rPr>
          <w:w w:val="110"/>
        </w:rPr>
        <w:t> ICache</w:t>
      </w:r>
      <w:r>
        <w:rPr>
          <w:w w:val="110"/>
        </w:rPr>
        <w:t> miss</w:t>
      </w:r>
      <w:r>
        <w:rPr>
          <w:w w:val="110"/>
        </w:rPr>
        <w:t> rate increases,</w:t>
      </w:r>
      <w:r>
        <w:rPr>
          <w:spacing w:val="18"/>
          <w:w w:val="110"/>
        </w:rPr>
        <w:t> </w:t>
      </w:r>
      <w:r>
        <w:rPr>
          <w:w w:val="110"/>
        </w:rPr>
        <w:t>and</w:t>
      </w:r>
      <w:r>
        <w:rPr>
          <w:spacing w:val="18"/>
          <w:w w:val="110"/>
        </w:rPr>
        <w:t> </w:t>
      </w:r>
      <w:r>
        <w:rPr>
          <w:w w:val="110"/>
        </w:rPr>
        <w:t>the</w:t>
      </w:r>
      <w:r>
        <w:rPr>
          <w:spacing w:val="18"/>
          <w:w w:val="110"/>
        </w:rPr>
        <w:t> </w:t>
      </w:r>
      <w:r>
        <w:rPr>
          <w:w w:val="110"/>
        </w:rPr>
        <w:t>number</w:t>
      </w:r>
      <w:r>
        <w:rPr>
          <w:spacing w:val="18"/>
          <w:w w:val="110"/>
        </w:rPr>
        <w:t> </w:t>
      </w:r>
      <w:r>
        <w:rPr>
          <w:w w:val="110"/>
        </w:rPr>
        <w:t>of</w:t>
      </w:r>
      <w:r>
        <w:rPr>
          <w:spacing w:val="18"/>
          <w:w w:val="110"/>
        </w:rPr>
        <w:t> </w:t>
      </w:r>
      <w:r>
        <w:rPr>
          <w:w w:val="110"/>
        </w:rPr>
        <w:t>L2</w:t>
      </w:r>
      <w:r>
        <w:rPr>
          <w:spacing w:val="18"/>
          <w:w w:val="110"/>
        </w:rPr>
        <w:t> </w:t>
      </w:r>
      <w:r>
        <w:rPr>
          <w:w w:val="110"/>
        </w:rPr>
        <w:t>Cache</w:t>
      </w:r>
      <w:r>
        <w:rPr>
          <w:spacing w:val="18"/>
          <w:w w:val="110"/>
        </w:rPr>
        <w:t> </w:t>
      </w:r>
      <w:r>
        <w:rPr>
          <w:w w:val="110"/>
        </w:rPr>
        <w:t>access</w:t>
      </w:r>
      <w:r>
        <w:rPr>
          <w:spacing w:val="18"/>
          <w:w w:val="110"/>
        </w:rPr>
        <w:t> </w:t>
      </w:r>
      <w:r>
        <w:rPr>
          <w:w w:val="110"/>
        </w:rPr>
        <w:t>increases,</w:t>
      </w:r>
      <w:r>
        <w:rPr>
          <w:spacing w:val="18"/>
          <w:w w:val="110"/>
        </w:rPr>
        <w:t> </w:t>
      </w:r>
      <w:r>
        <w:rPr>
          <w:w w:val="110"/>
        </w:rPr>
        <w:t>resulting</w:t>
      </w:r>
      <w:r>
        <w:rPr>
          <w:spacing w:val="18"/>
          <w:w w:val="110"/>
        </w:rPr>
        <w:t> </w:t>
      </w:r>
      <w:r>
        <w:rPr>
          <w:w w:val="110"/>
        </w:rPr>
        <w:t>in a</w:t>
      </w:r>
      <w:r>
        <w:rPr>
          <w:spacing w:val="-1"/>
          <w:w w:val="110"/>
        </w:rPr>
        <w:t> </w:t>
      </w:r>
      <w:r>
        <w:rPr>
          <w:w w:val="110"/>
        </w:rPr>
        <w:t>decrease</w:t>
      </w:r>
      <w:r>
        <w:rPr>
          <w:spacing w:val="-1"/>
          <w:w w:val="110"/>
        </w:rPr>
        <w:t> </w:t>
      </w:r>
      <w:r>
        <w:rPr>
          <w:w w:val="110"/>
        </w:rPr>
        <w:t>in</w:t>
      </w:r>
      <w:r>
        <w:rPr>
          <w:spacing w:val="-1"/>
          <w:w w:val="110"/>
        </w:rPr>
        <w:t> </w:t>
      </w:r>
      <w:r>
        <w:rPr>
          <w:w w:val="110"/>
        </w:rPr>
        <w:t>the</w:t>
      </w:r>
      <w:r>
        <w:rPr>
          <w:spacing w:val="-1"/>
          <w:w w:val="110"/>
        </w:rPr>
        <w:t> </w:t>
      </w:r>
      <w:r>
        <w:rPr>
          <w:w w:val="110"/>
        </w:rPr>
        <w:t>percentage</w:t>
      </w:r>
      <w:r>
        <w:rPr>
          <w:spacing w:val="-1"/>
          <w:w w:val="110"/>
        </w:rPr>
        <w:t> </w:t>
      </w:r>
      <w:r>
        <w:rPr>
          <w:w w:val="110"/>
        </w:rPr>
        <w:t>of</w:t>
      </w:r>
      <w:r>
        <w:rPr>
          <w:spacing w:val="-1"/>
          <w:w w:val="110"/>
        </w:rPr>
        <w:t> </w:t>
      </w:r>
      <w:r>
        <w:rPr>
          <w:w w:val="110"/>
        </w:rPr>
        <w:t>L2</w:t>
      </w:r>
      <w:r>
        <w:rPr>
          <w:spacing w:val="-1"/>
          <w:w w:val="110"/>
        </w:rPr>
        <w:t> </w:t>
      </w:r>
      <w:r>
        <w:rPr>
          <w:w w:val="110"/>
        </w:rPr>
        <w:t>Cache</w:t>
      </w:r>
      <w:r>
        <w:rPr>
          <w:spacing w:val="-1"/>
          <w:w w:val="110"/>
        </w:rPr>
        <w:t> </w:t>
      </w:r>
      <w:r>
        <w:rPr>
          <w:w w:val="110"/>
        </w:rPr>
        <w:t>cold</w:t>
      </w:r>
      <w:r>
        <w:rPr>
          <w:spacing w:val="-1"/>
          <w:w w:val="110"/>
        </w:rPr>
        <w:t> </w:t>
      </w:r>
      <w:r>
        <w:rPr>
          <w:w w:val="110"/>
        </w:rPr>
        <w:t>misses</w:t>
      </w:r>
      <w:r>
        <w:rPr>
          <w:spacing w:val="-1"/>
          <w:w w:val="110"/>
        </w:rPr>
        <w:t> </w:t>
      </w:r>
      <w:r>
        <w:rPr>
          <w:w w:val="110"/>
        </w:rPr>
        <w:t>and</w:t>
      </w:r>
      <w:r>
        <w:rPr>
          <w:spacing w:val="-1"/>
          <w:w w:val="110"/>
        </w:rPr>
        <w:t> </w:t>
      </w:r>
      <w:r>
        <w:rPr>
          <w:w w:val="110"/>
        </w:rPr>
        <w:t>a</w:t>
      </w:r>
      <w:r>
        <w:rPr>
          <w:spacing w:val="-1"/>
          <w:w w:val="110"/>
        </w:rPr>
        <w:t> </w:t>
      </w:r>
      <w:r>
        <w:rPr>
          <w:w w:val="110"/>
        </w:rPr>
        <w:t>decrease</w:t>
      </w:r>
      <w:r>
        <w:rPr>
          <w:spacing w:val="-1"/>
          <w:w w:val="110"/>
        </w:rPr>
        <w:t> </w:t>
      </w:r>
      <w:r>
        <w:rPr>
          <w:w w:val="110"/>
        </w:rPr>
        <w:t>in the average miss rate. Similarly, when the L1 Cache is increased to 64 kB,</w:t>
      </w:r>
      <w:r>
        <w:rPr>
          <w:spacing w:val="-1"/>
          <w:w w:val="110"/>
        </w:rPr>
        <w:t> </w:t>
      </w:r>
      <w:r>
        <w:rPr>
          <w:w w:val="110"/>
        </w:rPr>
        <w:t>the</w:t>
      </w:r>
      <w:r>
        <w:rPr>
          <w:spacing w:val="-1"/>
          <w:w w:val="110"/>
        </w:rPr>
        <w:t> </w:t>
      </w:r>
      <w:r>
        <w:rPr>
          <w:w w:val="110"/>
        </w:rPr>
        <w:t>number of</w:t>
      </w:r>
      <w:r>
        <w:rPr>
          <w:spacing w:val="-1"/>
          <w:w w:val="110"/>
        </w:rPr>
        <w:t> </w:t>
      </w:r>
      <w:r>
        <w:rPr>
          <w:w w:val="110"/>
        </w:rPr>
        <w:t>accesses to</w:t>
      </w:r>
      <w:r>
        <w:rPr>
          <w:spacing w:val="-1"/>
          <w:w w:val="110"/>
        </w:rPr>
        <w:t> </w:t>
      </w:r>
      <w:r>
        <w:rPr>
          <w:w w:val="110"/>
        </w:rPr>
        <w:t>the</w:t>
      </w:r>
      <w:r>
        <w:rPr>
          <w:spacing w:val="-1"/>
          <w:w w:val="110"/>
        </w:rPr>
        <w:t> </w:t>
      </w:r>
      <w:r>
        <w:rPr>
          <w:w w:val="110"/>
        </w:rPr>
        <w:t>L2</w:t>
      </w:r>
      <w:r>
        <w:rPr>
          <w:spacing w:val="-1"/>
          <w:w w:val="110"/>
        </w:rPr>
        <w:t> </w:t>
      </w:r>
      <w:r>
        <w:rPr>
          <w:w w:val="110"/>
        </w:rPr>
        <w:t>Cache decreases, and</w:t>
      </w:r>
      <w:r>
        <w:rPr>
          <w:spacing w:val="-1"/>
          <w:w w:val="110"/>
        </w:rPr>
        <w:t> </w:t>
      </w:r>
      <w:r>
        <w:rPr>
          <w:w w:val="110"/>
        </w:rPr>
        <w:t>the average miss</w:t>
      </w:r>
      <w:r>
        <w:rPr>
          <w:spacing w:val="-2"/>
          <w:w w:val="110"/>
        </w:rPr>
        <w:t> </w:t>
      </w:r>
      <w:r>
        <w:rPr>
          <w:w w:val="110"/>
        </w:rPr>
        <w:t>rate</w:t>
      </w:r>
      <w:r>
        <w:rPr>
          <w:spacing w:val="-2"/>
          <w:w w:val="110"/>
        </w:rPr>
        <w:t> </w:t>
      </w:r>
      <w:r>
        <w:rPr>
          <w:w w:val="110"/>
        </w:rPr>
        <w:t>increases,</w:t>
      </w:r>
      <w:r>
        <w:rPr>
          <w:spacing w:val="-2"/>
          <w:w w:val="110"/>
        </w:rPr>
        <w:t> </w:t>
      </w:r>
      <w:r>
        <w:rPr>
          <w:w w:val="110"/>
        </w:rPr>
        <w:t>causing</w:t>
      </w:r>
      <w:r>
        <w:rPr>
          <w:spacing w:val="-2"/>
          <w:w w:val="110"/>
        </w:rPr>
        <w:t> </w:t>
      </w:r>
      <w:r>
        <w:rPr>
          <w:w w:val="110"/>
        </w:rPr>
        <w:t>a</w:t>
      </w:r>
      <w:r>
        <w:rPr>
          <w:spacing w:val="-2"/>
          <w:w w:val="110"/>
        </w:rPr>
        <w:t> </w:t>
      </w:r>
      <w:r>
        <w:rPr>
          <w:w w:val="110"/>
        </w:rPr>
        <w:t>performance</w:t>
      </w:r>
      <w:r>
        <w:rPr>
          <w:spacing w:val="-2"/>
          <w:w w:val="110"/>
        </w:rPr>
        <w:t> </w:t>
      </w:r>
      <w:r>
        <w:rPr>
          <w:w w:val="110"/>
        </w:rPr>
        <w:t>loss.</w:t>
      </w:r>
      <w:r>
        <w:rPr>
          <w:spacing w:val="-2"/>
          <w:w w:val="110"/>
        </w:rPr>
        <w:t> </w:t>
      </w:r>
      <w:r>
        <w:rPr>
          <w:w w:val="110"/>
        </w:rPr>
        <w:t>Performance</w:t>
      </w:r>
      <w:r>
        <w:rPr>
          <w:spacing w:val="-2"/>
          <w:w w:val="110"/>
        </w:rPr>
        <w:t> </w:t>
      </w:r>
      <w:r>
        <w:rPr>
          <w:w w:val="110"/>
        </w:rPr>
        <w:t>improves at configuration number 14 because the L2 Cache setting is eliminated here,</w:t>
      </w:r>
      <w:r>
        <w:rPr>
          <w:w w:val="110"/>
        </w:rPr>
        <w:t> and</w:t>
      </w:r>
      <w:r>
        <w:rPr>
          <w:w w:val="110"/>
        </w:rPr>
        <w:t> there</w:t>
      </w:r>
      <w:r>
        <w:rPr>
          <w:w w:val="110"/>
        </w:rPr>
        <w:t> is</w:t>
      </w:r>
      <w:r>
        <w:rPr>
          <w:w w:val="110"/>
        </w:rPr>
        <w:t> no</w:t>
      </w:r>
      <w:r>
        <w:rPr>
          <w:w w:val="110"/>
        </w:rPr>
        <w:t> time</w:t>
      </w:r>
      <w:r>
        <w:rPr>
          <w:w w:val="110"/>
        </w:rPr>
        <w:t> consumption</w:t>
      </w:r>
      <w:r>
        <w:rPr>
          <w:w w:val="110"/>
        </w:rPr>
        <w:t> caused</w:t>
      </w:r>
      <w:r>
        <w:rPr>
          <w:w w:val="110"/>
        </w:rPr>
        <w:t> by</w:t>
      </w:r>
      <w:r>
        <w:rPr>
          <w:w w:val="110"/>
        </w:rPr>
        <w:t> L2</w:t>
      </w:r>
      <w:r>
        <w:rPr>
          <w:w w:val="110"/>
        </w:rPr>
        <w:t> Cache</w:t>
      </w:r>
      <w:r>
        <w:rPr>
          <w:w w:val="110"/>
        </w:rPr>
        <w:t> miss,</w:t>
      </w:r>
      <w:r>
        <w:rPr>
          <w:w w:val="110"/>
        </w:rPr>
        <w:t> so</w:t>
      </w:r>
      <w:r>
        <w:rPr>
          <w:spacing w:val="40"/>
          <w:w w:val="110"/>
        </w:rPr>
        <w:t> </w:t>
      </w:r>
      <w:r>
        <w:rPr>
          <w:w w:val="110"/>
        </w:rPr>
        <w:t>the</w:t>
      </w:r>
      <w:r>
        <w:rPr>
          <w:spacing w:val="5"/>
          <w:w w:val="110"/>
        </w:rPr>
        <w:t> </w:t>
      </w:r>
      <w:r>
        <w:rPr>
          <w:w w:val="110"/>
        </w:rPr>
        <w:t>performance</w:t>
      </w:r>
      <w:r>
        <w:rPr>
          <w:spacing w:val="6"/>
          <w:w w:val="110"/>
        </w:rPr>
        <w:t> </w:t>
      </w:r>
      <w:r>
        <w:rPr>
          <w:w w:val="110"/>
        </w:rPr>
        <w:t>improves.</w:t>
      </w:r>
      <w:r>
        <w:rPr>
          <w:spacing w:val="5"/>
          <w:w w:val="110"/>
        </w:rPr>
        <w:t> </w:t>
      </w:r>
      <w:r>
        <w:rPr>
          <w:w w:val="110"/>
        </w:rPr>
        <w:t>The</w:t>
      </w:r>
      <w:r>
        <w:rPr>
          <w:spacing w:val="6"/>
          <w:w w:val="110"/>
        </w:rPr>
        <w:t> </w:t>
      </w:r>
      <w:r>
        <w:rPr>
          <w:w w:val="110"/>
        </w:rPr>
        <w:t>performance</w:t>
      </w:r>
      <w:r>
        <w:rPr>
          <w:spacing w:val="5"/>
          <w:w w:val="110"/>
        </w:rPr>
        <w:t> </w:t>
      </w:r>
      <w:r>
        <w:rPr>
          <w:w w:val="110"/>
        </w:rPr>
        <w:t>drops</w:t>
      </w:r>
      <w:r>
        <w:rPr>
          <w:spacing w:val="6"/>
          <w:w w:val="110"/>
        </w:rPr>
        <w:t> </w:t>
      </w:r>
      <w:r>
        <w:rPr>
          <w:w w:val="110"/>
        </w:rPr>
        <w:t>from</w:t>
      </w:r>
      <w:r>
        <w:rPr>
          <w:spacing w:val="5"/>
          <w:w w:val="110"/>
        </w:rPr>
        <w:t> </w:t>
      </w:r>
      <w:r>
        <w:rPr>
          <w:w w:val="110"/>
        </w:rPr>
        <w:t>number</w:t>
      </w:r>
      <w:r>
        <w:rPr>
          <w:spacing w:val="6"/>
          <w:w w:val="110"/>
        </w:rPr>
        <w:t> </w:t>
      </w:r>
      <w:r>
        <w:rPr>
          <w:w w:val="110"/>
        </w:rPr>
        <w:t>19</w:t>
      </w:r>
      <w:r>
        <w:rPr>
          <w:spacing w:val="6"/>
          <w:w w:val="110"/>
        </w:rPr>
        <w:t> </w:t>
      </w:r>
      <w:r>
        <w:rPr>
          <w:spacing w:val="-5"/>
          <w:w w:val="110"/>
        </w:rPr>
        <w:t>to</w:t>
      </w:r>
    </w:p>
    <w:p>
      <w:pPr>
        <w:spacing w:after="0" w:line="268" w:lineRule="auto"/>
        <w:jc w:val="both"/>
        <w:sectPr>
          <w:type w:val="continuous"/>
          <w:pgSz w:w="11910" w:h="15880"/>
          <w:pgMar w:header="652" w:footer="512" w:top="600" w:bottom="280" w:left="640" w:right="640"/>
          <w:cols w:num="2" w:equalWidth="0">
            <w:col w:w="5174" w:space="206"/>
            <w:col w:w="5250"/>
          </w:cols>
        </w:sectPr>
      </w:pPr>
    </w:p>
    <w:p>
      <w:pPr>
        <w:pStyle w:val="BodyText"/>
        <w:spacing w:before="33" w:after="1"/>
        <w:rPr>
          <w:sz w:val="20"/>
        </w:rPr>
      </w:pPr>
    </w:p>
    <w:p>
      <w:pPr>
        <w:pStyle w:val="BodyText"/>
        <w:ind w:left="2405"/>
        <w:rPr>
          <w:sz w:val="20"/>
        </w:rPr>
      </w:pPr>
      <w:r>
        <w:rPr>
          <w:sz w:val="20"/>
        </w:rPr>
        <w:drawing>
          <wp:inline distT="0" distB="0" distL="0" distR="0">
            <wp:extent cx="3694015" cy="264871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3694015" cy="2648711"/>
                    </a:xfrm>
                    <a:prstGeom prst="rect">
                      <a:avLst/>
                    </a:prstGeom>
                  </pic:spPr>
                </pic:pic>
              </a:graphicData>
            </a:graphic>
          </wp:inline>
        </w:drawing>
      </w:r>
      <w:r>
        <w:rPr>
          <w:sz w:val="20"/>
        </w:rPr>
      </w:r>
    </w:p>
    <w:p>
      <w:pPr>
        <w:pStyle w:val="BodyText"/>
        <w:spacing w:before="85"/>
        <w:rPr>
          <w:sz w:val="12"/>
        </w:rPr>
      </w:pPr>
    </w:p>
    <w:p>
      <w:pPr>
        <w:spacing w:before="0"/>
        <w:ind w:left="0" w:right="0" w:firstLine="0"/>
        <w:jc w:val="center"/>
        <w:rPr>
          <w:sz w:val="12"/>
        </w:rPr>
      </w:pPr>
      <w:bookmarkStart w:name="_bookmark20" w:id="38"/>
      <w:bookmarkEnd w:id="38"/>
      <w:r>
        <w:rPr/>
      </w:r>
      <w:r>
        <w:rPr>
          <w:b/>
          <w:w w:val="120"/>
          <w:sz w:val="12"/>
        </w:rPr>
        <w:t>/ig.</w:t>
      </w:r>
      <w:r>
        <w:rPr>
          <w:b/>
          <w:spacing w:val="8"/>
          <w:w w:val="120"/>
          <w:sz w:val="12"/>
        </w:rPr>
        <w:t> </w:t>
      </w:r>
      <w:r>
        <w:rPr>
          <w:b/>
          <w:w w:val="120"/>
          <w:sz w:val="12"/>
        </w:rPr>
        <w:t>5.</w:t>
      </w:r>
      <w:r>
        <w:rPr>
          <w:b/>
          <w:spacing w:val="30"/>
          <w:w w:val="120"/>
          <w:sz w:val="12"/>
        </w:rPr>
        <w:t> </w:t>
      </w:r>
      <w:r>
        <w:rPr>
          <w:w w:val="120"/>
          <w:sz w:val="12"/>
        </w:rPr>
        <w:t>Results</w:t>
      </w:r>
      <w:r>
        <w:rPr>
          <w:spacing w:val="9"/>
          <w:w w:val="120"/>
          <w:sz w:val="12"/>
        </w:rPr>
        <w:t> </w:t>
      </w:r>
      <w:r>
        <w:rPr>
          <w:w w:val="120"/>
          <w:sz w:val="12"/>
        </w:rPr>
        <w:t>obtained</w:t>
      </w:r>
      <w:r>
        <w:rPr>
          <w:spacing w:val="8"/>
          <w:w w:val="120"/>
          <w:sz w:val="12"/>
        </w:rPr>
        <w:t> </w:t>
      </w:r>
      <w:r>
        <w:rPr>
          <w:w w:val="120"/>
          <w:sz w:val="12"/>
        </w:rPr>
        <w:t>with</w:t>
      </w:r>
      <w:r>
        <w:rPr>
          <w:spacing w:val="9"/>
          <w:w w:val="120"/>
          <w:sz w:val="12"/>
        </w:rPr>
        <w:t> </w:t>
      </w:r>
      <w:r>
        <w:rPr>
          <w:w w:val="120"/>
          <w:sz w:val="12"/>
        </w:rPr>
        <w:t>different</w:t>
      </w:r>
      <w:r>
        <w:rPr>
          <w:spacing w:val="8"/>
          <w:w w:val="120"/>
          <w:sz w:val="12"/>
        </w:rPr>
        <w:t> </w:t>
      </w:r>
      <w:r>
        <w:rPr>
          <w:w w:val="120"/>
          <w:sz w:val="12"/>
        </w:rPr>
        <w:t>ISAs</w:t>
      </w:r>
      <w:r>
        <w:rPr>
          <w:spacing w:val="9"/>
          <w:w w:val="120"/>
          <w:sz w:val="12"/>
        </w:rPr>
        <w:t> </w:t>
      </w:r>
      <w:r>
        <w:rPr>
          <w:w w:val="120"/>
          <w:sz w:val="12"/>
        </w:rPr>
        <w:t>and</w:t>
      </w:r>
      <w:r>
        <w:rPr>
          <w:spacing w:val="8"/>
          <w:w w:val="120"/>
          <w:sz w:val="12"/>
        </w:rPr>
        <w:t> </w:t>
      </w:r>
      <w:r>
        <w:rPr>
          <w:w w:val="120"/>
          <w:sz w:val="12"/>
        </w:rPr>
        <w:t>CPU</w:t>
      </w:r>
      <w:r>
        <w:rPr>
          <w:spacing w:val="9"/>
          <w:w w:val="120"/>
          <w:sz w:val="12"/>
        </w:rPr>
        <w:t> </w:t>
      </w:r>
      <w:r>
        <w:rPr>
          <w:spacing w:val="-2"/>
          <w:w w:val="120"/>
          <w:sz w:val="12"/>
        </w:rPr>
        <w:t>models.</w:t>
      </w:r>
    </w:p>
    <w:p>
      <w:pPr>
        <w:pStyle w:val="BodyText"/>
        <w:spacing w:before="70"/>
        <w:rPr>
          <w:sz w:val="20"/>
        </w:rPr>
      </w:pPr>
      <w:r>
        <w:rPr/>
        <w:drawing>
          <wp:anchor distT="0" distB="0" distL="0" distR="0" allowOverlap="1" layoutInCell="1" locked="0" behindDoc="1" simplePos="0" relativeHeight="487595520">
            <wp:simplePos x="0" y="0"/>
            <wp:positionH relativeFrom="page">
              <wp:posOffset>995654</wp:posOffset>
            </wp:positionH>
            <wp:positionV relativeFrom="paragraph">
              <wp:posOffset>206250</wp:posOffset>
            </wp:positionV>
            <wp:extent cx="5568696" cy="2615183"/>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5" cstate="print"/>
                    <a:stretch>
                      <a:fillRect/>
                    </a:stretch>
                  </pic:blipFill>
                  <pic:spPr>
                    <a:xfrm>
                      <a:off x="0" y="0"/>
                      <a:ext cx="5568696" cy="2615183"/>
                    </a:xfrm>
                    <a:prstGeom prst="rect">
                      <a:avLst/>
                    </a:prstGeom>
                  </pic:spPr>
                </pic:pic>
              </a:graphicData>
            </a:graphic>
          </wp:anchor>
        </w:drawing>
      </w:r>
    </w:p>
    <w:p>
      <w:pPr>
        <w:pStyle w:val="BodyText"/>
        <w:spacing w:before="88"/>
        <w:rPr>
          <w:sz w:val="12"/>
        </w:rPr>
      </w:pPr>
    </w:p>
    <w:p>
      <w:pPr>
        <w:spacing w:before="0"/>
        <w:ind w:left="0" w:right="0" w:firstLine="0"/>
        <w:jc w:val="center"/>
        <w:rPr>
          <w:sz w:val="12"/>
        </w:rPr>
      </w:pPr>
      <w:bookmarkStart w:name="_bookmark21" w:id="39"/>
      <w:bookmarkEnd w:id="39"/>
      <w:r>
        <w:rPr/>
      </w:r>
      <w:bookmarkStart w:name="_bookmark22" w:id="40"/>
      <w:bookmarkEnd w:id="40"/>
      <w:r>
        <w:rPr/>
      </w:r>
      <w:r>
        <w:rPr>
          <w:b/>
          <w:w w:val="120"/>
          <w:sz w:val="12"/>
        </w:rPr>
        <w:t>/ig.</w:t>
      </w:r>
      <w:r>
        <w:rPr>
          <w:b/>
          <w:spacing w:val="9"/>
          <w:w w:val="120"/>
          <w:sz w:val="12"/>
        </w:rPr>
        <w:t> </w:t>
      </w:r>
      <w:r>
        <w:rPr>
          <w:b/>
          <w:w w:val="120"/>
          <w:sz w:val="12"/>
        </w:rPr>
        <w:t>6.</w:t>
      </w:r>
      <w:r>
        <w:rPr>
          <w:b/>
          <w:spacing w:val="31"/>
          <w:w w:val="120"/>
          <w:sz w:val="12"/>
        </w:rPr>
        <w:t> </w:t>
      </w:r>
      <w:r>
        <w:rPr>
          <w:w w:val="120"/>
          <w:sz w:val="12"/>
        </w:rPr>
        <w:t>Result</w:t>
      </w:r>
      <w:r>
        <w:rPr>
          <w:spacing w:val="10"/>
          <w:w w:val="120"/>
          <w:sz w:val="12"/>
        </w:rPr>
        <w:t> </w:t>
      </w:r>
      <w:r>
        <w:rPr>
          <w:w w:val="120"/>
          <w:sz w:val="12"/>
        </w:rPr>
        <w:t>of</w:t>
      </w:r>
      <w:r>
        <w:rPr>
          <w:spacing w:val="9"/>
          <w:w w:val="120"/>
          <w:sz w:val="12"/>
        </w:rPr>
        <w:t> </w:t>
      </w:r>
      <w:r>
        <w:rPr>
          <w:w w:val="120"/>
          <w:sz w:val="12"/>
        </w:rPr>
        <w:t>ARM+O3</w:t>
      </w:r>
      <w:r>
        <w:rPr>
          <w:spacing w:val="10"/>
          <w:w w:val="120"/>
          <w:sz w:val="12"/>
        </w:rPr>
        <w:t> </w:t>
      </w:r>
      <w:r>
        <w:rPr>
          <w:w w:val="120"/>
          <w:sz w:val="12"/>
        </w:rPr>
        <w:t>in</w:t>
      </w:r>
      <w:r>
        <w:rPr>
          <w:spacing w:val="9"/>
          <w:w w:val="120"/>
          <w:sz w:val="12"/>
        </w:rPr>
        <w:t> </w:t>
      </w:r>
      <w:r>
        <w:rPr>
          <w:w w:val="120"/>
          <w:sz w:val="12"/>
        </w:rPr>
        <w:t>subspace</w:t>
      </w:r>
      <w:r>
        <w:rPr>
          <w:spacing w:val="9"/>
          <w:w w:val="120"/>
          <w:sz w:val="12"/>
        </w:rPr>
        <w:t> </w:t>
      </w:r>
      <w:r>
        <w:rPr>
          <w:spacing w:val="-5"/>
          <w:w w:val="120"/>
          <w:sz w:val="12"/>
        </w:rPr>
        <w:t>A.</w:t>
      </w:r>
    </w:p>
    <w:p>
      <w:pPr>
        <w:pStyle w:val="BodyText"/>
        <w:spacing w:before="3"/>
      </w:pPr>
    </w:p>
    <w:p>
      <w:pPr>
        <w:spacing w:after="0"/>
        <w:sectPr>
          <w:pgSz w:w="11910" w:h="15880"/>
          <w:pgMar w:header="652" w:footer="512" w:top="840" w:bottom="700" w:left="640" w:right="640"/>
        </w:sectPr>
      </w:pPr>
    </w:p>
    <w:p>
      <w:pPr>
        <w:pStyle w:val="BodyText"/>
        <w:spacing w:line="273" w:lineRule="auto" w:before="91"/>
        <w:ind w:left="111" w:right="38"/>
        <w:jc w:val="both"/>
      </w:pPr>
      <w:r>
        <w:rPr>
          <w:w w:val="110"/>
        </w:rPr>
        <w:t>number 20 because the L1 ICache drops at this point. Combined </w:t>
      </w:r>
      <w:r>
        <w:rPr>
          <w:w w:val="110"/>
        </w:rPr>
        <w:t>with </w:t>
      </w:r>
      <w:hyperlink w:history="true" w:anchor="_bookmark24">
        <w:r>
          <w:rPr>
            <w:color w:val="007FAC"/>
            <w:w w:val="110"/>
          </w:rPr>
          <w:t>Fig.</w:t>
        </w:r>
      </w:hyperlink>
      <w:r>
        <w:rPr>
          <w:color w:val="007FAC"/>
          <w:w w:val="110"/>
        </w:rPr>
        <w:t> </w:t>
      </w:r>
      <w:hyperlink w:history="true" w:anchor="_bookmark24">
        <w:r>
          <w:rPr>
            <w:color w:val="007FAC"/>
            <w:w w:val="110"/>
          </w:rPr>
          <w:t>6(d)</w:t>
        </w:r>
      </w:hyperlink>
      <w:r>
        <w:rPr>
          <w:w w:val="110"/>
        </w:rPr>
        <w:t>,</w:t>
      </w:r>
      <w:r>
        <w:rPr>
          <w:w w:val="110"/>
        </w:rPr>
        <w:t> we</w:t>
      </w:r>
      <w:r>
        <w:rPr>
          <w:w w:val="110"/>
        </w:rPr>
        <w:t> can</w:t>
      </w:r>
      <w:r>
        <w:rPr>
          <w:w w:val="110"/>
        </w:rPr>
        <w:t> see</w:t>
      </w:r>
      <w:r>
        <w:rPr>
          <w:w w:val="110"/>
        </w:rPr>
        <w:t> that</w:t>
      </w:r>
      <w:r>
        <w:rPr>
          <w:w w:val="110"/>
        </w:rPr>
        <w:t> the</w:t>
      </w:r>
      <w:r>
        <w:rPr>
          <w:w w:val="110"/>
        </w:rPr>
        <w:t> L1</w:t>
      </w:r>
      <w:r>
        <w:rPr>
          <w:w w:val="110"/>
        </w:rPr>
        <w:t> ICache</w:t>
      </w:r>
      <w:r>
        <w:rPr>
          <w:w w:val="110"/>
        </w:rPr>
        <w:t> miss</w:t>
      </w:r>
      <w:r>
        <w:rPr>
          <w:w w:val="110"/>
        </w:rPr>
        <w:t> rate</w:t>
      </w:r>
      <w:r>
        <w:rPr>
          <w:w w:val="110"/>
        </w:rPr>
        <w:t> rises</w:t>
      </w:r>
      <w:r>
        <w:rPr>
          <w:w w:val="110"/>
        </w:rPr>
        <w:t> significantly here,</w:t>
      </w:r>
      <w:r>
        <w:rPr>
          <w:spacing w:val="-5"/>
          <w:w w:val="110"/>
        </w:rPr>
        <w:t> </w:t>
      </w:r>
      <w:r>
        <w:rPr>
          <w:w w:val="110"/>
        </w:rPr>
        <w:t>and</w:t>
      </w:r>
      <w:r>
        <w:rPr>
          <w:spacing w:val="-5"/>
          <w:w w:val="110"/>
        </w:rPr>
        <w:t> </w:t>
      </w:r>
      <w:r>
        <w:rPr>
          <w:w w:val="110"/>
        </w:rPr>
        <w:t>the</w:t>
      </w:r>
      <w:r>
        <w:rPr>
          <w:spacing w:val="-5"/>
          <w:w w:val="110"/>
        </w:rPr>
        <w:t> </w:t>
      </w:r>
      <w:r>
        <w:rPr>
          <w:w w:val="110"/>
        </w:rPr>
        <w:t>same</w:t>
      </w:r>
      <w:r>
        <w:rPr>
          <w:spacing w:val="-5"/>
          <w:w w:val="110"/>
        </w:rPr>
        <w:t> </w:t>
      </w:r>
      <w:r>
        <w:rPr>
          <w:w w:val="110"/>
        </w:rPr>
        <w:t>is</w:t>
      </w:r>
      <w:r>
        <w:rPr>
          <w:spacing w:val="-5"/>
          <w:w w:val="110"/>
        </w:rPr>
        <w:t> </w:t>
      </w:r>
      <w:r>
        <w:rPr>
          <w:w w:val="110"/>
        </w:rPr>
        <w:t>true</w:t>
      </w:r>
      <w:r>
        <w:rPr>
          <w:spacing w:val="-5"/>
          <w:w w:val="110"/>
        </w:rPr>
        <w:t> </w:t>
      </w:r>
      <w:r>
        <w:rPr>
          <w:w w:val="110"/>
        </w:rPr>
        <w:t>for</w:t>
      </w:r>
      <w:r>
        <w:rPr>
          <w:spacing w:val="-5"/>
          <w:w w:val="110"/>
        </w:rPr>
        <w:t> </w:t>
      </w:r>
      <w:r>
        <w:rPr>
          <w:w w:val="110"/>
        </w:rPr>
        <w:t>numbers</w:t>
      </w:r>
      <w:r>
        <w:rPr>
          <w:spacing w:val="-5"/>
          <w:w w:val="110"/>
        </w:rPr>
        <w:t> </w:t>
      </w:r>
      <w:r>
        <w:rPr>
          <w:w w:val="110"/>
        </w:rPr>
        <w:t>23</w:t>
      </w:r>
      <w:r>
        <w:rPr>
          <w:spacing w:val="-5"/>
          <w:w w:val="110"/>
        </w:rPr>
        <w:t> </w:t>
      </w:r>
      <w:r>
        <w:rPr>
          <w:w w:val="110"/>
        </w:rPr>
        <w:t>to</w:t>
      </w:r>
      <w:r>
        <w:rPr>
          <w:spacing w:val="-5"/>
          <w:w w:val="110"/>
        </w:rPr>
        <w:t> </w:t>
      </w:r>
      <w:r>
        <w:rPr>
          <w:w w:val="110"/>
        </w:rPr>
        <w:t>25.</w:t>
      </w:r>
      <w:r>
        <w:rPr>
          <w:spacing w:val="-5"/>
          <w:w w:val="110"/>
        </w:rPr>
        <w:t> </w:t>
      </w:r>
      <w:r>
        <w:rPr>
          <w:w w:val="110"/>
        </w:rPr>
        <w:t>The</w:t>
      </w:r>
      <w:r>
        <w:rPr>
          <w:spacing w:val="-5"/>
          <w:w w:val="110"/>
        </w:rPr>
        <w:t> </w:t>
      </w:r>
      <w:r>
        <w:rPr>
          <w:w w:val="110"/>
        </w:rPr>
        <w:t>performance</w:t>
      </w:r>
      <w:r>
        <w:rPr>
          <w:spacing w:val="-5"/>
          <w:w w:val="110"/>
        </w:rPr>
        <w:t> </w:t>
      </w:r>
      <w:r>
        <w:rPr>
          <w:w w:val="110"/>
        </w:rPr>
        <w:t>drops significantly</w:t>
      </w:r>
      <w:r>
        <w:rPr>
          <w:spacing w:val="-1"/>
          <w:w w:val="110"/>
        </w:rPr>
        <w:t> </w:t>
      </w:r>
      <w:r>
        <w:rPr>
          <w:w w:val="110"/>
        </w:rPr>
        <w:t>from</w:t>
      </w:r>
      <w:r>
        <w:rPr>
          <w:spacing w:val="-1"/>
          <w:w w:val="110"/>
        </w:rPr>
        <w:t> </w:t>
      </w:r>
      <w:r>
        <w:rPr>
          <w:w w:val="110"/>
        </w:rPr>
        <w:t>number</w:t>
      </w:r>
      <w:r>
        <w:rPr>
          <w:spacing w:val="-1"/>
          <w:w w:val="110"/>
        </w:rPr>
        <w:t> </w:t>
      </w:r>
      <w:r>
        <w:rPr>
          <w:w w:val="110"/>
        </w:rPr>
        <w:t>27</w:t>
      </w:r>
      <w:r>
        <w:rPr>
          <w:spacing w:val="-1"/>
          <w:w w:val="110"/>
        </w:rPr>
        <w:t> </w:t>
      </w:r>
      <w:r>
        <w:rPr>
          <w:w w:val="110"/>
        </w:rPr>
        <w:t>to</w:t>
      </w:r>
      <w:r>
        <w:rPr>
          <w:spacing w:val="-1"/>
          <w:w w:val="110"/>
        </w:rPr>
        <w:t> </w:t>
      </w:r>
      <w:r>
        <w:rPr>
          <w:w w:val="110"/>
        </w:rPr>
        <w:t>number</w:t>
      </w:r>
      <w:r>
        <w:rPr>
          <w:spacing w:val="-1"/>
          <w:w w:val="110"/>
        </w:rPr>
        <w:t> </w:t>
      </w:r>
      <w:r>
        <w:rPr>
          <w:w w:val="110"/>
        </w:rPr>
        <w:t>29,</w:t>
      </w:r>
      <w:r>
        <w:rPr>
          <w:spacing w:val="-1"/>
          <w:w w:val="110"/>
        </w:rPr>
        <w:t> </w:t>
      </w:r>
      <w:r>
        <w:rPr>
          <w:w w:val="110"/>
        </w:rPr>
        <w:t>when</w:t>
      </w:r>
      <w:r>
        <w:rPr>
          <w:spacing w:val="-1"/>
          <w:w w:val="110"/>
        </w:rPr>
        <w:t> </w:t>
      </w:r>
      <w:r>
        <w:rPr>
          <w:w w:val="110"/>
        </w:rPr>
        <w:t>both</w:t>
      </w:r>
      <w:r>
        <w:rPr>
          <w:spacing w:val="-1"/>
          <w:w w:val="110"/>
        </w:rPr>
        <w:t> </w:t>
      </w:r>
      <w:r>
        <w:rPr>
          <w:w w:val="110"/>
        </w:rPr>
        <w:t>the</w:t>
      </w:r>
      <w:r>
        <w:rPr>
          <w:spacing w:val="-1"/>
          <w:w w:val="110"/>
        </w:rPr>
        <w:t> </w:t>
      </w:r>
      <w:r>
        <w:rPr>
          <w:w w:val="110"/>
        </w:rPr>
        <w:t>L1</w:t>
      </w:r>
      <w:r>
        <w:rPr>
          <w:spacing w:val="-1"/>
          <w:w w:val="110"/>
        </w:rPr>
        <w:t> </w:t>
      </w:r>
      <w:r>
        <w:rPr>
          <w:w w:val="110"/>
        </w:rPr>
        <w:t>DCache and</w:t>
      </w:r>
      <w:r>
        <w:rPr>
          <w:w w:val="110"/>
        </w:rPr>
        <w:t> L1</w:t>
      </w:r>
      <w:r>
        <w:rPr>
          <w:w w:val="110"/>
        </w:rPr>
        <w:t> ICache</w:t>
      </w:r>
      <w:r>
        <w:rPr>
          <w:w w:val="110"/>
        </w:rPr>
        <w:t> drop</w:t>
      </w:r>
      <w:r>
        <w:rPr>
          <w:w w:val="110"/>
        </w:rPr>
        <w:t> from</w:t>
      </w:r>
      <w:r>
        <w:rPr>
          <w:w w:val="110"/>
        </w:rPr>
        <w:t> 8</w:t>
      </w:r>
      <w:r>
        <w:rPr>
          <w:w w:val="110"/>
        </w:rPr>
        <w:t> kB</w:t>
      </w:r>
      <w:r>
        <w:rPr>
          <w:w w:val="110"/>
        </w:rPr>
        <w:t> to</w:t>
      </w:r>
      <w:r>
        <w:rPr>
          <w:w w:val="110"/>
        </w:rPr>
        <w:t> 2</w:t>
      </w:r>
      <w:r>
        <w:rPr>
          <w:w w:val="110"/>
        </w:rPr>
        <w:t> kB,</w:t>
      </w:r>
      <w:r>
        <w:rPr>
          <w:w w:val="110"/>
        </w:rPr>
        <w:t> and</w:t>
      </w:r>
      <w:r>
        <w:rPr>
          <w:w w:val="110"/>
        </w:rPr>
        <w:t> both</w:t>
      </w:r>
      <w:r>
        <w:rPr>
          <w:w w:val="110"/>
        </w:rPr>
        <w:t> the</w:t>
      </w:r>
      <w:r>
        <w:rPr>
          <w:w w:val="110"/>
        </w:rPr>
        <w:t> L1</w:t>
      </w:r>
      <w:r>
        <w:rPr>
          <w:w w:val="110"/>
        </w:rPr>
        <w:t> ICache</w:t>
      </w:r>
      <w:r>
        <w:rPr>
          <w:w w:val="110"/>
        </w:rPr>
        <w:t> miss rate and L1 DCache miss rate increase significantly.</w:t>
      </w:r>
    </w:p>
    <w:p>
      <w:pPr>
        <w:pStyle w:val="BodyText"/>
        <w:spacing w:line="273" w:lineRule="auto"/>
        <w:ind w:left="111" w:right="38" w:firstLine="239"/>
        <w:jc w:val="both"/>
      </w:pPr>
      <w:r>
        <w:rPr>
          <w:w w:val="110"/>
        </w:rPr>
        <w:t>According</w:t>
      </w:r>
      <w:r>
        <w:rPr>
          <w:w w:val="110"/>
        </w:rPr>
        <w:t> to</w:t>
      </w:r>
      <w:r>
        <w:rPr>
          <w:w w:val="110"/>
        </w:rPr>
        <w:t> </w:t>
      </w:r>
      <w:hyperlink w:history="true" w:anchor="_bookmark24">
        <w:r>
          <w:rPr>
            <w:color w:val="007FAC"/>
            <w:w w:val="110"/>
          </w:rPr>
          <w:t>Fig.</w:t>
        </w:r>
      </w:hyperlink>
      <w:r>
        <w:rPr>
          <w:color w:val="007FAC"/>
          <w:w w:val="110"/>
        </w:rPr>
        <w:t> </w:t>
      </w:r>
      <w:hyperlink w:history="true" w:anchor="_bookmark24">
        <w:r>
          <w:rPr>
            <w:color w:val="007FAC"/>
            <w:w w:val="110"/>
          </w:rPr>
          <w:t>6(c)</w:t>
        </w:r>
      </w:hyperlink>
      <w:r>
        <w:rPr>
          <w:w w:val="110"/>
        </w:rPr>
        <w:t>,</w:t>
      </w:r>
      <w:r>
        <w:rPr>
          <w:w w:val="110"/>
        </w:rPr>
        <w:t> when</w:t>
      </w:r>
      <w:r>
        <w:rPr>
          <w:w w:val="110"/>
        </w:rPr>
        <w:t> the</w:t>
      </w:r>
      <w:r>
        <w:rPr>
          <w:w w:val="110"/>
        </w:rPr>
        <w:t> L1</w:t>
      </w:r>
      <w:r>
        <w:rPr>
          <w:w w:val="110"/>
        </w:rPr>
        <w:t> DCache</w:t>
      </w:r>
      <w:r>
        <w:rPr>
          <w:w w:val="110"/>
        </w:rPr>
        <w:t> is</w:t>
      </w:r>
      <w:r>
        <w:rPr>
          <w:w w:val="110"/>
        </w:rPr>
        <w:t> set</w:t>
      </w:r>
      <w:r>
        <w:rPr>
          <w:w w:val="110"/>
        </w:rPr>
        <w:t> to</w:t>
      </w:r>
      <w:r>
        <w:rPr>
          <w:w w:val="110"/>
        </w:rPr>
        <w:t> 8</w:t>
      </w:r>
      <w:r>
        <w:rPr>
          <w:w w:val="110"/>
        </w:rPr>
        <w:t> kB</w:t>
      </w:r>
      <w:r>
        <w:rPr>
          <w:w w:val="110"/>
        </w:rPr>
        <w:t> </w:t>
      </w:r>
      <w:r>
        <w:rPr>
          <w:w w:val="110"/>
        </w:rPr>
        <w:t>and above, its size change does not greatly affect the L1 DCache miss rate. However,</w:t>
      </w:r>
      <w:r>
        <w:rPr>
          <w:w w:val="110"/>
        </w:rPr>
        <w:t> below</w:t>
      </w:r>
      <w:r>
        <w:rPr>
          <w:w w:val="110"/>
        </w:rPr>
        <w:t> 8</w:t>
      </w:r>
      <w:r>
        <w:rPr>
          <w:w w:val="110"/>
        </w:rPr>
        <w:t> kB,</w:t>
      </w:r>
      <w:r>
        <w:rPr>
          <w:w w:val="110"/>
        </w:rPr>
        <w:t> the</w:t>
      </w:r>
      <w:r>
        <w:rPr>
          <w:w w:val="110"/>
        </w:rPr>
        <w:t> miss</w:t>
      </w:r>
      <w:r>
        <w:rPr>
          <w:w w:val="110"/>
        </w:rPr>
        <w:t> rate</w:t>
      </w:r>
      <w:r>
        <w:rPr>
          <w:w w:val="110"/>
        </w:rPr>
        <w:t> varies</w:t>
      </w:r>
      <w:r>
        <w:rPr>
          <w:w w:val="110"/>
        </w:rPr>
        <w:t> significantly</w:t>
      </w:r>
      <w:r>
        <w:rPr>
          <w:w w:val="110"/>
        </w:rPr>
        <w:t> with</w:t>
      </w:r>
      <w:r>
        <w:rPr>
          <w:w w:val="110"/>
        </w:rPr>
        <w:t> the</w:t>
      </w:r>
      <w:r>
        <w:rPr>
          <w:w w:val="110"/>
        </w:rPr>
        <w:t> size</w:t>
      </w:r>
      <w:r>
        <w:rPr>
          <w:spacing w:val="40"/>
          <w:w w:val="110"/>
        </w:rPr>
        <w:t> </w:t>
      </w:r>
      <w:r>
        <w:rPr>
          <w:w w:val="110"/>
        </w:rPr>
        <w:t>of</w:t>
      </w:r>
      <w:r>
        <w:rPr>
          <w:spacing w:val="-1"/>
          <w:w w:val="110"/>
        </w:rPr>
        <w:t> </w:t>
      </w:r>
      <w:r>
        <w:rPr>
          <w:w w:val="110"/>
        </w:rPr>
        <w:t>the</w:t>
      </w:r>
      <w:r>
        <w:rPr>
          <w:spacing w:val="-1"/>
          <w:w w:val="110"/>
        </w:rPr>
        <w:t> </w:t>
      </w:r>
      <w:r>
        <w:rPr>
          <w:w w:val="110"/>
        </w:rPr>
        <w:t>L1</w:t>
      </w:r>
      <w:r>
        <w:rPr>
          <w:spacing w:val="-1"/>
          <w:w w:val="110"/>
        </w:rPr>
        <w:t> </w:t>
      </w:r>
      <w:r>
        <w:rPr>
          <w:w w:val="110"/>
        </w:rPr>
        <w:t>DCache</w:t>
      </w:r>
      <w:r>
        <w:rPr>
          <w:spacing w:val="-1"/>
          <w:w w:val="110"/>
        </w:rPr>
        <w:t> </w:t>
      </w:r>
      <w:r>
        <w:rPr>
          <w:w w:val="110"/>
        </w:rPr>
        <w:t>because</w:t>
      </w:r>
      <w:r>
        <w:rPr>
          <w:spacing w:val="-1"/>
          <w:w w:val="110"/>
        </w:rPr>
        <w:t> </w:t>
      </w:r>
      <w:r>
        <w:rPr>
          <w:w w:val="110"/>
        </w:rPr>
        <w:t>the</w:t>
      </w:r>
      <w:r>
        <w:rPr>
          <w:spacing w:val="-1"/>
          <w:w w:val="110"/>
        </w:rPr>
        <w:t> </w:t>
      </w:r>
      <w:r>
        <w:rPr>
          <w:w w:val="110"/>
        </w:rPr>
        <w:t>tested</w:t>
      </w:r>
      <w:r>
        <w:rPr>
          <w:spacing w:val="-1"/>
          <w:w w:val="110"/>
        </w:rPr>
        <w:t> </w:t>
      </w:r>
      <w:r>
        <w:rPr>
          <w:w w:val="110"/>
        </w:rPr>
        <w:t>data</w:t>
      </w:r>
      <w:r>
        <w:rPr>
          <w:spacing w:val="-1"/>
          <w:w w:val="110"/>
        </w:rPr>
        <w:t> </w:t>
      </w:r>
      <w:r>
        <w:rPr>
          <w:w w:val="110"/>
        </w:rPr>
        <w:t>size</w:t>
      </w:r>
      <w:r>
        <w:rPr>
          <w:spacing w:val="-1"/>
          <w:w w:val="110"/>
        </w:rPr>
        <w:t> </w:t>
      </w:r>
      <w:r>
        <w:rPr>
          <w:w w:val="110"/>
        </w:rPr>
        <w:t>is</w:t>
      </w:r>
      <w:r>
        <w:rPr>
          <w:spacing w:val="-1"/>
          <w:w w:val="110"/>
        </w:rPr>
        <w:t> </w:t>
      </w:r>
      <w:r>
        <w:rPr>
          <w:w w:val="110"/>
        </w:rPr>
        <w:t>6144</w:t>
      </w:r>
      <w:r>
        <w:rPr>
          <w:spacing w:val="-1"/>
          <w:w w:val="110"/>
        </w:rPr>
        <w:t> </w:t>
      </w:r>
      <w:r>
        <w:rPr>
          <w:w w:val="110"/>
        </w:rPr>
        <w:t>bytes.</w:t>
      </w:r>
      <w:r>
        <w:rPr>
          <w:spacing w:val="-1"/>
          <w:w w:val="110"/>
        </w:rPr>
        <w:t> </w:t>
      </w:r>
      <w:r>
        <w:rPr>
          <w:w w:val="110"/>
        </w:rPr>
        <w:t>As</w:t>
      </w:r>
      <w:r>
        <w:rPr>
          <w:spacing w:val="-1"/>
          <w:w w:val="110"/>
        </w:rPr>
        <w:t> </w:t>
      </w:r>
      <w:r>
        <w:rPr>
          <w:w w:val="110"/>
        </w:rPr>
        <w:t>shown in</w:t>
      </w:r>
      <w:r>
        <w:rPr>
          <w:w w:val="110"/>
        </w:rPr>
        <w:t> </w:t>
      </w:r>
      <w:hyperlink w:history="true" w:anchor="_bookmark24">
        <w:r>
          <w:rPr>
            <w:color w:val="007FAC"/>
            <w:w w:val="110"/>
          </w:rPr>
          <w:t>Fig.</w:t>
        </w:r>
      </w:hyperlink>
      <w:r>
        <w:rPr>
          <w:color w:val="007FAC"/>
          <w:w w:val="110"/>
        </w:rPr>
        <w:t> </w:t>
      </w:r>
      <w:hyperlink w:history="true" w:anchor="_bookmark24">
        <w:r>
          <w:rPr>
            <w:color w:val="007FAC"/>
            <w:w w:val="110"/>
          </w:rPr>
          <w:t>6(d)</w:t>
        </w:r>
      </w:hyperlink>
      <w:r>
        <w:rPr>
          <w:w w:val="110"/>
        </w:rPr>
        <w:t>,</w:t>
      </w:r>
      <w:r>
        <w:rPr>
          <w:w w:val="110"/>
        </w:rPr>
        <w:t> when</w:t>
      </w:r>
      <w:r>
        <w:rPr>
          <w:w w:val="110"/>
        </w:rPr>
        <w:t> the</w:t>
      </w:r>
      <w:r>
        <w:rPr>
          <w:w w:val="110"/>
        </w:rPr>
        <w:t> L1</w:t>
      </w:r>
      <w:r>
        <w:rPr>
          <w:w w:val="110"/>
        </w:rPr>
        <w:t> ICache</w:t>
      </w:r>
      <w:r>
        <w:rPr>
          <w:w w:val="110"/>
        </w:rPr>
        <w:t> is</w:t>
      </w:r>
      <w:r>
        <w:rPr>
          <w:w w:val="110"/>
        </w:rPr>
        <w:t> set</w:t>
      </w:r>
      <w:r>
        <w:rPr>
          <w:w w:val="110"/>
        </w:rPr>
        <w:t> to</w:t>
      </w:r>
      <w:r>
        <w:rPr>
          <w:w w:val="110"/>
        </w:rPr>
        <w:t> 16</w:t>
      </w:r>
      <w:r>
        <w:rPr>
          <w:w w:val="110"/>
        </w:rPr>
        <w:t> kB</w:t>
      </w:r>
      <w:r>
        <w:rPr>
          <w:w w:val="110"/>
        </w:rPr>
        <w:t> and</w:t>
      </w:r>
      <w:r>
        <w:rPr>
          <w:w w:val="110"/>
        </w:rPr>
        <w:t> above,</w:t>
      </w:r>
      <w:r>
        <w:rPr>
          <w:w w:val="110"/>
        </w:rPr>
        <w:t> its</w:t>
      </w:r>
      <w:r>
        <w:rPr>
          <w:w w:val="110"/>
        </w:rPr>
        <w:t> size variation does not have much effect on the miss rate. However, below 16</w:t>
      </w:r>
      <w:r>
        <w:rPr>
          <w:spacing w:val="-9"/>
          <w:w w:val="110"/>
        </w:rPr>
        <w:t> </w:t>
      </w:r>
      <w:r>
        <w:rPr>
          <w:w w:val="110"/>
        </w:rPr>
        <w:t>kB,</w:t>
      </w:r>
      <w:r>
        <w:rPr>
          <w:spacing w:val="-9"/>
          <w:w w:val="110"/>
        </w:rPr>
        <w:t> </w:t>
      </w:r>
      <w:r>
        <w:rPr>
          <w:w w:val="110"/>
        </w:rPr>
        <w:t>the</w:t>
      </w:r>
      <w:r>
        <w:rPr>
          <w:spacing w:val="-10"/>
          <w:w w:val="110"/>
        </w:rPr>
        <w:t> </w:t>
      </w:r>
      <w:r>
        <w:rPr>
          <w:w w:val="110"/>
        </w:rPr>
        <w:t>miss</w:t>
      </w:r>
      <w:r>
        <w:rPr>
          <w:spacing w:val="-9"/>
          <w:w w:val="110"/>
        </w:rPr>
        <w:t> </w:t>
      </w:r>
      <w:r>
        <w:rPr>
          <w:w w:val="110"/>
        </w:rPr>
        <w:t>rate</w:t>
      </w:r>
      <w:r>
        <w:rPr>
          <w:spacing w:val="-9"/>
          <w:w w:val="110"/>
        </w:rPr>
        <w:t> </w:t>
      </w:r>
      <w:r>
        <w:rPr>
          <w:w w:val="110"/>
        </w:rPr>
        <w:t>varies</w:t>
      </w:r>
      <w:r>
        <w:rPr>
          <w:spacing w:val="-9"/>
          <w:w w:val="110"/>
        </w:rPr>
        <w:t> </w:t>
      </w:r>
      <w:r>
        <w:rPr>
          <w:w w:val="110"/>
        </w:rPr>
        <w:t>significantly</w:t>
      </w:r>
      <w:r>
        <w:rPr>
          <w:spacing w:val="-9"/>
          <w:w w:val="110"/>
        </w:rPr>
        <w:t> </w:t>
      </w:r>
      <w:r>
        <w:rPr>
          <w:w w:val="110"/>
        </w:rPr>
        <w:t>with</w:t>
      </w:r>
      <w:r>
        <w:rPr>
          <w:spacing w:val="-9"/>
          <w:w w:val="110"/>
        </w:rPr>
        <w:t> </w:t>
      </w:r>
      <w:r>
        <w:rPr>
          <w:w w:val="110"/>
        </w:rPr>
        <w:t>size.</w:t>
      </w:r>
      <w:r>
        <w:rPr>
          <w:spacing w:val="-9"/>
          <w:w w:val="110"/>
        </w:rPr>
        <w:t> </w:t>
      </w:r>
      <w:r>
        <w:rPr>
          <w:w w:val="110"/>
        </w:rPr>
        <w:t>Analyzing</w:t>
      </w:r>
      <w:r>
        <w:rPr>
          <w:spacing w:val="-9"/>
          <w:w w:val="110"/>
        </w:rPr>
        <w:t> </w:t>
      </w:r>
      <w:r>
        <w:rPr>
          <w:w w:val="110"/>
        </w:rPr>
        <w:t>the</w:t>
      </w:r>
      <w:r>
        <w:rPr>
          <w:spacing w:val="-9"/>
          <w:w w:val="110"/>
        </w:rPr>
        <w:t> </w:t>
      </w:r>
      <w:r>
        <w:rPr>
          <w:w w:val="110"/>
        </w:rPr>
        <w:t>first</w:t>
      </w:r>
      <w:r>
        <w:rPr>
          <w:spacing w:val="-9"/>
          <w:w w:val="110"/>
        </w:rPr>
        <w:t> </w:t>
      </w:r>
      <w:r>
        <w:rPr>
          <w:w w:val="110"/>
        </w:rPr>
        <w:t>13 sets of data with L2 Cache to get </w:t>
      </w:r>
      <w:hyperlink w:history="true" w:anchor="_bookmark24">
        <w:r>
          <w:rPr>
            <w:color w:val="007FAC"/>
            <w:w w:val="110"/>
          </w:rPr>
          <w:t>Fig.</w:t>
        </w:r>
      </w:hyperlink>
      <w:r>
        <w:rPr>
          <w:color w:val="007FAC"/>
          <w:w w:val="110"/>
        </w:rPr>
        <w:t> </w:t>
      </w:r>
      <w:hyperlink w:history="true" w:anchor="_bookmark24">
        <w:r>
          <w:rPr>
            <w:color w:val="007FAC"/>
            <w:w w:val="110"/>
          </w:rPr>
          <w:t>6(e)</w:t>
        </w:r>
      </w:hyperlink>
      <w:r>
        <w:rPr>
          <w:w w:val="110"/>
        </w:rPr>
        <w:t>, the L2 miss rate decreases significantly at numbers 4/6/11/13, which are all configurations with L1</w:t>
      </w:r>
      <w:r>
        <w:rPr>
          <w:spacing w:val="-7"/>
          <w:w w:val="110"/>
        </w:rPr>
        <w:t> </w:t>
      </w:r>
      <w:r>
        <w:rPr>
          <w:w w:val="110"/>
        </w:rPr>
        <w:t>ICache</w:t>
      </w:r>
      <w:r>
        <w:rPr>
          <w:spacing w:val="-7"/>
          <w:w w:val="110"/>
        </w:rPr>
        <w:t> </w:t>
      </w:r>
      <w:r>
        <w:rPr>
          <w:w w:val="110"/>
        </w:rPr>
        <w:t>of</w:t>
      </w:r>
      <w:r>
        <w:rPr>
          <w:spacing w:val="-7"/>
          <w:w w:val="110"/>
        </w:rPr>
        <w:t> </w:t>
      </w:r>
      <w:r>
        <w:rPr>
          <w:w w:val="110"/>
        </w:rPr>
        <w:t>16</w:t>
      </w:r>
      <w:r>
        <w:rPr>
          <w:spacing w:val="-7"/>
          <w:w w:val="110"/>
        </w:rPr>
        <w:t> </w:t>
      </w:r>
      <w:r>
        <w:rPr>
          <w:w w:val="110"/>
        </w:rPr>
        <w:t>kB.</w:t>
      </w:r>
      <w:r>
        <w:rPr>
          <w:spacing w:val="-7"/>
          <w:w w:val="110"/>
        </w:rPr>
        <w:t> </w:t>
      </w:r>
      <w:r>
        <w:rPr>
          <w:w w:val="110"/>
        </w:rPr>
        <w:t>Combined</w:t>
      </w:r>
      <w:r>
        <w:rPr>
          <w:spacing w:val="-7"/>
          <w:w w:val="110"/>
        </w:rPr>
        <w:t> </w:t>
      </w:r>
      <w:r>
        <w:rPr>
          <w:w w:val="110"/>
        </w:rPr>
        <w:t>with</w:t>
      </w:r>
      <w:r>
        <w:rPr>
          <w:spacing w:val="-7"/>
          <w:w w:val="110"/>
        </w:rPr>
        <w:t> </w:t>
      </w:r>
      <w:hyperlink w:history="true" w:anchor="_bookmark24">
        <w:r>
          <w:rPr>
            <w:color w:val="007FAC"/>
            <w:w w:val="110"/>
          </w:rPr>
          <w:t>Fig.</w:t>
        </w:r>
      </w:hyperlink>
      <w:r>
        <w:rPr>
          <w:color w:val="007FAC"/>
          <w:spacing w:val="-7"/>
          <w:w w:val="110"/>
        </w:rPr>
        <w:t> </w:t>
      </w:r>
      <w:hyperlink w:history="true" w:anchor="_bookmark24">
        <w:r>
          <w:rPr>
            <w:color w:val="007FAC"/>
            <w:w w:val="110"/>
          </w:rPr>
          <w:t>6(d)</w:t>
        </w:r>
      </w:hyperlink>
      <w:r>
        <w:rPr>
          <w:w w:val="110"/>
        </w:rPr>
        <w:t>,</w:t>
      </w:r>
      <w:r>
        <w:rPr>
          <w:spacing w:val="-7"/>
          <w:w w:val="110"/>
        </w:rPr>
        <w:t> </w:t>
      </w:r>
      <w:r>
        <w:rPr>
          <w:w w:val="110"/>
        </w:rPr>
        <w:t>it</w:t>
      </w:r>
      <w:r>
        <w:rPr>
          <w:spacing w:val="-7"/>
          <w:w w:val="110"/>
        </w:rPr>
        <w:t> </w:t>
      </w:r>
      <w:r>
        <w:rPr>
          <w:w w:val="110"/>
        </w:rPr>
        <w:t>can</w:t>
      </w:r>
      <w:r>
        <w:rPr>
          <w:spacing w:val="-7"/>
          <w:w w:val="110"/>
        </w:rPr>
        <w:t> </w:t>
      </w:r>
      <w:r>
        <w:rPr>
          <w:w w:val="110"/>
        </w:rPr>
        <w:t>be</w:t>
      </w:r>
      <w:r>
        <w:rPr>
          <w:spacing w:val="-7"/>
          <w:w w:val="110"/>
        </w:rPr>
        <w:t> </w:t>
      </w:r>
      <w:r>
        <w:rPr>
          <w:w w:val="110"/>
        </w:rPr>
        <w:t>seen</w:t>
      </w:r>
      <w:r>
        <w:rPr>
          <w:spacing w:val="-7"/>
          <w:w w:val="110"/>
        </w:rPr>
        <w:t> </w:t>
      </w:r>
      <w:r>
        <w:rPr>
          <w:w w:val="110"/>
        </w:rPr>
        <w:t>that</w:t>
      </w:r>
      <w:r>
        <w:rPr>
          <w:spacing w:val="-7"/>
          <w:w w:val="110"/>
        </w:rPr>
        <w:t> </w:t>
      </w:r>
      <w:r>
        <w:rPr>
          <w:w w:val="110"/>
        </w:rPr>
        <w:t>the</w:t>
      </w:r>
      <w:r>
        <w:rPr>
          <w:spacing w:val="-7"/>
          <w:w w:val="110"/>
        </w:rPr>
        <w:t> </w:t>
      </w:r>
      <w:r>
        <w:rPr>
          <w:w w:val="110"/>
        </w:rPr>
        <w:t>L1 ICache</w:t>
      </w:r>
      <w:r>
        <w:rPr>
          <w:spacing w:val="-5"/>
          <w:w w:val="110"/>
        </w:rPr>
        <w:t> </w:t>
      </w:r>
      <w:r>
        <w:rPr>
          <w:w w:val="110"/>
        </w:rPr>
        <w:t>miss</w:t>
      </w:r>
      <w:r>
        <w:rPr>
          <w:spacing w:val="-5"/>
          <w:w w:val="110"/>
        </w:rPr>
        <w:t> </w:t>
      </w:r>
      <w:r>
        <w:rPr>
          <w:w w:val="110"/>
        </w:rPr>
        <w:t>rate</w:t>
      </w:r>
      <w:r>
        <w:rPr>
          <w:spacing w:val="-5"/>
          <w:w w:val="110"/>
        </w:rPr>
        <w:t> </w:t>
      </w:r>
      <w:r>
        <w:rPr>
          <w:w w:val="110"/>
        </w:rPr>
        <w:t>increases,</w:t>
      </w:r>
      <w:r>
        <w:rPr>
          <w:spacing w:val="-5"/>
          <w:w w:val="110"/>
        </w:rPr>
        <w:t> </w:t>
      </w:r>
      <w:r>
        <w:rPr>
          <w:w w:val="110"/>
        </w:rPr>
        <w:t>and</w:t>
      </w:r>
      <w:r>
        <w:rPr>
          <w:spacing w:val="-5"/>
          <w:w w:val="110"/>
        </w:rPr>
        <w:t> </w:t>
      </w:r>
      <w:r>
        <w:rPr>
          <w:w w:val="110"/>
        </w:rPr>
        <w:t>the</w:t>
      </w:r>
      <w:r>
        <w:rPr>
          <w:spacing w:val="-5"/>
          <w:w w:val="110"/>
        </w:rPr>
        <w:t> </w:t>
      </w:r>
      <w:r>
        <w:rPr>
          <w:w w:val="110"/>
        </w:rPr>
        <w:t>number</w:t>
      </w:r>
      <w:r>
        <w:rPr>
          <w:spacing w:val="-5"/>
          <w:w w:val="110"/>
        </w:rPr>
        <w:t> </w:t>
      </w:r>
      <w:r>
        <w:rPr>
          <w:w w:val="110"/>
        </w:rPr>
        <w:t>of</w:t>
      </w:r>
      <w:r>
        <w:rPr>
          <w:spacing w:val="-5"/>
          <w:w w:val="110"/>
        </w:rPr>
        <w:t> </w:t>
      </w:r>
      <w:r>
        <w:rPr>
          <w:w w:val="110"/>
        </w:rPr>
        <w:t>accesses</w:t>
      </w:r>
      <w:r>
        <w:rPr>
          <w:spacing w:val="-5"/>
          <w:w w:val="110"/>
        </w:rPr>
        <w:t> </w:t>
      </w:r>
      <w:r>
        <w:rPr>
          <w:w w:val="110"/>
        </w:rPr>
        <w:t>to</w:t>
      </w:r>
      <w:r>
        <w:rPr>
          <w:spacing w:val="-5"/>
          <w:w w:val="110"/>
        </w:rPr>
        <w:t> </w:t>
      </w:r>
      <w:r>
        <w:rPr>
          <w:w w:val="110"/>
        </w:rPr>
        <w:t>the</w:t>
      </w:r>
      <w:r>
        <w:rPr>
          <w:spacing w:val="-5"/>
          <w:w w:val="110"/>
        </w:rPr>
        <w:t> </w:t>
      </w:r>
      <w:r>
        <w:rPr>
          <w:w w:val="110"/>
        </w:rPr>
        <w:t>L2</w:t>
      </w:r>
      <w:r>
        <w:rPr>
          <w:spacing w:val="-5"/>
          <w:w w:val="110"/>
        </w:rPr>
        <w:t> </w:t>
      </w:r>
      <w:r>
        <w:rPr>
          <w:w w:val="110"/>
        </w:rPr>
        <w:t>Cache increases from the time the L1 ICache drops to 16 kB.</w:t>
      </w:r>
    </w:p>
    <w:p>
      <w:pPr>
        <w:pStyle w:val="BodyText"/>
        <w:spacing w:line="273" w:lineRule="auto"/>
        <w:ind w:left="111" w:right="38" w:firstLine="239"/>
        <w:jc w:val="both"/>
      </w:pPr>
      <w:r>
        <w:rPr>
          <w:w w:val="110"/>
        </w:rPr>
        <w:t>The</w:t>
      </w:r>
      <w:r>
        <w:rPr>
          <w:spacing w:val="-9"/>
          <w:w w:val="110"/>
        </w:rPr>
        <w:t> </w:t>
      </w:r>
      <w:r>
        <w:rPr>
          <w:w w:val="110"/>
        </w:rPr>
        <w:t>performance</w:t>
      </w:r>
      <w:r>
        <w:rPr>
          <w:spacing w:val="-9"/>
          <w:w w:val="110"/>
        </w:rPr>
        <w:t> </w:t>
      </w:r>
      <w:r>
        <w:rPr>
          <w:w w:val="110"/>
        </w:rPr>
        <w:t>is</w:t>
      </w:r>
      <w:r>
        <w:rPr>
          <w:spacing w:val="-9"/>
          <w:w w:val="110"/>
        </w:rPr>
        <w:t> </w:t>
      </w:r>
      <w:r>
        <w:rPr>
          <w:w w:val="110"/>
        </w:rPr>
        <w:t>optimal</w:t>
      </w:r>
      <w:r>
        <w:rPr>
          <w:spacing w:val="-9"/>
          <w:w w:val="110"/>
        </w:rPr>
        <w:t> </w:t>
      </w:r>
      <w:r>
        <w:rPr>
          <w:w w:val="110"/>
        </w:rPr>
        <w:t>when</w:t>
      </w:r>
      <w:r>
        <w:rPr>
          <w:spacing w:val="-9"/>
          <w:w w:val="110"/>
        </w:rPr>
        <w:t> </w:t>
      </w:r>
      <w:r>
        <w:rPr>
          <w:w w:val="110"/>
        </w:rPr>
        <w:t>L1</w:t>
      </w:r>
      <w:r>
        <w:rPr>
          <w:spacing w:val="-9"/>
          <w:w w:val="110"/>
        </w:rPr>
        <w:t> </w:t>
      </w:r>
      <w:r>
        <w:rPr>
          <w:w w:val="110"/>
        </w:rPr>
        <w:t>DCache</w:t>
      </w:r>
      <w:r>
        <w:rPr>
          <w:spacing w:val="-9"/>
          <w:w w:val="110"/>
        </w:rPr>
        <w:t> </w:t>
      </w:r>
      <w:r>
        <w:rPr>
          <w:w w:val="110"/>
        </w:rPr>
        <w:t>is</w:t>
      </w:r>
      <w:r>
        <w:rPr>
          <w:spacing w:val="-9"/>
          <w:w w:val="110"/>
        </w:rPr>
        <w:t> </w:t>
      </w:r>
      <w:r>
        <w:rPr>
          <w:w w:val="110"/>
        </w:rPr>
        <w:t>set</w:t>
      </w:r>
      <w:r>
        <w:rPr>
          <w:spacing w:val="-9"/>
          <w:w w:val="110"/>
        </w:rPr>
        <w:t> </w:t>
      </w:r>
      <w:r>
        <w:rPr>
          <w:w w:val="110"/>
        </w:rPr>
        <w:t>to</w:t>
      </w:r>
      <w:r>
        <w:rPr>
          <w:spacing w:val="-9"/>
          <w:w w:val="110"/>
        </w:rPr>
        <w:t> </w:t>
      </w:r>
      <w:r>
        <w:rPr>
          <w:w w:val="110"/>
        </w:rPr>
        <w:t>16</w:t>
      </w:r>
      <w:r>
        <w:rPr>
          <w:spacing w:val="-9"/>
          <w:w w:val="110"/>
        </w:rPr>
        <w:t> </w:t>
      </w:r>
      <w:r>
        <w:rPr>
          <w:w w:val="110"/>
        </w:rPr>
        <w:t>kB,</w:t>
      </w:r>
      <w:r>
        <w:rPr>
          <w:spacing w:val="-9"/>
          <w:w w:val="110"/>
        </w:rPr>
        <w:t> </w:t>
      </w:r>
      <w:r>
        <w:rPr>
          <w:w w:val="110"/>
        </w:rPr>
        <w:t>and</w:t>
      </w:r>
      <w:r>
        <w:rPr>
          <w:spacing w:val="-9"/>
          <w:w w:val="110"/>
        </w:rPr>
        <w:t> </w:t>
      </w:r>
      <w:r>
        <w:rPr>
          <w:w w:val="110"/>
        </w:rPr>
        <w:t>L1 ICache</w:t>
      </w:r>
      <w:r>
        <w:rPr>
          <w:spacing w:val="10"/>
          <w:w w:val="110"/>
        </w:rPr>
        <w:t> </w:t>
      </w:r>
      <w:r>
        <w:rPr>
          <w:w w:val="110"/>
        </w:rPr>
        <w:t>is</w:t>
      </w:r>
      <w:r>
        <w:rPr>
          <w:spacing w:val="10"/>
          <w:w w:val="110"/>
        </w:rPr>
        <w:t> </w:t>
      </w:r>
      <w:r>
        <w:rPr>
          <w:w w:val="110"/>
        </w:rPr>
        <w:t>set</w:t>
      </w:r>
      <w:r>
        <w:rPr>
          <w:spacing w:val="10"/>
          <w:w w:val="110"/>
        </w:rPr>
        <w:t> </w:t>
      </w:r>
      <w:r>
        <w:rPr>
          <w:w w:val="110"/>
        </w:rPr>
        <w:t>to</w:t>
      </w:r>
      <w:r>
        <w:rPr>
          <w:spacing w:val="11"/>
          <w:w w:val="110"/>
        </w:rPr>
        <w:t> </w:t>
      </w:r>
      <w:r>
        <w:rPr>
          <w:w w:val="110"/>
        </w:rPr>
        <w:t>8</w:t>
      </w:r>
      <w:r>
        <w:rPr>
          <w:spacing w:val="9"/>
          <w:w w:val="110"/>
        </w:rPr>
        <w:t> </w:t>
      </w:r>
      <w:r>
        <w:rPr>
          <w:w w:val="110"/>
        </w:rPr>
        <w:t>kB.</w:t>
      </w:r>
      <w:r>
        <w:rPr>
          <w:spacing w:val="11"/>
          <w:w w:val="110"/>
        </w:rPr>
        <w:t> </w:t>
      </w:r>
      <w:r>
        <w:rPr>
          <w:w w:val="110"/>
        </w:rPr>
        <w:t>According</w:t>
      </w:r>
      <w:r>
        <w:rPr>
          <w:spacing w:val="11"/>
          <w:w w:val="110"/>
        </w:rPr>
        <w:t> </w:t>
      </w:r>
      <w:r>
        <w:rPr>
          <w:w w:val="110"/>
        </w:rPr>
        <w:t>to</w:t>
      </w:r>
      <w:r>
        <w:rPr>
          <w:spacing w:val="9"/>
          <w:w w:val="110"/>
        </w:rPr>
        <w:t> </w:t>
      </w:r>
      <w:hyperlink w:history="true" w:anchor="_bookmark25">
        <w:r>
          <w:rPr>
            <w:color w:val="007FAC"/>
            <w:w w:val="110"/>
          </w:rPr>
          <w:t>Figs.</w:t>
        </w:r>
      </w:hyperlink>
      <w:r>
        <w:rPr>
          <w:color w:val="007FAC"/>
          <w:spacing w:val="11"/>
          <w:w w:val="110"/>
        </w:rPr>
        <w:t> </w:t>
      </w:r>
      <w:hyperlink w:history="true" w:anchor="_bookmark22">
        <w:r>
          <w:rPr>
            <w:color w:val="007FAC"/>
            <w:w w:val="110"/>
          </w:rPr>
          <w:t>6</w:t>
        </w:r>
      </w:hyperlink>
      <w:r>
        <w:rPr>
          <w:color w:val="007FAC"/>
          <w:spacing w:val="10"/>
          <w:w w:val="110"/>
        </w:rPr>
        <w:t> </w:t>
      </w:r>
      <w:r>
        <w:rPr>
          <w:w w:val="110"/>
        </w:rPr>
        <w:t>and</w:t>
      </w:r>
      <w:r>
        <w:rPr>
          <w:spacing w:val="10"/>
          <w:w w:val="110"/>
        </w:rPr>
        <w:t> </w:t>
      </w:r>
      <w:hyperlink w:history="true" w:anchor="_bookmark25">
        <w:r>
          <w:rPr>
            <w:color w:val="007FAC"/>
            <w:w w:val="110"/>
          </w:rPr>
          <w:t>7</w:t>
        </w:r>
      </w:hyperlink>
      <w:r>
        <w:rPr>
          <w:w w:val="110"/>
        </w:rPr>
        <w:t>,</w:t>
      </w:r>
      <w:r>
        <w:rPr>
          <w:spacing w:val="10"/>
          <w:w w:val="110"/>
        </w:rPr>
        <w:t> </w:t>
      </w:r>
      <w:r>
        <w:rPr>
          <w:w w:val="110"/>
        </w:rPr>
        <w:t>the</w:t>
      </w:r>
      <w:r>
        <w:rPr>
          <w:spacing w:val="11"/>
          <w:w w:val="110"/>
        </w:rPr>
        <w:t> </w:t>
      </w:r>
      <w:r>
        <w:rPr>
          <w:w w:val="110"/>
        </w:rPr>
        <w:t>results</w:t>
      </w:r>
      <w:r>
        <w:rPr>
          <w:spacing w:val="10"/>
          <w:w w:val="110"/>
        </w:rPr>
        <w:t> </w:t>
      </w:r>
      <w:r>
        <w:rPr>
          <w:w w:val="110"/>
        </w:rPr>
        <w:t>for</w:t>
      </w:r>
      <w:r>
        <w:rPr>
          <w:spacing w:val="10"/>
          <w:w w:val="110"/>
        </w:rPr>
        <w:t> </w:t>
      </w:r>
      <w:r>
        <w:rPr>
          <w:spacing w:val="-4"/>
          <w:w w:val="110"/>
        </w:rPr>
        <w:t>each</w:t>
      </w:r>
    </w:p>
    <w:p>
      <w:pPr>
        <w:pStyle w:val="BodyText"/>
        <w:spacing w:line="292" w:lineRule="auto" w:before="91"/>
        <w:ind w:left="58" w:right="109"/>
        <w:jc w:val="right"/>
      </w:pPr>
      <w:r>
        <w:rPr/>
        <w:br w:type="column"/>
      </w:r>
      <w:r>
        <w:rPr>
          <w:w w:val="110"/>
        </w:rPr>
        <w:t>configuration under ARM+Minor are </w:t>
      </w:r>
      <w:bookmarkStart w:name="_bookmark23" w:id="41"/>
      <w:bookmarkEnd w:id="41"/>
      <w:r>
        <w:rPr>
          <w:w w:val="110"/>
        </w:rPr>
        <w:t>rou</w:t>
      </w:r>
      <w:r>
        <w:rPr>
          <w:w w:val="110"/>
        </w:rPr>
        <w:t>ghly in line with </w:t>
      </w:r>
      <w:bookmarkStart w:name="_bookmark24" w:id="42"/>
      <w:bookmarkEnd w:id="42"/>
      <w:r>
        <w:rPr>
          <w:w w:val="110"/>
        </w:rPr>
        <w:t>the</w:t>
      </w:r>
      <w:r>
        <w:rPr>
          <w:w w:val="110"/>
        </w:rPr>
        <w:t> trend </w:t>
      </w:r>
      <w:r>
        <w:rPr>
          <w:w w:val="110"/>
        </w:rPr>
        <w:t>of the</w:t>
      </w:r>
      <w:r>
        <w:rPr>
          <w:spacing w:val="-11"/>
          <w:w w:val="110"/>
        </w:rPr>
        <w:t> </w:t>
      </w:r>
      <w:r>
        <w:rPr>
          <w:w w:val="110"/>
        </w:rPr>
        <w:t>results</w:t>
      </w:r>
      <w:r>
        <w:rPr>
          <w:spacing w:val="-11"/>
          <w:w w:val="110"/>
        </w:rPr>
        <w:t> </w:t>
      </w:r>
      <w:r>
        <w:rPr>
          <w:w w:val="110"/>
        </w:rPr>
        <w:t>under</w:t>
      </w:r>
      <w:r>
        <w:rPr>
          <w:spacing w:val="-10"/>
          <w:w w:val="110"/>
        </w:rPr>
        <w:t> </w:t>
      </w:r>
      <w:r>
        <w:rPr>
          <w:w w:val="110"/>
        </w:rPr>
        <w:t>ARM+O3</w:t>
      </w:r>
      <w:r>
        <w:rPr>
          <w:spacing w:val="-11"/>
          <w:w w:val="110"/>
        </w:rPr>
        <w:t> </w:t>
      </w:r>
      <w:r>
        <w:rPr>
          <w:w w:val="110"/>
        </w:rPr>
        <w:t>with</w:t>
      </w:r>
      <w:r>
        <w:rPr>
          <w:spacing w:val="-11"/>
          <w:w w:val="110"/>
        </w:rPr>
        <w:t> </w:t>
      </w:r>
      <w:r>
        <w:rPr>
          <w:w w:val="110"/>
        </w:rPr>
        <w:t>cache</w:t>
      </w:r>
      <w:r>
        <w:rPr>
          <w:spacing w:val="-10"/>
          <w:w w:val="110"/>
        </w:rPr>
        <w:t> </w:t>
      </w:r>
      <w:r>
        <w:rPr>
          <w:w w:val="110"/>
        </w:rPr>
        <w:t>size.</w:t>
      </w:r>
      <w:r>
        <w:rPr>
          <w:spacing w:val="-11"/>
          <w:w w:val="110"/>
        </w:rPr>
        <w:t> </w:t>
      </w:r>
      <w:r>
        <w:rPr>
          <w:w w:val="110"/>
        </w:rPr>
        <w:t>However,</w:t>
      </w:r>
      <w:r>
        <w:rPr>
          <w:spacing w:val="-11"/>
          <w:w w:val="110"/>
        </w:rPr>
        <w:t> </w:t>
      </w:r>
      <w:r>
        <w:rPr>
          <w:w w:val="110"/>
        </w:rPr>
        <w:t>the</w:t>
      </w:r>
      <w:r>
        <w:rPr>
          <w:spacing w:val="-10"/>
          <w:w w:val="110"/>
        </w:rPr>
        <w:t> </w:t>
      </w:r>
      <w:r>
        <w:rPr>
          <w:w w:val="110"/>
        </w:rPr>
        <w:t>average</w:t>
      </w:r>
      <w:r>
        <w:rPr>
          <w:spacing w:val="-11"/>
          <w:w w:val="110"/>
        </w:rPr>
        <w:t> </w:t>
      </w:r>
      <w:r>
        <w:rPr>
          <w:w w:val="110"/>
        </w:rPr>
        <w:t>value of Iterations/Sec is lower than when using the out-of-order processor, the CPI is higher, the L1 DCache miss rate and L1 ICache miss rate is significantly lower, and the L2 Cache miss rate does not change much. When</w:t>
      </w:r>
      <w:r>
        <w:rPr>
          <w:spacing w:val="27"/>
          <w:w w:val="110"/>
        </w:rPr>
        <w:t> </w:t>
      </w:r>
      <w:r>
        <w:rPr>
          <w:w w:val="110"/>
        </w:rPr>
        <w:t>the</w:t>
      </w:r>
      <w:r>
        <w:rPr>
          <w:spacing w:val="27"/>
          <w:w w:val="110"/>
        </w:rPr>
        <w:t> </w:t>
      </w:r>
      <w:r>
        <w:rPr>
          <w:w w:val="110"/>
        </w:rPr>
        <w:t>L1</w:t>
      </w:r>
      <w:r>
        <w:rPr>
          <w:spacing w:val="27"/>
          <w:w w:val="110"/>
        </w:rPr>
        <w:t> </w:t>
      </w:r>
      <w:r>
        <w:rPr>
          <w:w w:val="110"/>
        </w:rPr>
        <w:t>DCache</w:t>
      </w:r>
      <w:r>
        <w:rPr>
          <w:spacing w:val="27"/>
          <w:w w:val="110"/>
        </w:rPr>
        <w:t> </w:t>
      </w:r>
      <w:r>
        <w:rPr>
          <w:w w:val="110"/>
        </w:rPr>
        <w:t>is</w:t>
      </w:r>
      <w:r>
        <w:rPr>
          <w:spacing w:val="27"/>
          <w:w w:val="110"/>
        </w:rPr>
        <w:t> </w:t>
      </w:r>
      <w:r>
        <w:rPr>
          <w:w w:val="110"/>
        </w:rPr>
        <w:t>set</w:t>
      </w:r>
      <w:r>
        <w:rPr>
          <w:spacing w:val="27"/>
          <w:w w:val="110"/>
        </w:rPr>
        <w:t> </w:t>
      </w:r>
      <w:r>
        <w:rPr>
          <w:w w:val="110"/>
        </w:rPr>
        <w:t>to</w:t>
      </w:r>
      <w:r>
        <w:rPr>
          <w:spacing w:val="27"/>
          <w:w w:val="110"/>
        </w:rPr>
        <w:t> </w:t>
      </w:r>
      <w:r>
        <w:rPr>
          <w:w w:val="110"/>
        </w:rPr>
        <w:t>16</w:t>
      </w:r>
      <w:r>
        <w:rPr>
          <w:spacing w:val="27"/>
          <w:w w:val="110"/>
        </w:rPr>
        <w:t> </w:t>
      </w:r>
      <w:r>
        <w:rPr>
          <w:w w:val="110"/>
        </w:rPr>
        <w:t>kB</w:t>
      </w:r>
      <w:r>
        <w:rPr>
          <w:spacing w:val="27"/>
          <w:w w:val="110"/>
        </w:rPr>
        <w:t> </w:t>
      </w:r>
      <w:r>
        <w:rPr>
          <w:w w:val="110"/>
        </w:rPr>
        <w:t>and</w:t>
      </w:r>
      <w:r>
        <w:rPr>
          <w:spacing w:val="27"/>
          <w:w w:val="110"/>
        </w:rPr>
        <w:t> </w:t>
      </w:r>
      <w:r>
        <w:rPr>
          <w:w w:val="110"/>
        </w:rPr>
        <w:t>the</w:t>
      </w:r>
      <w:r>
        <w:rPr>
          <w:spacing w:val="27"/>
          <w:w w:val="110"/>
        </w:rPr>
        <w:t> </w:t>
      </w:r>
      <w:r>
        <w:rPr>
          <w:w w:val="110"/>
        </w:rPr>
        <w:t>L1</w:t>
      </w:r>
      <w:r>
        <w:rPr>
          <w:spacing w:val="27"/>
          <w:w w:val="110"/>
        </w:rPr>
        <w:t> </w:t>
      </w:r>
      <w:r>
        <w:rPr>
          <w:w w:val="110"/>
        </w:rPr>
        <w:t>ICache</w:t>
      </w:r>
      <w:r>
        <w:rPr>
          <w:spacing w:val="27"/>
          <w:w w:val="110"/>
        </w:rPr>
        <w:t> </w:t>
      </w:r>
      <w:r>
        <w:rPr>
          <w:w w:val="110"/>
        </w:rPr>
        <w:t>is</w:t>
      </w:r>
      <w:r>
        <w:rPr>
          <w:spacing w:val="27"/>
          <w:w w:val="110"/>
        </w:rPr>
        <w:t> </w:t>
      </w:r>
      <w:r>
        <w:rPr>
          <w:w w:val="110"/>
        </w:rPr>
        <w:t>set</w:t>
      </w:r>
      <w:r>
        <w:rPr>
          <w:spacing w:val="27"/>
          <w:w w:val="110"/>
        </w:rPr>
        <w:t> </w:t>
      </w:r>
      <w:r>
        <w:rPr>
          <w:w w:val="110"/>
        </w:rPr>
        <w:t>to</w:t>
      </w:r>
    </w:p>
    <w:p>
      <w:pPr>
        <w:pStyle w:val="BodyText"/>
        <w:spacing w:line="285" w:lineRule="auto"/>
        <w:ind w:left="111" w:right="109"/>
        <w:jc w:val="both"/>
      </w:pPr>
      <w:r>
        <w:rPr>
          <w:w w:val="110"/>
        </w:rPr>
        <w:t>8</w:t>
      </w:r>
      <w:r>
        <w:rPr>
          <w:w w:val="110"/>
        </w:rPr>
        <w:t> kB,</w:t>
      </w:r>
      <w:r>
        <w:rPr>
          <w:w w:val="110"/>
        </w:rPr>
        <w:t> the</w:t>
      </w:r>
      <w:r>
        <w:rPr>
          <w:w w:val="110"/>
        </w:rPr>
        <w:t> processor</w:t>
      </w:r>
      <w:r>
        <w:rPr>
          <w:w w:val="110"/>
        </w:rPr>
        <w:t> achieves</w:t>
      </w:r>
      <w:r>
        <w:rPr>
          <w:w w:val="110"/>
        </w:rPr>
        <w:t> the</w:t>
      </w:r>
      <w:r>
        <w:rPr>
          <w:w w:val="110"/>
        </w:rPr>
        <w:t> best</w:t>
      </w:r>
      <w:r>
        <w:rPr>
          <w:w w:val="110"/>
        </w:rPr>
        <w:t> performance,</w:t>
      </w:r>
      <w:r>
        <w:rPr>
          <w:w w:val="110"/>
        </w:rPr>
        <w:t> the</w:t>
      </w:r>
      <w:r>
        <w:rPr>
          <w:w w:val="110"/>
        </w:rPr>
        <w:t> same</w:t>
      </w:r>
      <w:r>
        <w:rPr>
          <w:w w:val="110"/>
        </w:rPr>
        <w:t> as</w:t>
      </w:r>
      <w:r>
        <w:rPr>
          <w:w w:val="110"/>
        </w:rPr>
        <w:t> </w:t>
      </w:r>
      <w:r>
        <w:rPr>
          <w:w w:val="110"/>
        </w:rPr>
        <w:t>when</w:t>
      </w:r>
      <w:r>
        <w:rPr>
          <w:w w:val="110"/>
        </w:rPr>
        <w:t> both</w:t>
      </w:r>
      <w:r>
        <w:rPr>
          <w:spacing w:val="24"/>
          <w:w w:val="110"/>
        </w:rPr>
        <w:t> </w:t>
      </w:r>
      <w:r>
        <w:rPr>
          <w:w w:val="110"/>
        </w:rPr>
        <w:t>caches</w:t>
      </w:r>
      <w:r>
        <w:rPr>
          <w:spacing w:val="24"/>
          <w:w w:val="110"/>
        </w:rPr>
        <w:t> </w:t>
      </w:r>
      <w:r>
        <w:rPr>
          <w:w w:val="110"/>
        </w:rPr>
        <w:t>are</w:t>
      </w:r>
      <w:r>
        <w:rPr>
          <w:spacing w:val="24"/>
          <w:w w:val="110"/>
        </w:rPr>
        <w:t> </w:t>
      </w:r>
      <w:r>
        <w:rPr>
          <w:w w:val="110"/>
        </w:rPr>
        <w:t>set</w:t>
      </w:r>
      <w:r>
        <w:rPr>
          <w:spacing w:val="24"/>
          <w:w w:val="110"/>
        </w:rPr>
        <w:t> </w:t>
      </w:r>
      <w:r>
        <w:rPr>
          <w:w w:val="110"/>
        </w:rPr>
        <w:t>to</w:t>
      </w:r>
      <w:r>
        <w:rPr>
          <w:spacing w:val="24"/>
          <w:w w:val="110"/>
        </w:rPr>
        <w:t> </w:t>
      </w:r>
      <w:r>
        <w:rPr>
          <w:w w:val="110"/>
        </w:rPr>
        <w:t>64</w:t>
      </w:r>
      <w:r>
        <w:rPr>
          <w:spacing w:val="24"/>
          <w:w w:val="110"/>
        </w:rPr>
        <w:t> </w:t>
      </w:r>
      <w:r>
        <w:rPr>
          <w:w w:val="110"/>
        </w:rPr>
        <w:t>kB.</w:t>
      </w:r>
      <w:r>
        <w:rPr>
          <w:spacing w:val="24"/>
          <w:w w:val="110"/>
        </w:rPr>
        <w:t> </w:t>
      </w:r>
      <w:r>
        <w:rPr>
          <w:w w:val="110"/>
        </w:rPr>
        <w:t>According</w:t>
      </w:r>
      <w:r>
        <w:rPr>
          <w:spacing w:val="24"/>
          <w:w w:val="110"/>
        </w:rPr>
        <w:t> </w:t>
      </w:r>
      <w:r>
        <w:rPr>
          <w:w w:val="110"/>
        </w:rPr>
        <w:t>to</w:t>
      </w:r>
      <w:r>
        <w:rPr>
          <w:spacing w:val="24"/>
          <w:w w:val="110"/>
        </w:rPr>
        <w:t> </w:t>
      </w:r>
      <w:hyperlink w:history="true" w:anchor="_bookmark26">
        <w:r>
          <w:rPr>
            <w:color w:val="007FAC"/>
            <w:w w:val="110"/>
          </w:rPr>
          <w:t>Figs.</w:t>
        </w:r>
      </w:hyperlink>
      <w:r>
        <w:rPr>
          <w:color w:val="007FAC"/>
          <w:spacing w:val="24"/>
          <w:w w:val="110"/>
        </w:rPr>
        <w:t> </w:t>
      </w:r>
      <w:r>
        <w:rPr>
          <w:color w:val="007FAC"/>
          <w:w w:val="110"/>
        </w:rPr>
        <w:t>8</w:t>
      </w:r>
      <w:r>
        <w:rPr>
          <w:color w:val="007FAC"/>
          <w:spacing w:val="24"/>
          <w:w w:val="110"/>
        </w:rPr>
        <w:t> </w:t>
      </w:r>
      <w:r>
        <w:rPr>
          <w:w w:val="110"/>
        </w:rPr>
        <w:t>and</w:t>
      </w:r>
      <w:r>
        <w:rPr>
          <w:spacing w:val="24"/>
          <w:w w:val="110"/>
        </w:rPr>
        <w:t> </w:t>
      </w:r>
      <w:r>
        <w:rPr>
          <w:color w:val="007FAC"/>
          <w:w w:val="110"/>
        </w:rPr>
        <w:t>6</w:t>
      </w:r>
      <w:r>
        <w:rPr>
          <w:w w:val="110"/>
        </w:rPr>
        <w:t>,</w:t>
      </w:r>
      <w:r>
        <w:rPr>
          <w:spacing w:val="24"/>
          <w:w w:val="110"/>
        </w:rPr>
        <w:t> </w:t>
      </w:r>
      <w:r>
        <w:rPr>
          <w:w w:val="110"/>
        </w:rPr>
        <w:t>the</w:t>
      </w:r>
      <w:r>
        <w:rPr>
          <w:spacing w:val="24"/>
          <w:w w:val="110"/>
        </w:rPr>
        <w:t> </w:t>
      </w:r>
      <w:r>
        <w:rPr>
          <w:w w:val="110"/>
        </w:rPr>
        <w:t>trend of each test result with cache size under RISC-V+O3 is similar to that under</w:t>
      </w:r>
      <w:r>
        <w:rPr>
          <w:spacing w:val="-2"/>
          <w:w w:val="110"/>
        </w:rPr>
        <w:t> </w:t>
      </w:r>
      <w:r>
        <w:rPr>
          <w:w w:val="110"/>
        </w:rPr>
        <w:t>ARM+O3.</w:t>
      </w:r>
      <w:r>
        <w:rPr>
          <w:spacing w:val="-2"/>
          <w:w w:val="110"/>
        </w:rPr>
        <w:t> </w:t>
      </w:r>
      <w:r>
        <w:rPr>
          <w:w w:val="110"/>
        </w:rPr>
        <w:t>The</w:t>
      </w:r>
      <w:r>
        <w:rPr>
          <w:spacing w:val="-2"/>
          <w:w w:val="110"/>
        </w:rPr>
        <w:t> </w:t>
      </w:r>
      <w:r>
        <w:rPr>
          <w:w w:val="110"/>
        </w:rPr>
        <w:t>average</w:t>
      </w:r>
      <w:r>
        <w:rPr>
          <w:spacing w:val="-2"/>
          <w:w w:val="110"/>
        </w:rPr>
        <w:t> </w:t>
      </w:r>
      <w:r>
        <w:rPr>
          <w:w w:val="110"/>
        </w:rPr>
        <w:t>value</w:t>
      </w:r>
      <w:r>
        <w:rPr>
          <w:spacing w:val="-2"/>
          <w:w w:val="110"/>
        </w:rPr>
        <w:t> </w:t>
      </w:r>
      <w:r>
        <w:rPr>
          <w:w w:val="110"/>
        </w:rPr>
        <w:t>of</w:t>
      </w:r>
      <w:r>
        <w:rPr>
          <w:spacing w:val="-2"/>
          <w:w w:val="110"/>
        </w:rPr>
        <w:t> </w:t>
      </w:r>
      <w:r>
        <w:rPr>
          <w:w w:val="110"/>
        </w:rPr>
        <w:t>Iterations/Sec</w:t>
      </w:r>
      <w:r>
        <w:rPr>
          <w:spacing w:val="-2"/>
          <w:w w:val="110"/>
        </w:rPr>
        <w:t> </w:t>
      </w:r>
      <w:r>
        <w:rPr>
          <w:w w:val="110"/>
        </w:rPr>
        <w:t>is</w:t>
      </w:r>
      <w:r>
        <w:rPr>
          <w:spacing w:val="-2"/>
          <w:w w:val="110"/>
        </w:rPr>
        <w:t> </w:t>
      </w:r>
      <w:r>
        <w:rPr>
          <w:w w:val="110"/>
        </w:rPr>
        <w:t>lower</w:t>
      </w:r>
      <w:r>
        <w:rPr>
          <w:spacing w:val="-2"/>
          <w:w w:val="110"/>
        </w:rPr>
        <w:t> </w:t>
      </w:r>
      <w:r>
        <w:rPr>
          <w:w w:val="110"/>
        </w:rPr>
        <w:t>than</w:t>
      </w:r>
      <w:r>
        <w:rPr>
          <w:spacing w:val="-2"/>
          <w:w w:val="110"/>
        </w:rPr>
        <w:t> </w:t>
      </w:r>
      <w:r>
        <w:rPr>
          <w:w w:val="110"/>
        </w:rPr>
        <w:t>that of</w:t>
      </w:r>
      <w:r>
        <w:rPr>
          <w:w w:val="110"/>
        </w:rPr>
        <w:t> ARM</w:t>
      </w:r>
      <w:r>
        <w:rPr>
          <w:w w:val="110"/>
        </w:rPr>
        <w:t> architecture,</w:t>
      </w:r>
      <w:r>
        <w:rPr>
          <w:w w:val="110"/>
        </w:rPr>
        <w:t> CPI</w:t>
      </w:r>
      <w:r>
        <w:rPr>
          <w:w w:val="110"/>
        </w:rPr>
        <w:t> is</w:t>
      </w:r>
      <w:r>
        <w:rPr>
          <w:w w:val="110"/>
        </w:rPr>
        <w:t> higher,</w:t>
      </w:r>
      <w:r>
        <w:rPr>
          <w:w w:val="110"/>
        </w:rPr>
        <w:t> and</w:t>
      </w:r>
      <w:r>
        <w:rPr>
          <w:w w:val="110"/>
        </w:rPr>
        <w:t> the</w:t>
      </w:r>
      <w:r>
        <w:rPr>
          <w:w w:val="110"/>
        </w:rPr>
        <w:t> cache</w:t>
      </w:r>
      <w:r>
        <w:rPr>
          <w:w w:val="110"/>
        </w:rPr>
        <w:t> miss</w:t>
      </w:r>
      <w:r>
        <w:rPr>
          <w:w w:val="110"/>
        </w:rPr>
        <w:t> rate</w:t>
      </w:r>
      <w:r>
        <w:rPr>
          <w:w w:val="110"/>
        </w:rPr>
        <w:t> does</w:t>
      </w:r>
      <w:r>
        <w:rPr>
          <w:w w:val="110"/>
        </w:rPr>
        <w:t> </w:t>
      </w:r>
      <w:r>
        <w:rPr>
          <w:w w:val="110"/>
        </w:rPr>
        <w:t>no</w:t>
      </w:r>
      <w:r>
        <w:rPr>
          <w:w w:val="110"/>
        </w:rPr>
        <w:t>t</w:t>
      </w:r>
      <w:r>
        <w:rPr>
          <w:w w:val="110"/>
        </w:rPr>
        <w:t> change</w:t>
      </w:r>
      <w:r>
        <w:rPr>
          <w:spacing w:val="-4"/>
          <w:w w:val="110"/>
        </w:rPr>
        <w:t> </w:t>
      </w:r>
      <w:r>
        <w:rPr>
          <w:w w:val="110"/>
        </w:rPr>
        <w:t>significantly.</w:t>
      </w:r>
      <w:r>
        <w:rPr>
          <w:spacing w:val="-4"/>
          <w:w w:val="110"/>
        </w:rPr>
        <w:t> </w:t>
      </w:r>
      <w:r>
        <w:rPr>
          <w:w w:val="110"/>
        </w:rPr>
        <w:t>Comparing</w:t>
      </w:r>
      <w:r>
        <w:rPr>
          <w:spacing w:val="-4"/>
          <w:w w:val="110"/>
        </w:rPr>
        <w:t> </w:t>
      </w:r>
      <w:hyperlink w:history="true" w:anchor="_bookmark27">
        <w:r>
          <w:rPr>
            <w:color w:val="007FAC"/>
            <w:w w:val="110"/>
          </w:rPr>
          <w:t>Figs.</w:t>
        </w:r>
      </w:hyperlink>
      <w:r>
        <w:rPr>
          <w:color w:val="007FAC"/>
          <w:spacing w:val="-4"/>
          <w:w w:val="110"/>
        </w:rPr>
        <w:t> </w:t>
      </w:r>
      <w:r>
        <w:rPr>
          <w:color w:val="007FAC"/>
          <w:w w:val="110"/>
        </w:rPr>
        <w:t>8(a)</w:t>
      </w:r>
      <w:r>
        <w:rPr>
          <w:color w:val="007FAC"/>
          <w:spacing w:val="-4"/>
          <w:w w:val="110"/>
        </w:rPr>
        <w:t> </w:t>
      </w:r>
      <w:r>
        <w:rPr>
          <w:w w:val="110"/>
        </w:rPr>
        <w:t>and</w:t>
      </w:r>
      <w:r>
        <w:rPr>
          <w:spacing w:val="-4"/>
          <w:w w:val="110"/>
        </w:rPr>
        <w:t> </w:t>
      </w:r>
      <w:r>
        <w:rPr>
          <w:color w:val="007FAC"/>
          <w:w w:val="110"/>
        </w:rPr>
        <w:t>6(a)</w:t>
      </w:r>
      <w:r>
        <w:rPr>
          <w:color w:val="007FAC"/>
          <w:spacing w:val="-4"/>
          <w:w w:val="110"/>
        </w:rPr>
        <w:t> </w:t>
      </w:r>
      <w:r>
        <w:rPr>
          <w:w w:val="110"/>
        </w:rPr>
        <w:t>with</w:t>
      </w:r>
      <w:r>
        <w:rPr>
          <w:spacing w:val="-4"/>
          <w:w w:val="110"/>
        </w:rPr>
        <w:t> </w:t>
      </w:r>
      <w:hyperlink w:history="true" w:anchor="_bookmark28">
        <w:r>
          <w:rPr>
            <w:color w:val="007FAC"/>
            <w:w w:val="110"/>
          </w:rPr>
          <w:t>Figs.</w:t>
        </w:r>
      </w:hyperlink>
      <w:r>
        <w:rPr>
          <w:color w:val="007FAC"/>
          <w:spacing w:val="-4"/>
          <w:w w:val="110"/>
        </w:rPr>
        <w:t> </w:t>
      </w:r>
      <w:r>
        <w:rPr>
          <w:color w:val="007FAC"/>
          <w:w w:val="110"/>
        </w:rPr>
        <w:t>8(b)</w:t>
      </w:r>
      <w:r>
        <w:rPr>
          <w:color w:val="007FAC"/>
          <w:spacing w:val="-4"/>
          <w:w w:val="110"/>
        </w:rPr>
        <w:t> </w:t>
      </w:r>
      <w:r>
        <w:rPr>
          <w:w w:val="110"/>
        </w:rPr>
        <w:t>and</w:t>
      </w:r>
      <w:r>
        <w:rPr>
          <w:w w:val="110"/>
        </w:rPr>
        <w:t> </w:t>
      </w:r>
      <w:r>
        <w:rPr>
          <w:color w:val="007FAC"/>
          <w:w w:val="110"/>
        </w:rPr>
        <w:t>6(b)</w:t>
      </w:r>
      <w:r>
        <w:rPr>
          <w:w w:val="110"/>
        </w:rPr>
        <w:t>,</w:t>
      </w:r>
      <w:r>
        <w:rPr>
          <w:spacing w:val="-4"/>
          <w:w w:val="110"/>
        </w:rPr>
        <w:t> </w:t>
      </w:r>
      <w:r>
        <w:rPr>
          <w:w w:val="110"/>
        </w:rPr>
        <w:t>we</w:t>
      </w:r>
      <w:r>
        <w:rPr>
          <w:spacing w:val="-3"/>
          <w:w w:val="110"/>
        </w:rPr>
        <w:t> </w:t>
      </w:r>
      <w:r>
        <w:rPr>
          <w:w w:val="110"/>
        </w:rPr>
        <w:t>can</w:t>
      </w:r>
      <w:r>
        <w:rPr>
          <w:spacing w:val="-4"/>
          <w:w w:val="110"/>
        </w:rPr>
        <w:t> </w:t>
      </w:r>
      <w:r>
        <w:rPr>
          <w:w w:val="110"/>
        </w:rPr>
        <w:t>find</w:t>
      </w:r>
      <w:r>
        <w:rPr>
          <w:spacing w:val="-3"/>
          <w:w w:val="110"/>
        </w:rPr>
        <w:t> </w:t>
      </w:r>
      <w:r>
        <w:rPr>
          <w:w w:val="110"/>
        </w:rPr>
        <w:t>that</w:t>
      </w:r>
      <w:r>
        <w:rPr>
          <w:spacing w:val="-4"/>
          <w:w w:val="110"/>
        </w:rPr>
        <w:t> </w:t>
      </w:r>
      <w:r>
        <w:rPr>
          <w:w w:val="110"/>
        </w:rPr>
        <w:t>when</w:t>
      </w:r>
      <w:r>
        <w:rPr>
          <w:spacing w:val="-3"/>
          <w:w w:val="110"/>
        </w:rPr>
        <w:t> </w:t>
      </w:r>
      <w:r>
        <w:rPr>
          <w:w w:val="110"/>
        </w:rPr>
        <w:t>the</w:t>
      </w:r>
      <w:r>
        <w:rPr>
          <w:spacing w:val="-4"/>
          <w:w w:val="110"/>
        </w:rPr>
        <w:t> </w:t>
      </w:r>
      <w:r>
        <w:rPr>
          <w:w w:val="110"/>
        </w:rPr>
        <w:t>L1</w:t>
      </w:r>
      <w:r>
        <w:rPr>
          <w:spacing w:val="-3"/>
          <w:w w:val="110"/>
        </w:rPr>
        <w:t> </w:t>
      </w:r>
      <w:r>
        <w:rPr>
          <w:w w:val="110"/>
        </w:rPr>
        <w:t>Cache</w:t>
      </w:r>
      <w:r>
        <w:rPr>
          <w:spacing w:val="-4"/>
          <w:w w:val="110"/>
        </w:rPr>
        <w:t> </w:t>
      </w:r>
      <w:r>
        <w:rPr>
          <w:w w:val="110"/>
        </w:rPr>
        <w:t>size</w:t>
      </w:r>
      <w:r>
        <w:rPr>
          <w:spacing w:val="-3"/>
          <w:w w:val="110"/>
        </w:rPr>
        <w:t> </w:t>
      </w:r>
      <w:r>
        <w:rPr>
          <w:w w:val="110"/>
        </w:rPr>
        <w:t>decreases</w:t>
      </w:r>
      <w:r>
        <w:rPr>
          <w:spacing w:val="-3"/>
          <w:w w:val="110"/>
        </w:rPr>
        <w:t> </w:t>
      </w:r>
      <w:r>
        <w:rPr>
          <w:w w:val="110"/>
        </w:rPr>
        <w:t>from</w:t>
      </w:r>
      <w:r>
        <w:rPr>
          <w:spacing w:val="-4"/>
          <w:w w:val="110"/>
        </w:rPr>
        <w:t> </w:t>
      </w:r>
      <w:r>
        <w:rPr>
          <w:w w:val="110"/>
        </w:rPr>
        <w:t>8</w:t>
      </w:r>
      <w:r>
        <w:rPr>
          <w:spacing w:val="-4"/>
          <w:w w:val="110"/>
        </w:rPr>
        <w:t> </w:t>
      </w:r>
      <w:r>
        <w:rPr>
          <w:w w:val="110"/>
        </w:rPr>
        <w:t>kB</w:t>
      </w:r>
      <w:r>
        <w:rPr>
          <w:spacing w:val="-3"/>
          <w:w w:val="110"/>
        </w:rPr>
        <w:t> </w:t>
      </w:r>
      <w:r>
        <w:rPr>
          <w:w w:val="110"/>
        </w:rPr>
        <w:t>to</w:t>
      </w:r>
      <w:r>
        <w:rPr>
          <w:spacing w:val="-4"/>
          <w:w w:val="110"/>
        </w:rPr>
        <w:t> </w:t>
      </w:r>
      <w:r>
        <w:rPr>
          <w:w w:val="110"/>
        </w:rPr>
        <w:t>4 kB</w:t>
      </w:r>
      <w:r>
        <w:rPr>
          <w:spacing w:val="-2"/>
          <w:w w:val="110"/>
        </w:rPr>
        <w:t> </w:t>
      </w:r>
      <w:r>
        <w:rPr>
          <w:w w:val="110"/>
        </w:rPr>
        <w:t>and</w:t>
      </w:r>
      <w:r>
        <w:rPr>
          <w:spacing w:val="-2"/>
          <w:w w:val="110"/>
        </w:rPr>
        <w:t> </w:t>
      </w:r>
      <w:r>
        <w:rPr>
          <w:w w:val="110"/>
        </w:rPr>
        <w:t>from</w:t>
      </w:r>
      <w:r>
        <w:rPr>
          <w:spacing w:val="-2"/>
          <w:w w:val="110"/>
        </w:rPr>
        <w:t> </w:t>
      </w:r>
      <w:r>
        <w:rPr>
          <w:w w:val="110"/>
        </w:rPr>
        <w:t>4</w:t>
      </w:r>
      <w:r>
        <w:rPr>
          <w:spacing w:val="-2"/>
          <w:w w:val="110"/>
        </w:rPr>
        <w:t> </w:t>
      </w:r>
      <w:r>
        <w:rPr>
          <w:w w:val="110"/>
        </w:rPr>
        <w:t>kB</w:t>
      </w:r>
      <w:r>
        <w:rPr>
          <w:spacing w:val="-2"/>
          <w:w w:val="110"/>
        </w:rPr>
        <w:t> </w:t>
      </w:r>
      <w:r>
        <w:rPr>
          <w:w w:val="110"/>
        </w:rPr>
        <w:t>to</w:t>
      </w:r>
      <w:r>
        <w:rPr>
          <w:spacing w:val="-2"/>
          <w:w w:val="110"/>
        </w:rPr>
        <w:t> </w:t>
      </w:r>
      <w:r>
        <w:rPr>
          <w:w w:val="110"/>
        </w:rPr>
        <w:t>2</w:t>
      </w:r>
      <w:r>
        <w:rPr>
          <w:spacing w:val="-2"/>
          <w:w w:val="110"/>
        </w:rPr>
        <w:t> </w:t>
      </w:r>
      <w:r>
        <w:rPr>
          <w:w w:val="110"/>
        </w:rPr>
        <w:t>kB,</w:t>
      </w:r>
      <w:r>
        <w:rPr>
          <w:spacing w:val="-2"/>
          <w:w w:val="110"/>
        </w:rPr>
        <w:t> </w:t>
      </w:r>
      <w:r>
        <w:rPr>
          <w:w w:val="110"/>
        </w:rPr>
        <w:t>the</w:t>
      </w:r>
      <w:r>
        <w:rPr>
          <w:spacing w:val="-2"/>
          <w:w w:val="110"/>
        </w:rPr>
        <w:t> </w:t>
      </w:r>
      <w:r>
        <w:rPr>
          <w:w w:val="110"/>
        </w:rPr>
        <w:t>performance</w:t>
      </w:r>
      <w:r>
        <w:rPr>
          <w:spacing w:val="-2"/>
          <w:w w:val="110"/>
        </w:rPr>
        <w:t> </w:t>
      </w:r>
      <w:r>
        <w:rPr>
          <w:w w:val="110"/>
        </w:rPr>
        <w:t>degradation</w:t>
      </w:r>
      <w:r>
        <w:rPr>
          <w:spacing w:val="-2"/>
          <w:w w:val="110"/>
        </w:rPr>
        <w:t> </w:t>
      </w:r>
      <w:r>
        <w:rPr>
          <w:w w:val="110"/>
        </w:rPr>
        <w:t>of</w:t>
      </w:r>
      <w:r>
        <w:rPr>
          <w:spacing w:val="-2"/>
          <w:w w:val="110"/>
        </w:rPr>
        <w:t> </w:t>
      </w:r>
      <w:r>
        <w:rPr>
          <w:w w:val="110"/>
        </w:rPr>
        <w:t>the</w:t>
      </w:r>
      <w:r>
        <w:rPr>
          <w:spacing w:val="-2"/>
          <w:w w:val="110"/>
        </w:rPr>
        <w:t> </w:t>
      </w:r>
      <w:r>
        <w:rPr>
          <w:w w:val="110"/>
        </w:rPr>
        <w:t>RISC-V group</w:t>
      </w:r>
      <w:r>
        <w:rPr>
          <w:spacing w:val="-3"/>
          <w:w w:val="110"/>
        </w:rPr>
        <w:t> </w:t>
      </w:r>
      <w:r>
        <w:rPr>
          <w:w w:val="110"/>
        </w:rPr>
        <w:t>slows</w:t>
      </w:r>
      <w:r>
        <w:rPr>
          <w:spacing w:val="-3"/>
          <w:w w:val="110"/>
        </w:rPr>
        <w:t> </w:t>
      </w:r>
      <w:r>
        <w:rPr>
          <w:w w:val="110"/>
        </w:rPr>
        <w:t>down,</w:t>
      </w:r>
      <w:r>
        <w:rPr>
          <w:spacing w:val="-3"/>
          <w:w w:val="110"/>
        </w:rPr>
        <w:t> </w:t>
      </w:r>
      <w:r>
        <w:rPr>
          <w:w w:val="110"/>
        </w:rPr>
        <w:t>but</w:t>
      </w:r>
      <w:r>
        <w:rPr>
          <w:spacing w:val="-3"/>
          <w:w w:val="110"/>
        </w:rPr>
        <w:t> </w:t>
      </w:r>
      <w:r>
        <w:rPr>
          <w:w w:val="110"/>
        </w:rPr>
        <w:t>the</w:t>
      </w:r>
      <w:r>
        <w:rPr>
          <w:spacing w:val="-3"/>
          <w:w w:val="110"/>
        </w:rPr>
        <w:t> </w:t>
      </w:r>
      <w:r>
        <w:rPr>
          <w:w w:val="110"/>
        </w:rPr>
        <w:t>performance</w:t>
      </w:r>
      <w:r>
        <w:rPr>
          <w:spacing w:val="-3"/>
          <w:w w:val="110"/>
        </w:rPr>
        <w:t> </w:t>
      </w:r>
      <w:r>
        <w:rPr>
          <w:w w:val="110"/>
        </w:rPr>
        <w:t>degradation</w:t>
      </w:r>
      <w:r>
        <w:rPr>
          <w:spacing w:val="-3"/>
          <w:w w:val="110"/>
        </w:rPr>
        <w:t> </w:t>
      </w:r>
      <w:r>
        <w:rPr>
          <w:w w:val="110"/>
        </w:rPr>
        <w:t>of</w:t>
      </w:r>
      <w:r>
        <w:rPr>
          <w:spacing w:val="-3"/>
          <w:w w:val="110"/>
        </w:rPr>
        <w:t> </w:t>
      </w:r>
      <w:r>
        <w:rPr>
          <w:w w:val="110"/>
        </w:rPr>
        <w:t>the</w:t>
      </w:r>
      <w:r>
        <w:rPr>
          <w:spacing w:val="-3"/>
          <w:w w:val="110"/>
        </w:rPr>
        <w:t> </w:t>
      </w:r>
      <w:r>
        <w:rPr>
          <w:w w:val="110"/>
        </w:rPr>
        <w:t>ARM</w:t>
      </w:r>
      <w:r>
        <w:rPr>
          <w:spacing w:val="-3"/>
          <w:w w:val="110"/>
        </w:rPr>
        <w:t> </w:t>
      </w:r>
      <w:r>
        <w:rPr>
          <w:w w:val="110"/>
        </w:rPr>
        <w:t>group intensifies. According to </w:t>
      </w:r>
      <w:hyperlink w:history="true" w:anchor="_bookmark28">
        <w:r>
          <w:rPr>
            <w:color w:val="007FAC"/>
            <w:w w:val="110"/>
          </w:rPr>
          <w:t>Fig.</w:t>
        </w:r>
      </w:hyperlink>
      <w:r>
        <w:rPr>
          <w:color w:val="007FAC"/>
          <w:w w:val="110"/>
        </w:rPr>
        <w:t> </w:t>
      </w:r>
      <w:hyperlink w:history="true" w:anchor="_bookmark28">
        <w:r>
          <w:rPr>
            <w:color w:val="007FAC"/>
            <w:w w:val="110"/>
          </w:rPr>
          <w:t>8(c)</w:t>
        </w:r>
      </w:hyperlink>
      <w:r>
        <w:rPr>
          <w:color w:val="007FAC"/>
          <w:w w:val="110"/>
        </w:rPr>
        <w:t> </w:t>
      </w:r>
      <w:r>
        <w:rPr>
          <w:w w:val="110"/>
        </w:rPr>
        <w:t>and</w:t>
      </w:r>
      <w:r>
        <w:rPr>
          <w:spacing w:val="40"/>
          <w:w w:val="110"/>
        </w:rPr>
        <w:t> </w:t>
      </w:r>
      <w:hyperlink w:history="true" w:anchor="_bookmark24">
        <w:r>
          <w:rPr>
            <w:color w:val="007FAC"/>
            <w:w w:val="110"/>
          </w:rPr>
          <w:t>6(c)</w:t>
        </w:r>
      </w:hyperlink>
      <w:r>
        <w:rPr>
          <w:w w:val="110"/>
        </w:rPr>
        <w:t>, the rate of increase of L1 DCache</w:t>
      </w:r>
      <w:r>
        <w:rPr>
          <w:spacing w:val="-11"/>
          <w:w w:val="110"/>
        </w:rPr>
        <w:t> </w:t>
      </w:r>
      <w:r>
        <w:rPr>
          <w:w w:val="110"/>
        </w:rPr>
        <w:t>miss</w:t>
      </w:r>
      <w:r>
        <w:rPr>
          <w:spacing w:val="-11"/>
          <w:w w:val="110"/>
        </w:rPr>
        <w:t> </w:t>
      </w:r>
      <w:r>
        <w:rPr>
          <w:w w:val="110"/>
        </w:rPr>
        <w:t>rate</w:t>
      </w:r>
      <w:r>
        <w:rPr>
          <w:spacing w:val="-11"/>
          <w:w w:val="110"/>
        </w:rPr>
        <w:t> </w:t>
      </w:r>
      <w:r>
        <w:rPr>
          <w:w w:val="110"/>
        </w:rPr>
        <w:t>in</w:t>
      </w:r>
      <w:r>
        <w:rPr>
          <w:spacing w:val="-11"/>
          <w:w w:val="110"/>
        </w:rPr>
        <w:t> </w:t>
      </w:r>
      <w:r>
        <w:rPr>
          <w:w w:val="110"/>
        </w:rPr>
        <w:t>the</w:t>
      </w:r>
      <w:r>
        <w:rPr>
          <w:spacing w:val="-11"/>
          <w:w w:val="110"/>
        </w:rPr>
        <w:t> </w:t>
      </w:r>
      <w:r>
        <w:rPr>
          <w:w w:val="110"/>
        </w:rPr>
        <w:t>above</w:t>
      </w:r>
      <w:r>
        <w:rPr>
          <w:spacing w:val="-11"/>
          <w:w w:val="110"/>
        </w:rPr>
        <w:t> </w:t>
      </w:r>
      <w:r>
        <w:rPr>
          <w:w w:val="110"/>
        </w:rPr>
        <w:t>interval</w:t>
      </w:r>
      <w:r>
        <w:rPr>
          <w:spacing w:val="-11"/>
          <w:w w:val="110"/>
        </w:rPr>
        <w:t> </w:t>
      </w:r>
      <w:r>
        <w:rPr>
          <w:w w:val="110"/>
        </w:rPr>
        <w:t>is</w:t>
      </w:r>
      <w:r>
        <w:rPr>
          <w:spacing w:val="-11"/>
          <w:w w:val="110"/>
        </w:rPr>
        <w:t> </w:t>
      </w:r>
      <w:r>
        <w:rPr>
          <w:w w:val="110"/>
        </w:rPr>
        <w:t>significantly</w:t>
      </w:r>
      <w:r>
        <w:rPr>
          <w:spacing w:val="-11"/>
          <w:w w:val="110"/>
        </w:rPr>
        <w:t> </w:t>
      </w:r>
      <w:r>
        <w:rPr>
          <w:w w:val="110"/>
        </w:rPr>
        <w:t>smaller</w:t>
      </w:r>
      <w:r>
        <w:rPr>
          <w:spacing w:val="-11"/>
          <w:w w:val="110"/>
        </w:rPr>
        <w:t> </w:t>
      </w:r>
      <w:r>
        <w:rPr>
          <w:w w:val="110"/>
        </w:rPr>
        <w:t>for</w:t>
      </w:r>
      <w:r>
        <w:rPr>
          <w:spacing w:val="-11"/>
          <w:w w:val="110"/>
        </w:rPr>
        <w:t> </w:t>
      </w:r>
      <w:r>
        <w:rPr>
          <w:w w:val="110"/>
        </w:rPr>
        <w:t>RISC-</w:t>
      </w:r>
      <w:r>
        <w:rPr>
          <w:w w:val="110"/>
        </w:rPr>
        <w:t> V</w:t>
      </w:r>
      <w:r>
        <w:rPr>
          <w:spacing w:val="-2"/>
          <w:w w:val="110"/>
        </w:rPr>
        <w:t> </w:t>
      </w:r>
      <w:r>
        <w:rPr>
          <w:w w:val="110"/>
        </w:rPr>
        <w:t>architecture</w:t>
      </w:r>
      <w:r>
        <w:rPr>
          <w:spacing w:val="-2"/>
          <w:w w:val="110"/>
        </w:rPr>
        <w:t> </w:t>
      </w:r>
      <w:r>
        <w:rPr>
          <w:w w:val="110"/>
        </w:rPr>
        <w:t>than</w:t>
      </w:r>
      <w:r>
        <w:rPr>
          <w:spacing w:val="-2"/>
          <w:w w:val="110"/>
        </w:rPr>
        <w:t> </w:t>
      </w:r>
      <w:r>
        <w:rPr>
          <w:w w:val="110"/>
        </w:rPr>
        <w:t>for</w:t>
      </w:r>
      <w:r>
        <w:rPr>
          <w:spacing w:val="-2"/>
          <w:w w:val="110"/>
        </w:rPr>
        <w:t> </w:t>
      </w:r>
      <w:r>
        <w:rPr>
          <w:w w:val="110"/>
        </w:rPr>
        <w:t>ARM</w:t>
      </w:r>
      <w:r>
        <w:rPr>
          <w:spacing w:val="-2"/>
          <w:w w:val="110"/>
        </w:rPr>
        <w:t> </w:t>
      </w:r>
      <w:r>
        <w:rPr>
          <w:w w:val="110"/>
        </w:rPr>
        <w:t>architecture,</w:t>
      </w:r>
      <w:r>
        <w:rPr>
          <w:spacing w:val="-2"/>
          <w:w w:val="110"/>
        </w:rPr>
        <w:t> </w:t>
      </w:r>
      <w:r>
        <w:rPr>
          <w:w w:val="110"/>
        </w:rPr>
        <w:t>which</w:t>
      </w:r>
      <w:r>
        <w:rPr>
          <w:spacing w:val="-2"/>
          <w:w w:val="110"/>
        </w:rPr>
        <w:t> </w:t>
      </w:r>
      <w:r>
        <w:rPr>
          <w:w w:val="110"/>
        </w:rPr>
        <w:t>may</w:t>
      </w:r>
      <w:r>
        <w:rPr>
          <w:spacing w:val="-2"/>
          <w:w w:val="110"/>
        </w:rPr>
        <w:t> </w:t>
      </w:r>
      <w:r>
        <w:rPr>
          <w:w w:val="110"/>
        </w:rPr>
        <w:t>be</w:t>
      </w:r>
      <w:r>
        <w:rPr>
          <w:spacing w:val="-2"/>
          <w:w w:val="110"/>
        </w:rPr>
        <w:t> </w:t>
      </w:r>
      <w:r>
        <w:rPr>
          <w:w w:val="110"/>
        </w:rPr>
        <w:t>the</w:t>
      </w:r>
      <w:r>
        <w:rPr>
          <w:spacing w:val="-2"/>
          <w:w w:val="110"/>
        </w:rPr>
        <w:t> </w:t>
      </w:r>
      <w:r>
        <w:rPr>
          <w:w w:val="110"/>
        </w:rPr>
        <w:t>reason</w:t>
      </w:r>
      <w:r>
        <w:rPr>
          <w:spacing w:val="-2"/>
          <w:w w:val="110"/>
        </w:rPr>
        <w:t> </w:t>
      </w:r>
      <w:r>
        <w:rPr>
          <w:w w:val="110"/>
        </w:rPr>
        <w:t>for</w:t>
      </w:r>
      <w:r>
        <w:rPr>
          <w:w w:val="110"/>
        </w:rPr>
        <w:t> the above phenomenon.</w:t>
      </w:r>
    </w:p>
    <w:p>
      <w:pPr>
        <w:spacing w:after="0" w:line="285" w:lineRule="auto"/>
        <w:jc w:val="both"/>
        <w:sectPr>
          <w:type w:val="continuous"/>
          <w:pgSz w:w="11910" w:h="15880"/>
          <w:pgMar w:header="652" w:footer="512" w:top="600" w:bottom="280" w:left="640" w:right="640"/>
          <w:cols w:num="2" w:equalWidth="0">
            <w:col w:w="5174" w:space="206"/>
            <w:col w:w="5250"/>
          </w:cols>
        </w:sectPr>
      </w:pPr>
    </w:p>
    <w:p>
      <w:pPr>
        <w:pStyle w:val="BodyText"/>
        <w:spacing w:before="33" w:after="1"/>
        <w:rPr>
          <w:sz w:val="20"/>
        </w:rPr>
      </w:pPr>
    </w:p>
    <w:p>
      <w:pPr>
        <w:pStyle w:val="BodyText"/>
        <w:ind w:left="927"/>
        <w:rPr>
          <w:sz w:val="20"/>
        </w:rPr>
      </w:pPr>
      <w:r>
        <w:rPr>
          <w:sz w:val="20"/>
        </w:rPr>
        <w:drawing>
          <wp:inline distT="0" distB="0" distL="0" distR="0">
            <wp:extent cx="5570340" cy="258165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6" cstate="print"/>
                    <a:stretch>
                      <a:fillRect/>
                    </a:stretch>
                  </pic:blipFill>
                  <pic:spPr>
                    <a:xfrm>
                      <a:off x="0" y="0"/>
                      <a:ext cx="5570340" cy="2581655"/>
                    </a:xfrm>
                    <a:prstGeom prst="rect">
                      <a:avLst/>
                    </a:prstGeom>
                  </pic:spPr>
                </pic:pic>
              </a:graphicData>
            </a:graphic>
          </wp:inline>
        </w:drawing>
      </w:r>
      <w:r>
        <w:rPr>
          <w:sz w:val="20"/>
        </w:rPr>
      </w:r>
    </w:p>
    <w:p>
      <w:pPr>
        <w:pStyle w:val="BodyText"/>
        <w:spacing w:before="87"/>
        <w:rPr>
          <w:sz w:val="12"/>
        </w:rPr>
      </w:pPr>
    </w:p>
    <w:p>
      <w:pPr>
        <w:spacing w:before="0"/>
        <w:ind w:left="0" w:right="0" w:firstLine="0"/>
        <w:jc w:val="center"/>
        <w:rPr>
          <w:sz w:val="12"/>
        </w:rPr>
      </w:pPr>
      <w:bookmarkStart w:name="_bookmark25" w:id="43"/>
      <w:bookmarkEnd w:id="43"/>
      <w:r>
        <w:rPr/>
      </w:r>
      <w:r>
        <w:rPr>
          <w:b/>
          <w:w w:val="120"/>
          <w:sz w:val="12"/>
        </w:rPr>
        <w:t>/ig.</w:t>
      </w:r>
      <w:r>
        <w:rPr>
          <w:b/>
          <w:spacing w:val="8"/>
          <w:w w:val="120"/>
          <w:sz w:val="12"/>
        </w:rPr>
        <w:t> </w:t>
      </w:r>
      <w:r>
        <w:rPr>
          <w:b/>
          <w:w w:val="120"/>
          <w:sz w:val="12"/>
        </w:rPr>
        <w:t>7.</w:t>
      </w:r>
      <w:r>
        <w:rPr>
          <w:b/>
          <w:spacing w:val="31"/>
          <w:w w:val="120"/>
          <w:sz w:val="12"/>
        </w:rPr>
        <w:t> </w:t>
      </w:r>
      <w:r>
        <w:rPr>
          <w:w w:val="120"/>
          <w:sz w:val="12"/>
        </w:rPr>
        <w:t>Result</w:t>
      </w:r>
      <w:r>
        <w:rPr>
          <w:spacing w:val="9"/>
          <w:w w:val="120"/>
          <w:sz w:val="12"/>
        </w:rPr>
        <w:t> </w:t>
      </w:r>
      <w:r>
        <w:rPr>
          <w:w w:val="120"/>
          <w:sz w:val="12"/>
        </w:rPr>
        <w:t>of</w:t>
      </w:r>
      <w:r>
        <w:rPr>
          <w:spacing w:val="9"/>
          <w:w w:val="120"/>
          <w:sz w:val="12"/>
        </w:rPr>
        <w:t> </w:t>
      </w:r>
      <w:r>
        <w:rPr>
          <w:w w:val="120"/>
          <w:sz w:val="12"/>
        </w:rPr>
        <w:t>ARM+Minor</w:t>
      </w:r>
      <w:r>
        <w:rPr>
          <w:spacing w:val="9"/>
          <w:w w:val="120"/>
          <w:sz w:val="12"/>
        </w:rPr>
        <w:t> </w:t>
      </w:r>
      <w:r>
        <w:rPr>
          <w:w w:val="120"/>
          <w:sz w:val="12"/>
        </w:rPr>
        <w:t>in</w:t>
      </w:r>
      <w:r>
        <w:rPr>
          <w:spacing w:val="9"/>
          <w:w w:val="120"/>
          <w:sz w:val="12"/>
        </w:rPr>
        <w:t> </w:t>
      </w:r>
      <w:r>
        <w:rPr>
          <w:w w:val="120"/>
          <w:sz w:val="12"/>
        </w:rPr>
        <w:t>subspace</w:t>
      </w:r>
      <w:r>
        <w:rPr>
          <w:spacing w:val="8"/>
          <w:w w:val="120"/>
          <w:sz w:val="12"/>
        </w:rPr>
        <w:t> </w:t>
      </w:r>
      <w:r>
        <w:rPr>
          <w:spacing w:val="-5"/>
          <w:w w:val="120"/>
          <w:sz w:val="12"/>
        </w:rPr>
        <w:t>A.</w:t>
      </w:r>
    </w:p>
    <w:p>
      <w:pPr>
        <w:pStyle w:val="BodyText"/>
        <w:spacing w:before="70"/>
        <w:rPr>
          <w:sz w:val="20"/>
        </w:rPr>
      </w:pPr>
      <w:r>
        <w:rPr/>
        <w:drawing>
          <wp:anchor distT="0" distB="0" distL="0" distR="0" allowOverlap="1" layoutInCell="1" locked="0" behindDoc="1" simplePos="0" relativeHeight="487596032">
            <wp:simplePos x="0" y="0"/>
            <wp:positionH relativeFrom="page">
              <wp:posOffset>995654</wp:posOffset>
            </wp:positionH>
            <wp:positionV relativeFrom="paragraph">
              <wp:posOffset>205996</wp:posOffset>
            </wp:positionV>
            <wp:extent cx="5570322" cy="2609088"/>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7" cstate="print"/>
                    <a:stretch>
                      <a:fillRect/>
                    </a:stretch>
                  </pic:blipFill>
                  <pic:spPr>
                    <a:xfrm>
                      <a:off x="0" y="0"/>
                      <a:ext cx="5570322" cy="2609088"/>
                    </a:xfrm>
                    <a:prstGeom prst="rect">
                      <a:avLst/>
                    </a:prstGeom>
                  </pic:spPr>
                </pic:pic>
              </a:graphicData>
            </a:graphic>
          </wp:anchor>
        </w:drawing>
      </w:r>
    </w:p>
    <w:p>
      <w:pPr>
        <w:pStyle w:val="BodyText"/>
        <w:spacing w:before="87"/>
        <w:rPr>
          <w:sz w:val="12"/>
        </w:rPr>
      </w:pPr>
    </w:p>
    <w:p>
      <w:pPr>
        <w:spacing w:before="0"/>
        <w:ind w:left="0" w:right="0" w:firstLine="0"/>
        <w:jc w:val="center"/>
        <w:rPr>
          <w:sz w:val="12"/>
        </w:rPr>
      </w:pPr>
      <w:bookmarkStart w:name="_bookmark26" w:id="44"/>
      <w:bookmarkEnd w:id="44"/>
      <w:r>
        <w:rPr/>
      </w:r>
      <w:bookmarkStart w:name="_bookmark27" w:id="45"/>
      <w:bookmarkEnd w:id="45"/>
      <w:r>
        <w:rPr/>
      </w:r>
      <w:r>
        <w:rPr>
          <w:b/>
          <w:w w:val="120"/>
          <w:sz w:val="12"/>
        </w:rPr>
        <w:t>/ig.</w:t>
      </w:r>
      <w:r>
        <w:rPr>
          <w:b/>
          <w:spacing w:val="5"/>
          <w:w w:val="120"/>
          <w:sz w:val="12"/>
        </w:rPr>
        <w:t> </w:t>
      </w:r>
      <w:r>
        <w:rPr>
          <w:b/>
          <w:w w:val="120"/>
          <w:sz w:val="12"/>
        </w:rPr>
        <w:t>8.</w:t>
      </w:r>
      <w:r>
        <w:rPr>
          <w:b/>
          <w:spacing w:val="26"/>
          <w:w w:val="120"/>
          <w:sz w:val="12"/>
        </w:rPr>
        <w:t> </w:t>
      </w:r>
      <w:r>
        <w:rPr>
          <w:w w:val="120"/>
          <w:sz w:val="12"/>
        </w:rPr>
        <w:t>Result</w:t>
      </w:r>
      <w:r>
        <w:rPr>
          <w:spacing w:val="6"/>
          <w:w w:val="120"/>
          <w:sz w:val="12"/>
        </w:rPr>
        <w:t> </w:t>
      </w:r>
      <w:r>
        <w:rPr>
          <w:w w:val="120"/>
          <w:sz w:val="12"/>
        </w:rPr>
        <w:t>of</w:t>
      </w:r>
      <w:r>
        <w:rPr>
          <w:spacing w:val="5"/>
          <w:w w:val="120"/>
          <w:sz w:val="12"/>
        </w:rPr>
        <w:t> </w:t>
      </w:r>
      <w:r>
        <w:rPr>
          <w:w w:val="120"/>
          <w:sz w:val="12"/>
        </w:rPr>
        <w:t>RISC-V+O3</w:t>
      </w:r>
      <w:r>
        <w:rPr>
          <w:spacing w:val="6"/>
          <w:w w:val="120"/>
          <w:sz w:val="12"/>
        </w:rPr>
        <w:t> </w:t>
      </w:r>
      <w:r>
        <w:rPr>
          <w:w w:val="120"/>
          <w:sz w:val="12"/>
        </w:rPr>
        <w:t>in</w:t>
      </w:r>
      <w:r>
        <w:rPr>
          <w:spacing w:val="5"/>
          <w:w w:val="120"/>
          <w:sz w:val="12"/>
        </w:rPr>
        <w:t> </w:t>
      </w:r>
      <w:r>
        <w:rPr>
          <w:w w:val="120"/>
          <w:sz w:val="12"/>
        </w:rPr>
        <w:t>subspace</w:t>
      </w:r>
      <w:r>
        <w:rPr>
          <w:spacing w:val="6"/>
          <w:w w:val="120"/>
          <w:sz w:val="12"/>
        </w:rPr>
        <w:t> </w:t>
      </w:r>
      <w:r>
        <w:rPr>
          <w:spacing w:val="-5"/>
          <w:w w:val="120"/>
          <w:sz w:val="12"/>
        </w:rPr>
        <w:t>A.</w:t>
      </w:r>
    </w:p>
    <w:p>
      <w:pPr>
        <w:pStyle w:val="BodyText"/>
        <w:spacing w:before="3"/>
      </w:pPr>
    </w:p>
    <w:p>
      <w:pPr>
        <w:spacing w:after="0"/>
        <w:sectPr>
          <w:pgSz w:w="11910" w:h="15880"/>
          <w:pgMar w:header="652" w:footer="512" w:top="840" w:bottom="700" w:left="640" w:right="640"/>
        </w:sectPr>
      </w:pPr>
    </w:p>
    <w:p>
      <w:pPr>
        <w:pStyle w:val="BodyText"/>
        <w:spacing w:line="276" w:lineRule="auto" w:before="91"/>
        <w:ind w:left="111" w:right="38" w:firstLine="239"/>
        <w:jc w:val="both"/>
      </w:pPr>
      <w:r>
        <w:rPr>
          <w:w w:val="110"/>
        </w:rPr>
        <w:t>The</w:t>
      </w:r>
      <w:r>
        <w:rPr>
          <w:w w:val="110"/>
        </w:rPr>
        <w:t> performance</w:t>
      </w:r>
      <w:r>
        <w:rPr>
          <w:w w:val="110"/>
        </w:rPr>
        <w:t> is</w:t>
      </w:r>
      <w:r>
        <w:rPr>
          <w:w w:val="110"/>
        </w:rPr>
        <w:t> optimal</w:t>
      </w:r>
      <w:r>
        <w:rPr>
          <w:w w:val="110"/>
        </w:rPr>
        <w:t> when</w:t>
      </w:r>
      <w:r>
        <w:rPr>
          <w:w w:val="110"/>
        </w:rPr>
        <w:t> both</w:t>
      </w:r>
      <w:r>
        <w:rPr>
          <w:w w:val="110"/>
        </w:rPr>
        <w:t> caches</w:t>
      </w:r>
      <w:r>
        <w:rPr>
          <w:w w:val="110"/>
        </w:rPr>
        <w:t> are</w:t>
      </w:r>
      <w:r>
        <w:rPr>
          <w:w w:val="110"/>
        </w:rPr>
        <w:t> set</w:t>
      </w:r>
      <w:r>
        <w:rPr>
          <w:w w:val="110"/>
        </w:rPr>
        <w:t> to</w:t>
      </w:r>
      <w:r>
        <w:rPr>
          <w:w w:val="110"/>
        </w:rPr>
        <w:t> 16</w:t>
      </w:r>
      <w:r>
        <w:rPr>
          <w:w w:val="110"/>
        </w:rPr>
        <w:t> </w:t>
      </w:r>
      <w:r>
        <w:rPr>
          <w:w w:val="110"/>
        </w:rPr>
        <w:t>kB. Comparing </w:t>
      </w:r>
      <w:hyperlink w:history="true" w:anchor="_bookmark30">
        <w:r>
          <w:rPr>
            <w:color w:val="007FAC"/>
            <w:w w:val="110"/>
          </w:rPr>
          <w:t>Figs.</w:t>
        </w:r>
      </w:hyperlink>
      <w:r>
        <w:rPr>
          <w:color w:val="007FAC"/>
          <w:w w:val="110"/>
        </w:rPr>
        <w:t> 9 </w:t>
      </w:r>
      <w:r>
        <w:rPr>
          <w:w w:val="110"/>
        </w:rPr>
        <w:t>and </w:t>
      </w:r>
      <w:r>
        <w:rPr>
          <w:color w:val="007FAC"/>
          <w:w w:val="110"/>
        </w:rPr>
        <w:t>8</w:t>
      </w:r>
      <w:r>
        <w:rPr>
          <w:w w:val="110"/>
        </w:rPr>
        <w:t>, we can see that the Iterations/Sec value de- creases</w:t>
      </w:r>
      <w:r>
        <w:rPr>
          <w:spacing w:val="-11"/>
          <w:w w:val="110"/>
        </w:rPr>
        <w:t> </w:t>
      </w:r>
      <w:r>
        <w:rPr>
          <w:w w:val="110"/>
        </w:rPr>
        <w:t>significantly,</w:t>
      </w:r>
      <w:r>
        <w:rPr>
          <w:spacing w:val="-11"/>
          <w:w w:val="110"/>
        </w:rPr>
        <w:t> </w:t>
      </w:r>
      <w:r>
        <w:rPr>
          <w:w w:val="110"/>
        </w:rPr>
        <w:t>the</w:t>
      </w:r>
      <w:r>
        <w:rPr>
          <w:spacing w:val="-11"/>
          <w:w w:val="110"/>
        </w:rPr>
        <w:t> </w:t>
      </w:r>
      <w:r>
        <w:rPr>
          <w:w w:val="110"/>
        </w:rPr>
        <w:t>CPI</w:t>
      </w:r>
      <w:r>
        <w:rPr>
          <w:spacing w:val="-11"/>
          <w:w w:val="110"/>
        </w:rPr>
        <w:t> </w:t>
      </w:r>
      <w:r>
        <w:rPr>
          <w:w w:val="110"/>
        </w:rPr>
        <w:t>increases,</w:t>
      </w:r>
      <w:r>
        <w:rPr>
          <w:spacing w:val="-11"/>
          <w:w w:val="110"/>
        </w:rPr>
        <w:t> </w:t>
      </w:r>
      <w:r>
        <w:rPr>
          <w:w w:val="110"/>
        </w:rPr>
        <w:t>the</w:t>
      </w:r>
      <w:r>
        <w:rPr>
          <w:spacing w:val="-11"/>
          <w:w w:val="110"/>
        </w:rPr>
        <w:t> </w:t>
      </w:r>
      <w:r>
        <w:rPr>
          <w:w w:val="110"/>
        </w:rPr>
        <w:t>miss</w:t>
      </w:r>
      <w:r>
        <w:rPr>
          <w:spacing w:val="-11"/>
          <w:w w:val="110"/>
        </w:rPr>
        <w:t> </w:t>
      </w:r>
      <w:r>
        <w:rPr>
          <w:w w:val="110"/>
        </w:rPr>
        <w:t>rate</w:t>
      </w:r>
      <w:r>
        <w:rPr>
          <w:spacing w:val="-11"/>
          <w:w w:val="110"/>
        </w:rPr>
        <w:t> </w:t>
      </w:r>
      <w:r>
        <w:rPr>
          <w:w w:val="110"/>
        </w:rPr>
        <w:t>of</w:t>
      </w:r>
      <w:r>
        <w:rPr>
          <w:spacing w:val="-11"/>
          <w:w w:val="110"/>
        </w:rPr>
        <w:t> </w:t>
      </w:r>
      <w:r>
        <w:rPr>
          <w:w w:val="110"/>
        </w:rPr>
        <w:t>both</w:t>
      </w:r>
      <w:r>
        <w:rPr>
          <w:spacing w:val="-11"/>
          <w:w w:val="110"/>
        </w:rPr>
        <w:t> </w:t>
      </w:r>
      <w:r>
        <w:rPr>
          <w:w w:val="110"/>
        </w:rPr>
        <w:t>L1</w:t>
      </w:r>
      <w:r>
        <w:rPr>
          <w:spacing w:val="-11"/>
          <w:w w:val="110"/>
        </w:rPr>
        <w:t> </w:t>
      </w:r>
      <w:r>
        <w:rPr>
          <w:w w:val="110"/>
        </w:rPr>
        <w:t>DCache and</w:t>
      </w:r>
      <w:r>
        <w:rPr>
          <w:spacing w:val="-6"/>
          <w:w w:val="110"/>
        </w:rPr>
        <w:t> </w:t>
      </w:r>
      <w:r>
        <w:rPr>
          <w:w w:val="110"/>
        </w:rPr>
        <w:t>L1</w:t>
      </w:r>
      <w:r>
        <w:rPr>
          <w:spacing w:val="-6"/>
          <w:w w:val="110"/>
        </w:rPr>
        <w:t> </w:t>
      </w:r>
      <w:r>
        <w:rPr>
          <w:w w:val="110"/>
        </w:rPr>
        <w:t>ICache</w:t>
      </w:r>
      <w:r>
        <w:rPr>
          <w:spacing w:val="-6"/>
          <w:w w:val="110"/>
        </w:rPr>
        <w:t> </w:t>
      </w:r>
      <w:r>
        <w:rPr>
          <w:w w:val="110"/>
        </w:rPr>
        <w:t>decreases</w:t>
      </w:r>
      <w:r>
        <w:rPr>
          <w:spacing w:val="-6"/>
          <w:w w:val="110"/>
        </w:rPr>
        <w:t> </w:t>
      </w:r>
      <w:r>
        <w:rPr>
          <w:w w:val="110"/>
        </w:rPr>
        <w:t>significantly,</w:t>
      </w:r>
      <w:r>
        <w:rPr>
          <w:spacing w:val="-6"/>
          <w:w w:val="110"/>
        </w:rPr>
        <w:t> </w:t>
      </w:r>
      <w:r>
        <w:rPr>
          <w:w w:val="110"/>
        </w:rPr>
        <w:t>and</w:t>
      </w:r>
      <w:r>
        <w:rPr>
          <w:spacing w:val="-6"/>
          <w:w w:val="110"/>
        </w:rPr>
        <w:t> </w:t>
      </w:r>
      <w:r>
        <w:rPr>
          <w:w w:val="110"/>
        </w:rPr>
        <w:t>the</w:t>
      </w:r>
      <w:r>
        <w:rPr>
          <w:spacing w:val="-6"/>
          <w:w w:val="110"/>
        </w:rPr>
        <w:t> </w:t>
      </w:r>
      <w:r>
        <w:rPr>
          <w:w w:val="110"/>
        </w:rPr>
        <w:t>L2</w:t>
      </w:r>
      <w:r>
        <w:rPr>
          <w:spacing w:val="-6"/>
          <w:w w:val="110"/>
        </w:rPr>
        <w:t> </w:t>
      </w:r>
      <w:r>
        <w:rPr>
          <w:w w:val="110"/>
        </w:rPr>
        <w:t>Cache</w:t>
      </w:r>
      <w:r>
        <w:rPr>
          <w:spacing w:val="-6"/>
          <w:w w:val="110"/>
        </w:rPr>
        <w:t> </w:t>
      </w:r>
      <w:r>
        <w:rPr>
          <w:w w:val="110"/>
        </w:rPr>
        <w:t>miss</w:t>
      </w:r>
      <w:r>
        <w:rPr>
          <w:spacing w:val="-6"/>
          <w:w w:val="110"/>
        </w:rPr>
        <w:t> </w:t>
      </w:r>
      <w:r>
        <w:rPr>
          <w:w w:val="110"/>
        </w:rPr>
        <w:t>rate</w:t>
      </w:r>
      <w:r>
        <w:rPr>
          <w:spacing w:val="-6"/>
          <w:w w:val="110"/>
        </w:rPr>
        <w:t> </w:t>
      </w:r>
      <w:r>
        <w:rPr>
          <w:w w:val="110"/>
        </w:rPr>
        <w:t>does not</w:t>
      </w:r>
      <w:r>
        <w:rPr>
          <w:w w:val="110"/>
        </w:rPr>
        <w:t> change</w:t>
      </w:r>
      <w:r>
        <w:rPr>
          <w:w w:val="110"/>
        </w:rPr>
        <w:t> significantly.</w:t>
      </w:r>
      <w:r>
        <w:rPr>
          <w:w w:val="110"/>
        </w:rPr>
        <w:t> Comparing</w:t>
      </w:r>
      <w:r>
        <w:rPr>
          <w:w w:val="110"/>
        </w:rPr>
        <w:t> </w:t>
      </w:r>
      <w:hyperlink w:history="true" w:anchor="_bookmark30">
        <w:r>
          <w:rPr>
            <w:color w:val="007FAC"/>
            <w:w w:val="110"/>
          </w:rPr>
          <w:t>Fig.</w:t>
        </w:r>
      </w:hyperlink>
      <w:r>
        <w:rPr>
          <w:color w:val="007FAC"/>
          <w:w w:val="110"/>
        </w:rPr>
        <w:t> </w:t>
      </w:r>
      <w:hyperlink w:history="true" w:anchor="_bookmark30">
        <w:r>
          <w:rPr>
            <w:color w:val="007FAC"/>
            <w:w w:val="110"/>
          </w:rPr>
          <w:t>9</w:t>
        </w:r>
      </w:hyperlink>
      <w:r>
        <w:rPr>
          <w:color w:val="007FAC"/>
          <w:w w:val="110"/>
        </w:rPr>
        <w:t> </w:t>
      </w:r>
      <w:r>
        <w:rPr>
          <w:w w:val="110"/>
        </w:rPr>
        <w:t>with</w:t>
      </w:r>
      <w:r>
        <w:rPr>
          <w:w w:val="110"/>
        </w:rPr>
        <w:t> </w:t>
      </w:r>
      <w:hyperlink w:history="true" w:anchor="_bookmark25">
        <w:r>
          <w:rPr>
            <w:color w:val="007FAC"/>
            <w:w w:val="110"/>
          </w:rPr>
          <w:t>Fig.</w:t>
        </w:r>
      </w:hyperlink>
      <w:r>
        <w:rPr>
          <w:color w:val="007FAC"/>
          <w:w w:val="110"/>
        </w:rPr>
        <w:t> </w:t>
      </w:r>
      <w:hyperlink w:history="true" w:anchor="_bookmark25">
        <w:r>
          <w:rPr>
            <w:color w:val="007FAC"/>
            <w:w w:val="110"/>
          </w:rPr>
          <w:t>7</w:t>
        </w:r>
      </w:hyperlink>
      <w:r>
        <w:rPr>
          <w:w w:val="110"/>
        </w:rPr>
        <w:t>,</w:t>
      </w:r>
      <w:r>
        <w:rPr>
          <w:w w:val="110"/>
        </w:rPr>
        <w:t> Iterations/Sec</w:t>
      </w:r>
      <w:r>
        <w:rPr>
          <w:spacing w:val="40"/>
          <w:w w:val="110"/>
        </w:rPr>
        <w:t> </w:t>
      </w:r>
      <w:r>
        <w:rPr>
          <w:w w:val="110"/>
        </w:rPr>
        <w:t>is</w:t>
      </w:r>
      <w:r>
        <w:rPr>
          <w:w w:val="110"/>
        </w:rPr>
        <w:t> relatively</w:t>
      </w:r>
      <w:r>
        <w:rPr>
          <w:w w:val="110"/>
        </w:rPr>
        <w:t> lower</w:t>
      </w:r>
      <w:r>
        <w:rPr>
          <w:w w:val="110"/>
        </w:rPr>
        <w:t> in</w:t>
      </w:r>
      <w:r>
        <w:rPr>
          <w:w w:val="110"/>
        </w:rPr>
        <w:t> RISC-V</w:t>
      </w:r>
      <w:r>
        <w:rPr>
          <w:w w:val="110"/>
        </w:rPr>
        <w:t> architecture,</w:t>
      </w:r>
      <w:r>
        <w:rPr>
          <w:w w:val="110"/>
        </w:rPr>
        <w:t> and</w:t>
      </w:r>
      <w:r>
        <w:rPr>
          <w:w w:val="110"/>
        </w:rPr>
        <w:t> CPI</w:t>
      </w:r>
      <w:r>
        <w:rPr>
          <w:w w:val="110"/>
        </w:rPr>
        <w:t> is</w:t>
      </w:r>
      <w:r>
        <w:rPr>
          <w:w w:val="110"/>
        </w:rPr>
        <w:t> also</w:t>
      </w:r>
      <w:r>
        <w:rPr>
          <w:w w:val="110"/>
        </w:rPr>
        <w:t> lower</w:t>
      </w:r>
      <w:r>
        <w:rPr>
          <w:w w:val="110"/>
        </w:rPr>
        <w:t> than the ARM architecture. The variation of performance with cache size is smaller in RISC-V architecture than in ARM architecture.</w:t>
      </w:r>
    </w:p>
    <w:p>
      <w:pPr>
        <w:pStyle w:val="BodyText"/>
        <w:spacing w:before="73"/>
      </w:pPr>
    </w:p>
    <w:p>
      <w:pPr>
        <w:pStyle w:val="ListParagraph"/>
        <w:numPr>
          <w:ilvl w:val="2"/>
          <w:numId w:val="1"/>
        </w:numPr>
        <w:tabs>
          <w:tab w:pos="589" w:val="left" w:leader="none"/>
        </w:tabs>
        <w:spacing w:line="240" w:lineRule="auto" w:before="0" w:after="0"/>
        <w:ind w:left="589" w:right="0" w:hanging="478"/>
        <w:jc w:val="both"/>
        <w:rPr>
          <w:i/>
          <w:sz w:val="16"/>
        </w:rPr>
      </w:pPr>
      <w:bookmarkStart w:name="Other Subspaces" w:id="46"/>
      <w:bookmarkEnd w:id="46"/>
      <w:r>
        <w:rPr/>
      </w:r>
      <w:r>
        <w:rPr>
          <w:i/>
          <w:sz w:val="16"/>
        </w:rPr>
        <w:t>Other</w:t>
      </w:r>
      <w:r>
        <w:rPr>
          <w:i/>
          <w:spacing w:val="11"/>
          <w:sz w:val="16"/>
        </w:rPr>
        <w:t> </w:t>
      </w:r>
      <w:r>
        <w:rPr>
          <w:i/>
          <w:spacing w:val="-2"/>
          <w:sz w:val="16"/>
        </w:rPr>
        <w:t>subspaces</w:t>
      </w:r>
    </w:p>
    <w:p>
      <w:pPr>
        <w:pStyle w:val="BodyText"/>
        <w:spacing w:line="276" w:lineRule="auto" w:before="35"/>
        <w:ind w:left="111" w:right="38" w:firstLine="239"/>
        <w:jc w:val="both"/>
      </w:pPr>
      <w:hyperlink w:history="true" w:anchor="_bookmark32">
        <w:r>
          <w:rPr>
            <w:color w:val="007FAC"/>
            <w:w w:val="110"/>
          </w:rPr>
          <w:t>Tables</w:t>
        </w:r>
      </w:hyperlink>
      <w:r>
        <w:rPr>
          <w:color w:val="007FAC"/>
          <w:spacing w:val="-9"/>
          <w:w w:val="110"/>
        </w:rPr>
        <w:t> </w:t>
      </w:r>
      <w:hyperlink w:history="true" w:anchor="_bookmark32">
        <w:r>
          <w:rPr>
            <w:color w:val="007FAC"/>
            <w:w w:val="110"/>
          </w:rPr>
          <w:t>7</w:t>
        </w:r>
      </w:hyperlink>
      <w:r>
        <w:rPr>
          <w:color w:val="007FAC"/>
          <w:spacing w:val="-9"/>
          <w:w w:val="110"/>
        </w:rPr>
        <w:t> </w:t>
      </w:r>
      <w:r>
        <w:rPr>
          <w:w w:val="110"/>
        </w:rPr>
        <w:t>summarize</w:t>
      </w:r>
      <w:r>
        <w:rPr>
          <w:spacing w:val="-9"/>
          <w:w w:val="110"/>
        </w:rPr>
        <w:t> </w:t>
      </w:r>
      <w:r>
        <w:rPr>
          <w:w w:val="110"/>
        </w:rPr>
        <w:t>the</w:t>
      </w:r>
      <w:r>
        <w:rPr>
          <w:spacing w:val="-9"/>
          <w:w w:val="110"/>
        </w:rPr>
        <w:t> </w:t>
      </w:r>
      <w:r>
        <w:rPr>
          <w:w w:val="110"/>
        </w:rPr>
        <w:t>optimal</w:t>
      </w:r>
      <w:r>
        <w:rPr>
          <w:spacing w:val="-9"/>
          <w:w w:val="110"/>
        </w:rPr>
        <w:t> </w:t>
      </w:r>
      <w:r>
        <w:rPr>
          <w:w w:val="110"/>
        </w:rPr>
        <w:t>configurations</w:t>
      </w:r>
      <w:r>
        <w:rPr>
          <w:spacing w:val="-9"/>
          <w:w w:val="110"/>
        </w:rPr>
        <w:t> </w:t>
      </w:r>
      <w:r>
        <w:rPr>
          <w:w w:val="110"/>
        </w:rPr>
        <w:t>for</w:t>
      </w:r>
      <w:r>
        <w:rPr>
          <w:spacing w:val="-9"/>
          <w:w w:val="110"/>
        </w:rPr>
        <w:t> </w:t>
      </w:r>
      <w:r>
        <w:rPr>
          <w:w w:val="110"/>
        </w:rPr>
        <w:t>the</w:t>
      </w:r>
      <w:r>
        <w:rPr>
          <w:spacing w:val="-9"/>
          <w:w w:val="110"/>
        </w:rPr>
        <w:t> </w:t>
      </w:r>
      <w:r>
        <w:rPr>
          <w:w w:val="110"/>
        </w:rPr>
        <w:t>12</w:t>
      </w:r>
      <w:r>
        <w:rPr>
          <w:spacing w:val="-9"/>
          <w:w w:val="110"/>
        </w:rPr>
        <w:t> </w:t>
      </w:r>
      <w:r>
        <w:rPr>
          <w:w w:val="110"/>
        </w:rPr>
        <w:t>evaluation subspaces respectively.</w:t>
      </w:r>
    </w:p>
    <w:p>
      <w:pPr>
        <w:pStyle w:val="BodyText"/>
        <w:spacing w:line="276" w:lineRule="auto" w:before="8"/>
        <w:ind w:left="111" w:right="38" w:firstLine="239"/>
        <w:jc w:val="both"/>
      </w:pPr>
      <w:r>
        <w:rPr>
          <w:w w:val="110"/>
        </w:rPr>
        <w:t>The</w:t>
      </w:r>
      <w:r>
        <w:rPr>
          <w:w w:val="110"/>
        </w:rPr>
        <w:t> trend</w:t>
      </w:r>
      <w:r>
        <w:rPr>
          <w:w w:val="110"/>
        </w:rPr>
        <w:t> of</w:t>
      </w:r>
      <w:r>
        <w:rPr>
          <w:w w:val="110"/>
        </w:rPr>
        <w:t> processor</w:t>
      </w:r>
      <w:r>
        <w:rPr>
          <w:w w:val="110"/>
        </w:rPr>
        <w:t> performance</w:t>
      </w:r>
      <w:r>
        <w:rPr>
          <w:w w:val="110"/>
        </w:rPr>
        <w:t> with</w:t>
      </w:r>
      <w:r>
        <w:rPr>
          <w:w w:val="110"/>
        </w:rPr>
        <w:t> cache</w:t>
      </w:r>
      <w:r>
        <w:rPr>
          <w:w w:val="110"/>
        </w:rPr>
        <w:t> size</w:t>
      </w:r>
      <w:r>
        <w:rPr>
          <w:w w:val="110"/>
        </w:rPr>
        <w:t> varies</w:t>
      </w:r>
      <w:r>
        <w:rPr>
          <w:w w:val="110"/>
        </w:rPr>
        <w:t> in</w:t>
      </w:r>
      <w:r>
        <w:rPr>
          <w:w w:val="110"/>
        </w:rPr>
        <w:t> dif- ferent</w:t>
      </w:r>
      <w:r>
        <w:rPr>
          <w:w w:val="110"/>
        </w:rPr>
        <w:t> evaluation</w:t>
      </w:r>
      <w:r>
        <w:rPr>
          <w:w w:val="110"/>
        </w:rPr>
        <w:t> subspaces,</w:t>
      </w:r>
      <w:r>
        <w:rPr>
          <w:w w:val="110"/>
        </w:rPr>
        <w:t> and</w:t>
      </w:r>
      <w:r>
        <w:rPr>
          <w:w w:val="110"/>
        </w:rPr>
        <w:t> the</w:t>
      </w:r>
      <w:r>
        <w:rPr>
          <w:w w:val="110"/>
        </w:rPr>
        <w:t> configuration</w:t>
      </w:r>
      <w:r>
        <w:rPr>
          <w:w w:val="110"/>
        </w:rPr>
        <w:t> with</w:t>
      </w:r>
      <w:r>
        <w:rPr>
          <w:w w:val="110"/>
        </w:rPr>
        <w:t> the</w:t>
      </w:r>
      <w:r>
        <w:rPr>
          <w:w w:val="110"/>
        </w:rPr>
        <w:t> best</w:t>
      </w:r>
      <w:r>
        <w:rPr>
          <w:w w:val="110"/>
        </w:rPr>
        <w:t> </w:t>
      </w:r>
      <w:r>
        <w:rPr>
          <w:w w:val="110"/>
        </w:rPr>
        <w:t>per- formance</w:t>
      </w:r>
      <w:r>
        <w:rPr>
          <w:spacing w:val="-6"/>
          <w:w w:val="110"/>
        </w:rPr>
        <w:t> </w:t>
      </w:r>
      <w:r>
        <w:rPr>
          <w:w w:val="110"/>
        </w:rPr>
        <w:t>also</w:t>
      </w:r>
      <w:r>
        <w:rPr>
          <w:spacing w:val="-6"/>
          <w:w w:val="110"/>
        </w:rPr>
        <w:t> </w:t>
      </w:r>
      <w:r>
        <w:rPr>
          <w:w w:val="110"/>
        </w:rPr>
        <w:t>varies</w:t>
      </w:r>
      <w:r>
        <w:rPr>
          <w:spacing w:val="-6"/>
          <w:w w:val="110"/>
        </w:rPr>
        <w:t> </w:t>
      </w:r>
      <w:r>
        <w:rPr>
          <w:w w:val="110"/>
        </w:rPr>
        <w:t>in</w:t>
      </w:r>
      <w:r>
        <w:rPr>
          <w:spacing w:val="-6"/>
          <w:w w:val="110"/>
        </w:rPr>
        <w:t> </w:t>
      </w:r>
      <w:r>
        <w:rPr>
          <w:w w:val="110"/>
        </w:rPr>
        <w:t>each</w:t>
      </w:r>
      <w:r>
        <w:rPr>
          <w:spacing w:val="-6"/>
          <w:w w:val="110"/>
        </w:rPr>
        <w:t> </w:t>
      </w:r>
      <w:r>
        <w:rPr>
          <w:w w:val="110"/>
        </w:rPr>
        <w:t>evaluation</w:t>
      </w:r>
      <w:r>
        <w:rPr>
          <w:spacing w:val="-6"/>
          <w:w w:val="110"/>
        </w:rPr>
        <w:t> </w:t>
      </w:r>
      <w:r>
        <w:rPr>
          <w:w w:val="110"/>
        </w:rPr>
        <w:t>subspace.</w:t>
      </w:r>
      <w:r>
        <w:rPr>
          <w:spacing w:val="-6"/>
          <w:w w:val="110"/>
        </w:rPr>
        <w:t> </w:t>
      </w:r>
      <w:r>
        <w:rPr>
          <w:w w:val="110"/>
        </w:rPr>
        <w:t>Existing</w:t>
      </w:r>
      <w:r>
        <w:rPr>
          <w:spacing w:val="-6"/>
          <w:w w:val="110"/>
        </w:rPr>
        <w:t> </w:t>
      </w:r>
      <w:r>
        <w:rPr>
          <w:w w:val="110"/>
        </w:rPr>
        <w:t>benchmarks such</w:t>
      </w:r>
      <w:r>
        <w:rPr>
          <w:spacing w:val="-4"/>
          <w:w w:val="110"/>
        </w:rPr>
        <w:t> </w:t>
      </w:r>
      <w:r>
        <w:rPr>
          <w:w w:val="110"/>
        </w:rPr>
        <w:t>as</w:t>
      </w:r>
      <w:r>
        <w:rPr>
          <w:spacing w:val="-4"/>
          <w:w w:val="110"/>
        </w:rPr>
        <w:t> </w:t>
      </w:r>
      <w:r>
        <w:rPr>
          <w:w w:val="110"/>
        </w:rPr>
        <w:t>CoreMark</w:t>
      </w:r>
      <w:r>
        <w:rPr>
          <w:spacing w:val="-4"/>
          <w:w w:val="110"/>
        </w:rPr>
        <w:t> </w:t>
      </w:r>
      <w:r>
        <w:rPr>
          <w:w w:val="110"/>
        </w:rPr>
        <w:t>are</w:t>
      </w:r>
      <w:r>
        <w:rPr>
          <w:spacing w:val="-4"/>
          <w:w w:val="110"/>
        </w:rPr>
        <w:t> </w:t>
      </w:r>
      <w:r>
        <w:rPr>
          <w:w w:val="110"/>
        </w:rPr>
        <w:t>tested</w:t>
      </w:r>
      <w:r>
        <w:rPr>
          <w:spacing w:val="-4"/>
          <w:w w:val="110"/>
        </w:rPr>
        <w:t> </w:t>
      </w:r>
      <w:r>
        <w:rPr>
          <w:w w:val="110"/>
        </w:rPr>
        <w:t>under</w:t>
      </w:r>
      <w:r>
        <w:rPr>
          <w:spacing w:val="-4"/>
          <w:w w:val="110"/>
        </w:rPr>
        <w:t> </w:t>
      </w:r>
      <w:r>
        <w:rPr>
          <w:w w:val="110"/>
        </w:rPr>
        <w:t>a</w:t>
      </w:r>
      <w:r>
        <w:rPr>
          <w:spacing w:val="-4"/>
          <w:w w:val="110"/>
        </w:rPr>
        <w:t> </w:t>
      </w:r>
      <w:r>
        <w:rPr>
          <w:w w:val="110"/>
        </w:rPr>
        <w:t>fixed</w:t>
      </w:r>
      <w:r>
        <w:rPr>
          <w:spacing w:val="-4"/>
          <w:w w:val="110"/>
        </w:rPr>
        <w:t> </w:t>
      </w:r>
      <w:r>
        <w:rPr>
          <w:w w:val="110"/>
        </w:rPr>
        <w:t>data</w:t>
      </w:r>
      <w:r>
        <w:rPr>
          <w:spacing w:val="-4"/>
          <w:w w:val="110"/>
        </w:rPr>
        <w:t> </w:t>
      </w:r>
      <w:r>
        <w:rPr>
          <w:w w:val="110"/>
        </w:rPr>
        <w:t>size,</w:t>
      </w:r>
      <w:r>
        <w:rPr>
          <w:spacing w:val="-4"/>
          <w:w w:val="110"/>
        </w:rPr>
        <w:t> </w:t>
      </w:r>
      <w:r>
        <w:rPr>
          <w:w w:val="110"/>
        </w:rPr>
        <w:t>data</w:t>
      </w:r>
      <w:r>
        <w:rPr>
          <w:spacing w:val="-4"/>
          <w:w w:val="110"/>
        </w:rPr>
        <w:t> </w:t>
      </w:r>
      <w:r>
        <w:rPr>
          <w:w w:val="110"/>
        </w:rPr>
        <w:t>type,</w:t>
      </w:r>
      <w:r>
        <w:rPr>
          <w:spacing w:val="-4"/>
          <w:w w:val="110"/>
        </w:rPr>
        <w:t> </w:t>
      </w:r>
      <w:r>
        <w:rPr>
          <w:w w:val="110"/>
        </w:rPr>
        <w:t>and</w:t>
      </w:r>
      <w:r>
        <w:rPr>
          <w:spacing w:val="-4"/>
          <w:w w:val="110"/>
        </w:rPr>
        <w:t> </w:t>
      </w:r>
      <w:r>
        <w:rPr>
          <w:w w:val="110"/>
        </w:rPr>
        <w:t>data </w:t>
      </w:r>
      <w:r>
        <w:rPr>
          <w:spacing w:val="-2"/>
          <w:w w:val="110"/>
        </w:rPr>
        <w:t>dimension</w:t>
      </w:r>
      <w:r>
        <w:rPr>
          <w:spacing w:val="-3"/>
          <w:w w:val="110"/>
        </w:rPr>
        <w:t> </w:t>
      </w:r>
      <w:r>
        <w:rPr>
          <w:spacing w:val="-2"/>
          <w:w w:val="110"/>
        </w:rPr>
        <w:t>and</w:t>
      </w:r>
      <w:r>
        <w:rPr>
          <w:spacing w:val="-3"/>
          <w:w w:val="110"/>
        </w:rPr>
        <w:t> </w:t>
      </w:r>
      <w:r>
        <w:rPr>
          <w:spacing w:val="-2"/>
          <w:w w:val="110"/>
        </w:rPr>
        <w:t>give</w:t>
      </w:r>
      <w:r>
        <w:rPr>
          <w:spacing w:val="-3"/>
          <w:w w:val="110"/>
        </w:rPr>
        <w:t> </w:t>
      </w:r>
      <w:r>
        <w:rPr>
          <w:spacing w:val="-2"/>
          <w:w w:val="110"/>
        </w:rPr>
        <w:t>a</w:t>
      </w:r>
      <w:r>
        <w:rPr>
          <w:spacing w:val="-3"/>
          <w:w w:val="110"/>
        </w:rPr>
        <w:t> </w:t>
      </w:r>
      <w:r>
        <w:rPr>
          <w:spacing w:val="-2"/>
          <w:w w:val="110"/>
        </w:rPr>
        <w:t>single</w:t>
      </w:r>
      <w:r>
        <w:rPr>
          <w:spacing w:val="-3"/>
          <w:w w:val="110"/>
        </w:rPr>
        <w:t> </w:t>
      </w:r>
      <w:r>
        <w:rPr>
          <w:spacing w:val="-2"/>
          <w:w w:val="110"/>
        </w:rPr>
        <w:t>performance</w:t>
      </w:r>
      <w:r>
        <w:rPr>
          <w:spacing w:val="-3"/>
          <w:w w:val="110"/>
        </w:rPr>
        <w:t> </w:t>
      </w:r>
      <w:r>
        <w:rPr>
          <w:spacing w:val="-2"/>
          <w:w w:val="110"/>
        </w:rPr>
        <w:t>score.</w:t>
      </w:r>
      <w:r>
        <w:rPr>
          <w:spacing w:val="-3"/>
          <w:w w:val="110"/>
        </w:rPr>
        <w:t> </w:t>
      </w:r>
      <w:r>
        <w:rPr>
          <w:spacing w:val="-2"/>
          <w:w w:val="110"/>
        </w:rPr>
        <w:t>However,</w:t>
      </w:r>
      <w:r>
        <w:rPr>
          <w:spacing w:val="-3"/>
          <w:w w:val="110"/>
        </w:rPr>
        <w:t> </w:t>
      </w:r>
      <w:r>
        <w:rPr>
          <w:spacing w:val="-2"/>
          <w:w w:val="110"/>
        </w:rPr>
        <w:t>IoTBench</w:t>
      </w:r>
      <w:r>
        <w:rPr>
          <w:spacing w:val="-3"/>
          <w:w w:val="110"/>
        </w:rPr>
        <w:t> </w:t>
      </w:r>
      <w:r>
        <w:rPr>
          <w:spacing w:val="-2"/>
          <w:w w:val="110"/>
        </w:rPr>
        <w:t>can </w:t>
      </w:r>
      <w:r>
        <w:rPr>
          <w:w w:val="110"/>
        </w:rPr>
        <w:t>give the final performance score under different data sizes, types, and dimensions. Users can modify the above parameters to test under what data</w:t>
      </w:r>
      <w:r>
        <w:rPr>
          <w:spacing w:val="-6"/>
          <w:w w:val="110"/>
        </w:rPr>
        <w:t> </w:t>
      </w:r>
      <w:r>
        <w:rPr>
          <w:w w:val="110"/>
        </w:rPr>
        <w:t>characteristics</w:t>
      </w:r>
      <w:r>
        <w:rPr>
          <w:spacing w:val="-7"/>
          <w:w w:val="110"/>
        </w:rPr>
        <w:t> </w:t>
      </w:r>
      <w:r>
        <w:rPr>
          <w:w w:val="110"/>
        </w:rPr>
        <w:t>the</w:t>
      </w:r>
      <w:r>
        <w:rPr>
          <w:spacing w:val="-6"/>
          <w:w w:val="110"/>
        </w:rPr>
        <w:t> </w:t>
      </w:r>
      <w:r>
        <w:rPr>
          <w:w w:val="110"/>
        </w:rPr>
        <w:t>processor</w:t>
      </w:r>
      <w:r>
        <w:rPr>
          <w:spacing w:val="-6"/>
          <w:w w:val="110"/>
        </w:rPr>
        <w:t> </w:t>
      </w:r>
      <w:r>
        <w:rPr>
          <w:w w:val="110"/>
        </w:rPr>
        <w:t>will</w:t>
      </w:r>
      <w:r>
        <w:rPr>
          <w:spacing w:val="-6"/>
          <w:w w:val="110"/>
        </w:rPr>
        <w:t> </w:t>
      </w:r>
      <w:r>
        <w:rPr>
          <w:w w:val="110"/>
        </w:rPr>
        <w:t>get</w:t>
      </w:r>
      <w:r>
        <w:rPr>
          <w:spacing w:val="-6"/>
          <w:w w:val="110"/>
        </w:rPr>
        <w:t> </w:t>
      </w:r>
      <w:r>
        <w:rPr>
          <w:w w:val="110"/>
        </w:rPr>
        <w:t>better</w:t>
      </w:r>
      <w:r>
        <w:rPr>
          <w:spacing w:val="-6"/>
          <w:w w:val="110"/>
        </w:rPr>
        <w:t> </w:t>
      </w:r>
      <w:r>
        <w:rPr>
          <w:w w:val="110"/>
        </w:rPr>
        <w:t>performance.</w:t>
      </w:r>
      <w:r>
        <w:rPr>
          <w:spacing w:val="-6"/>
          <w:w w:val="110"/>
        </w:rPr>
        <w:t> </w:t>
      </w:r>
      <w:r>
        <w:rPr>
          <w:w w:val="110"/>
        </w:rPr>
        <w:t>Users</w:t>
      </w:r>
      <w:r>
        <w:rPr>
          <w:spacing w:val="-6"/>
          <w:w w:val="110"/>
        </w:rPr>
        <w:t> </w:t>
      </w:r>
      <w:r>
        <w:rPr>
          <w:spacing w:val="-5"/>
          <w:w w:val="110"/>
        </w:rPr>
        <w:t>can</w:t>
      </w:r>
    </w:p>
    <w:p>
      <w:pPr>
        <w:pStyle w:val="BodyText"/>
        <w:spacing w:line="276" w:lineRule="auto" w:before="91"/>
        <w:ind w:left="111" w:right="109"/>
        <w:jc w:val="both"/>
      </w:pPr>
      <w:r>
        <w:rPr/>
        <w:br w:type="column"/>
      </w:r>
      <w:r>
        <w:rPr>
          <w:w w:val="110"/>
        </w:rPr>
        <w:t>optimize the processor for a given data space, taking into </w:t>
      </w:r>
      <w:bookmarkStart w:name="_bookmark28" w:id="47"/>
      <w:bookmarkEnd w:id="47"/>
      <w:r>
        <w:rPr>
          <w:w w:val="110"/>
        </w:rPr>
        <w:t>account</w:t>
      </w:r>
      <w:r>
        <w:rPr>
          <w:w w:val="110"/>
        </w:rPr>
        <w:t> the needs of a particular application area. It is also possible to obtain </w:t>
      </w:r>
      <w:r>
        <w:rPr>
          <w:w w:val="110"/>
        </w:rPr>
        <w:t>the impact</w:t>
      </w:r>
      <w:r>
        <w:rPr>
          <w:w w:val="110"/>
        </w:rPr>
        <w:t> of</w:t>
      </w:r>
      <w:r>
        <w:rPr>
          <w:w w:val="110"/>
        </w:rPr>
        <w:t> the</w:t>
      </w:r>
      <w:r>
        <w:rPr>
          <w:w w:val="110"/>
        </w:rPr>
        <w:t> optimization</w:t>
      </w:r>
      <w:r>
        <w:rPr>
          <w:w w:val="110"/>
        </w:rPr>
        <w:t> of</w:t>
      </w:r>
      <w:r>
        <w:rPr>
          <w:w w:val="110"/>
        </w:rPr>
        <w:t> a</w:t>
      </w:r>
      <w:r>
        <w:rPr>
          <w:w w:val="110"/>
        </w:rPr>
        <w:t> certain</w:t>
      </w:r>
      <w:r>
        <w:rPr>
          <w:w w:val="110"/>
        </w:rPr>
        <w:t> configuration</w:t>
      </w:r>
      <w:r>
        <w:rPr>
          <w:w w:val="110"/>
        </w:rPr>
        <w:t> on</w:t>
      </w:r>
      <w:r>
        <w:rPr>
          <w:w w:val="110"/>
        </w:rPr>
        <w:t> the</w:t>
      </w:r>
      <w:r>
        <w:rPr>
          <w:w w:val="110"/>
        </w:rPr>
        <w:t> process-</w:t>
      </w:r>
      <w:r>
        <w:rPr>
          <w:spacing w:val="40"/>
          <w:w w:val="110"/>
        </w:rPr>
        <w:t> </w:t>
      </w:r>
      <w:r>
        <w:rPr>
          <w:w w:val="110"/>
        </w:rPr>
        <w:t>ing</w:t>
      </w:r>
      <w:r>
        <w:rPr>
          <w:w w:val="110"/>
        </w:rPr>
        <w:t> of</w:t>
      </w:r>
      <w:r>
        <w:rPr>
          <w:w w:val="110"/>
        </w:rPr>
        <w:t> certain</w:t>
      </w:r>
      <w:r>
        <w:rPr>
          <w:w w:val="110"/>
        </w:rPr>
        <w:t> characteristic</w:t>
      </w:r>
      <w:r>
        <w:rPr>
          <w:w w:val="110"/>
        </w:rPr>
        <w:t> data.</w:t>
      </w:r>
      <w:r>
        <w:rPr>
          <w:w w:val="110"/>
        </w:rPr>
        <w:t> This</w:t>
      </w:r>
      <w:r>
        <w:rPr>
          <w:w w:val="110"/>
        </w:rPr>
        <w:t> is</w:t>
      </w:r>
      <w:r>
        <w:rPr>
          <w:w w:val="110"/>
        </w:rPr>
        <w:t> useful</w:t>
      </w:r>
      <w:r>
        <w:rPr>
          <w:w w:val="110"/>
        </w:rPr>
        <w:t> for</w:t>
      </w:r>
      <w:r>
        <w:rPr>
          <w:w w:val="110"/>
        </w:rPr>
        <w:t> manufacturers</w:t>
      </w:r>
      <w:r>
        <w:rPr>
          <w:w w:val="110"/>
        </w:rPr>
        <w:t> to produce</w:t>
      </w:r>
      <w:r>
        <w:rPr>
          <w:spacing w:val="-2"/>
          <w:w w:val="110"/>
        </w:rPr>
        <w:t> </w:t>
      </w:r>
      <w:r>
        <w:rPr>
          <w:w w:val="110"/>
        </w:rPr>
        <w:t>processors</w:t>
      </w:r>
      <w:r>
        <w:rPr>
          <w:spacing w:val="-2"/>
          <w:w w:val="110"/>
        </w:rPr>
        <w:t> </w:t>
      </w:r>
      <w:r>
        <w:rPr>
          <w:w w:val="110"/>
        </w:rPr>
        <w:t>for</w:t>
      </w:r>
      <w:r>
        <w:rPr>
          <w:spacing w:val="-2"/>
          <w:w w:val="110"/>
        </w:rPr>
        <w:t> </w:t>
      </w:r>
      <w:r>
        <w:rPr>
          <w:w w:val="110"/>
        </w:rPr>
        <w:t>specific</w:t>
      </w:r>
      <w:r>
        <w:rPr>
          <w:spacing w:val="-2"/>
          <w:w w:val="110"/>
        </w:rPr>
        <w:t> </w:t>
      </w:r>
      <w:r>
        <w:rPr>
          <w:w w:val="110"/>
        </w:rPr>
        <w:t>application</w:t>
      </w:r>
      <w:r>
        <w:rPr>
          <w:spacing w:val="-2"/>
          <w:w w:val="110"/>
        </w:rPr>
        <w:t> </w:t>
      </w:r>
      <w:r>
        <w:rPr>
          <w:w w:val="110"/>
        </w:rPr>
        <w:t>areas</w:t>
      </w:r>
      <w:r>
        <w:rPr>
          <w:spacing w:val="-2"/>
          <w:w w:val="110"/>
        </w:rPr>
        <w:t> </w:t>
      </w:r>
      <w:r>
        <w:rPr>
          <w:w w:val="110"/>
        </w:rPr>
        <w:t>and</w:t>
      </w:r>
      <w:r>
        <w:rPr>
          <w:spacing w:val="-2"/>
          <w:w w:val="110"/>
        </w:rPr>
        <w:t> </w:t>
      </w:r>
      <w:r>
        <w:rPr>
          <w:w w:val="110"/>
        </w:rPr>
        <w:t>for</w:t>
      </w:r>
      <w:r>
        <w:rPr>
          <w:spacing w:val="-2"/>
          <w:w w:val="110"/>
        </w:rPr>
        <w:t> </w:t>
      </w:r>
      <w:r>
        <w:rPr>
          <w:w w:val="110"/>
        </w:rPr>
        <w:t>users</w:t>
      </w:r>
      <w:r>
        <w:rPr>
          <w:spacing w:val="-2"/>
          <w:w w:val="110"/>
        </w:rPr>
        <w:t> </w:t>
      </w:r>
      <w:r>
        <w:rPr>
          <w:w w:val="110"/>
        </w:rPr>
        <w:t>to</w:t>
      </w:r>
      <w:r>
        <w:rPr>
          <w:spacing w:val="-2"/>
          <w:w w:val="110"/>
        </w:rPr>
        <w:t> </w:t>
      </w:r>
      <w:r>
        <w:rPr>
          <w:w w:val="110"/>
        </w:rPr>
        <w:t>select processors that are better suited to their data processing needs.</w:t>
      </w:r>
    </w:p>
    <w:p>
      <w:pPr>
        <w:pStyle w:val="BodyText"/>
        <w:spacing w:before="67"/>
      </w:pPr>
    </w:p>
    <w:p>
      <w:pPr>
        <w:pStyle w:val="Heading1"/>
        <w:numPr>
          <w:ilvl w:val="0"/>
          <w:numId w:val="1"/>
        </w:numPr>
        <w:tabs>
          <w:tab w:pos="334" w:val="left" w:leader="none"/>
        </w:tabs>
        <w:spacing w:line="240" w:lineRule="auto" w:before="0" w:after="0"/>
        <w:ind w:left="334" w:right="0" w:hanging="223"/>
        <w:jc w:val="left"/>
      </w:pPr>
      <w:bookmarkStart w:name="Conclusion" w:id="48"/>
      <w:bookmarkEnd w:id="48"/>
      <w:r>
        <w:rPr>
          <w:b w:val="0"/>
        </w:rPr>
      </w:r>
      <w:r>
        <w:rPr>
          <w:spacing w:val="-2"/>
          <w:w w:val="110"/>
        </w:rPr>
        <w:t>Conclusion</w:t>
      </w:r>
    </w:p>
    <w:p>
      <w:pPr>
        <w:pStyle w:val="BodyText"/>
        <w:spacing w:before="76"/>
        <w:rPr>
          <w:b/>
        </w:rPr>
      </w:pPr>
    </w:p>
    <w:p>
      <w:pPr>
        <w:pStyle w:val="BodyText"/>
        <w:spacing w:line="276" w:lineRule="auto" w:before="1"/>
        <w:ind w:left="111" w:right="109" w:firstLine="239"/>
        <w:jc w:val="both"/>
      </w:pPr>
      <w:bookmarkStart w:name="_bookmark29" w:id="49"/>
      <w:bookmarkEnd w:id="49"/>
      <w:r>
        <w:rPr/>
      </w:r>
      <w:r>
        <w:rPr>
          <w:w w:val="110"/>
        </w:rPr>
        <w:t>This</w:t>
      </w:r>
      <w:r>
        <w:rPr>
          <w:w w:val="110"/>
        </w:rPr>
        <w:t> paper</w:t>
      </w:r>
      <w:r>
        <w:rPr>
          <w:w w:val="110"/>
        </w:rPr>
        <w:t> constructs</w:t>
      </w:r>
      <w:r>
        <w:rPr>
          <w:w w:val="110"/>
        </w:rPr>
        <w:t> a</w:t>
      </w:r>
      <w:r>
        <w:rPr>
          <w:w w:val="110"/>
        </w:rPr>
        <w:t> benchmark</w:t>
      </w:r>
      <w:r>
        <w:rPr>
          <w:w w:val="110"/>
        </w:rPr>
        <w:t> (IoTBench)</w:t>
      </w:r>
      <w:r>
        <w:rPr>
          <w:w w:val="110"/>
        </w:rPr>
        <w:t> for</w:t>
      </w:r>
      <w:r>
        <w:rPr>
          <w:w w:val="110"/>
        </w:rPr>
        <w:t> evaluating</w:t>
      </w:r>
      <w:r>
        <w:rPr>
          <w:w w:val="110"/>
        </w:rPr>
        <w:t> </w:t>
      </w:r>
      <w:r>
        <w:rPr>
          <w:w w:val="110"/>
        </w:rPr>
        <w:t>the performance</w:t>
      </w:r>
      <w:r>
        <w:rPr>
          <w:spacing w:val="-6"/>
          <w:w w:val="110"/>
        </w:rPr>
        <w:t> </w:t>
      </w:r>
      <w:r>
        <w:rPr>
          <w:w w:val="110"/>
        </w:rPr>
        <w:t>of</w:t>
      </w:r>
      <w:r>
        <w:rPr>
          <w:spacing w:val="-6"/>
          <w:w w:val="110"/>
        </w:rPr>
        <w:t> </w:t>
      </w:r>
      <w:r>
        <w:rPr>
          <w:w w:val="110"/>
        </w:rPr>
        <w:t>processors</w:t>
      </w:r>
      <w:r>
        <w:rPr>
          <w:spacing w:val="-6"/>
          <w:w w:val="110"/>
        </w:rPr>
        <w:t> </w:t>
      </w:r>
      <w:r>
        <w:rPr>
          <w:w w:val="110"/>
        </w:rPr>
        <w:t>in</w:t>
      </w:r>
      <w:r>
        <w:rPr>
          <w:spacing w:val="-6"/>
          <w:w w:val="110"/>
        </w:rPr>
        <w:t> </w:t>
      </w:r>
      <w:r>
        <w:rPr>
          <w:w w:val="110"/>
        </w:rPr>
        <w:t>IoT</w:t>
      </w:r>
      <w:r>
        <w:rPr>
          <w:spacing w:val="-6"/>
          <w:w w:val="110"/>
        </w:rPr>
        <w:t> </w:t>
      </w:r>
      <w:r>
        <w:rPr>
          <w:w w:val="110"/>
        </w:rPr>
        <w:t>scenarios.</w:t>
      </w:r>
      <w:r>
        <w:rPr>
          <w:spacing w:val="-6"/>
          <w:w w:val="110"/>
        </w:rPr>
        <w:t> </w:t>
      </w:r>
      <w:r>
        <w:rPr>
          <w:w w:val="110"/>
        </w:rPr>
        <w:t>The</w:t>
      </w:r>
      <w:r>
        <w:rPr>
          <w:spacing w:val="-6"/>
          <w:w w:val="110"/>
        </w:rPr>
        <w:t> </w:t>
      </w:r>
      <w:r>
        <w:rPr>
          <w:w w:val="110"/>
        </w:rPr>
        <w:t>benchmark</w:t>
      </w:r>
      <w:r>
        <w:rPr>
          <w:spacing w:val="-6"/>
          <w:w w:val="110"/>
        </w:rPr>
        <w:t> </w:t>
      </w:r>
      <w:r>
        <w:rPr>
          <w:w w:val="110"/>
        </w:rPr>
        <w:t>divides</w:t>
      </w:r>
      <w:r>
        <w:rPr>
          <w:spacing w:val="-6"/>
          <w:w w:val="110"/>
        </w:rPr>
        <w:t> </w:t>
      </w:r>
      <w:r>
        <w:rPr>
          <w:w w:val="110"/>
        </w:rPr>
        <w:t>the data space into multiple evaluation subspaces according to data scale, type</w:t>
      </w:r>
      <w:r>
        <w:rPr>
          <w:w w:val="110"/>
        </w:rPr>
        <w:t> and</w:t>
      </w:r>
      <w:r>
        <w:rPr>
          <w:w w:val="110"/>
        </w:rPr>
        <w:t> dimension,</w:t>
      </w:r>
      <w:r>
        <w:rPr>
          <w:w w:val="110"/>
        </w:rPr>
        <w:t> which</w:t>
      </w:r>
      <w:r>
        <w:rPr>
          <w:w w:val="110"/>
        </w:rPr>
        <w:t> aligns</w:t>
      </w:r>
      <w:r>
        <w:rPr>
          <w:w w:val="110"/>
        </w:rPr>
        <w:t> with</w:t>
      </w:r>
      <w:r>
        <w:rPr>
          <w:w w:val="110"/>
        </w:rPr>
        <w:t> IoT</w:t>
      </w:r>
      <w:r>
        <w:rPr>
          <w:w w:val="110"/>
        </w:rPr>
        <w:t> applications’</w:t>
      </w:r>
      <w:r>
        <w:rPr>
          <w:w w:val="110"/>
        </w:rPr>
        <w:t> fragmented nature.</w:t>
      </w:r>
      <w:r>
        <w:rPr>
          <w:w w:val="110"/>
        </w:rPr>
        <w:t> We</w:t>
      </w:r>
      <w:r>
        <w:rPr>
          <w:w w:val="110"/>
        </w:rPr>
        <w:t> use</w:t>
      </w:r>
      <w:r>
        <w:rPr>
          <w:w w:val="110"/>
        </w:rPr>
        <w:t> the</w:t>
      </w:r>
      <w:r>
        <w:rPr>
          <w:w w:val="110"/>
        </w:rPr>
        <w:t> Gem5</w:t>
      </w:r>
      <w:r>
        <w:rPr>
          <w:w w:val="110"/>
        </w:rPr>
        <w:t> simulator</w:t>
      </w:r>
      <w:r>
        <w:rPr>
          <w:w w:val="110"/>
        </w:rPr>
        <w:t> to</w:t>
      </w:r>
      <w:r>
        <w:rPr>
          <w:w w:val="110"/>
        </w:rPr>
        <w:t> simulate</w:t>
      </w:r>
      <w:r>
        <w:rPr>
          <w:w w:val="110"/>
        </w:rPr>
        <w:t> processors</w:t>
      </w:r>
      <w:r>
        <w:rPr>
          <w:w w:val="110"/>
        </w:rPr>
        <w:t> with</w:t>
      </w:r>
      <w:r>
        <w:rPr>
          <w:w w:val="110"/>
        </w:rPr>
        <w:t> vari- ous</w:t>
      </w:r>
      <w:r>
        <w:rPr>
          <w:w w:val="110"/>
        </w:rPr>
        <w:t> configurations</w:t>
      </w:r>
      <w:r>
        <w:rPr>
          <w:w w:val="110"/>
        </w:rPr>
        <w:t> and</w:t>
      </w:r>
      <w:r>
        <w:rPr>
          <w:w w:val="110"/>
        </w:rPr>
        <w:t> use</w:t>
      </w:r>
      <w:r>
        <w:rPr>
          <w:w w:val="110"/>
        </w:rPr>
        <w:t> IoTBench</w:t>
      </w:r>
      <w:r>
        <w:rPr>
          <w:w w:val="110"/>
        </w:rPr>
        <w:t> to</w:t>
      </w:r>
      <w:r>
        <w:rPr>
          <w:w w:val="110"/>
        </w:rPr>
        <w:t> test</w:t>
      </w:r>
      <w:r>
        <w:rPr>
          <w:w w:val="110"/>
        </w:rPr>
        <w:t> the</w:t>
      </w:r>
      <w:r>
        <w:rPr>
          <w:w w:val="110"/>
        </w:rPr>
        <w:t> performance</w:t>
      </w:r>
      <w:r>
        <w:rPr>
          <w:w w:val="110"/>
        </w:rPr>
        <w:t> of</w:t>
      </w:r>
      <w:r>
        <w:rPr>
          <w:w w:val="110"/>
        </w:rPr>
        <w:t> each processor in different evaluation subspaces. We analyze the impact of different</w:t>
      </w:r>
      <w:r>
        <w:rPr>
          <w:w w:val="110"/>
        </w:rPr>
        <w:t> data</w:t>
      </w:r>
      <w:r>
        <w:rPr>
          <w:w w:val="110"/>
        </w:rPr>
        <w:t> types,</w:t>
      </w:r>
      <w:r>
        <w:rPr>
          <w:w w:val="110"/>
        </w:rPr>
        <w:t> data</w:t>
      </w:r>
      <w:r>
        <w:rPr>
          <w:w w:val="110"/>
        </w:rPr>
        <w:t> dimensions,</w:t>
      </w:r>
      <w:r>
        <w:rPr>
          <w:w w:val="110"/>
        </w:rPr>
        <w:t> and</w:t>
      </w:r>
      <w:r>
        <w:rPr>
          <w:w w:val="110"/>
        </w:rPr>
        <w:t> data</w:t>
      </w:r>
      <w:r>
        <w:rPr>
          <w:w w:val="110"/>
        </w:rPr>
        <w:t> scales</w:t>
      </w:r>
      <w:r>
        <w:rPr>
          <w:w w:val="110"/>
        </w:rPr>
        <w:t> on</w:t>
      </w:r>
      <w:r>
        <w:rPr>
          <w:w w:val="110"/>
        </w:rPr>
        <w:t> processor performance.</w:t>
      </w:r>
      <w:r>
        <w:rPr>
          <w:spacing w:val="-1"/>
          <w:w w:val="110"/>
        </w:rPr>
        <w:t> </w:t>
      </w:r>
      <w:r>
        <w:rPr>
          <w:w w:val="110"/>
        </w:rPr>
        <w:t>The</w:t>
      </w:r>
      <w:r>
        <w:rPr>
          <w:spacing w:val="-1"/>
          <w:w w:val="110"/>
        </w:rPr>
        <w:t> </w:t>
      </w:r>
      <w:r>
        <w:rPr>
          <w:w w:val="110"/>
        </w:rPr>
        <w:t>results</w:t>
      </w:r>
      <w:r>
        <w:rPr>
          <w:spacing w:val="-1"/>
          <w:w w:val="110"/>
        </w:rPr>
        <w:t> </w:t>
      </w:r>
      <w:r>
        <w:rPr>
          <w:w w:val="110"/>
        </w:rPr>
        <w:t>show</w:t>
      </w:r>
      <w:r>
        <w:rPr>
          <w:spacing w:val="-1"/>
          <w:w w:val="110"/>
        </w:rPr>
        <w:t> </w:t>
      </w:r>
      <w:r>
        <w:rPr>
          <w:w w:val="110"/>
        </w:rPr>
        <w:t>that</w:t>
      </w:r>
      <w:r>
        <w:rPr>
          <w:spacing w:val="-1"/>
          <w:w w:val="110"/>
        </w:rPr>
        <w:t> </w:t>
      </w:r>
      <w:r>
        <w:rPr>
          <w:w w:val="110"/>
        </w:rPr>
        <w:t>data</w:t>
      </w:r>
      <w:r>
        <w:rPr>
          <w:spacing w:val="-1"/>
          <w:w w:val="110"/>
        </w:rPr>
        <w:t> </w:t>
      </w:r>
      <w:r>
        <w:rPr>
          <w:w w:val="110"/>
        </w:rPr>
        <w:t>type,</w:t>
      </w:r>
      <w:r>
        <w:rPr>
          <w:spacing w:val="-1"/>
          <w:w w:val="110"/>
        </w:rPr>
        <w:t> </w:t>
      </w:r>
      <w:r>
        <w:rPr>
          <w:w w:val="110"/>
        </w:rPr>
        <w:t>data</w:t>
      </w:r>
      <w:r>
        <w:rPr>
          <w:spacing w:val="-1"/>
          <w:w w:val="110"/>
        </w:rPr>
        <w:t> </w:t>
      </w:r>
      <w:r>
        <w:rPr>
          <w:w w:val="110"/>
        </w:rPr>
        <w:t>dimension,</w:t>
      </w:r>
      <w:r>
        <w:rPr>
          <w:spacing w:val="-1"/>
          <w:w w:val="110"/>
        </w:rPr>
        <w:t> </w:t>
      </w:r>
      <w:r>
        <w:rPr>
          <w:w w:val="110"/>
        </w:rPr>
        <w:t>and</w:t>
      </w:r>
      <w:r>
        <w:rPr>
          <w:spacing w:val="-1"/>
          <w:w w:val="110"/>
        </w:rPr>
        <w:t> </w:t>
      </w:r>
      <w:r>
        <w:rPr>
          <w:w w:val="110"/>
        </w:rPr>
        <w:t>data scale affect the performance distinctly. The comparison shows that the ARM</w:t>
      </w:r>
      <w:r>
        <w:rPr>
          <w:spacing w:val="4"/>
          <w:w w:val="110"/>
        </w:rPr>
        <w:t> </w:t>
      </w:r>
      <w:r>
        <w:rPr>
          <w:w w:val="110"/>
        </w:rPr>
        <w:t>ISA</w:t>
      </w:r>
      <w:r>
        <w:rPr>
          <w:spacing w:val="4"/>
          <w:w w:val="110"/>
        </w:rPr>
        <w:t> </w:t>
      </w:r>
      <w:r>
        <w:rPr>
          <w:w w:val="110"/>
        </w:rPr>
        <w:t>is</w:t>
      </w:r>
      <w:r>
        <w:rPr>
          <w:spacing w:val="5"/>
          <w:w w:val="110"/>
        </w:rPr>
        <w:t> </w:t>
      </w:r>
      <w:r>
        <w:rPr>
          <w:w w:val="110"/>
        </w:rPr>
        <w:t>generally</w:t>
      </w:r>
      <w:r>
        <w:rPr>
          <w:spacing w:val="4"/>
          <w:w w:val="110"/>
        </w:rPr>
        <w:t> </w:t>
      </w:r>
      <w:r>
        <w:rPr>
          <w:w w:val="110"/>
        </w:rPr>
        <w:t>more</w:t>
      </w:r>
      <w:r>
        <w:rPr>
          <w:spacing w:val="5"/>
          <w:w w:val="110"/>
        </w:rPr>
        <w:t> </w:t>
      </w:r>
      <w:r>
        <w:rPr>
          <w:w w:val="110"/>
        </w:rPr>
        <w:t>efficient</w:t>
      </w:r>
      <w:r>
        <w:rPr>
          <w:spacing w:val="5"/>
          <w:w w:val="110"/>
        </w:rPr>
        <w:t> </w:t>
      </w:r>
      <w:r>
        <w:rPr>
          <w:w w:val="110"/>
        </w:rPr>
        <w:t>than</w:t>
      </w:r>
      <w:r>
        <w:rPr>
          <w:spacing w:val="4"/>
          <w:w w:val="110"/>
        </w:rPr>
        <w:t> </w:t>
      </w:r>
      <w:r>
        <w:rPr>
          <w:w w:val="110"/>
        </w:rPr>
        <w:t>RISC-V.</w:t>
      </w:r>
      <w:r>
        <w:rPr>
          <w:spacing w:val="4"/>
          <w:w w:val="110"/>
        </w:rPr>
        <w:t> </w:t>
      </w:r>
      <w:r>
        <w:rPr>
          <w:w w:val="110"/>
        </w:rPr>
        <w:t>The</w:t>
      </w:r>
      <w:r>
        <w:rPr>
          <w:spacing w:val="5"/>
          <w:w w:val="110"/>
        </w:rPr>
        <w:t> </w:t>
      </w:r>
      <w:r>
        <w:rPr>
          <w:w w:val="110"/>
        </w:rPr>
        <w:t>12</w:t>
      </w:r>
      <w:r>
        <w:rPr>
          <w:spacing w:val="5"/>
          <w:w w:val="110"/>
        </w:rPr>
        <w:t> </w:t>
      </w:r>
      <w:r>
        <w:rPr>
          <w:spacing w:val="-2"/>
          <w:w w:val="110"/>
        </w:rPr>
        <w:t>evaluation</w:t>
      </w:r>
    </w:p>
    <w:p>
      <w:pPr>
        <w:spacing w:after="0" w:line="276" w:lineRule="auto"/>
        <w:jc w:val="both"/>
        <w:sectPr>
          <w:type w:val="continuous"/>
          <w:pgSz w:w="11910" w:h="15880"/>
          <w:pgMar w:header="652" w:footer="512" w:top="600" w:bottom="280" w:left="640" w:right="640"/>
          <w:cols w:num="2" w:equalWidth="0">
            <w:col w:w="5174" w:space="206"/>
            <w:col w:w="5250"/>
          </w:cols>
        </w:sectPr>
      </w:pPr>
    </w:p>
    <w:p>
      <w:pPr>
        <w:pStyle w:val="BodyText"/>
        <w:spacing w:before="33" w:after="1"/>
        <w:rPr>
          <w:sz w:val="20"/>
        </w:rPr>
      </w:pPr>
    </w:p>
    <w:p>
      <w:pPr>
        <w:pStyle w:val="BodyText"/>
        <w:ind w:left="927"/>
        <w:rPr>
          <w:sz w:val="20"/>
        </w:rPr>
      </w:pPr>
      <w:r>
        <w:rPr>
          <w:sz w:val="20"/>
        </w:rPr>
        <w:drawing>
          <wp:inline distT="0" distB="0" distL="0" distR="0">
            <wp:extent cx="5570322" cy="2609088"/>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8" cstate="print"/>
                    <a:stretch>
                      <a:fillRect/>
                    </a:stretch>
                  </pic:blipFill>
                  <pic:spPr>
                    <a:xfrm>
                      <a:off x="0" y="0"/>
                      <a:ext cx="5570322" cy="2609088"/>
                    </a:xfrm>
                    <a:prstGeom prst="rect">
                      <a:avLst/>
                    </a:prstGeom>
                  </pic:spPr>
                </pic:pic>
              </a:graphicData>
            </a:graphic>
          </wp:inline>
        </w:drawing>
      </w:r>
      <w:r>
        <w:rPr>
          <w:sz w:val="20"/>
        </w:rPr>
      </w:r>
    </w:p>
    <w:p>
      <w:pPr>
        <w:pStyle w:val="BodyText"/>
        <w:spacing w:before="87"/>
        <w:rPr>
          <w:sz w:val="12"/>
        </w:rPr>
      </w:pPr>
    </w:p>
    <w:p>
      <w:pPr>
        <w:spacing w:before="0"/>
        <w:ind w:left="0" w:right="0" w:firstLine="0"/>
        <w:jc w:val="center"/>
        <w:rPr>
          <w:sz w:val="12"/>
        </w:rPr>
      </w:pPr>
      <w:bookmarkStart w:name="_bookmark30" w:id="50"/>
      <w:bookmarkEnd w:id="50"/>
      <w:r>
        <w:rPr/>
      </w:r>
      <w:r>
        <w:rPr>
          <w:b/>
          <w:w w:val="120"/>
          <w:sz w:val="12"/>
        </w:rPr>
        <w:t>/ig.</w:t>
      </w:r>
      <w:r>
        <w:rPr>
          <w:b/>
          <w:spacing w:val="4"/>
          <w:w w:val="120"/>
          <w:sz w:val="12"/>
        </w:rPr>
        <w:t> </w:t>
      </w:r>
      <w:r>
        <w:rPr>
          <w:b/>
          <w:w w:val="120"/>
          <w:sz w:val="12"/>
        </w:rPr>
        <w:t>9.</w:t>
      </w:r>
      <w:r>
        <w:rPr>
          <w:b/>
          <w:spacing w:val="24"/>
          <w:w w:val="120"/>
          <w:sz w:val="12"/>
        </w:rPr>
        <w:t> </w:t>
      </w:r>
      <w:r>
        <w:rPr>
          <w:w w:val="120"/>
          <w:sz w:val="12"/>
        </w:rPr>
        <w:t>Result</w:t>
      </w:r>
      <w:r>
        <w:rPr>
          <w:spacing w:val="4"/>
          <w:w w:val="120"/>
          <w:sz w:val="12"/>
        </w:rPr>
        <w:t> </w:t>
      </w:r>
      <w:r>
        <w:rPr>
          <w:w w:val="120"/>
          <w:sz w:val="12"/>
        </w:rPr>
        <w:t>of</w:t>
      </w:r>
      <w:r>
        <w:rPr>
          <w:spacing w:val="5"/>
          <w:w w:val="120"/>
          <w:sz w:val="12"/>
        </w:rPr>
        <w:t> </w:t>
      </w:r>
      <w:r>
        <w:rPr>
          <w:w w:val="120"/>
          <w:sz w:val="12"/>
        </w:rPr>
        <w:t>RISC-V+Minor</w:t>
      </w:r>
      <w:r>
        <w:rPr>
          <w:spacing w:val="4"/>
          <w:w w:val="120"/>
          <w:sz w:val="12"/>
        </w:rPr>
        <w:t> </w:t>
      </w:r>
      <w:r>
        <w:rPr>
          <w:w w:val="120"/>
          <w:sz w:val="12"/>
        </w:rPr>
        <w:t>in</w:t>
      </w:r>
      <w:r>
        <w:rPr>
          <w:spacing w:val="4"/>
          <w:w w:val="120"/>
          <w:sz w:val="12"/>
        </w:rPr>
        <w:t> </w:t>
      </w:r>
      <w:r>
        <w:rPr>
          <w:w w:val="120"/>
          <w:sz w:val="12"/>
        </w:rPr>
        <w:t>subspace</w:t>
      </w:r>
      <w:r>
        <w:rPr>
          <w:spacing w:val="5"/>
          <w:w w:val="120"/>
          <w:sz w:val="12"/>
        </w:rPr>
        <w:t> </w:t>
      </w:r>
      <w:r>
        <w:rPr>
          <w:spacing w:val="-5"/>
          <w:w w:val="120"/>
          <w:sz w:val="12"/>
        </w:rPr>
        <w:t>A.</w:t>
      </w:r>
    </w:p>
    <w:p>
      <w:pPr>
        <w:pStyle w:val="BodyText"/>
        <w:spacing w:before="4"/>
      </w:pPr>
    </w:p>
    <w:p>
      <w:pPr>
        <w:spacing w:after="0"/>
        <w:sectPr>
          <w:pgSz w:w="11910" w:h="15880"/>
          <w:pgMar w:header="652" w:footer="512" w:top="840" w:bottom="700" w:left="640" w:right="640"/>
        </w:sectPr>
      </w:pPr>
    </w:p>
    <w:p>
      <w:pPr>
        <w:spacing w:before="100"/>
        <w:ind w:left="111" w:right="0" w:firstLine="0"/>
        <w:jc w:val="left"/>
        <w:rPr>
          <w:b/>
          <w:sz w:val="12"/>
        </w:rPr>
      </w:pPr>
      <w:bookmarkStart w:name="_bookmark31" w:id="51"/>
      <w:bookmarkEnd w:id="51"/>
      <w:r>
        <w:rPr/>
      </w:r>
      <w:r>
        <w:rPr>
          <w:b/>
          <w:w w:val="115"/>
          <w:sz w:val="12"/>
        </w:rPr>
        <w:t>Table</w:t>
      </w:r>
      <w:r>
        <w:rPr>
          <w:b/>
          <w:spacing w:val="12"/>
          <w:w w:val="115"/>
          <w:sz w:val="12"/>
        </w:rPr>
        <w:t> </w:t>
      </w:r>
      <w:r>
        <w:rPr>
          <w:b/>
          <w:spacing w:val="-10"/>
          <w:w w:val="115"/>
          <w:sz w:val="12"/>
        </w:rPr>
        <w:t>6</w:t>
      </w:r>
    </w:p>
    <w:p>
      <w:pPr>
        <w:spacing w:before="33"/>
        <w:ind w:left="111" w:right="0" w:firstLine="0"/>
        <w:jc w:val="left"/>
        <w:rPr>
          <w:sz w:val="12"/>
        </w:rPr>
      </w:pPr>
      <w:r>
        <w:rPr>
          <w:w w:val="120"/>
          <w:sz w:val="12"/>
        </w:rPr>
        <w:t>The</w:t>
      </w:r>
      <w:r>
        <w:rPr>
          <w:spacing w:val="6"/>
          <w:w w:val="120"/>
          <w:sz w:val="12"/>
        </w:rPr>
        <w:t> </w:t>
      </w:r>
      <w:r>
        <w:rPr>
          <w:w w:val="120"/>
          <w:sz w:val="12"/>
        </w:rPr>
        <w:t>configuration</w:t>
      </w:r>
      <w:r>
        <w:rPr>
          <w:spacing w:val="7"/>
          <w:w w:val="120"/>
          <w:sz w:val="12"/>
        </w:rPr>
        <w:t> </w:t>
      </w:r>
      <w:r>
        <w:rPr>
          <w:w w:val="120"/>
          <w:sz w:val="12"/>
        </w:rPr>
        <w:t>corresponding</w:t>
      </w:r>
      <w:r>
        <w:rPr>
          <w:spacing w:val="7"/>
          <w:w w:val="120"/>
          <w:sz w:val="12"/>
        </w:rPr>
        <w:t> </w:t>
      </w:r>
      <w:r>
        <w:rPr>
          <w:w w:val="120"/>
          <w:sz w:val="12"/>
        </w:rPr>
        <w:t>to</w:t>
      </w:r>
      <w:r>
        <w:rPr>
          <w:spacing w:val="7"/>
          <w:w w:val="120"/>
          <w:sz w:val="12"/>
        </w:rPr>
        <w:t> </w:t>
      </w:r>
      <w:r>
        <w:rPr>
          <w:w w:val="120"/>
          <w:sz w:val="12"/>
        </w:rPr>
        <w:t>the</w:t>
      </w:r>
      <w:r>
        <w:rPr>
          <w:spacing w:val="7"/>
          <w:w w:val="120"/>
          <w:sz w:val="12"/>
        </w:rPr>
        <w:t> </w:t>
      </w:r>
      <w:r>
        <w:rPr>
          <w:spacing w:val="-2"/>
          <w:w w:val="120"/>
          <w:sz w:val="12"/>
        </w:rPr>
        <w:t>number.</w:t>
      </w:r>
    </w:p>
    <w:p>
      <w:pPr>
        <w:spacing w:before="100"/>
        <w:ind w:left="111" w:right="0" w:firstLine="0"/>
        <w:jc w:val="left"/>
        <w:rPr>
          <w:b/>
          <w:sz w:val="12"/>
        </w:rPr>
      </w:pPr>
      <w:r>
        <w:rPr/>
        <w:br w:type="column"/>
      </w:r>
      <w:bookmarkStart w:name="_bookmark32" w:id="52"/>
      <w:bookmarkEnd w:id="52"/>
      <w:r>
        <w:rPr/>
      </w:r>
      <w:r>
        <w:rPr>
          <w:b/>
          <w:w w:val="115"/>
          <w:sz w:val="12"/>
        </w:rPr>
        <w:t>Table</w:t>
      </w:r>
      <w:r>
        <w:rPr>
          <w:b/>
          <w:spacing w:val="12"/>
          <w:w w:val="115"/>
          <w:sz w:val="12"/>
        </w:rPr>
        <w:t> </w:t>
      </w:r>
      <w:r>
        <w:rPr>
          <w:b/>
          <w:spacing w:val="-10"/>
          <w:w w:val="115"/>
          <w:sz w:val="12"/>
        </w:rPr>
        <w:t>7</w:t>
      </w:r>
    </w:p>
    <w:p>
      <w:pPr>
        <w:spacing w:before="33"/>
        <w:ind w:left="111" w:right="0" w:firstLine="0"/>
        <w:jc w:val="left"/>
        <w:rPr>
          <w:sz w:val="12"/>
        </w:rPr>
      </w:pPr>
      <w:r>
        <w:rPr>
          <w:w w:val="115"/>
          <w:sz w:val="12"/>
        </w:rPr>
        <w:t>Optimal</w:t>
      </w:r>
      <w:r>
        <w:rPr>
          <w:spacing w:val="18"/>
          <w:w w:val="115"/>
          <w:sz w:val="12"/>
        </w:rPr>
        <w:t> </w:t>
      </w:r>
      <w:r>
        <w:rPr>
          <w:w w:val="115"/>
          <w:sz w:val="12"/>
        </w:rPr>
        <w:t>configuration</w:t>
      </w:r>
      <w:r>
        <w:rPr>
          <w:spacing w:val="19"/>
          <w:w w:val="115"/>
          <w:sz w:val="12"/>
        </w:rPr>
        <w:t> </w:t>
      </w:r>
      <w:r>
        <w:rPr>
          <w:w w:val="115"/>
          <w:sz w:val="12"/>
        </w:rPr>
        <w:t>for</w:t>
      </w:r>
      <w:r>
        <w:rPr>
          <w:spacing w:val="19"/>
          <w:w w:val="115"/>
          <w:sz w:val="12"/>
        </w:rPr>
        <w:t> </w:t>
      </w:r>
      <w:r>
        <w:rPr>
          <w:w w:val="115"/>
          <w:sz w:val="12"/>
        </w:rPr>
        <w:t>subspace</w:t>
      </w:r>
      <w:r>
        <w:rPr>
          <w:spacing w:val="18"/>
          <w:w w:val="115"/>
          <w:sz w:val="12"/>
        </w:rPr>
        <w:t> </w:t>
      </w:r>
      <w:r>
        <w:rPr>
          <w:w w:val="115"/>
          <w:sz w:val="12"/>
        </w:rPr>
        <w:t>A-</w:t>
      </w:r>
      <w:r>
        <w:rPr>
          <w:spacing w:val="-5"/>
          <w:w w:val="115"/>
          <w:sz w:val="12"/>
        </w:rPr>
        <w:t>L.</w:t>
      </w:r>
    </w:p>
    <w:p>
      <w:pPr>
        <w:spacing w:after="0"/>
        <w:jc w:val="left"/>
        <w:rPr>
          <w:sz w:val="12"/>
        </w:rPr>
        <w:sectPr>
          <w:type w:val="continuous"/>
          <w:pgSz w:w="11910" w:h="15880"/>
          <w:pgMar w:header="652" w:footer="512" w:top="600" w:bottom="280" w:left="640" w:right="640"/>
          <w:cols w:num="2" w:equalWidth="0">
            <w:col w:w="2958" w:space="2423"/>
            <w:col w:w="5249"/>
          </w:cols>
        </w:sectPr>
      </w:pP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5"/>
        <w:gridCol w:w="1417"/>
        <w:gridCol w:w="1506"/>
        <w:gridCol w:w="1211"/>
        <w:gridCol w:w="358"/>
        <w:gridCol w:w="710"/>
        <w:gridCol w:w="541"/>
        <w:gridCol w:w="912"/>
        <w:gridCol w:w="1032"/>
        <w:gridCol w:w="985"/>
        <w:gridCol w:w="842"/>
      </w:tblGrid>
      <w:tr>
        <w:trPr>
          <w:trHeight w:val="227" w:hRule="atLeast"/>
        </w:trPr>
        <w:tc>
          <w:tcPr>
            <w:tcW w:w="885" w:type="dxa"/>
            <w:tcBorders>
              <w:top w:val="single" w:sz="4" w:space="0" w:color="000000"/>
              <w:bottom w:val="single" w:sz="4" w:space="0" w:color="000000"/>
            </w:tcBorders>
          </w:tcPr>
          <w:p>
            <w:pPr>
              <w:pStyle w:val="TableParagraph"/>
              <w:spacing w:line="240" w:lineRule="auto" w:before="37"/>
              <w:rPr>
                <w:sz w:val="12"/>
              </w:rPr>
            </w:pPr>
            <w:r>
              <w:rPr>
                <w:spacing w:val="-2"/>
                <w:w w:val="115"/>
                <w:sz w:val="12"/>
              </w:rPr>
              <w:t>Number</w:t>
            </w:r>
          </w:p>
        </w:tc>
        <w:tc>
          <w:tcPr>
            <w:tcW w:w="1417" w:type="dxa"/>
            <w:tcBorders>
              <w:top w:val="single" w:sz="4" w:space="0" w:color="000000"/>
              <w:bottom w:val="single" w:sz="4" w:space="0" w:color="000000"/>
            </w:tcBorders>
          </w:tcPr>
          <w:p>
            <w:pPr>
              <w:pStyle w:val="TableParagraph"/>
              <w:spacing w:line="240" w:lineRule="auto" w:before="37"/>
              <w:ind w:left="339"/>
              <w:rPr>
                <w:sz w:val="12"/>
              </w:rPr>
            </w:pPr>
            <w:r>
              <w:rPr>
                <w:w w:val="110"/>
                <w:sz w:val="12"/>
              </w:rPr>
              <w:t>L2</w:t>
            </w:r>
            <w:r>
              <w:rPr>
                <w:spacing w:val="12"/>
                <w:w w:val="110"/>
                <w:sz w:val="12"/>
              </w:rPr>
              <w:t> </w:t>
            </w:r>
            <w:r>
              <w:rPr>
                <w:spacing w:val="-2"/>
                <w:w w:val="110"/>
                <w:sz w:val="12"/>
              </w:rPr>
              <w:t>Cache/kB</w:t>
            </w:r>
          </w:p>
        </w:tc>
        <w:tc>
          <w:tcPr>
            <w:tcW w:w="1506" w:type="dxa"/>
            <w:tcBorders>
              <w:top w:val="single" w:sz="4" w:space="0" w:color="000000"/>
              <w:bottom w:val="single" w:sz="4" w:space="0" w:color="000000"/>
            </w:tcBorders>
          </w:tcPr>
          <w:p>
            <w:pPr>
              <w:pStyle w:val="TableParagraph"/>
              <w:spacing w:line="240" w:lineRule="auto" w:before="37"/>
              <w:ind w:left="340"/>
              <w:rPr>
                <w:sz w:val="12"/>
              </w:rPr>
            </w:pPr>
            <w:r>
              <w:rPr>
                <w:w w:val="110"/>
                <w:sz w:val="12"/>
              </w:rPr>
              <w:t>L1</w:t>
            </w:r>
            <w:r>
              <w:rPr>
                <w:spacing w:val="12"/>
                <w:w w:val="110"/>
                <w:sz w:val="12"/>
              </w:rPr>
              <w:t> </w:t>
            </w:r>
            <w:r>
              <w:rPr>
                <w:spacing w:val="-2"/>
                <w:w w:val="110"/>
                <w:sz w:val="12"/>
              </w:rPr>
              <w:t>DCache/kB</w:t>
            </w:r>
          </w:p>
        </w:tc>
        <w:tc>
          <w:tcPr>
            <w:tcW w:w="1211" w:type="dxa"/>
            <w:tcBorders>
              <w:top w:val="single" w:sz="4" w:space="0" w:color="000000"/>
              <w:bottom w:val="single" w:sz="4" w:space="0" w:color="000000"/>
            </w:tcBorders>
          </w:tcPr>
          <w:p>
            <w:pPr>
              <w:pStyle w:val="TableParagraph"/>
              <w:spacing w:line="240" w:lineRule="auto" w:before="37"/>
              <w:ind w:left="340"/>
              <w:rPr>
                <w:sz w:val="12"/>
              </w:rPr>
            </w:pPr>
            <w:r>
              <w:rPr>
                <w:w w:val="110"/>
                <w:sz w:val="12"/>
              </w:rPr>
              <w:t>L1</w:t>
            </w:r>
            <w:r>
              <w:rPr>
                <w:spacing w:val="12"/>
                <w:w w:val="110"/>
                <w:sz w:val="12"/>
              </w:rPr>
              <w:t> </w:t>
            </w:r>
            <w:r>
              <w:rPr>
                <w:spacing w:val="-2"/>
                <w:w w:val="110"/>
                <w:sz w:val="12"/>
              </w:rPr>
              <w:t>ICache/kB</w:t>
            </w:r>
          </w:p>
        </w:tc>
        <w:tc>
          <w:tcPr>
            <w:tcW w:w="358" w:type="dxa"/>
          </w:tcPr>
          <w:p>
            <w:pPr>
              <w:pStyle w:val="TableParagraph"/>
              <w:spacing w:line="240" w:lineRule="auto" w:before="0"/>
              <w:ind w:left="0"/>
              <w:rPr>
                <w:sz w:val="14"/>
              </w:rPr>
            </w:pPr>
          </w:p>
        </w:tc>
        <w:tc>
          <w:tcPr>
            <w:tcW w:w="710" w:type="dxa"/>
            <w:tcBorders>
              <w:top w:val="single" w:sz="4" w:space="0" w:color="000000"/>
              <w:bottom w:val="single" w:sz="4" w:space="0" w:color="000000"/>
            </w:tcBorders>
          </w:tcPr>
          <w:p>
            <w:pPr>
              <w:pStyle w:val="TableParagraph"/>
              <w:spacing w:line="240" w:lineRule="auto" w:before="37"/>
              <w:ind w:left="93"/>
              <w:rPr>
                <w:sz w:val="12"/>
              </w:rPr>
            </w:pPr>
            <w:r>
              <w:rPr>
                <w:spacing w:val="-2"/>
                <w:w w:val="115"/>
                <w:sz w:val="12"/>
              </w:rPr>
              <w:t>Subspace</w:t>
            </w:r>
          </w:p>
        </w:tc>
        <w:tc>
          <w:tcPr>
            <w:tcW w:w="541" w:type="dxa"/>
            <w:tcBorders>
              <w:top w:val="single" w:sz="4" w:space="0" w:color="000000"/>
              <w:bottom w:val="single" w:sz="4" w:space="0" w:color="000000"/>
            </w:tcBorders>
          </w:tcPr>
          <w:p>
            <w:pPr>
              <w:pStyle w:val="TableParagraph"/>
              <w:spacing w:line="240" w:lineRule="auto" w:before="37"/>
              <w:ind w:left="0" w:right="134"/>
              <w:jc w:val="center"/>
              <w:rPr>
                <w:sz w:val="12"/>
              </w:rPr>
            </w:pPr>
            <w:r>
              <w:rPr>
                <w:spacing w:val="-5"/>
                <w:sz w:val="12"/>
              </w:rPr>
              <w:t>ISA</w:t>
            </w:r>
          </w:p>
        </w:tc>
        <w:tc>
          <w:tcPr>
            <w:tcW w:w="912" w:type="dxa"/>
            <w:tcBorders>
              <w:top w:val="single" w:sz="4" w:space="0" w:color="000000"/>
              <w:bottom w:val="single" w:sz="4" w:space="0" w:color="000000"/>
            </w:tcBorders>
          </w:tcPr>
          <w:p>
            <w:pPr>
              <w:pStyle w:val="TableParagraph"/>
              <w:spacing w:line="240" w:lineRule="auto" w:before="37"/>
              <w:ind w:left="163"/>
              <w:rPr>
                <w:sz w:val="12"/>
              </w:rPr>
            </w:pPr>
            <w:r>
              <w:rPr>
                <w:w w:val="110"/>
                <w:sz w:val="12"/>
              </w:rPr>
              <w:t>CPU</w:t>
            </w:r>
            <w:r>
              <w:rPr>
                <w:spacing w:val="4"/>
                <w:w w:val="110"/>
                <w:sz w:val="12"/>
              </w:rPr>
              <w:t> </w:t>
            </w:r>
            <w:r>
              <w:rPr>
                <w:spacing w:val="-2"/>
                <w:w w:val="110"/>
                <w:sz w:val="12"/>
              </w:rPr>
              <w:t>Model</w:t>
            </w:r>
          </w:p>
        </w:tc>
        <w:tc>
          <w:tcPr>
            <w:tcW w:w="1032" w:type="dxa"/>
            <w:tcBorders>
              <w:top w:val="single" w:sz="4" w:space="0" w:color="000000"/>
              <w:bottom w:val="single" w:sz="4" w:space="0" w:color="000000"/>
            </w:tcBorders>
          </w:tcPr>
          <w:p>
            <w:pPr>
              <w:pStyle w:val="TableParagraph"/>
              <w:spacing w:line="240" w:lineRule="auto" w:before="37"/>
              <w:ind w:left="104"/>
              <w:rPr>
                <w:sz w:val="12"/>
              </w:rPr>
            </w:pPr>
            <w:r>
              <w:rPr>
                <w:w w:val="110"/>
                <w:sz w:val="12"/>
              </w:rPr>
              <w:t>L1</w:t>
            </w:r>
            <w:r>
              <w:rPr>
                <w:spacing w:val="12"/>
                <w:w w:val="110"/>
                <w:sz w:val="12"/>
              </w:rPr>
              <w:t> </w:t>
            </w:r>
            <w:r>
              <w:rPr>
                <w:spacing w:val="-2"/>
                <w:w w:val="110"/>
                <w:sz w:val="12"/>
              </w:rPr>
              <w:t>DCache/kB</w:t>
            </w:r>
          </w:p>
        </w:tc>
        <w:tc>
          <w:tcPr>
            <w:tcW w:w="985" w:type="dxa"/>
            <w:tcBorders>
              <w:top w:val="single" w:sz="4" w:space="0" w:color="000000"/>
              <w:bottom w:val="single" w:sz="4" w:space="0" w:color="000000"/>
            </w:tcBorders>
          </w:tcPr>
          <w:p>
            <w:pPr>
              <w:pStyle w:val="TableParagraph"/>
              <w:spacing w:line="240" w:lineRule="auto" w:before="37"/>
              <w:ind w:left="104"/>
              <w:rPr>
                <w:sz w:val="12"/>
              </w:rPr>
            </w:pPr>
            <w:r>
              <w:rPr>
                <w:w w:val="110"/>
                <w:sz w:val="12"/>
              </w:rPr>
              <w:t>L1</w:t>
            </w:r>
            <w:r>
              <w:rPr>
                <w:spacing w:val="12"/>
                <w:w w:val="110"/>
                <w:sz w:val="12"/>
              </w:rPr>
              <w:t> </w:t>
            </w:r>
            <w:r>
              <w:rPr>
                <w:spacing w:val="-2"/>
                <w:w w:val="110"/>
                <w:sz w:val="12"/>
              </w:rPr>
              <w:t>ICache/kB</w:t>
            </w:r>
          </w:p>
        </w:tc>
        <w:tc>
          <w:tcPr>
            <w:tcW w:w="842" w:type="dxa"/>
            <w:tcBorders>
              <w:top w:val="single" w:sz="4" w:space="0" w:color="000000"/>
              <w:bottom w:val="single" w:sz="4" w:space="0" w:color="000000"/>
            </w:tcBorders>
          </w:tcPr>
          <w:p>
            <w:pPr>
              <w:pStyle w:val="TableParagraph"/>
              <w:spacing w:line="240" w:lineRule="auto" w:before="37"/>
              <w:ind w:left="103"/>
              <w:rPr>
                <w:sz w:val="12"/>
              </w:rPr>
            </w:pPr>
            <w:r>
              <w:rPr>
                <w:spacing w:val="-2"/>
                <w:w w:val="120"/>
                <w:sz w:val="12"/>
              </w:rPr>
              <w:t>Iterations/s</w:t>
            </w:r>
          </w:p>
        </w:tc>
      </w:tr>
      <w:tr>
        <w:trPr>
          <w:trHeight w:val="194" w:hRule="atLeast"/>
        </w:trPr>
        <w:tc>
          <w:tcPr>
            <w:tcW w:w="885" w:type="dxa"/>
            <w:tcBorders>
              <w:top w:val="single" w:sz="4" w:space="0" w:color="000000"/>
            </w:tcBorders>
          </w:tcPr>
          <w:p>
            <w:pPr>
              <w:pStyle w:val="TableParagraph"/>
              <w:spacing w:before="37"/>
              <w:rPr>
                <w:sz w:val="12"/>
              </w:rPr>
            </w:pPr>
            <w:r>
              <w:rPr>
                <w:spacing w:val="-10"/>
                <w:w w:val="120"/>
                <w:sz w:val="12"/>
              </w:rPr>
              <w:t>0</w:t>
            </w:r>
          </w:p>
        </w:tc>
        <w:tc>
          <w:tcPr>
            <w:tcW w:w="1417" w:type="dxa"/>
            <w:tcBorders>
              <w:top w:val="single" w:sz="4" w:space="0" w:color="000000"/>
            </w:tcBorders>
          </w:tcPr>
          <w:p>
            <w:pPr>
              <w:pStyle w:val="TableParagraph"/>
              <w:spacing w:before="37"/>
              <w:ind w:left="339"/>
              <w:rPr>
                <w:sz w:val="12"/>
              </w:rPr>
            </w:pPr>
            <w:r>
              <w:rPr>
                <w:spacing w:val="-4"/>
                <w:w w:val="120"/>
                <w:sz w:val="12"/>
              </w:rPr>
              <w:t>1024</w:t>
            </w:r>
          </w:p>
        </w:tc>
        <w:tc>
          <w:tcPr>
            <w:tcW w:w="1506" w:type="dxa"/>
            <w:tcBorders>
              <w:top w:val="single" w:sz="4" w:space="0" w:color="000000"/>
            </w:tcBorders>
          </w:tcPr>
          <w:p>
            <w:pPr>
              <w:pStyle w:val="TableParagraph"/>
              <w:spacing w:before="37"/>
              <w:ind w:left="339"/>
              <w:rPr>
                <w:sz w:val="12"/>
              </w:rPr>
            </w:pPr>
            <w:r>
              <w:rPr>
                <w:spacing w:val="-5"/>
                <w:w w:val="120"/>
                <w:sz w:val="12"/>
              </w:rPr>
              <w:t>64</w:t>
            </w:r>
          </w:p>
        </w:tc>
        <w:tc>
          <w:tcPr>
            <w:tcW w:w="1211" w:type="dxa"/>
            <w:tcBorders>
              <w:top w:val="single" w:sz="4" w:space="0" w:color="000000"/>
            </w:tcBorders>
          </w:tcPr>
          <w:p>
            <w:pPr>
              <w:pStyle w:val="TableParagraph"/>
              <w:spacing w:before="37"/>
              <w:ind w:left="340"/>
              <w:rPr>
                <w:sz w:val="12"/>
              </w:rPr>
            </w:pPr>
            <w:r>
              <w:rPr>
                <w:spacing w:val="-5"/>
                <w:w w:val="120"/>
                <w:sz w:val="12"/>
              </w:rPr>
              <w:t>64</w:t>
            </w:r>
          </w:p>
        </w:tc>
        <w:tc>
          <w:tcPr>
            <w:tcW w:w="358" w:type="dxa"/>
          </w:tcPr>
          <w:p>
            <w:pPr>
              <w:pStyle w:val="TableParagraph"/>
              <w:spacing w:line="240" w:lineRule="auto" w:before="0"/>
              <w:ind w:left="0"/>
              <w:rPr>
                <w:sz w:val="12"/>
              </w:rPr>
            </w:pPr>
          </w:p>
        </w:tc>
        <w:tc>
          <w:tcPr>
            <w:tcW w:w="710" w:type="dxa"/>
            <w:tcBorders>
              <w:top w:val="single" w:sz="4" w:space="0" w:color="000000"/>
            </w:tcBorders>
          </w:tcPr>
          <w:p>
            <w:pPr>
              <w:pStyle w:val="TableParagraph"/>
              <w:spacing w:before="37"/>
              <w:ind w:left="93"/>
              <w:rPr>
                <w:sz w:val="12"/>
              </w:rPr>
            </w:pPr>
            <w:r>
              <w:rPr>
                <w:spacing w:val="-10"/>
                <w:sz w:val="12"/>
              </w:rPr>
              <w:t>A</w:t>
            </w:r>
          </w:p>
        </w:tc>
        <w:tc>
          <w:tcPr>
            <w:tcW w:w="541" w:type="dxa"/>
            <w:tcBorders>
              <w:top w:val="single" w:sz="4" w:space="0" w:color="000000"/>
            </w:tcBorders>
          </w:tcPr>
          <w:p>
            <w:pPr>
              <w:pStyle w:val="TableParagraph"/>
              <w:spacing w:before="37"/>
              <w:ind w:left="86" w:right="134"/>
              <w:jc w:val="center"/>
              <w:rPr>
                <w:sz w:val="12"/>
              </w:rPr>
            </w:pPr>
            <w:r>
              <w:rPr>
                <w:spacing w:val="-5"/>
                <w:sz w:val="12"/>
              </w:rPr>
              <w:t>ARM</w:t>
            </w:r>
          </w:p>
        </w:tc>
        <w:tc>
          <w:tcPr>
            <w:tcW w:w="912" w:type="dxa"/>
            <w:tcBorders>
              <w:top w:val="single" w:sz="4" w:space="0" w:color="000000"/>
            </w:tcBorders>
          </w:tcPr>
          <w:p>
            <w:pPr>
              <w:pStyle w:val="TableParagraph"/>
              <w:spacing w:before="37"/>
              <w:ind w:left="163"/>
              <w:rPr>
                <w:sz w:val="12"/>
              </w:rPr>
            </w:pPr>
            <w:r>
              <w:rPr>
                <w:spacing w:val="-5"/>
                <w:w w:val="110"/>
                <w:sz w:val="12"/>
              </w:rPr>
              <w:t>O3</w:t>
            </w:r>
          </w:p>
        </w:tc>
        <w:tc>
          <w:tcPr>
            <w:tcW w:w="1032" w:type="dxa"/>
            <w:tcBorders>
              <w:top w:val="single" w:sz="4" w:space="0" w:color="000000"/>
            </w:tcBorders>
          </w:tcPr>
          <w:p>
            <w:pPr>
              <w:pStyle w:val="TableParagraph"/>
              <w:spacing w:before="37"/>
              <w:ind w:left="104"/>
              <w:rPr>
                <w:sz w:val="12"/>
              </w:rPr>
            </w:pPr>
            <w:r>
              <w:rPr>
                <w:spacing w:val="-5"/>
                <w:w w:val="120"/>
                <w:sz w:val="12"/>
              </w:rPr>
              <w:t>16</w:t>
            </w:r>
          </w:p>
        </w:tc>
        <w:tc>
          <w:tcPr>
            <w:tcW w:w="985" w:type="dxa"/>
            <w:tcBorders>
              <w:top w:val="single" w:sz="4" w:space="0" w:color="000000"/>
            </w:tcBorders>
          </w:tcPr>
          <w:p>
            <w:pPr>
              <w:pStyle w:val="TableParagraph"/>
              <w:spacing w:before="37"/>
              <w:ind w:left="104"/>
              <w:rPr>
                <w:sz w:val="12"/>
              </w:rPr>
            </w:pPr>
            <w:r>
              <w:rPr>
                <w:spacing w:val="-10"/>
                <w:w w:val="120"/>
                <w:sz w:val="12"/>
              </w:rPr>
              <w:t>8</w:t>
            </w:r>
          </w:p>
        </w:tc>
        <w:tc>
          <w:tcPr>
            <w:tcW w:w="842" w:type="dxa"/>
            <w:tcBorders>
              <w:top w:val="single" w:sz="4" w:space="0" w:color="000000"/>
            </w:tcBorders>
          </w:tcPr>
          <w:p>
            <w:pPr>
              <w:pStyle w:val="TableParagraph"/>
              <w:spacing w:before="37"/>
              <w:ind w:left="104"/>
              <w:rPr>
                <w:sz w:val="12"/>
              </w:rPr>
            </w:pPr>
            <w:r>
              <w:rPr>
                <w:spacing w:val="-2"/>
                <w:w w:val="120"/>
                <w:sz w:val="12"/>
              </w:rPr>
              <w:t>28328.61</w:t>
            </w:r>
          </w:p>
        </w:tc>
      </w:tr>
      <w:tr>
        <w:trPr>
          <w:trHeight w:val="171" w:hRule="atLeast"/>
        </w:trPr>
        <w:tc>
          <w:tcPr>
            <w:tcW w:w="885" w:type="dxa"/>
          </w:tcPr>
          <w:p>
            <w:pPr>
              <w:pStyle w:val="TableParagraph"/>
              <w:rPr>
                <w:sz w:val="12"/>
              </w:rPr>
            </w:pPr>
            <w:r>
              <w:rPr>
                <w:spacing w:val="-10"/>
                <w:w w:val="120"/>
                <w:sz w:val="12"/>
              </w:rPr>
              <w:t>1</w:t>
            </w:r>
          </w:p>
        </w:tc>
        <w:tc>
          <w:tcPr>
            <w:tcW w:w="1417" w:type="dxa"/>
          </w:tcPr>
          <w:p>
            <w:pPr>
              <w:pStyle w:val="TableParagraph"/>
              <w:ind w:left="339"/>
              <w:rPr>
                <w:sz w:val="12"/>
              </w:rPr>
            </w:pPr>
            <w:r>
              <w:rPr>
                <w:spacing w:val="-4"/>
                <w:w w:val="120"/>
                <w:sz w:val="12"/>
              </w:rPr>
              <w:t>1024</w:t>
            </w:r>
          </w:p>
        </w:tc>
        <w:tc>
          <w:tcPr>
            <w:tcW w:w="1506" w:type="dxa"/>
          </w:tcPr>
          <w:p>
            <w:pPr>
              <w:pStyle w:val="TableParagraph"/>
              <w:ind w:left="339"/>
              <w:rPr>
                <w:sz w:val="12"/>
              </w:rPr>
            </w:pPr>
            <w:r>
              <w:rPr>
                <w:spacing w:val="-5"/>
                <w:w w:val="120"/>
                <w:sz w:val="12"/>
              </w:rPr>
              <w:t>64</w:t>
            </w:r>
          </w:p>
        </w:tc>
        <w:tc>
          <w:tcPr>
            <w:tcW w:w="1211" w:type="dxa"/>
          </w:tcPr>
          <w:p>
            <w:pPr>
              <w:pStyle w:val="TableParagraph"/>
              <w:ind w:left="340"/>
              <w:rPr>
                <w:sz w:val="12"/>
              </w:rPr>
            </w:pPr>
            <w:r>
              <w:rPr>
                <w:spacing w:val="-5"/>
                <w:w w:val="120"/>
                <w:sz w:val="12"/>
              </w:rPr>
              <w:t>32</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sz w:val="12"/>
              </w:rPr>
              <w:t>B</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16</w:t>
            </w:r>
          </w:p>
        </w:tc>
        <w:tc>
          <w:tcPr>
            <w:tcW w:w="985" w:type="dxa"/>
          </w:tcPr>
          <w:p>
            <w:pPr>
              <w:pStyle w:val="TableParagraph"/>
              <w:ind w:left="104"/>
              <w:rPr>
                <w:sz w:val="12"/>
              </w:rPr>
            </w:pPr>
            <w:r>
              <w:rPr>
                <w:spacing w:val="-5"/>
                <w:w w:val="120"/>
                <w:sz w:val="12"/>
              </w:rPr>
              <w:t>16</w:t>
            </w:r>
          </w:p>
        </w:tc>
        <w:tc>
          <w:tcPr>
            <w:tcW w:w="842" w:type="dxa"/>
          </w:tcPr>
          <w:p>
            <w:pPr>
              <w:pStyle w:val="TableParagraph"/>
              <w:ind w:left="103"/>
              <w:rPr>
                <w:sz w:val="12"/>
              </w:rPr>
            </w:pPr>
            <w:r>
              <w:rPr>
                <w:spacing w:val="-2"/>
                <w:w w:val="120"/>
                <w:sz w:val="12"/>
              </w:rPr>
              <w:t>11695.91</w:t>
            </w:r>
          </w:p>
        </w:tc>
      </w:tr>
      <w:tr>
        <w:trPr>
          <w:trHeight w:val="171" w:hRule="atLeast"/>
        </w:trPr>
        <w:tc>
          <w:tcPr>
            <w:tcW w:w="885" w:type="dxa"/>
          </w:tcPr>
          <w:p>
            <w:pPr>
              <w:pStyle w:val="TableParagraph"/>
              <w:rPr>
                <w:sz w:val="12"/>
              </w:rPr>
            </w:pPr>
            <w:r>
              <w:rPr>
                <w:spacing w:val="-10"/>
                <w:w w:val="120"/>
                <w:sz w:val="12"/>
              </w:rPr>
              <w:t>2</w:t>
            </w:r>
          </w:p>
        </w:tc>
        <w:tc>
          <w:tcPr>
            <w:tcW w:w="1417" w:type="dxa"/>
          </w:tcPr>
          <w:p>
            <w:pPr>
              <w:pStyle w:val="TableParagraph"/>
              <w:ind w:left="339"/>
              <w:rPr>
                <w:sz w:val="12"/>
              </w:rPr>
            </w:pPr>
            <w:r>
              <w:rPr>
                <w:spacing w:val="-4"/>
                <w:w w:val="120"/>
                <w:sz w:val="12"/>
              </w:rPr>
              <w:t>1024</w:t>
            </w:r>
          </w:p>
        </w:tc>
        <w:tc>
          <w:tcPr>
            <w:tcW w:w="1506" w:type="dxa"/>
          </w:tcPr>
          <w:p>
            <w:pPr>
              <w:pStyle w:val="TableParagraph"/>
              <w:ind w:left="339"/>
              <w:rPr>
                <w:sz w:val="12"/>
              </w:rPr>
            </w:pPr>
            <w:r>
              <w:rPr>
                <w:spacing w:val="-5"/>
                <w:w w:val="120"/>
                <w:sz w:val="12"/>
              </w:rPr>
              <w:t>32</w:t>
            </w:r>
          </w:p>
        </w:tc>
        <w:tc>
          <w:tcPr>
            <w:tcW w:w="1211" w:type="dxa"/>
          </w:tcPr>
          <w:p>
            <w:pPr>
              <w:pStyle w:val="TableParagraph"/>
              <w:ind w:left="340"/>
              <w:rPr>
                <w:sz w:val="12"/>
              </w:rPr>
            </w:pPr>
            <w:r>
              <w:rPr>
                <w:spacing w:val="-5"/>
                <w:w w:val="120"/>
                <w:sz w:val="12"/>
              </w:rPr>
              <w:t>64</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sz w:val="12"/>
              </w:rPr>
              <w:t>C</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16</w:t>
            </w:r>
          </w:p>
        </w:tc>
        <w:tc>
          <w:tcPr>
            <w:tcW w:w="985" w:type="dxa"/>
          </w:tcPr>
          <w:p>
            <w:pPr>
              <w:pStyle w:val="TableParagraph"/>
              <w:ind w:left="104"/>
              <w:rPr>
                <w:sz w:val="12"/>
              </w:rPr>
            </w:pPr>
            <w:r>
              <w:rPr>
                <w:spacing w:val="-10"/>
                <w:w w:val="120"/>
                <w:sz w:val="12"/>
              </w:rPr>
              <w:t>8</w:t>
            </w:r>
          </w:p>
        </w:tc>
        <w:tc>
          <w:tcPr>
            <w:tcW w:w="842" w:type="dxa"/>
          </w:tcPr>
          <w:p>
            <w:pPr>
              <w:pStyle w:val="TableParagraph"/>
              <w:ind w:left="103"/>
              <w:rPr>
                <w:sz w:val="12"/>
              </w:rPr>
            </w:pPr>
            <w:r>
              <w:rPr>
                <w:spacing w:val="-2"/>
                <w:w w:val="120"/>
                <w:sz w:val="12"/>
              </w:rPr>
              <w:t>12121.21</w:t>
            </w:r>
          </w:p>
        </w:tc>
      </w:tr>
      <w:tr>
        <w:trPr>
          <w:trHeight w:val="171" w:hRule="atLeast"/>
        </w:trPr>
        <w:tc>
          <w:tcPr>
            <w:tcW w:w="885" w:type="dxa"/>
          </w:tcPr>
          <w:p>
            <w:pPr>
              <w:pStyle w:val="TableParagraph"/>
              <w:rPr>
                <w:sz w:val="12"/>
              </w:rPr>
            </w:pPr>
            <w:r>
              <w:rPr>
                <w:spacing w:val="-10"/>
                <w:w w:val="120"/>
                <w:sz w:val="12"/>
              </w:rPr>
              <w:t>3</w:t>
            </w:r>
          </w:p>
        </w:tc>
        <w:tc>
          <w:tcPr>
            <w:tcW w:w="1417" w:type="dxa"/>
          </w:tcPr>
          <w:p>
            <w:pPr>
              <w:pStyle w:val="TableParagraph"/>
              <w:ind w:left="339"/>
              <w:rPr>
                <w:sz w:val="12"/>
              </w:rPr>
            </w:pPr>
            <w:r>
              <w:rPr>
                <w:spacing w:val="-4"/>
                <w:w w:val="120"/>
                <w:sz w:val="12"/>
              </w:rPr>
              <w:t>1024</w:t>
            </w:r>
          </w:p>
        </w:tc>
        <w:tc>
          <w:tcPr>
            <w:tcW w:w="1506" w:type="dxa"/>
          </w:tcPr>
          <w:p>
            <w:pPr>
              <w:pStyle w:val="TableParagraph"/>
              <w:ind w:left="339"/>
              <w:rPr>
                <w:sz w:val="12"/>
              </w:rPr>
            </w:pPr>
            <w:r>
              <w:rPr>
                <w:spacing w:val="-5"/>
                <w:w w:val="120"/>
                <w:sz w:val="12"/>
              </w:rPr>
              <w:t>32</w:t>
            </w:r>
          </w:p>
        </w:tc>
        <w:tc>
          <w:tcPr>
            <w:tcW w:w="1211" w:type="dxa"/>
          </w:tcPr>
          <w:p>
            <w:pPr>
              <w:pStyle w:val="TableParagraph"/>
              <w:ind w:left="340"/>
              <w:rPr>
                <w:sz w:val="12"/>
              </w:rPr>
            </w:pPr>
            <w:r>
              <w:rPr>
                <w:spacing w:val="-5"/>
                <w:w w:val="120"/>
                <w:sz w:val="12"/>
              </w:rPr>
              <w:t>32</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sz w:val="12"/>
              </w:rPr>
              <w:t>D</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16</w:t>
            </w:r>
          </w:p>
        </w:tc>
        <w:tc>
          <w:tcPr>
            <w:tcW w:w="985" w:type="dxa"/>
          </w:tcPr>
          <w:p>
            <w:pPr>
              <w:pStyle w:val="TableParagraph"/>
              <w:ind w:left="104"/>
              <w:rPr>
                <w:sz w:val="12"/>
              </w:rPr>
            </w:pPr>
            <w:r>
              <w:rPr>
                <w:spacing w:val="-5"/>
                <w:w w:val="120"/>
                <w:sz w:val="12"/>
              </w:rPr>
              <w:t>16</w:t>
            </w:r>
          </w:p>
        </w:tc>
        <w:tc>
          <w:tcPr>
            <w:tcW w:w="842" w:type="dxa"/>
          </w:tcPr>
          <w:p>
            <w:pPr>
              <w:pStyle w:val="TableParagraph"/>
              <w:ind w:left="104"/>
              <w:rPr>
                <w:sz w:val="12"/>
              </w:rPr>
            </w:pPr>
            <w:r>
              <w:rPr>
                <w:spacing w:val="-2"/>
                <w:w w:val="120"/>
                <w:sz w:val="12"/>
              </w:rPr>
              <w:t>28571.43</w:t>
            </w:r>
          </w:p>
        </w:tc>
      </w:tr>
      <w:tr>
        <w:trPr>
          <w:trHeight w:val="171" w:hRule="atLeast"/>
        </w:trPr>
        <w:tc>
          <w:tcPr>
            <w:tcW w:w="885" w:type="dxa"/>
          </w:tcPr>
          <w:p>
            <w:pPr>
              <w:pStyle w:val="TableParagraph"/>
              <w:rPr>
                <w:sz w:val="12"/>
              </w:rPr>
            </w:pPr>
            <w:r>
              <w:rPr>
                <w:spacing w:val="-10"/>
                <w:w w:val="120"/>
                <w:sz w:val="12"/>
              </w:rPr>
              <w:t>4</w:t>
            </w:r>
          </w:p>
        </w:tc>
        <w:tc>
          <w:tcPr>
            <w:tcW w:w="1417" w:type="dxa"/>
          </w:tcPr>
          <w:p>
            <w:pPr>
              <w:pStyle w:val="TableParagraph"/>
              <w:ind w:left="339"/>
              <w:rPr>
                <w:sz w:val="12"/>
              </w:rPr>
            </w:pPr>
            <w:r>
              <w:rPr>
                <w:spacing w:val="-4"/>
                <w:w w:val="120"/>
                <w:sz w:val="12"/>
              </w:rPr>
              <w:t>1024</w:t>
            </w:r>
          </w:p>
        </w:tc>
        <w:tc>
          <w:tcPr>
            <w:tcW w:w="1506" w:type="dxa"/>
          </w:tcPr>
          <w:p>
            <w:pPr>
              <w:pStyle w:val="TableParagraph"/>
              <w:ind w:left="339"/>
              <w:rPr>
                <w:sz w:val="12"/>
              </w:rPr>
            </w:pPr>
            <w:r>
              <w:rPr>
                <w:spacing w:val="-5"/>
                <w:w w:val="120"/>
                <w:sz w:val="12"/>
              </w:rPr>
              <w:t>32</w:t>
            </w:r>
          </w:p>
        </w:tc>
        <w:tc>
          <w:tcPr>
            <w:tcW w:w="1211" w:type="dxa"/>
          </w:tcPr>
          <w:p>
            <w:pPr>
              <w:pStyle w:val="TableParagraph"/>
              <w:ind w:left="340"/>
              <w:rPr>
                <w:sz w:val="12"/>
              </w:rPr>
            </w:pPr>
            <w:r>
              <w:rPr>
                <w:spacing w:val="-5"/>
                <w:w w:val="120"/>
                <w:sz w:val="12"/>
              </w:rPr>
              <w:t>16</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sz w:val="12"/>
              </w:rPr>
              <w:t>E</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32</w:t>
            </w:r>
          </w:p>
        </w:tc>
        <w:tc>
          <w:tcPr>
            <w:tcW w:w="985" w:type="dxa"/>
          </w:tcPr>
          <w:p>
            <w:pPr>
              <w:pStyle w:val="TableParagraph"/>
              <w:ind w:left="104"/>
              <w:rPr>
                <w:sz w:val="12"/>
              </w:rPr>
            </w:pPr>
            <w:r>
              <w:rPr>
                <w:spacing w:val="-5"/>
                <w:w w:val="120"/>
                <w:sz w:val="12"/>
              </w:rPr>
              <w:t>32</w:t>
            </w:r>
          </w:p>
        </w:tc>
        <w:tc>
          <w:tcPr>
            <w:tcW w:w="842" w:type="dxa"/>
          </w:tcPr>
          <w:p>
            <w:pPr>
              <w:pStyle w:val="TableParagraph"/>
              <w:ind w:left="103"/>
              <w:rPr>
                <w:sz w:val="12"/>
              </w:rPr>
            </w:pPr>
            <w:r>
              <w:rPr>
                <w:spacing w:val="-2"/>
                <w:w w:val="120"/>
                <w:sz w:val="12"/>
              </w:rPr>
              <w:t>13386.88</w:t>
            </w:r>
          </w:p>
        </w:tc>
      </w:tr>
      <w:tr>
        <w:trPr>
          <w:trHeight w:val="171" w:hRule="atLeast"/>
        </w:trPr>
        <w:tc>
          <w:tcPr>
            <w:tcW w:w="885" w:type="dxa"/>
          </w:tcPr>
          <w:p>
            <w:pPr>
              <w:pStyle w:val="TableParagraph"/>
              <w:rPr>
                <w:sz w:val="12"/>
              </w:rPr>
            </w:pPr>
            <w:r>
              <w:rPr>
                <w:spacing w:val="-10"/>
                <w:w w:val="120"/>
                <w:sz w:val="12"/>
              </w:rPr>
              <w:t>5</w:t>
            </w:r>
          </w:p>
        </w:tc>
        <w:tc>
          <w:tcPr>
            <w:tcW w:w="1417" w:type="dxa"/>
          </w:tcPr>
          <w:p>
            <w:pPr>
              <w:pStyle w:val="TableParagraph"/>
              <w:ind w:left="339"/>
              <w:rPr>
                <w:sz w:val="12"/>
              </w:rPr>
            </w:pPr>
            <w:r>
              <w:rPr>
                <w:spacing w:val="-4"/>
                <w:w w:val="120"/>
                <w:sz w:val="12"/>
              </w:rPr>
              <w:t>1024</w:t>
            </w:r>
          </w:p>
        </w:tc>
        <w:tc>
          <w:tcPr>
            <w:tcW w:w="1506" w:type="dxa"/>
          </w:tcPr>
          <w:p>
            <w:pPr>
              <w:pStyle w:val="TableParagraph"/>
              <w:ind w:left="339"/>
              <w:rPr>
                <w:sz w:val="12"/>
              </w:rPr>
            </w:pPr>
            <w:r>
              <w:rPr>
                <w:spacing w:val="-5"/>
                <w:w w:val="120"/>
                <w:sz w:val="12"/>
              </w:rPr>
              <w:t>16</w:t>
            </w:r>
          </w:p>
        </w:tc>
        <w:tc>
          <w:tcPr>
            <w:tcW w:w="1211" w:type="dxa"/>
          </w:tcPr>
          <w:p>
            <w:pPr>
              <w:pStyle w:val="TableParagraph"/>
              <w:ind w:left="340"/>
              <w:rPr>
                <w:sz w:val="12"/>
              </w:rPr>
            </w:pPr>
            <w:r>
              <w:rPr>
                <w:spacing w:val="-5"/>
                <w:w w:val="120"/>
                <w:sz w:val="12"/>
              </w:rPr>
              <w:t>32</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w w:val="105"/>
                <w:sz w:val="12"/>
              </w:rPr>
              <w:t>F</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32</w:t>
            </w:r>
          </w:p>
        </w:tc>
        <w:tc>
          <w:tcPr>
            <w:tcW w:w="985" w:type="dxa"/>
          </w:tcPr>
          <w:p>
            <w:pPr>
              <w:pStyle w:val="TableParagraph"/>
              <w:ind w:left="104"/>
              <w:rPr>
                <w:sz w:val="12"/>
              </w:rPr>
            </w:pPr>
            <w:r>
              <w:rPr>
                <w:spacing w:val="-10"/>
                <w:w w:val="120"/>
                <w:sz w:val="12"/>
              </w:rPr>
              <w:t>8</w:t>
            </w:r>
          </w:p>
        </w:tc>
        <w:tc>
          <w:tcPr>
            <w:tcW w:w="842" w:type="dxa"/>
          </w:tcPr>
          <w:p>
            <w:pPr>
              <w:pStyle w:val="TableParagraph"/>
              <w:ind w:left="103"/>
              <w:rPr>
                <w:sz w:val="12"/>
              </w:rPr>
            </w:pPr>
            <w:r>
              <w:rPr>
                <w:spacing w:val="-2"/>
                <w:w w:val="120"/>
                <w:sz w:val="12"/>
              </w:rPr>
              <w:t>5173.31</w:t>
            </w:r>
          </w:p>
        </w:tc>
      </w:tr>
      <w:tr>
        <w:trPr>
          <w:trHeight w:val="171" w:hRule="atLeast"/>
        </w:trPr>
        <w:tc>
          <w:tcPr>
            <w:tcW w:w="885" w:type="dxa"/>
          </w:tcPr>
          <w:p>
            <w:pPr>
              <w:pStyle w:val="TableParagraph"/>
              <w:rPr>
                <w:sz w:val="12"/>
              </w:rPr>
            </w:pPr>
            <w:r>
              <w:rPr>
                <w:spacing w:val="-10"/>
                <w:w w:val="120"/>
                <w:sz w:val="12"/>
              </w:rPr>
              <w:t>6</w:t>
            </w:r>
          </w:p>
        </w:tc>
        <w:tc>
          <w:tcPr>
            <w:tcW w:w="1417" w:type="dxa"/>
          </w:tcPr>
          <w:p>
            <w:pPr>
              <w:pStyle w:val="TableParagraph"/>
              <w:ind w:left="339"/>
              <w:rPr>
                <w:sz w:val="12"/>
              </w:rPr>
            </w:pPr>
            <w:r>
              <w:rPr>
                <w:spacing w:val="-4"/>
                <w:w w:val="120"/>
                <w:sz w:val="12"/>
              </w:rPr>
              <w:t>1024</w:t>
            </w:r>
          </w:p>
        </w:tc>
        <w:tc>
          <w:tcPr>
            <w:tcW w:w="1506" w:type="dxa"/>
          </w:tcPr>
          <w:p>
            <w:pPr>
              <w:pStyle w:val="TableParagraph"/>
              <w:ind w:left="339"/>
              <w:rPr>
                <w:sz w:val="12"/>
              </w:rPr>
            </w:pPr>
            <w:r>
              <w:rPr>
                <w:spacing w:val="-5"/>
                <w:w w:val="120"/>
                <w:sz w:val="12"/>
              </w:rPr>
              <w:t>16</w:t>
            </w:r>
          </w:p>
        </w:tc>
        <w:tc>
          <w:tcPr>
            <w:tcW w:w="1211" w:type="dxa"/>
          </w:tcPr>
          <w:p>
            <w:pPr>
              <w:pStyle w:val="TableParagraph"/>
              <w:ind w:left="340"/>
              <w:rPr>
                <w:sz w:val="12"/>
              </w:rPr>
            </w:pPr>
            <w:r>
              <w:rPr>
                <w:spacing w:val="-5"/>
                <w:w w:val="120"/>
                <w:sz w:val="12"/>
              </w:rPr>
              <w:t>16</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sz w:val="12"/>
              </w:rPr>
              <w:t>G</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32</w:t>
            </w:r>
          </w:p>
        </w:tc>
        <w:tc>
          <w:tcPr>
            <w:tcW w:w="985" w:type="dxa"/>
          </w:tcPr>
          <w:p>
            <w:pPr>
              <w:pStyle w:val="TableParagraph"/>
              <w:ind w:left="104"/>
              <w:rPr>
                <w:sz w:val="12"/>
              </w:rPr>
            </w:pPr>
            <w:r>
              <w:rPr>
                <w:spacing w:val="-5"/>
                <w:w w:val="120"/>
                <w:sz w:val="12"/>
              </w:rPr>
              <w:t>16</w:t>
            </w:r>
          </w:p>
        </w:tc>
        <w:tc>
          <w:tcPr>
            <w:tcW w:w="842" w:type="dxa"/>
          </w:tcPr>
          <w:p>
            <w:pPr>
              <w:pStyle w:val="TableParagraph"/>
              <w:ind w:left="104"/>
              <w:rPr>
                <w:sz w:val="12"/>
              </w:rPr>
            </w:pPr>
            <w:r>
              <w:rPr>
                <w:spacing w:val="-2"/>
                <w:w w:val="120"/>
                <w:sz w:val="12"/>
              </w:rPr>
              <w:t>5181.35</w:t>
            </w:r>
          </w:p>
        </w:tc>
      </w:tr>
      <w:tr>
        <w:trPr>
          <w:trHeight w:val="171" w:hRule="atLeast"/>
        </w:trPr>
        <w:tc>
          <w:tcPr>
            <w:tcW w:w="885" w:type="dxa"/>
          </w:tcPr>
          <w:p>
            <w:pPr>
              <w:pStyle w:val="TableParagraph"/>
              <w:rPr>
                <w:sz w:val="12"/>
              </w:rPr>
            </w:pPr>
            <w:r>
              <w:rPr>
                <w:spacing w:val="-10"/>
                <w:w w:val="120"/>
                <w:sz w:val="12"/>
              </w:rPr>
              <w:t>7</w:t>
            </w:r>
          </w:p>
        </w:tc>
        <w:tc>
          <w:tcPr>
            <w:tcW w:w="1417" w:type="dxa"/>
          </w:tcPr>
          <w:p>
            <w:pPr>
              <w:pStyle w:val="TableParagraph"/>
              <w:ind w:left="339"/>
              <w:rPr>
                <w:sz w:val="12"/>
              </w:rPr>
            </w:pPr>
            <w:r>
              <w:rPr>
                <w:spacing w:val="-5"/>
                <w:w w:val="120"/>
                <w:sz w:val="12"/>
              </w:rPr>
              <w:t>512</w:t>
            </w:r>
          </w:p>
        </w:tc>
        <w:tc>
          <w:tcPr>
            <w:tcW w:w="1506" w:type="dxa"/>
          </w:tcPr>
          <w:p>
            <w:pPr>
              <w:pStyle w:val="TableParagraph"/>
              <w:ind w:left="339"/>
              <w:rPr>
                <w:sz w:val="12"/>
              </w:rPr>
            </w:pPr>
            <w:r>
              <w:rPr>
                <w:spacing w:val="-5"/>
                <w:w w:val="120"/>
                <w:sz w:val="12"/>
              </w:rPr>
              <w:t>64</w:t>
            </w:r>
          </w:p>
        </w:tc>
        <w:tc>
          <w:tcPr>
            <w:tcW w:w="1211" w:type="dxa"/>
          </w:tcPr>
          <w:p>
            <w:pPr>
              <w:pStyle w:val="TableParagraph"/>
              <w:ind w:left="340"/>
              <w:rPr>
                <w:sz w:val="12"/>
              </w:rPr>
            </w:pPr>
            <w:r>
              <w:rPr>
                <w:spacing w:val="-5"/>
                <w:w w:val="120"/>
                <w:sz w:val="12"/>
              </w:rPr>
              <w:t>64</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w w:val="110"/>
                <w:sz w:val="12"/>
              </w:rPr>
              <w:t>H</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32</w:t>
            </w:r>
          </w:p>
        </w:tc>
        <w:tc>
          <w:tcPr>
            <w:tcW w:w="985" w:type="dxa"/>
          </w:tcPr>
          <w:p>
            <w:pPr>
              <w:pStyle w:val="TableParagraph"/>
              <w:ind w:left="104"/>
              <w:rPr>
                <w:sz w:val="12"/>
              </w:rPr>
            </w:pPr>
            <w:r>
              <w:rPr>
                <w:spacing w:val="-10"/>
                <w:w w:val="120"/>
                <w:sz w:val="12"/>
              </w:rPr>
              <w:t>8</w:t>
            </w:r>
          </w:p>
        </w:tc>
        <w:tc>
          <w:tcPr>
            <w:tcW w:w="842" w:type="dxa"/>
          </w:tcPr>
          <w:p>
            <w:pPr>
              <w:pStyle w:val="TableParagraph"/>
              <w:ind w:left="103"/>
              <w:rPr>
                <w:sz w:val="12"/>
              </w:rPr>
            </w:pPr>
            <w:r>
              <w:rPr>
                <w:spacing w:val="-2"/>
                <w:w w:val="120"/>
                <w:sz w:val="12"/>
              </w:rPr>
              <w:t>13458.95</w:t>
            </w:r>
          </w:p>
        </w:tc>
      </w:tr>
      <w:tr>
        <w:trPr>
          <w:trHeight w:val="171" w:hRule="atLeast"/>
        </w:trPr>
        <w:tc>
          <w:tcPr>
            <w:tcW w:w="885" w:type="dxa"/>
          </w:tcPr>
          <w:p>
            <w:pPr>
              <w:pStyle w:val="TableParagraph"/>
              <w:rPr>
                <w:sz w:val="12"/>
              </w:rPr>
            </w:pPr>
            <w:r>
              <w:rPr>
                <w:spacing w:val="-10"/>
                <w:w w:val="120"/>
                <w:sz w:val="12"/>
              </w:rPr>
              <w:t>8</w:t>
            </w:r>
          </w:p>
        </w:tc>
        <w:tc>
          <w:tcPr>
            <w:tcW w:w="1417" w:type="dxa"/>
          </w:tcPr>
          <w:p>
            <w:pPr>
              <w:pStyle w:val="TableParagraph"/>
              <w:ind w:left="339"/>
              <w:rPr>
                <w:sz w:val="12"/>
              </w:rPr>
            </w:pPr>
            <w:r>
              <w:rPr>
                <w:spacing w:val="-5"/>
                <w:w w:val="120"/>
                <w:sz w:val="12"/>
              </w:rPr>
              <w:t>512</w:t>
            </w:r>
          </w:p>
        </w:tc>
        <w:tc>
          <w:tcPr>
            <w:tcW w:w="1506" w:type="dxa"/>
          </w:tcPr>
          <w:p>
            <w:pPr>
              <w:pStyle w:val="TableParagraph"/>
              <w:ind w:left="339"/>
              <w:rPr>
                <w:sz w:val="12"/>
              </w:rPr>
            </w:pPr>
            <w:r>
              <w:rPr>
                <w:spacing w:val="-5"/>
                <w:w w:val="120"/>
                <w:sz w:val="12"/>
              </w:rPr>
              <w:t>64</w:t>
            </w:r>
          </w:p>
        </w:tc>
        <w:tc>
          <w:tcPr>
            <w:tcW w:w="1211" w:type="dxa"/>
          </w:tcPr>
          <w:p>
            <w:pPr>
              <w:pStyle w:val="TableParagraph"/>
              <w:ind w:left="340"/>
              <w:rPr>
                <w:sz w:val="12"/>
              </w:rPr>
            </w:pPr>
            <w:r>
              <w:rPr>
                <w:spacing w:val="-5"/>
                <w:w w:val="120"/>
                <w:sz w:val="12"/>
              </w:rPr>
              <w:t>32</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w w:val="105"/>
                <w:sz w:val="12"/>
              </w:rPr>
              <w:t>I</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32</w:t>
            </w:r>
          </w:p>
        </w:tc>
        <w:tc>
          <w:tcPr>
            <w:tcW w:w="985" w:type="dxa"/>
          </w:tcPr>
          <w:p>
            <w:pPr>
              <w:pStyle w:val="TableParagraph"/>
              <w:ind w:left="104"/>
              <w:rPr>
                <w:sz w:val="12"/>
              </w:rPr>
            </w:pPr>
            <w:r>
              <w:rPr>
                <w:spacing w:val="-5"/>
                <w:w w:val="120"/>
                <w:sz w:val="12"/>
              </w:rPr>
              <w:t>32</w:t>
            </w:r>
          </w:p>
        </w:tc>
        <w:tc>
          <w:tcPr>
            <w:tcW w:w="842" w:type="dxa"/>
          </w:tcPr>
          <w:p>
            <w:pPr>
              <w:pStyle w:val="TableParagraph"/>
              <w:ind w:left="103"/>
              <w:rPr>
                <w:sz w:val="12"/>
              </w:rPr>
            </w:pPr>
            <w:r>
              <w:rPr>
                <w:spacing w:val="-2"/>
                <w:w w:val="120"/>
                <w:sz w:val="12"/>
              </w:rPr>
              <w:t>5837.71</w:t>
            </w:r>
          </w:p>
        </w:tc>
      </w:tr>
      <w:tr>
        <w:trPr>
          <w:trHeight w:val="171" w:hRule="atLeast"/>
        </w:trPr>
        <w:tc>
          <w:tcPr>
            <w:tcW w:w="885" w:type="dxa"/>
          </w:tcPr>
          <w:p>
            <w:pPr>
              <w:pStyle w:val="TableParagraph"/>
              <w:rPr>
                <w:sz w:val="12"/>
              </w:rPr>
            </w:pPr>
            <w:r>
              <w:rPr>
                <w:spacing w:val="-10"/>
                <w:w w:val="120"/>
                <w:sz w:val="12"/>
              </w:rPr>
              <w:t>9</w:t>
            </w:r>
          </w:p>
        </w:tc>
        <w:tc>
          <w:tcPr>
            <w:tcW w:w="1417" w:type="dxa"/>
          </w:tcPr>
          <w:p>
            <w:pPr>
              <w:pStyle w:val="TableParagraph"/>
              <w:ind w:left="339"/>
              <w:rPr>
                <w:sz w:val="12"/>
              </w:rPr>
            </w:pPr>
            <w:r>
              <w:rPr>
                <w:spacing w:val="-5"/>
                <w:w w:val="120"/>
                <w:sz w:val="12"/>
              </w:rPr>
              <w:t>512</w:t>
            </w:r>
          </w:p>
        </w:tc>
        <w:tc>
          <w:tcPr>
            <w:tcW w:w="1506" w:type="dxa"/>
          </w:tcPr>
          <w:p>
            <w:pPr>
              <w:pStyle w:val="TableParagraph"/>
              <w:ind w:left="339"/>
              <w:rPr>
                <w:sz w:val="12"/>
              </w:rPr>
            </w:pPr>
            <w:r>
              <w:rPr>
                <w:spacing w:val="-5"/>
                <w:w w:val="120"/>
                <w:sz w:val="12"/>
              </w:rPr>
              <w:t>32</w:t>
            </w:r>
          </w:p>
        </w:tc>
        <w:tc>
          <w:tcPr>
            <w:tcW w:w="1211" w:type="dxa"/>
          </w:tcPr>
          <w:p>
            <w:pPr>
              <w:pStyle w:val="TableParagraph"/>
              <w:ind w:left="340"/>
              <w:rPr>
                <w:sz w:val="12"/>
              </w:rPr>
            </w:pPr>
            <w:r>
              <w:rPr>
                <w:spacing w:val="-5"/>
                <w:w w:val="120"/>
                <w:sz w:val="12"/>
              </w:rPr>
              <w:t>64</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w w:val="130"/>
                <w:sz w:val="12"/>
              </w:rPr>
              <w:t>J</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32</w:t>
            </w:r>
          </w:p>
        </w:tc>
        <w:tc>
          <w:tcPr>
            <w:tcW w:w="985" w:type="dxa"/>
          </w:tcPr>
          <w:p>
            <w:pPr>
              <w:pStyle w:val="TableParagraph"/>
              <w:ind w:left="104"/>
              <w:rPr>
                <w:sz w:val="12"/>
              </w:rPr>
            </w:pPr>
            <w:r>
              <w:rPr>
                <w:spacing w:val="-10"/>
                <w:w w:val="120"/>
                <w:sz w:val="12"/>
              </w:rPr>
              <w:t>8</w:t>
            </w:r>
          </w:p>
        </w:tc>
        <w:tc>
          <w:tcPr>
            <w:tcW w:w="842" w:type="dxa"/>
          </w:tcPr>
          <w:p>
            <w:pPr>
              <w:pStyle w:val="TableParagraph"/>
              <w:ind w:left="103"/>
              <w:rPr>
                <w:sz w:val="12"/>
              </w:rPr>
            </w:pPr>
            <w:r>
              <w:rPr>
                <w:spacing w:val="-2"/>
                <w:w w:val="120"/>
                <w:sz w:val="12"/>
              </w:rPr>
              <w:t>5621.14</w:t>
            </w:r>
          </w:p>
        </w:tc>
      </w:tr>
      <w:tr>
        <w:trPr>
          <w:trHeight w:val="171" w:hRule="atLeast"/>
        </w:trPr>
        <w:tc>
          <w:tcPr>
            <w:tcW w:w="885" w:type="dxa"/>
          </w:tcPr>
          <w:p>
            <w:pPr>
              <w:pStyle w:val="TableParagraph"/>
              <w:rPr>
                <w:sz w:val="12"/>
              </w:rPr>
            </w:pPr>
            <w:r>
              <w:rPr>
                <w:spacing w:val="-5"/>
                <w:w w:val="120"/>
                <w:sz w:val="12"/>
              </w:rPr>
              <w:t>10</w:t>
            </w:r>
          </w:p>
        </w:tc>
        <w:tc>
          <w:tcPr>
            <w:tcW w:w="1417" w:type="dxa"/>
          </w:tcPr>
          <w:p>
            <w:pPr>
              <w:pStyle w:val="TableParagraph"/>
              <w:ind w:left="339"/>
              <w:rPr>
                <w:sz w:val="12"/>
              </w:rPr>
            </w:pPr>
            <w:r>
              <w:rPr>
                <w:spacing w:val="-5"/>
                <w:w w:val="120"/>
                <w:sz w:val="12"/>
              </w:rPr>
              <w:t>512</w:t>
            </w:r>
          </w:p>
        </w:tc>
        <w:tc>
          <w:tcPr>
            <w:tcW w:w="1506" w:type="dxa"/>
          </w:tcPr>
          <w:p>
            <w:pPr>
              <w:pStyle w:val="TableParagraph"/>
              <w:ind w:left="339"/>
              <w:rPr>
                <w:sz w:val="12"/>
              </w:rPr>
            </w:pPr>
            <w:r>
              <w:rPr>
                <w:spacing w:val="-5"/>
                <w:w w:val="120"/>
                <w:sz w:val="12"/>
              </w:rPr>
              <w:t>32</w:t>
            </w:r>
          </w:p>
        </w:tc>
        <w:tc>
          <w:tcPr>
            <w:tcW w:w="1211" w:type="dxa"/>
          </w:tcPr>
          <w:p>
            <w:pPr>
              <w:pStyle w:val="TableParagraph"/>
              <w:ind w:left="340"/>
              <w:rPr>
                <w:sz w:val="12"/>
              </w:rPr>
            </w:pPr>
            <w:r>
              <w:rPr>
                <w:spacing w:val="-5"/>
                <w:w w:val="120"/>
                <w:sz w:val="12"/>
              </w:rPr>
              <w:t>32</w:t>
            </w:r>
          </w:p>
        </w:tc>
        <w:tc>
          <w:tcPr>
            <w:tcW w:w="358" w:type="dxa"/>
          </w:tcPr>
          <w:p>
            <w:pPr>
              <w:pStyle w:val="TableParagraph"/>
              <w:spacing w:line="240" w:lineRule="auto" w:before="0"/>
              <w:ind w:left="0"/>
              <w:rPr>
                <w:sz w:val="10"/>
              </w:rPr>
            </w:pPr>
          </w:p>
        </w:tc>
        <w:tc>
          <w:tcPr>
            <w:tcW w:w="710" w:type="dxa"/>
          </w:tcPr>
          <w:p>
            <w:pPr>
              <w:pStyle w:val="TableParagraph"/>
              <w:ind w:left="93"/>
              <w:rPr>
                <w:sz w:val="12"/>
              </w:rPr>
            </w:pPr>
            <w:r>
              <w:rPr>
                <w:spacing w:val="-10"/>
                <w:sz w:val="12"/>
              </w:rPr>
              <w:t>K</w:t>
            </w:r>
          </w:p>
        </w:tc>
        <w:tc>
          <w:tcPr>
            <w:tcW w:w="541" w:type="dxa"/>
          </w:tcPr>
          <w:p>
            <w:pPr>
              <w:pStyle w:val="TableParagraph"/>
              <w:ind w:left="86" w:right="134"/>
              <w:jc w:val="center"/>
              <w:rPr>
                <w:sz w:val="12"/>
              </w:rPr>
            </w:pPr>
            <w:r>
              <w:rPr>
                <w:spacing w:val="-5"/>
                <w:sz w:val="12"/>
              </w:rPr>
              <w:t>ARM</w:t>
            </w:r>
          </w:p>
        </w:tc>
        <w:tc>
          <w:tcPr>
            <w:tcW w:w="912" w:type="dxa"/>
          </w:tcPr>
          <w:p>
            <w:pPr>
              <w:pStyle w:val="TableParagraph"/>
              <w:ind w:left="163"/>
              <w:rPr>
                <w:sz w:val="12"/>
              </w:rPr>
            </w:pPr>
            <w:r>
              <w:rPr>
                <w:spacing w:val="-5"/>
                <w:w w:val="110"/>
                <w:sz w:val="12"/>
              </w:rPr>
              <w:t>O3</w:t>
            </w:r>
          </w:p>
        </w:tc>
        <w:tc>
          <w:tcPr>
            <w:tcW w:w="1032" w:type="dxa"/>
          </w:tcPr>
          <w:p>
            <w:pPr>
              <w:pStyle w:val="TableParagraph"/>
              <w:ind w:left="104"/>
              <w:rPr>
                <w:sz w:val="12"/>
              </w:rPr>
            </w:pPr>
            <w:r>
              <w:rPr>
                <w:spacing w:val="-5"/>
                <w:w w:val="120"/>
                <w:sz w:val="12"/>
              </w:rPr>
              <w:t>16</w:t>
            </w:r>
          </w:p>
        </w:tc>
        <w:tc>
          <w:tcPr>
            <w:tcW w:w="985" w:type="dxa"/>
          </w:tcPr>
          <w:p>
            <w:pPr>
              <w:pStyle w:val="TableParagraph"/>
              <w:ind w:left="104"/>
              <w:rPr>
                <w:sz w:val="12"/>
              </w:rPr>
            </w:pPr>
            <w:r>
              <w:rPr>
                <w:spacing w:val="-5"/>
                <w:w w:val="120"/>
                <w:sz w:val="12"/>
              </w:rPr>
              <w:t>32</w:t>
            </w:r>
          </w:p>
        </w:tc>
        <w:tc>
          <w:tcPr>
            <w:tcW w:w="842" w:type="dxa"/>
          </w:tcPr>
          <w:p>
            <w:pPr>
              <w:pStyle w:val="TableParagraph"/>
              <w:ind w:left="103"/>
              <w:rPr>
                <w:sz w:val="12"/>
              </w:rPr>
            </w:pPr>
            <w:r>
              <w:rPr>
                <w:spacing w:val="-2"/>
                <w:w w:val="120"/>
                <w:sz w:val="12"/>
              </w:rPr>
              <w:t>10548.52</w:t>
            </w:r>
          </w:p>
        </w:tc>
      </w:tr>
      <w:tr>
        <w:trPr>
          <w:trHeight w:val="204" w:hRule="atLeast"/>
        </w:trPr>
        <w:tc>
          <w:tcPr>
            <w:tcW w:w="885" w:type="dxa"/>
          </w:tcPr>
          <w:p>
            <w:pPr>
              <w:pStyle w:val="TableParagraph"/>
              <w:spacing w:line="240" w:lineRule="auto"/>
              <w:rPr>
                <w:sz w:val="12"/>
              </w:rPr>
            </w:pPr>
            <w:r>
              <w:rPr>
                <w:spacing w:val="-5"/>
                <w:w w:val="120"/>
                <w:sz w:val="12"/>
              </w:rPr>
              <w:t>11</w:t>
            </w:r>
          </w:p>
        </w:tc>
        <w:tc>
          <w:tcPr>
            <w:tcW w:w="1417" w:type="dxa"/>
          </w:tcPr>
          <w:p>
            <w:pPr>
              <w:pStyle w:val="TableParagraph"/>
              <w:spacing w:line="240" w:lineRule="auto"/>
              <w:ind w:left="339"/>
              <w:rPr>
                <w:sz w:val="12"/>
              </w:rPr>
            </w:pPr>
            <w:r>
              <w:rPr>
                <w:spacing w:val="-5"/>
                <w:w w:val="120"/>
                <w:sz w:val="12"/>
              </w:rPr>
              <w:t>512</w:t>
            </w:r>
          </w:p>
        </w:tc>
        <w:tc>
          <w:tcPr>
            <w:tcW w:w="1506" w:type="dxa"/>
          </w:tcPr>
          <w:p>
            <w:pPr>
              <w:pStyle w:val="TableParagraph"/>
              <w:spacing w:line="240" w:lineRule="auto"/>
              <w:ind w:left="339"/>
              <w:rPr>
                <w:sz w:val="12"/>
              </w:rPr>
            </w:pPr>
            <w:r>
              <w:rPr>
                <w:spacing w:val="-5"/>
                <w:w w:val="120"/>
                <w:sz w:val="12"/>
              </w:rPr>
              <w:t>32</w:t>
            </w:r>
          </w:p>
        </w:tc>
        <w:tc>
          <w:tcPr>
            <w:tcW w:w="1211" w:type="dxa"/>
          </w:tcPr>
          <w:p>
            <w:pPr>
              <w:pStyle w:val="TableParagraph"/>
              <w:spacing w:line="240" w:lineRule="auto"/>
              <w:ind w:left="340"/>
              <w:rPr>
                <w:sz w:val="12"/>
              </w:rPr>
            </w:pPr>
            <w:r>
              <w:rPr>
                <w:spacing w:val="-5"/>
                <w:w w:val="120"/>
                <w:sz w:val="12"/>
              </w:rPr>
              <w:t>16</w:t>
            </w:r>
          </w:p>
        </w:tc>
        <w:tc>
          <w:tcPr>
            <w:tcW w:w="358" w:type="dxa"/>
          </w:tcPr>
          <w:p>
            <w:pPr>
              <w:pStyle w:val="TableParagraph"/>
              <w:spacing w:line="240" w:lineRule="auto" w:before="0"/>
              <w:ind w:left="0"/>
              <w:rPr>
                <w:sz w:val="14"/>
              </w:rPr>
            </w:pPr>
          </w:p>
        </w:tc>
        <w:tc>
          <w:tcPr>
            <w:tcW w:w="710" w:type="dxa"/>
            <w:tcBorders>
              <w:bottom w:val="single" w:sz="4" w:space="0" w:color="000000"/>
            </w:tcBorders>
          </w:tcPr>
          <w:p>
            <w:pPr>
              <w:pStyle w:val="TableParagraph"/>
              <w:spacing w:line="240" w:lineRule="auto"/>
              <w:ind w:left="93"/>
              <w:rPr>
                <w:sz w:val="12"/>
              </w:rPr>
            </w:pPr>
            <w:r>
              <w:rPr>
                <w:spacing w:val="-10"/>
                <w:sz w:val="12"/>
              </w:rPr>
              <w:t>L</w:t>
            </w:r>
          </w:p>
        </w:tc>
        <w:tc>
          <w:tcPr>
            <w:tcW w:w="541" w:type="dxa"/>
            <w:tcBorders>
              <w:bottom w:val="single" w:sz="4" w:space="0" w:color="000000"/>
            </w:tcBorders>
          </w:tcPr>
          <w:p>
            <w:pPr>
              <w:pStyle w:val="TableParagraph"/>
              <w:spacing w:line="240" w:lineRule="auto"/>
              <w:ind w:left="86" w:right="134"/>
              <w:jc w:val="center"/>
              <w:rPr>
                <w:sz w:val="12"/>
              </w:rPr>
            </w:pPr>
            <w:r>
              <w:rPr>
                <w:spacing w:val="-5"/>
                <w:sz w:val="12"/>
              </w:rPr>
              <w:t>ARM</w:t>
            </w:r>
          </w:p>
        </w:tc>
        <w:tc>
          <w:tcPr>
            <w:tcW w:w="912" w:type="dxa"/>
            <w:tcBorders>
              <w:bottom w:val="single" w:sz="4" w:space="0" w:color="000000"/>
            </w:tcBorders>
          </w:tcPr>
          <w:p>
            <w:pPr>
              <w:pStyle w:val="TableParagraph"/>
              <w:spacing w:line="240" w:lineRule="auto"/>
              <w:ind w:left="163"/>
              <w:rPr>
                <w:sz w:val="12"/>
              </w:rPr>
            </w:pPr>
            <w:r>
              <w:rPr>
                <w:spacing w:val="-5"/>
                <w:w w:val="110"/>
                <w:sz w:val="12"/>
              </w:rPr>
              <w:t>O3</w:t>
            </w:r>
          </w:p>
        </w:tc>
        <w:tc>
          <w:tcPr>
            <w:tcW w:w="1032" w:type="dxa"/>
            <w:tcBorders>
              <w:bottom w:val="single" w:sz="4" w:space="0" w:color="000000"/>
            </w:tcBorders>
          </w:tcPr>
          <w:p>
            <w:pPr>
              <w:pStyle w:val="TableParagraph"/>
              <w:spacing w:line="240" w:lineRule="auto"/>
              <w:ind w:left="104"/>
              <w:rPr>
                <w:sz w:val="12"/>
              </w:rPr>
            </w:pPr>
            <w:r>
              <w:rPr>
                <w:spacing w:val="-5"/>
                <w:w w:val="120"/>
                <w:sz w:val="12"/>
              </w:rPr>
              <w:t>16</w:t>
            </w:r>
          </w:p>
        </w:tc>
        <w:tc>
          <w:tcPr>
            <w:tcW w:w="985" w:type="dxa"/>
            <w:tcBorders>
              <w:bottom w:val="single" w:sz="4" w:space="0" w:color="000000"/>
            </w:tcBorders>
          </w:tcPr>
          <w:p>
            <w:pPr>
              <w:pStyle w:val="TableParagraph"/>
              <w:spacing w:line="240" w:lineRule="auto"/>
              <w:ind w:left="104"/>
              <w:rPr>
                <w:sz w:val="12"/>
              </w:rPr>
            </w:pPr>
            <w:r>
              <w:rPr>
                <w:spacing w:val="-5"/>
                <w:w w:val="120"/>
                <w:sz w:val="12"/>
              </w:rPr>
              <w:t>16</w:t>
            </w:r>
          </w:p>
        </w:tc>
        <w:tc>
          <w:tcPr>
            <w:tcW w:w="842" w:type="dxa"/>
            <w:tcBorders>
              <w:bottom w:val="single" w:sz="4" w:space="0" w:color="000000"/>
            </w:tcBorders>
          </w:tcPr>
          <w:p>
            <w:pPr>
              <w:pStyle w:val="TableParagraph"/>
              <w:spacing w:line="240" w:lineRule="auto"/>
              <w:ind w:left="104"/>
              <w:rPr>
                <w:sz w:val="12"/>
              </w:rPr>
            </w:pPr>
            <w:r>
              <w:rPr>
                <w:spacing w:val="-2"/>
                <w:w w:val="120"/>
                <w:sz w:val="12"/>
              </w:rPr>
              <w:t>10964.91</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0"/>
      </w:pPr>
    </w:p>
    <w:p>
      <w:pPr>
        <w:pStyle w:val="BodyText"/>
        <w:spacing w:line="280" w:lineRule="auto"/>
        <w:ind w:left="5492" w:right="109"/>
        <w:jc w:val="both"/>
      </w:pPr>
      <w:r>
        <w:rPr/>
        <mc:AlternateContent>
          <mc:Choice Requires="wps">
            <w:drawing>
              <wp:anchor distT="0" distB="0" distL="0" distR="0" allowOverlap="1" layoutInCell="1" locked="0" behindDoc="0" simplePos="0" relativeHeight="15737344">
                <wp:simplePos x="0" y="0"/>
                <wp:positionH relativeFrom="page">
                  <wp:posOffset>3855770</wp:posOffset>
                </wp:positionH>
                <wp:positionV relativeFrom="paragraph">
                  <wp:posOffset>-1666148</wp:posOffset>
                </wp:positionV>
                <wp:extent cx="3265170" cy="135064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265170" cy="13506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9"/>
                              <w:gridCol w:w="812"/>
                              <w:gridCol w:w="611"/>
                              <w:gridCol w:w="932"/>
                              <w:gridCol w:w="1008"/>
                              <w:gridCol w:w="1161"/>
                            </w:tblGrid>
                            <w:tr>
                              <w:trPr>
                                <w:trHeight w:val="203" w:hRule="atLeast"/>
                              </w:trPr>
                              <w:tc>
                                <w:tcPr>
                                  <w:tcW w:w="499" w:type="dxa"/>
                                </w:tcPr>
                                <w:p>
                                  <w:pPr>
                                    <w:pStyle w:val="TableParagraph"/>
                                    <w:spacing w:before="46"/>
                                    <w:rPr>
                                      <w:sz w:val="12"/>
                                    </w:rPr>
                                  </w:pPr>
                                  <w:r>
                                    <w:rPr>
                                      <w:spacing w:val="-10"/>
                                      <w:sz w:val="12"/>
                                    </w:rPr>
                                    <w:t>A</w:t>
                                  </w:r>
                                </w:p>
                              </w:tc>
                              <w:tc>
                                <w:tcPr>
                                  <w:tcW w:w="812" w:type="dxa"/>
                                </w:tcPr>
                                <w:p>
                                  <w:pPr>
                                    <w:pStyle w:val="TableParagraph"/>
                                    <w:spacing w:before="46"/>
                                    <w:ind w:left="0" w:right="100"/>
                                    <w:jc w:val="right"/>
                                    <w:rPr>
                                      <w:sz w:val="12"/>
                                    </w:rPr>
                                  </w:pPr>
                                  <w:r>
                                    <w:rPr>
                                      <w:sz w:val="12"/>
                                    </w:rPr>
                                    <w:t>RISC-</w:t>
                                  </w:r>
                                  <w:r>
                                    <w:rPr>
                                      <w:spacing w:val="-10"/>
                                      <w:sz w:val="12"/>
                                    </w:rPr>
                                    <w:t>V</w:t>
                                  </w:r>
                                </w:p>
                              </w:tc>
                              <w:tc>
                                <w:tcPr>
                                  <w:tcW w:w="611" w:type="dxa"/>
                                </w:tcPr>
                                <w:p>
                                  <w:pPr>
                                    <w:pStyle w:val="TableParagraph"/>
                                    <w:spacing w:before="46"/>
                                    <w:ind w:left="99"/>
                                    <w:rPr>
                                      <w:sz w:val="12"/>
                                    </w:rPr>
                                  </w:pPr>
                                  <w:r>
                                    <w:rPr>
                                      <w:spacing w:val="-5"/>
                                      <w:w w:val="110"/>
                                      <w:sz w:val="12"/>
                                    </w:rPr>
                                    <w:t>O3</w:t>
                                  </w:r>
                                </w:p>
                              </w:tc>
                              <w:tc>
                                <w:tcPr>
                                  <w:tcW w:w="932" w:type="dxa"/>
                                </w:tcPr>
                                <w:p>
                                  <w:pPr>
                                    <w:pStyle w:val="TableParagraph"/>
                                    <w:spacing w:before="46"/>
                                    <w:ind w:left="0" w:right="101"/>
                                    <w:jc w:val="center"/>
                                    <w:rPr>
                                      <w:sz w:val="12"/>
                                    </w:rPr>
                                  </w:pPr>
                                  <w:r>
                                    <w:rPr>
                                      <w:spacing w:val="-5"/>
                                      <w:w w:val="120"/>
                                      <w:sz w:val="12"/>
                                    </w:rPr>
                                    <w:t>16</w:t>
                                  </w:r>
                                </w:p>
                              </w:tc>
                              <w:tc>
                                <w:tcPr>
                                  <w:tcW w:w="1008" w:type="dxa"/>
                                </w:tcPr>
                                <w:p>
                                  <w:pPr>
                                    <w:pStyle w:val="TableParagraph"/>
                                    <w:spacing w:before="46"/>
                                    <w:ind w:left="19" w:right="69"/>
                                    <w:jc w:val="center"/>
                                    <w:rPr>
                                      <w:sz w:val="12"/>
                                    </w:rPr>
                                  </w:pPr>
                                  <w:r>
                                    <w:rPr>
                                      <w:spacing w:val="-10"/>
                                      <w:w w:val="120"/>
                                      <w:sz w:val="12"/>
                                    </w:rPr>
                                    <w:t>8</w:t>
                                  </w:r>
                                </w:p>
                              </w:tc>
                              <w:tc>
                                <w:tcPr>
                                  <w:tcW w:w="1161" w:type="dxa"/>
                                </w:tcPr>
                                <w:p>
                                  <w:pPr>
                                    <w:pStyle w:val="TableParagraph"/>
                                    <w:spacing w:before="46"/>
                                    <w:ind w:left="418"/>
                                    <w:rPr>
                                      <w:sz w:val="12"/>
                                    </w:rPr>
                                  </w:pPr>
                                  <w:r>
                                    <w:rPr>
                                      <w:spacing w:val="-2"/>
                                      <w:w w:val="120"/>
                                      <w:sz w:val="12"/>
                                    </w:rPr>
                                    <w:t>19801.98</w:t>
                                  </w:r>
                                </w:p>
                              </w:tc>
                            </w:tr>
                            <w:tr>
                              <w:trPr>
                                <w:trHeight w:val="171" w:hRule="atLeast"/>
                              </w:trPr>
                              <w:tc>
                                <w:tcPr>
                                  <w:tcW w:w="499" w:type="dxa"/>
                                </w:tcPr>
                                <w:p>
                                  <w:pPr>
                                    <w:pStyle w:val="TableParagraph"/>
                                    <w:rPr>
                                      <w:sz w:val="12"/>
                                    </w:rPr>
                                  </w:pPr>
                                  <w:r>
                                    <w:rPr>
                                      <w:spacing w:val="-10"/>
                                      <w:sz w:val="12"/>
                                    </w:rPr>
                                    <w:t>B</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69" w:right="50"/>
                                    <w:jc w:val="center"/>
                                    <w:rPr>
                                      <w:sz w:val="12"/>
                                    </w:rPr>
                                  </w:pPr>
                                  <w:r>
                                    <w:rPr>
                                      <w:spacing w:val="-5"/>
                                      <w:w w:val="120"/>
                                      <w:sz w:val="12"/>
                                    </w:rPr>
                                    <w:t>16</w:t>
                                  </w:r>
                                </w:p>
                              </w:tc>
                              <w:tc>
                                <w:tcPr>
                                  <w:tcW w:w="1161" w:type="dxa"/>
                                </w:tcPr>
                                <w:p>
                                  <w:pPr>
                                    <w:pStyle w:val="TableParagraph"/>
                                    <w:ind w:left="418"/>
                                    <w:rPr>
                                      <w:sz w:val="12"/>
                                    </w:rPr>
                                  </w:pPr>
                                  <w:r>
                                    <w:rPr>
                                      <w:spacing w:val="-2"/>
                                      <w:w w:val="120"/>
                                      <w:sz w:val="12"/>
                                    </w:rPr>
                                    <w:t>10718.11</w:t>
                                  </w:r>
                                </w:p>
                              </w:tc>
                            </w:tr>
                            <w:tr>
                              <w:trPr>
                                <w:trHeight w:val="171" w:hRule="atLeast"/>
                              </w:trPr>
                              <w:tc>
                                <w:tcPr>
                                  <w:tcW w:w="499" w:type="dxa"/>
                                </w:tcPr>
                                <w:p>
                                  <w:pPr>
                                    <w:pStyle w:val="TableParagraph"/>
                                    <w:rPr>
                                      <w:sz w:val="12"/>
                                    </w:rPr>
                                  </w:pPr>
                                  <w:r>
                                    <w:rPr>
                                      <w:spacing w:val="-10"/>
                                      <w:sz w:val="12"/>
                                    </w:rPr>
                                    <w:t>C</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16</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11013.22</w:t>
                                  </w:r>
                                </w:p>
                              </w:tc>
                            </w:tr>
                            <w:tr>
                              <w:trPr>
                                <w:trHeight w:val="171" w:hRule="atLeast"/>
                              </w:trPr>
                              <w:tc>
                                <w:tcPr>
                                  <w:tcW w:w="499" w:type="dxa"/>
                                </w:tcPr>
                                <w:p>
                                  <w:pPr>
                                    <w:pStyle w:val="TableParagraph"/>
                                    <w:rPr>
                                      <w:sz w:val="12"/>
                                    </w:rPr>
                                  </w:pPr>
                                  <w:r>
                                    <w:rPr>
                                      <w:spacing w:val="-10"/>
                                      <w:sz w:val="12"/>
                                    </w:rPr>
                                    <w:t>D</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16</w:t>
                                  </w:r>
                                </w:p>
                              </w:tc>
                              <w:tc>
                                <w:tcPr>
                                  <w:tcW w:w="1008" w:type="dxa"/>
                                </w:tcPr>
                                <w:p>
                                  <w:pPr>
                                    <w:pStyle w:val="TableParagraph"/>
                                    <w:ind w:left="69" w:right="50"/>
                                    <w:jc w:val="center"/>
                                    <w:rPr>
                                      <w:sz w:val="12"/>
                                    </w:rPr>
                                  </w:pPr>
                                  <w:r>
                                    <w:rPr>
                                      <w:spacing w:val="-5"/>
                                      <w:w w:val="120"/>
                                      <w:sz w:val="12"/>
                                    </w:rPr>
                                    <w:t>16</w:t>
                                  </w:r>
                                </w:p>
                              </w:tc>
                              <w:tc>
                                <w:tcPr>
                                  <w:tcW w:w="1161" w:type="dxa"/>
                                </w:tcPr>
                                <w:p>
                                  <w:pPr>
                                    <w:pStyle w:val="TableParagraph"/>
                                    <w:ind w:left="418"/>
                                    <w:rPr>
                                      <w:sz w:val="12"/>
                                    </w:rPr>
                                  </w:pPr>
                                  <w:r>
                                    <w:rPr>
                                      <w:spacing w:val="-2"/>
                                      <w:w w:val="120"/>
                                      <w:sz w:val="12"/>
                                    </w:rPr>
                                    <w:t>27247.96</w:t>
                                  </w:r>
                                </w:p>
                              </w:tc>
                            </w:tr>
                            <w:tr>
                              <w:trPr>
                                <w:trHeight w:val="171" w:hRule="atLeast"/>
                              </w:trPr>
                              <w:tc>
                                <w:tcPr>
                                  <w:tcW w:w="499" w:type="dxa"/>
                                </w:tcPr>
                                <w:p>
                                  <w:pPr>
                                    <w:pStyle w:val="TableParagraph"/>
                                    <w:rPr>
                                      <w:sz w:val="12"/>
                                    </w:rPr>
                                  </w:pPr>
                                  <w:r>
                                    <w:rPr>
                                      <w:spacing w:val="-10"/>
                                      <w:sz w:val="12"/>
                                    </w:rPr>
                                    <w:t>E</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10070.49</w:t>
                                  </w:r>
                                </w:p>
                              </w:tc>
                            </w:tr>
                            <w:tr>
                              <w:trPr>
                                <w:trHeight w:val="171" w:hRule="atLeast"/>
                              </w:trPr>
                              <w:tc>
                                <w:tcPr>
                                  <w:tcW w:w="499" w:type="dxa"/>
                                </w:tcPr>
                                <w:p>
                                  <w:pPr>
                                    <w:pStyle w:val="TableParagraph"/>
                                    <w:rPr>
                                      <w:sz w:val="12"/>
                                    </w:rPr>
                                  </w:pPr>
                                  <w:r>
                                    <w:rPr>
                                      <w:spacing w:val="-10"/>
                                      <w:w w:val="105"/>
                                      <w:sz w:val="12"/>
                                    </w:rPr>
                                    <w:t>F</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3915.43</w:t>
                                  </w:r>
                                </w:p>
                              </w:tc>
                            </w:tr>
                            <w:tr>
                              <w:trPr>
                                <w:trHeight w:val="171" w:hRule="atLeast"/>
                              </w:trPr>
                              <w:tc>
                                <w:tcPr>
                                  <w:tcW w:w="499" w:type="dxa"/>
                                </w:tcPr>
                                <w:p>
                                  <w:pPr>
                                    <w:pStyle w:val="TableParagraph"/>
                                    <w:rPr>
                                      <w:sz w:val="12"/>
                                    </w:rPr>
                                  </w:pPr>
                                  <w:r>
                                    <w:rPr>
                                      <w:spacing w:val="-10"/>
                                      <w:sz w:val="12"/>
                                    </w:rPr>
                                    <w:t>G</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69" w:right="50"/>
                                    <w:jc w:val="center"/>
                                    <w:rPr>
                                      <w:sz w:val="12"/>
                                    </w:rPr>
                                  </w:pPr>
                                  <w:r>
                                    <w:rPr>
                                      <w:spacing w:val="-5"/>
                                      <w:w w:val="120"/>
                                      <w:sz w:val="12"/>
                                    </w:rPr>
                                    <w:t>64</w:t>
                                  </w:r>
                                </w:p>
                              </w:tc>
                              <w:tc>
                                <w:tcPr>
                                  <w:tcW w:w="1161" w:type="dxa"/>
                                </w:tcPr>
                                <w:p>
                                  <w:pPr>
                                    <w:pStyle w:val="TableParagraph"/>
                                    <w:ind w:left="418"/>
                                    <w:rPr>
                                      <w:sz w:val="12"/>
                                    </w:rPr>
                                  </w:pPr>
                                  <w:r>
                                    <w:rPr>
                                      <w:spacing w:val="-2"/>
                                      <w:w w:val="120"/>
                                      <w:sz w:val="12"/>
                                    </w:rPr>
                                    <w:t>4738.13</w:t>
                                  </w:r>
                                </w:p>
                              </w:tc>
                            </w:tr>
                            <w:tr>
                              <w:trPr>
                                <w:trHeight w:val="171" w:hRule="atLeast"/>
                              </w:trPr>
                              <w:tc>
                                <w:tcPr>
                                  <w:tcW w:w="499" w:type="dxa"/>
                                </w:tcPr>
                                <w:p>
                                  <w:pPr>
                                    <w:pStyle w:val="TableParagraph"/>
                                    <w:rPr>
                                      <w:sz w:val="12"/>
                                    </w:rPr>
                                  </w:pPr>
                                  <w:r>
                                    <w:rPr>
                                      <w:spacing w:val="-10"/>
                                      <w:w w:val="110"/>
                                      <w:sz w:val="12"/>
                                    </w:rPr>
                                    <w:t>H</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69" w:right="50"/>
                                    <w:jc w:val="center"/>
                                    <w:rPr>
                                      <w:sz w:val="12"/>
                                    </w:rPr>
                                  </w:pPr>
                                  <w:r>
                                    <w:rPr>
                                      <w:spacing w:val="-5"/>
                                      <w:w w:val="120"/>
                                      <w:sz w:val="12"/>
                                    </w:rPr>
                                    <w:t>32</w:t>
                                  </w:r>
                                </w:p>
                              </w:tc>
                              <w:tc>
                                <w:tcPr>
                                  <w:tcW w:w="1161" w:type="dxa"/>
                                </w:tcPr>
                                <w:p>
                                  <w:pPr>
                                    <w:pStyle w:val="TableParagraph"/>
                                    <w:ind w:left="418"/>
                                    <w:rPr>
                                      <w:sz w:val="12"/>
                                    </w:rPr>
                                  </w:pPr>
                                  <w:r>
                                    <w:rPr>
                                      <w:spacing w:val="-2"/>
                                      <w:w w:val="120"/>
                                      <w:sz w:val="12"/>
                                    </w:rPr>
                                    <w:t>13192.61</w:t>
                                  </w:r>
                                </w:p>
                              </w:tc>
                            </w:tr>
                            <w:tr>
                              <w:trPr>
                                <w:trHeight w:val="171" w:hRule="atLeast"/>
                              </w:trPr>
                              <w:tc>
                                <w:tcPr>
                                  <w:tcW w:w="499" w:type="dxa"/>
                                </w:tcPr>
                                <w:p>
                                  <w:pPr>
                                    <w:pStyle w:val="TableParagraph"/>
                                    <w:rPr>
                                      <w:sz w:val="12"/>
                                    </w:rPr>
                                  </w:pPr>
                                  <w:r>
                                    <w:rPr>
                                      <w:spacing w:val="-10"/>
                                      <w:w w:val="105"/>
                                      <w:sz w:val="12"/>
                                    </w:rPr>
                                    <w:t>I</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5208.33</w:t>
                                  </w:r>
                                </w:p>
                              </w:tc>
                            </w:tr>
                            <w:tr>
                              <w:trPr>
                                <w:trHeight w:val="171" w:hRule="atLeast"/>
                              </w:trPr>
                              <w:tc>
                                <w:tcPr>
                                  <w:tcW w:w="499" w:type="dxa"/>
                                </w:tcPr>
                                <w:p>
                                  <w:pPr>
                                    <w:pStyle w:val="TableParagraph"/>
                                    <w:rPr>
                                      <w:sz w:val="12"/>
                                    </w:rPr>
                                  </w:pPr>
                                  <w:r>
                                    <w:rPr>
                                      <w:spacing w:val="-10"/>
                                      <w:w w:val="130"/>
                                      <w:sz w:val="12"/>
                                    </w:rPr>
                                    <w:t>J</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69" w:right="50"/>
                                    <w:jc w:val="center"/>
                                    <w:rPr>
                                      <w:sz w:val="12"/>
                                    </w:rPr>
                                  </w:pPr>
                                  <w:r>
                                    <w:rPr>
                                      <w:spacing w:val="-5"/>
                                      <w:w w:val="120"/>
                                      <w:sz w:val="12"/>
                                    </w:rPr>
                                    <w:t>32</w:t>
                                  </w:r>
                                </w:p>
                              </w:tc>
                              <w:tc>
                                <w:tcPr>
                                  <w:tcW w:w="1161" w:type="dxa"/>
                                </w:tcPr>
                                <w:p>
                                  <w:pPr>
                                    <w:pStyle w:val="TableParagraph"/>
                                    <w:ind w:left="418"/>
                                    <w:rPr>
                                      <w:sz w:val="12"/>
                                    </w:rPr>
                                  </w:pPr>
                                  <w:r>
                                    <w:rPr>
                                      <w:spacing w:val="-2"/>
                                      <w:w w:val="120"/>
                                      <w:sz w:val="12"/>
                                    </w:rPr>
                                    <w:t>5130.84</w:t>
                                  </w:r>
                                </w:p>
                              </w:tc>
                            </w:tr>
                            <w:tr>
                              <w:trPr>
                                <w:trHeight w:val="171" w:hRule="atLeast"/>
                              </w:trPr>
                              <w:tc>
                                <w:tcPr>
                                  <w:tcW w:w="499" w:type="dxa"/>
                                </w:tcPr>
                                <w:p>
                                  <w:pPr>
                                    <w:pStyle w:val="TableParagraph"/>
                                    <w:rPr>
                                      <w:sz w:val="12"/>
                                    </w:rPr>
                                  </w:pPr>
                                  <w:r>
                                    <w:rPr>
                                      <w:spacing w:val="-10"/>
                                      <w:sz w:val="12"/>
                                    </w:rPr>
                                    <w:t>K</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16</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10152.28</w:t>
                                  </w:r>
                                </w:p>
                              </w:tc>
                            </w:tr>
                            <w:tr>
                              <w:trPr>
                                <w:trHeight w:val="204" w:hRule="atLeast"/>
                              </w:trPr>
                              <w:tc>
                                <w:tcPr>
                                  <w:tcW w:w="499" w:type="dxa"/>
                                  <w:tcBorders>
                                    <w:bottom w:val="single" w:sz="4" w:space="0" w:color="000000"/>
                                  </w:tcBorders>
                                </w:tcPr>
                                <w:p>
                                  <w:pPr>
                                    <w:pStyle w:val="TableParagraph"/>
                                    <w:spacing w:line="240" w:lineRule="auto"/>
                                    <w:rPr>
                                      <w:sz w:val="12"/>
                                    </w:rPr>
                                  </w:pPr>
                                  <w:r>
                                    <w:rPr>
                                      <w:spacing w:val="-10"/>
                                      <w:sz w:val="12"/>
                                    </w:rPr>
                                    <w:t>L</w:t>
                                  </w:r>
                                </w:p>
                              </w:tc>
                              <w:tc>
                                <w:tcPr>
                                  <w:tcW w:w="812" w:type="dxa"/>
                                  <w:tcBorders>
                                    <w:bottom w:val="single" w:sz="4" w:space="0" w:color="000000"/>
                                  </w:tcBorders>
                                </w:tcPr>
                                <w:p>
                                  <w:pPr>
                                    <w:pStyle w:val="TableParagraph"/>
                                    <w:spacing w:line="240" w:lineRule="auto"/>
                                    <w:ind w:left="0" w:right="100"/>
                                    <w:jc w:val="right"/>
                                    <w:rPr>
                                      <w:sz w:val="12"/>
                                    </w:rPr>
                                  </w:pPr>
                                  <w:r>
                                    <w:rPr>
                                      <w:sz w:val="12"/>
                                    </w:rPr>
                                    <w:t>RISC-</w:t>
                                  </w:r>
                                  <w:r>
                                    <w:rPr>
                                      <w:spacing w:val="-10"/>
                                      <w:sz w:val="12"/>
                                    </w:rPr>
                                    <w:t>V</w:t>
                                  </w:r>
                                </w:p>
                              </w:tc>
                              <w:tc>
                                <w:tcPr>
                                  <w:tcW w:w="611" w:type="dxa"/>
                                  <w:tcBorders>
                                    <w:bottom w:val="single" w:sz="4" w:space="0" w:color="000000"/>
                                  </w:tcBorders>
                                </w:tcPr>
                                <w:p>
                                  <w:pPr>
                                    <w:pStyle w:val="TableParagraph"/>
                                    <w:spacing w:line="240" w:lineRule="auto"/>
                                    <w:ind w:left="99"/>
                                    <w:rPr>
                                      <w:sz w:val="12"/>
                                    </w:rPr>
                                  </w:pPr>
                                  <w:r>
                                    <w:rPr>
                                      <w:spacing w:val="-5"/>
                                      <w:w w:val="110"/>
                                      <w:sz w:val="12"/>
                                    </w:rPr>
                                    <w:t>O3</w:t>
                                  </w:r>
                                </w:p>
                              </w:tc>
                              <w:tc>
                                <w:tcPr>
                                  <w:tcW w:w="932" w:type="dxa"/>
                                  <w:tcBorders>
                                    <w:bottom w:val="single" w:sz="4" w:space="0" w:color="000000"/>
                                  </w:tcBorders>
                                </w:tcPr>
                                <w:p>
                                  <w:pPr>
                                    <w:pStyle w:val="TableParagraph"/>
                                    <w:spacing w:line="240" w:lineRule="auto"/>
                                    <w:ind w:left="0" w:right="101"/>
                                    <w:jc w:val="center"/>
                                    <w:rPr>
                                      <w:sz w:val="12"/>
                                    </w:rPr>
                                  </w:pPr>
                                  <w:r>
                                    <w:rPr>
                                      <w:spacing w:val="-5"/>
                                      <w:w w:val="120"/>
                                      <w:sz w:val="12"/>
                                    </w:rPr>
                                    <w:t>32</w:t>
                                  </w:r>
                                </w:p>
                              </w:tc>
                              <w:tc>
                                <w:tcPr>
                                  <w:tcW w:w="1008" w:type="dxa"/>
                                  <w:tcBorders>
                                    <w:bottom w:val="single" w:sz="4" w:space="0" w:color="000000"/>
                                  </w:tcBorders>
                                </w:tcPr>
                                <w:p>
                                  <w:pPr>
                                    <w:pStyle w:val="TableParagraph"/>
                                    <w:spacing w:line="240" w:lineRule="auto"/>
                                    <w:ind w:left="69" w:right="50"/>
                                    <w:jc w:val="center"/>
                                    <w:rPr>
                                      <w:sz w:val="12"/>
                                    </w:rPr>
                                  </w:pPr>
                                  <w:r>
                                    <w:rPr>
                                      <w:spacing w:val="-5"/>
                                      <w:w w:val="120"/>
                                      <w:sz w:val="12"/>
                                    </w:rPr>
                                    <w:t>16</w:t>
                                  </w:r>
                                </w:p>
                              </w:tc>
                              <w:tc>
                                <w:tcPr>
                                  <w:tcW w:w="1161" w:type="dxa"/>
                                  <w:tcBorders>
                                    <w:bottom w:val="single" w:sz="4" w:space="0" w:color="000000"/>
                                  </w:tcBorders>
                                </w:tcPr>
                                <w:p>
                                  <w:pPr>
                                    <w:pStyle w:val="TableParagraph"/>
                                    <w:spacing w:line="240" w:lineRule="auto"/>
                                    <w:ind w:left="418"/>
                                    <w:rPr>
                                      <w:sz w:val="12"/>
                                    </w:rPr>
                                  </w:pPr>
                                  <w:r>
                                    <w:rPr>
                                      <w:spacing w:val="-2"/>
                                      <w:w w:val="120"/>
                                      <w:sz w:val="12"/>
                                    </w:rPr>
                                    <w:t>10214.50</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131.192795pt;width:257.1pt;height:106.35pt;mso-position-horizontal-relative:page;mso-position-vertical-relative:paragraph;z-index:15737344" type="#_x0000_t202" id="docshape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9"/>
                        <w:gridCol w:w="812"/>
                        <w:gridCol w:w="611"/>
                        <w:gridCol w:w="932"/>
                        <w:gridCol w:w="1008"/>
                        <w:gridCol w:w="1161"/>
                      </w:tblGrid>
                      <w:tr>
                        <w:trPr>
                          <w:trHeight w:val="203" w:hRule="atLeast"/>
                        </w:trPr>
                        <w:tc>
                          <w:tcPr>
                            <w:tcW w:w="499" w:type="dxa"/>
                          </w:tcPr>
                          <w:p>
                            <w:pPr>
                              <w:pStyle w:val="TableParagraph"/>
                              <w:spacing w:before="46"/>
                              <w:rPr>
                                <w:sz w:val="12"/>
                              </w:rPr>
                            </w:pPr>
                            <w:r>
                              <w:rPr>
                                <w:spacing w:val="-10"/>
                                <w:sz w:val="12"/>
                              </w:rPr>
                              <w:t>A</w:t>
                            </w:r>
                          </w:p>
                        </w:tc>
                        <w:tc>
                          <w:tcPr>
                            <w:tcW w:w="812" w:type="dxa"/>
                          </w:tcPr>
                          <w:p>
                            <w:pPr>
                              <w:pStyle w:val="TableParagraph"/>
                              <w:spacing w:before="46"/>
                              <w:ind w:left="0" w:right="100"/>
                              <w:jc w:val="right"/>
                              <w:rPr>
                                <w:sz w:val="12"/>
                              </w:rPr>
                            </w:pPr>
                            <w:r>
                              <w:rPr>
                                <w:sz w:val="12"/>
                              </w:rPr>
                              <w:t>RISC-</w:t>
                            </w:r>
                            <w:r>
                              <w:rPr>
                                <w:spacing w:val="-10"/>
                                <w:sz w:val="12"/>
                              </w:rPr>
                              <w:t>V</w:t>
                            </w:r>
                          </w:p>
                        </w:tc>
                        <w:tc>
                          <w:tcPr>
                            <w:tcW w:w="611" w:type="dxa"/>
                          </w:tcPr>
                          <w:p>
                            <w:pPr>
                              <w:pStyle w:val="TableParagraph"/>
                              <w:spacing w:before="46"/>
                              <w:ind w:left="99"/>
                              <w:rPr>
                                <w:sz w:val="12"/>
                              </w:rPr>
                            </w:pPr>
                            <w:r>
                              <w:rPr>
                                <w:spacing w:val="-5"/>
                                <w:w w:val="110"/>
                                <w:sz w:val="12"/>
                              </w:rPr>
                              <w:t>O3</w:t>
                            </w:r>
                          </w:p>
                        </w:tc>
                        <w:tc>
                          <w:tcPr>
                            <w:tcW w:w="932" w:type="dxa"/>
                          </w:tcPr>
                          <w:p>
                            <w:pPr>
                              <w:pStyle w:val="TableParagraph"/>
                              <w:spacing w:before="46"/>
                              <w:ind w:left="0" w:right="101"/>
                              <w:jc w:val="center"/>
                              <w:rPr>
                                <w:sz w:val="12"/>
                              </w:rPr>
                            </w:pPr>
                            <w:r>
                              <w:rPr>
                                <w:spacing w:val="-5"/>
                                <w:w w:val="120"/>
                                <w:sz w:val="12"/>
                              </w:rPr>
                              <w:t>16</w:t>
                            </w:r>
                          </w:p>
                        </w:tc>
                        <w:tc>
                          <w:tcPr>
                            <w:tcW w:w="1008" w:type="dxa"/>
                          </w:tcPr>
                          <w:p>
                            <w:pPr>
                              <w:pStyle w:val="TableParagraph"/>
                              <w:spacing w:before="46"/>
                              <w:ind w:left="19" w:right="69"/>
                              <w:jc w:val="center"/>
                              <w:rPr>
                                <w:sz w:val="12"/>
                              </w:rPr>
                            </w:pPr>
                            <w:r>
                              <w:rPr>
                                <w:spacing w:val="-10"/>
                                <w:w w:val="120"/>
                                <w:sz w:val="12"/>
                              </w:rPr>
                              <w:t>8</w:t>
                            </w:r>
                          </w:p>
                        </w:tc>
                        <w:tc>
                          <w:tcPr>
                            <w:tcW w:w="1161" w:type="dxa"/>
                          </w:tcPr>
                          <w:p>
                            <w:pPr>
                              <w:pStyle w:val="TableParagraph"/>
                              <w:spacing w:before="46"/>
                              <w:ind w:left="418"/>
                              <w:rPr>
                                <w:sz w:val="12"/>
                              </w:rPr>
                            </w:pPr>
                            <w:r>
                              <w:rPr>
                                <w:spacing w:val="-2"/>
                                <w:w w:val="120"/>
                                <w:sz w:val="12"/>
                              </w:rPr>
                              <w:t>19801.98</w:t>
                            </w:r>
                          </w:p>
                        </w:tc>
                      </w:tr>
                      <w:tr>
                        <w:trPr>
                          <w:trHeight w:val="171" w:hRule="atLeast"/>
                        </w:trPr>
                        <w:tc>
                          <w:tcPr>
                            <w:tcW w:w="499" w:type="dxa"/>
                          </w:tcPr>
                          <w:p>
                            <w:pPr>
                              <w:pStyle w:val="TableParagraph"/>
                              <w:rPr>
                                <w:sz w:val="12"/>
                              </w:rPr>
                            </w:pPr>
                            <w:r>
                              <w:rPr>
                                <w:spacing w:val="-10"/>
                                <w:sz w:val="12"/>
                              </w:rPr>
                              <w:t>B</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69" w:right="50"/>
                              <w:jc w:val="center"/>
                              <w:rPr>
                                <w:sz w:val="12"/>
                              </w:rPr>
                            </w:pPr>
                            <w:r>
                              <w:rPr>
                                <w:spacing w:val="-5"/>
                                <w:w w:val="120"/>
                                <w:sz w:val="12"/>
                              </w:rPr>
                              <w:t>16</w:t>
                            </w:r>
                          </w:p>
                        </w:tc>
                        <w:tc>
                          <w:tcPr>
                            <w:tcW w:w="1161" w:type="dxa"/>
                          </w:tcPr>
                          <w:p>
                            <w:pPr>
                              <w:pStyle w:val="TableParagraph"/>
                              <w:ind w:left="418"/>
                              <w:rPr>
                                <w:sz w:val="12"/>
                              </w:rPr>
                            </w:pPr>
                            <w:r>
                              <w:rPr>
                                <w:spacing w:val="-2"/>
                                <w:w w:val="120"/>
                                <w:sz w:val="12"/>
                              </w:rPr>
                              <w:t>10718.11</w:t>
                            </w:r>
                          </w:p>
                        </w:tc>
                      </w:tr>
                      <w:tr>
                        <w:trPr>
                          <w:trHeight w:val="171" w:hRule="atLeast"/>
                        </w:trPr>
                        <w:tc>
                          <w:tcPr>
                            <w:tcW w:w="499" w:type="dxa"/>
                          </w:tcPr>
                          <w:p>
                            <w:pPr>
                              <w:pStyle w:val="TableParagraph"/>
                              <w:rPr>
                                <w:sz w:val="12"/>
                              </w:rPr>
                            </w:pPr>
                            <w:r>
                              <w:rPr>
                                <w:spacing w:val="-10"/>
                                <w:sz w:val="12"/>
                              </w:rPr>
                              <w:t>C</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16</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11013.22</w:t>
                            </w:r>
                          </w:p>
                        </w:tc>
                      </w:tr>
                      <w:tr>
                        <w:trPr>
                          <w:trHeight w:val="171" w:hRule="atLeast"/>
                        </w:trPr>
                        <w:tc>
                          <w:tcPr>
                            <w:tcW w:w="499" w:type="dxa"/>
                          </w:tcPr>
                          <w:p>
                            <w:pPr>
                              <w:pStyle w:val="TableParagraph"/>
                              <w:rPr>
                                <w:sz w:val="12"/>
                              </w:rPr>
                            </w:pPr>
                            <w:r>
                              <w:rPr>
                                <w:spacing w:val="-10"/>
                                <w:sz w:val="12"/>
                              </w:rPr>
                              <w:t>D</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16</w:t>
                            </w:r>
                          </w:p>
                        </w:tc>
                        <w:tc>
                          <w:tcPr>
                            <w:tcW w:w="1008" w:type="dxa"/>
                          </w:tcPr>
                          <w:p>
                            <w:pPr>
                              <w:pStyle w:val="TableParagraph"/>
                              <w:ind w:left="69" w:right="50"/>
                              <w:jc w:val="center"/>
                              <w:rPr>
                                <w:sz w:val="12"/>
                              </w:rPr>
                            </w:pPr>
                            <w:r>
                              <w:rPr>
                                <w:spacing w:val="-5"/>
                                <w:w w:val="120"/>
                                <w:sz w:val="12"/>
                              </w:rPr>
                              <w:t>16</w:t>
                            </w:r>
                          </w:p>
                        </w:tc>
                        <w:tc>
                          <w:tcPr>
                            <w:tcW w:w="1161" w:type="dxa"/>
                          </w:tcPr>
                          <w:p>
                            <w:pPr>
                              <w:pStyle w:val="TableParagraph"/>
                              <w:ind w:left="418"/>
                              <w:rPr>
                                <w:sz w:val="12"/>
                              </w:rPr>
                            </w:pPr>
                            <w:r>
                              <w:rPr>
                                <w:spacing w:val="-2"/>
                                <w:w w:val="120"/>
                                <w:sz w:val="12"/>
                              </w:rPr>
                              <w:t>27247.96</w:t>
                            </w:r>
                          </w:p>
                        </w:tc>
                      </w:tr>
                      <w:tr>
                        <w:trPr>
                          <w:trHeight w:val="171" w:hRule="atLeast"/>
                        </w:trPr>
                        <w:tc>
                          <w:tcPr>
                            <w:tcW w:w="499" w:type="dxa"/>
                          </w:tcPr>
                          <w:p>
                            <w:pPr>
                              <w:pStyle w:val="TableParagraph"/>
                              <w:rPr>
                                <w:sz w:val="12"/>
                              </w:rPr>
                            </w:pPr>
                            <w:r>
                              <w:rPr>
                                <w:spacing w:val="-10"/>
                                <w:sz w:val="12"/>
                              </w:rPr>
                              <w:t>E</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10070.49</w:t>
                            </w:r>
                          </w:p>
                        </w:tc>
                      </w:tr>
                      <w:tr>
                        <w:trPr>
                          <w:trHeight w:val="171" w:hRule="atLeast"/>
                        </w:trPr>
                        <w:tc>
                          <w:tcPr>
                            <w:tcW w:w="499" w:type="dxa"/>
                          </w:tcPr>
                          <w:p>
                            <w:pPr>
                              <w:pStyle w:val="TableParagraph"/>
                              <w:rPr>
                                <w:sz w:val="12"/>
                              </w:rPr>
                            </w:pPr>
                            <w:r>
                              <w:rPr>
                                <w:spacing w:val="-10"/>
                                <w:w w:val="105"/>
                                <w:sz w:val="12"/>
                              </w:rPr>
                              <w:t>F</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3915.43</w:t>
                            </w:r>
                          </w:p>
                        </w:tc>
                      </w:tr>
                      <w:tr>
                        <w:trPr>
                          <w:trHeight w:val="171" w:hRule="atLeast"/>
                        </w:trPr>
                        <w:tc>
                          <w:tcPr>
                            <w:tcW w:w="499" w:type="dxa"/>
                          </w:tcPr>
                          <w:p>
                            <w:pPr>
                              <w:pStyle w:val="TableParagraph"/>
                              <w:rPr>
                                <w:sz w:val="12"/>
                              </w:rPr>
                            </w:pPr>
                            <w:r>
                              <w:rPr>
                                <w:spacing w:val="-10"/>
                                <w:sz w:val="12"/>
                              </w:rPr>
                              <w:t>G</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69" w:right="50"/>
                              <w:jc w:val="center"/>
                              <w:rPr>
                                <w:sz w:val="12"/>
                              </w:rPr>
                            </w:pPr>
                            <w:r>
                              <w:rPr>
                                <w:spacing w:val="-5"/>
                                <w:w w:val="120"/>
                                <w:sz w:val="12"/>
                              </w:rPr>
                              <w:t>64</w:t>
                            </w:r>
                          </w:p>
                        </w:tc>
                        <w:tc>
                          <w:tcPr>
                            <w:tcW w:w="1161" w:type="dxa"/>
                          </w:tcPr>
                          <w:p>
                            <w:pPr>
                              <w:pStyle w:val="TableParagraph"/>
                              <w:ind w:left="418"/>
                              <w:rPr>
                                <w:sz w:val="12"/>
                              </w:rPr>
                            </w:pPr>
                            <w:r>
                              <w:rPr>
                                <w:spacing w:val="-2"/>
                                <w:w w:val="120"/>
                                <w:sz w:val="12"/>
                              </w:rPr>
                              <w:t>4738.13</w:t>
                            </w:r>
                          </w:p>
                        </w:tc>
                      </w:tr>
                      <w:tr>
                        <w:trPr>
                          <w:trHeight w:val="171" w:hRule="atLeast"/>
                        </w:trPr>
                        <w:tc>
                          <w:tcPr>
                            <w:tcW w:w="499" w:type="dxa"/>
                          </w:tcPr>
                          <w:p>
                            <w:pPr>
                              <w:pStyle w:val="TableParagraph"/>
                              <w:rPr>
                                <w:sz w:val="12"/>
                              </w:rPr>
                            </w:pPr>
                            <w:r>
                              <w:rPr>
                                <w:spacing w:val="-10"/>
                                <w:w w:val="110"/>
                                <w:sz w:val="12"/>
                              </w:rPr>
                              <w:t>H</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69" w:right="50"/>
                              <w:jc w:val="center"/>
                              <w:rPr>
                                <w:sz w:val="12"/>
                              </w:rPr>
                            </w:pPr>
                            <w:r>
                              <w:rPr>
                                <w:spacing w:val="-5"/>
                                <w:w w:val="120"/>
                                <w:sz w:val="12"/>
                              </w:rPr>
                              <w:t>32</w:t>
                            </w:r>
                          </w:p>
                        </w:tc>
                        <w:tc>
                          <w:tcPr>
                            <w:tcW w:w="1161" w:type="dxa"/>
                          </w:tcPr>
                          <w:p>
                            <w:pPr>
                              <w:pStyle w:val="TableParagraph"/>
                              <w:ind w:left="418"/>
                              <w:rPr>
                                <w:sz w:val="12"/>
                              </w:rPr>
                            </w:pPr>
                            <w:r>
                              <w:rPr>
                                <w:spacing w:val="-2"/>
                                <w:w w:val="120"/>
                                <w:sz w:val="12"/>
                              </w:rPr>
                              <w:t>13192.61</w:t>
                            </w:r>
                          </w:p>
                        </w:tc>
                      </w:tr>
                      <w:tr>
                        <w:trPr>
                          <w:trHeight w:val="171" w:hRule="atLeast"/>
                        </w:trPr>
                        <w:tc>
                          <w:tcPr>
                            <w:tcW w:w="499" w:type="dxa"/>
                          </w:tcPr>
                          <w:p>
                            <w:pPr>
                              <w:pStyle w:val="TableParagraph"/>
                              <w:rPr>
                                <w:sz w:val="12"/>
                              </w:rPr>
                            </w:pPr>
                            <w:r>
                              <w:rPr>
                                <w:spacing w:val="-10"/>
                                <w:w w:val="105"/>
                                <w:sz w:val="12"/>
                              </w:rPr>
                              <w:t>I</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5208.33</w:t>
                            </w:r>
                          </w:p>
                        </w:tc>
                      </w:tr>
                      <w:tr>
                        <w:trPr>
                          <w:trHeight w:val="171" w:hRule="atLeast"/>
                        </w:trPr>
                        <w:tc>
                          <w:tcPr>
                            <w:tcW w:w="499" w:type="dxa"/>
                          </w:tcPr>
                          <w:p>
                            <w:pPr>
                              <w:pStyle w:val="TableParagraph"/>
                              <w:rPr>
                                <w:sz w:val="12"/>
                              </w:rPr>
                            </w:pPr>
                            <w:r>
                              <w:rPr>
                                <w:spacing w:val="-10"/>
                                <w:w w:val="130"/>
                                <w:sz w:val="12"/>
                              </w:rPr>
                              <w:t>J</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32</w:t>
                            </w:r>
                          </w:p>
                        </w:tc>
                        <w:tc>
                          <w:tcPr>
                            <w:tcW w:w="1008" w:type="dxa"/>
                          </w:tcPr>
                          <w:p>
                            <w:pPr>
                              <w:pStyle w:val="TableParagraph"/>
                              <w:ind w:left="69" w:right="50"/>
                              <w:jc w:val="center"/>
                              <w:rPr>
                                <w:sz w:val="12"/>
                              </w:rPr>
                            </w:pPr>
                            <w:r>
                              <w:rPr>
                                <w:spacing w:val="-5"/>
                                <w:w w:val="120"/>
                                <w:sz w:val="12"/>
                              </w:rPr>
                              <w:t>32</w:t>
                            </w:r>
                          </w:p>
                        </w:tc>
                        <w:tc>
                          <w:tcPr>
                            <w:tcW w:w="1161" w:type="dxa"/>
                          </w:tcPr>
                          <w:p>
                            <w:pPr>
                              <w:pStyle w:val="TableParagraph"/>
                              <w:ind w:left="418"/>
                              <w:rPr>
                                <w:sz w:val="12"/>
                              </w:rPr>
                            </w:pPr>
                            <w:r>
                              <w:rPr>
                                <w:spacing w:val="-2"/>
                                <w:w w:val="120"/>
                                <w:sz w:val="12"/>
                              </w:rPr>
                              <w:t>5130.84</w:t>
                            </w:r>
                          </w:p>
                        </w:tc>
                      </w:tr>
                      <w:tr>
                        <w:trPr>
                          <w:trHeight w:val="171" w:hRule="atLeast"/>
                        </w:trPr>
                        <w:tc>
                          <w:tcPr>
                            <w:tcW w:w="499" w:type="dxa"/>
                          </w:tcPr>
                          <w:p>
                            <w:pPr>
                              <w:pStyle w:val="TableParagraph"/>
                              <w:rPr>
                                <w:sz w:val="12"/>
                              </w:rPr>
                            </w:pPr>
                            <w:r>
                              <w:rPr>
                                <w:spacing w:val="-10"/>
                                <w:sz w:val="12"/>
                              </w:rPr>
                              <w:t>K</w:t>
                            </w:r>
                          </w:p>
                        </w:tc>
                        <w:tc>
                          <w:tcPr>
                            <w:tcW w:w="812" w:type="dxa"/>
                          </w:tcPr>
                          <w:p>
                            <w:pPr>
                              <w:pStyle w:val="TableParagraph"/>
                              <w:ind w:left="0" w:right="100"/>
                              <w:jc w:val="right"/>
                              <w:rPr>
                                <w:sz w:val="12"/>
                              </w:rPr>
                            </w:pPr>
                            <w:r>
                              <w:rPr>
                                <w:sz w:val="12"/>
                              </w:rPr>
                              <w:t>RISC-</w:t>
                            </w:r>
                            <w:r>
                              <w:rPr>
                                <w:spacing w:val="-10"/>
                                <w:sz w:val="12"/>
                              </w:rPr>
                              <w:t>V</w:t>
                            </w:r>
                          </w:p>
                        </w:tc>
                        <w:tc>
                          <w:tcPr>
                            <w:tcW w:w="611" w:type="dxa"/>
                          </w:tcPr>
                          <w:p>
                            <w:pPr>
                              <w:pStyle w:val="TableParagraph"/>
                              <w:ind w:left="99"/>
                              <w:rPr>
                                <w:sz w:val="12"/>
                              </w:rPr>
                            </w:pPr>
                            <w:r>
                              <w:rPr>
                                <w:spacing w:val="-5"/>
                                <w:w w:val="110"/>
                                <w:sz w:val="12"/>
                              </w:rPr>
                              <w:t>O3</w:t>
                            </w:r>
                          </w:p>
                        </w:tc>
                        <w:tc>
                          <w:tcPr>
                            <w:tcW w:w="932" w:type="dxa"/>
                          </w:tcPr>
                          <w:p>
                            <w:pPr>
                              <w:pStyle w:val="TableParagraph"/>
                              <w:ind w:left="0" w:right="101"/>
                              <w:jc w:val="center"/>
                              <w:rPr>
                                <w:sz w:val="12"/>
                              </w:rPr>
                            </w:pPr>
                            <w:r>
                              <w:rPr>
                                <w:spacing w:val="-5"/>
                                <w:w w:val="120"/>
                                <w:sz w:val="12"/>
                              </w:rPr>
                              <w:t>16</w:t>
                            </w:r>
                          </w:p>
                        </w:tc>
                        <w:tc>
                          <w:tcPr>
                            <w:tcW w:w="1008" w:type="dxa"/>
                          </w:tcPr>
                          <w:p>
                            <w:pPr>
                              <w:pStyle w:val="TableParagraph"/>
                              <w:ind w:left="19" w:right="69"/>
                              <w:jc w:val="center"/>
                              <w:rPr>
                                <w:sz w:val="12"/>
                              </w:rPr>
                            </w:pPr>
                            <w:r>
                              <w:rPr>
                                <w:spacing w:val="-10"/>
                                <w:w w:val="120"/>
                                <w:sz w:val="12"/>
                              </w:rPr>
                              <w:t>8</w:t>
                            </w:r>
                          </w:p>
                        </w:tc>
                        <w:tc>
                          <w:tcPr>
                            <w:tcW w:w="1161" w:type="dxa"/>
                          </w:tcPr>
                          <w:p>
                            <w:pPr>
                              <w:pStyle w:val="TableParagraph"/>
                              <w:ind w:left="418"/>
                              <w:rPr>
                                <w:sz w:val="12"/>
                              </w:rPr>
                            </w:pPr>
                            <w:r>
                              <w:rPr>
                                <w:spacing w:val="-2"/>
                                <w:w w:val="120"/>
                                <w:sz w:val="12"/>
                              </w:rPr>
                              <w:t>10152.28</w:t>
                            </w:r>
                          </w:p>
                        </w:tc>
                      </w:tr>
                      <w:tr>
                        <w:trPr>
                          <w:trHeight w:val="204" w:hRule="atLeast"/>
                        </w:trPr>
                        <w:tc>
                          <w:tcPr>
                            <w:tcW w:w="499" w:type="dxa"/>
                            <w:tcBorders>
                              <w:bottom w:val="single" w:sz="4" w:space="0" w:color="000000"/>
                            </w:tcBorders>
                          </w:tcPr>
                          <w:p>
                            <w:pPr>
                              <w:pStyle w:val="TableParagraph"/>
                              <w:spacing w:line="240" w:lineRule="auto"/>
                              <w:rPr>
                                <w:sz w:val="12"/>
                              </w:rPr>
                            </w:pPr>
                            <w:r>
                              <w:rPr>
                                <w:spacing w:val="-10"/>
                                <w:sz w:val="12"/>
                              </w:rPr>
                              <w:t>L</w:t>
                            </w:r>
                          </w:p>
                        </w:tc>
                        <w:tc>
                          <w:tcPr>
                            <w:tcW w:w="812" w:type="dxa"/>
                            <w:tcBorders>
                              <w:bottom w:val="single" w:sz="4" w:space="0" w:color="000000"/>
                            </w:tcBorders>
                          </w:tcPr>
                          <w:p>
                            <w:pPr>
                              <w:pStyle w:val="TableParagraph"/>
                              <w:spacing w:line="240" w:lineRule="auto"/>
                              <w:ind w:left="0" w:right="100"/>
                              <w:jc w:val="right"/>
                              <w:rPr>
                                <w:sz w:val="12"/>
                              </w:rPr>
                            </w:pPr>
                            <w:r>
                              <w:rPr>
                                <w:sz w:val="12"/>
                              </w:rPr>
                              <w:t>RISC-</w:t>
                            </w:r>
                            <w:r>
                              <w:rPr>
                                <w:spacing w:val="-10"/>
                                <w:sz w:val="12"/>
                              </w:rPr>
                              <w:t>V</w:t>
                            </w:r>
                          </w:p>
                        </w:tc>
                        <w:tc>
                          <w:tcPr>
                            <w:tcW w:w="611" w:type="dxa"/>
                            <w:tcBorders>
                              <w:bottom w:val="single" w:sz="4" w:space="0" w:color="000000"/>
                            </w:tcBorders>
                          </w:tcPr>
                          <w:p>
                            <w:pPr>
                              <w:pStyle w:val="TableParagraph"/>
                              <w:spacing w:line="240" w:lineRule="auto"/>
                              <w:ind w:left="99"/>
                              <w:rPr>
                                <w:sz w:val="12"/>
                              </w:rPr>
                            </w:pPr>
                            <w:r>
                              <w:rPr>
                                <w:spacing w:val="-5"/>
                                <w:w w:val="110"/>
                                <w:sz w:val="12"/>
                              </w:rPr>
                              <w:t>O3</w:t>
                            </w:r>
                          </w:p>
                        </w:tc>
                        <w:tc>
                          <w:tcPr>
                            <w:tcW w:w="932" w:type="dxa"/>
                            <w:tcBorders>
                              <w:bottom w:val="single" w:sz="4" w:space="0" w:color="000000"/>
                            </w:tcBorders>
                          </w:tcPr>
                          <w:p>
                            <w:pPr>
                              <w:pStyle w:val="TableParagraph"/>
                              <w:spacing w:line="240" w:lineRule="auto"/>
                              <w:ind w:left="0" w:right="101"/>
                              <w:jc w:val="center"/>
                              <w:rPr>
                                <w:sz w:val="12"/>
                              </w:rPr>
                            </w:pPr>
                            <w:r>
                              <w:rPr>
                                <w:spacing w:val="-5"/>
                                <w:w w:val="120"/>
                                <w:sz w:val="12"/>
                              </w:rPr>
                              <w:t>32</w:t>
                            </w:r>
                          </w:p>
                        </w:tc>
                        <w:tc>
                          <w:tcPr>
                            <w:tcW w:w="1008" w:type="dxa"/>
                            <w:tcBorders>
                              <w:bottom w:val="single" w:sz="4" w:space="0" w:color="000000"/>
                            </w:tcBorders>
                          </w:tcPr>
                          <w:p>
                            <w:pPr>
                              <w:pStyle w:val="TableParagraph"/>
                              <w:spacing w:line="240" w:lineRule="auto"/>
                              <w:ind w:left="69" w:right="50"/>
                              <w:jc w:val="center"/>
                              <w:rPr>
                                <w:sz w:val="12"/>
                              </w:rPr>
                            </w:pPr>
                            <w:r>
                              <w:rPr>
                                <w:spacing w:val="-5"/>
                                <w:w w:val="120"/>
                                <w:sz w:val="12"/>
                              </w:rPr>
                              <w:t>16</w:t>
                            </w:r>
                          </w:p>
                        </w:tc>
                        <w:tc>
                          <w:tcPr>
                            <w:tcW w:w="1161" w:type="dxa"/>
                            <w:tcBorders>
                              <w:bottom w:val="single" w:sz="4" w:space="0" w:color="000000"/>
                            </w:tcBorders>
                          </w:tcPr>
                          <w:p>
                            <w:pPr>
                              <w:pStyle w:val="TableParagraph"/>
                              <w:spacing w:line="240" w:lineRule="auto"/>
                              <w:ind w:left="418"/>
                              <w:rPr>
                                <w:sz w:val="12"/>
                              </w:rPr>
                            </w:pPr>
                            <w:r>
                              <w:rPr>
                                <w:spacing w:val="-2"/>
                                <w:w w:val="120"/>
                                <w:sz w:val="12"/>
                              </w:rPr>
                              <w:t>10214.50</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439254</wp:posOffset>
                </wp:positionH>
                <wp:positionV relativeFrom="paragraph">
                  <wp:posOffset>-1678581</wp:posOffset>
                </wp:positionV>
                <wp:extent cx="3265170" cy="1972309"/>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265170" cy="197230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9"/>
                              <w:gridCol w:w="1311"/>
                              <w:gridCol w:w="1426"/>
                              <w:gridCol w:w="1554"/>
                            </w:tblGrid>
                            <w:tr>
                              <w:trPr>
                                <w:trHeight w:val="156" w:hRule="atLeast"/>
                              </w:trPr>
                              <w:tc>
                                <w:tcPr>
                                  <w:tcW w:w="729" w:type="dxa"/>
                                </w:tcPr>
                                <w:p>
                                  <w:pPr>
                                    <w:pStyle w:val="TableParagraph"/>
                                    <w:spacing w:before="0"/>
                                    <w:rPr>
                                      <w:sz w:val="12"/>
                                    </w:rPr>
                                  </w:pPr>
                                  <w:r>
                                    <w:rPr>
                                      <w:spacing w:val="-5"/>
                                      <w:w w:val="120"/>
                                      <w:sz w:val="12"/>
                                    </w:rPr>
                                    <w:t>12</w:t>
                                  </w:r>
                                </w:p>
                              </w:tc>
                              <w:tc>
                                <w:tcPr>
                                  <w:tcW w:w="1311" w:type="dxa"/>
                                </w:tcPr>
                                <w:p>
                                  <w:pPr>
                                    <w:pStyle w:val="TableParagraph"/>
                                    <w:spacing w:before="0"/>
                                    <w:ind w:left="495"/>
                                    <w:rPr>
                                      <w:sz w:val="12"/>
                                    </w:rPr>
                                  </w:pPr>
                                  <w:r>
                                    <w:rPr>
                                      <w:spacing w:val="-5"/>
                                      <w:w w:val="120"/>
                                      <w:sz w:val="12"/>
                                    </w:rPr>
                                    <w:t>512</w:t>
                                  </w:r>
                                </w:p>
                              </w:tc>
                              <w:tc>
                                <w:tcPr>
                                  <w:tcW w:w="1426" w:type="dxa"/>
                                </w:tcPr>
                                <w:p>
                                  <w:pPr>
                                    <w:pStyle w:val="TableParagraph"/>
                                    <w:spacing w:before="0"/>
                                    <w:ind w:left="601"/>
                                    <w:rPr>
                                      <w:sz w:val="12"/>
                                    </w:rPr>
                                  </w:pPr>
                                  <w:r>
                                    <w:rPr>
                                      <w:spacing w:val="-5"/>
                                      <w:w w:val="120"/>
                                      <w:sz w:val="12"/>
                                    </w:rPr>
                                    <w:t>16</w:t>
                                  </w:r>
                                </w:p>
                              </w:tc>
                              <w:tc>
                                <w:tcPr>
                                  <w:tcW w:w="1554" w:type="dxa"/>
                                </w:tcPr>
                                <w:p>
                                  <w:pPr>
                                    <w:pStyle w:val="TableParagraph"/>
                                    <w:spacing w:before="0"/>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13</w:t>
                                  </w:r>
                                </w:p>
                              </w:tc>
                              <w:tc>
                                <w:tcPr>
                                  <w:tcW w:w="1311" w:type="dxa"/>
                                </w:tcPr>
                                <w:p>
                                  <w:pPr>
                                    <w:pStyle w:val="TableParagraph"/>
                                    <w:ind w:left="495"/>
                                    <w:rPr>
                                      <w:sz w:val="12"/>
                                    </w:rPr>
                                  </w:pPr>
                                  <w:r>
                                    <w:rPr>
                                      <w:spacing w:val="-5"/>
                                      <w:w w:val="120"/>
                                      <w:sz w:val="12"/>
                                    </w:rPr>
                                    <w:t>512</w:t>
                                  </w:r>
                                </w:p>
                              </w:tc>
                              <w:tc>
                                <w:tcPr>
                                  <w:tcW w:w="1426" w:type="dxa"/>
                                </w:tcPr>
                                <w:p>
                                  <w:pPr>
                                    <w:pStyle w:val="TableParagraph"/>
                                    <w:ind w:left="601"/>
                                    <w:rPr>
                                      <w:sz w:val="12"/>
                                    </w:rPr>
                                  </w:pPr>
                                  <w:r>
                                    <w:rPr>
                                      <w:spacing w:val="-5"/>
                                      <w:w w:val="120"/>
                                      <w:sz w:val="12"/>
                                    </w:rPr>
                                    <w:t>16</w:t>
                                  </w:r>
                                </w:p>
                              </w:tc>
                              <w:tc>
                                <w:tcPr>
                                  <w:tcW w:w="1554" w:type="dxa"/>
                                </w:tcPr>
                                <w:p>
                                  <w:pPr>
                                    <w:pStyle w:val="TableParagraph"/>
                                    <w:ind w:left="72" w:right="115"/>
                                    <w:jc w:val="center"/>
                                    <w:rPr>
                                      <w:sz w:val="12"/>
                                    </w:rPr>
                                  </w:pPr>
                                  <w:r>
                                    <w:rPr>
                                      <w:spacing w:val="-5"/>
                                      <w:w w:val="120"/>
                                      <w:sz w:val="12"/>
                                    </w:rPr>
                                    <w:t>16</w:t>
                                  </w:r>
                                </w:p>
                              </w:tc>
                            </w:tr>
                            <w:tr>
                              <w:trPr>
                                <w:trHeight w:val="171" w:hRule="atLeast"/>
                              </w:trPr>
                              <w:tc>
                                <w:tcPr>
                                  <w:tcW w:w="729" w:type="dxa"/>
                                </w:tcPr>
                                <w:p>
                                  <w:pPr>
                                    <w:pStyle w:val="TableParagraph"/>
                                    <w:rPr>
                                      <w:sz w:val="12"/>
                                    </w:rPr>
                                  </w:pPr>
                                  <w:r>
                                    <w:rPr>
                                      <w:spacing w:val="-5"/>
                                      <w:w w:val="120"/>
                                      <w:sz w:val="12"/>
                                    </w:rPr>
                                    <w:t>14</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64</w:t>
                                  </w:r>
                                </w:p>
                              </w:tc>
                              <w:tc>
                                <w:tcPr>
                                  <w:tcW w:w="1554" w:type="dxa"/>
                                </w:tcPr>
                                <w:p>
                                  <w:pPr>
                                    <w:pStyle w:val="TableParagraph"/>
                                    <w:ind w:left="72" w:right="115"/>
                                    <w:jc w:val="center"/>
                                    <w:rPr>
                                      <w:sz w:val="12"/>
                                    </w:rPr>
                                  </w:pPr>
                                  <w:r>
                                    <w:rPr>
                                      <w:spacing w:val="-5"/>
                                      <w:w w:val="120"/>
                                      <w:sz w:val="12"/>
                                    </w:rPr>
                                    <w:t>64</w:t>
                                  </w:r>
                                </w:p>
                              </w:tc>
                            </w:tr>
                            <w:tr>
                              <w:trPr>
                                <w:trHeight w:val="171" w:hRule="atLeast"/>
                              </w:trPr>
                              <w:tc>
                                <w:tcPr>
                                  <w:tcW w:w="729" w:type="dxa"/>
                                </w:tcPr>
                                <w:p>
                                  <w:pPr>
                                    <w:pStyle w:val="TableParagraph"/>
                                    <w:rPr>
                                      <w:sz w:val="12"/>
                                    </w:rPr>
                                  </w:pPr>
                                  <w:r>
                                    <w:rPr>
                                      <w:spacing w:val="-5"/>
                                      <w:w w:val="120"/>
                                      <w:sz w:val="12"/>
                                    </w:rPr>
                                    <w:t>15</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64</w:t>
                                  </w:r>
                                </w:p>
                              </w:tc>
                              <w:tc>
                                <w:tcPr>
                                  <w:tcW w:w="1554" w:type="dxa"/>
                                </w:tcPr>
                                <w:p>
                                  <w:pPr>
                                    <w:pStyle w:val="TableParagraph"/>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16</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72" w:right="115"/>
                                    <w:jc w:val="center"/>
                                    <w:rPr>
                                      <w:sz w:val="12"/>
                                    </w:rPr>
                                  </w:pPr>
                                  <w:r>
                                    <w:rPr>
                                      <w:spacing w:val="-5"/>
                                      <w:w w:val="120"/>
                                      <w:sz w:val="12"/>
                                    </w:rPr>
                                    <w:t>64</w:t>
                                  </w:r>
                                </w:p>
                              </w:tc>
                            </w:tr>
                            <w:tr>
                              <w:trPr>
                                <w:trHeight w:val="171" w:hRule="atLeast"/>
                              </w:trPr>
                              <w:tc>
                                <w:tcPr>
                                  <w:tcW w:w="729" w:type="dxa"/>
                                </w:tcPr>
                                <w:p>
                                  <w:pPr>
                                    <w:pStyle w:val="TableParagraph"/>
                                    <w:rPr>
                                      <w:sz w:val="12"/>
                                    </w:rPr>
                                  </w:pPr>
                                  <w:r>
                                    <w:rPr>
                                      <w:spacing w:val="-5"/>
                                      <w:w w:val="120"/>
                                      <w:sz w:val="12"/>
                                    </w:rPr>
                                    <w:t>17</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18</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72" w:right="115"/>
                                    <w:jc w:val="center"/>
                                    <w:rPr>
                                      <w:sz w:val="12"/>
                                    </w:rPr>
                                  </w:pPr>
                                  <w:r>
                                    <w:rPr>
                                      <w:spacing w:val="-5"/>
                                      <w:w w:val="120"/>
                                      <w:sz w:val="12"/>
                                    </w:rPr>
                                    <w:t>16</w:t>
                                  </w:r>
                                </w:p>
                              </w:tc>
                            </w:tr>
                            <w:tr>
                              <w:trPr>
                                <w:trHeight w:val="171" w:hRule="atLeast"/>
                              </w:trPr>
                              <w:tc>
                                <w:tcPr>
                                  <w:tcW w:w="729" w:type="dxa"/>
                                </w:tcPr>
                                <w:p>
                                  <w:pPr>
                                    <w:pStyle w:val="TableParagraph"/>
                                    <w:rPr>
                                      <w:sz w:val="12"/>
                                    </w:rPr>
                                  </w:pPr>
                                  <w:r>
                                    <w:rPr>
                                      <w:spacing w:val="-5"/>
                                      <w:w w:val="120"/>
                                      <w:sz w:val="12"/>
                                    </w:rPr>
                                    <w:t>19</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0" w:right="115"/>
                                    <w:jc w:val="center"/>
                                    <w:rPr>
                                      <w:sz w:val="12"/>
                                    </w:rPr>
                                  </w:pPr>
                                  <w:r>
                                    <w:rPr>
                                      <w:spacing w:val="-10"/>
                                      <w:w w:val="120"/>
                                      <w:sz w:val="12"/>
                                    </w:rPr>
                                    <w:t>8</w:t>
                                  </w:r>
                                </w:p>
                              </w:tc>
                            </w:tr>
                            <w:tr>
                              <w:trPr>
                                <w:trHeight w:val="171" w:hRule="atLeast"/>
                              </w:trPr>
                              <w:tc>
                                <w:tcPr>
                                  <w:tcW w:w="729" w:type="dxa"/>
                                </w:tcPr>
                                <w:p>
                                  <w:pPr>
                                    <w:pStyle w:val="TableParagraph"/>
                                    <w:rPr>
                                      <w:sz w:val="12"/>
                                    </w:rPr>
                                  </w:pPr>
                                  <w:r>
                                    <w:rPr>
                                      <w:spacing w:val="-5"/>
                                      <w:w w:val="120"/>
                                      <w:sz w:val="12"/>
                                    </w:rPr>
                                    <w:t>20</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0" w:right="115"/>
                                    <w:jc w:val="center"/>
                                    <w:rPr>
                                      <w:sz w:val="12"/>
                                    </w:rPr>
                                  </w:pPr>
                                  <w:r>
                                    <w:rPr>
                                      <w:spacing w:val="-10"/>
                                      <w:w w:val="120"/>
                                      <w:sz w:val="12"/>
                                    </w:rPr>
                                    <w:t>4</w:t>
                                  </w:r>
                                </w:p>
                              </w:tc>
                            </w:tr>
                            <w:tr>
                              <w:trPr>
                                <w:trHeight w:val="171" w:hRule="atLeast"/>
                              </w:trPr>
                              <w:tc>
                                <w:tcPr>
                                  <w:tcW w:w="729" w:type="dxa"/>
                                </w:tcPr>
                                <w:p>
                                  <w:pPr>
                                    <w:pStyle w:val="TableParagraph"/>
                                    <w:rPr>
                                      <w:sz w:val="12"/>
                                    </w:rPr>
                                  </w:pPr>
                                  <w:r>
                                    <w:rPr>
                                      <w:spacing w:val="-5"/>
                                      <w:w w:val="120"/>
                                      <w:sz w:val="12"/>
                                    </w:rPr>
                                    <w:t>21</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0" w:right="115"/>
                                    <w:jc w:val="center"/>
                                    <w:rPr>
                                      <w:sz w:val="12"/>
                                    </w:rPr>
                                  </w:pPr>
                                  <w:r>
                                    <w:rPr>
                                      <w:spacing w:val="-10"/>
                                      <w:w w:val="120"/>
                                      <w:sz w:val="12"/>
                                    </w:rPr>
                                    <w:t>2</w:t>
                                  </w:r>
                                </w:p>
                              </w:tc>
                            </w:tr>
                            <w:tr>
                              <w:trPr>
                                <w:trHeight w:val="171" w:hRule="atLeast"/>
                              </w:trPr>
                              <w:tc>
                                <w:tcPr>
                                  <w:tcW w:w="729" w:type="dxa"/>
                                </w:tcPr>
                                <w:p>
                                  <w:pPr>
                                    <w:pStyle w:val="TableParagraph"/>
                                    <w:rPr>
                                      <w:sz w:val="12"/>
                                    </w:rPr>
                                  </w:pPr>
                                  <w:r>
                                    <w:rPr>
                                      <w:spacing w:val="-5"/>
                                      <w:w w:val="120"/>
                                      <w:sz w:val="12"/>
                                    </w:rPr>
                                    <w:t>22</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16</w:t>
                                  </w:r>
                                </w:p>
                              </w:tc>
                              <w:tc>
                                <w:tcPr>
                                  <w:tcW w:w="1554" w:type="dxa"/>
                                </w:tcPr>
                                <w:p>
                                  <w:pPr>
                                    <w:pStyle w:val="TableParagraph"/>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23</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16</w:t>
                                  </w:r>
                                </w:p>
                              </w:tc>
                              <w:tc>
                                <w:tcPr>
                                  <w:tcW w:w="1554" w:type="dxa"/>
                                </w:tcPr>
                                <w:p>
                                  <w:pPr>
                                    <w:pStyle w:val="TableParagraph"/>
                                    <w:ind w:left="72" w:right="115"/>
                                    <w:jc w:val="center"/>
                                    <w:rPr>
                                      <w:sz w:val="12"/>
                                    </w:rPr>
                                  </w:pPr>
                                  <w:r>
                                    <w:rPr>
                                      <w:spacing w:val="-5"/>
                                      <w:w w:val="120"/>
                                      <w:sz w:val="12"/>
                                    </w:rPr>
                                    <w:t>16</w:t>
                                  </w:r>
                                </w:p>
                              </w:tc>
                            </w:tr>
                            <w:tr>
                              <w:trPr>
                                <w:trHeight w:val="171" w:hRule="atLeast"/>
                              </w:trPr>
                              <w:tc>
                                <w:tcPr>
                                  <w:tcW w:w="729" w:type="dxa"/>
                                </w:tcPr>
                                <w:p>
                                  <w:pPr>
                                    <w:pStyle w:val="TableParagraph"/>
                                    <w:rPr>
                                      <w:sz w:val="12"/>
                                    </w:rPr>
                                  </w:pPr>
                                  <w:r>
                                    <w:rPr>
                                      <w:spacing w:val="-5"/>
                                      <w:w w:val="120"/>
                                      <w:sz w:val="12"/>
                                    </w:rPr>
                                    <w:t>24</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16</w:t>
                                  </w:r>
                                </w:p>
                              </w:tc>
                              <w:tc>
                                <w:tcPr>
                                  <w:tcW w:w="1554" w:type="dxa"/>
                                </w:tcPr>
                                <w:p>
                                  <w:pPr>
                                    <w:pStyle w:val="TableParagraph"/>
                                    <w:ind w:left="0" w:right="115"/>
                                    <w:jc w:val="center"/>
                                    <w:rPr>
                                      <w:sz w:val="12"/>
                                    </w:rPr>
                                  </w:pPr>
                                  <w:r>
                                    <w:rPr>
                                      <w:spacing w:val="-10"/>
                                      <w:w w:val="120"/>
                                      <w:sz w:val="12"/>
                                    </w:rPr>
                                    <w:t>8</w:t>
                                  </w:r>
                                </w:p>
                              </w:tc>
                            </w:tr>
                            <w:tr>
                              <w:trPr>
                                <w:trHeight w:val="171" w:hRule="atLeast"/>
                              </w:trPr>
                              <w:tc>
                                <w:tcPr>
                                  <w:tcW w:w="729" w:type="dxa"/>
                                </w:tcPr>
                                <w:p>
                                  <w:pPr>
                                    <w:pStyle w:val="TableParagraph"/>
                                    <w:rPr>
                                      <w:sz w:val="12"/>
                                    </w:rPr>
                                  </w:pPr>
                                  <w:r>
                                    <w:rPr>
                                      <w:spacing w:val="-5"/>
                                      <w:w w:val="120"/>
                                      <w:sz w:val="12"/>
                                    </w:rPr>
                                    <w:t>25</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16</w:t>
                                  </w:r>
                                </w:p>
                              </w:tc>
                              <w:tc>
                                <w:tcPr>
                                  <w:tcW w:w="1554" w:type="dxa"/>
                                </w:tcPr>
                                <w:p>
                                  <w:pPr>
                                    <w:pStyle w:val="TableParagraph"/>
                                    <w:ind w:left="0" w:right="115"/>
                                    <w:jc w:val="center"/>
                                    <w:rPr>
                                      <w:sz w:val="12"/>
                                    </w:rPr>
                                  </w:pPr>
                                  <w:r>
                                    <w:rPr>
                                      <w:spacing w:val="-10"/>
                                      <w:w w:val="120"/>
                                      <w:sz w:val="12"/>
                                    </w:rPr>
                                    <w:t>4</w:t>
                                  </w:r>
                                </w:p>
                              </w:tc>
                            </w:tr>
                            <w:tr>
                              <w:trPr>
                                <w:trHeight w:val="171" w:hRule="atLeast"/>
                              </w:trPr>
                              <w:tc>
                                <w:tcPr>
                                  <w:tcW w:w="729" w:type="dxa"/>
                                </w:tcPr>
                                <w:p>
                                  <w:pPr>
                                    <w:pStyle w:val="TableParagraph"/>
                                    <w:rPr>
                                      <w:sz w:val="12"/>
                                    </w:rPr>
                                  </w:pPr>
                                  <w:r>
                                    <w:rPr>
                                      <w:spacing w:val="-5"/>
                                      <w:w w:val="120"/>
                                      <w:sz w:val="12"/>
                                    </w:rPr>
                                    <w:t>26</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10"/>
                                      <w:w w:val="120"/>
                                      <w:sz w:val="12"/>
                                    </w:rPr>
                                    <w:t>8</w:t>
                                  </w:r>
                                </w:p>
                              </w:tc>
                              <w:tc>
                                <w:tcPr>
                                  <w:tcW w:w="1554" w:type="dxa"/>
                                </w:tcPr>
                                <w:p>
                                  <w:pPr>
                                    <w:pStyle w:val="TableParagraph"/>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27</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10"/>
                                      <w:w w:val="120"/>
                                      <w:sz w:val="12"/>
                                    </w:rPr>
                                    <w:t>8</w:t>
                                  </w:r>
                                </w:p>
                              </w:tc>
                              <w:tc>
                                <w:tcPr>
                                  <w:tcW w:w="1554" w:type="dxa"/>
                                </w:tcPr>
                                <w:p>
                                  <w:pPr>
                                    <w:pStyle w:val="TableParagraph"/>
                                    <w:ind w:left="0" w:right="115"/>
                                    <w:jc w:val="center"/>
                                    <w:rPr>
                                      <w:sz w:val="12"/>
                                    </w:rPr>
                                  </w:pPr>
                                  <w:r>
                                    <w:rPr>
                                      <w:spacing w:val="-10"/>
                                      <w:w w:val="120"/>
                                      <w:sz w:val="12"/>
                                    </w:rPr>
                                    <w:t>8</w:t>
                                  </w:r>
                                </w:p>
                              </w:tc>
                            </w:tr>
                            <w:tr>
                              <w:trPr>
                                <w:trHeight w:val="171" w:hRule="atLeast"/>
                              </w:trPr>
                              <w:tc>
                                <w:tcPr>
                                  <w:tcW w:w="729" w:type="dxa"/>
                                </w:tcPr>
                                <w:p>
                                  <w:pPr>
                                    <w:pStyle w:val="TableParagraph"/>
                                    <w:rPr>
                                      <w:sz w:val="12"/>
                                    </w:rPr>
                                  </w:pPr>
                                  <w:r>
                                    <w:rPr>
                                      <w:spacing w:val="-5"/>
                                      <w:w w:val="120"/>
                                      <w:sz w:val="12"/>
                                    </w:rPr>
                                    <w:t>28</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10"/>
                                      <w:w w:val="120"/>
                                      <w:sz w:val="12"/>
                                    </w:rPr>
                                    <w:t>4</w:t>
                                  </w:r>
                                </w:p>
                              </w:tc>
                              <w:tc>
                                <w:tcPr>
                                  <w:tcW w:w="1554" w:type="dxa"/>
                                </w:tcPr>
                                <w:p>
                                  <w:pPr>
                                    <w:pStyle w:val="TableParagraph"/>
                                    <w:ind w:left="0" w:right="115"/>
                                    <w:jc w:val="center"/>
                                    <w:rPr>
                                      <w:sz w:val="12"/>
                                    </w:rPr>
                                  </w:pPr>
                                  <w:r>
                                    <w:rPr>
                                      <w:spacing w:val="-10"/>
                                      <w:w w:val="120"/>
                                      <w:sz w:val="12"/>
                                    </w:rPr>
                                    <w:t>4</w:t>
                                  </w:r>
                                </w:p>
                              </w:tc>
                            </w:tr>
                            <w:tr>
                              <w:trPr>
                                <w:trHeight w:val="204" w:hRule="atLeast"/>
                              </w:trPr>
                              <w:tc>
                                <w:tcPr>
                                  <w:tcW w:w="729" w:type="dxa"/>
                                  <w:tcBorders>
                                    <w:bottom w:val="single" w:sz="4" w:space="0" w:color="000000"/>
                                  </w:tcBorders>
                                </w:tcPr>
                                <w:p>
                                  <w:pPr>
                                    <w:pStyle w:val="TableParagraph"/>
                                    <w:spacing w:line="240" w:lineRule="auto"/>
                                    <w:rPr>
                                      <w:sz w:val="12"/>
                                    </w:rPr>
                                  </w:pPr>
                                  <w:r>
                                    <w:rPr>
                                      <w:spacing w:val="-5"/>
                                      <w:w w:val="120"/>
                                      <w:sz w:val="12"/>
                                    </w:rPr>
                                    <w:t>29</w:t>
                                  </w:r>
                                </w:p>
                              </w:tc>
                              <w:tc>
                                <w:tcPr>
                                  <w:tcW w:w="1311" w:type="dxa"/>
                                  <w:tcBorders>
                                    <w:bottom w:val="single" w:sz="4" w:space="0" w:color="000000"/>
                                  </w:tcBorders>
                                </w:tcPr>
                                <w:p>
                                  <w:pPr>
                                    <w:pStyle w:val="TableParagraph"/>
                                    <w:spacing w:line="240" w:lineRule="auto"/>
                                    <w:ind w:left="495"/>
                                    <w:rPr>
                                      <w:sz w:val="12"/>
                                    </w:rPr>
                                  </w:pPr>
                                  <w:r>
                                    <w:rPr>
                                      <w:spacing w:val="-10"/>
                                      <w:w w:val="120"/>
                                      <w:sz w:val="12"/>
                                    </w:rPr>
                                    <w:t>0</w:t>
                                  </w:r>
                                </w:p>
                              </w:tc>
                              <w:tc>
                                <w:tcPr>
                                  <w:tcW w:w="1426" w:type="dxa"/>
                                  <w:tcBorders>
                                    <w:bottom w:val="single" w:sz="4" w:space="0" w:color="000000"/>
                                  </w:tcBorders>
                                </w:tcPr>
                                <w:p>
                                  <w:pPr>
                                    <w:pStyle w:val="TableParagraph"/>
                                    <w:spacing w:line="240" w:lineRule="auto"/>
                                    <w:ind w:left="601"/>
                                    <w:rPr>
                                      <w:sz w:val="12"/>
                                    </w:rPr>
                                  </w:pPr>
                                  <w:r>
                                    <w:rPr>
                                      <w:spacing w:val="-10"/>
                                      <w:w w:val="120"/>
                                      <w:sz w:val="12"/>
                                    </w:rPr>
                                    <w:t>2</w:t>
                                  </w:r>
                                </w:p>
                              </w:tc>
                              <w:tc>
                                <w:tcPr>
                                  <w:tcW w:w="1554" w:type="dxa"/>
                                  <w:tcBorders>
                                    <w:bottom w:val="single" w:sz="4" w:space="0" w:color="000000"/>
                                  </w:tcBorders>
                                </w:tcPr>
                                <w:p>
                                  <w:pPr>
                                    <w:pStyle w:val="TableParagraph"/>
                                    <w:spacing w:line="240" w:lineRule="auto"/>
                                    <w:ind w:left="0" w:right="115"/>
                                    <w:jc w:val="center"/>
                                    <w:rPr>
                                      <w:sz w:val="12"/>
                                    </w:rPr>
                                  </w:pPr>
                                  <w:r>
                                    <w:rPr>
                                      <w:spacing w:val="-10"/>
                                      <w:w w:val="120"/>
                                      <w:sz w:val="12"/>
                                    </w:rPr>
                                    <w:t>2</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32.171783pt;width:257.1pt;height:155.3pt;mso-position-horizontal-relative:page;mso-position-vertical-relative:paragraph;z-index:15737856" type="#_x0000_t202" id="docshape1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9"/>
                        <w:gridCol w:w="1311"/>
                        <w:gridCol w:w="1426"/>
                        <w:gridCol w:w="1554"/>
                      </w:tblGrid>
                      <w:tr>
                        <w:trPr>
                          <w:trHeight w:val="156" w:hRule="atLeast"/>
                        </w:trPr>
                        <w:tc>
                          <w:tcPr>
                            <w:tcW w:w="729" w:type="dxa"/>
                          </w:tcPr>
                          <w:p>
                            <w:pPr>
                              <w:pStyle w:val="TableParagraph"/>
                              <w:spacing w:before="0"/>
                              <w:rPr>
                                <w:sz w:val="12"/>
                              </w:rPr>
                            </w:pPr>
                            <w:r>
                              <w:rPr>
                                <w:spacing w:val="-5"/>
                                <w:w w:val="120"/>
                                <w:sz w:val="12"/>
                              </w:rPr>
                              <w:t>12</w:t>
                            </w:r>
                          </w:p>
                        </w:tc>
                        <w:tc>
                          <w:tcPr>
                            <w:tcW w:w="1311" w:type="dxa"/>
                          </w:tcPr>
                          <w:p>
                            <w:pPr>
                              <w:pStyle w:val="TableParagraph"/>
                              <w:spacing w:before="0"/>
                              <w:ind w:left="495"/>
                              <w:rPr>
                                <w:sz w:val="12"/>
                              </w:rPr>
                            </w:pPr>
                            <w:r>
                              <w:rPr>
                                <w:spacing w:val="-5"/>
                                <w:w w:val="120"/>
                                <w:sz w:val="12"/>
                              </w:rPr>
                              <w:t>512</w:t>
                            </w:r>
                          </w:p>
                        </w:tc>
                        <w:tc>
                          <w:tcPr>
                            <w:tcW w:w="1426" w:type="dxa"/>
                          </w:tcPr>
                          <w:p>
                            <w:pPr>
                              <w:pStyle w:val="TableParagraph"/>
                              <w:spacing w:before="0"/>
                              <w:ind w:left="601"/>
                              <w:rPr>
                                <w:sz w:val="12"/>
                              </w:rPr>
                            </w:pPr>
                            <w:r>
                              <w:rPr>
                                <w:spacing w:val="-5"/>
                                <w:w w:val="120"/>
                                <w:sz w:val="12"/>
                              </w:rPr>
                              <w:t>16</w:t>
                            </w:r>
                          </w:p>
                        </w:tc>
                        <w:tc>
                          <w:tcPr>
                            <w:tcW w:w="1554" w:type="dxa"/>
                          </w:tcPr>
                          <w:p>
                            <w:pPr>
                              <w:pStyle w:val="TableParagraph"/>
                              <w:spacing w:before="0"/>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13</w:t>
                            </w:r>
                          </w:p>
                        </w:tc>
                        <w:tc>
                          <w:tcPr>
                            <w:tcW w:w="1311" w:type="dxa"/>
                          </w:tcPr>
                          <w:p>
                            <w:pPr>
                              <w:pStyle w:val="TableParagraph"/>
                              <w:ind w:left="495"/>
                              <w:rPr>
                                <w:sz w:val="12"/>
                              </w:rPr>
                            </w:pPr>
                            <w:r>
                              <w:rPr>
                                <w:spacing w:val="-5"/>
                                <w:w w:val="120"/>
                                <w:sz w:val="12"/>
                              </w:rPr>
                              <w:t>512</w:t>
                            </w:r>
                          </w:p>
                        </w:tc>
                        <w:tc>
                          <w:tcPr>
                            <w:tcW w:w="1426" w:type="dxa"/>
                          </w:tcPr>
                          <w:p>
                            <w:pPr>
                              <w:pStyle w:val="TableParagraph"/>
                              <w:ind w:left="601"/>
                              <w:rPr>
                                <w:sz w:val="12"/>
                              </w:rPr>
                            </w:pPr>
                            <w:r>
                              <w:rPr>
                                <w:spacing w:val="-5"/>
                                <w:w w:val="120"/>
                                <w:sz w:val="12"/>
                              </w:rPr>
                              <w:t>16</w:t>
                            </w:r>
                          </w:p>
                        </w:tc>
                        <w:tc>
                          <w:tcPr>
                            <w:tcW w:w="1554" w:type="dxa"/>
                          </w:tcPr>
                          <w:p>
                            <w:pPr>
                              <w:pStyle w:val="TableParagraph"/>
                              <w:ind w:left="72" w:right="115"/>
                              <w:jc w:val="center"/>
                              <w:rPr>
                                <w:sz w:val="12"/>
                              </w:rPr>
                            </w:pPr>
                            <w:r>
                              <w:rPr>
                                <w:spacing w:val="-5"/>
                                <w:w w:val="120"/>
                                <w:sz w:val="12"/>
                              </w:rPr>
                              <w:t>16</w:t>
                            </w:r>
                          </w:p>
                        </w:tc>
                      </w:tr>
                      <w:tr>
                        <w:trPr>
                          <w:trHeight w:val="171" w:hRule="atLeast"/>
                        </w:trPr>
                        <w:tc>
                          <w:tcPr>
                            <w:tcW w:w="729" w:type="dxa"/>
                          </w:tcPr>
                          <w:p>
                            <w:pPr>
                              <w:pStyle w:val="TableParagraph"/>
                              <w:rPr>
                                <w:sz w:val="12"/>
                              </w:rPr>
                            </w:pPr>
                            <w:r>
                              <w:rPr>
                                <w:spacing w:val="-5"/>
                                <w:w w:val="120"/>
                                <w:sz w:val="12"/>
                              </w:rPr>
                              <w:t>14</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64</w:t>
                            </w:r>
                          </w:p>
                        </w:tc>
                        <w:tc>
                          <w:tcPr>
                            <w:tcW w:w="1554" w:type="dxa"/>
                          </w:tcPr>
                          <w:p>
                            <w:pPr>
                              <w:pStyle w:val="TableParagraph"/>
                              <w:ind w:left="72" w:right="115"/>
                              <w:jc w:val="center"/>
                              <w:rPr>
                                <w:sz w:val="12"/>
                              </w:rPr>
                            </w:pPr>
                            <w:r>
                              <w:rPr>
                                <w:spacing w:val="-5"/>
                                <w:w w:val="120"/>
                                <w:sz w:val="12"/>
                              </w:rPr>
                              <w:t>64</w:t>
                            </w:r>
                          </w:p>
                        </w:tc>
                      </w:tr>
                      <w:tr>
                        <w:trPr>
                          <w:trHeight w:val="171" w:hRule="atLeast"/>
                        </w:trPr>
                        <w:tc>
                          <w:tcPr>
                            <w:tcW w:w="729" w:type="dxa"/>
                          </w:tcPr>
                          <w:p>
                            <w:pPr>
                              <w:pStyle w:val="TableParagraph"/>
                              <w:rPr>
                                <w:sz w:val="12"/>
                              </w:rPr>
                            </w:pPr>
                            <w:r>
                              <w:rPr>
                                <w:spacing w:val="-5"/>
                                <w:w w:val="120"/>
                                <w:sz w:val="12"/>
                              </w:rPr>
                              <w:t>15</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64</w:t>
                            </w:r>
                          </w:p>
                        </w:tc>
                        <w:tc>
                          <w:tcPr>
                            <w:tcW w:w="1554" w:type="dxa"/>
                          </w:tcPr>
                          <w:p>
                            <w:pPr>
                              <w:pStyle w:val="TableParagraph"/>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16</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72" w:right="115"/>
                              <w:jc w:val="center"/>
                              <w:rPr>
                                <w:sz w:val="12"/>
                              </w:rPr>
                            </w:pPr>
                            <w:r>
                              <w:rPr>
                                <w:spacing w:val="-5"/>
                                <w:w w:val="120"/>
                                <w:sz w:val="12"/>
                              </w:rPr>
                              <w:t>64</w:t>
                            </w:r>
                          </w:p>
                        </w:tc>
                      </w:tr>
                      <w:tr>
                        <w:trPr>
                          <w:trHeight w:val="171" w:hRule="atLeast"/>
                        </w:trPr>
                        <w:tc>
                          <w:tcPr>
                            <w:tcW w:w="729" w:type="dxa"/>
                          </w:tcPr>
                          <w:p>
                            <w:pPr>
                              <w:pStyle w:val="TableParagraph"/>
                              <w:rPr>
                                <w:sz w:val="12"/>
                              </w:rPr>
                            </w:pPr>
                            <w:r>
                              <w:rPr>
                                <w:spacing w:val="-5"/>
                                <w:w w:val="120"/>
                                <w:sz w:val="12"/>
                              </w:rPr>
                              <w:t>17</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18</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72" w:right="115"/>
                              <w:jc w:val="center"/>
                              <w:rPr>
                                <w:sz w:val="12"/>
                              </w:rPr>
                            </w:pPr>
                            <w:r>
                              <w:rPr>
                                <w:spacing w:val="-5"/>
                                <w:w w:val="120"/>
                                <w:sz w:val="12"/>
                              </w:rPr>
                              <w:t>16</w:t>
                            </w:r>
                          </w:p>
                        </w:tc>
                      </w:tr>
                      <w:tr>
                        <w:trPr>
                          <w:trHeight w:val="171" w:hRule="atLeast"/>
                        </w:trPr>
                        <w:tc>
                          <w:tcPr>
                            <w:tcW w:w="729" w:type="dxa"/>
                          </w:tcPr>
                          <w:p>
                            <w:pPr>
                              <w:pStyle w:val="TableParagraph"/>
                              <w:rPr>
                                <w:sz w:val="12"/>
                              </w:rPr>
                            </w:pPr>
                            <w:r>
                              <w:rPr>
                                <w:spacing w:val="-5"/>
                                <w:w w:val="120"/>
                                <w:sz w:val="12"/>
                              </w:rPr>
                              <w:t>19</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0" w:right="115"/>
                              <w:jc w:val="center"/>
                              <w:rPr>
                                <w:sz w:val="12"/>
                              </w:rPr>
                            </w:pPr>
                            <w:r>
                              <w:rPr>
                                <w:spacing w:val="-10"/>
                                <w:w w:val="120"/>
                                <w:sz w:val="12"/>
                              </w:rPr>
                              <w:t>8</w:t>
                            </w:r>
                          </w:p>
                        </w:tc>
                      </w:tr>
                      <w:tr>
                        <w:trPr>
                          <w:trHeight w:val="171" w:hRule="atLeast"/>
                        </w:trPr>
                        <w:tc>
                          <w:tcPr>
                            <w:tcW w:w="729" w:type="dxa"/>
                          </w:tcPr>
                          <w:p>
                            <w:pPr>
                              <w:pStyle w:val="TableParagraph"/>
                              <w:rPr>
                                <w:sz w:val="12"/>
                              </w:rPr>
                            </w:pPr>
                            <w:r>
                              <w:rPr>
                                <w:spacing w:val="-5"/>
                                <w:w w:val="120"/>
                                <w:sz w:val="12"/>
                              </w:rPr>
                              <w:t>20</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0" w:right="115"/>
                              <w:jc w:val="center"/>
                              <w:rPr>
                                <w:sz w:val="12"/>
                              </w:rPr>
                            </w:pPr>
                            <w:r>
                              <w:rPr>
                                <w:spacing w:val="-10"/>
                                <w:w w:val="120"/>
                                <w:sz w:val="12"/>
                              </w:rPr>
                              <w:t>4</w:t>
                            </w:r>
                          </w:p>
                        </w:tc>
                      </w:tr>
                      <w:tr>
                        <w:trPr>
                          <w:trHeight w:val="171" w:hRule="atLeast"/>
                        </w:trPr>
                        <w:tc>
                          <w:tcPr>
                            <w:tcW w:w="729" w:type="dxa"/>
                          </w:tcPr>
                          <w:p>
                            <w:pPr>
                              <w:pStyle w:val="TableParagraph"/>
                              <w:rPr>
                                <w:sz w:val="12"/>
                              </w:rPr>
                            </w:pPr>
                            <w:r>
                              <w:rPr>
                                <w:spacing w:val="-5"/>
                                <w:w w:val="120"/>
                                <w:sz w:val="12"/>
                              </w:rPr>
                              <w:t>21</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32</w:t>
                            </w:r>
                          </w:p>
                        </w:tc>
                        <w:tc>
                          <w:tcPr>
                            <w:tcW w:w="1554" w:type="dxa"/>
                          </w:tcPr>
                          <w:p>
                            <w:pPr>
                              <w:pStyle w:val="TableParagraph"/>
                              <w:ind w:left="0" w:right="115"/>
                              <w:jc w:val="center"/>
                              <w:rPr>
                                <w:sz w:val="12"/>
                              </w:rPr>
                            </w:pPr>
                            <w:r>
                              <w:rPr>
                                <w:spacing w:val="-10"/>
                                <w:w w:val="120"/>
                                <w:sz w:val="12"/>
                              </w:rPr>
                              <w:t>2</w:t>
                            </w:r>
                          </w:p>
                        </w:tc>
                      </w:tr>
                      <w:tr>
                        <w:trPr>
                          <w:trHeight w:val="171" w:hRule="atLeast"/>
                        </w:trPr>
                        <w:tc>
                          <w:tcPr>
                            <w:tcW w:w="729" w:type="dxa"/>
                          </w:tcPr>
                          <w:p>
                            <w:pPr>
                              <w:pStyle w:val="TableParagraph"/>
                              <w:rPr>
                                <w:sz w:val="12"/>
                              </w:rPr>
                            </w:pPr>
                            <w:r>
                              <w:rPr>
                                <w:spacing w:val="-5"/>
                                <w:w w:val="120"/>
                                <w:sz w:val="12"/>
                              </w:rPr>
                              <w:t>22</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16</w:t>
                            </w:r>
                          </w:p>
                        </w:tc>
                        <w:tc>
                          <w:tcPr>
                            <w:tcW w:w="1554" w:type="dxa"/>
                          </w:tcPr>
                          <w:p>
                            <w:pPr>
                              <w:pStyle w:val="TableParagraph"/>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23</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16</w:t>
                            </w:r>
                          </w:p>
                        </w:tc>
                        <w:tc>
                          <w:tcPr>
                            <w:tcW w:w="1554" w:type="dxa"/>
                          </w:tcPr>
                          <w:p>
                            <w:pPr>
                              <w:pStyle w:val="TableParagraph"/>
                              <w:ind w:left="72" w:right="115"/>
                              <w:jc w:val="center"/>
                              <w:rPr>
                                <w:sz w:val="12"/>
                              </w:rPr>
                            </w:pPr>
                            <w:r>
                              <w:rPr>
                                <w:spacing w:val="-5"/>
                                <w:w w:val="120"/>
                                <w:sz w:val="12"/>
                              </w:rPr>
                              <w:t>16</w:t>
                            </w:r>
                          </w:p>
                        </w:tc>
                      </w:tr>
                      <w:tr>
                        <w:trPr>
                          <w:trHeight w:val="171" w:hRule="atLeast"/>
                        </w:trPr>
                        <w:tc>
                          <w:tcPr>
                            <w:tcW w:w="729" w:type="dxa"/>
                          </w:tcPr>
                          <w:p>
                            <w:pPr>
                              <w:pStyle w:val="TableParagraph"/>
                              <w:rPr>
                                <w:sz w:val="12"/>
                              </w:rPr>
                            </w:pPr>
                            <w:r>
                              <w:rPr>
                                <w:spacing w:val="-5"/>
                                <w:w w:val="120"/>
                                <w:sz w:val="12"/>
                              </w:rPr>
                              <w:t>24</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16</w:t>
                            </w:r>
                          </w:p>
                        </w:tc>
                        <w:tc>
                          <w:tcPr>
                            <w:tcW w:w="1554" w:type="dxa"/>
                          </w:tcPr>
                          <w:p>
                            <w:pPr>
                              <w:pStyle w:val="TableParagraph"/>
                              <w:ind w:left="0" w:right="115"/>
                              <w:jc w:val="center"/>
                              <w:rPr>
                                <w:sz w:val="12"/>
                              </w:rPr>
                            </w:pPr>
                            <w:r>
                              <w:rPr>
                                <w:spacing w:val="-10"/>
                                <w:w w:val="120"/>
                                <w:sz w:val="12"/>
                              </w:rPr>
                              <w:t>8</w:t>
                            </w:r>
                          </w:p>
                        </w:tc>
                      </w:tr>
                      <w:tr>
                        <w:trPr>
                          <w:trHeight w:val="171" w:hRule="atLeast"/>
                        </w:trPr>
                        <w:tc>
                          <w:tcPr>
                            <w:tcW w:w="729" w:type="dxa"/>
                          </w:tcPr>
                          <w:p>
                            <w:pPr>
                              <w:pStyle w:val="TableParagraph"/>
                              <w:rPr>
                                <w:sz w:val="12"/>
                              </w:rPr>
                            </w:pPr>
                            <w:r>
                              <w:rPr>
                                <w:spacing w:val="-5"/>
                                <w:w w:val="120"/>
                                <w:sz w:val="12"/>
                              </w:rPr>
                              <w:t>25</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5"/>
                                <w:w w:val="120"/>
                                <w:sz w:val="12"/>
                              </w:rPr>
                              <w:t>16</w:t>
                            </w:r>
                          </w:p>
                        </w:tc>
                        <w:tc>
                          <w:tcPr>
                            <w:tcW w:w="1554" w:type="dxa"/>
                          </w:tcPr>
                          <w:p>
                            <w:pPr>
                              <w:pStyle w:val="TableParagraph"/>
                              <w:ind w:left="0" w:right="115"/>
                              <w:jc w:val="center"/>
                              <w:rPr>
                                <w:sz w:val="12"/>
                              </w:rPr>
                            </w:pPr>
                            <w:r>
                              <w:rPr>
                                <w:spacing w:val="-10"/>
                                <w:w w:val="120"/>
                                <w:sz w:val="12"/>
                              </w:rPr>
                              <w:t>4</w:t>
                            </w:r>
                          </w:p>
                        </w:tc>
                      </w:tr>
                      <w:tr>
                        <w:trPr>
                          <w:trHeight w:val="171" w:hRule="atLeast"/>
                        </w:trPr>
                        <w:tc>
                          <w:tcPr>
                            <w:tcW w:w="729" w:type="dxa"/>
                          </w:tcPr>
                          <w:p>
                            <w:pPr>
                              <w:pStyle w:val="TableParagraph"/>
                              <w:rPr>
                                <w:sz w:val="12"/>
                              </w:rPr>
                            </w:pPr>
                            <w:r>
                              <w:rPr>
                                <w:spacing w:val="-5"/>
                                <w:w w:val="120"/>
                                <w:sz w:val="12"/>
                              </w:rPr>
                              <w:t>26</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10"/>
                                <w:w w:val="120"/>
                                <w:sz w:val="12"/>
                              </w:rPr>
                              <w:t>8</w:t>
                            </w:r>
                          </w:p>
                        </w:tc>
                        <w:tc>
                          <w:tcPr>
                            <w:tcW w:w="1554" w:type="dxa"/>
                          </w:tcPr>
                          <w:p>
                            <w:pPr>
                              <w:pStyle w:val="TableParagraph"/>
                              <w:ind w:left="72" w:right="115"/>
                              <w:jc w:val="center"/>
                              <w:rPr>
                                <w:sz w:val="12"/>
                              </w:rPr>
                            </w:pPr>
                            <w:r>
                              <w:rPr>
                                <w:spacing w:val="-5"/>
                                <w:w w:val="120"/>
                                <w:sz w:val="12"/>
                              </w:rPr>
                              <w:t>32</w:t>
                            </w:r>
                          </w:p>
                        </w:tc>
                      </w:tr>
                      <w:tr>
                        <w:trPr>
                          <w:trHeight w:val="171" w:hRule="atLeast"/>
                        </w:trPr>
                        <w:tc>
                          <w:tcPr>
                            <w:tcW w:w="729" w:type="dxa"/>
                          </w:tcPr>
                          <w:p>
                            <w:pPr>
                              <w:pStyle w:val="TableParagraph"/>
                              <w:rPr>
                                <w:sz w:val="12"/>
                              </w:rPr>
                            </w:pPr>
                            <w:r>
                              <w:rPr>
                                <w:spacing w:val="-5"/>
                                <w:w w:val="120"/>
                                <w:sz w:val="12"/>
                              </w:rPr>
                              <w:t>27</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10"/>
                                <w:w w:val="120"/>
                                <w:sz w:val="12"/>
                              </w:rPr>
                              <w:t>8</w:t>
                            </w:r>
                          </w:p>
                        </w:tc>
                        <w:tc>
                          <w:tcPr>
                            <w:tcW w:w="1554" w:type="dxa"/>
                          </w:tcPr>
                          <w:p>
                            <w:pPr>
                              <w:pStyle w:val="TableParagraph"/>
                              <w:ind w:left="0" w:right="115"/>
                              <w:jc w:val="center"/>
                              <w:rPr>
                                <w:sz w:val="12"/>
                              </w:rPr>
                            </w:pPr>
                            <w:r>
                              <w:rPr>
                                <w:spacing w:val="-10"/>
                                <w:w w:val="120"/>
                                <w:sz w:val="12"/>
                              </w:rPr>
                              <w:t>8</w:t>
                            </w:r>
                          </w:p>
                        </w:tc>
                      </w:tr>
                      <w:tr>
                        <w:trPr>
                          <w:trHeight w:val="171" w:hRule="atLeast"/>
                        </w:trPr>
                        <w:tc>
                          <w:tcPr>
                            <w:tcW w:w="729" w:type="dxa"/>
                          </w:tcPr>
                          <w:p>
                            <w:pPr>
                              <w:pStyle w:val="TableParagraph"/>
                              <w:rPr>
                                <w:sz w:val="12"/>
                              </w:rPr>
                            </w:pPr>
                            <w:r>
                              <w:rPr>
                                <w:spacing w:val="-5"/>
                                <w:w w:val="120"/>
                                <w:sz w:val="12"/>
                              </w:rPr>
                              <w:t>28</w:t>
                            </w:r>
                          </w:p>
                        </w:tc>
                        <w:tc>
                          <w:tcPr>
                            <w:tcW w:w="1311" w:type="dxa"/>
                          </w:tcPr>
                          <w:p>
                            <w:pPr>
                              <w:pStyle w:val="TableParagraph"/>
                              <w:ind w:left="495"/>
                              <w:rPr>
                                <w:sz w:val="12"/>
                              </w:rPr>
                            </w:pPr>
                            <w:r>
                              <w:rPr>
                                <w:spacing w:val="-10"/>
                                <w:w w:val="120"/>
                                <w:sz w:val="12"/>
                              </w:rPr>
                              <w:t>0</w:t>
                            </w:r>
                          </w:p>
                        </w:tc>
                        <w:tc>
                          <w:tcPr>
                            <w:tcW w:w="1426" w:type="dxa"/>
                          </w:tcPr>
                          <w:p>
                            <w:pPr>
                              <w:pStyle w:val="TableParagraph"/>
                              <w:ind w:left="601"/>
                              <w:rPr>
                                <w:sz w:val="12"/>
                              </w:rPr>
                            </w:pPr>
                            <w:r>
                              <w:rPr>
                                <w:spacing w:val="-10"/>
                                <w:w w:val="120"/>
                                <w:sz w:val="12"/>
                              </w:rPr>
                              <w:t>4</w:t>
                            </w:r>
                          </w:p>
                        </w:tc>
                        <w:tc>
                          <w:tcPr>
                            <w:tcW w:w="1554" w:type="dxa"/>
                          </w:tcPr>
                          <w:p>
                            <w:pPr>
                              <w:pStyle w:val="TableParagraph"/>
                              <w:ind w:left="0" w:right="115"/>
                              <w:jc w:val="center"/>
                              <w:rPr>
                                <w:sz w:val="12"/>
                              </w:rPr>
                            </w:pPr>
                            <w:r>
                              <w:rPr>
                                <w:spacing w:val="-10"/>
                                <w:w w:val="120"/>
                                <w:sz w:val="12"/>
                              </w:rPr>
                              <w:t>4</w:t>
                            </w:r>
                          </w:p>
                        </w:tc>
                      </w:tr>
                      <w:tr>
                        <w:trPr>
                          <w:trHeight w:val="204" w:hRule="atLeast"/>
                        </w:trPr>
                        <w:tc>
                          <w:tcPr>
                            <w:tcW w:w="729" w:type="dxa"/>
                            <w:tcBorders>
                              <w:bottom w:val="single" w:sz="4" w:space="0" w:color="000000"/>
                            </w:tcBorders>
                          </w:tcPr>
                          <w:p>
                            <w:pPr>
                              <w:pStyle w:val="TableParagraph"/>
                              <w:spacing w:line="240" w:lineRule="auto"/>
                              <w:rPr>
                                <w:sz w:val="12"/>
                              </w:rPr>
                            </w:pPr>
                            <w:r>
                              <w:rPr>
                                <w:spacing w:val="-5"/>
                                <w:w w:val="120"/>
                                <w:sz w:val="12"/>
                              </w:rPr>
                              <w:t>29</w:t>
                            </w:r>
                          </w:p>
                        </w:tc>
                        <w:tc>
                          <w:tcPr>
                            <w:tcW w:w="1311" w:type="dxa"/>
                            <w:tcBorders>
                              <w:bottom w:val="single" w:sz="4" w:space="0" w:color="000000"/>
                            </w:tcBorders>
                          </w:tcPr>
                          <w:p>
                            <w:pPr>
                              <w:pStyle w:val="TableParagraph"/>
                              <w:spacing w:line="240" w:lineRule="auto"/>
                              <w:ind w:left="495"/>
                              <w:rPr>
                                <w:sz w:val="12"/>
                              </w:rPr>
                            </w:pPr>
                            <w:r>
                              <w:rPr>
                                <w:spacing w:val="-10"/>
                                <w:w w:val="120"/>
                                <w:sz w:val="12"/>
                              </w:rPr>
                              <w:t>0</w:t>
                            </w:r>
                          </w:p>
                        </w:tc>
                        <w:tc>
                          <w:tcPr>
                            <w:tcW w:w="1426" w:type="dxa"/>
                            <w:tcBorders>
                              <w:bottom w:val="single" w:sz="4" w:space="0" w:color="000000"/>
                            </w:tcBorders>
                          </w:tcPr>
                          <w:p>
                            <w:pPr>
                              <w:pStyle w:val="TableParagraph"/>
                              <w:spacing w:line="240" w:lineRule="auto"/>
                              <w:ind w:left="601"/>
                              <w:rPr>
                                <w:sz w:val="12"/>
                              </w:rPr>
                            </w:pPr>
                            <w:r>
                              <w:rPr>
                                <w:spacing w:val="-10"/>
                                <w:w w:val="120"/>
                                <w:sz w:val="12"/>
                              </w:rPr>
                              <w:t>2</w:t>
                            </w:r>
                          </w:p>
                        </w:tc>
                        <w:tc>
                          <w:tcPr>
                            <w:tcW w:w="1554" w:type="dxa"/>
                            <w:tcBorders>
                              <w:bottom w:val="single" w:sz="4" w:space="0" w:color="000000"/>
                            </w:tcBorders>
                          </w:tcPr>
                          <w:p>
                            <w:pPr>
                              <w:pStyle w:val="TableParagraph"/>
                              <w:spacing w:line="240" w:lineRule="auto"/>
                              <w:ind w:left="0" w:right="115"/>
                              <w:jc w:val="center"/>
                              <w:rPr>
                                <w:sz w:val="12"/>
                              </w:rPr>
                            </w:pPr>
                            <w:r>
                              <w:rPr>
                                <w:spacing w:val="-10"/>
                                <w:w w:val="120"/>
                                <w:sz w:val="12"/>
                              </w:rPr>
                              <w:t>2</w:t>
                            </w:r>
                          </w:p>
                        </w:tc>
                      </w:tr>
                    </w:tbl>
                    <w:p>
                      <w:pPr>
                        <w:pStyle w:val="BodyText"/>
                      </w:pPr>
                    </w:p>
                  </w:txbxContent>
                </v:textbox>
                <w10:wrap type="none"/>
              </v:shape>
            </w:pict>
          </mc:Fallback>
        </mc:AlternateContent>
      </w:r>
      <w:r>
        <w:rPr>
          <w:w w:val="110"/>
        </w:rPr>
        <w:t>workloads</w:t>
      </w:r>
      <w:r>
        <w:rPr>
          <w:w w:val="110"/>
        </w:rPr>
        <w:t> in</w:t>
      </w:r>
      <w:r>
        <w:rPr>
          <w:w w:val="110"/>
        </w:rPr>
        <w:t> IoT</w:t>
      </w:r>
      <w:r>
        <w:rPr>
          <w:w w:val="110"/>
        </w:rPr>
        <w:t> scenarios</w:t>
      </w:r>
      <w:r>
        <w:rPr>
          <w:w w:val="110"/>
        </w:rPr>
        <w:t> can</w:t>
      </w:r>
      <w:r>
        <w:rPr>
          <w:w w:val="110"/>
        </w:rPr>
        <w:t> be</w:t>
      </w:r>
      <w:r>
        <w:rPr>
          <w:w w:val="110"/>
        </w:rPr>
        <w:t> selected.</w:t>
      </w:r>
      <w:r>
        <w:rPr>
          <w:w w:val="110"/>
        </w:rPr>
        <w:t> Fourth,</w:t>
      </w:r>
      <w:r>
        <w:rPr>
          <w:w w:val="110"/>
        </w:rPr>
        <w:t> the</w:t>
      </w:r>
      <w:r>
        <w:rPr>
          <w:w w:val="110"/>
        </w:rPr>
        <w:t> </w:t>
      </w:r>
      <w:r>
        <w:rPr>
          <w:w w:val="110"/>
        </w:rPr>
        <w:t>relationship between different configurations and indicators in different evaluation subspaces can be further explored.</w:t>
      </w:r>
    </w:p>
    <w:p>
      <w:pPr>
        <w:pStyle w:val="BodyText"/>
        <w:spacing w:before="4"/>
        <w:rPr>
          <w:sz w:val="18"/>
        </w:rPr>
      </w:pPr>
    </w:p>
    <w:p>
      <w:pPr>
        <w:spacing w:after="0"/>
        <w:rPr>
          <w:sz w:val="18"/>
        </w:rPr>
        <w:sectPr>
          <w:type w:val="continuous"/>
          <w:pgSz w:w="11910" w:h="15880"/>
          <w:pgMar w:header="652" w:footer="512" w:top="600" w:bottom="280" w:left="640" w:right="640"/>
        </w:sectPr>
      </w:pPr>
    </w:p>
    <w:p>
      <w:pPr>
        <w:pStyle w:val="BodyText"/>
        <w:spacing w:line="276" w:lineRule="auto" w:before="105"/>
        <w:ind w:left="111" w:right="38"/>
        <w:jc w:val="both"/>
      </w:pPr>
      <w:r>
        <w:rPr>
          <w:w w:val="110"/>
        </w:rPr>
        <w:t>subspaces</w:t>
      </w:r>
      <w:r>
        <w:rPr>
          <w:w w:val="110"/>
        </w:rPr>
        <w:t> obtained</w:t>
      </w:r>
      <w:r>
        <w:rPr>
          <w:w w:val="110"/>
        </w:rPr>
        <w:t> through</w:t>
      </w:r>
      <w:r>
        <w:rPr>
          <w:w w:val="110"/>
        </w:rPr>
        <w:t> IoTBench</w:t>
      </w:r>
      <w:r>
        <w:rPr>
          <w:w w:val="110"/>
        </w:rPr>
        <w:t> show</w:t>
      </w:r>
      <w:r>
        <w:rPr>
          <w:w w:val="110"/>
        </w:rPr>
        <w:t> that</w:t>
      </w:r>
      <w:r>
        <w:rPr>
          <w:w w:val="110"/>
        </w:rPr>
        <w:t> the</w:t>
      </w:r>
      <w:r>
        <w:rPr>
          <w:w w:val="110"/>
        </w:rPr>
        <w:t> same</w:t>
      </w:r>
      <w:r>
        <w:rPr>
          <w:w w:val="110"/>
        </w:rPr>
        <w:t> </w:t>
      </w:r>
      <w:r>
        <w:rPr>
          <w:w w:val="110"/>
        </w:rPr>
        <w:t>processor configuration performs differently in different evaluation subspaces, and the processor configurations corresponding to the optimal perfor- mance</w:t>
      </w:r>
      <w:r>
        <w:rPr>
          <w:w w:val="110"/>
        </w:rPr>
        <w:t> in</w:t>
      </w:r>
      <w:r>
        <w:rPr>
          <w:w w:val="110"/>
        </w:rPr>
        <w:t> different</w:t>
      </w:r>
      <w:r>
        <w:rPr>
          <w:w w:val="110"/>
        </w:rPr>
        <w:t> evaluation</w:t>
      </w:r>
      <w:r>
        <w:rPr>
          <w:w w:val="110"/>
        </w:rPr>
        <w:t> subspaces</w:t>
      </w:r>
      <w:r>
        <w:rPr>
          <w:w w:val="110"/>
        </w:rPr>
        <w:t> are</w:t>
      </w:r>
      <w:r>
        <w:rPr>
          <w:w w:val="110"/>
        </w:rPr>
        <w:t> also</w:t>
      </w:r>
      <w:r>
        <w:rPr>
          <w:w w:val="110"/>
        </w:rPr>
        <w:t> different.</w:t>
      </w:r>
      <w:r>
        <w:rPr>
          <w:w w:val="110"/>
        </w:rPr>
        <w:t> Users</w:t>
      </w:r>
      <w:r>
        <w:rPr>
          <w:w w:val="110"/>
        </w:rPr>
        <w:t> can set</w:t>
      </w:r>
      <w:r>
        <w:rPr>
          <w:w w:val="110"/>
        </w:rPr>
        <w:t> the</w:t>
      </w:r>
      <w:r>
        <w:rPr>
          <w:w w:val="110"/>
        </w:rPr>
        <w:t> data</w:t>
      </w:r>
      <w:r>
        <w:rPr>
          <w:w w:val="110"/>
        </w:rPr>
        <w:t> dimension,</w:t>
      </w:r>
      <w:r>
        <w:rPr>
          <w:w w:val="110"/>
        </w:rPr>
        <w:t> type,</w:t>
      </w:r>
      <w:r>
        <w:rPr>
          <w:w w:val="110"/>
        </w:rPr>
        <w:t> and</w:t>
      </w:r>
      <w:r>
        <w:rPr>
          <w:w w:val="110"/>
        </w:rPr>
        <w:t> scale</w:t>
      </w:r>
      <w:r>
        <w:rPr>
          <w:w w:val="110"/>
        </w:rPr>
        <w:t> of</w:t>
      </w:r>
      <w:r>
        <w:rPr>
          <w:w w:val="110"/>
        </w:rPr>
        <w:t> IoTBench</w:t>
      </w:r>
      <w:r>
        <w:rPr>
          <w:w w:val="110"/>
        </w:rPr>
        <w:t> to</w:t>
      </w:r>
      <w:r>
        <w:rPr>
          <w:w w:val="110"/>
        </w:rPr>
        <w:t> test</w:t>
      </w:r>
      <w:r>
        <w:rPr>
          <w:w w:val="110"/>
        </w:rPr>
        <w:t> different processors</w:t>
      </w:r>
      <w:r>
        <w:rPr>
          <w:w w:val="110"/>
        </w:rPr>
        <w:t> according</w:t>
      </w:r>
      <w:r>
        <w:rPr>
          <w:w w:val="110"/>
        </w:rPr>
        <w:t> to</w:t>
      </w:r>
      <w:r>
        <w:rPr>
          <w:w w:val="110"/>
        </w:rPr>
        <w:t> their</w:t>
      </w:r>
      <w:r>
        <w:rPr>
          <w:w w:val="110"/>
        </w:rPr>
        <w:t> needs</w:t>
      </w:r>
      <w:r>
        <w:rPr>
          <w:w w:val="110"/>
        </w:rPr>
        <w:t> to</w:t>
      </w:r>
      <w:r>
        <w:rPr>
          <w:w w:val="110"/>
        </w:rPr>
        <w:t> obtain</w:t>
      </w:r>
      <w:r>
        <w:rPr>
          <w:w w:val="110"/>
        </w:rPr>
        <w:t> processor</w:t>
      </w:r>
      <w:r>
        <w:rPr>
          <w:w w:val="110"/>
        </w:rPr>
        <w:t> optimization that better meets their requirements.</w:t>
      </w:r>
    </w:p>
    <w:p>
      <w:pPr>
        <w:pStyle w:val="BodyText"/>
        <w:spacing w:line="276" w:lineRule="auto" w:before="5"/>
        <w:ind w:left="111" w:right="38" w:firstLine="239"/>
        <w:jc w:val="both"/>
      </w:pPr>
      <w:r>
        <w:rPr>
          <w:w w:val="110"/>
        </w:rPr>
        <w:t>There</w:t>
      </w:r>
      <w:r>
        <w:rPr>
          <w:w w:val="110"/>
        </w:rPr>
        <w:t> are</w:t>
      </w:r>
      <w:r>
        <w:rPr>
          <w:w w:val="110"/>
        </w:rPr>
        <w:t> several</w:t>
      </w:r>
      <w:r>
        <w:rPr>
          <w:w w:val="110"/>
        </w:rPr>
        <w:t> improvements</w:t>
      </w:r>
      <w:r>
        <w:rPr>
          <w:w w:val="110"/>
        </w:rPr>
        <w:t> that</w:t>
      </w:r>
      <w:r>
        <w:rPr>
          <w:w w:val="110"/>
        </w:rPr>
        <w:t> would</w:t>
      </w:r>
      <w:r>
        <w:rPr>
          <w:w w:val="110"/>
        </w:rPr>
        <w:t> be</w:t>
      </w:r>
      <w:r>
        <w:rPr>
          <w:w w:val="110"/>
        </w:rPr>
        <w:t> made</w:t>
      </w:r>
      <w:r>
        <w:rPr>
          <w:w w:val="110"/>
        </w:rPr>
        <w:t> in</w:t>
      </w:r>
      <w:r>
        <w:rPr>
          <w:w w:val="110"/>
        </w:rPr>
        <w:t> </w:t>
      </w:r>
      <w:r>
        <w:rPr>
          <w:w w:val="110"/>
        </w:rPr>
        <w:t>future works. First, the experiments in this paper are conducted in the system call</w:t>
      </w:r>
      <w:r>
        <w:rPr>
          <w:spacing w:val="40"/>
          <w:w w:val="110"/>
        </w:rPr>
        <w:t> </w:t>
      </w:r>
      <w:r>
        <w:rPr>
          <w:w w:val="110"/>
        </w:rPr>
        <w:t>mode</w:t>
      </w:r>
      <w:r>
        <w:rPr>
          <w:spacing w:val="40"/>
          <w:w w:val="110"/>
        </w:rPr>
        <w:t> </w:t>
      </w:r>
      <w:r>
        <w:rPr>
          <w:w w:val="110"/>
        </w:rPr>
        <w:t>of</w:t>
      </w:r>
      <w:r>
        <w:rPr>
          <w:spacing w:val="40"/>
          <w:w w:val="110"/>
        </w:rPr>
        <w:t> </w:t>
      </w:r>
      <w:r>
        <w:rPr>
          <w:w w:val="110"/>
        </w:rPr>
        <w:t>gem5,</w:t>
      </w:r>
      <w:r>
        <w:rPr>
          <w:spacing w:val="40"/>
          <w:w w:val="110"/>
        </w:rPr>
        <w:t> </w:t>
      </w:r>
      <w:r>
        <w:rPr>
          <w:w w:val="110"/>
        </w:rPr>
        <w:t>and</w:t>
      </w:r>
      <w:r>
        <w:rPr>
          <w:spacing w:val="40"/>
          <w:w w:val="110"/>
        </w:rPr>
        <w:t> </w:t>
      </w:r>
      <w:r>
        <w:rPr>
          <w:w w:val="110"/>
        </w:rPr>
        <w:t>more</w:t>
      </w:r>
      <w:r>
        <w:rPr>
          <w:spacing w:val="40"/>
          <w:w w:val="110"/>
        </w:rPr>
        <w:t> </w:t>
      </w:r>
      <w:r>
        <w:rPr>
          <w:w w:val="110"/>
        </w:rPr>
        <w:t>experiments</w:t>
      </w:r>
      <w:r>
        <w:rPr>
          <w:spacing w:val="40"/>
          <w:w w:val="110"/>
        </w:rPr>
        <w:t> </w:t>
      </w:r>
      <w:r>
        <w:rPr>
          <w:w w:val="110"/>
        </w:rPr>
        <w:t>could</w:t>
      </w:r>
      <w:r>
        <w:rPr>
          <w:spacing w:val="40"/>
          <w:w w:val="110"/>
        </w:rPr>
        <w:t> </w:t>
      </w:r>
      <w:r>
        <w:rPr>
          <w:w w:val="110"/>
        </w:rPr>
        <w:t>be</w:t>
      </w:r>
      <w:r>
        <w:rPr>
          <w:spacing w:val="40"/>
          <w:w w:val="110"/>
        </w:rPr>
        <w:t> </w:t>
      </w:r>
      <w:r>
        <w:rPr>
          <w:w w:val="110"/>
        </w:rPr>
        <w:t>conducted</w:t>
      </w:r>
      <w:r>
        <w:rPr>
          <w:spacing w:val="40"/>
          <w:w w:val="110"/>
        </w:rPr>
        <w:t> </w:t>
      </w:r>
      <w:r>
        <w:rPr>
          <w:w w:val="110"/>
        </w:rPr>
        <w:t>in the full-system simulation mode. Second, more modules can be added to</w:t>
      </w:r>
      <w:r>
        <w:rPr>
          <w:w w:val="110"/>
        </w:rPr>
        <w:t> the</w:t>
      </w:r>
      <w:r>
        <w:rPr>
          <w:w w:val="110"/>
        </w:rPr>
        <w:t> processor</w:t>
      </w:r>
      <w:r>
        <w:rPr>
          <w:w w:val="110"/>
        </w:rPr>
        <w:t> configuration</w:t>
      </w:r>
      <w:r>
        <w:rPr>
          <w:w w:val="110"/>
        </w:rPr>
        <w:t> to</w:t>
      </w:r>
      <w:r>
        <w:rPr>
          <w:w w:val="110"/>
        </w:rPr>
        <w:t> test</w:t>
      </w:r>
      <w:r>
        <w:rPr>
          <w:w w:val="110"/>
        </w:rPr>
        <w:t> the</w:t>
      </w:r>
      <w:r>
        <w:rPr>
          <w:w w:val="110"/>
        </w:rPr>
        <w:t> impact</w:t>
      </w:r>
      <w:r>
        <w:rPr>
          <w:w w:val="110"/>
        </w:rPr>
        <w:t> of</w:t>
      </w:r>
      <w:r>
        <w:rPr>
          <w:w w:val="110"/>
        </w:rPr>
        <w:t> different</w:t>
      </w:r>
      <w:r>
        <w:rPr>
          <w:w w:val="110"/>
        </w:rPr>
        <w:t> config- urations</w:t>
      </w:r>
      <w:r>
        <w:rPr>
          <w:spacing w:val="25"/>
          <w:w w:val="110"/>
        </w:rPr>
        <w:t> </w:t>
      </w:r>
      <w:r>
        <w:rPr>
          <w:w w:val="110"/>
        </w:rPr>
        <w:t>on</w:t>
      </w:r>
      <w:r>
        <w:rPr>
          <w:spacing w:val="26"/>
          <w:w w:val="110"/>
        </w:rPr>
        <w:t> </w:t>
      </w:r>
      <w:r>
        <w:rPr>
          <w:w w:val="110"/>
        </w:rPr>
        <w:t>the</w:t>
      </w:r>
      <w:r>
        <w:rPr>
          <w:spacing w:val="25"/>
          <w:w w:val="110"/>
        </w:rPr>
        <w:t> </w:t>
      </w:r>
      <w:r>
        <w:rPr>
          <w:w w:val="110"/>
        </w:rPr>
        <w:t>processors’</w:t>
      </w:r>
      <w:r>
        <w:rPr>
          <w:spacing w:val="26"/>
          <w:w w:val="110"/>
        </w:rPr>
        <w:t> </w:t>
      </w:r>
      <w:r>
        <w:rPr>
          <w:w w:val="110"/>
        </w:rPr>
        <w:t>performance.</w:t>
      </w:r>
      <w:r>
        <w:rPr>
          <w:spacing w:val="27"/>
          <w:w w:val="110"/>
        </w:rPr>
        <w:t> </w:t>
      </w:r>
      <w:r>
        <w:rPr>
          <w:w w:val="110"/>
        </w:rPr>
        <w:t>Third,</w:t>
      </w:r>
      <w:r>
        <w:rPr>
          <w:spacing w:val="25"/>
          <w:w w:val="110"/>
        </w:rPr>
        <w:t> </w:t>
      </w:r>
      <w:r>
        <w:rPr>
          <w:w w:val="110"/>
        </w:rPr>
        <w:t>More</w:t>
      </w:r>
      <w:r>
        <w:rPr>
          <w:spacing w:val="26"/>
          <w:w w:val="110"/>
        </w:rPr>
        <w:t> </w:t>
      </w:r>
      <w:r>
        <w:rPr>
          <w:spacing w:val="-2"/>
          <w:w w:val="110"/>
        </w:rPr>
        <w:t>representative</w:t>
      </w:r>
    </w:p>
    <w:p>
      <w:pPr>
        <w:pStyle w:val="Heading1"/>
        <w:spacing w:before="91"/>
        <w:ind w:left="111" w:firstLine="0"/>
      </w:pPr>
      <w:r>
        <w:rPr>
          <w:b w:val="0"/>
        </w:rPr>
        <w:br w:type="column"/>
      </w:r>
      <w:bookmarkStart w:name="Declaration of Competing Interest" w:id="53"/>
      <w:bookmarkEnd w:id="53"/>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113"/>
        <w:rPr>
          <w:b/>
        </w:rPr>
      </w:pPr>
    </w:p>
    <w:p>
      <w:pPr>
        <w:pStyle w:val="BodyText"/>
        <w:spacing w:line="280" w:lineRule="auto"/>
        <w:ind w:left="111" w:right="10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w:t>
      </w:r>
      <w:r>
        <w:rPr>
          <w:w w:val="110"/>
        </w:rPr>
        <w:t>to influence the work reported in this paper.</w:t>
      </w:r>
    </w:p>
    <w:p>
      <w:pPr>
        <w:pStyle w:val="BodyText"/>
        <w:spacing w:before="117"/>
      </w:pPr>
    </w:p>
    <w:p>
      <w:pPr>
        <w:pStyle w:val="Heading1"/>
        <w:spacing w:before="1"/>
        <w:ind w:left="111" w:firstLine="0"/>
      </w:pPr>
      <w:bookmarkStart w:name="Acknowledgments" w:id="54"/>
      <w:bookmarkEnd w:id="54"/>
      <w:r>
        <w:rPr>
          <w:b w:val="0"/>
        </w:rPr>
      </w:r>
      <w:r>
        <w:rPr>
          <w:spacing w:val="-2"/>
          <w:w w:val="110"/>
        </w:rPr>
        <w:t>Acknowledgments</w:t>
      </w:r>
    </w:p>
    <w:p>
      <w:pPr>
        <w:pStyle w:val="BodyText"/>
        <w:spacing w:before="112"/>
        <w:rPr>
          <w:b/>
        </w:rPr>
      </w:pPr>
    </w:p>
    <w:p>
      <w:pPr>
        <w:pStyle w:val="BodyText"/>
        <w:spacing w:line="280" w:lineRule="auto"/>
        <w:ind w:left="111" w:right="109" w:firstLine="239"/>
        <w:jc w:val="both"/>
      </w:pPr>
      <w:r>
        <w:rPr>
          <w:w w:val="110"/>
        </w:rPr>
        <w:t>This work is supported by the Strategic Priority Research </w:t>
      </w:r>
      <w:r>
        <w:rPr>
          <w:w w:val="110"/>
        </w:rPr>
        <w:t>Program of</w:t>
      </w:r>
      <w:r>
        <w:rPr>
          <w:w w:val="110"/>
        </w:rPr>
        <w:t> the</w:t>
      </w:r>
      <w:r>
        <w:rPr>
          <w:w w:val="110"/>
        </w:rPr>
        <w:t> Chinese</w:t>
      </w:r>
      <w:r>
        <w:rPr>
          <w:w w:val="110"/>
        </w:rPr>
        <w:t> Academy</w:t>
      </w:r>
      <w:r>
        <w:rPr>
          <w:w w:val="110"/>
        </w:rPr>
        <w:t> of</w:t>
      </w:r>
      <w:r>
        <w:rPr>
          <w:w w:val="110"/>
        </w:rPr>
        <w:t> Sciences,</w:t>
      </w:r>
      <w:r>
        <w:rPr>
          <w:w w:val="110"/>
        </w:rPr>
        <w:t> Grant</w:t>
      </w:r>
      <w:r>
        <w:rPr>
          <w:w w:val="110"/>
        </w:rPr>
        <w:t> No.</w:t>
      </w:r>
      <w:r>
        <w:rPr>
          <w:w w:val="110"/>
        </w:rPr>
        <w:t> XDA0320000</w:t>
      </w:r>
      <w:r>
        <w:rPr>
          <w:w w:val="110"/>
        </w:rPr>
        <w:t> and XDA0320300.</w:t>
      </w:r>
      <w:r>
        <w:rPr>
          <w:w w:val="110"/>
        </w:rPr>
        <w:t> The</w:t>
      </w:r>
      <w:r>
        <w:rPr>
          <w:w w:val="110"/>
        </w:rPr>
        <w:t> authors</w:t>
      </w:r>
      <w:r>
        <w:rPr>
          <w:w w:val="110"/>
        </w:rPr>
        <w:t> are</w:t>
      </w:r>
      <w:r>
        <w:rPr>
          <w:w w:val="110"/>
        </w:rPr>
        <w:t> very</w:t>
      </w:r>
      <w:r>
        <w:rPr>
          <w:w w:val="110"/>
        </w:rPr>
        <w:t> grateful</w:t>
      </w:r>
      <w:r>
        <w:rPr>
          <w:w w:val="110"/>
        </w:rPr>
        <w:t> to</w:t>
      </w:r>
      <w:r>
        <w:rPr>
          <w:w w:val="110"/>
        </w:rPr>
        <w:t> anonymous</w:t>
      </w:r>
      <w:r>
        <w:rPr>
          <w:w w:val="110"/>
        </w:rPr>
        <w:t> reviewers for their insightful feedback.</w:t>
      </w:r>
    </w:p>
    <w:p>
      <w:pPr>
        <w:spacing w:after="0" w:line="280" w:lineRule="auto"/>
        <w:jc w:val="both"/>
        <w:sectPr>
          <w:type w:val="continuous"/>
          <w:pgSz w:w="11910" w:h="15880"/>
          <w:pgMar w:header="652" w:footer="512" w:top="600" w:bottom="280" w:left="640" w:right="640"/>
          <w:cols w:num="2" w:equalWidth="0">
            <w:col w:w="5174" w:space="206"/>
            <w:col w:w="5250"/>
          </w:cols>
        </w:sectPr>
      </w:pPr>
    </w:p>
    <w:p>
      <w:pPr>
        <w:pStyle w:val="BodyText"/>
        <w:spacing w:before="3"/>
        <w:rPr>
          <w:sz w:val="12"/>
        </w:rPr>
      </w:pPr>
    </w:p>
    <w:p>
      <w:pPr>
        <w:spacing w:after="0"/>
        <w:rPr>
          <w:sz w:val="12"/>
        </w:rPr>
        <w:sectPr>
          <w:pgSz w:w="11910" w:h="15880"/>
          <w:pgMar w:header="652" w:footer="512" w:top="840" w:bottom="700" w:left="640" w:right="640"/>
        </w:sectPr>
      </w:pPr>
    </w:p>
    <w:p>
      <w:pPr>
        <w:pStyle w:val="Heading1"/>
        <w:spacing w:before="91"/>
        <w:ind w:left="111" w:firstLine="0"/>
      </w:pPr>
      <w:bookmarkStart w:name="References" w:id="55"/>
      <w:bookmarkEnd w:id="55"/>
      <w:r>
        <w:rPr>
          <w:b w:val="0"/>
        </w:rPr>
      </w:r>
      <w:r>
        <w:rPr>
          <w:spacing w:val="-2"/>
          <w:w w:val="110"/>
        </w:rPr>
        <w:t>References</w:t>
      </w:r>
    </w:p>
    <w:p>
      <w:pPr>
        <w:pStyle w:val="BodyText"/>
        <w:spacing w:before="50"/>
        <w:rPr>
          <w:b/>
        </w:rPr>
      </w:pPr>
    </w:p>
    <w:p>
      <w:pPr>
        <w:pStyle w:val="ListParagraph"/>
        <w:numPr>
          <w:ilvl w:val="0"/>
          <w:numId w:val="4"/>
        </w:numPr>
        <w:tabs>
          <w:tab w:pos="488" w:val="left" w:leader="none"/>
          <w:tab w:pos="490" w:val="left" w:leader="none"/>
        </w:tabs>
        <w:spacing w:line="297" w:lineRule="auto" w:before="0" w:after="0"/>
        <w:ind w:left="490" w:right="38" w:hanging="280"/>
        <w:jc w:val="left"/>
        <w:rPr>
          <w:sz w:val="12"/>
        </w:rPr>
      </w:pPr>
      <w:bookmarkStart w:name="_bookmark33" w:id="56"/>
      <w:bookmarkEnd w:id="56"/>
      <w:r>
        <w:rPr/>
      </w:r>
      <w:hyperlink r:id="rId29">
        <w:r>
          <w:rPr>
            <w:color w:val="007FAC"/>
            <w:w w:val="110"/>
            <w:sz w:val="12"/>
          </w:rPr>
          <w:t>A.R.</w:t>
        </w:r>
        <w:r>
          <w:rPr>
            <w:color w:val="007FAC"/>
            <w:spacing w:val="80"/>
            <w:w w:val="110"/>
            <w:sz w:val="12"/>
          </w:rPr>
          <w:t> </w:t>
        </w:r>
        <w:r>
          <w:rPr>
            <w:color w:val="007FAC"/>
            <w:w w:val="110"/>
            <w:sz w:val="12"/>
          </w:rPr>
          <w:t>Weiss,</w:t>
        </w:r>
        <w:r>
          <w:rPr>
            <w:color w:val="007FAC"/>
            <w:spacing w:val="80"/>
            <w:w w:val="110"/>
            <w:sz w:val="12"/>
          </w:rPr>
          <w:t> </w:t>
        </w:r>
        <w:r>
          <w:rPr>
            <w:color w:val="007FAC"/>
            <w:w w:val="110"/>
            <w:sz w:val="12"/>
          </w:rPr>
          <w:t>Dhrystone</w:t>
        </w:r>
        <w:r>
          <w:rPr>
            <w:color w:val="007FAC"/>
            <w:spacing w:val="80"/>
            <w:w w:val="110"/>
            <w:sz w:val="12"/>
          </w:rPr>
          <w:t> </w:t>
        </w:r>
        <w:r>
          <w:rPr>
            <w:color w:val="007FAC"/>
            <w:w w:val="110"/>
            <w:sz w:val="12"/>
          </w:rPr>
          <w:t>benchmark,</w:t>
        </w:r>
        <w:r>
          <w:rPr>
            <w:color w:val="007FAC"/>
            <w:spacing w:val="80"/>
            <w:w w:val="110"/>
            <w:sz w:val="12"/>
          </w:rPr>
          <w:t> </w:t>
        </w:r>
        <w:r>
          <w:rPr>
            <w:color w:val="007FAC"/>
            <w:w w:val="110"/>
            <w:sz w:val="12"/>
          </w:rPr>
          <w:t>in:</w:t>
        </w:r>
        <w:r>
          <w:rPr>
            <w:color w:val="007FAC"/>
            <w:spacing w:val="80"/>
            <w:w w:val="110"/>
            <w:sz w:val="12"/>
          </w:rPr>
          <w:t> </w:t>
        </w:r>
        <w:r>
          <w:rPr>
            <w:color w:val="007FAC"/>
            <w:w w:val="110"/>
            <w:sz w:val="12"/>
          </w:rPr>
          <w:t>History,</w:t>
        </w:r>
        <w:r>
          <w:rPr>
            <w:color w:val="007FAC"/>
            <w:spacing w:val="80"/>
            <w:w w:val="110"/>
            <w:sz w:val="12"/>
          </w:rPr>
          <w:t> </w:t>
        </w:r>
        <w:r>
          <w:rPr>
            <w:color w:val="007FAC"/>
            <w:w w:val="110"/>
            <w:sz w:val="12"/>
          </w:rPr>
          <w:t>Analysis,</w:t>
        </w:r>
        <w:r>
          <w:rPr>
            <w:color w:val="007FAC"/>
            <w:spacing w:val="80"/>
            <w:w w:val="110"/>
            <w:sz w:val="12"/>
          </w:rPr>
          <w:t> </w:t>
        </w:r>
        <w:r>
          <w:rPr>
            <w:color w:val="007FAC"/>
            <w:w w:val="110"/>
            <w:sz w:val="12"/>
          </w:rPr>
          <w:t>‘‘Scores’’</w:t>
        </w:r>
        <w:r>
          <w:rPr>
            <w:color w:val="007FAC"/>
            <w:spacing w:val="80"/>
            <w:w w:val="110"/>
            <w:sz w:val="12"/>
          </w:rPr>
          <w:t> </w:t>
        </w:r>
        <w:r>
          <w:rPr>
            <w:color w:val="007FAC"/>
            <w:w w:val="110"/>
            <w:sz w:val="12"/>
          </w:rPr>
          <w:t>and</w:t>
        </w:r>
      </w:hyperlink>
      <w:r>
        <w:rPr>
          <w:color w:val="007FAC"/>
          <w:spacing w:val="40"/>
          <w:w w:val="120"/>
          <w:sz w:val="12"/>
        </w:rPr>
        <w:t> </w:t>
      </w:r>
      <w:bookmarkStart w:name="_bookmark34" w:id="57"/>
      <w:bookmarkEnd w:id="57"/>
      <w:r>
        <w:rPr>
          <w:color w:val="007FAC"/>
          <w:w w:val="120"/>
          <w:sz w:val="12"/>
        </w:rPr>
      </w:r>
      <w:hyperlink r:id="rId29">
        <w:r>
          <w:rPr>
            <w:color w:val="007FAC"/>
            <w:w w:val="110"/>
            <w:sz w:val="12"/>
          </w:rPr>
          <w:t>Recommendations,</w:t>
        </w:r>
        <w:r>
          <w:rPr>
            <w:color w:val="007FAC"/>
            <w:spacing w:val="40"/>
            <w:w w:val="110"/>
            <w:sz w:val="12"/>
          </w:rPr>
          <w:t> </w:t>
        </w:r>
        <w:r>
          <w:rPr>
            <w:color w:val="007FAC"/>
            <w:w w:val="110"/>
            <w:sz w:val="12"/>
          </w:rPr>
          <w:t>White</w:t>
        </w:r>
        <w:r>
          <w:rPr>
            <w:color w:val="007FAC"/>
            <w:spacing w:val="40"/>
            <w:w w:val="110"/>
            <w:sz w:val="12"/>
          </w:rPr>
          <w:t> </w:t>
        </w:r>
        <w:r>
          <w:rPr>
            <w:color w:val="007FAC"/>
            <w:w w:val="110"/>
            <w:sz w:val="12"/>
          </w:rPr>
          <w:t>Paper,</w:t>
        </w:r>
        <w:r>
          <w:rPr>
            <w:color w:val="007FAC"/>
            <w:spacing w:val="40"/>
            <w:w w:val="110"/>
            <w:sz w:val="12"/>
          </w:rPr>
          <w:t> </w:t>
        </w:r>
        <w:r>
          <w:rPr>
            <w:color w:val="007FAC"/>
            <w:w w:val="110"/>
            <w:sz w:val="12"/>
          </w:rPr>
          <w:t>ECL/LLC,</w:t>
        </w:r>
        <w:r>
          <w:rPr>
            <w:color w:val="007FAC"/>
            <w:spacing w:val="40"/>
            <w:w w:val="110"/>
            <w:sz w:val="12"/>
          </w:rPr>
          <w:t> </w:t>
        </w:r>
        <w:r>
          <w:rPr>
            <w:color w:val="007FAC"/>
            <w:w w:val="110"/>
            <w:sz w:val="12"/>
          </w:rPr>
          <w:t>2002.</w:t>
        </w:r>
      </w:hyperlink>
    </w:p>
    <w:p>
      <w:pPr>
        <w:pStyle w:val="ListParagraph"/>
        <w:numPr>
          <w:ilvl w:val="0"/>
          <w:numId w:val="4"/>
        </w:numPr>
        <w:tabs>
          <w:tab w:pos="488" w:val="left" w:leader="none"/>
          <w:tab w:pos="490" w:val="left" w:leader="none"/>
        </w:tabs>
        <w:spacing w:line="297" w:lineRule="auto" w:before="0" w:after="0"/>
        <w:ind w:left="490" w:right="38" w:hanging="280"/>
        <w:jc w:val="left"/>
        <w:rPr>
          <w:sz w:val="12"/>
        </w:rPr>
      </w:pPr>
      <w:hyperlink r:id="rId30">
        <w:r>
          <w:rPr>
            <w:color w:val="007FAC"/>
            <w:w w:val="115"/>
            <w:sz w:val="12"/>
          </w:rPr>
          <w:t>R.P. Weicker, Dhrystone: a synthetic systems programming benchmark, </w:t>
        </w:r>
        <w:r>
          <w:rPr>
            <w:color w:val="007FAC"/>
            <w:w w:val="115"/>
            <w:sz w:val="12"/>
          </w:rPr>
          <w:t>Commun.</w:t>
        </w:r>
      </w:hyperlink>
      <w:r>
        <w:rPr>
          <w:color w:val="007FAC"/>
          <w:spacing w:val="40"/>
          <w:w w:val="115"/>
          <w:sz w:val="12"/>
        </w:rPr>
        <w:t> </w:t>
      </w:r>
      <w:bookmarkStart w:name="_bookmark35" w:id="58"/>
      <w:bookmarkEnd w:id="58"/>
      <w:r>
        <w:rPr>
          <w:color w:val="007FAC"/>
          <w:w w:val="114"/>
          <w:sz w:val="12"/>
        </w:rPr>
      </w:r>
      <w:hyperlink r:id="rId30">
        <w:r>
          <w:rPr>
            <w:color w:val="007FAC"/>
            <w:w w:val="115"/>
            <w:sz w:val="12"/>
          </w:rPr>
          <w:t>ACM</w:t>
        </w:r>
        <w:r>
          <w:rPr>
            <w:color w:val="007FAC"/>
            <w:w w:val="115"/>
            <w:sz w:val="12"/>
          </w:rPr>
          <w:t> 27</w:t>
        </w:r>
        <w:r>
          <w:rPr>
            <w:color w:val="007FAC"/>
            <w:w w:val="115"/>
            <w:sz w:val="12"/>
          </w:rPr>
          <w:t> (10)</w:t>
        </w:r>
        <w:r>
          <w:rPr>
            <w:color w:val="007FAC"/>
            <w:w w:val="115"/>
            <w:sz w:val="12"/>
          </w:rPr>
          <w:t> (1984)</w:t>
        </w:r>
        <w:r>
          <w:rPr>
            <w:color w:val="007FAC"/>
            <w:w w:val="115"/>
            <w:sz w:val="12"/>
          </w:rPr>
          <w:t> 1013–1030.</w:t>
        </w:r>
      </w:hyperlink>
    </w:p>
    <w:p>
      <w:pPr>
        <w:pStyle w:val="ListParagraph"/>
        <w:numPr>
          <w:ilvl w:val="0"/>
          <w:numId w:val="4"/>
        </w:numPr>
        <w:tabs>
          <w:tab w:pos="489" w:val="left" w:leader="none"/>
        </w:tabs>
        <w:spacing w:line="240" w:lineRule="auto" w:before="1" w:after="0"/>
        <w:ind w:left="489" w:right="0" w:hanging="278"/>
        <w:jc w:val="left"/>
        <w:rPr>
          <w:sz w:val="12"/>
        </w:rPr>
      </w:pPr>
      <w:bookmarkStart w:name="_bookmark36" w:id="59"/>
      <w:bookmarkEnd w:id="59"/>
      <w:r>
        <w:rPr/>
      </w:r>
      <w:hyperlink r:id="rId31">
        <w:r>
          <w:rPr>
            <w:color w:val="007FAC"/>
            <w:w w:val="115"/>
            <w:sz w:val="12"/>
          </w:rPr>
          <w:t>E.</w:t>
        </w:r>
        <w:r>
          <w:rPr>
            <w:color w:val="007FAC"/>
            <w:spacing w:val="18"/>
            <w:w w:val="115"/>
            <w:sz w:val="12"/>
          </w:rPr>
          <w:t> </w:t>
        </w:r>
        <w:r>
          <w:rPr>
            <w:color w:val="007FAC"/>
            <w:w w:val="115"/>
            <w:sz w:val="12"/>
          </w:rPr>
          <w:t>Consortium,</w:t>
        </w:r>
        <w:r>
          <w:rPr>
            <w:color w:val="007FAC"/>
            <w:spacing w:val="19"/>
            <w:w w:val="115"/>
            <w:sz w:val="12"/>
          </w:rPr>
          <w:t> </w:t>
        </w:r>
        <w:r>
          <w:rPr>
            <w:color w:val="007FAC"/>
            <w:w w:val="115"/>
            <w:sz w:val="12"/>
          </w:rPr>
          <w:t>et</w:t>
        </w:r>
        <w:r>
          <w:rPr>
            <w:color w:val="007FAC"/>
            <w:spacing w:val="19"/>
            <w:w w:val="115"/>
            <w:sz w:val="12"/>
          </w:rPr>
          <w:t> </w:t>
        </w:r>
        <w:r>
          <w:rPr>
            <w:color w:val="007FAC"/>
            <w:w w:val="115"/>
            <w:sz w:val="12"/>
          </w:rPr>
          <w:t>al.,</w:t>
        </w:r>
        <w:r>
          <w:rPr>
            <w:color w:val="007FAC"/>
            <w:spacing w:val="18"/>
            <w:w w:val="115"/>
            <w:sz w:val="12"/>
          </w:rPr>
          <w:t> </w:t>
        </w:r>
        <w:r>
          <w:rPr>
            <w:color w:val="007FAC"/>
            <w:w w:val="115"/>
            <w:sz w:val="12"/>
          </w:rPr>
          <w:t>Coremark,</w:t>
        </w:r>
        <w:r>
          <w:rPr>
            <w:color w:val="007FAC"/>
            <w:spacing w:val="19"/>
            <w:w w:val="115"/>
            <w:sz w:val="12"/>
          </w:rPr>
          <w:t> </w:t>
        </w:r>
        <w:r>
          <w:rPr>
            <w:color w:val="007FAC"/>
            <w:spacing w:val="-2"/>
            <w:w w:val="115"/>
            <w:sz w:val="12"/>
          </w:rPr>
          <w:t>2009.</w:t>
        </w:r>
      </w:hyperlink>
    </w:p>
    <w:p>
      <w:pPr>
        <w:pStyle w:val="ListParagraph"/>
        <w:numPr>
          <w:ilvl w:val="0"/>
          <w:numId w:val="4"/>
        </w:numPr>
        <w:tabs>
          <w:tab w:pos="488" w:val="left" w:leader="none"/>
          <w:tab w:pos="490" w:val="left" w:leader="none"/>
        </w:tabs>
        <w:spacing w:line="297" w:lineRule="auto" w:before="33" w:after="0"/>
        <w:ind w:left="490" w:right="38" w:hanging="280"/>
        <w:jc w:val="both"/>
        <w:rPr>
          <w:sz w:val="12"/>
        </w:rPr>
      </w:pPr>
      <w:hyperlink r:id="rId32">
        <w:r>
          <w:rPr>
            <w:color w:val="007FAC"/>
            <w:w w:val="115"/>
            <w:sz w:val="12"/>
          </w:rPr>
          <w:t>J.</w:t>
        </w:r>
        <w:r>
          <w:rPr>
            <w:color w:val="007FAC"/>
            <w:w w:val="115"/>
            <w:sz w:val="12"/>
          </w:rPr>
          <w:t> Bucek,</w:t>
        </w:r>
        <w:r>
          <w:rPr>
            <w:color w:val="007FAC"/>
            <w:w w:val="115"/>
            <w:sz w:val="12"/>
          </w:rPr>
          <w:t> K.-D.</w:t>
        </w:r>
        <w:r>
          <w:rPr>
            <w:color w:val="007FAC"/>
            <w:w w:val="115"/>
            <w:sz w:val="12"/>
          </w:rPr>
          <w:t> Lange,</w:t>
        </w:r>
        <w:r>
          <w:rPr>
            <w:color w:val="007FAC"/>
            <w:w w:val="115"/>
            <w:sz w:val="12"/>
          </w:rPr>
          <w:t> J.</w:t>
        </w:r>
        <w:r>
          <w:rPr>
            <w:color w:val="007FAC"/>
            <w:w w:val="115"/>
            <w:sz w:val="12"/>
          </w:rPr>
          <w:t> v.</w:t>
        </w:r>
        <w:r>
          <w:rPr>
            <w:color w:val="007FAC"/>
            <w:w w:val="115"/>
            <w:sz w:val="12"/>
          </w:rPr>
          <w:t> Kistowski,</w:t>
        </w:r>
        <w:r>
          <w:rPr>
            <w:color w:val="007FAC"/>
            <w:w w:val="115"/>
            <w:sz w:val="12"/>
          </w:rPr>
          <w:t> SPEC</w:t>
        </w:r>
        <w:r>
          <w:rPr>
            <w:color w:val="007FAC"/>
            <w:w w:val="115"/>
            <w:sz w:val="12"/>
          </w:rPr>
          <w:t> CPU2017:</w:t>
        </w:r>
        <w:r>
          <w:rPr>
            <w:color w:val="007FAC"/>
            <w:w w:val="115"/>
            <w:sz w:val="12"/>
          </w:rPr>
          <w:t> Next-generation</w:t>
        </w:r>
        <w:r>
          <w:rPr>
            <w:color w:val="007FAC"/>
            <w:w w:val="115"/>
            <w:sz w:val="12"/>
          </w:rPr>
          <w:t> </w:t>
        </w:r>
        <w:r>
          <w:rPr>
            <w:color w:val="007FAC"/>
            <w:w w:val="115"/>
            <w:sz w:val="12"/>
          </w:rPr>
          <w:t>compute</w:t>
        </w:r>
      </w:hyperlink>
      <w:r>
        <w:rPr>
          <w:color w:val="007FAC"/>
          <w:spacing w:val="40"/>
          <w:w w:val="115"/>
          <w:sz w:val="12"/>
        </w:rPr>
        <w:t> </w:t>
      </w:r>
      <w:hyperlink r:id="rId32">
        <w:r>
          <w:rPr>
            <w:color w:val="007FAC"/>
            <w:w w:val="115"/>
            <w:sz w:val="12"/>
          </w:rPr>
          <w:t>benchmark,</w:t>
        </w:r>
        <w:r>
          <w:rPr>
            <w:color w:val="007FAC"/>
            <w:w w:val="115"/>
            <w:sz w:val="12"/>
          </w:rPr>
          <w:t> in:</w:t>
        </w:r>
        <w:r>
          <w:rPr>
            <w:color w:val="007FAC"/>
            <w:w w:val="115"/>
            <w:sz w:val="12"/>
          </w:rPr>
          <w:t> Companion</w:t>
        </w:r>
        <w:r>
          <w:rPr>
            <w:color w:val="007FAC"/>
            <w:w w:val="115"/>
            <w:sz w:val="12"/>
          </w:rPr>
          <w:t> of</w:t>
        </w:r>
        <w:r>
          <w:rPr>
            <w:color w:val="007FAC"/>
            <w:w w:val="115"/>
            <w:sz w:val="12"/>
          </w:rPr>
          <w:t> the</w:t>
        </w:r>
        <w:r>
          <w:rPr>
            <w:color w:val="007FAC"/>
            <w:w w:val="115"/>
            <w:sz w:val="12"/>
          </w:rPr>
          <w:t> 2018</w:t>
        </w:r>
        <w:r>
          <w:rPr>
            <w:color w:val="007FAC"/>
            <w:w w:val="115"/>
            <w:sz w:val="12"/>
          </w:rPr>
          <w:t> ACM/SPEC</w:t>
        </w:r>
        <w:r>
          <w:rPr>
            <w:color w:val="007FAC"/>
            <w:w w:val="115"/>
            <w:sz w:val="12"/>
          </w:rPr>
          <w:t> International</w:t>
        </w:r>
        <w:r>
          <w:rPr>
            <w:color w:val="007FAC"/>
            <w:w w:val="115"/>
            <w:sz w:val="12"/>
          </w:rPr>
          <w:t> Conference</w:t>
        </w:r>
        <w:r>
          <w:rPr>
            <w:color w:val="007FAC"/>
            <w:w w:val="115"/>
            <w:sz w:val="12"/>
          </w:rPr>
          <w:t> on</w:t>
        </w:r>
      </w:hyperlink>
      <w:r>
        <w:rPr>
          <w:color w:val="007FAC"/>
          <w:spacing w:val="40"/>
          <w:w w:val="118"/>
          <w:sz w:val="12"/>
        </w:rPr>
        <w:t> </w:t>
      </w:r>
      <w:bookmarkStart w:name="_bookmark37" w:id="60"/>
      <w:bookmarkEnd w:id="60"/>
      <w:r>
        <w:rPr>
          <w:color w:val="007FAC"/>
          <w:w w:val="118"/>
          <w:sz w:val="12"/>
        </w:rPr>
      </w:r>
      <w:hyperlink r:id="rId32">
        <w:r>
          <w:rPr>
            <w:color w:val="007FAC"/>
            <w:w w:val="115"/>
            <w:sz w:val="12"/>
          </w:rPr>
          <w:t>Performance</w:t>
        </w:r>
        <w:r>
          <w:rPr>
            <w:color w:val="007FAC"/>
            <w:w w:val="115"/>
            <w:sz w:val="12"/>
          </w:rPr>
          <w:t> Engineering,</w:t>
        </w:r>
        <w:r>
          <w:rPr>
            <w:color w:val="007FAC"/>
            <w:w w:val="115"/>
            <w:sz w:val="12"/>
          </w:rPr>
          <w:t> 2018,</w:t>
        </w:r>
        <w:r>
          <w:rPr>
            <w:color w:val="007FAC"/>
            <w:w w:val="115"/>
            <w:sz w:val="12"/>
          </w:rPr>
          <w:t> pp.</w:t>
        </w:r>
        <w:r>
          <w:rPr>
            <w:color w:val="007FAC"/>
            <w:w w:val="115"/>
            <w:sz w:val="12"/>
          </w:rPr>
          <w:t> 41–42.</w:t>
        </w:r>
      </w:hyperlink>
    </w:p>
    <w:p>
      <w:pPr>
        <w:pStyle w:val="ListParagraph"/>
        <w:numPr>
          <w:ilvl w:val="0"/>
          <w:numId w:val="4"/>
        </w:numPr>
        <w:tabs>
          <w:tab w:pos="488" w:val="left" w:leader="none"/>
          <w:tab w:pos="490" w:val="left" w:leader="none"/>
        </w:tabs>
        <w:spacing w:line="297" w:lineRule="auto" w:before="1" w:after="0"/>
        <w:ind w:left="490" w:right="38" w:hanging="280"/>
        <w:jc w:val="both"/>
        <w:rPr>
          <w:sz w:val="12"/>
        </w:rPr>
      </w:pPr>
      <w:hyperlink r:id="rId33">
        <w:r>
          <w:rPr>
            <w:color w:val="007FAC"/>
            <w:w w:val="115"/>
            <w:sz w:val="12"/>
          </w:rPr>
          <w:t>L.</w:t>
        </w:r>
        <w:r>
          <w:rPr>
            <w:color w:val="007FAC"/>
            <w:w w:val="115"/>
            <w:sz w:val="12"/>
          </w:rPr>
          <w:t> Wang,</w:t>
        </w:r>
        <w:r>
          <w:rPr>
            <w:color w:val="007FAC"/>
            <w:w w:val="115"/>
            <w:sz w:val="12"/>
          </w:rPr>
          <w:t> J.</w:t>
        </w:r>
        <w:r>
          <w:rPr>
            <w:color w:val="007FAC"/>
            <w:w w:val="115"/>
            <w:sz w:val="12"/>
          </w:rPr>
          <w:t> Zhan,</w:t>
        </w:r>
        <w:r>
          <w:rPr>
            <w:color w:val="007FAC"/>
            <w:w w:val="115"/>
            <w:sz w:val="12"/>
          </w:rPr>
          <w:t> C.</w:t>
        </w:r>
        <w:r>
          <w:rPr>
            <w:color w:val="007FAC"/>
            <w:w w:val="115"/>
            <w:sz w:val="12"/>
          </w:rPr>
          <w:t> Luo,</w:t>
        </w:r>
        <w:r>
          <w:rPr>
            <w:color w:val="007FAC"/>
            <w:w w:val="115"/>
            <w:sz w:val="12"/>
          </w:rPr>
          <w:t> Y.</w:t>
        </w:r>
        <w:r>
          <w:rPr>
            <w:color w:val="007FAC"/>
            <w:w w:val="115"/>
            <w:sz w:val="12"/>
          </w:rPr>
          <w:t> Zhu,</w:t>
        </w:r>
        <w:r>
          <w:rPr>
            <w:color w:val="007FAC"/>
            <w:w w:val="115"/>
            <w:sz w:val="12"/>
          </w:rPr>
          <w:t> Q.</w:t>
        </w:r>
        <w:r>
          <w:rPr>
            <w:color w:val="007FAC"/>
            <w:w w:val="115"/>
            <w:sz w:val="12"/>
          </w:rPr>
          <w:t> Yang,</w:t>
        </w:r>
        <w:r>
          <w:rPr>
            <w:color w:val="007FAC"/>
            <w:w w:val="115"/>
            <w:sz w:val="12"/>
          </w:rPr>
          <w:t> Y.</w:t>
        </w:r>
        <w:r>
          <w:rPr>
            <w:color w:val="007FAC"/>
            <w:w w:val="115"/>
            <w:sz w:val="12"/>
          </w:rPr>
          <w:t> He,</w:t>
        </w:r>
        <w:r>
          <w:rPr>
            <w:color w:val="007FAC"/>
            <w:w w:val="115"/>
            <w:sz w:val="12"/>
          </w:rPr>
          <w:t> W.</w:t>
        </w:r>
        <w:r>
          <w:rPr>
            <w:color w:val="007FAC"/>
            <w:w w:val="115"/>
            <w:sz w:val="12"/>
          </w:rPr>
          <w:t> Gao,</w:t>
        </w:r>
        <w:r>
          <w:rPr>
            <w:color w:val="007FAC"/>
            <w:w w:val="115"/>
            <w:sz w:val="12"/>
          </w:rPr>
          <w:t> Z.</w:t>
        </w:r>
        <w:r>
          <w:rPr>
            <w:color w:val="007FAC"/>
            <w:w w:val="115"/>
            <w:sz w:val="12"/>
          </w:rPr>
          <w:t> Jia,</w:t>
        </w:r>
        <w:r>
          <w:rPr>
            <w:color w:val="007FAC"/>
            <w:w w:val="115"/>
            <w:sz w:val="12"/>
          </w:rPr>
          <w:t> Y.</w:t>
        </w:r>
        <w:r>
          <w:rPr>
            <w:color w:val="007FAC"/>
            <w:w w:val="115"/>
            <w:sz w:val="12"/>
          </w:rPr>
          <w:t> Shi,</w:t>
        </w:r>
        <w:r>
          <w:rPr>
            <w:color w:val="007FAC"/>
            <w:w w:val="115"/>
            <w:sz w:val="12"/>
          </w:rPr>
          <w:t> </w:t>
        </w:r>
        <w:r>
          <w:rPr>
            <w:color w:val="007FAC"/>
            <w:w w:val="115"/>
            <w:sz w:val="12"/>
          </w:rPr>
          <w:t>S.</w:t>
        </w:r>
      </w:hyperlink>
      <w:r>
        <w:rPr>
          <w:color w:val="007FAC"/>
          <w:spacing w:val="40"/>
          <w:w w:val="115"/>
          <w:sz w:val="12"/>
        </w:rPr>
        <w:t> </w:t>
      </w:r>
      <w:hyperlink r:id="rId33">
        <w:r>
          <w:rPr>
            <w:color w:val="007FAC"/>
            <w:w w:val="115"/>
            <w:sz w:val="12"/>
          </w:rPr>
          <w:t>Zhang,</w:t>
        </w:r>
        <w:r>
          <w:rPr>
            <w:color w:val="007FAC"/>
            <w:spacing w:val="20"/>
            <w:w w:val="115"/>
            <w:sz w:val="12"/>
          </w:rPr>
          <w:t> </w:t>
        </w:r>
        <w:r>
          <w:rPr>
            <w:color w:val="007FAC"/>
            <w:w w:val="115"/>
            <w:sz w:val="12"/>
          </w:rPr>
          <w:t>et</w:t>
        </w:r>
        <w:r>
          <w:rPr>
            <w:color w:val="007FAC"/>
            <w:spacing w:val="20"/>
            <w:w w:val="115"/>
            <w:sz w:val="12"/>
          </w:rPr>
          <w:t> </w:t>
        </w:r>
        <w:r>
          <w:rPr>
            <w:color w:val="007FAC"/>
            <w:w w:val="115"/>
            <w:sz w:val="12"/>
          </w:rPr>
          <w:t>al.,</w:t>
        </w:r>
        <w:r>
          <w:rPr>
            <w:color w:val="007FAC"/>
            <w:spacing w:val="20"/>
            <w:w w:val="115"/>
            <w:sz w:val="12"/>
          </w:rPr>
          <w:t> </w:t>
        </w:r>
        <w:r>
          <w:rPr>
            <w:color w:val="007FAC"/>
            <w:w w:val="115"/>
            <w:sz w:val="12"/>
          </w:rPr>
          <w:t>Bigdatabench:</w:t>
        </w:r>
        <w:r>
          <w:rPr>
            <w:color w:val="007FAC"/>
            <w:spacing w:val="20"/>
            <w:w w:val="115"/>
            <w:sz w:val="12"/>
          </w:rPr>
          <w:t> </w:t>
        </w:r>
        <w:r>
          <w:rPr>
            <w:color w:val="007FAC"/>
            <w:w w:val="115"/>
            <w:sz w:val="12"/>
          </w:rPr>
          <w:t>A</w:t>
        </w:r>
        <w:r>
          <w:rPr>
            <w:color w:val="007FAC"/>
            <w:spacing w:val="20"/>
            <w:w w:val="115"/>
            <w:sz w:val="12"/>
          </w:rPr>
          <w:t> </w:t>
        </w:r>
        <w:r>
          <w:rPr>
            <w:color w:val="007FAC"/>
            <w:w w:val="115"/>
            <w:sz w:val="12"/>
          </w:rPr>
          <w:t>big</w:t>
        </w:r>
        <w:r>
          <w:rPr>
            <w:color w:val="007FAC"/>
            <w:spacing w:val="20"/>
            <w:w w:val="115"/>
            <w:sz w:val="12"/>
          </w:rPr>
          <w:t> </w:t>
        </w:r>
        <w:r>
          <w:rPr>
            <w:color w:val="007FAC"/>
            <w:w w:val="115"/>
            <w:sz w:val="12"/>
          </w:rPr>
          <w:t>data</w:t>
        </w:r>
        <w:r>
          <w:rPr>
            <w:color w:val="007FAC"/>
            <w:spacing w:val="20"/>
            <w:w w:val="115"/>
            <w:sz w:val="12"/>
          </w:rPr>
          <w:t> </w:t>
        </w:r>
        <w:r>
          <w:rPr>
            <w:color w:val="007FAC"/>
            <w:w w:val="115"/>
            <w:sz w:val="12"/>
          </w:rPr>
          <w:t>benchmark</w:t>
        </w:r>
        <w:r>
          <w:rPr>
            <w:color w:val="007FAC"/>
            <w:spacing w:val="20"/>
            <w:w w:val="115"/>
            <w:sz w:val="12"/>
          </w:rPr>
          <w:t> </w:t>
        </w:r>
        <w:r>
          <w:rPr>
            <w:color w:val="007FAC"/>
            <w:w w:val="115"/>
            <w:sz w:val="12"/>
          </w:rPr>
          <w:t>suite</w:t>
        </w:r>
        <w:r>
          <w:rPr>
            <w:color w:val="007FAC"/>
            <w:spacing w:val="20"/>
            <w:w w:val="115"/>
            <w:sz w:val="12"/>
          </w:rPr>
          <w:t> </w:t>
        </w:r>
        <w:r>
          <w:rPr>
            <w:color w:val="007FAC"/>
            <w:w w:val="115"/>
            <w:sz w:val="12"/>
          </w:rPr>
          <w:t>from</w:t>
        </w:r>
        <w:r>
          <w:rPr>
            <w:color w:val="007FAC"/>
            <w:spacing w:val="20"/>
            <w:w w:val="115"/>
            <w:sz w:val="12"/>
          </w:rPr>
          <w:t> </w:t>
        </w:r>
        <w:r>
          <w:rPr>
            <w:color w:val="007FAC"/>
            <w:w w:val="115"/>
            <w:sz w:val="12"/>
          </w:rPr>
          <w:t>internet</w:t>
        </w:r>
        <w:r>
          <w:rPr>
            <w:color w:val="007FAC"/>
            <w:spacing w:val="20"/>
            <w:w w:val="115"/>
            <w:sz w:val="12"/>
          </w:rPr>
          <w:t> </w:t>
        </w:r>
        <w:r>
          <w:rPr>
            <w:color w:val="007FAC"/>
            <w:w w:val="115"/>
            <w:sz w:val="12"/>
          </w:rPr>
          <w:t>services,</w:t>
        </w:r>
      </w:hyperlink>
      <w:r>
        <w:rPr>
          <w:color w:val="007FAC"/>
          <w:spacing w:val="40"/>
          <w:w w:val="115"/>
          <w:sz w:val="12"/>
        </w:rPr>
        <w:t> </w:t>
      </w:r>
      <w:hyperlink r:id="rId33">
        <w:r>
          <w:rPr>
            <w:color w:val="007FAC"/>
            <w:w w:val="115"/>
            <w:sz w:val="12"/>
          </w:rPr>
          <w:t>in:</w:t>
        </w:r>
        <w:r>
          <w:rPr>
            <w:color w:val="007FAC"/>
            <w:w w:val="115"/>
            <w:sz w:val="12"/>
          </w:rPr>
          <w:t> 2014</w:t>
        </w:r>
        <w:r>
          <w:rPr>
            <w:color w:val="007FAC"/>
            <w:w w:val="115"/>
            <w:sz w:val="12"/>
          </w:rPr>
          <w:t> IEEE</w:t>
        </w:r>
        <w:r>
          <w:rPr>
            <w:color w:val="007FAC"/>
            <w:w w:val="115"/>
            <w:sz w:val="12"/>
          </w:rPr>
          <w:t> 20th</w:t>
        </w:r>
        <w:r>
          <w:rPr>
            <w:color w:val="007FAC"/>
            <w:w w:val="115"/>
            <w:sz w:val="12"/>
          </w:rPr>
          <w:t> International</w:t>
        </w:r>
        <w:r>
          <w:rPr>
            <w:color w:val="007FAC"/>
            <w:w w:val="115"/>
            <w:sz w:val="12"/>
          </w:rPr>
          <w:t> Symposium</w:t>
        </w:r>
        <w:r>
          <w:rPr>
            <w:color w:val="007FAC"/>
            <w:w w:val="115"/>
            <w:sz w:val="12"/>
          </w:rPr>
          <w:t> on</w:t>
        </w:r>
        <w:r>
          <w:rPr>
            <w:color w:val="007FAC"/>
            <w:w w:val="115"/>
            <w:sz w:val="12"/>
          </w:rPr>
          <w:t> High</w:t>
        </w:r>
        <w:r>
          <w:rPr>
            <w:color w:val="007FAC"/>
            <w:w w:val="115"/>
            <w:sz w:val="12"/>
          </w:rPr>
          <w:t> Performance</w:t>
        </w:r>
        <w:r>
          <w:rPr>
            <w:color w:val="007FAC"/>
            <w:w w:val="115"/>
            <w:sz w:val="12"/>
          </w:rPr>
          <w:t> Computer</w:t>
        </w:r>
      </w:hyperlink>
      <w:r>
        <w:rPr>
          <w:color w:val="007FAC"/>
          <w:spacing w:val="40"/>
          <w:w w:val="123"/>
          <w:sz w:val="12"/>
        </w:rPr>
        <w:t> </w:t>
      </w:r>
      <w:bookmarkStart w:name="_bookmark38" w:id="61"/>
      <w:bookmarkEnd w:id="61"/>
      <w:r>
        <w:rPr>
          <w:color w:val="007FAC"/>
          <w:w w:val="123"/>
          <w:sz w:val="12"/>
        </w:rPr>
      </w:r>
      <w:hyperlink r:id="rId33">
        <w:r>
          <w:rPr>
            <w:color w:val="007FAC"/>
            <w:w w:val="115"/>
            <w:sz w:val="12"/>
          </w:rPr>
          <w:t>Architecture,</w:t>
        </w:r>
        <w:r>
          <w:rPr>
            <w:color w:val="007FAC"/>
            <w:w w:val="115"/>
            <w:sz w:val="12"/>
          </w:rPr>
          <w:t> HPCA,</w:t>
        </w:r>
        <w:r>
          <w:rPr>
            <w:color w:val="007FAC"/>
            <w:w w:val="115"/>
            <w:sz w:val="12"/>
          </w:rPr>
          <w:t> IEEE,</w:t>
        </w:r>
        <w:r>
          <w:rPr>
            <w:color w:val="007FAC"/>
            <w:w w:val="115"/>
            <w:sz w:val="12"/>
          </w:rPr>
          <w:t> 2014,</w:t>
        </w:r>
        <w:r>
          <w:rPr>
            <w:color w:val="007FAC"/>
            <w:w w:val="115"/>
            <w:sz w:val="12"/>
          </w:rPr>
          <w:t> pp.</w:t>
        </w:r>
        <w:r>
          <w:rPr>
            <w:color w:val="007FAC"/>
            <w:w w:val="115"/>
            <w:sz w:val="12"/>
          </w:rPr>
          <w:t> 488–499.</w:t>
        </w:r>
      </w:hyperlink>
    </w:p>
    <w:p>
      <w:pPr>
        <w:pStyle w:val="ListParagraph"/>
        <w:numPr>
          <w:ilvl w:val="0"/>
          <w:numId w:val="4"/>
        </w:numPr>
        <w:tabs>
          <w:tab w:pos="488" w:val="left" w:leader="none"/>
          <w:tab w:pos="490" w:val="left" w:leader="none"/>
        </w:tabs>
        <w:spacing w:line="297" w:lineRule="auto" w:before="1" w:after="0"/>
        <w:ind w:left="490" w:right="38" w:hanging="280"/>
        <w:jc w:val="both"/>
        <w:rPr>
          <w:sz w:val="12"/>
        </w:rPr>
      </w:pPr>
      <w:r>
        <w:rPr>
          <w:w w:val="120"/>
          <w:sz w:val="12"/>
        </w:rPr>
        <w:t>T.P.P.</w:t>
      </w:r>
      <w:r>
        <w:rPr>
          <w:w w:val="120"/>
          <w:sz w:val="12"/>
        </w:rPr>
        <w:t> Council,</w:t>
      </w:r>
      <w:r>
        <w:rPr>
          <w:w w:val="120"/>
          <w:sz w:val="12"/>
        </w:rPr>
        <w:t> TPC</w:t>
      </w:r>
      <w:r>
        <w:rPr>
          <w:w w:val="120"/>
          <w:sz w:val="12"/>
        </w:rPr>
        <w:t> benchmark</w:t>
      </w:r>
      <w:r>
        <w:rPr>
          <w:w w:val="120"/>
          <w:sz w:val="12"/>
        </w:rPr>
        <w:t> c</w:t>
      </w:r>
      <w:r>
        <w:rPr>
          <w:w w:val="120"/>
          <w:sz w:val="12"/>
        </w:rPr>
        <w:t> standard</w:t>
      </w:r>
      <w:r>
        <w:rPr>
          <w:w w:val="120"/>
          <w:sz w:val="12"/>
        </w:rPr>
        <w:t> specification</w:t>
      </w:r>
      <w:r>
        <w:rPr>
          <w:w w:val="120"/>
          <w:sz w:val="12"/>
        </w:rPr>
        <w:t> revision</w:t>
      </w:r>
      <w:r>
        <w:rPr>
          <w:w w:val="120"/>
          <w:sz w:val="12"/>
        </w:rPr>
        <w:t> 5.2,</w:t>
      </w:r>
      <w:r>
        <w:rPr>
          <w:w w:val="120"/>
          <w:sz w:val="12"/>
        </w:rPr>
        <w:t> </w:t>
      </w:r>
      <w:r>
        <w:rPr>
          <w:w w:val="120"/>
          <w:sz w:val="12"/>
        </w:rPr>
        <w:t>1996,</w:t>
      </w:r>
      <w:r>
        <w:rPr>
          <w:spacing w:val="40"/>
          <w:w w:val="120"/>
          <w:sz w:val="12"/>
        </w:rPr>
        <w:t> </w:t>
      </w:r>
      <w:bookmarkStart w:name="_bookmark39" w:id="62"/>
      <w:bookmarkEnd w:id="62"/>
      <w:r>
        <w:rPr>
          <w:w w:val="118"/>
          <w:sz w:val="12"/>
        </w:rPr>
      </w:r>
      <w:hyperlink r:id="rId34">
        <w:r>
          <w:rPr>
            <w:color w:val="007FAC"/>
            <w:spacing w:val="-2"/>
            <w:w w:val="120"/>
            <w:sz w:val="12"/>
          </w:rPr>
          <w:t>http://www.tpc.org/tpcc/spec/tpcc_current.pdf</w:t>
        </w:r>
      </w:hyperlink>
      <w:r>
        <w:rPr>
          <w:spacing w:val="-2"/>
          <w:w w:val="120"/>
          <w:sz w:val="12"/>
        </w:rPr>
        <w:t>.</w:t>
      </w:r>
    </w:p>
    <w:p>
      <w:pPr>
        <w:pStyle w:val="ListParagraph"/>
        <w:numPr>
          <w:ilvl w:val="0"/>
          <w:numId w:val="4"/>
        </w:numPr>
        <w:tabs>
          <w:tab w:pos="488" w:val="left" w:leader="none"/>
          <w:tab w:pos="490" w:val="left" w:leader="none"/>
        </w:tabs>
        <w:spacing w:line="297" w:lineRule="auto" w:before="0" w:after="0"/>
        <w:ind w:left="490" w:right="38" w:hanging="280"/>
        <w:jc w:val="both"/>
        <w:rPr>
          <w:sz w:val="12"/>
        </w:rPr>
      </w:pPr>
      <w:hyperlink r:id="rId35">
        <w:r>
          <w:rPr>
            <w:color w:val="007FAC"/>
            <w:w w:val="115"/>
            <w:sz w:val="12"/>
          </w:rPr>
          <w:t>W.</w:t>
        </w:r>
        <w:r>
          <w:rPr>
            <w:color w:val="007FAC"/>
            <w:w w:val="115"/>
            <w:sz w:val="12"/>
          </w:rPr>
          <w:t> Kohler,</w:t>
        </w:r>
        <w:r>
          <w:rPr>
            <w:color w:val="007FAC"/>
            <w:w w:val="115"/>
            <w:sz w:val="12"/>
          </w:rPr>
          <w:t> A.</w:t>
        </w:r>
        <w:r>
          <w:rPr>
            <w:color w:val="007FAC"/>
            <w:w w:val="115"/>
            <w:sz w:val="12"/>
          </w:rPr>
          <w:t> Shah,</w:t>
        </w:r>
        <w:r>
          <w:rPr>
            <w:color w:val="007FAC"/>
            <w:w w:val="115"/>
            <w:sz w:val="12"/>
          </w:rPr>
          <w:t> F.</w:t>
        </w:r>
        <w:r>
          <w:rPr>
            <w:color w:val="007FAC"/>
            <w:w w:val="115"/>
            <w:sz w:val="12"/>
          </w:rPr>
          <w:t> Raab,</w:t>
        </w:r>
        <w:r>
          <w:rPr>
            <w:color w:val="007FAC"/>
            <w:w w:val="115"/>
            <w:sz w:val="12"/>
          </w:rPr>
          <w:t> Overview</w:t>
        </w:r>
        <w:r>
          <w:rPr>
            <w:color w:val="007FAC"/>
            <w:w w:val="115"/>
            <w:sz w:val="12"/>
          </w:rPr>
          <w:t> of</w:t>
        </w:r>
        <w:r>
          <w:rPr>
            <w:color w:val="007FAC"/>
            <w:w w:val="115"/>
            <w:sz w:val="12"/>
          </w:rPr>
          <w:t> TPC</w:t>
        </w:r>
        <w:r>
          <w:rPr>
            <w:color w:val="007FAC"/>
            <w:w w:val="115"/>
            <w:sz w:val="12"/>
          </w:rPr>
          <w:t> benchmark</w:t>
        </w:r>
        <w:r>
          <w:rPr>
            <w:color w:val="007FAC"/>
            <w:w w:val="115"/>
            <w:sz w:val="12"/>
          </w:rPr>
          <w:t> c:</w:t>
        </w:r>
        <w:r>
          <w:rPr>
            <w:color w:val="007FAC"/>
            <w:w w:val="115"/>
            <w:sz w:val="12"/>
          </w:rPr>
          <w:t> The</w:t>
        </w:r>
        <w:r>
          <w:rPr>
            <w:color w:val="007FAC"/>
            <w:w w:val="115"/>
            <w:sz w:val="12"/>
          </w:rPr>
          <w:t> </w:t>
        </w:r>
        <w:r>
          <w:rPr>
            <w:color w:val="007FAC"/>
            <w:w w:val="115"/>
            <w:sz w:val="12"/>
          </w:rPr>
          <w:t>order-entry</w:t>
        </w:r>
      </w:hyperlink>
      <w:r>
        <w:rPr>
          <w:color w:val="007FAC"/>
          <w:spacing w:val="40"/>
          <w:w w:val="115"/>
          <w:sz w:val="12"/>
        </w:rPr>
        <w:t> </w:t>
      </w:r>
      <w:hyperlink r:id="rId35">
        <w:r>
          <w:rPr>
            <w:color w:val="007FAC"/>
            <w:w w:val="115"/>
            <w:sz w:val="12"/>
          </w:rPr>
          <w:t>benchmark,</w:t>
        </w:r>
        <w:r>
          <w:rPr>
            <w:color w:val="007FAC"/>
            <w:w w:val="115"/>
            <w:sz w:val="12"/>
          </w:rPr>
          <w:t> in:</w:t>
        </w:r>
        <w:r>
          <w:rPr>
            <w:color w:val="007FAC"/>
            <w:w w:val="115"/>
            <w:sz w:val="12"/>
          </w:rPr>
          <w:t> Transaction</w:t>
        </w:r>
        <w:r>
          <w:rPr>
            <w:color w:val="007FAC"/>
            <w:w w:val="115"/>
            <w:sz w:val="12"/>
          </w:rPr>
          <w:t> Processing</w:t>
        </w:r>
        <w:r>
          <w:rPr>
            <w:color w:val="007FAC"/>
            <w:w w:val="115"/>
            <w:sz w:val="12"/>
          </w:rPr>
          <w:t> Performance</w:t>
        </w:r>
        <w:r>
          <w:rPr>
            <w:color w:val="007FAC"/>
            <w:w w:val="115"/>
            <w:sz w:val="12"/>
          </w:rPr>
          <w:t> Council,</w:t>
        </w:r>
        <w:r>
          <w:rPr>
            <w:color w:val="007FAC"/>
            <w:w w:val="115"/>
            <w:sz w:val="12"/>
          </w:rPr>
          <w:t> Technical</w:t>
        </w:r>
        <w:r>
          <w:rPr>
            <w:color w:val="007FAC"/>
            <w:w w:val="115"/>
            <w:sz w:val="12"/>
          </w:rPr>
          <w:t> Report,</w:t>
        </w:r>
      </w:hyperlink>
      <w:r>
        <w:rPr>
          <w:color w:val="007FAC"/>
          <w:spacing w:val="40"/>
          <w:w w:val="116"/>
          <w:sz w:val="12"/>
        </w:rPr>
        <w:t> </w:t>
      </w:r>
      <w:bookmarkStart w:name="_bookmark40" w:id="63"/>
      <w:bookmarkEnd w:id="63"/>
      <w:r>
        <w:rPr>
          <w:color w:val="007FAC"/>
          <w:w w:val="116"/>
          <w:sz w:val="12"/>
        </w:rPr>
      </w:r>
      <w:hyperlink r:id="rId35">
        <w:r>
          <w:rPr>
            <w:color w:val="007FAC"/>
            <w:spacing w:val="-2"/>
            <w:w w:val="115"/>
            <w:sz w:val="12"/>
          </w:rPr>
          <w:t>1991.</w:t>
        </w:r>
      </w:hyperlink>
    </w:p>
    <w:p>
      <w:pPr>
        <w:pStyle w:val="ListParagraph"/>
        <w:numPr>
          <w:ilvl w:val="0"/>
          <w:numId w:val="4"/>
        </w:numPr>
        <w:tabs>
          <w:tab w:pos="488" w:val="left" w:leader="none"/>
          <w:tab w:pos="490" w:val="left" w:leader="none"/>
        </w:tabs>
        <w:spacing w:line="297" w:lineRule="auto" w:before="1" w:after="0"/>
        <w:ind w:left="490" w:right="38" w:hanging="280"/>
        <w:jc w:val="both"/>
        <w:rPr>
          <w:sz w:val="12"/>
        </w:rPr>
      </w:pPr>
      <w:hyperlink r:id="rId36">
        <w:r>
          <w:rPr>
            <w:color w:val="007FAC"/>
            <w:w w:val="115"/>
            <w:sz w:val="12"/>
          </w:rPr>
          <w:t>G.</w:t>
        </w:r>
        <w:r>
          <w:rPr>
            <w:color w:val="007FAC"/>
            <w:spacing w:val="-2"/>
            <w:w w:val="115"/>
            <w:sz w:val="12"/>
          </w:rPr>
          <w:t> </w:t>
        </w:r>
        <w:r>
          <w:rPr>
            <w:color w:val="007FAC"/>
            <w:w w:val="115"/>
            <w:sz w:val="12"/>
          </w:rPr>
          <w:t>Kang,</w:t>
        </w:r>
        <w:r>
          <w:rPr>
            <w:color w:val="007FAC"/>
            <w:spacing w:val="-2"/>
            <w:w w:val="115"/>
            <w:sz w:val="12"/>
          </w:rPr>
          <w:t> </w:t>
        </w:r>
        <w:r>
          <w:rPr>
            <w:color w:val="007FAC"/>
            <w:w w:val="115"/>
            <w:sz w:val="12"/>
          </w:rPr>
          <w:t>L.</w:t>
        </w:r>
        <w:r>
          <w:rPr>
            <w:color w:val="007FAC"/>
            <w:spacing w:val="-2"/>
            <w:w w:val="115"/>
            <w:sz w:val="12"/>
          </w:rPr>
          <w:t> </w:t>
        </w:r>
        <w:r>
          <w:rPr>
            <w:color w:val="007FAC"/>
            <w:w w:val="115"/>
            <w:sz w:val="12"/>
          </w:rPr>
          <w:t>Wang,</w:t>
        </w:r>
        <w:r>
          <w:rPr>
            <w:color w:val="007FAC"/>
            <w:spacing w:val="-2"/>
            <w:w w:val="115"/>
            <w:sz w:val="12"/>
          </w:rPr>
          <w:t> </w:t>
        </w:r>
        <w:r>
          <w:rPr>
            <w:color w:val="007FAC"/>
            <w:w w:val="115"/>
            <w:sz w:val="12"/>
          </w:rPr>
          <w:t>W.</w:t>
        </w:r>
        <w:r>
          <w:rPr>
            <w:color w:val="007FAC"/>
            <w:spacing w:val="-2"/>
            <w:w w:val="115"/>
            <w:sz w:val="12"/>
          </w:rPr>
          <w:t> </w:t>
        </w:r>
        <w:r>
          <w:rPr>
            <w:color w:val="007FAC"/>
            <w:w w:val="115"/>
            <w:sz w:val="12"/>
          </w:rPr>
          <w:t>Gao,</w:t>
        </w:r>
        <w:r>
          <w:rPr>
            <w:color w:val="007FAC"/>
            <w:spacing w:val="-2"/>
            <w:w w:val="115"/>
            <w:sz w:val="12"/>
          </w:rPr>
          <w:t> </w:t>
        </w:r>
        <w:r>
          <w:rPr>
            <w:color w:val="007FAC"/>
            <w:w w:val="115"/>
            <w:sz w:val="12"/>
          </w:rPr>
          <w:t>F.</w:t>
        </w:r>
        <w:r>
          <w:rPr>
            <w:color w:val="007FAC"/>
            <w:spacing w:val="-2"/>
            <w:w w:val="115"/>
            <w:sz w:val="12"/>
          </w:rPr>
          <w:t> </w:t>
        </w:r>
        <w:r>
          <w:rPr>
            <w:color w:val="007FAC"/>
            <w:w w:val="115"/>
            <w:sz w:val="12"/>
          </w:rPr>
          <w:t>Tang,</w:t>
        </w:r>
        <w:r>
          <w:rPr>
            <w:color w:val="007FAC"/>
            <w:spacing w:val="-2"/>
            <w:w w:val="115"/>
            <w:sz w:val="12"/>
          </w:rPr>
          <w:t> </w:t>
        </w:r>
        <w:r>
          <w:rPr>
            <w:color w:val="007FAC"/>
            <w:w w:val="115"/>
            <w:sz w:val="12"/>
          </w:rPr>
          <w:t>J.</w:t>
        </w:r>
        <w:r>
          <w:rPr>
            <w:color w:val="007FAC"/>
            <w:spacing w:val="-2"/>
            <w:w w:val="115"/>
            <w:sz w:val="12"/>
          </w:rPr>
          <w:t> </w:t>
        </w:r>
        <w:r>
          <w:rPr>
            <w:color w:val="007FAC"/>
            <w:w w:val="115"/>
            <w:sz w:val="12"/>
          </w:rPr>
          <w:t>Zhan,</w:t>
        </w:r>
        <w:r>
          <w:rPr>
            <w:color w:val="007FAC"/>
            <w:spacing w:val="-2"/>
            <w:w w:val="115"/>
            <w:sz w:val="12"/>
          </w:rPr>
          <w:t> </w:t>
        </w:r>
        <w:r>
          <w:rPr>
            <w:color w:val="007FAC"/>
            <w:w w:val="115"/>
            <w:sz w:val="12"/>
          </w:rPr>
          <w:t>OLxPBench:</w:t>
        </w:r>
        <w:r>
          <w:rPr>
            <w:color w:val="007FAC"/>
            <w:spacing w:val="-2"/>
            <w:w w:val="115"/>
            <w:sz w:val="12"/>
          </w:rPr>
          <w:t> </w:t>
        </w:r>
        <w:r>
          <w:rPr>
            <w:color w:val="007FAC"/>
            <w:w w:val="115"/>
            <w:sz w:val="12"/>
          </w:rPr>
          <w:t>Real-time,</w:t>
        </w:r>
        <w:r>
          <w:rPr>
            <w:color w:val="007FAC"/>
            <w:spacing w:val="-2"/>
            <w:w w:val="115"/>
            <w:sz w:val="12"/>
          </w:rPr>
          <w:t> </w:t>
        </w:r>
        <w:r>
          <w:rPr>
            <w:color w:val="007FAC"/>
            <w:w w:val="115"/>
            <w:sz w:val="12"/>
          </w:rPr>
          <w:t>semantically</w:t>
        </w:r>
      </w:hyperlink>
      <w:r>
        <w:rPr>
          <w:color w:val="007FAC"/>
          <w:spacing w:val="40"/>
          <w:w w:val="115"/>
          <w:sz w:val="12"/>
        </w:rPr>
        <w:t> </w:t>
      </w:r>
      <w:hyperlink r:id="rId36">
        <w:r>
          <w:rPr>
            <w:color w:val="007FAC"/>
            <w:w w:val="115"/>
            <w:sz w:val="12"/>
          </w:rPr>
          <w:t>consistent,</w:t>
        </w:r>
        <w:r>
          <w:rPr>
            <w:color w:val="007FAC"/>
            <w:w w:val="115"/>
            <w:sz w:val="12"/>
          </w:rPr>
          <w:t> and</w:t>
        </w:r>
        <w:r>
          <w:rPr>
            <w:color w:val="007FAC"/>
            <w:w w:val="115"/>
            <w:sz w:val="12"/>
          </w:rPr>
          <w:t> domain-specific</w:t>
        </w:r>
        <w:r>
          <w:rPr>
            <w:color w:val="007FAC"/>
            <w:w w:val="115"/>
            <w:sz w:val="12"/>
          </w:rPr>
          <w:t> are</w:t>
        </w:r>
        <w:r>
          <w:rPr>
            <w:color w:val="007FAC"/>
            <w:w w:val="115"/>
            <w:sz w:val="12"/>
          </w:rPr>
          <w:t> essential</w:t>
        </w:r>
        <w:r>
          <w:rPr>
            <w:color w:val="007FAC"/>
            <w:w w:val="115"/>
            <w:sz w:val="12"/>
          </w:rPr>
          <w:t> in</w:t>
        </w:r>
        <w:r>
          <w:rPr>
            <w:color w:val="007FAC"/>
            <w:w w:val="115"/>
            <w:sz w:val="12"/>
          </w:rPr>
          <w:t> benchmarking,</w:t>
        </w:r>
        <w:r>
          <w:rPr>
            <w:color w:val="007FAC"/>
            <w:w w:val="115"/>
            <w:sz w:val="12"/>
          </w:rPr>
          <w:t> designing,</w:t>
        </w:r>
        <w:r>
          <w:rPr>
            <w:color w:val="007FAC"/>
            <w:w w:val="115"/>
            <w:sz w:val="12"/>
          </w:rPr>
          <w:t> and</w:t>
        </w:r>
      </w:hyperlink>
      <w:r>
        <w:rPr>
          <w:color w:val="007FAC"/>
          <w:spacing w:val="40"/>
          <w:w w:val="115"/>
          <w:sz w:val="12"/>
        </w:rPr>
        <w:t> </w:t>
      </w:r>
      <w:hyperlink r:id="rId36">
        <w:r>
          <w:rPr>
            <w:color w:val="007FAC"/>
            <w:w w:val="115"/>
            <w:sz w:val="12"/>
          </w:rPr>
          <w:t>implementing</w:t>
        </w:r>
        <w:r>
          <w:rPr>
            <w:color w:val="007FAC"/>
            <w:w w:val="115"/>
            <w:sz w:val="12"/>
          </w:rPr>
          <w:t> HTAP</w:t>
        </w:r>
        <w:r>
          <w:rPr>
            <w:color w:val="007FAC"/>
            <w:w w:val="115"/>
            <w:sz w:val="12"/>
          </w:rPr>
          <w:t> systems,</w:t>
        </w:r>
        <w:r>
          <w:rPr>
            <w:color w:val="007FAC"/>
            <w:w w:val="115"/>
            <w:sz w:val="12"/>
          </w:rPr>
          <w:t> in:</w:t>
        </w:r>
        <w:r>
          <w:rPr>
            <w:color w:val="007FAC"/>
            <w:w w:val="115"/>
            <w:sz w:val="12"/>
          </w:rPr>
          <w:t> 2022</w:t>
        </w:r>
        <w:r>
          <w:rPr>
            <w:color w:val="007FAC"/>
            <w:w w:val="115"/>
            <w:sz w:val="12"/>
          </w:rPr>
          <w:t> IEEE</w:t>
        </w:r>
        <w:r>
          <w:rPr>
            <w:color w:val="007FAC"/>
            <w:w w:val="115"/>
            <w:sz w:val="12"/>
          </w:rPr>
          <w:t> 38th</w:t>
        </w:r>
        <w:r>
          <w:rPr>
            <w:color w:val="007FAC"/>
            <w:w w:val="115"/>
            <w:sz w:val="12"/>
          </w:rPr>
          <w:t> International</w:t>
        </w:r>
        <w:r>
          <w:rPr>
            <w:color w:val="007FAC"/>
            <w:w w:val="115"/>
            <w:sz w:val="12"/>
          </w:rPr>
          <w:t> Conference</w:t>
        </w:r>
        <w:r>
          <w:rPr>
            <w:color w:val="007FAC"/>
            <w:w w:val="115"/>
            <w:sz w:val="12"/>
          </w:rPr>
          <w:t> on</w:t>
        </w:r>
      </w:hyperlink>
      <w:r>
        <w:rPr>
          <w:color w:val="007FAC"/>
          <w:spacing w:val="40"/>
          <w:w w:val="118"/>
          <w:sz w:val="12"/>
        </w:rPr>
        <w:t> </w:t>
      </w:r>
      <w:bookmarkStart w:name="_bookmark41" w:id="64"/>
      <w:bookmarkEnd w:id="64"/>
      <w:r>
        <w:rPr>
          <w:color w:val="007FAC"/>
          <w:w w:val="118"/>
          <w:sz w:val="12"/>
        </w:rPr>
      </w:r>
      <w:hyperlink r:id="rId36">
        <w:r>
          <w:rPr>
            <w:color w:val="007FAC"/>
            <w:w w:val="115"/>
            <w:sz w:val="12"/>
          </w:rPr>
          <w:t>Data</w:t>
        </w:r>
        <w:r>
          <w:rPr>
            <w:color w:val="007FAC"/>
            <w:w w:val="115"/>
            <w:sz w:val="12"/>
          </w:rPr>
          <w:t> Engineering,</w:t>
        </w:r>
        <w:r>
          <w:rPr>
            <w:color w:val="007FAC"/>
            <w:w w:val="115"/>
            <w:sz w:val="12"/>
          </w:rPr>
          <w:t> ICDE,</w:t>
        </w:r>
        <w:r>
          <w:rPr>
            <w:color w:val="007FAC"/>
            <w:w w:val="115"/>
            <w:sz w:val="12"/>
          </w:rPr>
          <w:t> IEEE,</w:t>
        </w:r>
        <w:r>
          <w:rPr>
            <w:color w:val="007FAC"/>
            <w:w w:val="115"/>
            <w:sz w:val="12"/>
          </w:rPr>
          <w:t> 2022,</w:t>
        </w:r>
        <w:r>
          <w:rPr>
            <w:color w:val="007FAC"/>
            <w:w w:val="115"/>
            <w:sz w:val="12"/>
          </w:rPr>
          <w:t> pp.</w:t>
        </w:r>
        <w:r>
          <w:rPr>
            <w:color w:val="007FAC"/>
            <w:w w:val="115"/>
            <w:sz w:val="12"/>
          </w:rPr>
          <w:t> 1822–1834.</w:t>
        </w:r>
      </w:hyperlink>
    </w:p>
    <w:p>
      <w:pPr>
        <w:pStyle w:val="ListParagraph"/>
        <w:numPr>
          <w:ilvl w:val="0"/>
          <w:numId w:val="4"/>
        </w:numPr>
        <w:tabs>
          <w:tab w:pos="489" w:val="left" w:leader="none"/>
        </w:tabs>
        <w:spacing w:line="240" w:lineRule="auto" w:before="1" w:after="0"/>
        <w:ind w:left="489" w:right="0" w:hanging="278"/>
        <w:jc w:val="both"/>
        <w:rPr>
          <w:sz w:val="12"/>
        </w:rPr>
      </w:pPr>
      <w:hyperlink r:id="rId37">
        <w:r>
          <w:rPr>
            <w:color w:val="007FAC"/>
            <w:w w:val="110"/>
            <w:sz w:val="12"/>
          </w:rPr>
          <w:t>T.</w:t>
        </w:r>
        <w:r>
          <w:rPr>
            <w:color w:val="007FAC"/>
            <w:spacing w:val="29"/>
            <w:w w:val="110"/>
            <w:sz w:val="12"/>
          </w:rPr>
          <w:t> </w:t>
        </w:r>
        <w:r>
          <w:rPr>
            <w:color w:val="007FAC"/>
            <w:w w:val="110"/>
            <w:sz w:val="12"/>
          </w:rPr>
          <w:t>Tomesh,</w:t>
        </w:r>
        <w:r>
          <w:rPr>
            <w:color w:val="007FAC"/>
            <w:spacing w:val="29"/>
            <w:w w:val="110"/>
            <w:sz w:val="12"/>
          </w:rPr>
          <w:t> </w:t>
        </w:r>
        <w:r>
          <w:rPr>
            <w:color w:val="007FAC"/>
            <w:w w:val="110"/>
            <w:sz w:val="12"/>
          </w:rPr>
          <w:t>P.</w:t>
        </w:r>
        <w:r>
          <w:rPr>
            <w:color w:val="007FAC"/>
            <w:spacing w:val="30"/>
            <w:w w:val="110"/>
            <w:sz w:val="12"/>
          </w:rPr>
          <w:t> </w:t>
        </w:r>
        <w:r>
          <w:rPr>
            <w:color w:val="007FAC"/>
            <w:w w:val="110"/>
            <w:sz w:val="12"/>
          </w:rPr>
          <w:t>Gokhale,</w:t>
        </w:r>
        <w:r>
          <w:rPr>
            <w:color w:val="007FAC"/>
            <w:spacing w:val="29"/>
            <w:w w:val="110"/>
            <w:sz w:val="12"/>
          </w:rPr>
          <w:t> </w:t>
        </w:r>
        <w:r>
          <w:rPr>
            <w:color w:val="007FAC"/>
            <w:w w:val="110"/>
            <w:sz w:val="12"/>
          </w:rPr>
          <w:t>V.</w:t>
        </w:r>
        <w:r>
          <w:rPr>
            <w:color w:val="007FAC"/>
            <w:spacing w:val="29"/>
            <w:w w:val="110"/>
            <w:sz w:val="12"/>
          </w:rPr>
          <w:t> </w:t>
        </w:r>
        <w:r>
          <w:rPr>
            <w:color w:val="007FAC"/>
            <w:w w:val="110"/>
            <w:sz w:val="12"/>
          </w:rPr>
          <w:t>Omole,</w:t>
        </w:r>
        <w:r>
          <w:rPr>
            <w:color w:val="007FAC"/>
            <w:spacing w:val="30"/>
            <w:w w:val="110"/>
            <w:sz w:val="12"/>
          </w:rPr>
          <w:t> </w:t>
        </w:r>
        <w:r>
          <w:rPr>
            <w:color w:val="007FAC"/>
            <w:w w:val="110"/>
            <w:sz w:val="12"/>
          </w:rPr>
          <w:t>G.S.</w:t>
        </w:r>
        <w:r>
          <w:rPr>
            <w:color w:val="007FAC"/>
            <w:spacing w:val="29"/>
            <w:w w:val="110"/>
            <w:sz w:val="12"/>
          </w:rPr>
          <w:t> </w:t>
        </w:r>
        <w:r>
          <w:rPr>
            <w:color w:val="007FAC"/>
            <w:w w:val="110"/>
            <w:sz w:val="12"/>
          </w:rPr>
          <w:t>Ravi,</w:t>
        </w:r>
        <w:r>
          <w:rPr>
            <w:color w:val="007FAC"/>
            <w:spacing w:val="30"/>
            <w:w w:val="110"/>
            <w:sz w:val="12"/>
          </w:rPr>
          <w:t> </w:t>
        </w:r>
        <w:r>
          <w:rPr>
            <w:color w:val="007FAC"/>
            <w:w w:val="110"/>
            <w:sz w:val="12"/>
          </w:rPr>
          <w:t>K.N.</w:t>
        </w:r>
        <w:r>
          <w:rPr>
            <w:color w:val="007FAC"/>
            <w:spacing w:val="29"/>
            <w:w w:val="110"/>
            <w:sz w:val="12"/>
          </w:rPr>
          <w:t> </w:t>
        </w:r>
        <w:r>
          <w:rPr>
            <w:color w:val="007FAC"/>
            <w:w w:val="110"/>
            <w:sz w:val="12"/>
          </w:rPr>
          <w:t>Smith,</w:t>
        </w:r>
        <w:r>
          <w:rPr>
            <w:color w:val="007FAC"/>
            <w:spacing w:val="29"/>
            <w:w w:val="110"/>
            <w:sz w:val="12"/>
          </w:rPr>
          <w:t> </w:t>
        </w:r>
        <w:r>
          <w:rPr>
            <w:color w:val="007FAC"/>
            <w:w w:val="110"/>
            <w:sz w:val="12"/>
          </w:rPr>
          <w:t>J.</w:t>
        </w:r>
        <w:r>
          <w:rPr>
            <w:color w:val="007FAC"/>
            <w:spacing w:val="30"/>
            <w:w w:val="110"/>
            <w:sz w:val="12"/>
          </w:rPr>
          <w:t> </w:t>
        </w:r>
        <w:r>
          <w:rPr>
            <w:color w:val="007FAC"/>
            <w:w w:val="110"/>
            <w:sz w:val="12"/>
          </w:rPr>
          <w:t>Viszlai,</w:t>
        </w:r>
        <w:r>
          <w:rPr>
            <w:color w:val="007FAC"/>
            <w:spacing w:val="29"/>
            <w:w w:val="110"/>
            <w:sz w:val="12"/>
          </w:rPr>
          <w:t> </w:t>
        </w:r>
        <w:r>
          <w:rPr>
            <w:color w:val="007FAC"/>
            <w:w w:val="110"/>
            <w:sz w:val="12"/>
          </w:rPr>
          <w:t>X.-C.</w:t>
        </w:r>
        <w:r>
          <w:rPr>
            <w:color w:val="007FAC"/>
            <w:spacing w:val="30"/>
            <w:w w:val="110"/>
            <w:sz w:val="12"/>
          </w:rPr>
          <w:t> </w:t>
        </w:r>
        <w:r>
          <w:rPr>
            <w:color w:val="007FAC"/>
            <w:spacing w:val="-5"/>
            <w:w w:val="110"/>
            <w:sz w:val="12"/>
          </w:rPr>
          <w:t>Wu,</w:t>
        </w:r>
      </w:hyperlink>
    </w:p>
    <w:p>
      <w:pPr>
        <w:spacing w:line="297" w:lineRule="auto" w:before="34"/>
        <w:ind w:left="490" w:right="38" w:firstLine="0"/>
        <w:jc w:val="both"/>
        <w:rPr>
          <w:sz w:val="12"/>
        </w:rPr>
      </w:pPr>
      <w:hyperlink r:id="rId37">
        <w:r>
          <w:rPr>
            <w:color w:val="007FAC"/>
            <w:w w:val="115"/>
            <w:sz w:val="12"/>
          </w:rPr>
          <w:t>N.</w:t>
        </w:r>
        <w:r>
          <w:rPr>
            <w:color w:val="007FAC"/>
            <w:w w:val="115"/>
            <w:sz w:val="12"/>
          </w:rPr>
          <w:t> Hardavellas,</w:t>
        </w:r>
        <w:r>
          <w:rPr>
            <w:color w:val="007FAC"/>
            <w:w w:val="115"/>
            <w:sz w:val="12"/>
          </w:rPr>
          <w:t> M.R.</w:t>
        </w:r>
        <w:r>
          <w:rPr>
            <w:color w:val="007FAC"/>
            <w:w w:val="115"/>
            <w:sz w:val="12"/>
          </w:rPr>
          <w:t> Martonosi,</w:t>
        </w:r>
        <w:r>
          <w:rPr>
            <w:color w:val="007FAC"/>
            <w:w w:val="115"/>
            <w:sz w:val="12"/>
          </w:rPr>
          <w:t> F.T.</w:t>
        </w:r>
        <w:r>
          <w:rPr>
            <w:color w:val="007FAC"/>
            <w:w w:val="115"/>
            <w:sz w:val="12"/>
          </w:rPr>
          <w:t> Chong,</w:t>
        </w:r>
        <w:r>
          <w:rPr>
            <w:color w:val="007FAC"/>
            <w:w w:val="115"/>
            <w:sz w:val="12"/>
          </w:rPr>
          <w:t> Supermarq:</w:t>
        </w:r>
        <w:r>
          <w:rPr>
            <w:color w:val="007FAC"/>
            <w:w w:val="115"/>
            <w:sz w:val="12"/>
          </w:rPr>
          <w:t> A</w:t>
        </w:r>
        <w:r>
          <w:rPr>
            <w:color w:val="007FAC"/>
            <w:w w:val="115"/>
            <w:sz w:val="12"/>
          </w:rPr>
          <w:t> scalable</w:t>
        </w:r>
        <w:r>
          <w:rPr>
            <w:color w:val="007FAC"/>
            <w:w w:val="115"/>
            <w:sz w:val="12"/>
          </w:rPr>
          <w:t> </w:t>
        </w:r>
        <w:r>
          <w:rPr>
            <w:color w:val="007FAC"/>
            <w:w w:val="115"/>
            <w:sz w:val="12"/>
          </w:rPr>
          <w:t>quantum</w:t>
        </w:r>
      </w:hyperlink>
      <w:r>
        <w:rPr>
          <w:color w:val="007FAC"/>
          <w:spacing w:val="40"/>
          <w:w w:val="115"/>
          <w:sz w:val="12"/>
        </w:rPr>
        <w:t> </w:t>
      </w:r>
      <w:hyperlink r:id="rId37">
        <w:r>
          <w:rPr>
            <w:color w:val="007FAC"/>
            <w:w w:val="115"/>
            <w:sz w:val="12"/>
          </w:rPr>
          <w:t>benchmark</w:t>
        </w:r>
        <w:r>
          <w:rPr>
            <w:color w:val="007FAC"/>
            <w:w w:val="115"/>
            <w:sz w:val="12"/>
          </w:rPr>
          <w:t> suite,</w:t>
        </w:r>
        <w:r>
          <w:rPr>
            <w:color w:val="007FAC"/>
            <w:w w:val="115"/>
            <w:sz w:val="12"/>
          </w:rPr>
          <w:t> in:</w:t>
        </w:r>
        <w:r>
          <w:rPr>
            <w:color w:val="007FAC"/>
            <w:w w:val="115"/>
            <w:sz w:val="12"/>
          </w:rPr>
          <w:t> 2022</w:t>
        </w:r>
        <w:r>
          <w:rPr>
            <w:color w:val="007FAC"/>
            <w:w w:val="115"/>
            <w:sz w:val="12"/>
          </w:rPr>
          <w:t> IEEE</w:t>
        </w:r>
        <w:r>
          <w:rPr>
            <w:color w:val="007FAC"/>
            <w:w w:val="115"/>
            <w:sz w:val="12"/>
          </w:rPr>
          <w:t> International</w:t>
        </w:r>
        <w:r>
          <w:rPr>
            <w:color w:val="007FAC"/>
            <w:w w:val="115"/>
            <w:sz w:val="12"/>
          </w:rPr>
          <w:t> Symposium</w:t>
        </w:r>
        <w:r>
          <w:rPr>
            <w:color w:val="007FAC"/>
            <w:w w:val="115"/>
            <w:sz w:val="12"/>
          </w:rPr>
          <w:t> on</w:t>
        </w:r>
        <w:r>
          <w:rPr>
            <w:color w:val="007FAC"/>
            <w:w w:val="115"/>
            <w:sz w:val="12"/>
          </w:rPr>
          <w:t> </w:t>
        </w:r>
        <w:r>
          <w:rPr>
            <w:color w:val="007FAC"/>
            <w:w w:val="115"/>
            <w:sz w:val="12"/>
          </w:rPr>
          <w:t>High-Performance</w:t>
        </w:r>
      </w:hyperlink>
      <w:r>
        <w:rPr>
          <w:color w:val="007FAC"/>
          <w:spacing w:val="40"/>
          <w:w w:val="115"/>
          <w:sz w:val="12"/>
        </w:rPr>
        <w:t> </w:t>
      </w:r>
      <w:bookmarkStart w:name="_bookmark42" w:id="65"/>
      <w:bookmarkEnd w:id="65"/>
      <w:r>
        <w:rPr>
          <w:color w:val="007FAC"/>
          <w:w w:val="115"/>
          <w:sz w:val="12"/>
        </w:rPr>
      </w:r>
      <w:hyperlink r:id="rId37">
        <w:r>
          <w:rPr>
            <w:color w:val="007FAC"/>
            <w:w w:val="115"/>
            <w:sz w:val="12"/>
          </w:rPr>
          <w:t>Computer</w:t>
        </w:r>
        <w:r>
          <w:rPr>
            <w:color w:val="007FAC"/>
            <w:w w:val="115"/>
            <w:sz w:val="12"/>
          </w:rPr>
          <w:t> Architecture,</w:t>
        </w:r>
        <w:r>
          <w:rPr>
            <w:color w:val="007FAC"/>
            <w:w w:val="115"/>
            <w:sz w:val="12"/>
          </w:rPr>
          <w:t> HPCA,</w:t>
        </w:r>
        <w:r>
          <w:rPr>
            <w:color w:val="007FAC"/>
            <w:w w:val="115"/>
            <w:sz w:val="12"/>
          </w:rPr>
          <w:t> IEEE,</w:t>
        </w:r>
        <w:r>
          <w:rPr>
            <w:color w:val="007FAC"/>
            <w:w w:val="115"/>
            <w:sz w:val="12"/>
          </w:rPr>
          <w:t> 2022,</w:t>
        </w:r>
        <w:r>
          <w:rPr>
            <w:color w:val="007FAC"/>
            <w:w w:val="115"/>
            <w:sz w:val="12"/>
          </w:rPr>
          <w:t> pp.</w:t>
        </w:r>
        <w:r>
          <w:rPr>
            <w:color w:val="007FAC"/>
            <w:w w:val="115"/>
            <w:sz w:val="12"/>
          </w:rPr>
          <w:t> 587–603.</w:t>
        </w:r>
      </w:hyperlink>
    </w:p>
    <w:p>
      <w:pPr>
        <w:pStyle w:val="ListParagraph"/>
        <w:numPr>
          <w:ilvl w:val="0"/>
          <w:numId w:val="4"/>
        </w:numPr>
        <w:tabs>
          <w:tab w:pos="488" w:val="left" w:leader="none"/>
          <w:tab w:pos="490" w:val="left" w:leader="none"/>
        </w:tabs>
        <w:spacing w:line="297" w:lineRule="auto" w:before="0" w:after="0"/>
        <w:ind w:left="490" w:right="38" w:hanging="352"/>
        <w:jc w:val="both"/>
        <w:rPr>
          <w:sz w:val="12"/>
        </w:rPr>
      </w:pPr>
      <w:hyperlink r:id="rId38">
        <w:r>
          <w:rPr>
            <w:color w:val="007FAC"/>
            <w:w w:val="115"/>
            <w:sz w:val="12"/>
          </w:rPr>
          <w:t>J.</w:t>
        </w:r>
        <w:r>
          <w:rPr>
            <w:color w:val="007FAC"/>
            <w:spacing w:val="-6"/>
            <w:w w:val="115"/>
            <w:sz w:val="12"/>
          </w:rPr>
          <w:t> </w:t>
        </w:r>
        <w:r>
          <w:rPr>
            <w:color w:val="007FAC"/>
            <w:w w:val="115"/>
            <w:sz w:val="12"/>
          </w:rPr>
          <w:t>Paparrizos,</w:t>
        </w:r>
        <w:r>
          <w:rPr>
            <w:color w:val="007FAC"/>
            <w:spacing w:val="-6"/>
            <w:w w:val="115"/>
            <w:sz w:val="12"/>
          </w:rPr>
          <w:t> </w:t>
        </w:r>
        <w:r>
          <w:rPr>
            <w:color w:val="007FAC"/>
            <w:w w:val="115"/>
            <w:sz w:val="12"/>
          </w:rPr>
          <w:t>Y.</w:t>
        </w:r>
        <w:r>
          <w:rPr>
            <w:color w:val="007FAC"/>
            <w:spacing w:val="-6"/>
            <w:w w:val="115"/>
            <w:sz w:val="12"/>
          </w:rPr>
          <w:t> </w:t>
        </w:r>
        <w:r>
          <w:rPr>
            <w:color w:val="007FAC"/>
            <w:w w:val="115"/>
            <w:sz w:val="12"/>
          </w:rPr>
          <w:t>Kang,</w:t>
        </w:r>
        <w:r>
          <w:rPr>
            <w:color w:val="007FAC"/>
            <w:spacing w:val="-6"/>
            <w:w w:val="115"/>
            <w:sz w:val="12"/>
          </w:rPr>
          <w:t> </w:t>
        </w:r>
        <w:r>
          <w:rPr>
            <w:color w:val="007FAC"/>
            <w:w w:val="115"/>
            <w:sz w:val="12"/>
          </w:rPr>
          <w:t>P.</w:t>
        </w:r>
        <w:r>
          <w:rPr>
            <w:color w:val="007FAC"/>
            <w:spacing w:val="-6"/>
            <w:w w:val="115"/>
            <w:sz w:val="12"/>
          </w:rPr>
          <w:t> </w:t>
        </w:r>
        <w:r>
          <w:rPr>
            <w:color w:val="007FAC"/>
            <w:w w:val="115"/>
            <w:sz w:val="12"/>
          </w:rPr>
          <w:t>Boniol,</w:t>
        </w:r>
        <w:r>
          <w:rPr>
            <w:color w:val="007FAC"/>
            <w:spacing w:val="-6"/>
            <w:w w:val="115"/>
            <w:sz w:val="12"/>
          </w:rPr>
          <w:t> </w:t>
        </w:r>
        <w:r>
          <w:rPr>
            <w:color w:val="007FAC"/>
            <w:w w:val="115"/>
            <w:sz w:val="12"/>
          </w:rPr>
          <w:t>R.S.</w:t>
        </w:r>
        <w:r>
          <w:rPr>
            <w:color w:val="007FAC"/>
            <w:spacing w:val="-6"/>
            <w:w w:val="115"/>
            <w:sz w:val="12"/>
          </w:rPr>
          <w:t> </w:t>
        </w:r>
        <w:r>
          <w:rPr>
            <w:color w:val="007FAC"/>
            <w:w w:val="115"/>
            <w:sz w:val="12"/>
          </w:rPr>
          <w:t>Tsay,</w:t>
        </w:r>
        <w:r>
          <w:rPr>
            <w:color w:val="007FAC"/>
            <w:spacing w:val="-6"/>
            <w:w w:val="115"/>
            <w:sz w:val="12"/>
          </w:rPr>
          <w:t> </w:t>
        </w:r>
        <w:r>
          <w:rPr>
            <w:color w:val="007FAC"/>
            <w:w w:val="115"/>
            <w:sz w:val="12"/>
          </w:rPr>
          <w:t>T.</w:t>
        </w:r>
        <w:r>
          <w:rPr>
            <w:color w:val="007FAC"/>
            <w:spacing w:val="-6"/>
            <w:w w:val="115"/>
            <w:sz w:val="12"/>
          </w:rPr>
          <w:t> </w:t>
        </w:r>
        <w:r>
          <w:rPr>
            <w:color w:val="007FAC"/>
            <w:w w:val="115"/>
            <w:sz w:val="12"/>
          </w:rPr>
          <w:t>Palpanas,</w:t>
        </w:r>
        <w:r>
          <w:rPr>
            <w:color w:val="007FAC"/>
            <w:spacing w:val="-6"/>
            <w:w w:val="115"/>
            <w:sz w:val="12"/>
          </w:rPr>
          <w:t> </w:t>
        </w:r>
        <w:r>
          <w:rPr>
            <w:color w:val="007FAC"/>
            <w:w w:val="115"/>
            <w:sz w:val="12"/>
          </w:rPr>
          <w:t>M.J.</w:t>
        </w:r>
        <w:r>
          <w:rPr>
            <w:color w:val="007FAC"/>
            <w:spacing w:val="-6"/>
            <w:w w:val="115"/>
            <w:sz w:val="12"/>
          </w:rPr>
          <w:t> </w:t>
        </w:r>
        <w:r>
          <w:rPr>
            <w:color w:val="007FAC"/>
            <w:w w:val="115"/>
            <w:sz w:val="12"/>
          </w:rPr>
          <w:t>Franklin,</w:t>
        </w:r>
        <w:r>
          <w:rPr>
            <w:color w:val="007FAC"/>
            <w:spacing w:val="-6"/>
            <w:w w:val="115"/>
            <w:sz w:val="12"/>
          </w:rPr>
          <w:t> </w:t>
        </w:r>
        <w:r>
          <w:rPr>
            <w:color w:val="007FAC"/>
            <w:w w:val="115"/>
            <w:sz w:val="12"/>
          </w:rPr>
          <w:t>TSB-UAD:</w:t>
        </w:r>
      </w:hyperlink>
      <w:r>
        <w:rPr>
          <w:color w:val="007FAC"/>
          <w:spacing w:val="40"/>
          <w:w w:val="115"/>
          <w:sz w:val="12"/>
        </w:rPr>
        <w:t> </w:t>
      </w:r>
      <w:hyperlink r:id="rId38">
        <w:r>
          <w:rPr>
            <w:color w:val="007FAC"/>
            <w:w w:val="115"/>
            <w:sz w:val="12"/>
          </w:rPr>
          <w:t>an</w:t>
        </w:r>
        <w:r>
          <w:rPr>
            <w:color w:val="007FAC"/>
            <w:spacing w:val="40"/>
            <w:w w:val="115"/>
            <w:sz w:val="12"/>
          </w:rPr>
          <w:t> </w:t>
        </w:r>
        <w:r>
          <w:rPr>
            <w:color w:val="007FAC"/>
            <w:w w:val="115"/>
            <w:sz w:val="12"/>
          </w:rPr>
          <w:t>end-to-end</w:t>
        </w:r>
        <w:r>
          <w:rPr>
            <w:color w:val="007FAC"/>
            <w:spacing w:val="40"/>
            <w:w w:val="115"/>
            <w:sz w:val="12"/>
          </w:rPr>
          <w:t> </w:t>
        </w:r>
        <w:r>
          <w:rPr>
            <w:color w:val="007FAC"/>
            <w:w w:val="115"/>
            <w:sz w:val="12"/>
          </w:rPr>
          <w:t>benchmark</w:t>
        </w:r>
        <w:r>
          <w:rPr>
            <w:color w:val="007FAC"/>
            <w:spacing w:val="40"/>
            <w:w w:val="115"/>
            <w:sz w:val="12"/>
          </w:rPr>
          <w:t> </w:t>
        </w:r>
        <w:r>
          <w:rPr>
            <w:color w:val="007FAC"/>
            <w:w w:val="115"/>
            <w:sz w:val="12"/>
          </w:rPr>
          <w:t>suite</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univariate</w:t>
        </w:r>
        <w:r>
          <w:rPr>
            <w:color w:val="007FAC"/>
            <w:spacing w:val="40"/>
            <w:w w:val="115"/>
            <w:sz w:val="12"/>
          </w:rPr>
          <w:t> </w:t>
        </w:r>
        <w:r>
          <w:rPr>
            <w:color w:val="007FAC"/>
            <w:w w:val="115"/>
            <w:sz w:val="12"/>
          </w:rPr>
          <w:t>time-series</w:t>
        </w:r>
        <w:r>
          <w:rPr>
            <w:color w:val="007FAC"/>
            <w:spacing w:val="40"/>
            <w:w w:val="115"/>
            <w:sz w:val="12"/>
          </w:rPr>
          <w:t> </w:t>
        </w:r>
        <w:r>
          <w:rPr>
            <w:color w:val="007FAC"/>
            <w:w w:val="115"/>
            <w:sz w:val="12"/>
          </w:rPr>
          <w:t>anomaly</w:t>
        </w:r>
        <w:r>
          <w:rPr>
            <w:color w:val="007FAC"/>
            <w:spacing w:val="40"/>
            <w:w w:val="115"/>
            <w:sz w:val="12"/>
          </w:rPr>
          <w:t> </w:t>
        </w:r>
        <w:r>
          <w:rPr>
            <w:color w:val="007FAC"/>
            <w:w w:val="115"/>
            <w:sz w:val="12"/>
          </w:rPr>
          <w:t>detection,</w:t>
        </w:r>
      </w:hyperlink>
      <w:r>
        <w:rPr>
          <w:color w:val="007FAC"/>
          <w:spacing w:val="40"/>
          <w:w w:val="118"/>
          <w:sz w:val="12"/>
        </w:rPr>
        <w:t> </w:t>
      </w:r>
      <w:bookmarkStart w:name="_bookmark43" w:id="66"/>
      <w:bookmarkEnd w:id="66"/>
      <w:r>
        <w:rPr>
          <w:color w:val="007FAC"/>
          <w:w w:val="118"/>
          <w:sz w:val="12"/>
        </w:rPr>
      </w:r>
      <w:hyperlink r:id="rId38">
        <w:r>
          <w:rPr>
            <w:color w:val="007FAC"/>
            <w:w w:val="115"/>
            <w:sz w:val="12"/>
          </w:rPr>
          <w:t>Proc.</w:t>
        </w:r>
        <w:r>
          <w:rPr>
            <w:color w:val="007FAC"/>
            <w:w w:val="115"/>
            <w:sz w:val="12"/>
          </w:rPr>
          <w:t> VLDB</w:t>
        </w:r>
        <w:r>
          <w:rPr>
            <w:color w:val="007FAC"/>
            <w:w w:val="115"/>
            <w:sz w:val="12"/>
          </w:rPr>
          <w:t> Endow.</w:t>
        </w:r>
        <w:r>
          <w:rPr>
            <w:color w:val="007FAC"/>
            <w:w w:val="115"/>
            <w:sz w:val="12"/>
          </w:rPr>
          <w:t> 15</w:t>
        </w:r>
        <w:r>
          <w:rPr>
            <w:color w:val="007FAC"/>
            <w:w w:val="115"/>
            <w:sz w:val="12"/>
          </w:rPr>
          <w:t> (8)</w:t>
        </w:r>
        <w:r>
          <w:rPr>
            <w:color w:val="007FAC"/>
            <w:w w:val="115"/>
            <w:sz w:val="12"/>
          </w:rPr>
          <w:t> (2022)</w:t>
        </w:r>
        <w:r>
          <w:rPr>
            <w:color w:val="007FAC"/>
            <w:w w:val="115"/>
            <w:sz w:val="12"/>
          </w:rPr>
          <w:t> 1697–1711.</w:t>
        </w:r>
      </w:hyperlink>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hyperlink r:id="rId39">
        <w:r>
          <w:rPr>
            <w:color w:val="007FAC"/>
            <w:w w:val="115"/>
            <w:sz w:val="12"/>
          </w:rPr>
          <w:t>A. Galli, E. Masciari, V. Moscato, G. Sperlí, A comprehensive Benchmark for fake</w:t>
        </w:r>
      </w:hyperlink>
      <w:r>
        <w:rPr>
          <w:color w:val="007FAC"/>
          <w:spacing w:val="40"/>
          <w:w w:val="115"/>
          <w:sz w:val="12"/>
        </w:rPr>
        <w:t> </w:t>
      </w:r>
      <w:bookmarkStart w:name="_bookmark44" w:id="67"/>
      <w:bookmarkEnd w:id="67"/>
      <w:r>
        <w:rPr>
          <w:color w:val="007FAC"/>
          <w:w w:val="114"/>
          <w:sz w:val="12"/>
        </w:rPr>
      </w:r>
      <w:hyperlink r:id="rId39">
        <w:r>
          <w:rPr>
            <w:color w:val="007FAC"/>
            <w:w w:val="115"/>
            <w:sz w:val="12"/>
          </w:rPr>
          <w:t>news</w:t>
        </w:r>
        <w:r>
          <w:rPr>
            <w:color w:val="007FAC"/>
            <w:spacing w:val="36"/>
            <w:w w:val="115"/>
            <w:sz w:val="12"/>
          </w:rPr>
          <w:t> </w:t>
        </w:r>
        <w:r>
          <w:rPr>
            <w:color w:val="007FAC"/>
            <w:w w:val="115"/>
            <w:sz w:val="12"/>
          </w:rPr>
          <w:t>detection,</w:t>
        </w:r>
        <w:r>
          <w:rPr>
            <w:color w:val="007FAC"/>
            <w:spacing w:val="36"/>
            <w:w w:val="115"/>
            <w:sz w:val="12"/>
          </w:rPr>
          <w:t> </w:t>
        </w:r>
        <w:r>
          <w:rPr>
            <w:color w:val="007FAC"/>
            <w:w w:val="115"/>
            <w:sz w:val="12"/>
          </w:rPr>
          <w:t>J.</w:t>
        </w:r>
        <w:r>
          <w:rPr>
            <w:color w:val="007FAC"/>
            <w:spacing w:val="36"/>
            <w:w w:val="115"/>
            <w:sz w:val="12"/>
          </w:rPr>
          <w:t> </w:t>
        </w:r>
        <w:r>
          <w:rPr>
            <w:color w:val="007FAC"/>
            <w:w w:val="115"/>
            <w:sz w:val="12"/>
          </w:rPr>
          <w:t>Intell.</w:t>
        </w:r>
        <w:r>
          <w:rPr>
            <w:color w:val="007FAC"/>
            <w:spacing w:val="36"/>
            <w:w w:val="115"/>
            <w:sz w:val="12"/>
          </w:rPr>
          <w:t> </w:t>
        </w:r>
        <w:r>
          <w:rPr>
            <w:color w:val="007FAC"/>
            <w:w w:val="115"/>
            <w:sz w:val="12"/>
          </w:rPr>
          <w:t>Inf.</w:t>
        </w:r>
        <w:r>
          <w:rPr>
            <w:color w:val="007FAC"/>
            <w:spacing w:val="36"/>
            <w:w w:val="115"/>
            <w:sz w:val="12"/>
          </w:rPr>
          <w:t> </w:t>
        </w:r>
        <w:r>
          <w:rPr>
            <w:color w:val="007FAC"/>
            <w:w w:val="115"/>
            <w:sz w:val="12"/>
          </w:rPr>
          <w:t>Syst.</w:t>
        </w:r>
        <w:r>
          <w:rPr>
            <w:color w:val="007FAC"/>
            <w:spacing w:val="36"/>
            <w:w w:val="115"/>
            <w:sz w:val="12"/>
          </w:rPr>
          <w:t> </w:t>
        </w:r>
        <w:r>
          <w:rPr>
            <w:color w:val="007FAC"/>
            <w:w w:val="115"/>
            <w:sz w:val="12"/>
          </w:rPr>
          <w:t>59</w:t>
        </w:r>
        <w:r>
          <w:rPr>
            <w:color w:val="007FAC"/>
            <w:spacing w:val="36"/>
            <w:w w:val="115"/>
            <w:sz w:val="12"/>
          </w:rPr>
          <w:t> </w:t>
        </w:r>
        <w:r>
          <w:rPr>
            <w:color w:val="007FAC"/>
            <w:w w:val="115"/>
            <w:sz w:val="12"/>
          </w:rPr>
          <w:t>(1)</w:t>
        </w:r>
        <w:r>
          <w:rPr>
            <w:color w:val="007FAC"/>
            <w:spacing w:val="36"/>
            <w:w w:val="115"/>
            <w:sz w:val="12"/>
          </w:rPr>
          <w:t> </w:t>
        </w:r>
        <w:r>
          <w:rPr>
            <w:color w:val="007FAC"/>
            <w:w w:val="115"/>
            <w:sz w:val="12"/>
          </w:rPr>
          <w:t>(2022)</w:t>
        </w:r>
        <w:r>
          <w:rPr>
            <w:color w:val="007FAC"/>
            <w:spacing w:val="36"/>
            <w:w w:val="115"/>
            <w:sz w:val="12"/>
          </w:rPr>
          <w:t> </w:t>
        </w:r>
        <w:r>
          <w:rPr>
            <w:color w:val="007FAC"/>
            <w:w w:val="115"/>
            <w:sz w:val="12"/>
          </w:rPr>
          <w:t>237–261.</w:t>
        </w:r>
      </w:hyperlink>
    </w:p>
    <w:p>
      <w:pPr>
        <w:pStyle w:val="ListParagraph"/>
        <w:numPr>
          <w:ilvl w:val="0"/>
          <w:numId w:val="4"/>
        </w:numPr>
        <w:tabs>
          <w:tab w:pos="489" w:val="left" w:leader="none"/>
        </w:tabs>
        <w:spacing w:line="240" w:lineRule="auto" w:before="1" w:after="0"/>
        <w:ind w:left="489" w:right="0" w:hanging="350"/>
        <w:jc w:val="both"/>
        <w:rPr>
          <w:sz w:val="12"/>
        </w:rPr>
      </w:pPr>
      <w:hyperlink r:id="rId40">
        <w:r>
          <w:rPr>
            <w:color w:val="007FAC"/>
            <w:w w:val="110"/>
            <w:sz w:val="12"/>
          </w:rPr>
          <w:t>C.</w:t>
        </w:r>
        <w:r>
          <w:rPr>
            <w:color w:val="007FAC"/>
            <w:spacing w:val="17"/>
            <w:w w:val="110"/>
            <w:sz w:val="12"/>
          </w:rPr>
          <w:t> </w:t>
        </w:r>
        <w:r>
          <w:rPr>
            <w:color w:val="007FAC"/>
            <w:w w:val="110"/>
            <w:sz w:val="12"/>
          </w:rPr>
          <w:t>Luo,</w:t>
        </w:r>
        <w:r>
          <w:rPr>
            <w:color w:val="007FAC"/>
            <w:spacing w:val="17"/>
            <w:w w:val="110"/>
            <w:sz w:val="12"/>
          </w:rPr>
          <w:t> </w:t>
        </w:r>
        <w:r>
          <w:rPr>
            <w:color w:val="007FAC"/>
            <w:w w:val="110"/>
            <w:sz w:val="12"/>
          </w:rPr>
          <w:t>F.</w:t>
        </w:r>
        <w:r>
          <w:rPr>
            <w:color w:val="007FAC"/>
            <w:spacing w:val="17"/>
            <w:w w:val="110"/>
            <w:sz w:val="12"/>
          </w:rPr>
          <w:t> </w:t>
        </w:r>
        <w:r>
          <w:rPr>
            <w:color w:val="007FAC"/>
            <w:w w:val="110"/>
            <w:sz w:val="12"/>
          </w:rPr>
          <w:t>Zhang,</w:t>
        </w:r>
        <w:r>
          <w:rPr>
            <w:color w:val="007FAC"/>
            <w:spacing w:val="17"/>
            <w:w w:val="110"/>
            <w:sz w:val="12"/>
          </w:rPr>
          <w:t> </w:t>
        </w:r>
        <w:r>
          <w:rPr>
            <w:color w:val="007FAC"/>
            <w:w w:val="110"/>
            <w:sz w:val="12"/>
          </w:rPr>
          <w:t>C.</w:t>
        </w:r>
        <w:r>
          <w:rPr>
            <w:color w:val="007FAC"/>
            <w:spacing w:val="17"/>
            <w:w w:val="110"/>
            <w:sz w:val="12"/>
          </w:rPr>
          <w:t> </w:t>
        </w:r>
        <w:r>
          <w:rPr>
            <w:color w:val="007FAC"/>
            <w:w w:val="110"/>
            <w:sz w:val="12"/>
          </w:rPr>
          <w:t>Huang,</w:t>
        </w:r>
        <w:r>
          <w:rPr>
            <w:color w:val="007FAC"/>
            <w:spacing w:val="17"/>
            <w:w w:val="110"/>
            <w:sz w:val="12"/>
          </w:rPr>
          <w:t> </w:t>
        </w:r>
        <w:r>
          <w:rPr>
            <w:color w:val="007FAC"/>
            <w:w w:val="110"/>
            <w:sz w:val="12"/>
          </w:rPr>
          <w:t>X.</w:t>
        </w:r>
        <w:r>
          <w:rPr>
            <w:color w:val="007FAC"/>
            <w:spacing w:val="17"/>
            <w:w w:val="110"/>
            <w:sz w:val="12"/>
          </w:rPr>
          <w:t> </w:t>
        </w:r>
        <w:r>
          <w:rPr>
            <w:color w:val="007FAC"/>
            <w:w w:val="110"/>
            <w:sz w:val="12"/>
          </w:rPr>
          <w:t>Xiong,</w:t>
        </w:r>
        <w:r>
          <w:rPr>
            <w:color w:val="007FAC"/>
            <w:spacing w:val="17"/>
            <w:w w:val="110"/>
            <w:sz w:val="12"/>
          </w:rPr>
          <w:t> </w:t>
        </w:r>
        <w:r>
          <w:rPr>
            <w:color w:val="007FAC"/>
            <w:w w:val="110"/>
            <w:sz w:val="12"/>
          </w:rPr>
          <w:t>J.</w:t>
        </w:r>
        <w:r>
          <w:rPr>
            <w:color w:val="007FAC"/>
            <w:spacing w:val="17"/>
            <w:w w:val="110"/>
            <w:sz w:val="12"/>
          </w:rPr>
          <w:t> </w:t>
        </w:r>
        <w:r>
          <w:rPr>
            <w:color w:val="007FAC"/>
            <w:w w:val="110"/>
            <w:sz w:val="12"/>
          </w:rPr>
          <w:t>Chen,</w:t>
        </w:r>
        <w:r>
          <w:rPr>
            <w:color w:val="007FAC"/>
            <w:spacing w:val="17"/>
            <w:w w:val="110"/>
            <w:sz w:val="12"/>
          </w:rPr>
          <w:t> </w:t>
        </w:r>
        <w:r>
          <w:rPr>
            <w:color w:val="007FAC"/>
            <w:w w:val="110"/>
            <w:sz w:val="12"/>
          </w:rPr>
          <w:t>L.</w:t>
        </w:r>
        <w:r>
          <w:rPr>
            <w:color w:val="007FAC"/>
            <w:spacing w:val="17"/>
            <w:w w:val="110"/>
            <w:sz w:val="12"/>
          </w:rPr>
          <w:t> </w:t>
        </w:r>
        <w:r>
          <w:rPr>
            <w:color w:val="007FAC"/>
            <w:w w:val="110"/>
            <w:sz w:val="12"/>
          </w:rPr>
          <w:t>Wang,</w:t>
        </w:r>
        <w:r>
          <w:rPr>
            <w:color w:val="007FAC"/>
            <w:spacing w:val="17"/>
            <w:w w:val="110"/>
            <w:sz w:val="12"/>
          </w:rPr>
          <w:t> </w:t>
        </w:r>
        <w:r>
          <w:rPr>
            <w:color w:val="007FAC"/>
            <w:w w:val="110"/>
            <w:sz w:val="12"/>
          </w:rPr>
          <w:t>W.</w:t>
        </w:r>
        <w:r>
          <w:rPr>
            <w:color w:val="007FAC"/>
            <w:spacing w:val="17"/>
            <w:w w:val="110"/>
            <w:sz w:val="12"/>
          </w:rPr>
          <w:t> </w:t>
        </w:r>
        <w:r>
          <w:rPr>
            <w:color w:val="007FAC"/>
            <w:w w:val="110"/>
            <w:sz w:val="12"/>
          </w:rPr>
          <w:t>Gao,</w:t>
        </w:r>
        <w:r>
          <w:rPr>
            <w:color w:val="007FAC"/>
            <w:spacing w:val="17"/>
            <w:w w:val="110"/>
            <w:sz w:val="12"/>
          </w:rPr>
          <w:t> </w:t>
        </w:r>
        <w:r>
          <w:rPr>
            <w:color w:val="007FAC"/>
            <w:w w:val="110"/>
            <w:sz w:val="12"/>
          </w:rPr>
          <w:t>H.</w:t>
        </w:r>
        <w:r>
          <w:rPr>
            <w:color w:val="007FAC"/>
            <w:spacing w:val="17"/>
            <w:w w:val="110"/>
            <w:sz w:val="12"/>
          </w:rPr>
          <w:t> </w:t>
        </w:r>
        <w:r>
          <w:rPr>
            <w:color w:val="007FAC"/>
            <w:w w:val="110"/>
            <w:sz w:val="12"/>
          </w:rPr>
          <w:t>Ye,</w:t>
        </w:r>
        <w:r>
          <w:rPr>
            <w:color w:val="007FAC"/>
            <w:spacing w:val="17"/>
            <w:w w:val="110"/>
            <w:sz w:val="12"/>
          </w:rPr>
          <w:t> </w:t>
        </w:r>
        <w:r>
          <w:rPr>
            <w:color w:val="007FAC"/>
            <w:w w:val="110"/>
            <w:sz w:val="12"/>
          </w:rPr>
          <w:t>T.</w:t>
        </w:r>
        <w:r>
          <w:rPr>
            <w:color w:val="007FAC"/>
            <w:spacing w:val="17"/>
            <w:w w:val="110"/>
            <w:sz w:val="12"/>
          </w:rPr>
          <w:t> </w:t>
        </w:r>
        <w:r>
          <w:rPr>
            <w:color w:val="007FAC"/>
            <w:spacing w:val="-5"/>
            <w:w w:val="110"/>
            <w:sz w:val="12"/>
          </w:rPr>
          <w:t>Wu,</w:t>
        </w:r>
      </w:hyperlink>
    </w:p>
    <w:p>
      <w:pPr>
        <w:spacing w:line="297" w:lineRule="auto" w:before="33"/>
        <w:ind w:left="490" w:right="38" w:firstLine="0"/>
        <w:jc w:val="both"/>
        <w:rPr>
          <w:sz w:val="12"/>
        </w:rPr>
      </w:pPr>
      <w:hyperlink r:id="rId40">
        <w:r>
          <w:rPr>
            <w:color w:val="007FAC"/>
            <w:w w:val="115"/>
            <w:sz w:val="12"/>
          </w:rPr>
          <w:t>R.</w:t>
        </w:r>
        <w:r>
          <w:rPr>
            <w:color w:val="007FAC"/>
            <w:w w:val="115"/>
            <w:sz w:val="12"/>
          </w:rPr>
          <w:t> Zhou,</w:t>
        </w:r>
        <w:r>
          <w:rPr>
            <w:color w:val="007FAC"/>
            <w:w w:val="115"/>
            <w:sz w:val="12"/>
          </w:rPr>
          <w:t> et</w:t>
        </w:r>
        <w:r>
          <w:rPr>
            <w:color w:val="007FAC"/>
            <w:w w:val="115"/>
            <w:sz w:val="12"/>
          </w:rPr>
          <w:t> al.,</w:t>
        </w:r>
        <w:r>
          <w:rPr>
            <w:color w:val="007FAC"/>
            <w:w w:val="115"/>
            <w:sz w:val="12"/>
          </w:rPr>
          <w:t> AIoT</w:t>
        </w:r>
        <w:r>
          <w:rPr>
            <w:color w:val="007FAC"/>
            <w:w w:val="115"/>
            <w:sz w:val="12"/>
          </w:rPr>
          <w:t> bench:</w:t>
        </w:r>
        <w:r>
          <w:rPr>
            <w:color w:val="007FAC"/>
            <w:w w:val="115"/>
            <w:sz w:val="12"/>
          </w:rPr>
          <w:t> towards</w:t>
        </w:r>
        <w:r>
          <w:rPr>
            <w:color w:val="007FAC"/>
            <w:w w:val="115"/>
            <w:sz w:val="12"/>
          </w:rPr>
          <w:t> comprehensive</w:t>
        </w:r>
        <w:r>
          <w:rPr>
            <w:color w:val="007FAC"/>
            <w:w w:val="115"/>
            <w:sz w:val="12"/>
          </w:rPr>
          <w:t> benchmarking</w:t>
        </w:r>
        <w:r>
          <w:rPr>
            <w:color w:val="007FAC"/>
            <w:w w:val="115"/>
            <w:sz w:val="12"/>
          </w:rPr>
          <w:t> mobile</w:t>
        </w:r>
        <w:r>
          <w:rPr>
            <w:color w:val="007FAC"/>
            <w:w w:val="115"/>
            <w:sz w:val="12"/>
          </w:rPr>
          <w:t> </w:t>
        </w:r>
        <w:r>
          <w:rPr>
            <w:color w:val="007FAC"/>
            <w:w w:val="115"/>
            <w:sz w:val="12"/>
          </w:rPr>
          <w:t>and</w:t>
        </w:r>
      </w:hyperlink>
      <w:r>
        <w:rPr>
          <w:color w:val="007FAC"/>
          <w:spacing w:val="40"/>
          <w:w w:val="115"/>
          <w:sz w:val="12"/>
        </w:rPr>
        <w:t> </w:t>
      </w:r>
      <w:hyperlink r:id="rId40">
        <w:r>
          <w:rPr>
            <w:color w:val="007FAC"/>
            <w:w w:val="115"/>
            <w:sz w:val="12"/>
          </w:rPr>
          <w:t>embedded</w:t>
        </w:r>
        <w:r>
          <w:rPr>
            <w:color w:val="007FAC"/>
            <w:w w:val="115"/>
            <w:sz w:val="12"/>
          </w:rPr>
          <w:t> device</w:t>
        </w:r>
        <w:r>
          <w:rPr>
            <w:color w:val="007FAC"/>
            <w:w w:val="115"/>
            <w:sz w:val="12"/>
          </w:rPr>
          <w:t> intelligence,</w:t>
        </w:r>
        <w:r>
          <w:rPr>
            <w:color w:val="007FAC"/>
            <w:w w:val="115"/>
            <w:sz w:val="12"/>
          </w:rPr>
          <w:t> in:</w:t>
        </w:r>
        <w:r>
          <w:rPr>
            <w:color w:val="007FAC"/>
            <w:w w:val="115"/>
            <w:sz w:val="12"/>
          </w:rPr>
          <w:t> International</w:t>
        </w:r>
        <w:r>
          <w:rPr>
            <w:color w:val="007FAC"/>
            <w:w w:val="115"/>
            <w:sz w:val="12"/>
          </w:rPr>
          <w:t> Symposium</w:t>
        </w:r>
        <w:r>
          <w:rPr>
            <w:color w:val="007FAC"/>
            <w:w w:val="115"/>
            <w:sz w:val="12"/>
          </w:rPr>
          <w:t> on</w:t>
        </w:r>
        <w:r>
          <w:rPr>
            <w:color w:val="007FAC"/>
            <w:w w:val="115"/>
            <w:sz w:val="12"/>
          </w:rPr>
          <w:t> </w:t>
        </w:r>
        <w:r>
          <w:rPr>
            <w:color w:val="007FAC"/>
            <w:w w:val="115"/>
            <w:sz w:val="12"/>
          </w:rPr>
          <w:t>Benchmarking,</w:t>
        </w:r>
      </w:hyperlink>
      <w:r>
        <w:rPr>
          <w:color w:val="007FAC"/>
          <w:spacing w:val="40"/>
          <w:w w:val="115"/>
          <w:sz w:val="12"/>
        </w:rPr>
        <w:t> </w:t>
      </w:r>
      <w:bookmarkStart w:name="_bookmark45" w:id="68"/>
      <w:bookmarkEnd w:id="68"/>
      <w:r>
        <w:rPr>
          <w:color w:val="007FAC"/>
          <w:w w:val="115"/>
          <w:sz w:val="12"/>
        </w:rPr>
      </w:r>
      <w:hyperlink r:id="rId40">
        <w:r>
          <w:rPr>
            <w:color w:val="007FAC"/>
            <w:w w:val="115"/>
            <w:sz w:val="12"/>
          </w:rPr>
          <w:t>Measuring</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Optimization,</w:t>
        </w:r>
        <w:r>
          <w:rPr>
            <w:color w:val="007FAC"/>
            <w:spacing w:val="40"/>
            <w:w w:val="115"/>
            <w:sz w:val="12"/>
          </w:rPr>
          <w:t> </w:t>
        </w:r>
        <w:r>
          <w:rPr>
            <w:color w:val="007FAC"/>
            <w:w w:val="115"/>
            <w:sz w:val="12"/>
          </w:rPr>
          <w:t>Springer,</w:t>
        </w:r>
        <w:r>
          <w:rPr>
            <w:color w:val="007FAC"/>
            <w:spacing w:val="40"/>
            <w:w w:val="115"/>
            <w:sz w:val="12"/>
          </w:rPr>
          <w:t> </w:t>
        </w:r>
        <w:r>
          <w:rPr>
            <w:color w:val="007FAC"/>
            <w:w w:val="115"/>
            <w:sz w:val="12"/>
          </w:rPr>
          <w:t>2018,</w:t>
        </w:r>
        <w:r>
          <w:rPr>
            <w:color w:val="007FAC"/>
            <w:spacing w:val="40"/>
            <w:w w:val="115"/>
            <w:sz w:val="12"/>
          </w:rPr>
          <w:t> </w:t>
        </w:r>
        <w:r>
          <w:rPr>
            <w:color w:val="007FAC"/>
            <w:w w:val="115"/>
            <w:sz w:val="12"/>
          </w:rPr>
          <w:t>pp.</w:t>
        </w:r>
        <w:r>
          <w:rPr>
            <w:color w:val="007FAC"/>
            <w:spacing w:val="40"/>
            <w:w w:val="115"/>
            <w:sz w:val="12"/>
          </w:rPr>
          <w:t> </w:t>
        </w:r>
        <w:r>
          <w:rPr>
            <w:color w:val="007FAC"/>
            <w:w w:val="115"/>
            <w:sz w:val="12"/>
          </w:rPr>
          <w:t>31–35.</w:t>
        </w:r>
      </w:hyperlink>
    </w:p>
    <w:p>
      <w:pPr>
        <w:pStyle w:val="ListParagraph"/>
        <w:numPr>
          <w:ilvl w:val="0"/>
          <w:numId w:val="4"/>
        </w:numPr>
        <w:tabs>
          <w:tab w:pos="488" w:val="left" w:leader="none"/>
          <w:tab w:pos="490" w:val="left" w:leader="none"/>
        </w:tabs>
        <w:spacing w:line="297" w:lineRule="auto" w:before="1" w:after="0"/>
        <w:ind w:left="490" w:right="38" w:hanging="352"/>
        <w:jc w:val="both"/>
        <w:rPr>
          <w:sz w:val="12"/>
        </w:rPr>
      </w:pPr>
      <w:r>
        <w:rPr>
          <w:w w:val="115"/>
          <w:sz w:val="12"/>
        </w:rPr>
        <w:t>C.</w:t>
      </w:r>
      <w:r>
        <w:rPr>
          <w:w w:val="115"/>
          <w:sz w:val="12"/>
        </w:rPr>
        <w:t> Luo,</w:t>
      </w:r>
      <w:r>
        <w:rPr>
          <w:w w:val="115"/>
          <w:sz w:val="12"/>
        </w:rPr>
        <w:t> X.</w:t>
      </w:r>
      <w:r>
        <w:rPr>
          <w:w w:val="115"/>
          <w:sz w:val="12"/>
        </w:rPr>
        <w:t> He,</w:t>
      </w:r>
      <w:r>
        <w:rPr>
          <w:w w:val="115"/>
          <w:sz w:val="12"/>
        </w:rPr>
        <w:t> J.</w:t>
      </w:r>
      <w:r>
        <w:rPr>
          <w:w w:val="115"/>
          <w:sz w:val="12"/>
        </w:rPr>
        <w:t> Zhan,</w:t>
      </w:r>
      <w:r>
        <w:rPr>
          <w:w w:val="115"/>
          <w:sz w:val="12"/>
        </w:rPr>
        <w:t> L.</w:t>
      </w:r>
      <w:r>
        <w:rPr>
          <w:w w:val="115"/>
          <w:sz w:val="12"/>
        </w:rPr>
        <w:t> Wang,</w:t>
      </w:r>
      <w:r>
        <w:rPr>
          <w:w w:val="115"/>
          <w:sz w:val="12"/>
        </w:rPr>
        <w:t> W.</w:t>
      </w:r>
      <w:r>
        <w:rPr>
          <w:w w:val="115"/>
          <w:sz w:val="12"/>
        </w:rPr>
        <w:t> Gao,</w:t>
      </w:r>
      <w:r>
        <w:rPr>
          <w:w w:val="115"/>
          <w:sz w:val="12"/>
        </w:rPr>
        <w:t> J.</w:t>
      </w:r>
      <w:r>
        <w:rPr>
          <w:w w:val="115"/>
          <w:sz w:val="12"/>
        </w:rPr>
        <w:t> Dai,</w:t>
      </w:r>
      <w:r>
        <w:rPr>
          <w:w w:val="115"/>
          <w:sz w:val="12"/>
        </w:rPr>
        <w:t> Comparison</w:t>
      </w:r>
      <w:r>
        <w:rPr>
          <w:w w:val="115"/>
          <w:sz w:val="12"/>
        </w:rPr>
        <w:t> and</w:t>
      </w:r>
      <w:r>
        <w:rPr>
          <w:w w:val="115"/>
          <w:sz w:val="12"/>
        </w:rPr>
        <w:t> benchmarking</w:t>
      </w:r>
      <w:r>
        <w:rPr>
          <w:spacing w:val="40"/>
          <w:w w:val="115"/>
          <w:sz w:val="12"/>
        </w:rPr>
        <w:t> </w:t>
      </w:r>
      <w:r>
        <w:rPr>
          <w:w w:val="115"/>
          <w:sz w:val="12"/>
        </w:rPr>
        <w:t>of</w:t>
      </w:r>
      <w:r>
        <w:rPr>
          <w:w w:val="115"/>
          <w:sz w:val="12"/>
        </w:rPr>
        <w:t> ai</w:t>
      </w:r>
      <w:r>
        <w:rPr>
          <w:w w:val="115"/>
          <w:sz w:val="12"/>
        </w:rPr>
        <w:t> models</w:t>
      </w:r>
      <w:r>
        <w:rPr>
          <w:w w:val="115"/>
          <w:sz w:val="12"/>
        </w:rPr>
        <w:t> and</w:t>
      </w:r>
      <w:r>
        <w:rPr>
          <w:w w:val="115"/>
          <w:sz w:val="12"/>
        </w:rPr>
        <w:t> frameworks</w:t>
      </w:r>
      <w:r>
        <w:rPr>
          <w:w w:val="115"/>
          <w:sz w:val="12"/>
        </w:rPr>
        <w:t> on</w:t>
      </w:r>
      <w:r>
        <w:rPr>
          <w:w w:val="115"/>
          <w:sz w:val="12"/>
        </w:rPr>
        <w:t> mobile</w:t>
      </w:r>
      <w:r>
        <w:rPr>
          <w:w w:val="115"/>
          <w:sz w:val="12"/>
        </w:rPr>
        <w:t> devices,</w:t>
      </w:r>
      <w:r>
        <w:rPr>
          <w:w w:val="115"/>
          <w:sz w:val="12"/>
        </w:rPr>
        <w:t> 2020,</w:t>
      </w:r>
      <w:r>
        <w:rPr>
          <w:w w:val="115"/>
          <w:sz w:val="12"/>
        </w:rPr>
        <w:t> arXiv</w:t>
      </w:r>
      <w:r>
        <w:rPr>
          <w:w w:val="115"/>
          <w:sz w:val="12"/>
        </w:rPr>
        <w:t> preprint</w:t>
      </w:r>
      <w:r>
        <w:rPr>
          <w:w w:val="115"/>
          <w:sz w:val="12"/>
        </w:rPr>
        <w:t> </w:t>
      </w:r>
      <w:hyperlink r:id="rId41">
        <w:r>
          <w:rPr>
            <w:color w:val="007FAC"/>
            <w:w w:val="115"/>
            <w:sz w:val="12"/>
          </w:rPr>
          <w:t>arXiv:</w:t>
        </w:r>
      </w:hyperlink>
      <w:r>
        <w:rPr>
          <w:color w:val="007FAC"/>
          <w:spacing w:val="40"/>
          <w:w w:val="115"/>
          <w:sz w:val="12"/>
        </w:rPr>
        <w:t> </w:t>
      </w:r>
      <w:hyperlink r:id="rId41">
        <w:r>
          <w:rPr>
            <w:color w:val="007FAC"/>
            <w:spacing w:val="-2"/>
            <w:w w:val="115"/>
            <w:sz w:val="12"/>
          </w:rPr>
          <w:t>2005.05085</w:t>
        </w:r>
      </w:hyperlink>
      <w:r>
        <w:rPr>
          <w:spacing w:val="-2"/>
          <w:w w:val="115"/>
          <w:sz w:val="12"/>
        </w:rPr>
        <w:t>.</w:t>
      </w:r>
    </w:p>
    <w:p>
      <w:pPr>
        <w:pStyle w:val="ListParagraph"/>
        <w:numPr>
          <w:ilvl w:val="0"/>
          <w:numId w:val="4"/>
        </w:numPr>
        <w:tabs>
          <w:tab w:pos="460" w:val="left" w:leader="none"/>
          <w:tab w:pos="462" w:val="left" w:leader="none"/>
        </w:tabs>
        <w:spacing w:line="314" w:lineRule="auto" w:before="128" w:after="0"/>
        <w:ind w:left="462" w:right="109" w:hanging="352"/>
        <w:jc w:val="both"/>
        <w:rPr>
          <w:sz w:val="12"/>
        </w:rPr>
      </w:pPr>
      <w:r>
        <w:rPr/>
        <w:br w:type="column"/>
      </w:r>
      <w:bookmarkStart w:name="_bookmark46" w:id="69"/>
      <w:bookmarkEnd w:id="69"/>
      <w:r>
        <w:rPr/>
      </w:r>
      <w:hyperlink r:id="rId42">
        <w:r>
          <w:rPr>
            <w:color w:val="007FAC"/>
            <w:w w:val="115"/>
            <w:sz w:val="12"/>
          </w:rPr>
          <w:t>V.J.</w:t>
        </w:r>
        <w:r>
          <w:rPr>
            <w:color w:val="007FAC"/>
            <w:w w:val="115"/>
            <w:sz w:val="12"/>
          </w:rPr>
          <w:t> Reddi,</w:t>
        </w:r>
        <w:r>
          <w:rPr>
            <w:color w:val="007FAC"/>
            <w:w w:val="115"/>
            <w:sz w:val="12"/>
          </w:rPr>
          <w:t> C.</w:t>
        </w:r>
        <w:r>
          <w:rPr>
            <w:color w:val="007FAC"/>
            <w:w w:val="115"/>
            <w:sz w:val="12"/>
          </w:rPr>
          <w:t> Cheng,</w:t>
        </w:r>
        <w:r>
          <w:rPr>
            <w:color w:val="007FAC"/>
            <w:w w:val="115"/>
            <w:sz w:val="12"/>
          </w:rPr>
          <w:t> D.</w:t>
        </w:r>
        <w:r>
          <w:rPr>
            <w:color w:val="007FAC"/>
            <w:w w:val="115"/>
            <w:sz w:val="12"/>
          </w:rPr>
          <w:t> Kanter,</w:t>
        </w:r>
        <w:r>
          <w:rPr>
            <w:color w:val="007FAC"/>
            <w:w w:val="115"/>
            <w:sz w:val="12"/>
          </w:rPr>
          <w:t> P.</w:t>
        </w:r>
        <w:r>
          <w:rPr>
            <w:color w:val="007FAC"/>
            <w:w w:val="115"/>
            <w:sz w:val="12"/>
          </w:rPr>
          <w:t> Mattson,</w:t>
        </w:r>
        <w:r>
          <w:rPr>
            <w:color w:val="007FAC"/>
            <w:w w:val="115"/>
            <w:sz w:val="12"/>
          </w:rPr>
          <w:t> G.</w:t>
        </w:r>
        <w:r>
          <w:rPr>
            <w:color w:val="007FAC"/>
            <w:w w:val="115"/>
            <w:sz w:val="12"/>
          </w:rPr>
          <w:t> Schmuelling,</w:t>
        </w:r>
        <w:r>
          <w:rPr>
            <w:color w:val="007FAC"/>
            <w:w w:val="115"/>
            <w:sz w:val="12"/>
          </w:rPr>
          <w:t> C.-J.</w:t>
        </w:r>
        <w:r>
          <w:rPr>
            <w:color w:val="007FAC"/>
            <w:w w:val="115"/>
            <w:sz w:val="12"/>
          </w:rPr>
          <w:t> Wu,</w:t>
        </w:r>
        <w:r>
          <w:rPr>
            <w:color w:val="007FAC"/>
            <w:w w:val="115"/>
            <w:sz w:val="12"/>
          </w:rPr>
          <w:t> B.</w:t>
        </w:r>
      </w:hyperlink>
      <w:r>
        <w:rPr>
          <w:color w:val="007FAC"/>
          <w:spacing w:val="40"/>
          <w:w w:val="115"/>
          <w:sz w:val="12"/>
        </w:rPr>
        <w:t> </w:t>
      </w:r>
      <w:hyperlink r:id="rId42">
        <w:r>
          <w:rPr>
            <w:color w:val="007FAC"/>
            <w:w w:val="115"/>
            <w:sz w:val="12"/>
          </w:rPr>
          <w:t>Anderson,</w:t>
        </w:r>
        <w:r>
          <w:rPr>
            <w:color w:val="007FAC"/>
            <w:w w:val="115"/>
            <w:sz w:val="12"/>
          </w:rPr>
          <w:t> M.</w:t>
        </w:r>
        <w:r>
          <w:rPr>
            <w:color w:val="007FAC"/>
            <w:w w:val="115"/>
            <w:sz w:val="12"/>
          </w:rPr>
          <w:t> Breughe,</w:t>
        </w:r>
        <w:r>
          <w:rPr>
            <w:color w:val="007FAC"/>
            <w:w w:val="115"/>
            <w:sz w:val="12"/>
          </w:rPr>
          <w:t> M.</w:t>
        </w:r>
        <w:r>
          <w:rPr>
            <w:color w:val="007FAC"/>
            <w:w w:val="115"/>
            <w:sz w:val="12"/>
          </w:rPr>
          <w:t> Charlebois,</w:t>
        </w:r>
        <w:r>
          <w:rPr>
            <w:color w:val="007FAC"/>
            <w:w w:val="115"/>
            <w:sz w:val="12"/>
          </w:rPr>
          <w:t> W.</w:t>
        </w:r>
        <w:r>
          <w:rPr>
            <w:color w:val="007FAC"/>
            <w:w w:val="115"/>
            <w:sz w:val="12"/>
          </w:rPr>
          <w:t> Chou,</w:t>
        </w:r>
        <w:r>
          <w:rPr>
            <w:color w:val="007FAC"/>
            <w:w w:val="115"/>
            <w:sz w:val="12"/>
          </w:rPr>
          <w:t> et</w:t>
        </w:r>
        <w:r>
          <w:rPr>
            <w:color w:val="007FAC"/>
            <w:w w:val="115"/>
            <w:sz w:val="12"/>
          </w:rPr>
          <w:t> al.,</w:t>
        </w:r>
        <w:r>
          <w:rPr>
            <w:color w:val="007FAC"/>
            <w:w w:val="115"/>
            <w:sz w:val="12"/>
          </w:rPr>
          <w:t> Mlperf</w:t>
        </w:r>
        <w:r>
          <w:rPr>
            <w:color w:val="007FAC"/>
            <w:w w:val="115"/>
            <w:sz w:val="12"/>
          </w:rPr>
          <w:t> inference</w:t>
        </w:r>
        <w:r>
          <w:rPr>
            <w:color w:val="007FAC"/>
            <w:w w:val="115"/>
            <w:sz w:val="12"/>
          </w:rPr>
          <w:t> bench-</w:t>
        </w:r>
      </w:hyperlink>
      <w:r>
        <w:rPr>
          <w:color w:val="007FAC"/>
          <w:spacing w:val="40"/>
          <w:w w:val="115"/>
          <w:sz w:val="12"/>
        </w:rPr>
        <w:t> </w:t>
      </w:r>
      <w:hyperlink r:id="rId42">
        <w:r>
          <w:rPr>
            <w:color w:val="007FAC"/>
            <w:w w:val="115"/>
            <w:sz w:val="12"/>
          </w:rPr>
          <w:t>mark,</w:t>
        </w:r>
        <w:r>
          <w:rPr>
            <w:color w:val="007FAC"/>
            <w:w w:val="115"/>
            <w:sz w:val="12"/>
          </w:rPr>
          <w:t> in:</w:t>
        </w:r>
        <w:r>
          <w:rPr>
            <w:color w:val="007FAC"/>
            <w:w w:val="115"/>
            <w:sz w:val="12"/>
          </w:rPr>
          <w:t> 2020</w:t>
        </w:r>
        <w:r>
          <w:rPr>
            <w:color w:val="007FAC"/>
            <w:w w:val="115"/>
            <w:sz w:val="12"/>
          </w:rPr>
          <w:t> ACM/IEEE</w:t>
        </w:r>
        <w:r>
          <w:rPr>
            <w:color w:val="007FAC"/>
            <w:w w:val="115"/>
            <w:sz w:val="12"/>
          </w:rPr>
          <w:t> 47th</w:t>
        </w:r>
        <w:r>
          <w:rPr>
            <w:color w:val="007FAC"/>
            <w:w w:val="115"/>
            <w:sz w:val="12"/>
          </w:rPr>
          <w:t> Annual</w:t>
        </w:r>
        <w:r>
          <w:rPr>
            <w:color w:val="007FAC"/>
            <w:w w:val="115"/>
            <w:sz w:val="12"/>
          </w:rPr>
          <w:t> International</w:t>
        </w:r>
        <w:r>
          <w:rPr>
            <w:color w:val="007FAC"/>
            <w:w w:val="115"/>
            <w:sz w:val="12"/>
          </w:rPr>
          <w:t> Symposium</w:t>
        </w:r>
        <w:r>
          <w:rPr>
            <w:color w:val="007FAC"/>
            <w:w w:val="115"/>
            <w:sz w:val="12"/>
          </w:rPr>
          <w:t> on</w:t>
        </w:r>
        <w:r>
          <w:rPr>
            <w:color w:val="007FAC"/>
            <w:w w:val="115"/>
            <w:sz w:val="12"/>
          </w:rPr>
          <w:t> </w:t>
        </w:r>
        <w:r>
          <w:rPr>
            <w:color w:val="007FAC"/>
            <w:w w:val="115"/>
            <w:sz w:val="12"/>
          </w:rPr>
          <w:t>Computer</w:t>
        </w:r>
      </w:hyperlink>
      <w:r>
        <w:rPr>
          <w:color w:val="007FAC"/>
          <w:spacing w:val="40"/>
          <w:w w:val="116"/>
          <w:sz w:val="12"/>
        </w:rPr>
        <w:t> </w:t>
      </w:r>
      <w:bookmarkStart w:name="_bookmark47" w:id="70"/>
      <w:bookmarkEnd w:id="70"/>
      <w:r>
        <w:rPr>
          <w:color w:val="007FAC"/>
          <w:w w:val="116"/>
          <w:sz w:val="12"/>
        </w:rPr>
      </w:r>
      <w:hyperlink r:id="rId42">
        <w:r>
          <w:rPr>
            <w:color w:val="007FAC"/>
            <w:w w:val="115"/>
            <w:sz w:val="12"/>
          </w:rPr>
          <w:t>Architecture,</w:t>
        </w:r>
        <w:r>
          <w:rPr>
            <w:color w:val="007FAC"/>
            <w:w w:val="115"/>
            <w:sz w:val="12"/>
          </w:rPr>
          <w:t> ISCA,</w:t>
        </w:r>
        <w:r>
          <w:rPr>
            <w:color w:val="007FAC"/>
            <w:w w:val="115"/>
            <w:sz w:val="12"/>
          </w:rPr>
          <w:t> IEEE,</w:t>
        </w:r>
        <w:r>
          <w:rPr>
            <w:color w:val="007FAC"/>
            <w:w w:val="115"/>
            <w:sz w:val="12"/>
          </w:rPr>
          <w:t> 2020,</w:t>
        </w:r>
        <w:r>
          <w:rPr>
            <w:color w:val="007FAC"/>
            <w:w w:val="115"/>
            <w:sz w:val="12"/>
          </w:rPr>
          <w:t> pp.</w:t>
        </w:r>
        <w:r>
          <w:rPr>
            <w:color w:val="007FAC"/>
            <w:w w:val="115"/>
            <w:sz w:val="12"/>
          </w:rPr>
          <w:t> 446–459.</w:t>
        </w:r>
      </w:hyperlink>
    </w:p>
    <w:p>
      <w:pPr>
        <w:pStyle w:val="ListParagraph"/>
        <w:numPr>
          <w:ilvl w:val="0"/>
          <w:numId w:val="4"/>
        </w:numPr>
        <w:tabs>
          <w:tab w:pos="460" w:val="left" w:leader="none"/>
          <w:tab w:pos="462" w:val="left" w:leader="none"/>
        </w:tabs>
        <w:spacing w:line="314" w:lineRule="auto" w:before="2" w:after="0"/>
        <w:ind w:left="462" w:right="109" w:hanging="352"/>
        <w:jc w:val="both"/>
        <w:rPr>
          <w:sz w:val="12"/>
        </w:rPr>
      </w:pPr>
      <w:hyperlink r:id="rId43">
        <w:r>
          <w:rPr>
            <w:color w:val="007FAC"/>
            <w:w w:val="115"/>
            <w:sz w:val="12"/>
          </w:rPr>
          <w:t>V.</w:t>
        </w:r>
        <w:r>
          <w:rPr>
            <w:color w:val="007FAC"/>
            <w:w w:val="115"/>
            <w:sz w:val="12"/>
          </w:rPr>
          <w:t> Janapa</w:t>
        </w:r>
        <w:r>
          <w:rPr>
            <w:color w:val="007FAC"/>
            <w:w w:val="115"/>
            <w:sz w:val="12"/>
          </w:rPr>
          <w:t> Reddi,</w:t>
        </w:r>
        <w:r>
          <w:rPr>
            <w:color w:val="007FAC"/>
            <w:w w:val="115"/>
            <w:sz w:val="12"/>
          </w:rPr>
          <w:t> D.</w:t>
        </w:r>
        <w:r>
          <w:rPr>
            <w:color w:val="007FAC"/>
            <w:w w:val="115"/>
            <w:sz w:val="12"/>
          </w:rPr>
          <w:t> Kanter,</w:t>
        </w:r>
        <w:r>
          <w:rPr>
            <w:color w:val="007FAC"/>
            <w:w w:val="115"/>
            <w:sz w:val="12"/>
          </w:rPr>
          <w:t> P.</w:t>
        </w:r>
        <w:r>
          <w:rPr>
            <w:color w:val="007FAC"/>
            <w:w w:val="115"/>
            <w:sz w:val="12"/>
          </w:rPr>
          <w:t> Mattson,</w:t>
        </w:r>
        <w:r>
          <w:rPr>
            <w:color w:val="007FAC"/>
            <w:w w:val="115"/>
            <w:sz w:val="12"/>
          </w:rPr>
          <w:t> J.</w:t>
        </w:r>
        <w:r>
          <w:rPr>
            <w:color w:val="007FAC"/>
            <w:w w:val="115"/>
            <w:sz w:val="12"/>
          </w:rPr>
          <w:t> Duke,</w:t>
        </w:r>
        <w:r>
          <w:rPr>
            <w:color w:val="007FAC"/>
            <w:w w:val="115"/>
            <w:sz w:val="12"/>
          </w:rPr>
          <w:t> T.</w:t>
        </w:r>
        <w:r>
          <w:rPr>
            <w:color w:val="007FAC"/>
            <w:w w:val="115"/>
            <w:sz w:val="12"/>
          </w:rPr>
          <w:t> Nguyen,</w:t>
        </w:r>
        <w:r>
          <w:rPr>
            <w:color w:val="007FAC"/>
            <w:w w:val="115"/>
            <w:sz w:val="12"/>
          </w:rPr>
          <w:t> R.</w:t>
        </w:r>
        <w:r>
          <w:rPr>
            <w:color w:val="007FAC"/>
            <w:w w:val="115"/>
            <w:sz w:val="12"/>
          </w:rPr>
          <w:t> Chukka,</w:t>
        </w:r>
        <w:r>
          <w:rPr>
            <w:color w:val="007FAC"/>
            <w:w w:val="115"/>
            <w:sz w:val="12"/>
          </w:rPr>
          <w:t> K.</w:t>
        </w:r>
      </w:hyperlink>
      <w:r>
        <w:rPr>
          <w:color w:val="007FAC"/>
          <w:spacing w:val="40"/>
          <w:w w:val="115"/>
          <w:sz w:val="12"/>
        </w:rPr>
        <w:t> </w:t>
      </w:r>
      <w:hyperlink r:id="rId43">
        <w:r>
          <w:rPr>
            <w:color w:val="007FAC"/>
            <w:w w:val="115"/>
            <w:sz w:val="12"/>
          </w:rPr>
          <w:t>Shiring,</w:t>
        </w:r>
        <w:r>
          <w:rPr>
            <w:color w:val="007FAC"/>
            <w:w w:val="115"/>
            <w:sz w:val="12"/>
          </w:rPr>
          <w:t> K.-S.</w:t>
        </w:r>
        <w:r>
          <w:rPr>
            <w:color w:val="007FAC"/>
            <w:w w:val="115"/>
            <w:sz w:val="12"/>
          </w:rPr>
          <w:t> Tan,</w:t>
        </w:r>
        <w:r>
          <w:rPr>
            <w:color w:val="007FAC"/>
            <w:w w:val="115"/>
            <w:sz w:val="12"/>
          </w:rPr>
          <w:t> M.</w:t>
        </w:r>
        <w:r>
          <w:rPr>
            <w:color w:val="007FAC"/>
            <w:w w:val="115"/>
            <w:sz w:val="12"/>
          </w:rPr>
          <w:t> Charlebois,</w:t>
        </w:r>
        <w:r>
          <w:rPr>
            <w:color w:val="007FAC"/>
            <w:w w:val="115"/>
            <w:sz w:val="12"/>
          </w:rPr>
          <w:t> W.</w:t>
        </w:r>
        <w:r>
          <w:rPr>
            <w:color w:val="007FAC"/>
            <w:w w:val="115"/>
            <w:sz w:val="12"/>
          </w:rPr>
          <w:t> Chou,</w:t>
        </w:r>
        <w:r>
          <w:rPr>
            <w:color w:val="007FAC"/>
            <w:w w:val="115"/>
            <w:sz w:val="12"/>
          </w:rPr>
          <w:t> et</w:t>
        </w:r>
        <w:r>
          <w:rPr>
            <w:color w:val="007FAC"/>
            <w:w w:val="115"/>
            <w:sz w:val="12"/>
          </w:rPr>
          <w:t> al.,</w:t>
        </w:r>
        <w:r>
          <w:rPr>
            <w:color w:val="007FAC"/>
            <w:w w:val="115"/>
            <w:sz w:val="12"/>
          </w:rPr>
          <w:t> MLPerf</w:t>
        </w:r>
        <w:r>
          <w:rPr>
            <w:color w:val="007FAC"/>
            <w:w w:val="115"/>
            <w:sz w:val="12"/>
          </w:rPr>
          <w:t> mobile</w:t>
        </w:r>
        <w:r>
          <w:rPr>
            <w:color w:val="007FAC"/>
            <w:w w:val="115"/>
            <w:sz w:val="12"/>
          </w:rPr>
          <w:t> </w:t>
        </w:r>
        <w:r>
          <w:rPr>
            <w:color w:val="007FAC"/>
            <w:w w:val="115"/>
            <w:sz w:val="12"/>
          </w:rPr>
          <w:t>inference</w:t>
        </w:r>
      </w:hyperlink>
      <w:r>
        <w:rPr>
          <w:color w:val="007FAC"/>
          <w:spacing w:val="40"/>
          <w:w w:val="115"/>
          <w:sz w:val="12"/>
        </w:rPr>
        <w:t> </w:t>
      </w:r>
      <w:hyperlink r:id="rId43">
        <w:r>
          <w:rPr>
            <w:color w:val="007FAC"/>
            <w:w w:val="115"/>
            <w:sz w:val="12"/>
          </w:rPr>
          <w:t>benchmark:</w:t>
        </w:r>
        <w:r>
          <w:rPr>
            <w:color w:val="007FAC"/>
            <w:spacing w:val="31"/>
            <w:w w:val="115"/>
            <w:sz w:val="12"/>
          </w:rPr>
          <w:t> </w:t>
        </w:r>
        <w:r>
          <w:rPr>
            <w:color w:val="007FAC"/>
            <w:w w:val="115"/>
            <w:sz w:val="12"/>
          </w:rPr>
          <w:t>An</w:t>
        </w:r>
        <w:r>
          <w:rPr>
            <w:color w:val="007FAC"/>
            <w:spacing w:val="30"/>
            <w:w w:val="115"/>
            <w:sz w:val="12"/>
          </w:rPr>
          <w:t> </w:t>
        </w:r>
        <w:r>
          <w:rPr>
            <w:color w:val="007FAC"/>
            <w:w w:val="115"/>
            <w:sz w:val="12"/>
          </w:rPr>
          <w:t>industry-standard</w:t>
        </w:r>
        <w:r>
          <w:rPr>
            <w:color w:val="007FAC"/>
            <w:spacing w:val="31"/>
            <w:w w:val="115"/>
            <w:sz w:val="12"/>
          </w:rPr>
          <w:t> </w:t>
        </w:r>
        <w:r>
          <w:rPr>
            <w:color w:val="007FAC"/>
            <w:w w:val="115"/>
            <w:sz w:val="12"/>
          </w:rPr>
          <w:t>open-source</w:t>
        </w:r>
        <w:r>
          <w:rPr>
            <w:color w:val="007FAC"/>
            <w:spacing w:val="31"/>
            <w:w w:val="115"/>
            <w:sz w:val="12"/>
          </w:rPr>
          <w:t> </w:t>
        </w:r>
        <w:r>
          <w:rPr>
            <w:color w:val="007FAC"/>
            <w:w w:val="115"/>
            <w:sz w:val="12"/>
          </w:rPr>
          <w:t>machine</w:t>
        </w:r>
        <w:r>
          <w:rPr>
            <w:color w:val="007FAC"/>
            <w:spacing w:val="30"/>
            <w:w w:val="115"/>
            <w:sz w:val="12"/>
          </w:rPr>
          <w:t> </w:t>
        </w:r>
        <w:r>
          <w:rPr>
            <w:color w:val="007FAC"/>
            <w:w w:val="115"/>
            <w:sz w:val="12"/>
          </w:rPr>
          <w:t>learning</w:t>
        </w:r>
        <w:r>
          <w:rPr>
            <w:color w:val="007FAC"/>
            <w:spacing w:val="31"/>
            <w:w w:val="115"/>
            <w:sz w:val="12"/>
          </w:rPr>
          <w:t> </w:t>
        </w:r>
        <w:r>
          <w:rPr>
            <w:color w:val="007FAC"/>
            <w:w w:val="115"/>
            <w:sz w:val="12"/>
          </w:rPr>
          <w:t>benchmark</w:t>
        </w:r>
        <w:r>
          <w:rPr>
            <w:color w:val="007FAC"/>
            <w:spacing w:val="30"/>
            <w:w w:val="115"/>
            <w:sz w:val="12"/>
          </w:rPr>
          <w:t> </w:t>
        </w:r>
        <w:r>
          <w:rPr>
            <w:color w:val="007FAC"/>
            <w:w w:val="115"/>
            <w:sz w:val="12"/>
          </w:rPr>
          <w:t>for</w:t>
        </w:r>
      </w:hyperlink>
      <w:r>
        <w:rPr>
          <w:color w:val="007FAC"/>
          <w:spacing w:val="40"/>
          <w:w w:val="115"/>
          <w:sz w:val="12"/>
        </w:rPr>
        <w:t> </w:t>
      </w:r>
      <w:bookmarkStart w:name="_bookmark48" w:id="71"/>
      <w:bookmarkEnd w:id="71"/>
      <w:r>
        <w:rPr>
          <w:color w:val="007FAC"/>
          <w:w w:val="114"/>
          <w:sz w:val="12"/>
        </w:rPr>
      </w:r>
      <w:hyperlink r:id="rId43">
        <w:r>
          <w:rPr>
            <w:color w:val="007FAC"/>
            <w:w w:val="115"/>
            <w:sz w:val="12"/>
          </w:rPr>
          <w:t>on-device</w:t>
        </w:r>
        <w:r>
          <w:rPr>
            <w:color w:val="007FAC"/>
            <w:spacing w:val="30"/>
            <w:w w:val="115"/>
            <w:sz w:val="12"/>
          </w:rPr>
          <w:t> </w:t>
        </w:r>
        <w:r>
          <w:rPr>
            <w:color w:val="007FAC"/>
            <w:w w:val="115"/>
            <w:sz w:val="12"/>
          </w:rPr>
          <w:t>AI,</w:t>
        </w:r>
        <w:r>
          <w:rPr>
            <w:color w:val="007FAC"/>
            <w:spacing w:val="30"/>
            <w:w w:val="115"/>
            <w:sz w:val="12"/>
          </w:rPr>
          <w:t> </w:t>
        </w:r>
        <w:r>
          <w:rPr>
            <w:color w:val="007FAC"/>
            <w:w w:val="115"/>
            <w:sz w:val="12"/>
          </w:rPr>
          <w:t>Proc.</w:t>
        </w:r>
        <w:r>
          <w:rPr>
            <w:color w:val="007FAC"/>
            <w:spacing w:val="30"/>
            <w:w w:val="115"/>
            <w:sz w:val="12"/>
          </w:rPr>
          <w:t> </w:t>
        </w:r>
        <w:r>
          <w:rPr>
            <w:color w:val="007FAC"/>
            <w:w w:val="115"/>
            <w:sz w:val="12"/>
          </w:rPr>
          <w:t>Mach.</w:t>
        </w:r>
        <w:r>
          <w:rPr>
            <w:color w:val="007FAC"/>
            <w:spacing w:val="30"/>
            <w:w w:val="115"/>
            <w:sz w:val="12"/>
          </w:rPr>
          <w:t> </w:t>
        </w:r>
        <w:r>
          <w:rPr>
            <w:color w:val="007FAC"/>
            <w:w w:val="115"/>
            <w:sz w:val="12"/>
          </w:rPr>
          <w:t>Learn.</w:t>
        </w:r>
        <w:r>
          <w:rPr>
            <w:color w:val="007FAC"/>
            <w:spacing w:val="30"/>
            <w:w w:val="115"/>
            <w:sz w:val="12"/>
          </w:rPr>
          <w:t> </w:t>
        </w:r>
        <w:r>
          <w:rPr>
            <w:color w:val="007FAC"/>
            <w:w w:val="115"/>
            <w:sz w:val="12"/>
          </w:rPr>
          <w:t>Syst.</w:t>
        </w:r>
        <w:r>
          <w:rPr>
            <w:color w:val="007FAC"/>
            <w:spacing w:val="30"/>
            <w:w w:val="115"/>
            <w:sz w:val="12"/>
          </w:rPr>
          <w:t> </w:t>
        </w:r>
        <w:r>
          <w:rPr>
            <w:color w:val="007FAC"/>
            <w:w w:val="115"/>
            <w:sz w:val="12"/>
          </w:rPr>
          <w:t>4</w:t>
        </w:r>
        <w:r>
          <w:rPr>
            <w:color w:val="007FAC"/>
            <w:spacing w:val="30"/>
            <w:w w:val="115"/>
            <w:sz w:val="12"/>
          </w:rPr>
          <w:t> </w:t>
        </w:r>
        <w:r>
          <w:rPr>
            <w:color w:val="007FAC"/>
            <w:w w:val="115"/>
            <w:sz w:val="12"/>
          </w:rPr>
          <w:t>(2022)</w:t>
        </w:r>
        <w:r>
          <w:rPr>
            <w:color w:val="007FAC"/>
            <w:spacing w:val="30"/>
            <w:w w:val="115"/>
            <w:sz w:val="12"/>
          </w:rPr>
          <w:t> </w:t>
        </w:r>
        <w:r>
          <w:rPr>
            <w:color w:val="007FAC"/>
            <w:w w:val="115"/>
            <w:sz w:val="12"/>
          </w:rPr>
          <w:t>352–369.</w:t>
        </w:r>
      </w:hyperlink>
    </w:p>
    <w:p>
      <w:pPr>
        <w:pStyle w:val="ListParagraph"/>
        <w:numPr>
          <w:ilvl w:val="0"/>
          <w:numId w:val="4"/>
        </w:numPr>
        <w:tabs>
          <w:tab w:pos="460" w:val="left" w:leader="none"/>
          <w:tab w:pos="462" w:val="left" w:leader="none"/>
        </w:tabs>
        <w:spacing w:line="314" w:lineRule="auto" w:before="3" w:after="0"/>
        <w:ind w:left="462" w:right="109" w:hanging="352"/>
        <w:jc w:val="both"/>
        <w:rPr>
          <w:sz w:val="12"/>
        </w:rPr>
      </w:pPr>
      <w:hyperlink r:id="rId44">
        <w:r>
          <w:rPr>
            <w:color w:val="007FAC"/>
            <w:w w:val="115"/>
            <w:sz w:val="12"/>
          </w:rPr>
          <w:t>A.</w:t>
        </w:r>
        <w:r>
          <w:rPr>
            <w:color w:val="007FAC"/>
            <w:spacing w:val="22"/>
            <w:w w:val="115"/>
            <w:sz w:val="12"/>
          </w:rPr>
          <w:t> </w:t>
        </w:r>
        <w:r>
          <w:rPr>
            <w:color w:val="007FAC"/>
            <w:w w:val="115"/>
            <w:sz w:val="12"/>
          </w:rPr>
          <w:t>Ignatov,</w:t>
        </w:r>
        <w:r>
          <w:rPr>
            <w:color w:val="007FAC"/>
            <w:spacing w:val="22"/>
            <w:w w:val="115"/>
            <w:sz w:val="12"/>
          </w:rPr>
          <w:t> </w:t>
        </w:r>
        <w:r>
          <w:rPr>
            <w:color w:val="007FAC"/>
            <w:w w:val="115"/>
            <w:sz w:val="12"/>
          </w:rPr>
          <w:t>R.</w:t>
        </w:r>
        <w:r>
          <w:rPr>
            <w:color w:val="007FAC"/>
            <w:spacing w:val="22"/>
            <w:w w:val="115"/>
            <w:sz w:val="12"/>
          </w:rPr>
          <w:t> </w:t>
        </w:r>
        <w:r>
          <w:rPr>
            <w:color w:val="007FAC"/>
            <w:w w:val="115"/>
            <w:sz w:val="12"/>
          </w:rPr>
          <w:t>Timofte,</w:t>
        </w:r>
        <w:r>
          <w:rPr>
            <w:color w:val="007FAC"/>
            <w:spacing w:val="22"/>
            <w:w w:val="115"/>
            <w:sz w:val="12"/>
          </w:rPr>
          <w:t> </w:t>
        </w:r>
        <w:r>
          <w:rPr>
            <w:color w:val="007FAC"/>
            <w:w w:val="115"/>
            <w:sz w:val="12"/>
          </w:rPr>
          <w:t>W.</w:t>
        </w:r>
        <w:r>
          <w:rPr>
            <w:color w:val="007FAC"/>
            <w:spacing w:val="22"/>
            <w:w w:val="115"/>
            <w:sz w:val="12"/>
          </w:rPr>
          <w:t> </w:t>
        </w:r>
        <w:r>
          <w:rPr>
            <w:color w:val="007FAC"/>
            <w:w w:val="115"/>
            <w:sz w:val="12"/>
          </w:rPr>
          <w:t>Chou,</w:t>
        </w:r>
        <w:r>
          <w:rPr>
            <w:color w:val="007FAC"/>
            <w:spacing w:val="22"/>
            <w:w w:val="115"/>
            <w:sz w:val="12"/>
          </w:rPr>
          <w:t> </w:t>
        </w:r>
        <w:r>
          <w:rPr>
            <w:color w:val="007FAC"/>
            <w:w w:val="115"/>
            <w:sz w:val="12"/>
          </w:rPr>
          <w:t>K.</w:t>
        </w:r>
        <w:r>
          <w:rPr>
            <w:color w:val="007FAC"/>
            <w:spacing w:val="22"/>
            <w:w w:val="115"/>
            <w:sz w:val="12"/>
          </w:rPr>
          <w:t> </w:t>
        </w:r>
        <w:r>
          <w:rPr>
            <w:color w:val="007FAC"/>
            <w:w w:val="115"/>
            <w:sz w:val="12"/>
          </w:rPr>
          <w:t>Wang,</w:t>
        </w:r>
        <w:r>
          <w:rPr>
            <w:color w:val="007FAC"/>
            <w:spacing w:val="22"/>
            <w:w w:val="115"/>
            <w:sz w:val="12"/>
          </w:rPr>
          <w:t> </w:t>
        </w:r>
        <w:r>
          <w:rPr>
            <w:color w:val="007FAC"/>
            <w:w w:val="115"/>
            <w:sz w:val="12"/>
          </w:rPr>
          <w:t>M.</w:t>
        </w:r>
        <w:r>
          <w:rPr>
            <w:color w:val="007FAC"/>
            <w:spacing w:val="22"/>
            <w:w w:val="115"/>
            <w:sz w:val="12"/>
          </w:rPr>
          <w:t> </w:t>
        </w:r>
        <w:r>
          <w:rPr>
            <w:color w:val="007FAC"/>
            <w:w w:val="115"/>
            <w:sz w:val="12"/>
          </w:rPr>
          <w:t>Wu,</w:t>
        </w:r>
        <w:r>
          <w:rPr>
            <w:color w:val="007FAC"/>
            <w:spacing w:val="22"/>
            <w:w w:val="115"/>
            <w:sz w:val="12"/>
          </w:rPr>
          <w:t> </w:t>
        </w:r>
        <w:r>
          <w:rPr>
            <w:color w:val="007FAC"/>
            <w:w w:val="115"/>
            <w:sz w:val="12"/>
          </w:rPr>
          <w:t>T.</w:t>
        </w:r>
        <w:r>
          <w:rPr>
            <w:color w:val="007FAC"/>
            <w:spacing w:val="22"/>
            <w:w w:val="115"/>
            <w:sz w:val="12"/>
          </w:rPr>
          <w:t> </w:t>
        </w:r>
        <w:r>
          <w:rPr>
            <w:color w:val="007FAC"/>
            <w:w w:val="115"/>
            <w:sz w:val="12"/>
          </w:rPr>
          <w:t>Hartley,</w:t>
        </w:r>
        <w:r>
          <w:rPr>
            <w:color w:val="007FAC"/>
            <w:spacing w:val="22"/>
            <w:w w:val="115"/>
            <w:sz w:val="12"/>
          </w:rPr>
          <w:t> </w:t>
        </w:r>
        <w:r>
          <w:rPr>
            <w:color w:val="007FAC"/>
            <w:w w:val="115"/>
            <w:sz w:val="12"/>
          </w:rPr>
          <w:t>L.</w:t>
        </w:r>
        <w:r>
          <w:rPr>
            <w:color w:val="007FAC"/>
            <w:spacing w:val="22"/>
            <w:w w:val="115"/>
            <w:sz w:val="12"/>
          </w:rPr>
          <w:t> </w:t>
        </w:r>
        <w:r>
          <w:rPr>
            <w:color w:val="007FAC"/>
            <w:w w:val="115"/>
            <w:sz w:val="12"/>
          </w:rPr>
          <w:t>Van</w:t>
        </w:r>
        <w:r>
          <w:rPr>
            <w:color w:val="007FAC"/>
            <w:spacing w:val="22"/>
            <w:w w:val="115"/>
            <w:sz w:val="12"/>
          </w:rPr>
          <w:t> </w:t>
        </w:r>
        <w:r>
          <w:rPr>
            <w:color w:val="007FAC"/>
            <w:w w:val="115"/>
            <w:sz w:val="12"/>
          </w:rPr>
          <w:t>Gool,</w:t>
        </w:r>
      </w:hyperlink>
      <w:r>
        <w:rPr>
          <w:color w:val="007FAC"/>
          <w:spacing w:val="40"/>
          <w:w w:val="115"/>
          <w:sz w:val="12"/>
        </w:rPr>
        <w:t> </w:t>
      </w:r>
      <w:hyperlink r:id="rId44">
        <w:r>
          <w:rPr>
            <w:color w:val="007FAC"/>
            <w:w w:val="115"/>
            <w:sz w:val="12"/>
          </w:rPr>
          <w:t>Ai</w:t>
        </w:r>
        <w:r>
          <w:rPr>
            <w:color w:val="007FAC"/>
            <w:w w:val="115"/>
            <w:sz w:val="12"/>
          </w:rPr>
          <w:t> benchmark:</w:t>
        </w:r>
        <w:r>
          <w:rPr>
            <w:color w:val="007FAC"/>
            <w:w w:val="115"/>
            <w:sz w:val="12"/>
          </w:rPr>
          <w:t> Running</w:t>
        </w:r>
        <w:r>
          <w:rPr>
            <w:color w:val="007FAC"/>
            <w:w w:val="115"/>
            <w:sz w:val="12"/>
          </w:rPr>
          <w:t> deep</w:t>
        </w:r>
        <w:r>
          <w:rPr>
            <w:color w:val="007FAC"/>
            <w:w w:val="115"/>
            <w:sz w:val="12"/>
          </w:rPr>
          <w:t> neural</w:t>
        </w:r>
        <w:r>
          <w:rPr>
            <w:color w:val="007FAC"/>
            <w:w w:val="115"/>
            <w:sz w:val="12"/>
          </w:rPr>
          <w:t> networks</w:t>
        </w:r>
        <w:r>
          <w:rPr>
            <w:color w:val="007FAC"/>
            <w:w w:val="115"/>
            <w:sz w:val="12"/>
          </w:rPr>
          <w:t> on</w:t>
        </w:r>
        <w:r>
          <w:rPr>
            <w:color w:val="007FAC"/>
            <w:w w:val="115"/>
            <w:sz w:val="12"/>
          </w:rPr>
          <w:t> android</w:t>
        </w:r>
        <w:r>
          <w:rPr>
            <w:color w:val="007FAC"/>
            <w:w w:val="115"/>
            <w:sz w:val="12"/>
          </w:rPr>
          <w:t> smartphones,</w:t>
        </w:r>
        <w:r>
          <w:rPr>
            <w:color w:val="007FAC"/>
            <w:w w:val="115"/>
            <w:sz w:val="12"/>
          </w:rPr>
          <w:t> </w:t>
        </w:r>
        <w:r>
          <w:rPr>
            <w:color w:val="007FAC"/>
            <w:w w:val="115"/>
            <w:sz w:val="12"/>
          </w:rPr>
          <w:t>in:</w:t>
        </w:r>
      </w:hyperlink>
      <w:r>
        <w:rPr>
          <w:color w:val="007FAC"/>
          <w:spacing w:val="40"/>
          <w:w w:val="115"/>
          <w:sz w:val="12"/>
        </w:rPr>
        <w:t> </w:t>
      </w:r>
      <w:bookmarkStart w:name="_bookmark49" w:id="72"/>
      <w:bookmarkEnd w:id="72"/>
      <w:r>
        <w:rPr>
          <w:color w:val="007FAC"/>
          <w:w w:val="115"/>
          <w:sz w:val="12"/>
        </w:rPr>
      </w:r>
      <w:hyperlink r:id="rId44">
        <w:r>
          <w:rPr>
            <w:color w:val="007FAC"/>
            <w:w w:val="115"/>
            <w:sz w:val="12"/>
          </w:rPr>
          <w:t>Proceedings</w:t>
        </w:r>
        <w:r>
          <w:rPr>
            <w:color w:val="007FAC"/>
            <w:spacing w:val="26"/>
            <w:w w:val="115"/>
            <w:sz w:val="12"/>
          </w:rPr>
          <w:t> </w:t>
        </w:r>
        <w:r>
          <w:rPr>
            <w:color w:val="007FAC"/>
            <w:w w:val="115"/>
            <w:sz w:val="12"/>
          </w:rPr>
          <w:t>of</w:t>
        </w:r>
        <w:r>
          <w:rPr>
            <w:color w:val="007FAC"/>
            <w:spacing w:val="26"/>
            <w:w w:val="115"/>
            <w:sz w:val="12"/>
          </w:rPr>
          <w:t> </w:t>
        </w:r>
        <w:r>
          <w:rPr>
            <w:color w:val="007FAC"/>
            <w:w w:val="115"/>
            <w:sz w:val="12"/>
          </w:rPr>
          <w:t>the</w:t>
        </w:r>
        <w:r>
          <w:rPr>
            <w:color w:val="007FAC"/>
            <w:spacing w:val="26"/>
            <w:w w:val="115"/>
            <w:sz w:val="12"/>
          </w:rPr>
          <w:t> </w:t>
        </w:r>
        <w:r>
          <w:rPr>
            <w:color w:val="007FAC"/>
            <w:w w:val="115"/>
            <w:sz w:val="12"/>
          </w:rPr>
          <w:t>European</w:t>
        </w:r>
        <w:r>
          <w:rPr>
            <w:color w:val="007FAC"/>
            <w:spacing w:val="26"/>
            <w:w w:val="115"/>
            <w:sz w:val="12"/>
          </w:rPr>
          <w:t> </w:t>
        </w:r>
        <w:r>
          <w:rPr>
            <w:color w:val="007FAC"/>
            <w:w w:val="115"/>
            <w:sz w:val="12"/>
          </w:rPr>
          <w:t>Conference</w:t>
        </w:r>
        <w:r>
          <w:rPr>
            <w:color w:val="007FAC"/>
            <w:spacing w:val="26"/>
            <w:w w:val="115"/>
            <w:sz w:val="12"/>
          </w:rPr>
          <w:t> </w:t>
        </w:r>
        <w:r>
          <w:rPr>
            <w:color w:val="007FAC"/>
            <w:w w:val="115"/>
            <w:sz w:val="12"/>
          </w:rPr>
          <w:t>on</w:t>
        </w:r>
        <w:r>
          <w:rPr>
            <w:color w:val="007FAC"/>
            <w:spacing w:val="26"/>
            <w:w w:val="115"/>
            <w:sz w:val="12"/>
          </w:rPr>
          <w:t> </w:t>
        </w:r>
        <w:r>
          <w:rPr>
            <w:color w:val="007FAC"/>
            <w:w w:val="115"/>
            <w:sz w:val="12"/>
          </w:rPr>
          <w:t>Computer</w:t>
        </w:r>
        <w:r>
          <w:rPr>
            <w:color w:val="007FAC"/>
            <w:spacing w:val="26"/>
            <w:w w:val="115"/>
            <w:sz w:val="12"/>
          </w:rPr>
          <w:t> </w:t>
        </w:r>
        <w:r>
          <w:rPr>
            <w:color w:val="007FAC"/>
            <w:w w:val="115"/>
            <w:sz w:val="12"/>
          </w:rPr>
          <w:t>Vision,</w:t>
        </w:r>
        <w:r>
          <w:rPr>
            <w:color w:val="007FAC"/>
            <w:spacing w:val="26"/>
            <w:w w:val="115"/>
            <w:sz w:val="12"/>
          </w:rPr>
          <w:t> </w:t>
        </w:r>
        <w:r>
          <w:rPr>
            <w:color w:val="007FAC"/>
            <w:w w:val="115"/>
            <w:sz w:val="12"/>
          </w:rPr>
          <w:t>ECCV,</w:t>
        </w:r>
        <w:r>
          <w:rPr>
            <w:color w:val="007FAC"/>
            <w:spacing w:val="26"/>
            <w:w w:val="115"/>
            <w:sz w:val="12"/>
          </w:rPr>
          <w:t> </w:t>
        </w:r>
        <w:r>
          <w:rPr>
            <w:color w:val="007FAC"/>
            <w:w w:val="115"/>
            <w:sz w:val="12"/>
          </w:rPr>
          <w:t>2018.</w:t>
        </w:r>
      </w:hyperlink>
    </w:p>
    <w:p>
      <w:pPr>
        <w:pStyle w:val="ListParagraph"/>
        <w:numPr>
          <w:ilvl w:val="0"/>
          <w:numId w:val="4"/>
        </w:numPr>
        <w:tabs>
          <w:tab w:pos="460" w:val="left" w:leader="none"/>
          <w:tab w:pos="462" w:val="left" w:leader="none"/>
        </w:tabs>
        <w:spacing w:line="314" w:lineRule="auto" w:before="1" w:after="0"/>
        <w:ind w:left="462" w:right="109" w:hanging="352"/>
        <w:jc w:val="both"/>
        <w:rPr>
          <w:sz w:val="12"/>
        </w:rPr>
      </w:pPr>
      <w:hyperlink r:id="rId45">
        <w:r>
          <w:rPr>
            <w:color w:val="007FAC"/>
            <w:w w:val="115"/>
            <w:sz w:val="12"/>
          </w:rPr>
          <w:t>A.</w:t>
        </w:r>
        <w:r>
          <w:rPr>
            <w:color w:val="007FAC"/>
            <w:spacing w:val="19"/>
            <w:w w:val="115"/>
            <w:sz w:val="12"/>
          </w:rPr>
          <w:t> </w:t>
        </w:r>
        <w:r>
          <w:rPr>
            <w:color w:val="007FAC"/>
            <w:w w:val="115"/>
            <w:sz w:val="12"/>
          </w:rPr>
          <w:t>Ignatov,</w:t>
        </w:r>
        <w:r>
          <w:rPr>
            <w:color w:val="007FAC"/>
            <w:spacing w:val="19"/>
            <w:w w:val="115"/>
            <w:sz w:val="12"/>
          </w:rPr>
          <w:t> </w:t>
        </w:r>
        <w:r>
          <w:rPr>
            <w:color w:val="007FAC"/>
            <w:w w:val="115"/>
            <w:sz w:val="12"/>
          </w:rPr>
          <w:t>R.</w:t>
        </w:r>
        <w:r>
          <w:rPr>
            <w:color w:val="007FAC"/>
            <w:spacing w:val="19"/>
            <w:w w:val="115"/>
            <w:sz w:val="12"/>
          </w:rPr>
          <w:t> </w:t>
        </w:r>
        <w:r>
          <w:rPr>
            <w:color w:val="007FAC"/>
            <w:w w:val="115"/>
            <w:sz w:val="12"/>
          </w:rPr>
          <w:t>Timofte,</w:t>
        </w:r>
        <w:r>
          <w:rPr>
            <w:color w:val="007FAC"/>
            <w:spacing w:val="19"/>
            <w:w w:val="115"/>
            <w:sz w:val="12"/>
          </w:rPr>
          <w:t> </w:t>
        </w:r>
        <w:r>
          <w:rPr>
            <w:color w:val="007FAC"/>
            <w:w w:val="115"/>
            <w:sz w:val="12"/>
          </w:rPr>
          <w:t>A.</w:t>
        </w:r>
        <w:r>
          <w:rPr>
            <w:color w:val="007FAC"/>
            <w:spacing w:val="19"/>
            <w:w w:val="115"/>
            <w:sz w:val="12"/>
          </w:rPr>
          <w:t> </w:t>
        </w:r>
        <w:r>
          <w:rPr>
            <w:color w:val="007FAC"/>
            <w:w w:val="115"/>
            <w:sz w:val="12"/>
          </w:rPr>
          <w:t>Kulik,</w:t>
        </w:r>
        <w:r>
          <w:rPr>
            <w:color w:val="007FAC"/>
            <w:spacing w:val="19"/>
            <w:w w:val="115"/>
            <w:sz w:val="12"/>
          </w:rPr>
          <w:t> </w:t>
        </w:r>
        <w:r>
          <w:rPr>
            <w:color w:val="007FAC"/>
            <w:w w:val="115"/>
            <w:sz w:val="12"/>
          </w:rPr>
          <w:t>S.</w:t>
        </w:r>
        <w:r>
          <w:rPr>
            <w:color w:val="007FAC"/>
            <w:spacing w:val="19"/>
            <w:w w:val="115"/>
            <w:sz w:val="12"/>
          </w:rPr>
          <w:t> </w:t>
        </w:r>
        <w:r>
          <w:rPr>
            <w:color w:val="007FAC"/>
            <w:w w:val="115"/>
            <w:sz w:val="12"/>
          </w:rPr>
          <w:t>soo</w:t>
        </w:r>
        <w:r>
          <w:rPr>
            <w:color w:val="007FAC"/>
            <w:spacing w:val="19"/>
            <w:w w:val="115"/>
            <w:sz w:val="12"/>
          </w:rPr>
          <w:t> </w:t>
        </w:r>
        <w:r>
          <w:rPr>
            <w:color w:val="007FAC"/>
            <w:w w:val="115"/>
            <w:sz w:val="12"/>
          </w:rPr>
          <w:t>Yang,</w:t>
        </w:r>
        <w:r>
          <w:rPr>
            <w:color w:val="007FAC"/>
            <w:spacing w:val="19"/>
            <w:w w:val="115"/>
            <w:sz w:val="12"/>
          </w:rPr>
          <w:t> </w:t>
        </w:r>
        <w:r>
          <w:rPr>
            <w:color w:val="007FAC"/>
            <w:w w:val="115"/>
            <w:sz w:val="12"/>
          </w:rPr>
          <w:t>K.</w:t>
        </w:r>
        <w:r>
          <w:rPr>
            <w:color w:val="007FAC"/>
            <w:spacing w:val="19"/>
            <w:w w:val="115"/>
            <w:sz w:val="12"/>
          </w:rPr>
          <w:t> </w:t>
        </w:r>
        <w:r>
          <w:rPr>
            <w:color w:val="007FAC"/>
            <w:w w:val="115"/>
            <w:sz w:val="12"/>
          </w:rPr>
          <w:t>Wang,</w:t>
        </w:r>
        <w:r>
          <w:rPr>
            <w:color w:val="007FAC"/>
            <w:spacing w:val="19"/>
            <w:w w:val="115"/>
            <w:sz w:val="12"/>
          </w:rPr>
          <w:t> </w:t>
        </w:r>
        <w:r>
          <w:rPr>
            <w:color w:val="007FAC"/>
            <w:w w:val="115"/>
            <w:sz w:val="12"/>
          </w:rPr>
          <w:t>F.</w:t>
        </w:r>
        <w:r>
          <w:rPr>
            <w:color w:val="007FAC"/>
            <w:spacing w:val="19"/>
            <w:w w:val="115"/>
            <w:sz w:val="12"/>
          </w:rPr>
          <w:t> </w:t>
        </w:r>
        <w:r>
          <w:rPr>
            <w:color w:val="007FAC"/>
            <w:w w:val="115"/>
            <w:sz w:val="12"/>
          </w:rPr>
          <w:t>Baum,</w:t>
        </w:r>
        <w:r>
          <w:rPr>
            <w:color w:val="007FAC"/>
            <w:spacing w:val="19"/>
            <w:w w:val="115"/>
            <w:sz w:val="12"/>
          </w:rPr>
          <w:t> </w:t>
        </w:r>
        <w:r>
          <w:rPr>
            <w:color w:val="007FAC"/>
            <w:w w:val="115"/>
            <w:sz w:val="12"/>
          </w:rPr>
          <w:t>M.</w:t>
        </w:r>
        <w:r>
          <w:rPr>
            <w:color w:val="007FAC"/>
            <w:spacing w:val="19"/>
            <w:w w:val="115"/>
            <w:sz w:val="12"/>
          </w:rPr>
          <w:t> </w:t>
        </w:r>
        <w:r>
          <w:rPr>
            <w:color w:val="007FAC"/>
            <w:w w:val="115"/>
            <w:sz w:val="12"/>
          </w:rPr>
          <w:t>Wu,</w:t>
        </w:r>
        <w:r>
          <w:rPr>
            <w:color w:val="007FAC"/>
            <w:spacing w:val="19"/>
            <w:w w:val="115"/>
            <w:sz w:val="12"/>
          </w:rPr>
          <w:t> </w:t>
        </w:r>
        <w:r>
          <w:rPr>
            <w:color w:val="007FAC"/>
            <w:w w:val="115"/>
            <w:sz w:val="12"/>
          </w:rPr>
          <w:t>L.</w:t>
        </w:r>
      </w:hyperlink>
      <w:r>
        <w:rPr>
          <w:color w:val="007FAC"/>
          <w:spacing w:val="40"/>
          <w:w w:val="115"/>
          <w:sz w:val="12"/>
        </w:rPr>
        <w:t> </w:t>
      </w:r>
      <w:hyperlink r:id="rId45">
        <w:r>
          <w:rPr>
            <w:color w:val="007FAC"/>
            <w:w w:val="115"/>
            <w:sz w:val="12"/>
          </w:rPr>
          <w:t>Xu,</w:t>
        </w:r>
        <w:r>
          <w:rPr>
            <w:color w:val="007FAC"/>
            <w:spacing w:val="15"/>
            <w:w w:val="115"/>
            <w:sz w:val="12"/>
          </w:rPr>
          <w:t> </w:t>
        </w:r>
        <w:r>
          <w:rPr>
            <w:color w:val="007FAC"/>
            <w:w w:val="115"/>
            <w:sz w:val="12"/>
          </w:rPr>
          <w:t>L.V.</w:t>
        </w:r>
        <w:r>
          <w:rPr>
            <w:color w:val="007FAC"/>
            <w:spacing w:val="15"/>
            <w:w w:val="115"/>
            <w:sz w:val="12"/>
          </w:rPr>
          <w:t> </w:t>
        </w:r>
        <w:r>
          <w:rPr>
            <w:color w:val="007FAC"/>
            <w:w w:val="115"/>
            <w:sz w:val="12"/>
          </w:rPr>
          <w:t>Gool,</w:t>
        </w:r>
        <w:r>
          <w:rPr>
            <w:color w:val="007FAC"/>
            <w:spacing w:val="15"/>
            <w:w w:val="115"/>
            <w:sz w:val="12"/>
          </w:rPr>
          <w:t> </w:t>
        </w:r>
        <w:r>
          <w:rPr>
            <w:color w:val="007FAC"/>
            <w:w w:val="115"/>
            <w:sz w:val="12"/>
          </w:rPr>
          <w:t>AI</w:t>
        </w:r>
        <w:r>
          <w:rPr>
            <w:color w:val="007FAC"/>
            <w:spacing w:val="15"/>
            <w:w w:val="115"/>
            <w:sz w:val="12"/>
          </w:rPr>
          <w:t> </w:t>
        </w:r>
        <w:r>
          <w:rPr>
            <w:color w:val="007FAC"/>
            <w:w w:val="115"/>
            <w:sz w:val="12"/>
          </w:rPr>
          <w:t>benchmark:</w:t>
        </w:r>
        <w:r>
          <w:rPr>
            <w:color w:val="007FAC"/>
            <w:spacing w:val="15"/>
            <w:w w:val="115"/>
            <w:sz w:val="12"/>
          </w:rPr>
          <w:t> </w:t>
        </w:r>
        <w:r>
          <w:rPr>
            <w:color w:val="007FAC"/>
            <w:w w:val="115"/>
            <w:sz w:val="12"/>
          </w:rPr>
          <w:t>All</w:t>
        </w:r>
        <w:r>
          <w:rPr>
            <w:color w:val="007FAC"/>
            <w:spacing w:val="15"/>
            <w:w w:val="115"/>
            <w:sz w:val="12"/>
          </w:rPr>
          <w:t> </w:t>
        </w:r>
        <w:r>
          <w:rPr>
            <w:color w:val="007FAC"/>
            <w:w w:val="115"/>
            <w:sz w:val="12"/>
          </w:rPr>
          <w:t>about</w:t>
        </w:r>
        <w:r>
          <w:rPr>
            <w:color w:val="007FAC"/>
            <w:spacing w:val="15"/>
            <w:w w:val="115"/>
            <w:sz w:val="12"/>
          </w:rPr>
          <w:t> </w:t>
        </w:r>
        <w:r>
          <w:rPr>
            <w:color w:val="007FAC"/>
            <w:w w:val="115"/>
            <w:sz w:val="12"/>
          </w:rPr>
          <w:t>deep</w:t>
        </w:r>
        <w:r>
          <w:rPr>
            <w:color w:val="007FAC"/>
            <w:spacing w:val="15"/>
            <w:w w:val="115"/>
            <w:sz w:val="12"/>
          </w:rPr>
          <w:t> </w:t>
        </w:r>
        <w:r>
          <w:rPr>
            <w:color w:val="007FAC"/>
            <w:w w:val="115"/>
            <w:sz w:val="12"/>
          </w:rPr>
          <w:t>learning</w:t>
        </w:r>
        <w:r>
          <w:rPr>
            <w:color w:val="007FAC"/>
            <w:spacing w:val="15"/>
            <w:w w:val="115"/>
            <w:sz w:val="12"/>
          </w:rPr>
          <w:t> </w:t>
        </w:r>
        <w:r>
          <w:rPr>
            <w:color w:val="007FAC"/>
            <w:w w:val="115"/>
            <w:sz w:val="12"/>
          </w:rPr>
          <w:t>on</w:t>
        </w:r>
        <w:r>
          <w:rPr>
            <w:color w:val="007FAC"/>
            <w:spacing w:val="15"/>
            <w:w w:val="115"/>
            <w:sz w:val="12"/>
          </w:rPr>
          <w:t> </w:t>
        </w:r>
        <w:r>
          <w:rPr>
            <w:color w:val="007FAC"/>
            <w:w w:val="115"/>
            <w:sz w:val="12"/>
          </w:rPr>
          <w:t>smartphones</w:t>
        </w:r>
        <w:r>
          <w:rPr>
            <w:color w:val="007FAC"/>
            <w:spacing w:val="15"/>
            <w:w w:val="115"/>
            <w:sz w:val="12"/>
          </w:rPr>
          <w:t> </w:t>
        </w:r>
        <w:r>
          <w:rPr>
            <w:color w:val="007FAC"/>
            <w:w w:val="115"/>
            <w:sz w:val="12"/>
          </w:rPr>
          <w:t>in</w:t>
        </w:r>
        <w:r>
          <w:rPr>
            <w:color w:val="007FAC"/>
            <w:spacing w:val="15"/>
            <w:w w:val="115"/>
            <w:sz w:val="12"/>
          </w:rPr>
          <w:t> </w:t>
        </w:r>
        <w:r>
          <w:rPr>
            <w:color w:val="007FAC"/>
            <w:w w:val="115"/>
            <w:sz w:val="12"/>
          </w:rPr>
          <w:t>2019,</w:t>
        </w:r>
      </w:hyperlink>
      <w:r>
        <w:rPr>
          <w:color w:val="007FAC"/>
          <w:spacing w:val="40"/>
          <w:w w:val="115"/>
          <w:sz w:val="12"/>
        </w:rPr>
        <w:t> </w:t>
      </w:r>
      <w:hyperlink r:id="rId45">
        <w:r>
          <w:rPr>
            <w:color w:val="007FAC"/>
            <w:w w:val="115"/>
            <w:sz w:val="12"/>
          </w:rPr>
          <w:t>in:</w:t>
        </w:r>
        <w:r>
          <w:rPr>
            <w:color w:val="007FAC"/>
            <w:w w:val="115"/>
            <w:sz w:val="12"/>
          </w:rPr>
          <w:t> 2019</w:t>
        </w:r>
        <w:r>
          <w:rPr>
            <w:color w:val="007FAC"/>
            <w:w w:val="115"/>
            <w:sz w:val="12"/>
          </w:rPr>
          <w:t> IEEE/CVF</w:t>
        </w:r>
        <w:r>
          <w:rPr>
            <w:color w:val="007FAC"/>
            <w:w w:val="115"/>
            <w:sz w:val="12"/>
          </w:rPr>
          <w:t> International</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Workshop</w:t>
        </w:r>
      </w:hyperlink>
      <w:r>
        <w:rPr>
          <w:color w:val="007FAC"/>
          <w:spacing w:val="40"/>
          <w:w w:val="115"/>
          <w:sz w:val="12"/>
        </w:rPr>
        <w:t> </w:t>
      </w:r>
      <w:bookmarkStart w:name="_bookmark50" w:id="73"/>
      <w:bookmarkEnd w:id="73"/>
      <w:r>
        <w:rPr>
          <w:color w:val="007FAC"/>
          <w:w w:val="114"/>
          <w:sz w:val="12"/>
        </w:rPr>
      </w:r>
      <w:hyperlink r:id="rId45">
        <w:r>
          <w:rPr>
            <w:color w:val="007FAC"/>
            <w:w w:val="115"/>
            <w:sz w:val="12"/>
          </w:rPr>
          <w:t>(ICCVW),</w:t>
        </w:r>
        <w:r>
          <w:rPr>
            <w:color w:val="007FAC"/>
            <w:w w:val="115"/>
            <w:sz w:val="12"/>
          </w:rPr>
          <w:t> 2019,</w:t>
        </w:r>
        <w:r>
          <w:rPr>
            <w:color w:val="007FAC"/>
            <w:w w:val="115"/>
            <w:sz w:val="12"/>
          </w:rPr>
          <w:t> pp.</w:t>
        </w:r>
        <w:r>
          <w:rPr>
            <w:color w:val="007FAC"/>
            <w:w w:val="115"/>
            <w:sz w:val="12"/>
          </w:rPr>
          <w:t> 3617–3635.</w:t>
        </w:r>
      </w:hyperlink>
    </w:p>
    <w:p>
      <w:pPr>
        <w:pStyle w:val="ListParagraph"/>
        <w:numPr>
          <w:ilvl w:val="0"/>
          <w:numId w:val="4"/>
        </w:numPr>
        <w:tabs>
          <w:tab w:pos="461" w:val="left" w:leader="none"/>
        </w:tabs>
        <w:spacing w:line="240" w:lineRule="auto" w:before="2" w:after="0"/>
        <w:ind w:left="461" w:right="0" w:hanging="350"/>
        <w:jc w:val="both"/>
        <w:rPr>
          <w:sz w:val="12"/>
        </w:rPr>
      </w:pPr>
      <w:bookmarkStart w:name="_bookmark51" w:id="74"/>
      <w:bookmarkEnd w:id="74"/>
      <w:r>
        <w:rPr/>
      </w:r>
      <w:r>
        <w:rPr>
          <w:w w:val="115"/>
          <w:sz w:val="12"/>
        </w:rPr>
        <w:t>PrimateLabs,</w:t>
      </w:r>
      <w:r>
        <w:rPr>
          <w:spacing w:val="28"/>
          <w:w w:val="115"/>
          <w:sz w:val="12"/>
        </w:rPr>
        <w:t> </w:t>
      </w:r>
      <w:r>
        <w:rPr>
          <w:w w:val="115"/>
          <w:sz w:val="12"/>
        </w:rPr>
        <w:t>geekbench,</w:t>
      </w:r>
      <w:r>
        <w:rPr>
          <w:spacing w:val="29"/>
          <w:w w:val="115"/>
          <w:sz w:val="12"/>
        </w:rPr>
        <w:t> </w:t>
      </w:r>
      <w:hyperlink r:id="rId46">
        <w:r>
          <w:rPr>
            <w:color w:val="007FAC"/>
            <w:spacing w:val="-2"/>
            <w:w w:val="115"/>
            <w:sz w:val="12"/>
          </w:rPr>
          <w:t>https://www.geekbench.com/</w:t>
        </w:r>
      </w:hyperlink>
      <w:r>
        <w:rPr>
          <w:spacing w:val="-2"/>
          <w:w w:val="115"/>
          <w:sz w:val="12"/>
        </w:rPr>
        <w:t>.</w:t>
      </w:r>
    </w:p>
    <w:p>
      <w:pPr>
        <w:pStyle w:val="ListParagraph"/>
        <w:numPr>
          <w:ilvl w:val="0"/>
          <w:numId w:val="4"/>
        </w:numPr>
        <w:tabs>
          <w:tab w:pos="460" w:val="left" w:leader="none"/>
          <w:tab w:pos="462" w:val="left" w:leader="none"/>
        </w:tabs>
        <w:spacing w:line="314" w:lineRule="auto" w:before="44" w:after="0"/>
        <w:ind w:left="462" w:right="109" w:hanging="352"/>
        <w:jc w:val="both"/>
        <w:rPr>
          <w:sz w:val="12"/>
        </w:rPr>
      </w:pPr>
      <w:hyperlink r:id="rId47">
        <w:r>
          <w:rPr>
            <w:color w:val="007FAC"/>
            <w:w w:val="115"/>
            <w:sz w:val="12"/>
          </w:rPr>
          <w:t>Y.</w:t>
        </w:r>
        <w:r>
          <w:rPr>
            <w:color w:val="007FAC"/>
            <w:w w:val="115"/>
            <w:sz w:val="12"/>
          </w:rPr>
          <w:t> Huang,</w:t>
        </w:r>
        <w:r>
          <w:rPr>
            <w:color w:val="007FAC"/>
            <w:w w:val="115"/>
            <w:sz w:val="12"/>
          </w:rPr>
          <w:t> Z.</w:t>
        </w:r>
        <w:r>
          <w:rPr>
            <w:color w:val="007FAC"/>
            <w:w w:val="115"/>
            <w:sz w:val="12"/>
          </w:rPr>
          <w:t> Zha,</w:t>
        </w:r>
        <w:r>
          <w:rPr>
            <w:color w:val="007FAC"/>
            <w:w w:val="115"/>
            <w:sz w:val="12"/>
          </w:rPr>
          <w:t> M.</w:t>
        </w:r>
        <w:r>
          <w:rPr>
            <w:color w:val="007FAC"/>
            <w:w w:val="115"/>
            <w:sz w:val="12"/>
          </w:rPr>
          <w:t> Chen,</w:t>
        </w:r>
        <w:r>
          <w:rPr>
            <w:color w:val="007FAC"/>
            <w:w w:val="115"/>
            <w:sz w:val="12"/>
          </w:rPr>
          <w:t> L.</w:t>
        </w:r>
        <w:r>
          <w:rPr>
            <w:color w:val="007FAC"/>
            <w:w w:val="115"/>
            <w:sz w:val="12"/>
          </w:rPr>
          <w:t> Zhang,</w:t>
        </w:r>
        <w:r>
          <w:rPr>
            <w:color w:val="007FAC"/>
            <w:w w:val="115"/>
            <w:sz w:val="12"/>
          </w:rPr>
          <w:t> Moby:</w:t>
        </w:r>
        <w:r>
          <w:rPr>
            <w:color w:val="007FAC"/>
            <w:w w:val="115"/>
            <w:sz w:val="12"/>
          </w:rPr>
          <w:t> A</w:t>
        </w:r>
        <w:r>
          <w:rPr>
            <w:color w:val="007FAC"/>
            <w:w w:val="115"/>
            <w:sz w:val="12"/>
          </w:rPr>
          <w:t> mobile</w:t>
        </w:r>
        <w:r>
          <w:rPr>
            <w:color w:val="007FAC"/>
            <w:w w:val="115"/>
            <w:sz w:val="12"/>
          </w:rPr>
          <w:t> benchmark</w:t>
        </w:r>
        <w:r>
          <w:rPr>
            <w:color w:val="007FAC"/>
            <w:w w:val="115"/>
            <w:sz w:val="12"/>
          </w:rPr>
          <w:t> suite</w:t>
        </w:r>
        <w:r>
          <w:rPr>
            <w:color w:val="007FAC"/>
            <w:w w:val="115"/>
            <w:sz w:val="12"/>
          </w:rPr>
          <w:t> for</w:t>
        </w:r>
      </w:hyperlink>
      <w:r>
        <w:rPr>
          <w:color w:val="007FAC"/>
          <w:spacing w:val="40"/>
          <w:w w:val="115"/>
          <w:sz w:val="12"/>
        </w:rPr>
        <w:t> </w:t>
      </w:r>
      <w:hyperlink r:id="rId47">
        <w:r>
          <w:rPr>
            <w:color w:val="007FAC"/>
            <w:w w:val="115"/>
            <w:sz w:val="12"/>
          </w:rPr>
          <w:t>architectural simulators, in: 2014 IEEE International Symposium on Performance</w:t>
        </w:r>
      </w:hyperlink>
      <w:r>
        <w:rPr>
          <w:color w:val="007FAC"/>
          <w:spacing w:val="40"/>
          <w:w w:val="116"/>
          <w:sz w:val="12"/>
        </w:rPr>
        <w:t> </w:t>
      </w:r>
      <w:bookmarkStart w:name="_bookmark52" w:id="75"/>
      <w:bookmarkEnd w:id="75"/>
      <w:r>
        <w:rPr>
          <w:color w:val="007FAC"/>
          <w:w w:val="116"/>
          <w:sz w:val="12"/>
        </w:rPr>
      </w:r>
      <w:hyperlink r:id="rId47">
        <w:r>
          <w:rPr>
            <w:color w:val="007FAC"/>
            <w:w w:val="115"/>
            <w:sz w:val="12"/>
          </w:rPr>
          <w:t>Analysis</w:t>
        </w:r>
        <w:r>
          <w:rPr>
            <w:color w:val="007FAC"/>
            <w:w w:val="115"/>
            <w:sz w:val="12"/>
          </w:rPr>
          <w:t> of</w:t>
        </w:r>
        <w:r>
          <w:rPr>
            <w:color w:val="007FAC"/>
            <w:w w:val="115"/>
            <w:sz w:val="12"/>
          </w:rPr>
          <w:t> Systems</w:t>
        </w:r>
        <w:r>
          <w:rPr>
            <w:color w:val="007FAC"/>
            <w:w w:val="115"/>
            <w:sz w:val="12"/>
          </w:rPr>
          <w:t> and</w:t>
        </w:r>
        <w:r>
          <w:rPr>
            <w:color w:val="007FAC"/>
            <w:w w:val="115"/>
            <w:sz w:val="12"/>
          </w:rPr>
          <w:t> Software,</w:t>
        </w:r>
        <w:r>
          <w:rPr>
            <w:color w:val="007FAC"/>
            <w:w w:val="115"/>
            <w:sz w:val="12"/>
          </w:rPr>
          <w:t> ISPASS,</w:t>
        </w:r>
        <w:r>
          <w:rPr>
            <w:color w:val="007FAC"/>
            <w:w w:val="115"/>
            <w:sz w:val="12"/>
          </w:rPr>
          <w:t> IEEE,</w:t>
        </w:r>
        <w:r>
          <w:rPr>
            <w:color w:val="007FAC"/>
            <w:w w:val="115"/>
            <w:sz w:val="12"/>
          </w:rPr>
          <w:t> 2014,</w:t>
        </w:r>
        <w:r>
          <w:rPr>
            <w:color w:val="007FAC"/>
            <w:w w:val="115"/>
            <w:sz w:val="12"/>
          </w:rPr>
          <w:t> pp.</w:t>
        </w:r>
        <w:r>
          <w:rPr>
            <w:color w:val="007FAC"/>
            <w:w w:val="115"/>
            <w:sz w:val="12"/>
          </w:rPr>
          <w:t> 45–54.</w:t>
        </w:r>
      </w:hyperlink>
    </w:p>
    <w:p>
      <w:pPr>
        <w:pStyle w:val="ListParagraph"/>
        <w:numPr>
          <w:ilvl w:val="0"/>
          <w:numId w:val="4"/>
        </w:numPr>
        <w:tabs>
          <w:tab w:pos="460" w:val="left" w:leader="none"/>
          <w:tab w:pos="462" w:val="left" w:leader="none"/>
        </w:tabs>
        <w:spacing w:line="314" w:lineRule="auto" w:before="1" w:after="0"/>
        <w:ind w:left="462" w:right="109" w:hanging="352"/>
        <w:jc w:val="both"/>
        <w:rPr>
          <w:sz w:val="12"/>
        </w:rPr>
      </w:pPr>
      <w:r>
        <w:rPr>
          <w:w w:val="115"/>
          <w:sz w:val="12"/>
        </w:rPr>
        <w:t>J.</w:t>
      </w:r>
      <w:r>
        <w:rPr>
          <w:w w:val="115"/>
          <w:sz w:val="12"/>
        </w:rPr>
        <w:t> Zhan,</w:t>
      </w:r>
      <w:r>
        <w:rPr>
          <w:w w:val="115"/>
          <w:sz w:val="12"/>
        </w:rPr>
        <w:t> Call</w:t>
      </w:r>
      <w:r>
        <w:rPr>
          <w:w w:val="115"/>
          <w:sz w:val="12"/>
        </w:rPr>
        <w:t> for</w:t>
      </w:r>
      <w:r>
        <w:rPr>
          <w:w w:val="115"/>
          <w:sz w:val="12"/>
        </w:rPr>
        <w:t> establishing</w:t>
      </w:r>
      <w:r>
        <w:rPr>
          <w:w w:val="115"/>
          <w:sz w:val="12"/>
        </w:rPr>
        <w:t> benchmark</w:t>
      </w:r>
      <w:r>
        <w:rPr>
          <w:w w:val="115"/>
          <w:sz w:val="12"/>
        </w:rPr>
        <w:t> science</w:t>
      </w:r>
      <w:r>
        <w:rPr>
          <w:w w:val="115"/>
          <w:sz w:val="12"/>
        </w:rPr>
        <w:t> and</w:t>
      </w:r>
      <w:r>
        <w:rPr>
          <w:w w:val="115"/>
          <w:sz w:val="12"/>
        </w:rPr>
        <w:t> engineering,</w:t>
      </w:r>
      <w:r>
        <w:rPr>
          <w:w w:val="115"/>
          <w:sz w:val="12"/>
        </w:rPr>
        <w:t> </w:t>
      </w:r>
      <w:r>
        <w:rPr>
          <w:w w:val="115"/>
          <w:sz w:val="12"/>
        </w:rPr>
        <w:t>BenchCouncil</w:t>
      </w:r>
      <w:r>
        <w:rPr>
          <w:spacing w:val="40"/>
          <w:w w:val="115"/>
          <w:sz w:val="12"/>
        </w:rPr>
        <w:t> </w:t>
      </w:r>
      <w:r>
        <w:rPr>
          <w:w w:val="115"/>
          <w:sz w:val="12"/>
        </w:rPr>
        <w:t>Trans. Benchmarks Stand. Eval. 1 (1) (2021) 100012, </w:t>
      </w:r>
      <w:hyperlink r:id="rId48">
        <w:r>
          <w:rPr>
            <w:color w:val="007FAC"/>
            <w:w w:val="115"/>
            <w:sz w:val="12"/>
          </w:rPr>
          <w:t>http://dx.doi.org/10.1016/</w:t>
        </w:r>
      </w:hyperlink>
      <w:r>
        <w:rPr>
          <w:color w:val="007FAC"/>
          <w:spacing w:val="40"/>
          <w:w w:val="115"/>
          <w:sz w:val="12"/>
        </w:rPr>
        <w:t> </w:t>
      </w:r>
      <w:hyperlink r:id="rId48">
        <w:r>
          <w:rPr>
            <w:color w:val="007FAC"/>
            <w:w w:val="115"/>
            <w:sz w:val="12"/>
          </w:rPr>
          <w:t>j.tbench.2021.100012</w:t>
        </w:r>
      </w:hyperlink>
      <w:r>
        <w:rPr>
          <w:w w:val="115"/>
          <w:sz w:val="12"/>
        </w:rPr>
        <w:t>,</w:t>
      </w:r>
      <w:r>
        <w:rPr>
          <w:w w:val="115"/>
          <w:sz w:val="12"/>
        </w:rPr>
        <w:t> URL</w:t>
      </w:r>
      <w:r>
        <w:rPr>
          <w:w w:val="115"/>
          <w:sz w:val="12"/>
        </w:rPr>
        <w:t> </w:t>
      </w:r>
      <w:hyperlink r:id="rId49">
        <w:r>
          <w:rPr>
            <w:color w:val="007FAC"/>
            <w:w w:val="115"/>
            <w:sz w:val="12"/>
          </w:rPr>
          <w:t>https://www.sciencedirect.com/science/article/pii/</w:t>
        </w:r>
      </w:hyperlink>
      <w:r>
        <w:rPr>
          <w:color w:val="007FAC"/>
          <w:spacing w:val="40"/>
          <w:w w:val="122"/>
          <w:sz w:val="12"/>
        </w:rPr>
        <w:t> </w:t>
      </w:r>
      <w:bookmarkStart w:name="_bookmark53" w:id="76"/>
      <w:bookmarkEnd w:id="76"/>
      <w:r>
        <w:rPr>
          <w:color w:val="007FAC"/>
          <w:w w:val="122"/>
          <w:sz w:val="12"/>
        </w:rPr>
      </w:r>
      <w:hyperlink r:id="rId49">
        <w:r>
          <w:rPr>
            <w:color w:val="007FAC"/>
            <w:spacing w:val="-2"/>
            <w:w w:val="115"/>
            <w:sz w:val="12"/>
          </w:rPr>
          <w:t>S2772485921000120</w:t>
        </w:r>
      </w:hyperlink>
      <w:r>
        <w:rPr>
          <w:spacing w:val="-2"/>
          <w:w w:val="115"/>
          <w:sz w:val="12"/>
        </w:rPr>
        <w:t>.</w:t>
      </w:r>
    </w:p>
    <w:p>
      <w:pPr>
        <w:pStyle w:val="ListParagraph"/>
        <w:numPr>
          <w:ilvl w:val="0"/>
          <w:numId w:val="4"/>
        </w:numPr>
        <w:tabs>
          <w:tab w:pos="461" w:val="left" w:leader="none"/>
        </w:tabs>
        <w:spacing w:line="240" w:lineRule="auto" w:before="3" w:after="0"/>
        <w:ind w:left="461" w:right="0" w:hanging="350"/>
        <w:jc w:val="both"/>
        <w:rPr>
          <w:sz w:val="12"/>
        </w:rPr>
      </w:pPr>
      <w:bookmarkStart w:name="_bookmark54" w:id="77"/>
      <w:bookmarkEnd w:id="77"/>
      <w:r>
        <w:rPr/>
      </w:r>
      <w:hyperlink r:id="rId50">
        <w:r>
          <w:rPr>
            <w:color w:val="007FAC"/>
            <w:w w:val="115"/>
            <w:sz w:val="12"/>
          </w:rPr>
          <w:t>R.</w:t>
        </w:r>
        <w:r>
          <w:rPr>
            <w:color w:val="007FAC"/>
            <w:spacing w:val="13"/>
            <w:w w:val="115"/>
            <w:sz w:val="12"/>
          </w:rPr>
          <w:t> </w:t>
        </w:r>
        <w:r>
          <w:rPr>
            <w:color w:val="007FAC"/>
            <w:w w:val="115"/>
            <w:sz w:val="12"/>
          </w:rPr>
          <w:t>York,</w:t>
        </w:r>
        <w:r>
          <w:rPr>
            <w:color w:val="007FAC"/>
            <w:spacing w:val="13"/>
            <w:w w:val="115"/>
            <w:sz w:val="12"/>
          </w:rPr>
          <w:t> </w:t>
        </w:r>
        <w:r>
          <w:rPr>
            <w:color w:val="007FAC"/>
            <w:w w:val="115"/>
            <w:sz w:val="12"/>
          </w:rPr>
          <w:t>Benchmarking</w:t>
        </w:r>
        <w:r>
          <w:rPr>
            <w:color w:val="007FAC"/>
            <w:spacing w:val="14"/>
            <w:w w:val="115"/>
            <w:sz w:val="12"/>
          </w:rPr>
          <w:t> </w:t>
        </w:r>
        <w:r>
          <w:rPr>
            <w:color w:val="007FAC"/>
            <w:w w:val="115"/>
            <w:sz w:val="12"/>
          </w:rPr>
          <w:t>in</w:t>
        </w:r>
        <w:r>
          <w:rPr>
            <w:color w:val="007FAC"/>
            <w:spacing w:val="13"/>
            <w:w w:val="115"/>
            <w:sz w:val="12"/>
          </w:rPr>
          <w:t> </w:t>
        </w:r>
        <w:r>
          <w:rPr>
            <w:color w:val="007FAC"/>
            <w:w w:val="115"/>
            <w:sz w:val="12"/>
          </w:rPr>
          <w:t>context:</w:t>
        </w:r>
        <w:r>
          <w:rPr>
            <w:color w:val="007FAC"/>
            <w:spacing w:val="13"/>
            <w:w w:val="115"/>
            <w:sz w:val="12"/>
          </w:rPr>
          <w:t> </w:t>
        </w:r>
        <w:r>
          <w:rPr>
            <w:color w:val="007FAC"/>
            <w:w w:val="115"/>
            <w:sz w:val="12"/>
          </w:rPr>
          <w:t>Dhrystone,</w:t>
        </w:r>
        <w:r>
          <w:rPr>
            <w:color w:val="007FAC"/>
            <w:spacing w:val="14"/>
            <w:w w:val="115"/>
            <w:sz w:val="12"/>
          </w:rPr>
          <w:t> </w:t>
        </w:r>
        <w:r>
          <w:rPr>
            <w:color w:val="007FAC"/>
            <w:w w:val="115"/>
            <w:sz w:val="12"/>
          </w:rPr>
          <w:t>2002,</w:t>
        </w:r>
        <w:r>
          <w:rPr>
            <w:color w:val="007FAC"/>
            <w:spacing w:val="13"/>
            <w:w w:val="115"/>
            <w:sz w:val="12"/>
          </w:rPr>
          <w:t> </w:t>
        </w:r>
        <w:r>
          <w:rPr>
            <w:color w:val="007FAC"/>
            <w:w w:val="115"/>
            <w:sz w:val="12"/>
          </w:rPr>
          <w:t>ARM,</w:t>
        </w:r>
        <w:r>
          <w:rPr>
            <w:color w:val="007FAC"/>
            <w:spacing w:val="13"/>
            <w:w w:val="115"/>
            <w:sz w:val="12"/>
          </w:rPr>
          <w:t> </w:t>
        </w:r>
        <w:r>
          <w:rPr>
            <w:color w:val="007FAC"/>
            <w:spacing w:val="-2"/>
            <w:w w:val="115"/>
            <w:sz w:val="12"/>
          </w:rPr>
          <w:t>March.</w:t>
        </w:r>
      </w:hyperlink>
    </w:p>
    <w:p>
      <w:pPr>
        <w:pStyle w:val="ListParagraph"/>
        <w:numPr>
          <w:ilvl w:val="0"/>
          <w:numId w:val="4"/>
        </w:numPr>
        <w:tabs>
          <w:tab w:pos="461" w:val="left" w:leader="none"/>
        </w:tabs>
        <w:spacing w:line="240" w:lineRule="auto" w:before="43" w:after="0"/>
        <w:ind w:left="461" w:right="0" w:hanging="350"/>
        <w:jc w:val="both"/>
        <w:rPr>
          <w:sz w:val="12"/>
        </w:rPr>
      </w:pPr>
      <w:hyperlink r:id="rId51">
        <w:r>
          <w:rPr>
            <w:color w:val="007FAC"/>
            <w:w w:val="115"/>
            <w:sz w:val="12"/>
          </w:rPr>
          <w:t>N. Binkert,</w:t>
        </w:r>
        <w:r>
          <w:rPr>
            <w:color w:val="007FAC"/>
            <w:spacing w:val="1"/>
            <w:w w:val="115"/>
            <w:sz w:val="12"/>
          </w:rPr>
          <w:t> </w:t>
        </w:r>
        <w:r>
          <w:rPr>
            <w:color w:val="007FAC"/>
            <w:w w:val="115"/>
            <w:sz w:val="12"/>
          </w:rPr>
          <w:t>B.</w:t>
        </w:r>
        <w:r>
          <w:rPr>
            <w:color w:val="007FAC"/>
            <w:spacing w:val="1"/>
            <w:w w:val="115"/>
            <w:sz w:val="12"/>
          </w:rPr>
          <w:t> </w:t>
        </w:r>
        <w:r>
          <w:rPr>
            <w:color w:val="007FAC"/>
            <w:w w:val="115"/>
            <w:sz w:val="12"/>
          </w:rPr>
          <w:t>Beckmann,</w:t>
        </w:r>
        <w:r>
          <w:rPr>
            <w:color w:val="007FAC"/>
            <w:spacing w:val="1"/>
            <w:w w:val="115"/>
            <w:sz w:val="12"/>
          </w:rPr>
          <w:t> </w:t>
        </w:r>
        <w:r>
          <w:rPr>
            <w:color w:val="007FAC"/>
            <w:w w:val="115"/>
            <w:sz w:val="12"/>
          </w:rPr>
          <w:t>G.</w:t>
        </w:r>
        <w:r>
          <w:rPr>
            <w:color w:val="007FAC"/>
            <w:spacing w:val="1"/>
            <w:w w:val="115"/>
            <w:sz w:val="12"/>
          </w:rPr>
          <w:t> </w:t>
        </w:r>
        <w:r>
          <w:rPr>
            <w:color w:val="007FAC"/>
            <w:w w:val="115"/>
            <w:sz w:val="12"/>
          </w:rPr>
          <w:t>Black,</w:t>
        </w:r>
        <w:r>
          <w:rPr>
            <w:color w:val="007FAC"/>
            <w:spacing w:val="1"/>
            <w:w w:val="115"/>
            <w:sz w:val="12"/>
          </w:rPr>
          <w:t> </w:t>
        </w:r>
        <w:r>
          <w:rPr>
            <w:color w:val="007FAC"/>
            <w:w w:val="115"/>
            <w:sz w:val="12"/>
          </w:rPr>
          <w:t>S.K.</w:t>
        </w:r>
        <w:r>
          <w:rPr>
            <w:color w:val="007FAC"/>
            <w:spacing w:val="2"/>
            <w:w w:val="115"/>
            <w:sz w:val="12"/>
          </w:rPr>
          <w:t> </w:t>
        </w:r>
        <w:r>
          <w:rPr>
            <w:color w:val="007FAC"/>
            <w:w w:val="115"/>
            <w:sz w:val="12"/>
          </w:rPr>
          <w:t>Reinhardt,</w:t>
        </w:r>
        <w:r>
          <w:rPr>
            <w:color w:val="007FAC"/>
            <w:spacing w:val="1"/>
            <w:w w:val="115"/>
            <w:sz w:val="12"/>
          </w:rPr>
          <w:t> </w:t>
        </w:r>
        <w:r>
          <w:rPr>
            <w:color w:val="007FAC"/>
            <w:w w:val="115"/>
            <w:sz w:val="12"/>
          </w:rPr>
          <w:t>A.</w:t>
        </w:r>
        <w:r>
          <w:rPr>
            <w:color w:val="007FAC"/>
            <w:spacing w:val="1"/>
            <w:w w:val="115"/>
            <w:sz w:val="12"/>
          </w:rPr>
          <w:t> </w:t>
        </w:r>
        <w:r>
          <w:rPr>
            <w:color w:val="007FAC"/>
            <w:w w:val="115"/>
            <w:sz w:val="12"/>
          </w:rPr>
          <w:t>Saidi,</w:t>
        </w:r>
        <w:r>
          <w:rPr>
            <w:color w:val="007FAC"/>
            <w:spacing w:val="1"/>
            <w:w w:val="115"/>
            <w:sz w:val="12"/>
          </w:rPr>
          <w:t> </w:t>
        </w:r>
        <w:r>
          <w:rPr>
            <w:color w:val="007FAC"/>
            <w:w w:val="115"/>
            <w:sz w:val="12"/>
          </w:rPr>
          <w:t>A.</w:t>
        </w:r>
        <w:r>
          <w:rPr>
            <w:color w:val="007FAC"/>
            <w:spacing w:val="1"/>
            <w:w w:val="115"/>
            <w:sz w:val="12"/>
          </w:rPr>
          <w:t> </w:t>
        </w:r>
        <w:r>
          <w:rPr>
            <w:color w:val="007FAC"/>
            <w:w w:val="115"/>
            <w:sz w:val="12"/>
          </w:rPr>
          <w:t>Basu,</w:t>
        </w:r>
        <w:r>
          <w:rPr>
            <w:color w:val="007FAC"/>
            <w:spacing w:val="1"/>
            <w:w w:val="115"/>
            <w:sz w:val="12"/>
          </w:rPr>
          <w:t> </w:t>
        </w:r>
        <w:r>
          <w:rPr>
            <w:color w:val="007FAC"/>
            <w:w w:val="115"/>
            <w:sz w:val="12"/>
          </w:rPr>
          <w:t>J.</w:t>
        </w:r>
        <w:r>
          <w:rPr>
            <w:color w:val="007FAC"/>
            <w:spacing w:val="1"/>
            <w:w w:val="115"/>
            <w:sz w:val="12"/>
          </w:rPr>
          <w:t> </w:t>
        </w:r>
        <w:r>
          <w:rPr>
            <w:color w:val="007FAC"/>
            <w:spacing w:val="-2"/>
            <w:w w:val="115"/>
            <w:sz w:val="12"/>
          </w:rPr>
          <w:t>Hestness,</w:t>
        </w:r>
      </w:hyperlink>
    </w:p>
    <w:p>
      <w:pPr>
        <w:spacing w:line="314" w:lineRule="auto" w:before="43"/>
        <w:ind w:left="462" w:right="109" w:firstLine="0"/>
        <w:jc w:val="both"/>
        <w:rPr>
          <w:sz w:val="12"/>
        </w:rPr>
      </w:pPr>
      <w:hyperlink r:id="rId51">
        <w:r>
          <w:rPr>
            <w:color w:val="007FAC"/>
            <w:w w:val="115"/>
            <w:sz w:val="12"/>
          </w:rPr>
          <w:t>D.R.</w:t>
        </w:r>
        <w:r>
          <w:rPr>
            <w:color w:val="007FAC"/>
            <w:w w:val="115"/>
            <w:sz w:val="12"/>
          </w:rPr>
          <w:t> Hower,</w:t>
        </w:r>
        <w:r>
          <w:rPr>
            <w:color w:val="007FAC"/>
            <w:w w:val="115"/>
            <w:sz w:val="12"/>
          </w:rPr>
          <w:t> T.</w:t>
        </w:r>
        <w:r>
          <w:rPr>
            <w:color w:val="007FAC"/>
            <w:w w:val="115"/>
            <w:sz w:val="12"/>
          </w:rPr>
          <w:t> Krishna,</w:t>
        </w:r>
        <w:r>
          <w:rPr>
            <w:color w:val="007FAC"/>
            <w:w w:val="115"/>
            <w:sz w:val="12"/>
          </w:rPr>
          <w:t> S.</w:t>
        </w:r>
        <w:r>
          <w:rPr>
            <w:color w:val="007FAC"/>
            <w:w w:val="115"/>
            <w:sz w:val="12"/>
          </w:rPr>
          <w:t> Sardashti,</w:t>
        </w:r>
        <w:r>
          <w:rPr>
            <w:color w:val="007FAC"/>
            <w:w w:val="115"/>
            <w:sz w:val="12"/>
          </w:rPr>
          <w:t> et</w:t>
        </w:r>
        <w:r>
          <w:rPr>
            <w:color w:val="007FAC"/>
            <w:w w:val="115"/>
            <w:sz w:val="12"/>
          </w:rPr>
          <w:t> al.,</w:t>
        </w:r>
        <w:r>
          <w:rPr>
            <w:color w:val="007FAC"/>
            <w:w w:val="115"/>
            <w:sz w:val="12"/>
          </w:rPr>
          <w:t> The</w:t>
        </w:r>
        <w:r>
          <w:rPr>
            <w:color w:val="007FAC"/>
            <w:w w:val="115"/>
            <w:sz w:val="12"/>
          </w:rPr>
          <w:t> gem5</w:t>
        </w:r>
        <w:r>
          <w:rPr>
            <w:color w:val="007FAC"/>
            <w:w w:val="115"/>
            <w:sz w:val="12"/>
          </w:rPr>
          <w:t> simulator,</w:t>
        </w:r>
        <w:r>
          <w:rPr>
            <w:color w:val="007FAC"/>
            <w:w w:val="115"/>
            <w:sz w:val="12"/>
          </w:rPr>
          <w:t> ACM</w:t>
        </w:r>
        <w:r>
          <w:rPr>
            <w:color w:val="007FAC"/>
            <w:w w:val="115"/>
            <w:sz w:val="12"/>
          </w:rPr>
          <w:t> </w:t>
        </w:r>
        <w:r>
          <w:rPr>
            <w:color w:val="007FAC"/>
            <w:w w:val="115"/>
            <w:sz w:val="12"/>
          </w:rPr>
          <w:t>SIGARCH</w:t>
        </w:r>
      </w:hyperlink>
      <w:r>
        <w:rPr>
          <w:color w:val="007FAC"/>
          <w:spacing w:val="40"/>
          <w:w w:val="115"/>
          <w:sz w:val="12"/>
        </w:rPr>
        <w:t> </w:t>
      </w:r>
      <w:bookmarkStart w:name="_bookmark55" w:id="78"/>
      <w:bookmarkEnd w:id="78"/>
      <w:r>
        <w:rPr>
          <w:color w:val="007FAC"/>
          <w:w w:val="104"/>
          <w:sz w:val="12"/>
        </w:rPr>
      </w:r>
      <w:hyperlink r:id="rId51">
        <w:r>
          <w:rPr>
            <w:color w:val="007FAC"/>
            <w:w w:val="115"/>
            <w:sz w:val="12"/>
          </w:rPr>
          <w:t>Comput.</w:t>
        </w:r>
        <w:r>
          <w:rPr>
            <w:color w:val="007FAC"/>
            <w:w w:val="115"/>
            <w:sz w:val="12"/>
          </w:rPr>
          <w:t> Archit.</w:t>
        </w:r>
        <w:r>
          <w:rPr>
            <w:color w:val="007FAC"/>
            <w:w w:val="115"/>
            <w:sz w:val="12"/>
          </w:rPr>
          <w:t> News</w:t>
        </w:r>
        <w:r>
          <w:rPr>
            <w:color w:val="007FAC"/>
            <w:w w:val="115"/>
            <w:sz w:val="12"/>
          </w:rPr>
          <w:t> 39</w:t>
        </w:r>
        <w:r>
          <w:rPr>
            <w:color w:val="007FAC"/>
            <w:w w:val="115"/>
            <w:sz w:val="12"/>
          </w:rPr>
          <w:t> (2)</w:t>
        </w:r>
        <w:r>
          <w:rPr>
            <w:color w:val="007FAC"/>
            <w:w w:val="115"/>
            <w:sz w:val="12"/>
          </w:rPr>
          <w:t> (2011)</w:t>
        </w:r>
        <w:r>
          <w:rPr>
            <w:color w:val="007FAC"/>
            <w:w w:val="115"/>
            <w:sz w:val="12"/>
          </w:rPr>
          <w:t> 1–7.</w:t>
        </w:r>
      </w:hyperlink>
    </w:p>
    <w:p>
      <w:pPr>
        <w:pStyle w:val="ListParagraph"/>
        <w:numPr>
          <w:ilvl w:val="0"/>
          <w:numId w:val="4"/>
        </w:numPr>
        <w:tabs>
          <w:tab w:pos="460" w:val="left" w:leader="none"/>
          <w:tab w:pos="462" w:val="left" w:leader="none"/>
        </w:tabs>
        <w:spacing w:line="314" w:lineRule="auto" w:before="1" w:after="0"/>
        <w:ind w:left="462" w:right="109" w:hanging="352"/>
        <w:jc w:val="both"/>
        <w:rPr>
          <w:sz w:val="12"/>
        </w:rPr>
      </w:pPr>
      <w:hyperlink r:id="rId52">
        <w:r>
          <w:rPr>
            <w:color w:val="007FAC"/>
            <w:w w:val="115"/>
            <w:sz w:val="12"/>
          </w:rPr>
          <w:t>N.L.</w:t>
        </w:r>
        <w:r>
          <w:rPr>
            <w:color w:val="007FAC"/>
            <w:spacing w:val="21"/>
            <w:w w:val="115"/>
            <w:sz w:val="12"/>
          </w:rPr>
          <w:t> </w:t>
        </w:r>
        <w:r>
          <w:rPr>
            <w:color w:val="007FAC"/>
            <w:w w:val="115"/>
            <w:sz w:val="12"/>
          </w:rPr>
          <w:t>Binkert,</w:t>
        </w:r>
        <w:r>
          <w:rPr>
            <w:color w:val="007FAC"/>
            <w:spacing w:val="21"/>
            <w:w w:val="115"/>
            <w:sz w:val="12"/>
          </w:rPr>
          <w:t> </w:t>
        </w:r>
        <w:r>
          <w:rPr>
            <w:color w:val="007FAC"/>
            <w:w w:val="115"/>
            <w:sz w:val="12"/>
          </w:rPr>
          <w:t>R.G.</w:t>
        </w:r>
        <w:r>
          <w:rPr>
            <w:color w:val="007FAC"/>
            <w:spacing w:val="21"/>
            <w:w w:val="115"/>
            <w:sz w:val="12"/>
          </w:rPr>
          <w:t> </w:t>
        </w:r>
        <w:r>
          <w:rPr>
            <w:color w:val="007FAC"/>
            <w:w w:val="115"/>
            <w:sz w:val="12"/>
          </w:rPr>
          <w:t>Dreslinski,</w:t>
        </w:r>
        <w:r>
          <w:rPr>
            <w:color w:val="007FAC"/>
            <w:spacing w:val="21"/>
            <w:w w:val="115"/>
            <w:sz w:val="12"/>
          </w:rPr>
          <w:t> </w:t>
        </w:r>
        <w:r>
          <w:rPr>
            <w:color w:val="007FAC"/>
            <w:w w:val="115"/>
            <w:sz w:val="12"/>
          </w:rPr>
          <w:t>L.R.</w:t>
        </w:r>
        <w:r>
          <w:rPr>
            <w:color w:val="007FAC"/>
            <w:spacing w:val="21"/>
            <w:w w:val="115"/>
            <w:sz w:val="12"/>
          </w:rPr>
          <w:t> </w:t>
        </w:r>
        <w:r>
          <w:rPr>
            <w:color w:val="007FAC"/>
            <w:w w:val="115"/>
            <w:sz w:val="12"/>
          </w:rPr>
          <w:t>Hsu,</w:t>
        </w:r>
        <w:r>
          <w:rPr>
            <w:color w:val="007FAC"/>
            <w:spacing w:val="21"/>
            <w:w w:val="115"/>
            <w:sz w:val="12"/>
          </w:rPr>
          <w:t> </w:t>
        </w:r>
        <w:r>
          <w:rPr>
            <w:color w:val="007FAC"/>
            <w:w w:val="115"/>
            <w:sz w:val="12"/>
          </w:rPr>
          <w:t>K.T.</w:t>
        </w:r>
        <w:r>
          <w:rPr>
            <w:color w:val="007FAC"/>
            <w:spacing w:val="21"/>
            <w:w w:val="115"/>
            <w:sz w:val="12"/>
          </w:rPr>
          <w:t> </w:t>
        </w:r>
        <w:r>
          <w:rPr>
            <w:color w:val="007FAC"/>
            <w:w w:val="115"/>
            <w:sz w:val="12"/>
          </w:rPr>
          <w:t>Lim,</w:t>
        </w:r>
        <w:r>
          <w:rPr>
            <w:color w:val="007FAC"/>
            <w:spacing w:val="21"/>
            <w:w w:val="115"/>
            <w:sz w:val="12"/>
          </w:rPr>
          <w:t> </w:t>
        </w:r>
        <w:r>
          <w:rPr>
            <w:color w:val="007FAC"/>
            <w:w w:val="115"/>
            <w:sz w:val="12"/>
          </w:rPr>
          <w:t>A.G.</w:t>
        </w:r>
        <w:r>
          <w:rPr>
            <w:color w:val="007FAC"/>
            <w:spacing w:val="21"/>
            <w:w w:val="115"/>
            <w:sz w:val="12"/>
          </w:rPr>
          <w:t> </w:t>
        </w:r>
        <w:r>
          <w:rPr>
            <w:color w:val="007FAC"/>
            <w:w w:val="115"/>
            <w:sz w:val="12"/>
          </w:rPr>
          <w:t>Saidi,</w:t>
        </w:r>
        <w:r>
          <w:rPr>
            <w:color w:val="007FAC"/>
            <w:spacing w:val="21"/>
            <w:w w:val="115"/>
            <w:sz w:val="12"/>
          </w:rPr>
          <w:t> </w:t>
        </w:r>
        <w:r>
          <w:rPr>
            <w:color w:val="007FAC"/>
            <w:w w:val="115"/>
            <w:sz w:val="12"/>
          </w:rPr>
          <w:t>S.K.</w:t>
        </w:r>
        <w:r>
          <w:rPr>
            <w:color w:val="007FAC"/>
            <w:spacing w:val="21"/>
            <w:w w:val="115"/>
            <w:sz w:val="12"/>
          </w:rPr>
          <w:t> </w:t>
        </w:r>
        <w:r>
          <w:rPr>
            <w:color w:val="007FAC"/>
            <w:w w:val="115"/>
            <w:sz w:val="12"/>
          </w:rPr>
          <w:t>Reinhardt,</w:t>
        </w:r>
      </w:hyperlink>
      <w:r>
        <w:rPr>
          <w:color w:val="007FAC"/>
          <w:spacing w:val="40"/>
          <w:w w:val="115"/>
          <w:sz w:val="12"/>
        </w:rPr>
        <w:t> </w:t>
      </w:r>
      <w:hyperlink r:id="rId52">
        <w:r>
          <w:rPr>
            <w:color w:val="007FAC"/>
            <w:w w:val="115"/>
            <w:sz w:val="12"/>
          </w:rPr>
          <w:t>The</w:t>
        </w:r>
        <w:r>
          <w:rPr>
            <w:color w:val="007FAC"/>
            <w:spacing w:val="40"/>
            <w:w w:val="115"/>
            <w:sz w:val="12"/>
          </w:rPr>
          <w:t> </w:t>
        </w:r>
        <w:r>
          <w:rPr>
            <w:color w:val="007FAC"/>
            <w:w w:val="115"/>
            <w:sz w:val="12"/>
          </w:rPr>
          <w:t>M5</w:t>
        </w:r>
        <w:r>
          <w:rPr>
            <w:color w:val="007FAC"/>
            <w:spacing w:val="40"/>
            <w:w w:val="115"/>
            <w:sz w:val="12"/>
          </w:rPr>
          <w:t> </w:t>
        </w:r>
        <w:r>
          <w:rPr>
            <w:color w:val="007FAC"/>
            <w:w w:val="115"/>
            <w:sz w:val="12"/>
          </w:rPr>
          <w:t>simulator:</w:t>
        </w:r>
        <w:r>
          <w:rPr>
            <w:color w:val="007FAC"/>
            <w:spacing w:val="40"/>
            <w:w w:val="115"/>
            <w:sz w:val="12"/>
          </w:rPr>
          <w:t> </w:t>
        </w:r>
        <w:r>
          <w:rPr>
            <w:color w:val="007FAC"/>
            <w:w w:val="115"/>
            <w:sz w:val="12"/>
          </w:rPr>
          <w:t>Modeling</w:t>
        </w:r>
        <w:r>
          <w:rPr>
            <w:color w:val="007FAC"/>
            <w:spacing w:val="40"/>
            <w:w w:val="115"/>
            <w:sz w:val="12"/>
          </w:rPr>
          <w:t> </w:t>
        </w:r>
        <w:r>
          <w:rPr>
            <w:color w:val="007FAC"/>
            <w:w w:val="115"/>
            <w:sz w:val="12"/>
          </w:rPr>
          <w:t>networked</w:t>
        </w:r>
        <w:r>
          <w:rPr>
            <w:color w:val="007FAC"/>
            <w:spacing w:val="40"/>
            <w:w w:val="115"/>
            <w:sz w:val="12"/>
          </w:rPr>
          <w:t> </w:t>
        </w:r>
        <w:r>
          <w:rPr>
            <w:color w:val="007FAC"/>
            <w:w w:val="115"/>
            <w:sz w:val="12"/>
          </w:rPr>
          <w:t>systems,</w:t>
        </w:r>
        <w:r>
          <w:rPr>
            <w:color w:val="007FAC"/>
            <w:spacing w:val="40"/>
            <w:w w:val="115"/>
            <w:sz w:val="12"/>
          </w:rPr>
          <w:t> </w:t>
        </w:r>
        <w:r>
          <w:rPr>
            <w:color w:val="007FAC"/>
            <w:w w:val="115"/>
            <w:sz w:val="12"/>
          </w:rPr>
          <w:t>Ieee</w:t>
        </w:r>
        <w:r>
          <w:rPr>
            <w:color w:val="007FAC"/>
            <w:spacing w:val="40"/>
            <w:w w:val="115"/>
            <w:sz w:val="12"/>
          </w:rPr>
          <w:t> </w:t>
        </w:r>
        <w:r>
          <w:rPr>
            <w:color w:val="007FAC"/>
            <w:w w:val="115"/>
            <w:sz w:val="12"/>
          </w:rPr>
          <w:t>Micro</w:t>
        </w:r>
        <w:r>
          <w:rPr>
            <w:color w:val="007FAC"/>
            <w:spacing w:val="40"/>
            <w:w w:val="115"/>
            <w:sz w:val="12"/>
          </w:rPr>
          <w:t> </w:t>
        </w:r>
        <w:r>
          <w:rPr>
            <w:color w:val="007FAC"/>
            <w:w w:val="115"/>
            <w:sz w:val="12"/>
          </w:rPr>
          <w:t>26</w:t>
        </w:r>
        <w:r>
          <w:rPr>
            <w:color w:val="007FAC"/>
            <w:spacing w:val="40"/>
            <w:w w:val="115"/>
            <w:sz w:val="12"/>
          </w:rPr>
          <w:t> </w:t>
        </w:r>
        <w:r>
          <w:rPr>
            <w:color w:val="007FAC"/>
            <w:w w:val="115"/>
            <w:sz w:val="12"/>
          </w:rPr>
          <w:t>(4)</w:t>
        </w:r>
        <w:r>
          <w:rPr>
            <w:color w:val="007FAC"/>
            <w:spacing w:val="40"/>
            <w:w w:val="115"/>
            <w:sz w:val="12"/>
          </w:rPr>
          <w:t> </w:t>
        </w:r>
        <w:r>
          <w:rPr>
            <w:color w:val="007FAC"/>
            <w:w w:val="115"/>
            <w:sz w:val="12"/>
          </w:rPr>
          <w:t>(2006)</w:t>
        </w:r>
      </w:hyperlink>
      <w:r>
        <w:rPr>
          <w:color w:val="007FAC"/>
          <w:spacing w:val="40"/>
          <w:w w:val="119"/>
          <w:sz w:val="12"/>
        </w:rPr>
        <w:t> </w:t>
      </w:r>
      <w:bookmarkStart w:name="_bookmark56" w:id="79"/>
      <w:bookmarkEnd w:id="79"/>
      <w:r>
        <w:rPr>
          <w:color w:val="007FAC"/>
          <w:w w:val="119"/>
          <w:sz w:val="12"/>
        </w:rPr>
      </w:r>
      <w:hyperlink r:id="rId52">
        <w:r>
          <w:rPr>
            <w:color w:val="007FAC"/>
            <w:spacing w:val="-2"/>
            <w:w w:val="115"/>
            <w:sz w:val="12"/>
          </w:rPr>
          <w:t>52–60.</w:t>
        </w:r>
      </w:hyperlink>
    </w:p>
    <w:p>
      <w:pPr>
        <w:pStyle w:val="ListParagraph"/>
        <w:numPr>
          <w:ilvl w:val="0"/>
          <w:numId w:val="4"/>
        </w:numPr>
        <w:tabs>
          <w:tab w:pos="461" w:val="left" w:leader="none"/>
        </w:tabs>
        <w:spacing w:line="240" w:lineRule="auto" w:before="2" w:after="0"/>
        <w:ind w:left="461" w:right="0" w:hanging="350"/>
        <w:jc w:val="both"/>
        <w:rPr>
          <w:sz w:val="12"/>
        </w:rPr>
      </w:pPr>
      <w:hyperlink r:id="rId53">
        <w:r>
          <w:rPr>
            <w:color w:val="007FAC"/>
            <w:w w:val="110"/>
            <w:sz w:val="12"/>
          </w:rPr>
          <w:t>M.M.</w:t>
        </w:r>
        <w:r>
          <w:rPr>
            <w:color w:val="007FAC"/>
            <w:spacing w:val="21"/>
            <w:w w:val="110"/>
            <w:sz w:val="12"/>
          </w:rPr>
          <w:t> </w:t>
        </w:r>
        <w:r>
          <w:rPr>
            <w:color w:val="007FAC"/>
            <w:w w:val="110"/>
            <w:sz w:val="12"/>
          </w:rPr>
          <w:t>Martin,</w:t>
        </w:r>
        <w:r>
          <w:rPr>
            <w:color w:val="007FAC"/>
            <w:spacing w:val="22"/>
            <w:w w:val="110"/>
            <w:sz w:val="12"/>
          </w:rPr>
          <w:t> </w:t>
        </w:r>
        <w:r>
          <w:rPr>
            <w:color w:val="007FAC"/>
            <w:w w:val="110"/>
            <w:sz w:val="12"/>
          </w:rPr>
          <w:t>D.J.</w:t>
        </w:r>
        <w:r>
          <w:rPr>
            <w:color w:val="007FAC"/>
            <w:spacing w:val="21"/>
            <w:w w:val="110"/>
            <w:sz w:val="12"/>
          </w:rPr>
          <w:t> </w:t>
        </w:r>
        <w:r>
          <w:rPr>
            <w:color w:val="007FAC"/>
            <w:w w:val="110"/>
            <w:sz w:val="12"/>
          </w:rPr>
          <w:t>Sorin,</w:t>
        </w:r>
        <w:r>
          <w:rPr>
            <w:color w:val="007FAC"/>
            <w:spacing w:val="22"/>
            <w:w w:val="110"/>
            <w:sz w:val="12"/>
          </w:rPr>
          <w:t> </w:t>
        </w:r>
        <w:r>
          <w:rPr>
            <w:color w:val="007FAC"/>
            <w:w w:val="110"/>
            <w:sz w:val="12"/>
          </w:rPr>
          <w:t>B.M.</w:t>
        </w:r>
        <w:r>
          <w:rPr>
            <w:color w:val="007FAC"/>
            <w:spacing w:val="21"/>
            <w:w w:val="110"/>
            <w:sz w:val="12"/>
          </w:rPr>
          <w:t> </w:t>
        </w:r>
        <w:r>
          <w:rPr>
            <w:color w:val="007FAC"/>
            <w:w w:val="110"/>
            <w:sz w:val="12"/>
          </w:rPr>
          <w:t>Beckmann,</w:t>
        </w:r>
        <w:r>
          <w:rPr>
            <w:color w:val="007FAC"/>
            <w:spacing w:val="22"/>
            <w:w w:val="110"/>
            <w:sz w:val="12"/>
          </w:rPr>
          <w:t> </w:t>
        </w:r>
        <w:r>
          <w:rPr>
            <w:color w:val="007FAC"/>
            <w:w w:val="110"/>
            <w:sz w:val="12"/>
          </w:rPr>
          <w:t>M.R.</w:t>
        </w:r>
        <w:r>
          <w:rPr>
            <w:color w:val="007FAC"/>
            <w:spacing w:val="21"/>
            <w:w w:val="110"/>
            <w:sz w:val="12"/>
          </w:rPr>
          <w:t> </w:t>
        </w:r>
        <w:r>
          <w:rPr>
            <w:color w:val="007FAC"/>
            <w:w w:val="110"/>
            <w:sz w:val="12"/>
          </w:rPr>
          <w:t>Marty,</w:t>
        </w:r>
        <w:r>
          <w:rPr>
            <w:color w:val="007FAC"/>
            <w:spacing w:val="22"/>
            <w:w w:val="110"/>
            <w:sz w:val="12"/>
          </w:rPr>
          <w:t> </w:t>
        </w:r>
        <w:r>
          <w:rPr>
            <w:color w:val="007FAC"/>
            <w:w w:val="110"/>
            <w:sz w:val="12"/>
          </w:rPr>
          <w:t>M.</w:t>
        </w:r>
        <w:r>
          <w:rPr>
            <w:color w:val="007FAC"/>
            <w:spacing w:val="22"/>
            <w:w w:val="110"/>
            <w:sz w:val="12"/>
          </w:rPr>
          <w:t> </w:t>
        </w:r>
        <w:r>
          <w:rPr>
            <w:color w:val="007FAC"/>
            <w:w w:val="110"/>
            <w:sz w:val="12"/>
          </w:rPr>
          <w:t>Xu,</w:t>
        </w:r>
        <w:r>
          <w:rPr>
            <w:color w:val="007FAC"/>
            <w:spacing w:val="21"/>
            <w:w w:val="110"/>
            <w:sz w:val="12"/>
          </w:rPr>
          <w:t> </w:t>
        </w:r>
        <w:r>
          <w:rPr>
            <w:color w:val="007FAC"/>
            <w:w w:val="110"/>
            <w:sz w:val="12"/>
          </w:rPr>
          <w:t>A.R.</w:t>
        </w:r>
        <w:r>
          <w:rPr>
            <w:color w:val="007FAC"/>
            <w:spacing w:val="22"/>
            <w:w w:val="110"/>
            <w:sz w:val="12"/>
          </w:rPr>
          <w:t> </w:t>
        </w:r>
        <w:r>
          <w:rPr>
            <w:color w:val="007FAC"/>
            <w:spacing w:val="-2"/>
            <w:w w:val="110"/>
            <w:sz w:val="12"/>
          </w:rPr>
          <w:t>Alameldeen,</w:t>
        </w:r>
      </w:hyperlink>
    </w:p>
    <w:p>
      <w:pPr>
        <w:spacing w:line="314" w:lineRule="auto" w:before="43"/>
        <w:ind w:left="462" w:right="109" w:firstLine="0"/>
        <w:jc w:val="both"/>
        <w:rPr>
          <w:sz w:val="12"/>
        </w:rPr>
      </w:pPr>
      <w:hyperlink r:id="rId53">
        <w:r>
          <w:rPr>
            <w:color w:val="007FAC"/>
            <w:w w:val="110"/>
            <w:sz w:val="12"/>
          </w:rPr>
          <w:t>K.E.</w:t>
        </w:r>
        <w:r>
          <w:rPr>
            <w:color w:val="007FAC"/>
            <w:w w:val="110"/>
            <w:sz w:val="12"/>
          </w:rPr>
          <w:t> Moore,</w:t>
        </w:r>
        <w:r>
          <w:rPr>
            <w:color w:val="007FAC"/>
            <w:w w:val="110"/>
            <w:sz w:val="12"/>
          </w:rPr>
          <w:t> M.D.</w:t>
        </w:r>
        <w:r>
          <w:rPr>
            <w:color w:val="007FAC"/>
            <w:w w:val="110"/>
            <w:sz w:val="12"/>
          </w:rPr>
          <w:t> Hill,</w:t>
        </w:r>
        <w:r>
          <w:rPr>
            <w:color w:val="007FAC"/>
            <w:w w:val="110"/>
            <w:sz w:val="12"/>
          </w:rPr>
          <w:t> D.A.</w:t>
        </w:r>
        <w:r>
          <w:rPr>
            <w:color w:val="007FAC"/>
            <w:w w:val="110"/>
            <w:sz w:val="12"/>
          </w:rPr>
          <w:t> Wood,</w:t>
        </w:r>
        <w:r>
          <w:rPr>
            <w:color w:val="007FAC"/>
            <w:w w:val="110"/>
            <w:sz w:val="12"/>
          </w:rPr>
          <w:t> Multifacet’s</w:t>
        </w:r>
        <w:r>
          <w:rPr>
            <w:color w:val="007FAC"/>
            <w:w w:val="110"/>
            <w:sz w:val="12"/>
          </w:rPr>
          <w:t> general</w:t>
        </w:r>
        <w:r>
          <w:rPr>
            <w:color w:val="007FAC"/>
            <w:w w:val="110"/>
            <w:sz w:val="12"/>
          </w:rPr>
          <w:t> execution-driven</w:t>
        </w:r>
        <w:r>
          <w:rPr>
            <w:color w:val="007FAC"/>
            <w:w w:val="110"/>
            <w:sz w:val="12"/>
          </w:rPr>
          <w:t> </w:t>
        </w:r>
        <w:r>
          <w:rPr>
            <w:color w:val="007FAC"/>
            <w:w w:val="110"/>
            <w:sz w:val="12"/>
          </w:rPr>
          <w:t>multi-</w:t>
        </w:r>
      </w:hyperlink>
      <w:r>
        <w:rPr>
          <w:color w:val="007FAC"/>
          <w:spacing w:val="40"/>
          <w:w w:val="110"/>
          <w:sz w:val="12"/>
        </w:rPr>
        <w:t> </w:t>
      </w:r>
      <w:hyperlink r:id="rId53">
        <w:r>
          <w:rPr>
            <w:color w:val="007FAC"/>
            <w:w w:val="110"/>
            <w:sz w:val="12"/>
          </w:rPr>
          <w:t>processor</w:t>
        </w:r>
        <w:r>
          <w:rPr>
            <w:color w:val="007FAC"/>
            <w:spacing w:val="35"/>
            <w:w w:val="110"/>
            <w:sz w:val="12"/>
          </w:rPr>
          <w:t> </w:t>
        </w:r>
        <w:r>
          <w:rPr>
            <w:color w:val="007FAC"/>
            <w:w w:val="110"/>
            <w:sz w:val="12"/>
          </w:rPr>
          <w:t>simulator</w:t>
        </w:r>
        <w:r>
          <w:rPr>
            <w:color w:val="007FAC"/>
            <w:spacing w:val="36"/>
            <w:w w:val="110"/>
            <w:sz w:val="12"/>
          </w:rPr>
          <w:t> </w:t>
        </w:r>
        <w:r>
          <w:rPr>
            <w:color w:val="007FAC"/>
            <w:w w:val="110"/>
            <w:sz w:val="12"/>
          </w:rPr>
          <w:t>(GEMS)</w:t>
        </w:r>
        <w:r>
          <w:rPr>
            <w:color w:val="007FAC"/>
            <w:spacing w:val="36"/>
            <w:w w:val="110"/>
            <w:sz w:val="12"/>
          </w:rPr>
          <w:t> </w:t>
        </w:r>
        <w:r>
          <w:rPr>
            <w:color w:val="007FAC"/>
            <w:w w:val="110"/>
            <w:sz w:val="12"/>
          </w:rPr>
          <w:t>toolset,</w:t>
        </w:r>
        <w:r>
          <w:rPr>
            <w:color w:val="007FAC"/>
            <w:spacing w:val="35"/>
            <w:w w:val="110"/>
            <w:sz w:val="12"/>
          </w:rPr>
          <w:t> </w:t>
        </w:r>
        <w:r>
          <w:rPr>
            <w:color w:val="007FAC"/>
            <w:w w:val="110"/>
            <w:sz w:val="12"/>
          </w:rPr>
          <w:t>ACM</w:t>
        </w:r>
        <w:r>
          <w:rPr>
            <w:color w:val="007FAC"/>
            <w:spacing w:val="36"/>
            <w:w w:val="110"/>
            <w:sz w:val="12"/>
          </w:rPr>
          <w:t> </w:t>
        </w:r>
        <w:r>
          <w:rPr>
            <w:color w:val="007FAC"/>
            <w:w w:val="110"/>
            <w:sz w:val="12"/>
          </w:rPr>
          <w:t>SIGARCH</w:t>
        </w:r>
        <w:r>
          <w:rPr>
            <w:color w:val="007FAC"/>
            <w:spacing w:val="36"/>
            <w:w w:val="110"/>
            <w:sz w:val="12"/>
          </w:rPr>
          <w:t> </w:t>
        </w:r>
        <w:r>
          <w:rPr>
            <w:color w:val="007FAC"/>
            <w:w w:val="110"/>
            <w:sz w:val="12"/>
          </w:rPr>
          <w:t>Comput.</w:t>
        </w:r>
        <w:r>
          <w:rPr>
            <w:color w:val="007FAC"/>
            <w:spacing w:val="35"/>
            <w:w w:val="110"/>
            <w:sz w:val="12"/>
          </w:rPr>
          <w:t> </w:t>
        </w:r>
        <w:r>
          <w:rPr>
            <w:color w:val="007FAC"/>
            <w:w w:val="110"/>
            <w:sz w:val="12"/>
          </w:rPr>
          <w:t>Archit.</w:t>
        </w:r>
        <w:r>
          <w:rPr>
            <w:color w:val="007FAC"/>
            <w:spacing w:val="36"/>
            <w:w w:val="110"/>
            <w:sz w:val="12"/>
          </w:rPr>
          <w:t> </w:t>
        </w:r>
        <w:r>
          <w:rPr>
            <w:color w:val="007FAC"/>
            <w:w w:val="110"/>
            <w:sz w:val="12"/>
          </w:rPr>
          <w:t>News</w:t>
        </w:r>
        <w:r>
          <w:rPr>
            <w:color w:val="007FAC"/>
            <w:spacing w:val="36"/>
            <w:w w:val="110"/>
            <w:sz w:val="12"/>
          </w:rPr>
          <w:t> </w:t>
        </w:r>
        <w:r>
          <w:rPr>
            <w:color w:val="007FAC"/>
            <w:spacing w:val="-7"/>
            <w:w w:val="110"/>
            <w:sz w:val="12"/>
          </w:rPr>
          <w:t>3</w:t>
        </w:r>
        <w:r>
          <w:rPr>
            <w:color w:val="007FAC"/>
            <w:spacing w:val="-7"/>
            <w:w w:val="110"/>
            <w:sz w:val="12"/>
          </w:rPr>
          <w:t>3</w:t>
        </w:r>
      </w:hyperlink>
    </w:p>
    <w:p>
      <w:pPr>
        <w:spacing w:before="2"/>
        <w:ind w:left="462" w:right="0" w:firstLine="0"/>
        <w:jc w:val="both"/>
        <w:rPr>
          <w:sz w:val="12"/>
        </w:rPr>
      </w:pPr>
      <w:bookmarkStart w:name="_bookmark57" w:id="80"/>
      <w:bookmarkEnd w:id="80"/>
      <w:r>
        <w:rPr/>
      </w:r>
      <w:hyperlink r:id="rId53">
        <w:r>
          <w:rPr>
            <w:color w:val="007FAC"/>
            <w:w w:val="120"/>
            <w:sz w:val="12"/>
          </w:rPr>
          <w:t>(4)</w:t>
        </w:r>
        <w:r>
          <w:rPr>
            <w:color w:val="007FAC"/>
            <w:spacing w:val="14"/>
            <w:w w:val="120"/>
            <w:sz w:val="12"/>
          </w:rPr>
          <w:t> </w:t>
        </w:r>
        <w:r>
          <w:rPr>
            <w:color w:val="007FAC"/>
            <w:w w:val="120"/>
            <w:sz w:val="12"/>
          </w:rPr>
          <w:t>(2005)</w:t>
        </w:r>
        <w:r>
          <w:rPr>
            <w:color w:val="007FAC"/>
            <w:spacing w:val="15"/>
            <w:w w:val="120"/>
            <w:sz w:val="12"/>
          </w:rPr>
          <w:t> </w:t>
        </w:r>
        <w:r>
          <w:rPr>
            <w:color w:val="007FAC"/>
            <w:spacing w:val="-2"/>
            <w:w w:val="120"/>
            <w:sz w:val="12"/>
          </w:rPr>
          <w:t>92–99.</w:t>
        </w:r>
      </w:hyperlink>
    </w:p>
    <w:p>
      <w:pPr>
        <w:pStyle w:val="ListParagraph"/>
        <w:numPr>
          <w:ilvl w:val="0"/>
          <w:numId w:val="4"/>
        </w:numPr>
        <w:tabs>
          <w:tab w:pos="460" w:val="left" w:leader="none"/>
          <w:tab w:pos="462" w:val="left" w:leader="none"/>
        </w:tabs>
        <w:spacing w:line="314" w:lineRule="auto" w:before="43" w:after="0"/>
        <w:ind w:left="462" w:right="109" w:hanging="352"/>
        <w:jc w:val="both"/>
        <w:rPr>
          <w:sz w:val="12"/>
        </w:rPr>
      </w:pPr>
      <w:hyperlink r:id="rId54">
        <w:r>
          <w:rPr>
            <w:color w:val="007FAC"/>
            <w:w w:val="115"/>
            <w:sz w:val="12"/>
          </w:rPr>
          <w:t>A.</w:t>
        </w:r>
        <w:r>
          <w:rPr>
            <w:color w:val="007FAC"/>
            <w:w w:val="115"/>
            <w:sz w:val="12"/>
          </w:rPr>
          <w:t> Butko,</w:t>
        </w:r>
        <w:r>
          <w:rPr>
            <w:color w:val="007FAC"/>
            <w:w w:val="115"/>
            <w:sz w:val="12"/>
          </w:rPr>
          <w:t> R.</w:t>
        </w:r>
        <w:r>
          <w:rPr>
            <w:color w:val="007FAC"/>
            <w:w w:val="115"/>
            <w:sz w:val="12"/>
          </w:rPr>
          <w:t> Garibotti,</w:t>
        </w:r>
        <w:r>
          <w:rPr>
            <w:color w:val="007FAC"/>
            <w:w w:val="115"/>
            <w:sz w:val="12"/>
          </w:rPr>
          <w:t> L.</w:t>
        </w:r>
        <w:r>
          <w:rPr>
            <w:color w:val="007FAC"/>
            <w:w w:val="115"/>
            <w:sz w:val="12"/>
          </w:rPr>
          <w:t> Ost,</w:t>
        </w:r>
        <w:r>
          <w:rPr>
            <w:color w:val="007FAC"/>
            <w:w w:val="115"/>
            <w:sz w:val="12"/>
          </w:rPr>
          <w:t> G.</w:t>
        </w:r>
        <w:r>
          <w:rPr>
            <w:color w:val="007FAC"/>
            <w:w w:val="115"/>
            <w:sz w:val="12"/>
          </w:rPr>
          <w:t> Sassatelli,</w:t>
        </w:r>
        <w:r>
          <w:rPr>
            <w:color w:val="007FAC"/>
            <w:w w:val="115"/>
            <w:sz w:val="12"/>
          </w:rPr>
          <w:t> Accuracy</w:t>
        </w:r>
        <w:r>
          <w:rPr>
            <w:color w:val="007FAC"/>
            <w:w w:val="115"/>
            <w:sz w:val="12"/>
          </w:rPr>
          <w:t> evaluation</w:t>
        </w:r>
        <w:r>
          <w:rPr>
            <w:color w:val="007FAC"/>
            <w:w w:val="115"/>
            <w:sz w:val="12"/>
          </w:rPr>
          <w:t> of</w:t>
        </w:r>
        <w:r>
          <w:rPr>
            <w:color w:val="007FAC"/>
            <w:w w:val="115"/>
            <w:sz w:val="12"/>
          </w:rPr>
          <w:t> gem5</w:t>
        </w:r>
      </w:hyperlink>
      <w:r>
        <w:rPr>
          <w:color w:val="007FAC"/>
          <w:spacing w:val="40"/>
          <w:w w:val="115"/>
          <w:sz w:val="12"/>
        </w:rPr>
        <w:t> </w:t>
      </w:r>
      <w:hyperlink r:id="rId54">
        <w:r>
          <w:rPr>
            <w:color w:val="007FAC"/>
            <w:w w:val="115"/>
            <w:sz w:val="12"/>
          </w:rPr>
          <w:t>simulator</w:t>
        </w:r>
        <w:r>
          <w:rPr>
            <w:color w:val="007FAC"/>
            <w:w w:val="115"/>
            <w:sz w:val="12"/>
          </w:rPr>
          <w:t> system,</w:t>
        </w:r>
        <w:r>
          <w:rPr>
            <w:color w:val="007FAC"/>
            <w:w w:val="115"/>
            <w:sz w:val="12"/>
          </w:rPr>
          <w:t> in:</w:t>
        </w:r>
        <w:r>
          <w:rPr>
            <w:color w:val="007FAC"/>
            <w:w w:val="115"/>
            <w:sz w:val="12"/>
          </w:rPr>
          <w:t> 7th</w:t>
        </w:r>
        <w:r>
          <w:rPr>
            <w:color w:val="007FAC"/>
            <w:w w:val="115"/>
            <w:sz w:val="12"/>
          </w:rPr>
          <w:t> International</w:t>
        </w:r>
        <w:r>
          <w:rPr>
            <w:color w:val="007FAC"/>
            <w:w w:val="115"/>
            <w:sz w:val="12"/>
          </w:rPr>
          <w:t> Workshop</w:t>
        </w:r>
        <w:r>
          <w:rPr>
            <w:color w:val="007FAC"/>
            <w:w w:val="115"/>
            <w:sz w:val="12"/>
          </w:rPr>
          <w:t> on</w:t>
        </w:r>
        <w:r>
          <w:rPr>
            <w:color w:val="007FAC"/>
            <w:w w:val="115"/>
            <w:sz w:val="12"/>
          </w:rPr>
          <w:t> Reconfigurable</w:t>
        </w:r>
        <w:r>
          <w:rPr>
            <w:color w:val="007FAC"/>
            <w:w w:val="115"/>
            <w:sz w:val="12"/>
          </w:rPr>
          <w:t> and</w:t>
        </w:r>
      </w:hyperlink>
      <w:r>
        <w:rPr>
          <w:color w:val="007FAC"/>
          <w:spacing w:val="40"/>
          <w:w w:val="115"/>
          <w:sz w:val="12"/>
        </w:rPr>
        <w:t> </w:t>
      </w:r>
      <w:hyperlink r:id="rId54">
        <w:r>
          <w:rPr>
            <w:color w:val="007FAC"/>
            <w:w w:val="115"/>
            <w:sz w:val="12"/>
          </w:rPr>
          <w:t>Communication-Centric</w:t>
        </w:r>
        <w:r>
          <w:rPr>
            <w:color w:val="007FAC"/>
            <w:w w:val="115"/>
            <w:sz w:val="12"/>
          </w:rPr>
          <w:t> Systems-on-Chip</w:t>
        </w:r>
        <w:r>
          <w:rPr>
            <w:color w:val="007FAC"/>
            <w:w w:val="115"/>
            <w:sz w:val="12"/>
          </w:rPr>
          <w:t> (ReCoSoC),</w:t>
        </w:r>
        <w:r>
          <w:rPr>
            <w:color w:val="007FAC"/>
            <w:w w:val="115"/>
            <w:sz w:val="12"/>
          </w:rPr>
          <w:t> IEEE,</w:t>
        </w:r>
        <w:r>
          <w:rPr>
            <w:color w:val="007FAC"/>
            <w:w w:val="115"/>
            <w:sz w:val="12"/>
          </w:rPr>
          <w:t> 2012,</w:t>
        </w:r>
        <w:r>
          <w:rPr>
            <w:color w:val="007FAC"/>
            <w:w w:val="115"/>
            <w:sz w:val="12"/>
          </w:rPr>
          <w:t> pp.</w:t>
        </w:r>
        <w:r>
          <w:rPr>
            <w:color w:val="007FAC"/>
            <w:w w:val="115"/>
            <w:sz w:val="12"/>
          </w:rPr>
          <w:t> 1–7.</w:t>
        </w:r>
      </w:hyperlink>
    </w:p>
    <w:sectPr>
      <w:type w:val="continuous"/>
      <w:pgSz w:w="11910" w:h="15880"/>
      <w:pgMar w:header="652" w:footer="512" w:top="600" w:bottom="280" w:left="640" w:right="640"/>
      <w:cols w:num="2" w:equalWidth="0">
        <w:col w:w="5174" w:space="234"/>
        <w:col w:w="522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DejaVu Sans">
    <w:altName w:val="DejaVu Sans"/>
    <w:charset w:val="0"/>
    <w:family w:val="swiss"/>
    <w:pitch w:val="variable"/>
  </w:font>
  <w:font w:name="STIX Math">
    <w:altName w:val="STIX Math"/>
    <w:charset w:val="0"/>
    <w:family w:val="auto"/>
    <w:pitch w:val="variable"/>
  </w:font>
  <w:font w:name="Carlito">
    <w:altName w:val="Carlito"/>
    <w:charset w:val="0"/>
    <w:family w:val="swiss"/>
    <w:pitch w:val="variable"/>
  </w:font>
  <w:font w:name="Aroania">
    <w:altName w:val="Aroania"/>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40288">
              <wp:simplePos x="0" y="0"/>
              <wp:positionH relativeFrom="page">
                <wp:posOffset>3696309</wp:posOffset>
              </wp:positionH>
              <wp:positionV relativeFrom="page">
                <wp:posOffset>9615398</wp:posOffset>
              </wp:positionV>
              <wp:extent cx="18034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048004pt;margin-top:757.117981pt;width:14.2pt;height:9.1pt;mso-position-horizontal-relative:page;mso-position-vertical-relative:page;z-index:-16776192" type="#_x0000_t202" id="docshape11"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9264">
              <wp:simplePos x="0" y="0"/>
              <wp:positionH relativeFrom="page">
                <wp:posOffset>464654</wp:posOffset>
              </wp:positionH>
              <wp:positionV relativeFrom="page">
                <wp:posOffset>438543</wp:posOffset>
              </wp:positionV>
              <wp:extent cx="112522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125220" cy="115570"/>
                      </a:xfrm>
                      <a:prstGeom prst="rect">
                        <a:avLst/>
                      </a:prstGeom>
                    </wps:spPr>
                    <wps:txbx>
                      <w:txbxContent>
                        <w:p>
                          <w:pPr>
                            <w:spacing w:before="20"/>
                            <w:ind w:left="20" w:right="0" w:firstLine="0"/>
                            <w:jc w:val="left"/>
                            <w:rPr>
                              <w:i/>
                              <w:sz w:val="12"/>
                            </w:rPr>
                          </w:pPr>
                          <w:r>
                            <w:rPr>
                              <w:i/>
                              <w:w w:val="110"/>
                              <w:sz w:val="12"/>
                            </w:rPr>
                            <w:t>S.</w:t>
                          </w:r>
                          <w:r>
                            <w:rPr>
                              <w:i/>
                              <w:spacing w:val="17"/>
                              <w:w w:val="110"/>
                              <w:sz w:val="12"/>
                            </w:rPr>
                            <w:t> </w:t>
                          </w:r>
                          <w:r>
                            <w:rPr>
                              <w:i/>
                              <w:w w:val="110"/>
                              <w:sz w:val="12"/>
                            </w:rPr>
                            <w:t>Chen,</w:t>
                          </w:r>
                          <w:r>
                            <w:rPr>
                              <w:i/>
                              <w:spacing w:val="17"/>
                              <w:w w:val="110"/>
                              <w:sz w:val="12"/>
                            </w:rPr>
                            <w:t> </w:t>
                          </w:r>
                          <w:r>
                            <w:rPr>
                              <w:i/>
                              <w:w w:val="110"/>
                              <w:sz w:val="12"/>
                            </w:rPr>
                            <w:t>C.</w:t>
                          </w:r>
                          <w:r>
                            <w:rPr>
                              <w:i/>
                              <w:spacing w:val="17"/>
                              <w:w w:val="110"/>
                              <w:sz w:val="12"/>
                            </w:rPr>
                            <w:t> </w:t>
                          </w:r>
                          <w:r>
                            <w:rPr>
                              <w:i/>
                              <w:w w:val="110"/>
                              <w:sz w:val="12"/>
                            </w:rPr>
                            <w:t>Luo,</w:t>
                          </w:r>
                          <w:r>
                            <w:rPr>
                              <w:i/>
                              <w:spacing w:val="17"/>
                              <w:w w:val="110"/>
                              <w:sz w:val="12"/>
                            </w:rPr>
                            <w:t> </w:t>
                          </w:r>
                          <w:r>
                            <w:rPr>
                              <w:i/>
                              <w:w w:val="110"/>
                              <w:sz w:val="12"/>
                            </w:rPr>
                            <w:t>W.</w:t>
                          </w:r>
                          <w:r>
                            <w:rPr>
                              <w:i/>
                              <w:spacing w:val="18"/>
                              <w:w w:val="110"/>
                              <w:sz w:val="12"/>
                            </w:rPr>
                            <w:t> </w:t>
                          </w:r>
                          <w:r>
                            <w:rPr>
                              <w:i/>
                              <w:w w:val="110"/>
                              <w:sz w:val="12"/>
                            </w:rPr>
                            <w:t>Gao</w:t>
                          </w:r>
                          <w:r>
                            <w:rPr>
                              <w:i/>
                              <w:spacing w:val="17"/>
                              <w:w w:val="110"/>
                              <w:sz w:val="12"/>
                            </w:rPr>
                            <w:t> </w:t>
                          </w:r>
                          <w:r>
                            <w:rPr>
                              <w:i/>
                              <w:w w:val="110"/>
                              <w:sz w:val="12"/>
                            </w:rPr>
                            <w:t>et</w:t>
                          </w:r>
                          <w:r>
                            <w:rPr>
                              <w:i/>
                              <w:spacing w:val="1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88.6pt;height:9.1pt;mso-position-horizontal-relative:page;mso-position-vertical-relative:page;z-index:-16777216" type="#_x0000_t202" id="docshape9" filled="false" stroked="false">
              <v:textbox inset="0,0,0,0">
                <w:txbxContent>
                  <w:p>
                    <w:pPr>
                      <w:spacing w:before="20"/>
                      <w:ind w:left="20" w:right="0" w:firstLine="0"/>
                      <w:jc w:val="left"/>
                      <w:rPr>
                        <w:i/>
                        <w:sz w:val="12"/>
                      </w:rPr>
                    </w:pPr>
                    <w:r>
                      <w:rPr>
                        <w:i/>
                        <w:w w:val="110"/>
                        <w:sz w:val="12"/>
                      </w:rPr>
                      <w:t>S.</w:t>
                    </w:r>
                    <w:r>
                      <w:rPr>
                        <w:i/>
                        <w:spacing w:val="17"/>
                        <w:w w:val="110"/>
                        <w:sz w:val="12"/>
                      </w:rPr>
                      <w:t> </w:t>
                    </w:r>
                    <w:r>
                      <w:rPr>
                        <w:i/>
                        <w:w w:val="110"/>
                        <w:sz w:val="12"/>
                      </w:rPr>
                      <w:t>Chen,</w:t>
                    </w:r>
                    <w:r>
                      <w:rPr>
                        <w:i/>
                        <w:spacing w:val="17"/>
                        <w:w w:val="110"/>
                        <w:sz w:val="12"/>
                      </w:rPr>
                      <w:t> </w:t>
                    </w:r>
                    <w:r>
                      <w:rPr>
                        <w:i/>
                        <w:w w:val="110"/>
                        <w:sz w:val="12"/>
                      </w:rPr>
                      <w:t>C.</w:t>
                    </w:r>
                    <w:r>
                      <w:rPr>
                        <w:i/>
                        <w:spacing w:val="17"/>
                        <w:w w:val="110"/>
                        <w:sz w:val="12"/>
                      </w:rPr>
                      <w:t> </w:t>
                    </w:r>
                    <w:r>
                      <w:rPr>
                        <w:i/>
                        <w:w w:val="110"/>
                        <w:sz w:val="12"/>
                      </w:rPr>
                      <w:t>Luo,</w:t>
                    </w:r>
                    <w:r>
                      <w:rPr>
                        <w:i/>
                        <w:spacing w:val="17"/>
                        <w:w w:val="110"/>
                        <w:sz w:val="12"/>
                      </w:rPr>
                      <w:t> </w:t>
                    </w:r>
                    <w:r>
                      <w:rPr>
                        <w:i/>
                        <w:w w:val="110"/>
                        <w:sz w:val="12"/>
                      </w:rPr>
                      <w:t>W.</w:t>
                    </w:r>
                    <w:r>
                      <w:rPr>
                        <w:i/>
                        <w:spacing w:val="18"/>
                        <w:w w:val="110"/>
                        <w:sz w:val="12"/>
                      </w:rPr>
                      <w:t> </w:t>
                    </w:r>
                    <w:r>
                      <w:rPr>
                        <w:i/>
                        <w:w w:val="110"/>
                        <w:sz w:val="12"/>
                      </w:rPr>
                      <w:t>Gao</w:t>
                    </w:r>
                    <w:r>
                      <w:rPr>
                        <w:i/>
                        <w:spacing w:val="17"/>
                        <w:w w:val="110"/>
                        <w:sz w:val="12"/>
                      </w:rPr>
                      <w:t> </w:t>
                    </w:r>
                    <w:r>
                      <w:rPr>
                        <w:i/>
                        <w:w w:val="110"/>
                        <w:sz w:val="12"/>
                      </w:rPr>
                      <w:t>et</w:t>
                    </w:r>
                    <w:r>
                      <w:rPr>
                        <w:i/>
                        <w:spacing w:val="1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39776">
              <wp:simplePos x="0" y="0"/>
              <wp:positionH relativeFrom="page">
                <wp:posOffset>3937172</wp:posOffset>
              </wp:positionH>
              <wp:positionV relativeFrom="page">
                <wp:posOffset>438543</wp:posOffset>
              </wp:positionV>
              <wp:extent cx="315849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158490" cy="115570"/>
                      </a:xfrm>
                      <a:prstGeom prst="rect">
                        <a:avLst/>
                      </a:prstGeom>
                    </wps:spPr>
                    <wps:txbx>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100091</w:t>
                          </w:r>
                        </w:p>
                      </w:txbxContent>
                    </wps:txbx>
                    <wps:bodyPr wrap="square" lIns="0" tIns="0" rIns="0" bIns="0" rtlCol="0">
                      <a:noAutofit/>
                    </wps:bodyPr>
                  </wps:wsp>
                </a:graphicData>
              </a:graphic>
            </wp:anchor>
          </w:drawing>
        </mc:Choice>
        <mc:Fallback>
          <w:pict>
            <v:shape style="position:absolute;margin-left:310.013611pt;margin-top:34.530994pt;width:248.7pt;height:9.1pt;mso-position-horizontal-relative:page;mso-position-vertical-relative:page;z-index:-16776704" type="#_x0000_t202" id="docshape10" filled="false" stroked="false">
              <v:textbox inset="0,0,0,0">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100091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2">
    <w:multiLevelType w:val="hybridMultilevel"/>
    <w:lvl w:ilvl="0">
      <w:start w:val="0"/>
      <w:numFmt w:val="bullet"/>
      <w:lvlText w:val="•"/>
      <w:lvlJc w:val="left"/>
      <w:pPr>
        <w:ind w:left="510" w:hanging="128"/>
      </w:pPr>
      <w:rPr>
        <w:rFonts w:hint="default" w:ascii="Carlito" w:hAnsi="Carlito" w:eastAsia="Carlito" w:cs="Carlito"/>
        <w:b w:val="0"/>
        <w:bCs w:val="0"/>
        <w:i w:val="0"/>
        <w:iCs w:val="0"/>
        <w:spacing w:val="0"/>
        <w:w w:val="59"/>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Carlito" w:hAnsi="Carlito" w:eastAsia="Carlito" w:cs="Carlito"/>
        <w:b w:val="0"/>
        <w:bCs w:val="0"/>
        <w:i w:val="0"/>
        <w:iCs w:val="0"/>
        <w:spacing w:val="0"/>
        <w:w w:val="59"/>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499" w:hanging="480"/>
      </w:pPr>
      <w:rPr>
        <w:rFonts w:hint="default"/>
        <w:lang w:val="en-US" w:eastAsia="en-US" w:bidi="ar-SA"/>
      </w:rPr>
    </w:lvl>
    <w:lvl w:ilvl="4">
      <w:start w:val="0"/>
      <w:numFmt w:val="bullet"/>
      <w:lvlText w:val="•"/>
      <w:lvlJc w:val="left"/>
      <w:pPr>
        <w:ind w:left="398" w:hanging="480"/>
      </w:pPr>
      <w:rPr>
        <w:rFonts w:hint="default"/>
        <w:lang w:val="en-US" w:eastAsia="en-US" w:bidi="ar-SA"/>
      </w:rPr>
    </w:lvl>
    <w:lvl w:ilvl="5">
      <w:start w:val="0"/>
      <w:numFmt w:val="bullet"/>
      <w:lvlText w:val="•"/>
      <w:lvlJc w:val="left"/>
      <w:pPr>
        <w:ind w:left="297" w:hanging="480"/>
      </w:pPr>
      <w:rPr>
        <w:rFonts w:hint="default"/>
        <w:lang w:val="en-US" w:eastAsia="en-US" w:bidi="ar-SA"/>
      </w:rPr>
    </w:lvl>
    <w:lvl w:ilvl="6">
      <w:start w:val="0"/>
      <w:numFmt w:val="bullet"/>
      <w:lvlText w:val="•"/>
      <w:lvlJc w:val="left"/>
      <w:pPr>
        <w:ind w:left="196" w:hanging="480"/>
      </w:pPr>
      <w:rPr>
        <w:rFonts w:hint="default"/>
        <w:lang w:val="en-US" w:eastAsia="en-US" w:bidi="ar-SA"/>
      </w:rPr>
    </w:lvl>
    <w:lvl w:ilvl="7">
      <w:start w:val="0"/>
      <w:numFmt w:val="bullet"/>
      <w:lvlText w:val="•"/>
      <w:lvlJc w:val="left"/>
      <w:pPr>
        <w:ind w:left="95" w:hanging="480"/>
      </w:pPr>
      <w:rPr>
        <w:rFonts w:hint="default"/>
        <w:lang w:val="en-US" w:eastAsia="en-US" w:bidi="ar-SA"/>
      </w:rPr>
    </w:lvl>
    <w:lvl w:ilvl="8">
      <w:start w:val="0"/>
      <w:numFmt w:val="bullet"/>
      <w:lvlText w:val="•"/>
      <w:lvlJc w:val="left"/>
      <w:pPr>
        <w:ind w:left="-6" w:hanging="48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line="320" w:lineRule="exact"/>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510"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ind w:left="9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keaipublishing.com/en/journals/benchcouncil-transactions-on-benchmarks-standards-and-evaluations/" TargetMode="External"/><Relationship Id="rId8" Type="http://schemas.openxmlformats.org/officeDocument/2006/relationships/hyperlink" Target="http://www.keaipublishing.com/en/journals/benchcouncil-transactions-on-benchmarks-standards-and-evaluations/" TargetMode="External"/><Relationship Id="rId9" Type="http://schemas.openxmlformats.org/officeDocument/2006/relationships/hyperlink" Target="https://doi.org/10.1016/j.tbench.2023.100091" TargetMode="External"/><Relationship Id="rId10" Type="http://schemas.openxmlformats.org/officeDocument/2006/relationships/hyperlink" Target="http://crossmark.crossref.org/dialog/?doi=10.1016/j.tbench.2023.100091&amp;domain=pdf" TargetMode="External"/><Relationship Id="rId11" Type="http://schemas.openxmlformats.org/officeDocument/2006/relationships/image" Target="media/image3.png"/><Relationship Id="rId12" Type="http://schemas.openxmlformats.org/officeDocument/2006/relationships/hyperlink" Target="https://www.benchcouncil.org/iotbench/" TargetMode="External"/><Relationship Id="rId13" Type="http://schemas.openxmlformats.org/officeDocument/2006/relationships/hyperlink" Target="mailto:chensimin22z@ict.ac.cn" TargetMode="External"/><Relationship Id="rId14" Type="http://schemas.openxmlformats.org/officeDocument/2006/relationships/hyperlink" Target="mailto:luochunjie@ict.ac.cn" TargetMode="External"/><Relationship Id="rId15" Type="http://schemas.openxmlformats.org/officeDocument/2006/relationships/hyperlink" Target="mailto:gaowanling@ict.ac.cn" TargetMode="External"/><Relationship Id="rId16" Type="http://schemas.openxmlformats.org/officeDocument/2006/relationships/hyperlink" Target="mailto:wanglei_2011@ict.ac.cn" TargetMode="External"/><Relationship Id="rId17" Type="http://schemas.openxmlformats.org/officeDocument/2006/relationships/hyperlink" Target="http://creativecommons.org/licenses/by/4.0/"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hyperlink" Target="http://refhub.elsevier.com/S2772-4859(23)00008-X/sb1" TargetMode="External"/><Relationship Id="rId30" Type="http://schemas.openxmlformats.org/officeDocument/2006/relationships/hyperlink" Target="http://refhub.elsevier.com/S2772-4859(23)00008-X/sb2" TargetMode="External"/><Relationship Id="rId31" Type="http://schemas.openxmlformats.org/officeDocument/2006/relationships/hyperlink" Target="http://refhub.elsevier.com/S2772-4859(23)00008-X/sb3" TargetMode="External"/><Relationship Id="rId32" Type="http://schemas.openxmlformats.org/officeDocument/2006/relationships/hyperlink" Target="http://refhub.elsevier.com/S2772-4859(23)00008-X/sb4" TargetMode="External"/><Relationship Id="rId33" Type="http://schemas.openxmlformats.org/officeDocument/2006/relationships/hyperlink" Target="http://refhub.elsevier.com/S2772-4859(23)00008-X/sb5" TargetMode="External"/><Relationship Id="rId34" Type="http://schemas.openxmlformats.org/officeDocument/2006/relationships/hyperlink" Target="http://www.tpc.org/tpcc/spec/tpcc_current.pdf" TargetMode="External"/><Relationship Id="rId35" Type="http://schemas.openxmlformats.org/officeDocument/2006/relationships/hyperlink" Target="http://refhub.elsevier.com/S2772-4859(23)00008-X/sb7" TargetMode="External"/><Relationship Id="rId36" Type="http://schemas.openxmlformats.org/officeDocument/2006/relationships/hyperlink" Target="http://refhub.elsevier.com/S2772-4859(23)00008-X/sb8" TargetMode="External"/><Relationship Id="rId37" Type="http://schemas.openxmlformats.org/officeDocument/2006/relationships/hyperlink" Target="http://refhub.elsevier.com/S2772-4859(23)00008-X/sb9" TargetMode="External"/><Relationship Id="rId38" Type="http://schemas.openxmlformats.org/officeDocument/2006/relationships/hyperlink" Target="http://refhub.elsevier.com/S2772-4859(23)00008-X/sb10" TargetMode="External"/><Relationship Id="rId39" Type="http://schemas.openxmlformats.org/officeDocument/2006/relationships/hyperlink" Target="http://refhub.elsevier.com/S2772-4859(23)00008-X/sb11" TargetMode="External"/><Relationship Id="rId40" Type="http://schemas.openxmlformats.org/officeDocument/2006/relationships/hyperlink" Target="http://refhub.elsevier.com/S2772-4859(23)00008-X/sb12" TargetMode="External"/><Relationship Id="rId41" Type="http://schemas.openxmlformats.org/officeDocument/2006/relationships/hyperlink" Target="http://arxiv.org/abs/2005.05085" TargetMode="External"/><Relationship Id="rId42" Type="http://schemas.openxmlformats.org/officeDocument/2006/relationships/hyperlink" Target="http://refhub.elsevier.com/S2772-4859(23)00008-X/sb14" TargetMode="External"/><Relationship Id="rId43" Type="http://schemas.openxmlformats.org/officeDocument/2006/relationships/hyperlink" Target="http://refhub.elsevier.com/S2772-4859(23)00008-X/sb15" TargetMode="External"/><Relationship Id="rId44" Type="http://schemas.openxmlformats.org/officeDocument/2006/relationships/hyperlink" Target="http://refhub.elsevier.com/S2772-4859(23)00008-X/sb16" TargetMode="External"/><Relationship Id="rId45" Type="http://schemas.openxmlformats.org/officeDocument/2006/relationships/hyperlink" Target="http://refhub.elsevier.com/S2772-4859(23)00008-X/sb17" TargetMode="External"/><Relationship Id="rId46" Type="http://schemas.openxmlformats.org/officeDocument/2006/relationships/hyperlink" Target="https://www.geekbench.com/" TargetMode="External"/><Relationship Id="rId47" Type="http://schemas.openxmlformats.org/officeDocument/2006/relationships/hyperlink" Target="http://refhub.elsevier.com/S2772-4859(23)00008-X/sb19" TargetMode="External"/><Relationship Id="rId48" Type="http://schemas.openxmlformats.org/officeDocument/2006/relationships/hyperlink" Target="http://dx.doi.org/10.1016/j.tbench.2021.100012" TargetMode="External"/><Relationship Id="rId49" Type="http://schemas.openxmlformats.org/officeDocument/2006/relationships/hyperlink" Target="https://www.sciencedirect.com/science/article/pii/S2772485921000120" TargetMode="External"/><Relationship Id="rId50" Type="http://schemas.openxmlformats.org/officeDocument/2006/relationships/hyperlink" Target="http://refhub.elsevier.com/S2772-4859(23)00008-X/sb21" TargetMode="External"/><Relationship Id="rId51" Type="http://schemas.openxmlformats.org/officeDocument/2006/relationships/hyperlink" Target="http://refhub.elsevier.com/S2772-4859(23)00008-X/sb22" TargetMode="External"/><Relationship Id="rId52" Type="http://schemas.openxmlformats.org/officeDocument/2006/relationships/hyperlink" Target="http://refhub.elsevier.com/S2772-4859(23)00008-X/sb23" TargetMode="External"/><Relationship Id="rId53" Type="http://schemas.openxmlformats.org/officeDocument/2006/relationships/hyperlink" Target="http://refhub.elsevier.com/S2772-4859(23)00008-X/sb24" TargetMode="External"/><Relationship Id="rId54" Type="http://schemas.openxmlformats.org/officeDocument/2006/relationships/hyperlink" Target="http://refhub.elsevier.com/S2772-4859(23)00008-X/sb25" TargetMode="External"/><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Simin Chen</dc:creator>
  <dcterms:created xsi:type="dcterms:W3CDTF">2023-12-11T12:13:31Z</dcterms:created>
  <dcterms:modified xsi:type="dcterms:W3CDTF">2023-12-11T12:13:31Z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2023-03-27T00:00:00Z</vt:filetime>
  </property>
  <property fmtid="{D5CDD505-2E9C-101B-9397-08002B2CF9AE}" pid="3" name="Creator">
    <vt:lpwstr>Elsevier</vt:lpwstr>
  </property>
  <property fmtid="{D5CDD505-2E9C-101B-9397-08002B2CF9AE}" pid="4" name="GTS_PDFA1Version">
    <vt:lpwstr>PDF/A-1b:2005</vt:lpwstr>
  </property>
  <property fmtid="{D5CDD505-2E9C-101B-9397-08002B2CF9AE}" pid="5" name="LastSaved">
    <vt:filetime>2023-12-11T00:00:00Z</vt:filetime>
  </property>
  <property fmtid="{D5CDD505-2E9C-101B-9397-08002B2CF9AE}" pid="6" name="PTEX.Fullbanner">
    <vt:lpwstr>This is pdfTeX, Version 3.14159265-2.6-1.40.21 (TeX Live 2020) kpathsea version 6.3.2</vt:lpwstr>
  </property>
  <property fmtid="{D5CDD505-2E9C-101B-9397-08002B2CF9AE}" pid="7" name="Producer">
    <vt:lpwstr>3-Heights(TM) PDF Security Shell 4.8.25.2 (http://www.pdf-tools.com)</vt:lpwstr>
  </property>
</Properties>
</file>