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0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6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40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57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53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http://www.elsevier.nl/locate/entcs/volume40.html</w:t>
        </w:r>
      </w:hyperlink>
      <w:r>
        <w:rPr>
          <w:rFonts w:ascii="MathJax_Typewriter"/>
          <w:spacing w:val="69"/>
          <w:w w:val="150"/>
          <w:sz w:val="19"/>
        </w:rPr>
        <w:t> </w:t>
      </w:r>
      <w:r>
        <w:rPr>
          <w:rFonts w:ascii="LM Roman 8"/>
          <w:sz w:val="19"/>
        </w:rPr>
        <w:t>14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3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Models</w:t>
      </w:r>
      <w:r>
        <w:rPr>
          <w:spacing w:val="8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computational</w:t>
      </w:r>
      <w:r>
        <w:rPr>
          <w:spacing w:val="11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before="74"/>
        <w:ind w:left="0"/>
        <w:jc w:val="left"/>
        <w:rPr>
          <w:rFonts w:ascii="LM Roman 17"/>
          <w:sz w:val="41"/>
        </w:rPr>
      </w:pPr>
    </w:p>
    <w:p>
      <w:pPr>
        <w:spacing w:before="0"/>
        <w:ind w:left="141" w:right="0" w:firstLine="0"/>
        <w:jc w:val="center"/>
        <w:rPr>
          <w:rFonts w:ascii="MathJax_Main"/>
          <w:sz w:val="28"/>
        </w:rPr>
      </w:pPr>
      <w:r>
        <w:rPr>
          <w:sz w:val="28"/>
        </w:rPr>
        <w:t>John</w:t>
      </w:r>
      <w:r>
        <w:rPr>
          <w:spacing w:val="3"/>
          <w:sz w:val="28"/>
        </w:rPr>
        <w:t> </w:t>
      </w:r>
      <w:r>
        <w:rPr>
          <w:sz w:val="28"/>
        </w:rPr>
        <w:t>Power</w:t>
      </w:r>
      <w:r>
        <w:rPr>
          <w:spacing w:val="-44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198"/>
        <w:ind w:left="710" w:right="46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Laboratory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Foundations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Division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Informatics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University of Edinburgh</w:t>
      </w:r>
    </w:p>
    <w:p>
      <w:pPr>
        <w:spacing w:before="2"/>
        <w:ind w:left="198" w:right="0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2"/>
          <w:sz w:val="22"/>
        </w:rPr>
        <w:t>King’s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Buildings,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Edinburgh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EH9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3JZ,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SCOTLAND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33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1357502</wp:posOffset>
                </wp:positionH>
                <wp:positionV relativeFrom="paragraph">
                  <wp:posOffset>244497</wp:posOffset>
                </wp:positionV>
                <wp:extent cx="5010785" cy="508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19.251738pt;width:394.521pt;height:.39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2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tabs>
          <w:tab w:pos="6641" w:val="left" w:leader="none"/>
        </w:tabs>
        <w:spacing w:line="252" w:lineRule="auto" w:before="94"/>
        <w:ind w:left="457" w:right="20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consider several different sound and complete classes of models for the compu- tational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-calculus,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explain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definitions,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outline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why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one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might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interested in the various classes.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first consider the class of closed</w:t>
        <w:tab/>
        <w:t>-categories,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0"/>
          <w:sz w:val="22"/>
        </w:rPr>
        <w:t> </w:t>
      </w:r>
      <w:r>
        <w:rPr>
          <w:rFonts w:ascii="MathJax_Main"/>
          <w:sz w:val="22"/>
        </w:rPr>
        <w:t>nat- ural and direct generalisation of the notion of cartesian closed category.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then consider closed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-categories, which are based upon indexed categories and which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are closely related to modern compiling technology.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Finally, we consider the class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cartesian closed categories</w:t>
      </w:r>
      <w:r>
        <w:rPr>
          <w:rFonts w:ascii="MathJax_Main"/>
          <w:spacing w:val="40"/>
          <w:sz w:val="22"/>
        </w:rPr>
        <w:t>  </w:t>
      </w:r>
      <w:r>
        <w:rPr>
          <w:rFonts w:ascii="MathJax_Main"/>
          <w:sz w:val="22"/>
        </w:rPr>
        <w:t>together with a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-enriched monad. The latter class has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most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developed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theory, which one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can adopt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which one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can dispense with coherence details in the spirit of Mac Lane involving strengths.</w:t>
      </w:r>
    </w:p>
    <w:p>
      <w:pPr>
        <w:pStyle w:val="BodyText"/>
        <w:spacing w:before="6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1357502</wp:posOffset>
                </wp:positionH>
                <wp:positionV relativeFrom="paragraph">
                  <wp:posOffset>108389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41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416" y="5054"/>
                              </a:lnTo>
                              <a:lnTo>
                                <a:pt x="5010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8.5346pt;width:394.521pt;height:.3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53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4"/>
        <w:ind w:right="207"/>
      </w:pPr>
      <w:r>
        <w:rPr/>
        <w:t>The</w:t>
      </w:r>
      <w:r>
        <w:rPr>
          <w:spacing w:val="-6"/>
        </w:rPr>
        <w:t> </w:t>
      </w:r>
      <w:r>
        <w:rPr/>
        <w:t>computational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Moggi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[13],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fragment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call-by-value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programming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language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ML</w:t>
      </w:r>
      <w:r>
        <w:rPr>
          <w:spacing w:val="-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Its </w:t>
      </w:r>
      <w:r>
        <w:rPr>
          <w:vertAlign w:val="baseline"/>
        </w:rPr>
        <w:t>models</w:t>
      </w:r>
      <w:r>
        <w:rPr>
          <w:spacing w:val="-15"/>
          <w:vertAlign w:val="baseline"/>
        </w:rPr>
        <w:t> </w:t>
      </w:r>
      <w:r>
        <w:rPr>
          <w:vertAlign w:val="baseline"/>
        </w:rPr>
        <w:t>were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 products, and a strong monad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Kleisli exponentials. One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map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 The class of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 is sound and complete, but it is not the only sound and complete class of models for the calculus, and there are advantages in considering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alternatives. Some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them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equivalent,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non- trivial proofs, to the class of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-models, while others are not.</w:t>
      </w:r>
    </w:p>
    <w:p>
      <w:pPr>
        <w:pStyle w:val="BodyText"/>
        <w:spacing w:line="206" w:lineRule="auto" w:before="7"/>
        <w:ind w:right="208" w:firstLine="351"/>
      </w:pP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sound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 calculus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outline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-11"/>
          <w:vertAlign w:val="baseline"/>
        </w:rPr>
        <w:t> </w:t>
      </w:r>
      <w:r>
        <w:rPr>
          <w:vertAlign w:val="baseline"/>
        </w:rPr>
        <w:t>why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wish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them.</w:t>
      </w:r>
    </w:p>
    <w:p>
      <w:pPr>
        <w:pStyle w:val="BodyText"/>
        <w:spacing w:line="297" w:lineRule="exact"/>
      </w:pPr>
      <w:r>
        <w:rPr/>
        <w:t>Specifically,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sound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classes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>
          <w:spacing w:val="-5"/>
        </w:rPr>
        <w:t>by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55" w:after="0"/>
        <w:ind w:left="950" w:right="0" w:hanging="363"/>
        <w:jc w:val="both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LM Roman 12" w:hAnsi="LM Roman 12"/>
          <w:sz w:val="24"/>
          <w:vertAlign w:val="baseline"/>
        </w:rPr>
        <w:t>-</w:t>
      </w:r>
      <w:r>
        <w:rPr>
          <w:rFonts w:ascii="LM Roman 12" w:hAnsi="LM Roman 12"/>
          <w:spacing w:val="-2"/>
          <w:sz w:val="24"/>
          <w:vertAlign w:val="baseline"/>
        </w:rPr>
        <w:t>models</w:t>
      </w: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23" w:after="0"/>
        <w:ind w:left="950" w:right="0" w:hanging="428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closed</w:t>
      </w:r>
      <w:r>
        <w:rPr>
          <w:rFonts w:ascii="LM Roman 12"/>
          <w:spacing w:val="-5"/>
          <w:sz w:val="24"/>
        </w:rPr>
        <w:t> </w:t>
      </w:r>
      <w:r>
        <w:rPr>
          <w:rFonts w:ascii="Georgia"/>
          <w:i/>
          <w:sz w:val="24"/>
        </w:rPr>
        <w:t>Freyd</w:t>
      </w:r>
      <w:r>
        <w:rPr>
          <w:rFonts w:ascii="LM Roman 12"/>
          <w:sz w:val="24"/>
        </w:rPr>
        <w:t>-</w:t>
      </w:r>
      <w:r>
        <w:rPr>
          <w:rFonts w:ascii="LM Roman 12"/>
          <w:spacing w:val="-2"/>
          <w:sz w:val="24"/>
        </w:rPr>
        <w:t>categories</w:t>
      </w:r>
    </w:p>
    <w:p>
      <w:pPr>
        <w:pStyle w:val="BodyText"/>
        <w:spacing w:before="12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1357502</wp:posOffset>
                </wp:positionH>
                <wp:positionV relativeFrom="paragraph">
                  <wp:posOffset>121138</wp:posOffset>
                </wp:positionV>
                <wp:extent cx="455930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98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98" y="5054"/>
                              </a:lnTo>
                              <a:lnTo>
                                <a:pt x="455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89999pt;margin-top:9.538500pt;width:35.866pt;height:.39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EPSRC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grant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GR/M56333: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structure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programming languages: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syntax and semantics</w:t>
      </w:r>
    </w:p>
    <w:p>
      <w:pPr>
        <w:spacing w:before="0"/>
        <w:ind w:left="545" w:right="0" w:firstLine="0"/>
        <w:jc w:val="both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1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 </w:t>
      </w:r>
      <w:r>
        <w:rPr>
          <w:rFonts w:ascii="Times New Roman" w:hAnsi="Times New Roman"/>
          <w:position w:val="1"/>
          <w:sz w:val="20"/>
        </w:rPr>
        <w:t>Open</w:t>
      </w:r>
      <w:r>
        <w:rPr>
          <w:rFonts w:ascii="Times New Roman" w:hAnsi="Times New Roman"/>
          <w:spacing w:val="-7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access</w:t>
      </w:r>
      <w:r>
        <w:rPr>
          <w:rFonts w:ascii="Times New Roman" w:hAnsi="Times New Roman"/>
          <w:spacing w:val="-12"/>
          <w:position w:val="1"/>
          <w:sz w:val="20"/>
        </w:rPr>
        <w:t> </w:t>
      </w:r>
      <w:r>
        <w:rPr>
          <w:rFonts w:ascii="Times New Roman" w:hAnsi="Times New Roman"/>
          <w:position w:val="1"/>
          <w:sz w:val="20"/>
        </w:rPr>
        <w:t>under</w:t>
      </w:r>
      <w:r>
        <w:rPr>
          <w:rFonts w:ascii="Times New Roman" w:hAnsi="Times New Roman"/>
          <w:spacing w:val="-8"/>
          <w:position w:val="1"/>
          <w:sz w:val="20"/>
        </w:rPr>
        <w:t> </w:t>
      </w:r>
      <w:hyperlink r:id="rId6">
        <w:r>
          <w:rPr>
            <w:rFonts w:ascii="Times New Roman" w:hAnsi="Times New Roman"/>
            <w:color w:val="0000FF"/>
            <w:position w:val="1"/>
            <w:sz w:val="20"/>
          </w:rPr>
          <w:t>CC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position w:val="1"/>
            <w:sz w:val="20"/>
          </w:rPr>
          <w:t>BY-NC-ND</w:t>
        </w:r>
        <w:r>
          <w:rPr>
            <w:rFonts w:ascii="Times New Roman" w:hAnsi="Times New Roman"/>
            <w:color w:val="0000FF"/>
            <w:spacing w:val="-8"/>
            <w:position w:val="1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20"/>
          </w:rPr>
          <w:t>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type w:val="continuous"/>
          <w:pgSz w:w="11900" w:h="16840"/>
          <w:pgMar w:top="760" w:bottom="280" w:left="1680" w:right="1660"/>
        </w:sectPr>
      </w:pPr>
    </w:p>
    <w:p>
      <w:pPr>
        <w:pStyle w:val="BodyText"/>
        <w:spacing w:before="1"/>
        <w:ind w:left="0"/>
        <w:jc w:val="left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950" w:val="left" w:leader="none"/>
        </w:tabs>
        <w:spacing w:line="240" w:lineRule="auto" w:before="0" w:after="0"/>
        <w:ind w:left="950" w:right="0" w:hanging="49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closed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rFonts w:ascii="LM Roman 12" w:hAnsi="LM Roman 12"/>
          <w:sz w:val="24"/>
        </w:rPr>
        <w:t>-categories,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pacing w:val="-5"/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951" w:val="left" w:leader="none"/>
        </w:tabs>
        <w:spacing w:line="240" w:lineRule="auto" w:before="23" w:after="0"/>
        <w:ind w:left="951" w:right="0" w:hanging="487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cartesian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closed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categories</w:t>
      </w:r>
      <w:r>
        <w:rPr>
          <w:rFonts w:ascii="LM Roman 12"/>
          <w:spacing w:val="-5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33"/>
          <w:sz w:val="24"/>
        </w:rPr>
        <w:t> </w:t>
      </w:r>
      <w:r>
        <w:rPr>
          <w:rFonts w:ascii="LM Roman 12"/>
          <w:sz w:val="24"/>
        </w:rPr>
        <w:t>together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with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4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LM Roman 12"/>
          <w:sz w:val="24"/>
        </w:rPr>
        <w:t>-enriched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monad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on</w:t>
      </w:r>
      <w:r>
        <w:rPr>
          <w:rFonts w:ascii="LM Roman 12"/>
          <w:spacing w:val="-3"/>
          <w:sz w:val="24"/>
        </w:rPr>
        <w:t> </w:t>
      </w:r>
      <w:r>
        <w:rPr>
          <w:rFonts w:ascii="Georgia"/>
          <w:i/>
          <w:spacing w:val="-5"/>
          <w:sz w:val="24"/>
        </w:rPr>
        <w:t>C</w:t>
      </w:r>
      <w:r>
        <w:rPr>
          <w:rFonts w:ascii="LM Roman 12"/>
          <w:spacing w:val="-5"/>
          <w:sz w:val="24"/>
        </w:rPr>
        <w:t>.</w:t>
      </w:r>
    </w:p>
    <w:p>
      <w:pPr>
        <w:pStyle w:val="BodyText"/>
        <w:spacing w:line="206" w:lineRule="auto" w:before="93"/>
        <w:ind w:right="206" w:firstLine="351"/>
      </w:pPr>
      <w:r>
        <w:rPr/>
        <w:t>In contrast to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-models,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 [20] provide a direct class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mean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 category, a term of type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context Γ is modelled by a map from the semantics of Γ to the semantics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whereas in a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-model, it is modelled by a map from the semantics of Γ to the result of performing an operation, namely applying a monad, to the semantics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perspective of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one,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Henkin model [12] for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-calculus, which can be exploited in the study of data refinement [9].</w:t>
      </w:r>
    </w:p>
    <w:p>
      <w:pPr>
        <w:pStyle w:val="BodyText"/>
        <w:spacing w:line="206" w:lineRule="auto" w:before="6"/>
        <w:ind w:right="205" w:firstLine="351"/>
      </w:pPr>
      <w:r>
        <w:rPr/>
        <w:t>Closed </w:t>
      </w:r>
      <w:r>
        <w:rPr>
          <w:rFonts w:ascii="Georgia" w:hAnsi="Georgia"/>
          <w:i/>
        </w:rPr>
        <w:t>κ</w:t>
      </w:r>
      <w:r>
        <w:rPr/>
        <w:t>-categories [19,20,10] have a different character.</w:t>
      </w:r>
      <w:r>
        <w:rPr>
          <w:spacing w:val="40"/>
        </w:rPr>
        <w:t> </w:t>
      </w:r>
      <w:r>
        <w:rPr/>
        <w:t>They are given by</w:t>
      </w:r>
      <w:r>
        <w:rPr>
          <w:spacing w:val="-1"/>
        </w:rPr>
        <w:t> </w:t>
      </w:r>
      <w:r>
        <w:rPr/>
        <w:t>indexed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axioms.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indexed</w:t>
      </w:r>
      <w:r>
        <w:rPr>
          <w:spacing w:val="-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contexts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values, while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models </w:t>
      </w:r>
      <w:r>
        <w:rPr>
          <w:spacing w:val="-2"/>
        </w:rPr>
        <w:t>computations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fibres.</w:t>
      </w:r>
      <w:r>
        <w:rPr>
          <w:spacing w:val="14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perspective</w:t>
      </w:r>
      <w:r>
        <w:rPr>
          <w:spacing w:val="-13"/>
        </w:rPr>
        <w:t> </w:t>
      </w:r>
      <w:r>
        <w:rPr>
          <w:spacing w:val="-2"/>
        </w:rPr>
        <w:t>relates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directly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modern </w:t>
      </w:r>
      <w:r>
        <w:rPr/>
        <w:t>compiling technology of functional programming languages [1] and suggests a decomposition of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into a version of the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 [6,20,10] together with </w:t>
      </w:r>
      <w:r>
        <w:rPr>
          <w:rFonts w:ascii="Georgia" w:hAnsi="Georgia"/>
          <w:i/>
          <w:vertAlign w:val="baseline"/>
        </w:rPr>
        <w:t>thunks</w:t>
      </w:r>
      <w:r>
        <w:rPr>
          <w:vertAlign w:val="baseline"/>
        </w:rPr>
        <w:t>.</w:t>
      </w:r>
    </w:p>
    <w:p>
      <w:pPr>
        <w:pStyle w:val="BodyText"/>
        <w:spacing w:line="206" w:lineRule="auto" w:before="10"/>
        <w:ind w:left="456" w:right="207" w:firstLine="351"/>
      </w:pPr>
      <w:r>
        <w:rPr/>
        <w:t>Cartesian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categories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3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/>
        <w:t>-enriched</w:t>
      </w:r>
      <w:r>
        <w:rPr>
          <w:spacing w:val="-2"/>
        </w:rPr>
        <w:t> </w:t>
      </w:r>
      <w:r>
        <w:rPr/>
        <w:t>monads</w:t>
      </w:r>
      <w:r>
        <w:rPr>
          <w:spacing w:val="-2"/>
        </w:rPr>
        <w:t> </w:t>
      </w:r>
      <w:r>
        <w:rPr/>
        <w:t>eliminate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need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strengths.</w:t>
      </w:r>
      <w:r>
        <w:rPr>
          <w:spacing w:val="9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convenient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proving</w:t>
      </w:r>
      <w:r>
        <w:rPr>
          <w:spacing w:val="-17"/>
        </w:rPr>
        <w:t> </w:t>
      </w:r>
      <w:r>
        <w:rPr>
          <w:spacing w:val="-2"/>
        </w:rPr>
        <w:t>abstract</w:t>
      </w:r>
      <w:r>
        <w:rPr>
          <w:spacing w:val="-17"/>
        </w:rPr>
        <w:t> </w:t>
      </w:r>
      <w:r>
        <w:rPr>
          <w:spacing w:val="-2"/>
        </w:rPr>
        <w:t>mathematical</w:t>
      </w:r>
      <w:r>
        <w:rPr>
          <w:spacing w:val="-17"/>
        </w:rPr>
        <w:t> </w:t>
      </w:r>
      <w:r>
        <w:rPr>
          <w:spacing w:val="-2"/>
        </w:rPr>
        <w:t>re- sults,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instance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substantial</w:t>
      </w:r>
      <w:r>
        <w:rPr>
          <w:spacing w:val="-15"/>
        </w:rPr>
        <w:t> </w:t>
      </w:r>
      <w:r>
        <w:rPr>
          <w:spacing w:val="-2"/>
        </w:rPr>
        <w:t>literature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enriched</w:t>
      </w:r>
      <w:r>
        <w:rPr>
          <w:spacing w:val="-15"/>
        </w:rPr>
        <w:t> </w:t>
      </w:r>
      <w:r>
        <w:rPr>
          <w:spacing w:val="-2"/>
        </w:rPr>
        <w:t>categories</w:t>
      </w:r>
      <w:r>
        <w:rPr>
          <w:spacing w:val="-15"/>
        </w:rPr>
        <w:t> </w:t>
      </w:r>
      <w:r>
        <w:rPr>
          <w:spacing w:val="-2"/>
        </w:rPr>
        <w:t>[8], </w:t>
      </w:r>
      <w:r>
        <w:rPr/>
        <w:t>allowing use of the much studied 2-category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/>
        <w:t>-</w:t>
      </w:r>
      <w:r>
        <w:rPr>
          <w:rFonts w:ascii="Georgia"/>
          <w:i/>
        </w:rPr>
        <w:t>Cat </w:t>
      </w:r>
      <w:r>
        <w:rPr/>
        <w:t>of small </w:t>
      </w:r>
      <w:r>
        <w:rPr>
          <w:rFonts w:ascii="Georgia"/>
          <w:i/>
        </w:rPr>
        <w:t>C</w:t>
      </w:r>
      <w:r>
        <w:rPr/>
        <w:t>-enriched cate- gories.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allows</w:t>
      </w:r>
      <w:r>
        <w:rPr>
          <w:spacing w:val="-19"/>
        </w:rPr>
        <w:t> </w:t>
      </w:r>
      <w:r>
        <w:rPr/>
        <w:t>easy</w:t>
      </w:r>
      <w:r>
        <w:rPr>
          <w:spacing w:val="-20"/>
        </w:rPr>
        <w:t> </w:t>
      </w:r>
      <w:r>
        <w:rPr/>
        <w:t>proofs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relationships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computational</w:t>
      </w:r>
      <w:r>
        <w:rPr>
          <w:spacing w:val="-20"/>
        </w:rPr>
        <w:t> </w:t>
      </w:r>
      <w:r>
        <w:rPr/>
        <w:t>effects, for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seeing</w:t>
      </w:r>
      <w:r>
        <w:rPr>
          <w:spacing w:val="-11"/>
        </w:rPr>
        <w:t> </w:t>
      </w:r>
      <w:r>
        <w:rPr/>
        <w:t>partiality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continuations:</w:t>
      </w:r>
      <w:r>
        <w:rPr>
          <w:spacing w:val="15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 </w:t>
      </w:r>
      <w:r>
        <w:rPr>
          <w:rFonts w:ascii="Georgia"/>
          <w:i/>
        </w:rPr>
        <w:t>C</w:t>
      </w:r>
      <w:r>
        <w:rPr/>
        <w:t>-enriched map of monads from a monad for partiality to a monad for con- tinuations, without concern at every step for the relationships between the strengths.</w:t>
      </w:r>
      <w:r>
        <w:rPr>
          <w:spacing w:val="30"/>
        </w:rPr>
        <w:t> </w:t>
      </w:r>
      <w:r>
        <w:rPr/>
        <w:t>This,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axiomatic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developed for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[4]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[3],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recursion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models.</w:t>
      </w:r>
      <w:r>
        <w:rPr>
          <w:spacing w:val="26"/>
        </w:rPr>
        <w:t> </w:t>
      </w:r>
      <w:r>
        <w:rPr/>
        <w:t>Per- haps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importantly,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/>
        <w:t>suited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modelling the operations associated with computational effects [15].</w:t>
      </w:r>
    </w:p>
    <w:p>
      <w:pPr>
        <w:pStyle w:val="BodyText"/>
        <w:spacing w:line="204" w:lineRule="auto" w:before="4"/>
        <w:ind w:left="456" w:right="206" w:firstLine="351"/>
      </w:pPr>
      <w:r>
        <w:rPr/>
        <w:t>The</w:t>
      </w:r>
      <w:r>
        <w:rPr>
          <w:spacing w:val="-20"/>
        </w:rPr>
        <w:t> </w:t>
      </w:r>
      <w:r>
        <w:rPr/>
        <w:t>notion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Freyd</w:t>
      </w:r>
      <w:r>
        <w:rPr/>
        <w:t>-category</w:t>
      </w:r>
      <w:r>
        <w:rPr>
          <w:spacing w:val="-20"/>
        </w:rPr>
        <w:t> </w:t>
      </w:r>
      <w:r>
        <w:rPr/>
        <w:t>generalises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prod- ucts.</w:t>
      </w:r>
      <w:r>
        <w:rPr>
          <w:spacing w:val="40"/>
        </w:rPr>
        <w:t> </w:t>
      </w:r>
      <w:r>
        <w:rPr/>
        <w:t>The definition is delicate, composed of subsidiary definitions.</w:t>
      </w:r>
      <w:r>
        <w:rPr>
          <w:spacing w:val="40"/>
        </w:rPr>
        <w:t> </w:t>
      </w:r>
      <w:r>
        <w:rPr/>
        <w:t>First, a premonoidal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[18]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except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tensor</w:t>
      </w:r>
      <w:r>
        <w:rPr>
          <w:spacing w:val="-10"/>
        </w:rPr>
        <w:t> </w:t>
      </w:r>
      <w:r>
        <w:rPr/>
        <w:t>need only be a functor in two variables separately, and not necessarily a bifunc- tor:</w:t>
      </w:r>
      <w:r>
        <w:rPr>
          <w:spacing w:val="74"/>
        </w:rPr>
        <w:t> </w:t>
      </w:r>
      <w:r>
        <w:rPr/>
        <w:t>given</w:t>
      </w:r>
      <w:r>
        <w:rPr>
          <w:spacing w:val="26"/>
        </w:rPr>
        <w:t> </w:t>
      </w:r>
      <w:r>
        <w:rPr/>
        <w:t>maps</w:t>
      </w:r>
      <w:r>
        <w:rPr>
          <w:spacing w:val="12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67"/>
          <w:w w:val="115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28"/>
          <w:w w:val="115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: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26"/>
          <w:vertAlign w:val="baseline"/>
        </w:rPr>
        <w:t> </w:t>
      </w:r>
      <w:r>
        <w:rPr>
          <w:vertAlign w:val="baseline"/>
        </w:rPr>
        <w:t>two</w:t>
      </w:r>
      <w:r>
        <w:rPr>
          <w:spacing w:val="26"/>
          <w:vertAlign w:val="baseline"/>
        </w:rPr>
        <w:t> </w:t>
      </w:r>
      <w:r>
        <w:rPr>
          <w:vertAlign w:val="baseline"/>
        </w:rPr>
        <w:t>maps</w:t>
      </w:r>
      <w:r>
        <w:rPr>
          <w:spacing w:val="26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may differ.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structures arise naturally in the presence of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effects,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18"/>
          <w:vertAlign w:val="baseline"/>
        </w:rPr>
        <w:t> </w:t>
      </w:r>
      <w:r>
        <w:rPr>
          <w:vertAlign w:val="baseline"/>
        </w:rPr>
        <w:t>follows from sensitivity to evaluation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routine to add a symmetry to a premonoidal category just as one does to a monoidal category [18].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fur- ther say that a functor is the identity-on-objects if its object function is the 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set.</w:t>
      </w:r>
      <w:r>
        <w:rPr>
          <w:spacing w:val="3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definitions, a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consists of a symmetric premonoidal category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together with a category with finite products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identity-on-objects</w:t>
      </w:r>
      <w:r>
        <w:rPr>
          <w:spacing w:val="1"/>
          <w:vertAlign w:val="baseline"/>
        </w:rPr>
        <w:t> </w:t>
      </w:r>
      <w:r>
        <w:rPr>
          <w:vertAlign w:val="baseline"/>
        </w:rPr>
        <w:t>strict</w:t>
      </w:r>
      <w:r>
        <w:rPr>
          <w:spacing w:val="1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2"/>
          <w:vertAlign w:val="baseline"/>
        </w:rPr>
        <w:t> </w:t>
      </w:r>
      <w:r>
        <w:rPr>
          <w:vertAlign w:val="baseline"/>
        </w:rPr>
        <w:t>premonoidal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functor</w:t>
      </w:r>
    </w:p>
    <w:p>
      <w:pPr>
        <w:spacing w:after="0" w:line="204" w:lineRule="auto"/>
        <w:sectPr>
          <w:headerReference w:type="default" r:id="rId7"/>
          <w:footerReference w:type="default" r:id="rId8"/>
          <w:pgSz w:w="11900" w:h="16840"/>
          <w:pgMar w:header="891" w:footer="2149" w:top="1080" w:bottom="2340" w:left="1680" w:right="1660"/>
          <w:pgNumType w:start="2"/>
        </w:sectPr>
      </w:pPr>
    </w:p>
    <w:p>
      <w:pPr>
        <w:pStyle w:val="BodyText"/>
        <w:spacing w:line="206" w:lineRule="auto" w:before="315"/>
        <w:ind w:right="208"/>
      </w:pP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Closed </w:t>
      </w:r>
      <w:r>
        <w:rPr>
          <w:rFonts w:ascii="Georgia" w:hAnsi="Georgia"/>
          <w:i/>
        </w:rPr>
        <w:t>Freyd</w:t>
      </w:r>
      <w:r>
        <w:rPr/>
        <w:t>-categories form a direct generalisation of the notion of cartesian closed categories.</w:t>
      </w:r>
    </w:p>
    <w:p>
      <w:pPr>
        <w:pStyle w:val="BodyText"/>
        <w:spacing w:line="204" w:lineRule="auto" w:before="20"/>
        <w:ind w:right="205" w:firstLine="351"/>
      </w:pP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κ</w:t>
      </w:r>
      <w:r>
        <w:rPr/>
        <w:t>-category,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in</w:t>
      </w:r>
      <w:r>
        <w:rPr>
          <w:spacing w:val="-8"/>
        </w:rPr>
        <w:t> </w:t>
      </w:r>
      <w:r>
        <w:rPr/>
        <w:t>context</w:t>
      </w:r>
      <w:r>
        <w:rPr>
          <w:spacing w:val="-7"/>
        </w:rPr>
        <w:t> </w:t>
      </w:r>
      <w:r>
        <w:rPr/>
        <w:t>Γ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modelled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arrow</w:t>
      </w:r>
      <w:r>
        <w:rPr>
          <w:spacing w:val="-8"/>
        </w:rPr>
        <w:t> </w:t>
      </w:r>
      <w:r>
        <w:rPr/>
        <w:t>of the</w:t>
      </w:r>
      <w:r>
        <w:rPr>
          <w:spacing w:val="-11"/>
        </w:rPr>
        <w:t> </w:t>
      </w:r>
      <w:r>
        <w:rPr/>
        <w:t>form 1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in a category that implicitly depends on Γ, more pre- cisely,</w:t>
      </w:r>
      <w:r>
        <w:rPr>
          <w:spacing w:val="-20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arrow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fibre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indexed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over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(Γ).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Georgia" w:hAnsi="Georgia"/>
          <w:i/>
        </w:rPr>
        <w:t>κ</w:t>
      </w:r>
      <w:r>
        <w:rPr/>
        <w:t>-category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weak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binding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amounts</w:t>
      </w:r>
      <w:r>
        <w:rPr>
          <w:spacing w:val="-11"/>
        </w:rPr>
        <w:t> </w:t>
      </w:r>
      <w:r>
        <w:rPr/>
        <w:t>to the</w:t>
      </w:r>
      <w:r>
        <w:rPr>
          <w:spacing w:val="-5"/>
        </w:rPr>
        <w:t> </w:t>
      </w:r>
      <w:r>
        <w:rPr/>
        <w:t>assertion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reindexing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left</w:t>
      </w:r>
      <w:r>
        <w:rPr>
          <w:spacing w:val="-5"/>
        </w:rPr>
        <w:t> </w:t>
      </w:r>
      <w:r>
        <w:rPr/>
        <w:t>adjoint: 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co- herence</w:t>
      </w:r>
      <w:r>
        <w:rPr>
          <w:spacing w:val="-19"/>
        </w:rPr>
        <w:t> </w:t>
      </w:r>
      <w:r>
        <w:rPr/>
        <w:t>detail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spirit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Mac</w:t>
      </w:r>
      <w:r>
        <w:rPr>
          <w:spacing w:val="-19"/>
        </w:rPr>
        <w:t> </w:t>
      </w:r>
      <w:r>
        <w:rPr/>
        <w:t>Lane’s</w:t>
      </w:r>
      <w:r>
        <w:rPr>
          <w:spacing w:val="-19"/>
        </w:rPr>
        <w:t> </w:t>
      </w:r>
      <w:r>
        <w:rPr/>
        <w:t>book</w:t>
      </w:r>
      <w:r>
        <w:rPr>
          <w:spacing w:val="-19"/>
        </w:rPr>
        <w:t> </w:t>
      </w:r>
      <w:r>
        <w:rPr/>
        <w:t>[11]</w:t>
      </w:r>
      <w:r>
        <w:rPr>
          <w:spacing w:val="-19"/>
        </w:rPr>
        <w:t> </w:t>
      </w:r>
      <w:r>
        <w:rPr/>
        <w:t>missing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[19]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[20]</w:t>
      </w:r>
      <w:r>
        <w:rPr>
          <w:spacing w:val="-19"/>
        </w:rPr>
        <w:t> </w:t>
      </w:r>
      <w:r>
        <w:rPr/>
        <w:t>but corrected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[10],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formulating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binding</w:t>
      </w:r>
      <w:r>
        <w:rPr>
          <w:spacing w:val="-4"/>
        </w:rPr>
        <w:t> </w:t>
      </w:r>
      <w:r>
        <w:rPr/>
        <w:t>condition in terms equivalent to but not syntactically the same as that of adjointness subject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coherence. In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terms,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that binds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identifier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ﬁrst</w:t>
      </w:r>
      <w:r>
        <w:rPr>
          <w:i/>
          <w:spacing w:val="-4"/>
        </w:rPr>
        <w:t> </w:t>
      </w:r>
      <w:r>
        <w:rPr>
          <w:i/>
        </w:rPr>
        <w:t>class </w:t>
      </w:r>
      <w:r>
        <w:rPr/>
        <w:t>function. This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it suitable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compilation,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/>
        <w:t>as stacks [1,20], with an additive approach to sequents.</w:t>
      </w:r>
    </w:p>
    <w:p>
      <w:pPr>
        <w:pStyle w:val="BodyText"/>
        <w:spacing w:line="206" w:lineRule="auto" w:before="38"/>
        <w:ind w:right="206" w:firstLine="352"/>
      </w:pPr>
      <w:r>
        <w:rPr/>
        <w:t>Modelling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in terms of a cartesian closed 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to- gether with a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-enriched monad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essentially the same as modelling it in a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-model:</w:t>
      </w:r>
      <w:r>
        <w:rPr>
          <w:spacing w:val="39"/>
          <w:vertAlign w:val="baseline"/>
        </w:rPr>
        <w:t> </w:t>
      </w:r>
      <w:r>
        <w:rPr>
          <w:vertAlign w:val="baseline"/>
        </w:rPr>
        <w:t>to give the enrichment of the monad is equivalent to giving the strength.</w:t>
      </w:r>
      <w:r>
        <w:rPr>
          <w:spacing w:val="34"/>
          <w:vertAlign w:val="baseline"/>
        </w:rPr>
        <w:t> </w:t>
      </w:r>
      <w:r>
        <w:rPr>
          <w:vertAlign w:val="baseline"/>
        </w:rPr>
        <w:t>However,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others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 assume that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cartesian closed, which is not the case in the other classes. However, it still provides a sound and complete class of models by Moggi’s observation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[14]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completeness,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base</w:t>
      </w:r>
      <w:r>
        <w:rPr>
          <w:spacing w:val="-15"/>
          <w:vertAlign w:val="baseline"/>
        </w:rPr>
        <w:t> </w:t>
      </w:r>
      <w:r>
        <w:rPr>
          <w:vertAlign w:val="baseline"/>
        </w:rPr>
        <w:t>cat- 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topos, so in particular is cartesian closed.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benefit of this perspective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Cat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well</w:t>
      </w:r>
      <w:r>
        <w:rPr>
          <w:spacing w:val="-19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20"/>
          <w:vertAlign w:val="baseline"/>
        </w:rPr>
        <w:t> </w:t>
      </w:r>
      <w:r>
        <w:rPr>
          <w:vertAlign w:val="baseline"/>
        </w:rPr>
        <w:t>2-category</w:t>
      </w:r>
      <w:r>
        <w:rPr>
          <w:spacing w:val="-19"/>
          <w:vertAlign w:val="baseline"/>
        </w:rPr>
        <w:t> </w:t>
      </w:r>
      <w:r>
        <w:rPr>
          <w:vertAlign w:val="baseline"/>
        </w:rPr>
        <w:t>[8],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2-category of monads in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Cat </w:t>
      </w:r>
      <w:r>
        <w:rPr>
          <w:vertAlign w:val="baseline"/>
        </w:rPr>
        <w:t>has undergone extensive study [21]. One can exploit that abstract theory here by eliminating coherence details involving strengths [11].</w:t>
      </w:r>
    </w:p>
    <w:p>
      <w:pPr>
        <w:pStyle w:val="BodyText"/>
        <w:spacing w:line="206" w:lineRule="auto" w:before="1"/>
        <w:ind w:right="207" w:firstLine="351"/>
      </w:pPr>
      <w:r>
        <w:rPr/>
        <w:t>The paper is organised as follows.</w:t>
      </w:r>
      <w:r>
        <w:rPr>
          <w:spacing w:val="40"/>
        </w:rPr>
        <w:t> </w:t>
      </w:r>
      <w:r>
        <w:rPr/>
        <w:t>In Section 2, we give a version of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-calculus: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do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use</w:t>
      </w:r>
      <w:r>
        <w:rPr>
          <w:spacing w:val="-19"/>
          <w:vertAlign w:val="baseline"/>
        </w:rPr>
        <w:t> </w:t>
      </w:r>
      <w:r>
        <w:rPr>
          <w:vertAlign w:val="baseline"/>
        </w:rPr>
        <w:t>Moggi’s</w:t>
      </w:r>
      <w:r>
        <w:rPr>
          <w:spacing w:val="-20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[13],</w:t>
      </w:r>
      <w:r>
        <w:rPr>
          <w:spacing w:val="-19"/>
          <w:vertAlign w:val="baseline"/>
        </w:rPr>
        <w:t> </w:t>
      </w:r>
      <w:r>
        <w:rPr>
          <w:vertAlign w:val="baseline"/>
        </w:rPr>
        <w:t>but</w:t>
      </w:r>
      <w:r>
        <w:rPr>
          <w:spacing w:val="-20"/>
          <w:vertAlign w:val="baseline"/>
        </w:rPr>
        <w:t> </w:t>
      </w:r>
      <w:r>
        <w:rPr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less</w:t>
      </w:r>
      <w:r>
        <w:rPr>
          <w:spacing w:val="-19"/>
          <w:vertAlign w:val="baseline"/>
        </w:rPr>
        <w:t> </w:t>
      </w:r>
      <w:r>
        <w:rPr>
          <w:vertAlign w:val="baseline"/>
        </w:rPr>
        <w:t>re- dundancy,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convenience.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3,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 and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-categories. In Section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4,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-categories,</w:t>
      </w:r>
      <w:r>
        <w:rPr>
          <w:spacing w:val="-9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previous notions,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explain</w:t>
      </w:r>
      <w:r>
        <w:rPr>
          <w:spacing w:val="-3"/>
          <w:vertAlign w:val="baseline"/>
        </w:rPr>
        <w:t> </w:t>
      </w:r>
      <w:r>
        <w:rPr>
          <w:vertAlign w:val="baseline"/>
        </w:rPr>
        <w:t>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give</w:t>
      </w:r>
      <w:r>
        <w:rPr>
          <w:spacing w:val="-3"/>
          <w:vertAlign w:val="baseline"/>
        </w:rPr>
        <w:t> </w:t>
      </w:r>
      <w:r>
        <w:rPr>
          <w:vertAlign w:val="baseline"/>
        </w:rPr>
        <w:t>rise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compilation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technology.</w:t>
      </w:r>
      <w:r>
        <w:rPr>
          <w:spacing w:val="27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5,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give a sound and complete class of models in terms of enriched categories, and outline the abstract mathematical use of that perspective.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17" w:after="0"/>
        <w:ind w:left="941" w:right="0" w:hanging="484"/>
        <w:jc w:val="left"/>
      </w:pPr>
      <w:r>
        <w:rPr/>
        <w:t>The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>
          <w:rFonts w:ascii="Georgia" w:hAnsi="Georgia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06" w:lineRule="auto" w:before="204"/>
        <w:ind w:right="208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section,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give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computational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-calculus,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-calculus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20"/>
          <w:vertAlign w:val="baseline"/>
        </w:rPr>
        <w:t> </w:t>
      </w:r>
      <w:r>
        <w:rPr>
          <w:vertAlign w:val="baseline"/>
        </w:rPr>
        <w:t>Moggi’s</w:t>
      </w:r>
      <w:r>
        <w:rPr>
          <w:spacing w:val="-1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</w:t>
      </w:r>
      <w:r>
        <w:rPr>
          <w:spacing w:val="-20"/>
          <w:vertAlign w:val="baseline"/>
        </w:rPr>
        <w:t> </w:t>
      </w:r>
      <w:r>
        <w:rPr>
          <w:vertAlign w:val="baseline"/>
        </w:rPr>
        <w:t>[13].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formu- lations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versions.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constructors given by</w:t>
      </w:r>
    </w:p>
    <w:p>
      <w:pPr>
        <w:spacing w:before="38"/>
        <w:ind w:left="3033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13"/>
          <w:w w:val="110"/>
          <w:sz w:val="24"/>
        </w:rPr>
        <w:t> </w:t>
      </w:r>
      <w:r>
        <w:rPr>
          <w:w w:val="110"/>
          <w:sz w:val="24"/>
        </w:rPr>
        <w:t>::=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rFonts w:ascii="Georgia" w:hAnsi="Georgia"/>
          <w:i/>
          <w:spacing w:val="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|</w:t>
      </w:r>
      <w:r>
        <w:rPr>
          <w:rFonts w:ascii="DejaVu Sans Condensed" w:hAnsi="DejaVu Sans Condensed"/>
          <w:i/>
          <w:spacing w:val="-1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rFonts w:ascii="LM Roman 8" w:hAnsi="LM Roman 8"/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1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Y</w:t>
      </w:r>
    </w:p>
    <w:p>
      <w:pPr>
        <w:spacing w:after="0"/>
        <w:jc w:val="left"/>
        <w:rPr>
          <w:rFonts w:ascii="Georgia" w:hAnsi="Georgia"/>
          <w:sz w:val="24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207" w:hanging="1"/>
      </w:pPr>
      <w:r>
        <w:rPr>
          <w:w w:val="105"/>
        </w:rPr>
        <w:t>where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9"/>
          <w:w w:val="105"/>
        </w:rPr>
        <w:t> </w:t>
      </w:r>
      <w:r>
        <w:rPr>
          <w:spacing w:val="9"/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 base type and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rather than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 will be used to </w:t>
      </w:r>
      <w:r>
        <w:rPr/>
        <w:t>denote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exponential.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assert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constructor </w:t>
      </w:r>
      <w:r>
        <w:rPr>
          <w:rFonts w:ascii="Georgia" w:hAnsi="Georgia"/>
          <w:i/>
          <w:spacing w:val="16"/>
          <w:w w:val="105"/>
        </w:rPr>
        <w:t>TX</w:t>
      </w:r>
      <w:r>
        <w:rPr>
          <w:spacing w:val="16"/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formulation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equivalent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TX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 defined to be 1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line="314" w:lineRule="exact"/>
        <w:ind w:left="808"/>
      </w:pPr>
      <w:r>
        <w:rPr/>
        <w:t>The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131"/>
        <w:ind w:left="270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::=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λx.e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|∗|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π</w:t>
      </w:r>
      <w:r>
        <w:rPr>
          <w:rFonts w:ascii="Georgia" w:hAnsi="Georgia"/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e</w:t>
      </w:r>
      <w:r>
        <w:rPr>
          <w:spacing w:val="-4"/>
          <w:sz w:val="24"/>
          <w:vertAlign w:val="baseline"/>
        </w:rPr>
        <w:t>)</w:t>
      </w:r>
    </w:p>
    <w:p>
      <w:pPr>
        <w:pStyle w:val="BodyText"/>
        <w:spacing w:line="204" w:lineRule="auto" w:before="183"/>
        <w:ind w:right="208"/>
      </w:pP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variable,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type,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∗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1, with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2,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-8"/>
          <w:vertAlign w:val="baseline"/>
        </w:rPr>
        <w:t> </w:t>
      </w:r>
      <w:r>
        <w:rPr>
          <w:vertAlign w:val="baseline"/>
        </w:rPr>
        <w:t>typing. Again,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differs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formulation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do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explicitly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let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constructor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12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we may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let x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e in e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syntactic</w:t>
      </w:r>
      <w:r>
        <w:rPr>
          <w:spacing w:val="-18"/>
          <w:vertAlign w:val="baseline"/>
        </w:rPr>
        <w:t> </w:t>
      </w:r>
      <w:r>
        <w:rPr>
          <w:vertAlign w:val="baseline"/>
        </w:rPr>
        <w:t>sugar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λx.e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syntactic sugar for (</w:t>
      </w:r>
      <w:r>
        <w:rPr>
          <w:rFonts w:ascii="Georgia" w:hAnsi="Georgia"/>
          <w:i/>
          <w:vertAlign w:val="baseline"/>
        </w:rPr>
        <w:t>λx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.e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of type 1, and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 as syntactic sugar for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).</w:t>
      </w:r>
    </w:p>
    <w:p>
      <w:pPr>
        <w:pStyle w:val="BodyText"/>
        <w:spacing w:line="206" w:lineRule="auto" w:before="19"/>
        <w:ind w:right="206" w:firstLine="351"/>
      </w:pPr>
      <w:r>
        <w:rPr/>
        <w:t>We use this formulation as it has less data, allowing for easier proofs. Moreover, it is more directly a fragment of a typical call-by-value language: the above type constructors and, with the possible exception of </w:t>
      </w:r>
      <w:r>
        <w:rPr>
          <w:rFonts w:ascii="Georgia" w:hAnsi="Georgia"/>
          <w:i/>
        </w:rPr>
        <w:t>π</w:t>
      </w:r>
      <w:r>
        <w:rPr/>
        <w:t>’s, term constructors often appear explicitly in call-by-value languages, whereas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- types, </w:t>
      </w:r>
      <w:r>
        <w:rPr>
          <w:rFonts w:ascii="Georgia" w:hAnsi="Georgia"/>
          <w:i/>
        </w:rPr>
        <w:t>µ</w:t>
      </w:r>
      <w:r>
        <w:rPr/>
        <w:t>, and [</w:t>
      </w:r>
      <w:r>
        <w:rPr>
          <w:rFonts w:ascii="DejaVu Sans Condensed" w:hAnsi="DejaVu Sans Condensed"/>
          <w:i/>
        </w:rPr>
        <w:t>−</w:t>
      </w:r>
      <w:r>
        <w:rPr/>
        <w:t>] typically do not.</w:t>
      </w:r>
    </w:p>
    <w:p>
      <w:pPr>
        <w:pStyle w:val="BodyText"/>
        <w:spacing w:line="204" w:lineRule="auto" w:before="16"/>
        <w:ind w:right="207" w:firstLine="351"/>
      </w:pP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predicates, existence, denoted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equiva- lence,</w:t>
      </w:r>
      <w:r>
        <w:rPr>
          <w:spacing w:val="-20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vertAlign w:val="baseline"/>
        </w:rPr>
        <w:t>. The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9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saying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λx.e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). A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two classes of rules for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class say that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is a congruence, with variables allowed to range over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second class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constructions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unit,</w:t>
      </w:r>
      <w:r>
        <w:rPr>
          <w:spacing w:val="-1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functional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the rules for both predicates that types together with 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terms</w:t>
      </w:r>
      <w:r>
        <w:rPr>
          <w:spacing w:val="-2"/>
          <w:vertAlign w:val="baseline"/>
        </w:rPr>
        <w:t> </w:t>
      </w:r>
      <w:r>
        <w:rPr>
          <w:vertAlign w:val="baseline"/>
        </w:rPr>
        <w:t>form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category,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determined by values.</w:t>
      </w:r>
    </w:p>
    <w:p>
      <w:pPr>
        <w:pStyle w:val="BodyText"/>
        <w:spacing w:line="206" w:lineRule="auto" w:before="25"/>
        <w:ind w:right="207" w:firstLine="351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straightforward,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formulation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in</w:t>
      </w:r>
      <w:r>
        <w:rPr>
          <w:spacing w:val="-17"/>
          <w:vertAlign w:val="baseline"/>
        </w:rPr>
        <w:t> </w:t>
      </w:r>
      <w:r>
        <w:rPr>
          <w:vertAlign w:val="baseline"/>
        </w:rPr>
        <w:t>[13],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spell</w:t>
      </w:r>
      <w:r>
        <w:rPr>
          <w:spacing w:val="-17"/>
          <w:vertAlign w:val="baseline"/>
        </w:rPr>
        <w:t> </w:t>
      </w:r>
      <w:r>
        <w:rPr>
          <w:vertAlign w:val="baseline"/>
        </w:rPr>
        <w:t>out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make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agree with the original one:</w:t>
      </w:r>
      <w:r>
        <w:rPr>
          <w:spacing w:val="39"/>
          <w:vertAlign w:val="baseline"/>
        </w:rPr>
        <w:t> </w:t>
      </w:r>
      <w:r>
        <w:rPr>
          <w:vertAlign w:val="baseline"/>
        </w:rPr>
        <w:t>one just bears in mind that the models are the </w:t>
      </w:r>
      <w:r>
        <w:rPr>
          <w:vertAlign w:val="baseline"/>
        </w:rPr>
        <w:t>same, and we use syntactic sugar as detailed above.</w:t>
      </w:r>
    </w:p>
    <w:p>
      <w:pPr>
        <w:pStyle w:val="BodyText"/>
        <w:spacing w:line="206" w:lineRule="auto" w:before="14"/>
        <w:ind w:left="456" w:right="207" w:firstLine="351"/>
      </w:pPr>
      <w:r>
        <w:rPr/>
        <w:t>The</w:t>
      </w:r>
      <w:r>
        <w:rPr>
          <w:spacing w:val="-1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2"/>
          <w:vertAlign w:val="baseline"/>
        </w:rPr>
        <w:t> </w:t>
      </w:r>
      <w:r>
        <w:rPr>
          <w:vertAlign w:val="baseline"/>
        </w:rPr>
        <w:t>lan- guage.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designed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ML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a fragment of other languages such as the idealised language </w:t>
      </w:r>
      <w:r>
        <w:rPr>
          <w:rFonts w:ascii="Georgia" w:hAnsi="Georgia"/>
          <w:i/>
          <w:spacing w:val="21"/>
          <w:vertAlign w:val="baseline"/>
        </w:rPr>
        <w:t>FPC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introduced in [3].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category theoretic models, the key feature is that there are two entities, expressions and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the most direct way to model the lan- guage as we have formulated it is in terms of a pair of categories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 together with an identity-on-objects inclusion functor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train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3"/>
          <w:vertAlign w:val="baseline"/>
        </w:rPr>
        <w:t> </w:t>
      </w:r>
      <w:r>
        <w:rPr>
          <w:vertAlign w:val="baseline"/>
        </w:rPr>
        <w:t>leads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we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"/>
          <w:vertAlign w:val="baseline"/>
        </w:rPr>
        <w:t> </w:t>
      </w:r>
      <w:r>
        <w:rPr>
          <w:vertAlign w:val="baseline"/>
        </w:rPr>
        <w:t>section.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"/>
          <w:vertAlign w:val="baseline"/>
        </w:rPr>
        <w:t> </w:t>
      </w:r>
      <w:r>
        <w:rPr>
          <w:vertAlign w:val="baseline"/>
        </w:rPr>
        <w:t>of models for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was given by Moggi in [13].</w:t>
      </w:r>
    </w:p>
    <w:p>
      <w:pPr>
        <w:pStyle w:val="BodyText"/>
        <w:spacing w:line="206" w:lineRule="auto" w:before="5"/>
        <w:ind w:right="209" w:firstLine="351"/>
        <w:rPr>
          <w:rFonts w:ascii="Georgia" w:hAnsi="Georgia"/>
          <w:i/>
        </w:rPr>
      </w:pPr>
      <w:r>
        <w:rPr/>
        <w:t>For Moggi, a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 consists of a 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finite products, to- gether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strong</w:t>
      </w:r>
      <w:r>
        <w:rPr>
          <w:spacing w:val="-14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4"/>
          <w:vertAlign w:val="baseline"/>
        </w:rPr>
        <w:t> </w:t>
      </w:r>
      <w:r>
        <w:rPr>
          <w:vertAlign w:val="baseline"/>
        </w:rPr>
        <w:t>exponentials,</w:t>
      </w:r>
      <w:r>
        <w:rPr>
          <w:spacing w:val="-12"/>
          <w:vertAlign w:val="baseline"/>
        </w:rPr>
        <w:t> </w:t>
      </w:r>
      <w:r>
        <w:rPr>
          <w:vertAlign w:val="baseline"/>
        </w:rPr>
        <w:t>i.e., for</w:t>
      </w:r>
      <w:r>
        <w:rPr>
          <w:spacing w:val="15"/>
          <w:vertAlign w:val="baseline"/>
        </w:rPr>
        <w:t> </w:t>
      </w:r>
      <w:r>
        <w:rPr>
          <w:vertAlign w:val="baseline"/>
        </w:rPr>
        <w:t>each</w:t>
      </w:r>
      <w:r>
        <w:rPr>
          <w:spacing w:val="15"/>
          <w:vertAlign w:val="baseline"/>
        </w:rPr>
        <w:t> </w:t>
      </w:r>
      <w:r>
        <w:rPr>
          <w:vertAlign w:val="baseline"/>
        </w:rPr>
        <w:t>pair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C</w:t>
      </w:r>
      <w:r>
        <w:rPr>
          <w:spacing w:val="19"/>
          <w:vertAlign w:val="baseline"/>
        </w:rPr>
        <w:t>(</w:t>
      </w:r>
      <w:r>
        <w:rPr>
          <w:rFonts w:ascii="DejaVu Sans Condensed" w:hAnsi="DejaVu Sans Condensed"/>
          <w:i/>
          <w:spacing w:val="19"/>
          <w:vertAlign w:val="baseline"/>
        </w:rPr>
        <w:t>−×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TY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Set</w:t>
      </w:r>
    </w:p>
    <w:p>
      <w:pPr>
        <w:spacing w:after="0" w:line="206" w:lineRule="auto"/>
        <w:rPr>
          <w:rFonts w:ascii="Georgia" w:hAnsi="Georgia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/>
        <w:ind w:right="209"/>
      </w:pP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representable.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words, there</w:t>
      </w:r>
      <w:r>
        <w:rPr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TY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) is isomorphic to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Z,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) for all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, naturally in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/>
        <w:t>term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"/>
        </w:rPr>
        <w:t> </w:t>
      </w:r>
      <w:r>
        <w:rPr/>
        <w:t>in</w:t>
      </w:r>
      <w:r>
        <w:rPr>
          <w:spacing w:val="-19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Γ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modelled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map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Kleisli</w:t>
      </w:r>
      <w:r>
        <w:rPr>
          <w:spacing w:val="-19"/>
        </w:rPr>
        <w:t> </w:t>
      </w:r>
      <w:r>
        <w:rPr/>
        <w:t>category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 i.e.,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map</w:t>
      </w:r>
      <w:r>
        <w:rPr>
          <w:spacing w:val="-20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from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(Γ)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Georgia" w:hAnsi="Georgia"/>
          <w:i/>
          <w:spacing w:val="16"/>
        </w:rPr>
        <w:t>TM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)</w:t>
      </w:r>
      <w:r>
        <w:rPr>
          <w:spacing w:val="-8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 </w:t>
      </w:r>
      <w:r>
        <w:rPr>
          <w:spacing w:val="-2"/>
          <w:w w:val="105"/>
        </w:rPr>
        <w:t>operation.</w:t>
      </w:r>
    </w:p>
    <w:p>
      <w:pPr>
        <w:pStyle w:val="BodyText"/>
        <w:spacing w:before="1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Closed</w:t>
      </w:r>
      <w:r>
        <w:rPr>
          <w:rFonts w:ascii="LM Roman 12"/>
          <w:b/>
          <w:spacing w:val="-7"/>
          <w:sz w:val="28"/>
        </w:rPr>
        <w:t> </w:t>
      </w:r>
      <w:r>
        <w:rPr>
          <w:rFonts w:ascii="Georgia"/>
          <w:i/>
          <w:spacing w:val="9"/>
          <w:sz w:val="28"/>
        </w:rPr>
        <w:t>Freyd</w:t>
      </w:r>
      <w:r>
        <w:rPr>
          <w:rFonts w:ascii="LM Roman 12"/>
          <w:b/>
          <w:spacing w:val="9"/>
          <w:sz w:val="28"/>
        </w:rPr>
        <w:t>-</w:t>
      </w:r>
      <w:r>
        <w:rPr>
          <w:rFonts w:ascii="LM Roman 12"/>
          <w:b/>
          <w:spacing w:val="-2"/>
          <w:sz w:val="28"/>
        </w:rPr>
        <w:t>categories</w:t>
      </w:r>
    </w:p>
    <w:p>
      <w:pPr>
        <w:pStyle w:val="BodyText"/>
        <w:spacing w:line="206" w:lineRule="auto" w:before="208"/>
        <w:ind w:right="209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explain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>
          <w:rFonts w:ascii="Georgia" w:hAnsi="Georgia"/>
          <w:i/>
        </w:rPr>
        <w:t>Freyd</w:t>
      </w:r>
      <w:r>
        <w:rPr/>
        <w:t>-category</w:t>
      </w:r>
      <w:r>
        <w:rPr>
          <w:spacing w:val="-17"/>
        </w:rPr>
        <w:t> </w:t>
      </w:r>
      <w:r>
        <w:rPr/>
        <w:t>and give an indication of the perspective it gives on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</w:p>
    <w:p>
      <w:pPr>
        <w:pStyle w:val="BodyText"/>
        <w:spacing w:line="204" w:lineRule="auto" w:before="20"/>
        <w:ind w:left="456" w:right="205" w:firstLine="351"/>
      </w:pPr>
      <w:r>
        <w:rPr/>
        <w:t>We first recall the definitions of premonoidal category and strict pre- monoidal functor, and symmetries for them, as introduced in [18] and </w:t>
      </w:r>
      <w:r>
        <w:rPr/>
        <w:t>fur- ther</w:t>
      </w:r>
      <w:r>
        <w:rPr>
          <w:spacing w:val="-2"/>
        </w:rPr>
        <w:t> </w:t>
      </w:r>
      <w:r>
        <w:rPr/>
        <w:t>studied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[17].</w:t>
      </w:r>
      <w:r>
        <w:rPr>
          <w:spacing w:val="31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Freyd</w:t>
      </w:r>
      <w:r>
        <w:rPr/>
        <w:t>-category.</w:t>
      </w:r>
      <w:r>
        <w:rPr>
          <w:spacing w:val="31"/>
        </w:rPr>
        <w:t> </w:t>
      </w:r>
      <w:r>
        <w:rPr/>
        <w:t>A premonoidal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generalisation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monoidal</w:t>
      </w:r>
      <w:r>
        <w:rPr>
          <w:spacing w:val="-11"/>
        </w:rPr>
        <w:t> </w:t>
      </w:r>
      <w:r>
        <w:rPr/>
        <w:t>category: it is essentially a monoidal category except that the tensor need only be a functor of two variables and not necessarily be bifunctorial, i.e., given maps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34"/>
          <w:w w:val="115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  <w:spacing w:val="12"/>
        </w:rPr>
        <w:t>f</w:t>
      </w:r>
      <w:r>
        <w:rPr>
          <w:rFonts w:ascii="LM Mono Prop 10" w:hAnsi="LM Mono Prop 10"/>
          <w:i/>
          <w:spacing w:val="12"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rFonts w:ascii="Georgia" w:hAnsi="Georgia"/>
          <w:i/>
          <w:vertAlign w:val="baseline"/>
        </w:rPr>
        <w:t>Y 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,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maps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spacing w:val="17"/>
          <w:vertAlign w:val="baseline"/>
        </w:rPr>
        <w:t>⊗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LM Mono Prop 10" w:hAnsi="LM Mono Prop 10"/>
          <w:i/>
          <w:spacing w:val="17"/>
          <w:vertAlign w:val="superscript"/>
        </w:rPr>
        <w:t>'</w:t>
      </w:r>
      <w:r>
        <w:rPr>
          <w:rFonts w:ascii="LM Mono Prop 10" w:hAnsi="LM Mono Prop 10"/>
          <w:i/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spacing w:val="17"/>
          <w:vertAlign w:val="baseline"/>
        </w:rPr>
        <w:t>⊗</w:t>
      </w:r>
      <w:r>
        <w:rPr>
          <w:rFonts w:ascii="Georgia" w:hAnsi="Georgia"/>
          <w:i/>
          <w:spacing w:val="17"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may differ.</w:t>
      </w:r>
    </w:p>
    <w:p>
      <w:pPr>
        <w:pStyle w:val="BodyText"/>
        <w:spacing w:line="206" w:lineRule="auto" w:before="24"/>
        <w:ind w:right="208" w:firstLine="351"/>
      </w:pPr>
      <w:r>
        <w:rPr/>
        <w:t>In order to make precise the notion of a premonoidal category, we need some auxiliary definitions.</w:t>
      </w:r>
    </w:p>
    <w:p>
      <w:pPr>
        <w:spacing w:line="204" w:lineRule="auto" w:before="260"/>
        <w:ind w:left="457" w:right="20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A </w:t>
      </w:r>
      <w:r>
        <w:rPr>
          <w:i/>
          <w:sz w:val="24"/>
        </w:rPr>
        <w:t>binoidal category </w:t>
      </w:r>
      <w:r>
        <w:rPr>
          <w:sz w:val="24"/>
        </w:rPr>
        <w:t>is a category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together with, for each object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of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, functors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such that for each pair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objects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6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joint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line="199" w:lineRule="auto" w:before="268"/>
        <w:ind w:left="457" w:right="210" w:firstLine="0"/>
        <w:jc w:val="both"/>
        <w:rPr>
          <w:sz w:val="24"/>
        </w:rPr>
      </w:pPr>
      <w:r>
        <w:rPr>
          <w:b/>
          <w:sz w:val="24"/>
        </w:rPr>
        <w:t>Definition 3.2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arrow</w:t>
      </w:r>
      <w:r>
        <w:rPr>
          <w:spacing w:val="-2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29"/>
          <w:w w:val="115"/>
          <w:sz w:val="24"/>
        </w:rPr>
        <w:t> 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1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binoidal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category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central </w:t>
      </w:r>
      <w:r>
        <w:rPr>
          <w:sz w:val="24"/>
          <w:vertAlign w:val="baseline"/>
        </w:rPr>
        <w:t>if for every arrow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, the following diagrams commute</w:t>
      </w:r>
    </w:p>
    <w:p>
      <w:pPr>
        <w:tabs>
          <w:tab w:pos="1106" w:val="left" w:leader="none"/>
          <w:tab w:pos="3149" w:val="left" w:leader="none"/>
        </w:tabs>
        <w:spacing w:before="211"/>
        <w:ind w:left="25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2681858</wp:posOffset>
                </wp:positionH>
                <wp:positionV relativeFrom="paragraph">
                  <wp:posOffset>344265</wp:posOffset>
                </wp:positionV>
                <wp:extent cx="460375" cy="63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603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375" h="6350">
                              <a:moveTo>
                                <a:pt x="460298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60298" y="6070"/>
                              </a:lnTo>
                              <a:lnTo>
                                <a:pt x="460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169998pt;margin-top:27.107544pt;width:36.244pt;height:.478pt;mso-position-horizontal-relative:page;mso-position-vertical-relative:paragraph;z-index:-15890944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4519803</wp:posOffset>
                </wp:positionH>
                <wp:positionV relativeFrom="paragraph">
                  <wp:posOffset>344265</wp:posOffset>
                </wp:positionV>
                <wp:extent cx="46863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86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8630" h="6350">
                              <a:moveTo>
                                <a:pt x="46831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468312" y="6070"/>
                              </a:lnTo>
                              <a:lnTo>
                                <a:pt x="468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890015pt;margin-top:27.107544pt;width:36.875pt;height:.478pt;mso-position-horizontal-relative:page;mso-position-vertical-relative:paragraph;z-index:-15889408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⊗</w:t>
      </w:r>
      <w:r>
        <w:rPr>
          <w:rFonts w:ascii="DejaVu Sans Condensed" w:hAnsi="DejaVu Sans Condensed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Y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05"/>
          <w:position w:val="17"/>
          <w:sz w:val="24"/>
        </w:rPr>
        <w:t>X</w:t>
      </w:r>
      <w:r>
        <w:rPr>
          <w:rFonts w:ascii="Georgia" w:hAnsi="Georgia"/>
          <w:i/>
          <w:spacing w:val="-1"/>
          <w:w w:val="105"/>
          <w:position w:val="17"/>
          <w:sz w:val="24"/>
        </w:rPr>
        <w:t> </w:t>
      </w:r>
      <w:r>
        <w:rPr>
          <w:rFonts w:ascii="DejaVu Sans Condensed" w:hAnsi="DejaVu Sans Condensed"/>
          <w:i/>
          <w:w w:val="105"/>
          <w:position w:val="17"/>
          <w:sz w:val="24"/>
        </w:rPr>
        <w:t>⊗</w:t>
      </w:r>
      <w:r>
        <w:rPr>
          <w:rFonts w:ascii="DejaVu Sans Condensed" w:hAnsi="DejaVu Sans Condensed"/>
          <w:i/>
          <w:spacing w:val="-19"/>
          <w:w w:val="105"/>
          <w:position w:val="17"/>
          <w:sz w:val="24"/>
        </w:rPr>
        <w:t> </w:t>
      </w:r>
      <w:r>
        <w:rPr>
          <w:rFonts w:ascii="Georgia" w:hAnsi="Georgia"/>
          <w:i/>
          <w:spacing w:val="-112"/>
          <w:w w:val="86"/>
          <w:position w:val="17"/>
          <w:sz w:val="24"/>
        </w:rPr>
        <w:t>g</w:t>
      </w:r>
      <w:r>
        <w:rPr>
          <w:rFonts w:ascii="DejaVu Sans" w:hAnsi="DejaVu Sans"/>
          <w:w w:val="123"/>
          <w:position w:val="6"/>
          <w:sz w:val="20"/>
        </w:rPr>
        <w:t>✲</w:t>
      </w:r>
      <w:r>
        <w:rPr>
          <w:rFonts w:ascii="DejaVu Sans" w:hAnsi="DejaVu Sans"/>
          <w:spacing w:val="13"/>
          <w:w w:val="105"/>
          <w:position w:val="6"/>
          <w:sz w:val="20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LM Mono Prop 10" w:hAnsi="LM Mono Prop 10"/>
          <w:i/>
          <w:spacing w:val="-10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4"/>
          <w:vertAlign w:val="baseline"/>
        </w:rPr>
        <w:t>  </w:t>
      </w:r>
      <w:r>
        <w:rPr>
          <w:rFonts w:ascii="Georgia" w:hAnsi="Georgia"/>
          <w:i/>
          <w:w w:val="105"/>
          <w:position w:val="17"/>
          <w:sz w:val="24"/>
          <w:vertAlign w:val="baseline"/>
        </w:rPr>
        <w:t>g</w:t>
      </w:r>
      <w:r>
        <w:rPr>
          <w:rFonts w:ascii="Georgia" w:hAnsi="Georgia"/>
          <w:i/>
          <w:spacing w:val="-3"/>
          <w:w w:val="105"/>
          <w:position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7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20"/>
          <w:w w:val="105"/>
          <w:position w:val="17"/>
          <w:sz w:val="24"/>
          <w:vertAlign w:val="baseline"/>
        </w:rPr>
        <w:t> </w:t>
      </w:r>
      <w:r>
        <w:rPr>
          <w:rFonts w:ascii="Georgia" w:hAnsi="Georgia"/>
          <w:i/>
          <w:spacing w:val="-102"/>
          <w:w w:val="103"/>
          <w:position w:val="17"/>
          <w:sz w:val="24"/>
          <w:vertAlign w:val="baseline"/>
        </w:rPr>
        <w:t>X</w:t>
      </w:r>
      <w:r>
        <w:rPr>
          <w:rFonts w:ascii="DejaVu Sans" w:hAnsi="DejaVu Sans"/>
          <w:w w:val="107"/>
          <w:position w:val="6"/>
          <w:sz w:val="20"/>
          <w:vertAlign w:val="baseline"/>
        </w:rPr>
        <w:t>✲</w:t>
      </w:r>
      <w:r>
        <w:rPr>
          <w:rFonts w:ascii="DejaVu Sans" w:hAnsi="DejaVu Sans"/>
          <w:spacing w:val="13"/>
          <w:w w:val="105"/>
          <w:position w:val="6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2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X</w:t>
      </w:r>
    </w:p>
    <w:p>
      <w:pPr>
        <w:pStyle w:val="BodyText"/>
        <w:spacing w:before="87"/>
        <w:ind w:left="0"/>
        <w:jc w:val="left"/>
        <w:rPr>
          <w:rFonts w:ascii="Georgia"/>
          <w:i/>
          <w:sz w:val="20"/>
        </w:rPr>
      </w:pPr>
    </w:p>
    <w:p>
      <w:pPr>
        <w:spacing w:after="0"/>
        <w:jc w:val="left"/>
        <w:rPr>
          <w:rFonts w:ascii="Georgia"/>
          <w:sz w:val="20"/>
        </w:rPr>
        <w:sectPr>
          <w:pgSz w:w="11900" w:h="16840"/>
          <w:pgMar w:header="891" w:footer="2149" w:top="1080" w:bottom="2340" w:left="1680" w:right="1660"/>
        </w:sectPr>
      </w:pPr>
    </w:p>
    <w:p>
      <w:pPr>
        <w:spacing w:before="90"/>
        <w:ind w:left="2179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2407539</wp:posOffset>
                </wp:positionH>
                <wp:positionV relativeFrom="paragraph">
                  <wp:posOffset>-184053</wp:posOffset>
                </wp:positionV>
                <wp:extent cx="6350" cy="6597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50" cy="65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97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59193"/>
                              </a:lnTo>
                              <a:lnTo>
                                <a:pt x="6070" y="659193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570007pt;margin-top:-14.492433pt;width:.478pt;height:51.905pt;mso-position-horizontal-relative:page;mso-position-vertical-relative:paragraph;z-index:15730688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6"/>
          <w:w w:val="12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rFonts w:ascii="DejaVu Sans Condensed" w:hAnsi="DejaVu Sans Condensed"/>
          <w:i/>
          <w:spacing w:val="-22"/>
          <w:w w:val="110"/>
          <w:sz w:val="24"/>
        </w:rPr>
        <w:t> </w:t>
      </w:r>
      <w:r>
        <w:rPr>
          <w:rFonts w:ascii="Georgia" w:hAnsi="Georgia"/>
          <w:i/>
          <w:spacing w:val="-27"/>
          <w:w w:val="105"/>
          <w:sz w:val="24"/>
        </w:rPr>
        <w:t>Y</w:t>
      </w:r>
    </w:p>
    <w:p>
      <w:pPr>
        <w:spacing w:line="190" w:lineRule="exact" w:before="193"/>
        <w:ind w:left="2116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74"/>
        <w:ind w:left="247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17"/>
          <w:w w:val="125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Y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rFonts w:ascii="LM Mono Prop 10" w:hAnsi="LM Mono Prop 10"/>
          <w:i/>
          <w:spacing w:val="-12"/>
          <w:w w:val="110"/>
          <w:sz w:val="24"/>
          <w:vertAlign w:val="superscript"/>
        </w:rPr>
        <w:t>'</w:t>
      </w:r>
    </w:p>
    <w:p>
      <w:pPr>
        <w:spacing w:line="190" w:lineRule="exact" w:before="173"/>
        <w:ind w:left="0" w:right="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3465195</wp:posOffset>
                </wp:positionH>
                <wp:positionV relativeFrom="paragraph">
                  <wp:posOffset>-430992</wp:posOffset>
                </wp:positionV>
                <wp:extent cx="6350" cy="6597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50" cy="65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97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59193"/>
                              </a:lnTo>
                              <a:lnTo>
                                <a:pt x="6070" y="659193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850006pt;margin-top:-33.936432pt;width:.478pt;height:51.905pt;mso-position-horizontal-relative:page;mso-position-vertical-relative:paragraph;z-index:15731200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90"/>
        <w:ind w:left="105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f</w:t>
      </w:r>
    </w:p>
    <w:p>
      <w:pPr>
        <w:spacing w:line="190" w:lineRule="exact" w:before="193"/>
        <w:ind w:left="99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4245483</wp:posOffset>
                </wp:positionH>
                <wp:positionV relativeFrom="paragraph">
                  <wp:posOffset>-418607</wp:posOffset>
                </wp:positionV>
                <wp:extent cx="6350" cy="65976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350" cy="65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97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59193"/>
                              </a:lnTo>
                              <a:lnTo>
                                <a:pt x="6070" y="659193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290009pt;margin-top:-32.961182pt;width:.478pt;height:51.905pt;mso-position-horizontal-relative:page;mso-position-vertical-relative:paragraph;z-index:15732224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before="74"/>
        <w:ind w:left="23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f</w:t>
      </w:r>
    </w:p>
    <w:p>
      <w:pPr>
        <w:spacing w:line="190" w:lineRule="exact" w:before="173"/>
        <w:ind w:left="0" w:right="690" w:firstLine="0"/>
        <w:jc w:val="center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5310759</wp:posOffset>
                </wp:positionH>
                <wp:positionV relativeFrom="paragraph">
                  <wp:posOffset>-430992</wp:posOffset>
                </wp:positionV>
                <wp:extent cx="6350" cy="6597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350" cy="659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59765">
                              <a:moveTo>
                                <a:pt x="6070" y="0"/>
                              </a:moveTo>
                              <a:lnTo>
                                <a:pt x="0" y="0"/>
                              </a:lnTo>
                              <a:lnTo>
                                <a:pt x="0" y="659193"/>
                              </a:lnTo>
                              <a:lnTo>
                                <a:pt x="6070" y="659193"/>
                              </a:lnTo>
                              <a:lnTo>
                                <a:pt x="6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8.170013pt;margin-top:-33.936432pt;width:.478pt;height:51.905pt;mso-position-horizontal-relative:page;mso-position-vertical-relative:paragraph;z-index:15732736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❄</w:t>
      </w:r>
    </w:p>
    <w:p>
      <w:pPr>
        <w:spacing w:after="0" w:line="190" w:lineRule="exact"/>
        <w:jc w:val="center"/>
        <w:rPr>
          <w:rFonts w:ascii="DejaVu Sans" w:hAnsi="DejaVu Sans"/>
          <w:sz w:val="20"/>
        </w:rPr>
        <w:sectPr>
          <w:type w:val="continuous"/>
          <w:pgSz w:w="11900" w:h="16840"/>
          <w:pgMar w:header="891" w:footer="2149" w:top="760" w:bottom="280" w:left="1680" w:right="1660"/>
          <w:cols w:num="4" w:equalWidth="0">
            <w:col w:w="2749" w:space="40"/>
            <w:col w:w="1193" w:space="39"/>
            <w:col w:w="1650" w:space="39"/>
            <w:col w:w="2850"/>
          </w:cols>
        </w:sectPr>
      </w:pPr>
    </w:p>
    <w:p>
      <w:pPr>
        <w:spacing w:before="24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9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Y</w:t>
      </w:r>
    </w:p>
    <w:p>
      <w:pPr>
        <w:tabs>
          <w:tab w:pos="621" w:val="left" w:leader="none"/>
        </w:tabs>
        <w:spacing w:line="251" w:lineRule="exact" w:before="17"/>
        <w:ind w:left="91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DejaVu Sans" w:hAnsi="DejaVu Sans"/>
          <w:w w:val="110"/>
          <w:position w:val="6"/>
          <w:sz w:val="20"/>
          <w:u w:val="single"/>
        </w:rPr>
        <w:t>✲</w:t>
      </w:r>
      <w:r>
        <w:rPr>
          <w:rFonts w:ascii="DejaVu Sans" w:hAnsi="DejaVu Sans"/>
          <w:spacing w:val="6"/>
          <w:w w:val="110"/>
          <w:position w:val="6"/>
          <w:sz w:val="20"/>
          <w:u w:val="none"/>
        </w:rPr>
        <w:t> </w:t>
      </w:r>
      <w:r>
        <w:rPr>
          <w:rFonts w:ascii="Georgia" w:hAnsi="Georgia"/>
          <w:i/>
          <w:w w:val="110"/>
          <w:sz w:val="24"/>
          <w:u w:val="none"/>
        </w:rPr>
        <w:t>X</w:t>
      </w:r>
      <w:r>
        <w:rPr>
          <w:rFonts w:ascii="LM Mono Prop 10" w:hAnsi="LM Mono Prop 10"/>
          <w:i/>
          <w:w w:val="110"/>
          <w:sz w:val="24"/>
          <w:u w:val="none"/>
          <w:vertAlign w:val="superscript"/>
        </w:rPr>
        <w:t>'</w:t>
      </w:r>
      <w:r>
        <w:rPr>
          <w:rFonts w:ascii="LM Mono Prop 10" w:hAnsi="LM Mono Prop 10"/>
          <w:i/>
          <w:spacing w:val="-29"/>
          <w:w w:val="110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23"/>
          <w:w w:val="110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13"/>
          <w:w w:val="110"/>
          <w:sz w:val="24"/>
          <w:u w:val="none"/>
          <w:vertAlign w:val="baseline"/>
        </w:rPr>
        <w:t> </w:t>
      </w:r>
      <w:r>
        <w:rPr>
          <w:rFonts w:ascii="LM Mono Prop 10" w:hAnsi="LM Mono Prop 10"/>
          <w:i/>
          <w:spacing w:val="-10"/>
          <w:w w:val="110"/>
          <w:sz w:val="24"/>
          <w:u w:val="none"/>
          <w:vertAlign w:val="superscript"/>
        </w:rPr>
        <w:t>'</w:t>
      </w:r>
    </w:p>
    <w:p>
      <w:pPr>
        <w:spacing w:line="244" w:lineRule="exact" w:before="0"/>
        <w:ind w:left="115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g</w:t>
      </w:r>
    </w:p>
    <w:p>
      <w:pPr>
        <w:tabs>
          <w:tab w:pos="1793" w:val="left" w:leader="none"/>
        </w:tabs>
        <w:spacing w:line="132" w:lineRule="auto" w:before="125"/>
        <w:ind w:left="1287" w:right="1476" w:hanging="878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X </w:t>
      </w:r>
      <w:r>
        <w:rPr>
          <w:rFonts w:ascii="DejaVu Sans Condensed" w:hAnsi="DejaVu Sans Condensed"/>
          <w:i/>
          <w:w w:val="105"/>
          <w:sz w:val="24"/>
        </w:rPr>
        <w:t>⊗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w w:val="105"/>
          <w:sz w:val="24"/>
          <w:vertAlign w:val="baseline"/>
        </w:rPr>
        <w:t> </w:t>
      </w:r>
      <w:r>
        <w:rPr>
          <w:rFonts w:ascii="Times New Roman" w:hAnsi="Times New Roman"/>
          <w:position w:val="6"/>
          <w:sz w:val="20"/>
          <w:u w:val="single"/>
          <w:vertAlign w:val="baseline"/>
        </w:rPr>
        <w:tab/>
        <w:tab/>
      </w:r>
      <w:r>
        <w:rPr>
          <w:rFonts w:ascii="DejaVu Sans" w:hAnsi="DejaVu Sans"/>
          <w:w w:val="105"/>
          <w:position w:val="6"/>
          <w:sz w:val="20"/>
          <w:u w:val="single"/>
          <w:vertAlign w:val="baseline"/>
        </w:rPr>
        <w:t>✲</w:t>
      </w:r>
      <w:r>
        <w:rPr>
          <w:rFonts w:ascii="DejaVu Sans" w:hAnsi="DejaVu Sans"/>
          <w:spacing w:val="14"/>
          <w:w w:val="105"/>
          <w:position w:val="6"/>
          <w:sz w:val="20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4"/>
          <w:u w:val="none"/>
          <w:vertAlign w:val="baseline"/>
        </w:rPr>
        <w:t> </w:t>
      </w:r>
      <w:r>
        <w:rPr>
          <w:rFonts w:ascii="LM Mono Prop 10" w:hAnsi="LM Mono Prop 10"/>
          <w:i/>
          <w:w w:val="105"/>
          <w:sz w:val="24"/>
          <w:u w:val="none"/>
          <w:vertAlign w:val="superscript"/>
        </w:rPr>
        <w:t>'</w:t>
      </w:r>
      <w:r>
        <w:rPr>
          <w:rFonts w:ascii="LM Mono Prop 10" w:hAnsi="LM Mono Prop 10"/>
          <w:i/>
          <w:spacing w:val="-25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X</w:t>
      </w:r>
      <w:r>
        <w:rPr>
          <w:rFonts w:ascii="LM Mono Prop 10" w:hAnsi="LM Mono Prop 10"/>
          <w:i/>
          <w:w w:val="105"/>
          <w:sz w:val="24"/>
          <w:u w:val="none"/>
          <w:vertAlign w:val="superscript"/>
        </w:rPr>
        <w:t>'</w:t>
      </w:r>
      <w:r>
        <w:rPr>
          <w:rFonts w:ascii="LM Mono Prop 10" w:hAnsi="LM Mono Prop 10"/>
          <w:i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⊗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X</w:t>
      </w:r>
      <w:r>
        <w:rPr>
          <w:rFonts w:ascii="LM Mono Prop 10" w:hAnsi="LM Mono Prop 10"/>
          <w:i/>
          <w:w w:val="105"/>
          <w:sz w:val="24"/>
          <w:u w:val="none"/>
          <w:vertAlign w:val="superscript"/>
        </w:rPr>
        <w:t>'</w:t>
      </w:r>
    </w:p>
    <w:p>
      <w:pPr>
        <w:spacing w:after="0" w:line="132" w:lineRule="auto"/>
        <w:jc w:val="left"/>
        <w:rPr>
          <w:rFonts w:ascii="LM Mono Prop 10" w:hAnsi="LM Mono Prop 10"/>
          <w:sz w:val="24"/>
        </w:rPr>
        <w:sectPr>
          <w:type w:val="continuous"/>
          <w:pgSz w:w="11900" w:h="16840"/>
          <w:pgMar w:header="891" w:footer="2149" w:top="760" w:bottom="280" w:left="1680" w:right="1660"/>
          <w:cols w:num="3" w:equalWidth="0">
            <w:col w:w="2439" w:space="40"/>
            <w:col w:w="1696" w:space="39"/>
            <w:col w:w="4346"/>
          </w:cols>
        </w:sectPr>
      </w:pPr>
    </w:p>
    <w:p>
      <w:pPr>
        <w:spacing w:line="204" w:lineRule="auto" w:before="212"/>
        <w:ind w:left="457" w:right="0" w:firstLine="35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natural</w:t>
      </w:r>
      <w:r>
        <w:rPr>
          <w:spacing w:val="-2"/>
          <w:sz w:val="24"/>
        </w:rPr>
        <w:t> </w:t>
      </w:r>
      <w:r>
        <w:rPr>
          <w:sz w:val="24"/>
        </w:rPr>
        <w:t>transformation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α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G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called</w:t>
      </w:r>
      <w:r>
        <w:rPr>
          <w:spacing w:val="-2"/>
          <w:sz w:val="24"/>
        </w:rPr>
        <w:t> </w:t>
      </w:r>
      <w:r>
        <w:rPr>
          <w:i/>
          <w:sz w:val="24"/>
        </w:rPr>
        <w:t>central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every component of </w:t>
      </w:r>
      <w:r>
        <w:rPr>
          <w:rFonts w:ascii="Georgia" w:hAnsi="Georgia"/>
          <w:i/>
          <w:sz w:val="24"/>
        </w:rPr>
        <w:t>α </w:t>
      </w:r>
      <w:r>
        <w:rPr>
          <w:sz w:val="24"/>
        </w:rPr>
        <w:t>is central.</w:t>
      </w:r>
    </w:p>
    <w:p>
      <w:pPr>
        <w:spacing w:line="204" w:lineRule="auto" w:before="262"/>
        <w:ind w:left="457" w:right="20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3.3 </w:t>
      </w:r>
      <w:r>
        <w:rPr>
          <w:sz w:val="24"/>
        </w:rPr>
        <w:t>A </w:t>
      </w:r>
      <w:r>
        <w:rPr>
          <w:i/>
          <w:sz w:val="24"/>
        </w:rPr>
        <w:t>premonoidal category </w:t>
      </w:r>
      <w:r>
        <w:rPr>
          <w:sz w:val="24"/>
        </w:rPr>
        <w:t>is a binoidal category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together with an object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of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, and central natural isomorphisms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with components (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Y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),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with components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7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sz w:val="24"/>
        </w:rPr>
        <w:t>, and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with components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I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, subject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equations: the</w:t>
      </w:r>
      <w:r>
        <w:rPr>
          <w:spacing w:val="-1"/>
          <w:sz w:val="24"/>
        </w:rPr>
        <w:t> </w:t>
      </w:r>
      <w:r>
        <w:rPr>
          <w:sz w:val="24"/>
        </w:rPr>
        <w:t>pentagon</w:t>
      </w:r>
      <w:r>
        <w:rPr>
          <w:spacing w:val="-1"/>
          <w:sz w:val="24"/>
        </w:rPr>
        <w:t> </w:t>
      </w:r>
      <w:r>
        <w:rPr>
          <w:sz w:val="24"/>
        </w:rPr>
        <w:t>expressing coherence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triangle</w:t>
      </w:r>
      <w:r>
        <w:rPr>
          <w:spacing w:val="-1"/>
          <w:sz w:val="24"/>
        </w:rPr>
        <w:t> </w:t>
      </w:r>
      <w:r>
        <w:rPr>
          <w:sz w:val="24"/>
        </w:rPr>
        <w:t>expressing</w:t>
      </w:r>
      <w:r>
        <w:rPr>
          <w:spacing w:val="-1"/>
          <w:sz w:val="24"/>
        </w:rPr>
        <w:t> </w:t>
      </w:r>
      <w:r>
        <w:rPr>
          <w:sz w:val="24"/>
        </w:rPr>
        <w:t>coherence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respect to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(see [8] for an explicit depiction of the diagrams).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1900" w:h="16840"/>
          <w:pgMar w:header="891" w:footer="2149" w:top="760" w:bottom="280" w:left="1680" w:right="1660"/>
        </w:sectPr>
      </w:pPr>
    </w:p>
    <w:p>
      <w:pPr>
        <w:spacing w:line="204" w:lineRule="auto" w:before="316"/>
        <w:ind w:left="457" w:right="209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-12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monad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symmetric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monoidal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category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Kleisli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premonoidal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category,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func-</w:t>
      </w:r>
      <w:r>
        <w:rPr>
          <w:i/>
          <w:sz w:val="24"/>
        </w:rPr>
        <w:t> tor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preserving premonoidal structure strictly: a monoidal</w:t>
      </w:r>
      <w:r>
        <w:rPr>
          <w:i/>
          <w:sz w:val="24"/>
        </w:rPr>
        <w:t> category such as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trivially a premonoidal category.</w:t>
      </w:r>
    </w:p>
    <w:p>
      <w:pPr>
        <w:pStyle w:val="BodyText"/>
        <w:spacing w:before="115"/>
        <w:ind w:left="808"/>
      </w:pPr>
      <w:r>
        <w:rPr/>
        <w:t>So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rise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premonoidal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category.</w:t>
      </w:r>
    </w:p>
    <w:p>
      <w:pPr>
        <w:pStyle w:val="BodyText"/>
        <w:spacing w:line="204" w:lineRule="auto" w:before="229"/>
        <w:ind w:right="209" w:hanging="1"/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3.5 </w:t>
      </w:r>
      <w:r>
        <w:rPr/>
        <w:t>Given a premonoidal category </w:t>
      </w:r>
      <w:r>
        <w:rPr>
          <w:rFonts w:ascii="Georgia"/>
          <w:i/>
        </w:rPr>
        <w:t>K</w:t>
      </w:r>
      <w:r>
        <w:rPr/>
        <w:t>, the </w:t>
      </w:r>
      <w:r>
        <w:rPr>
          <w:i/>
        </w:rPr>
        <w:t>centre </w:t>
      </w:r>
      <w:r>
        <w:rPr/>
        <w:t>of </w:t>
      </w:r>
      <w:r>
        <w:rPr>
          <w:rFonts w:ascii="Georgia"/>
          <w:i/>
        </w:rPr>
        <w:t>K</w:t>
      </w:r>
      <w:r>
        <w:rPr/>
        <w:t>, denoted </w:t>
      </w:r>
      <w:r>
        <w:rPr>
          <w:rFonts w:ascii="Georgia"/>
          <w:i/>
        </w:rPr>
        <w:t>Z</w:t>
      </w:r>
      <w:r>
        <w:rPr/>
        <w:t>(</w:t>
      </w:r>
      <w:r>
        <w:rPr>
          <w:rFonts w:ascii="Georgia"/>
          <w:i/>
        </w:rPr>
        <w:t>K</w:t>
      </w:r>
      <w:r>
        <w:rPr/>
        <w:t>), is the subcategory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consisting of all the objects of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and the central morphisms.</w:t>
      </w:r>
    </w:p>
    <w:p>
      <w:pPr>
        <w:pStyle w:val="BodyText"/>
        <w:spacing w:line="206" w:lineRule="auto" w:before="156"/>
        <w:ind w:right="205" w:firstLine="351"/>
      </w:pPr>
      <w:r>
        <w:rPr>
          <w:spacing w:val="-4"/>
        </w:rPr>
        <w:t>Given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strong</w:t>
      </w:r>
      <w:r>
        <w:rPr>
          <w:spacing w:val="-12"/>
        </w:rPr>
        <w:t> </w:t>
      </w:r>
      <w:r>
        <w:rPr>
          <w:spacing w:val="-4"/>
        </w:rPr>
        <w:t>monad</w:t>
      </w:r>
      <w:r>
        <w:rPr>
          <w:spacing w:val="-12"/>
        </w:rPr>
        <w:t> </w:t>
      </w:r>
      <w:r>
        <w:rPr>
          <w:spacing w:val="-4"/>
        </w:rPr>
        <w:t>on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symmetric</w:t>
      </w:r>
      <w:r>
        <w:rPr>
          <w:spacing w:val="-12"/>
        </w:rPr>
        <w:t> </w:t>
      </w:r>
      <w:r>
        <w:rPr>
          <w:spacing w:val="-4"/>
        </w:rPr>
        <w:t>monoidal</w:t>
      </w:r>
      <w:r>
        <w:rPr>
          <w:spacing w:val="-12"/>
        </w:rPr>
        <w:t> </w:t>
      </w:r>
      <w:r>
        <w:rPr>
          <w:spacing w:val="-4"/>
        </w:rPr>
        <w:t>category,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base</w:t>
      </w:r>
      <w:r>
        <w:rPr>
          <w:spacing w:val="-12"/>
        </w:rPr>
        <w:t> </w:t>
      </w:r>
      <w:r>
        <w:rPr>
          <w:spacing w:val="-4"/>
        </w:rPr>
        <w:t>category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need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Kl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).</w:t>
      </w:r>
      <w:r>
        <w:rPr>
          <w:spacing w:val="27"/>
        </w:rPr>
        <w:t> </w:t>
      </w:r>
      <w:r>
        <w:rPr/>
        <w:t>But,</w:t>
      </w:r>
      <w:r>
        <w:rPr>
          <w:spacing w:val="-6"/>
        </w:rPr>
        <w:t> </w:t>
      </w:r>
      <w:r>
        <w:rPr/>
        <w:t>modulo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3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Kl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) be faithful, or equivalently, the mono requirement [13,18], i.e., the condition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adjunction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pointwise</w:t>
      </w:r>
      <w:r>
        <w:rPr>
          <w:spacing w:val="-7"/>
        </w:rPr>
        <w:t> </w:t>
      </w:r>
      <w:r>
        <w:rPr/>
        <w:t>monomorphic,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must be a subcategory of the centre.</w:t>
      </w:r>
    </w:p>
    <w:p>
      <w:pPr>
        <w:pStyle w:val="BodyText"/>
        <w:spacing w:line="313" w:lineRule="exact"/>
        <w:ind w:left="808"/>
      </w:pPr>
      <w:r>
        <w:rPr/>
        <w:t>The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-3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3"/>
          <w:vertAlign w:val="baseline"/>
        </w:rPr>
        <w:t> </w:t>
      </w:r>
      <w:r>
        <w:rPr>
          <w:vertAlign w:val="baseline"/>
        </w:rPr>
        <w:t>maps.</w:t>
      </w:r>
      <w:r>
        <w:rPr>
          <w:spacing w:val="22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04" w:lineRule="auto" w:before="229"/>
        <w:ind w:left="457" w:right="209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3.6 </w:t>
      </w:r>
      <w:r>
        <w:rPr>
          <w:i/>
          <w:sz w:val="24"/>
        </w:rPr>
        <w:t>The centre of a premonoidal category is a monoidal cate-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gory.</w:t>
      </w:r>
    </w:p>
    <w:p>
      <w:pPr>
        <w:pStyle w:val="BodyText"/>
        <w:spacing w:line="206" w:lineRule="auto" w:before="153"/>
        <w:ind w:right="207" w:firstLine="351"/>
      </w:pP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proposition</w:t>
      </w:r>
      <w:r>
        <w:rPr>
          <w:spacing w:val="-18"/>
        </w:rPr>
        <w:t> </w:t>
      </w:r>
      <w:r>
        <w:rPr>
          <w:spacing w:val="-2"/>
        </w:rPr>
        <w:t>allows</w:t>
      </w:r>
      <w:r>
        <w:rPr>
          <w:spacing w:val="-17"/>
        </w:rPr>
        <w:t> </w:t>
      </w:r>
      <w:r>
        <w:rPr>
          <w:spacing w:val="-2"/>
        </w:rPr>
        <w:t>us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prove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coherence</w:t>
      </w:r>
      <w:r>
        <w:rPr>
          <w:spacing w:val="-18"/>
        </w:rPr>
        <w:t> </w:t>
      </w:r>
      <w:r>
        <w:rPr>
          <w:spacing w:val="-2"/>
        </w:rPr>
        <w:t>result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premonoidal</w:t>
      </w:r>
      <w:r>
        <w:rPr>
          <w:spacing w:val="-18"/>
        </w:rPr>
        <w:t> </w:t>
      </w:r>
      <w:r>
        <w:rPr>
          <w:spacing w:val="-2"/>
        </w:rPr>
        <w:t>cate- gories,</w:t>
      </w:r>
      <w:r>
        <w:rPr>
          <w:spacing w:val="-3"/>
        </w:rPr>
        <w:t> </w:t>
      </w:r>
      <w:r>
        <w:rPr>
          <w:spacing w:val="-2"/>
        </w:rPr>
        <w:t>directly</w:t>
      </w:r>
      <w:r>
        <w:rPr>
          <w:spacing w:val="-8"/>
        </w:rPr>
        <w:t> </w:t>
      </w:r>
      <w:r>
        <w:rPr>
          <w:spacing w:val="-2"/>
        </w:rPr>
        <w:t>generalising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usual</w:t>
      </w:r>
      <w:r>
        <w:rPr>
          <w:spacing w:val="-8"/>
        </w:rPr>
        <w:t> </w:t>
      </w:r>
      <w:r>
        <w:rPr>
          <w:spacing w:val="-2"/>
        </w:rPr>
        <w:t>coherence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monoidal</w:t>
      </w:r>
      <w:r>
        <w:rPr>
          <w:spacing w:val="-8"/>
        </w:rPr>
        <w:t> </w:t>
      </w:r>
      <w:r>
        <w:rPr>
          <w:spacing w:val="-2"/>
        </w:rPr>
        <w:t>categories. </w:t>
      </w:r>
      <w:r>
        <w:rPr/>
        <w:t>Details appear in [18].</w:t>
      </w:r>
    </w:p>
    <w:p>
      <w:pPr>
        <w:spacing w:line="204" w:lineRule="auto" w:before="235"/>
        <w:ind w:left="457" w:right="206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3.7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i/>
          <w:sz w:val="24"/>
        </w:rPr>
        <w:t>symmetry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premonoidal</w:t>
      </w:r>
      <w:r>
        <w:rPr>
          <w:spacing w:val="-1"/>
          <w:sz w:val="24"/>
        </w:rPr>
        <w:t> </w:t>
      </w:r>
      <w:r>
        <w:rPr>
          <w:sz w:val="24"/>
        </w:rPr>
        <w:t>category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natural isomorphism with components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⊗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⊗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, satisfying the two conditions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equality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evident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maps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Z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).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i/>
          <w:sz w:val="24"/>
          <w:vertAlign w:val="baseline"/>
        </w:rPr>
        <w:t>symmetric </w:t>
      </w:r>
      <w:r>
        <w:rPr>
          <w:sz w:val="24"/>
          <w:vertAlign w:val="baseline"/>
        </w:rPr>
        <w:t>premonoidal category is a premonoidal category together with a symmetry.</w:t>
      </w:r>
    </w:p>
    <w:p>
      <w:pPr>
        <w:pStyle w:val="BodyText"/>
        <w:spacing w:line="206" w:lineRule="auto" w:before="156"/>
        <w:ind w:right="207" w:firstLine="351"/>
      </w:pPr>
      <w:r>
        <w:rPr/>
        <w:t>Symmetric</w:t>
      </w:r>
      <w:r>
        <w:rPr>
          <w:spacing w:val="-16"/>
        </w:rPr>
        <w:t> </w:t>
      </w:r>
      <w:r>
        <w:rPr/>
        <w:t>premonoidal</w:t>
      </w:r>
      <w:r>
        <w:rPr>
          <w:spacing w:val="-16"/>
        </w:rPr>
        <w:t> </w:t>
      </w:r>
      <w:r>
        <w:rPr/>
        <w:t>categories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those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us,</w:t>
      </w:r>
      <w:r>
        <w:rPr>
          <w:spacing w:val="-15"/>
        </w:rPr>
        <w:t> </w:t>
      </w:r>
      <w:r>
        <w:rPr/>
        <w:t>and seem to be those of primary interest in denotational semantics in general.</w:t>
      </w:r>
    </w:p>
    <w:p>
      <w:pPr>
        <w:spacing w:line="204" w:lineRule="auto" w:before="237"/>
        <w:ind w:left="457" w:right="208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3.8 </w:t>
      </w:r>
      <w:r>
        <w:rPr>
          <w:sz w:val="24"/>
        </w:rPr>
        <w:t>A </w:t>
      </w:r>
      <w:r>
        <w:rPr>
          <w:i/>
          <w:sz w:val="24"/>
        </w:rPr>
        <w:t>strict premonoidal functor </w:t>
      </w:r>
      <w:r>
        <w:rPr>
          <w:sz w:val="24"/>
        </w:rPr>
        <w:t>is a functor that preserves all the structure and sends central maps to central maps.</w:t>
      </w:r>
    </w:p>
    <w:p>
      <w:pPr>
        <w:pStyle w:val="BodyText"/>
        <w:spacing w:line="206" w:lineRule="auto" w:before="154"/>
        <w:ind w:right="207" w:firstLine="351"/>
      </w:pPr>
      <w:r>
        <w:rPr/>
        <w:t>One may similarly generalise the definition of strict symmetric </w:t>
      </w:r>
      <w:r>
        <w:rPr/>
        <w:t>monoidal functor to strict symmetric premonoidal functor.</w:t>
      </w:r>
    </w:p>
    <w:p>
      <w:pPr>
        <w:pStyle w:val="BodyText"/>
        <w:spacing w:line="204" w:lineRule="auto" w:before="237"/>
        <w:ind w:right="209"/>
      </w:pPr>
      <w:r>
        <w:rPr>
          <w:b/>
        </w:rPr>
        <w:t>Definition</w:t>
      </w:r>
      <w:r>
        <w:rPr>
          <w:b/>
          <w:spacing w:val="-5"/>
        </w:rPr>
        <w:t> </w:t>
      </w:r>
      <w:r>
        <w:rPr>
          <w:b/>
        </w:rPr>
        <w:t>3.9 </w:t>
      </w:r>
      <w:r>
        <w:rPr/>
        <w:t>A</w:t>
      </w:r>
      <w:r>
        <w:rPr>
          <w:spacing w:val="-1"/>
        </w:rPr>
        <w:t> </w:t>
      </w:r>
      <w:r>
        <w:rPr>
          <w:rFonts w:ascii="Georgia" w:hAnsi="Georgia"/>
          <w:i/>
        </w:rPr>
        <w:t>Freyd</w:t>
      </w:r>
      <w:r>
        <w:rPr/>
        <w:t>-category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category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with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prod- ucts, a symmetric premonoidal category </w:t>
      </w:r>
      <w:r>
        <w:rPr>
          <w:rFonts w:ascii="Georgia" w:hAnsi="Georgia"/>
          <w:i/>
        </w:rPr>
        <w:t>K</w:t>
      </w:r>
      <w:r>
        <w:rPr/>
        <w:t>, and an identity-on-objects strict symmetric</w:t>
      </w:r>
      <w:r>
        <w:rPr>
          <w:spacing w:val="-1"/>
        </w:rPr>
        <w:t> </w:t>
      </w:r>
      <w:r>
        <w:rPr/>
        <w:t>premonoidal</w:t>
      </w:r>
      <w:r>
        <w:rPr>
          <w:spacing w:val="-1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4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K</w:t>
      </w:r>
      <w:r>
        <w:rPr/>
        <w:t>. A</w:t>
      </w:r>
      <w:r>
        <w:rPr>
          <w:spacing w:val="-1"/>
        </w:rPr>
        <w:t> </w:t>
      </w:r>
      <w:r>
        <w:rPr/>
        <w:t>strict</w:t>
      </w:r>
      <w:r>
        <w:rPr>
          <w:spacing w:val="-2"/>
        </w:rPr>
        <w:t> </w:t>
      </w:r>
      <w:r>
        <w:rPr>
          <w:rFonts w:ascii="Georgia" w:hAnsi="Georgia"/>
          <w:i/>
        </w:rPr>
        <w:t>Freyd</w:t>
      </w:r>
      <w:r>
        <w:rPr/>
        <w:t>-functor</w:t>
      </w:r>
      <w:r>
        <w:rPr>
          <w:spacing w:val="-1"/>
        </w:rPr>
        <w:t> </w:t>
      </w:r>
      <w:r>
        <w:rPr/>
        <w:t>consists of a pair of functors that preserve all the </w:t>
      </w:r>
      <w:r>
        <w:rPr>
          <w:rFonts w:ascii="Georgia" w:hAnsi="Georgia"/>
          <w:i/>
        </w:rPr>
        <w:t>Freyd</w:t>
      </w:r>
      <w:r>
        <w:rPr/>
        <w:t>-structure strictly.</w:t>
      </w:r>
    </w:p>
    <w:p>
      <w:pPr>
        <w:spacing w:line="204" w:lineRule="auto" w:before="242"/>
        <w:ind w:left="457" w:right="209" w:firstLine="0"/>
        <w:jc w:val="both"/>
        <w:rPr>
          <w:sz w:val="24"/>
        </w:rPr>
      </w:pPr>
      <w:r>
        <w:rPr>
          <w:b/>
          <w:sz w:val="24"/>
        </w:rPr>
        <w:t>Definition 3.10 </w:t>
      </w:r>
      <w:r>
        <w:rPr>
          <w:sz w:val="24"/>
        </w:rPr>
        <w:t>A </w:t>
      </w:r>
      <w:r>
        <w:rPr>
          <w:rFonts w:ascii="Georgia" w:hAnsi="Georgia"/>
          <w:i/>
          <w:sz w:val="24"/>
        </w:rPr>
        <w:t>Freyd</w:t>
      </w:r>
      <w:r>
        <w:rPr>
          <w:sz w:val="24"/>
        </w:rPr>
        <w:t>-category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closed </w:t>
      </w:r>
      <w:r>
        <w:rPr>
          <w:sz w:val="24"/>
        </w:rPr>
        <w:t>if for every object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functor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19"/>
          <w:sz w:val="24"/>
        </w:rPr>
        <w:t>(</w:t>
      </w:r>
      <w:r>
        <w:rPr>
          <w:rFonts w:ascii="Georgia" w:hAnsi="Georgia"/>
          <w:i/>
          <w:spacing w:val="19"/>
          <w:sz w:val="24"/>
        </w:rPr>
        <w:t>X</w:t>
      </w:r>
      <w:r>
        <w:rPr>
          <w:rFonts w:ascii="DejaVu Sans Condensed" w:hAnsi="DejaVu Sans Condensed"/>
          <w:i/>
          <w:spacing w:val="19"/>
          <w:sz w:val="24"/>
        </w:rPr>
        <w:t>⊗−</w:t>
      </w:r>
      <w:r>
        <w:rPr>
          <w:spacing w:val="19"/>
          <w:sz w:val="24"/>
        </w:rPr>
        <w:t>):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has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right</w:t>
      </w:r>
      <w:r>
        <w:rPr>
          <w:spacing w:val="-13"/>
          <w:sz w:val="24"/>
        </w:rPr>
        <w:t> </w:t>
      </w:r>
      <w:r>
        <w:rPr>
          <w:sz w:val="24"/>
        </w:rPr>
        <w:t>adjoint. A</w:t>
      </w:r>
      <w:r>
        <w:rPr>
          <w:spacing w:val="-13"/>
          <w:sz w:val="24"/>
        </w:rPr>
        <w:t> </w:t>
      </w:r>
      <w:r>
        <w:rPr>
          <w:sz w:val="24"/>
        </w:rPr>
        <w:t>strict</w:t>
      </w:r>
      <w:r>
        <w:rPr>
          <w:spacing w:val="-14"/>
          <w:sz w:val="24"/>
        </w:rPr>
        <w:t> </w:t>
      </w:r>
      <w:r>
        <w:rPr>
          <w:i/>
          <w:sz w:val="24"/>
        </w:rPr>
        <w:t>closed </w:t>
      </w:r>
      <w:r>
        <w:rPr>
          <w:rFonts w:ascii="Georgia" w:hAnsi="Georgia"/>
          <w:i/>
          <w:sz w:val="24"/>
        </w:rPr>
        <w:t>Freyd</w:t>
      </w:r>
      <w:r>
        <w:rPr>
          <w:sz w:val="24"/>
        </w:rPr>
        <w:t>- functor is a </w:t>
      </w:r>
      <w:r>
        <w:rPr>
          <w:rFonts w:ascii="Georgia" w:hAnsi="Georgia"/>
          <w:i/>
          <w:sz w:val="24"/>
        </w:rPr>
        <w:t>Freyd</w:t>
      </w:r>
      <w:r>
        <w:rPr>
          <w:sz w:val="24"/>
        </w:rPr>
        <w:t>-functor that preserves all the closed structure strictly.</w:t>
      </w:r>
    </w:p>
    <w:p>
      <w:pPr>
        <w:spacing w:after="0" w:line="204" w:lineRule="auto"/>
        <w:jc w:val="both"/>
        <w:rPr>
          <w:sz w:val="24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line="206" w:lineRule="auto" w:before="315"/>
        <w:ind w:right="209" w:firstLine="351"/>
      </w:pPr>
      <w:r>
        <w:rPr/>
        <w:t>Observe that it follows that the functor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9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has a right adjoint, and so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the Kleisli category for a monad on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We sometimes write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Freyd</w:t>
      </w:r>
      <w:r>
        <w:rPr/>
        <w:t>-category,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usually</w:t>
      </w:r>
      <w:r>
        <w:rPr>
          <w:spacing w:val="-6"/>
        </w:rPr>
        <w:t> </w:t>
      </w:r>
      <w:r>
        <w:rPr/>
        <w:t>implicit: often,</w:t>
      </w:r>
      <w:r>
        <w:rPr>
          <w:spacing w:val="-6"/>
        </w:rPr>
        <w:t> </w:t>
      </w:r>
      <w:r>
        <w:rPr/>
        <w:t>it is given by </w:t>
      </w:r>
      <w:r>
        <w:rPr>
          <w:rFonts w:ascii="Georgia" w:hAnsi="Georgia"/>
          <w:i/>
        </w:rPr>
        <w:t>Z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and the inclusion.</w:t>
      </w:r>
    </w:p>
    <w:p>
      <w:pPr>
        <w:pStyle w:val="BodyText"/>
        <w:spacing w:line="314" w:lineRule="exact"/>
        <w:ind w:left="808"/>
      </w:pPr>
      <w:r>
        <w:rPr/>
        <w:t>A</w:t>
      </w:r>
      <w:r>
        <w:rPr>
          <w:spacing w:val="-7"/>
        </w:rPr>
        <w:t> </w:t>
      </w:r>
      <w:r>
        <w:rPr/>
        <w:t>variant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theorems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[17]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spacing w:line="204" w:lineRule="auto" w:before="236"/>
        <w:ind w:left="457" w:right="2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3.11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Freyd</w:t>
      </w:r>
      <w:r>
        <w:rPr>
          <w:i/>
          <w:sz w:val="24"/>
        </w:rPr>
        <w:t>-category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give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category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with</w:t>
      </w:r>
      <w:r>
        <w:rPr>
          <w:i/>
          <w:sz w:val="24"/>
        </w:rPr>
        <w:t> ﬁnite products together with a strong monad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on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together with assigned</w:t>
      </w:r>
      <w:r>
        <w:rPr>
          <w:i/>
          <w:sz w:val="24"/>
        </w:rPr>
        <w:t> Kleisli exponentials.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To give a strict closed </w:t>
      </w:r>
      <w:r>
        <w:rPr>
          <w:rFonts w:ascii="Georgia" w:hAnsi="Georgia"/>
          <w:i/>
          <w:sz w:val="24"/>
        </w:rPr>
        <w:t>Freyd</w:t>
      </w:r>
      <w:r>
        <w:rPr>
          <w:i/>
          <w:sz w:val="24"/>
        </w:rPr>
        <w:t>-functor is to give a strict</w:t>
      </w:r>
      <w:r>
        <w:rPr>
          <w:i/>
          <w:sz w:val="24"/>
        </w:rPr>
        <w:t> map of strong monads that strictly preserves Kleisli exponentials.</w:t>
      </w:r>
    </w:p>
    <w:p>
      <w:pPr>
        <w:pStyle w:val="BodyText"/>
        <w:spacing w:line="206" w:lineRule="auto" w:before="161"/>
        <w:ind w:right="207" w:firstLine="351"/>
        <w:jc w:val="right"/>
        <w:rPr>
          <w:rFonts w:ascii="Georgia" w:hAnsi="Georgia"/>
          <w:i/>
        </w:rPr>
      </w:pPr>
      <w:r>
        <w:rPr/>
        <w:t>Given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category</w:t>
      </w:r>
      <w:r>
        <w:rPr>
          <w:spacing w:val="-2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2"/>
        </w:rPr>
        <w:t> </w:t>
      </w:r>
      <w:r>
        <w:rPr/>
        <w:t>with</w:t>
      </w:r>
      <w:r>
        <w:rPr>
          <w:spacing w:val="-22"/>
        </w:rPr>
        <w:t> </w:t>
      </w:r>
      <w:r>
        <w:rPr/>
        <w:t>finite</w:t>
      </w:r>
      <w:r>
        <w:rPr>
          <w:spacing w:val="-22"/>
        </w:rPr>
        <w:t> </w:t>
      </w:r>
      <w:r>
        <w:rPr/>
        <w:t>products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strong</w:t>
      </w:r>
      <w:r>
        <w:rPr>
          <w:spacing w:val="-22"/>
        </w:rPr>
        <w:t> </w:t>
      </w:r>
      <w:r>
        <w:rPr/>
        <w:t>monad</w:t>
      </w:r>
      <w:r>
        <w:rPr>
          <w:spacing w:val="-2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/>
        <w:t>on</w:t>
      </w:r>
      <w:r>
        <w:rPr>
          <w:spacing w:val="-22"/>
        </w:rPr>
        <w:t> </w:t>
      </w:r>
      <w:r>
        <w:rPr/>
        <w:t>it,</w:t>
      </w:r>
      <w:r>
        <w:rPr>
          <w:spacing w:val="-19"/>
        </w:rPr>
        <w:t> </w:t>
      </w:r>
      <w:r>
        <w:rPr>
          <w:rFonts w:ascii="Georgia" w:hAnsi="Georgia"/>
          <w:i/>
        </w:rPr>
        <w:t>Kl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6"/>
        </w:rPr>
        <w:t> </w:t>
      </w:r>
      <w:r>
        <w:rPr/>
        <w:t>)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rFonts w:ascii="Georgia" w:hAnsi="Georgia"/>
          <w:i/>
          <w:spacing w:val="-2"/>
        </w:rPr>
        <w:t>Freyd</w:t>
      </w:r>
      <w:r>
        <w:rPr>
          <w:spacing w:val="-2"/>
        </w:rPr>
        <w:t>-category. However,</w:t>
      </w:r>
      <w:r>
        <w:rPr>
          <w:spacing w:val="-13"/>
        </w:rPr>
        <w:t> </w:t>
      </w:r>
      <w:r>
        <w:rPr>
          <w:spacing w:val="-2"/>
        </w:rPr>
        <w:t>although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functor</w:t>
      </w:r>
      <w:r>
        <w:rPr>
          <w:spacing w:val="-18"/>
        </w:rPr>
        <w:t> </w:t>
      </w:r>
      <w:r>
        <w:rPr>
          <w:spacing w:val="-2"/>
        </w:rPr>
        <w:t>preserving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strong</w:t>
      </w:r>
      <w:r>
        <w:rPr>
          <w:spacing w:val="-18"/>
        </w:rPr>
        <w:t> </w:t>
      </w:r>
      <w:r>
        <w:rPr>
          <w:spacing w:val="-2"/>
        </w:rPr>
        <w:t>monad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finite</w:t>
      </w:r>
      <w:r>
        <w:rPr>
          <w:spacing w:val="-12"/>
        </w:rPr>
        <w:t> </w:t>
      </w:r>
      <w:r>
        <w:rPr/>
        <w:t>products</w:t>
      </w:r>
      <w:r>
        <w:rPr>
          <w:spacing w:val="-12"/>
        </w:rPr>
        <w:t> </w:t>
      </w:r>
      <w:r>
        <w:rPr/>
        <w:t>yields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strict</w:t>
      </w:r>
      <w:r>
        <w:rPr>
          <w:spacing w:val="-13"/>
        </w:rPr>
        <w:t> </w:t>
      </w:r>
      <w:r>
        <w:rPr>
          <w:rFonts w:ascii="Georgia" w:hAnsi="Georgia"/>
          <w:i/>
        </w:rPr>
        <w:t>Freyd</w:t>
      </w:r>
      <w:r>
        <w:rPr/>
        <w:t>-functor,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converse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true. It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Moggi’s</w:t>
      </w:r>
      <w:r>
        <w:rPr>
          <w:spacing w:val="-4"/>
        </w:rPr>
        <w:t> </w:t>
      </w:r>
      <w:r>
        <w:rPr/>
        <w:t>result,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directly,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closed </w:t>
      </w:r>
      <w:r>
        <w:rPr>
          <w:rFonts w:ascii="Georgia" w:hAnsi="Georgia"/>
          <w:i/>
        </w:rPr>
        <w:t>Freyd</w:t>
      </w:r>
      <w:r>
        <w:rPr/>
        <w:t>-categories provide a sound and complete class of models for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</w:t>
      </w:r>
      <w:r>
        <w:rPr>
          <w:spacing w:val="40"/>
          <w:vertAlign w:val="baseline"/>
        </w:rPr>
        <w:t> </w:t>
      </w:r>
      <w:r>
        <w:rPr>
          <w:vertAlign w:val="baseline"/>
        </w:rPr>
        <w:t>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routine to spell out how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as we described it in Section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16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-category: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definition of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 mirrors almost exactly the structure of 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calculus.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make</w:t>
      </w:r>
      <w:r>
        <w:rPr>
          <w:spacing w:val="-7"/>
          <w:vertAlign w:val="baseline"/>
        </w:rPr>
        <w:t> </w:t>
      </w:r>
      <w:r>
        <w:rPr>
          <w:vertAlign w:val="baseline"/>
        </w:rPr>
        <w:t>a decision</w:t>
      </w:r>
      <w:r>
        <w:rPr>
          <w:spacing w:val="-20"/>
          <w:vertAlign w:val="baseline"/>
        </w:rPr>
        <w:t> </w:t>
      </w:r>
      <w:r>
        <w:rPr>
          <w:vertAlign w:val="baseline"/>
        </w:rPr>
        <w:t>how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19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which one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make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choice.</w:t>
      </w:r>
      <w:r>
        <w:rPr>
          <w:spacing w:val="21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choose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e</w:t>
      </w:r>
      <w:r>
        <w:rPr>
          <w:rFonts w:ascii="LM Mono Prop 10" w:hAnsi="LM Mono Prop 10"/>
          <w:i/>
          <w:spacing w:val="18"/>
          <w:vertAlign w:val="superscript"/>
        </w:rPr>
        <w:t>'</w:t>
      </w:r>
      <w:r>
        <w:rPr>
          <w:spacing w:val="18"/>
          <w:vertAlign w:val="baseline"/>
        </w:rPr>
        <w:t>):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3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</w:p>
    <w:p>
      <w:pPr>
        <w:pStyle w:val="BodyText"/>
        <w:spacing w:line="286" w:lineRule="exact"/>
      </w:pP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composite</w:t>
      </w:r>
    </w:p>
    <w:p>
      <w:pPr>
        <w:spacing w:before="31"/>
        <w:ind w:left="1304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z w:val="24"/>
        </w:rPr>
        <w:t>(Γ)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(Γ)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(Γ)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(Γ)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"/>
          <w:sz w:val="24"/>
        </w:rPr>
        <w:t> </w:t>
      </w:r>
      <w:r>
        <w:rPr>
          <w:spacing w:val="-10"/>
          <w:sz w:val="24"/>
        </w:rPr>
        <w:t>)</w:t>
      </w:r>
    </w:p>
    <w:p>
      <w:pPr>
        <w:pStyle w:val="BodyText"/>
        <w:spacing w:line="206" w:lineRule="auto" w:before="88"/>
        <w:ind w:right="209"/>
      </w:pP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evident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Freyd</w:t>
      </w:r>
      <w:r>
        <w:rPr/>
        <w:t>-structure. The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appli- cation are modelled directly using the closed structure.</w:t>
      </w:r>
    </w:p>
    <w:p>
      <w:pPr>
        <w:pStyle w:val="BodyText"/>
        <w:spacing w:line="206" w:lineRule="auto" w:before="17"/>
        <w:ind w:right="208" w:firstLine="351"/>
      </w:pPr>
      <w:r>
        <w:rPr/>
        <w:t>There are several uses of this formulation of models of the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  <w:r>
        <w:rPr>
          <w:spacing w:val="32"/>
          <w:vertAlign w:val="baseline"/>
        </w:rPr>
        <w:t> </w:t>
      </w:r>
      <w:r>
        <w:rPr>
          <w:vertAlign w:val="baseline"/>
        </w:rPr>
        <w:t>It provides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a map in the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-category from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(Γ) to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fits well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phenomena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games models, as explained in [2] and [7].</w:t>
      </w:r>
    </w:p>
    <w:p>
      <w:pPr>
        <w:pStyle w:val="BodyText"/>
        <w:spacing w:line="206" w:lineRule="auto" w:before="12"/>
        <w:ind w:right="208" w:firstLine="351"/>
      </w:pPr>
      <w:r>
        <w:rPr/>
        <w:t>This formulation may also be used to generalise the notion of Henkin model</w:t>
      </w:r>
      <w:r>
        <w:rPr>
          <w:spacing w:val="-16"/>
        </w:rPr>
        <w:t> </w:t>
      </w:r>
      <w:r>
        <w:rPr/>
        <w:t>[12]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simply</w:t>
      </w:r>
      <w:r>
        <w:rPr>
          <w:spacing w:val="-15"/>
        </w:rPr>
        <w:t> </w:t>
      </w:r>
      <w:r>
        <w:rPr/>
        <w:t>typed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 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simply typed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-calculus, one has</w:t>
      </w:r>
    </w:p>
    <w:p>
      <w:pPr>
        <w:spacing w:line="204" w:lineRule="auto" w:before="243"/>
        <w:ind w:left="457" w:right="208" w:hanging="1"/>
        <w:jc w:val="both"/>
        <w:rPr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3.12</w:t>
      </w:r>
      <w:r>
        <w:rPr>
          <w:b/>
          <w:spacing w:val="-24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cartesian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closed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category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freely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generated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w w:val="105"/>
          <w:sz w:val="24"/>
        </w:rPr>
        <w:t> a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signature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i/>
          <w:w w:val="105"/>
          <w:sz w:val="24"/>
        </w:rPr>
        <w:t>-calculus,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give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Henkin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model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equivalent</w:t>
      </w:r>
      <w:r>
        <w:rPr>
          <w:i/>
          <w:spacing w:val="-18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w w:val="105"/>
          <w:sz w:val="24"/>
        </w:rPr>
        <w:t> </w:t>
      </w:r>
      <w:r>
        <w:rPr>
          <w:i/>
          <w:sz w:val="24"/>
        </w:rPr>
        <w:t>giving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product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preserving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functor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: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Set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induced</w:t>
      </w:r>
      <w:r>
        <w:rPr>
          <w:i/>
          <w:sz w:val="24"/>
        </w:rPr>
        <w:t> </w:t>
      </w:r>
      <w:r>
        <w:rPr>
          <w:i/>
          <w:w w:val="105"/>
          <w:sz w:val="24"/>
        </w:rPr>
        <w:t>functions </w:t>
      </w:r>
      <w:r>
        <w:rPr>
          <w:rFonts w:ascii="Georgia" w:hAnsi="Georgia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σ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τ</w:t>
      </w:r>
      <w:r>
        <w:rPr>
          <w:rFonts w:ascii="Georgia" w:hAnsi="Georgia"/>
          <w:i/>
          <w:spacing w:val="-33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σ</w:t>
      </w:r>
      <w:r>
        <w:rPr>
          <w:w w:val="105"/>
          <w:sz w:val="24"/>
        </w:rPr>
        <w:t>)</w:t>
      </w:r>
      <w:r>
        <w:rPr>
          <w:spacing w:val="-1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τ</w:t>
      </w:r>
      <w:r>
        <w:rPr>
          <w:rFonts w:ascii="Georgia" w:hAnsi="Georgia"/>
          <w:i/>
          <w:spacing w:val="-33"/>
          <w:w w:val="105"/>
          <w:sz w:val="24"/>
        </w:rPr>
        <w:t> </w:t>
      </w:r>
      <w:r>
        <w:rPr>
          <w:w w:val="105"/>
          <w:sz w:val="24"/>
        </w:rPr>
        <w:t>)) </w:t>
      </w:r>
      <w:r>
        <w:rPr>
          <w:i/>
          <w:w w:val="105"/>
          <w:sz w:val="24"/>
        </w:rPr>
        <w:t>are injective.</w:t>
      </w:r>
    </w:p>
    <w:p>
      <w:pPr>
        <w:pStyle w:val="BodyText"/>
        <w:spacing w:line="206" w:lineRule="auto" w:before="160"/>
        <w:ind w:right="205" w:firstLine="351"/>
      </w:pP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variant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proposition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analysing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17"/>
        </w:rPr>
        <w:t> </w:t>
      </w:r>
      <w:r>
        <w:rPr>
          <w:spacing w:val="-2"/>
        </w:rPr>
        <w:t>refinement</w:t>
      </w:r>
      <w:r>
        <w:rPr>
          <w:spacing w:val="-17"/>
        </w:rPr>
        <w:t> </w:t>
      </w:r>
      <w:r>
        <w:rPr>
          <w:spacing w:val="-2"/>
        </w:rPr>
        <w:t>for </w:t>
      </w:r>
      <w:r>
        <w:rPr/>
        <w:t>the simply typed </w:t>
      </w:r>
      <w:r>
        <w:rPr>
          <w:rFonts w:ascii="Georgia" w:hAnsi="Georgia"/>
          <w:i/>
        </w:rPr>
        <w:t>λ</w:t>
      </w:r>
      <w:r>
        <w:rPr/>
        <w:t>-calculus: one needs to relax the notion of logical relation to a notion of lax logical relation, in order to allow composition of data re- finements</w:t>
      </w:r>
      <w:r>
        <w:rPr>
          <w:spacing w:val="-11"/>
        </w:rPr>
        <w:t> </w:t>
      </w:r>
      <w:r>
        <w:rPr/>
        <w:t>[16],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relaxation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3.12. 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Freyd</w:t>
      </w:r>
      <w:r>
        <w:rPr/>
        <w:t>-category,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generalise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277"/>
      </w:pPr>
      <w:r>
        <w:rPr/>
        <w:t>simply typed </w:t>
      </w:r>
      <w:r>
        <w:rPr>
          <w:rFonts w:ascii="Georgia" w:hAnsi="Georgia"/>
          <w:i/>
        </w:rPr>
        <w:t>λ</w:t>
      </w:r>
      <w:r>
        <w:rPr/>
        <w:t>-calculus to the</w:t>
      </w:r>
      <w:r>
        <w:rPr>
          <w:spacing w:val="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as </w:t>
      </w:r>
      <w:r>
        <w:rPr>
          <w:spacing w:val="-2"/>
          <w:vertAlign w:val="baseline"/>
        </w:rPr>
        <w:t>follows.</w:t>
      </w:r>
    </w:p>
    <w:p>
      <w:pPr>
        <w:spacing w:line="204" w:lineRule="auto" w:before="261"/>
        <w:ind w:left="457" w:right="208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3.13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closed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Freyd</w:t>
      </w:r>
      <w:r>
        <w:rPr>
          <w:sz w:val="24"/>
        </w:rPr>
        <w:t>-category</w:t>
      </w:r>
      <w:r>
        <w:rPr>
          <w:spacing w:val="-5"/>
          <w:sz w:val="24"/>
        </w:rPr>
        <w:t> </w:t>
      </w:r>
      <w:r>
        <w:rPr>
          <w:sz w:val="24"/>
        </w:rPr>
        <w:t>freely</w:t>
      </w:r>
      <w:r>
        <w:rPr>
          <w:spacing w:val="-5"/>
          <w:sz w:val="24"/>
        </w:rPr>
        <w:t> </w:t>
      </w:r>
      <w:r>
        <w:rPr>
          <w:sz w:val="24"/>
        </w:rPr>
        <w:t>generated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sig- nature for the </w:t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sz w:val="24"/>
          <w:vertAlign w:val="baseline"/>
        </w:rPr>
        <w:t>-calculus, a </w:t>
      </w:r>
      <w:r>
        <w:rPr>
          <w:i/>
          <w:sz w:val="24"/>
          <w:vertAlign w:val="baseline"/>
        </w:rPr>
        <w:t>Henkin</w:t>
      </w:r>
      <w:r>
        <w:rPr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model is a </w:t>
      </w:r>
      <w:r>
        <w:rPr>
          <w:rFonts w:ascii="Georgia" w:hAnsi="Georgia"/>
          <w:i/>
          <w:sz w:val="24"/>
          <w:vertAlign w:val="baseline"/>
        </w:rPr>
        <w:t>Freyd</w:t>
      </w:r>
      <w:r>
        <w:rPr>
          <w:sz w:val="24"/>
          <w:vertAlign w:val="baseline"/>
        </w:rPr>
        <w:t>-functor from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sz w:val="24"/>
          <w:vertAlign w:val="baseline"/>
        </w:rPr>
        <w:t>to the </w:t>
      </w:r>
      <w:r>
        <w:rPr>
          <w:rFonts w:ascii="Georgia" w:hAnsi="Georgia"/>
          <w:i/>
          <w:sz w:val="24"/>
          <w:vertAlign w:val="baseline"/>
        </w:rPr>
        <w:t>Freyd</w:t>
      </w:r>
      <w:r>
        <w:rPr>
          <w:sz w:val="24"/>
          <w:vertAlign w:val="baseline"/>
        </w:rPr>
        <w:t>-category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inclusion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Set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Set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induced </w:t>
      </w:r>
      <w:r>
        <w:rPr>
          <w:w w:val="105"/>
          <w:sz w:val="24"/>
          <w:vertAlign w:val="baseline"/>
        </w:rPr>
        <w:t>functions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rFonts w:ascii="Georgia" w:hAnsi="Georgia"/>
          <w:i/>
          <w:spacing w:val="3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−→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σ</w:t>
      </w:r>
      <w:r>
        <w:rPr>
          <w:w w:val="105"/>
          <w:sz w:val="24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τ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)) are injective, where </w:t>
      </w:r>
      <w:r>
        <w:rPr>
          <w:rFonts w:ascii="Georgia" w:hAnsi="Georgia"/>
          <w:i/>
          <w:w w:val="105"/>
          <w:sz w:val="24"/>
          <w:vertAlign w:val="baseline"/>
        </w:rPr>
        <w:t>Set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 category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small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partial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functions.</w:t>
      </w:r>
    </w:p>
    <w:p>
      <w:pPr>
        <w:pStyle w:val="BodyText"/>
        <w:spacing w:line="206" w:lineRule="auto" w:before="190"/>
        <w:ind w:right="207" w:firstLine="351"/>
      </w:pPr>
      <w:r>
        <w:rPr/>
        <w:t>A binary version of this, meaning the systematic replacement of a set by a pair of sets, has been used to give an account of data refinement for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[9].</w:t>
      </w:r>
      <w:r>
        <w:rPr>
          <w:spacing w:val="36"/>
          <w:vertAlign w:val="baseline"/>
        </w:rPr>
        <w:t> </w:t>
      </w:r>
      <w:r>
        <w:rPr>
          <w:vertAlign w:val="baseline"/>
        </w:rPr>
        <w:t>We observed above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-functors cannot be expressed in terms of the structure of a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this provides one instance of the value of considering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 as models of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Closed</w:t>
      </w:r>
      <w:r>
        <w:rPr>
          <w:spacing w:val="27"/>
        </w:rPr>
        <w:t> </w:t>
      </w:r>
      <w:r>
        <w:rPr>
          <w:rFonts w:ascii="Georgia" w:hAnsi="Georgia"/>
          <w:b w:val="0"/>
          <w:i/>
        </w:rPr>
        <w:t>κ</w:t>
      </w:r>
      <w:r>
        <w:rPr/>
        <w:t>-</w:t>
      </w:r>
      <w:r>
        <w:rPr>
          <w:spacing w:val="-2"/>
        </w:rPr>
        <w:t>categories</w:t>
      </w:r>
    </w:p>
    <w:p>
      <w:pPr>
        <w:pStyle w:val="BodyText"/>
        <w:spacing w:line="206" w:lineRule="auto" w:before="212"/>
        <w:ind w:right="207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>
          <w:rFonts w:ascii="Georgia" w:hAnsi="Georgia"/>
          <w:i/>
        </w:rPr>
        <w:t>κ</w:t>
      </w:r>
      <w:r>
        <w:rPr/>
        <w:t>-categories,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[19]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and slightly</w:t>
      </w:r>
      <w:r>
        <w:rPr>
          <w:spacing w:val="27"/>
        </w:rPr>
        <w:t> </w:t>
      </w:r>
      <w:r>
        <w:rPr/>
        <w:t>corrected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[20]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especially</w:t>
      </w:r>
      <w:r>
        <w:rPr>
          <w:spacing w:val="27"/>
        </w:rPr>
        <w:t> </w:t>
      </w:r>
      <w:r>
        <w:rPr/>
        <w:t>[10],</w:t>
      </w:r>
      <w:r>
        <w:rPr>
          <w:spacing w:val="35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idea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closed </w:t>
      </w:r>
      <w:r>
        <w:rPr>
          <w:rFonts w:ascii="Georgia" w:hAnsi="Georgia"/>
          <w:i/>
        </w:rPr>
        <w:t>κ</w:t>
      </w:r>
      <w:r>
        <w:rPr/>
        <w:t>-categories as models for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was shown in [19] that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 categories are equivalent to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-categories:</w:t>
      </w:r>
      <w:r>
        <w:rPr>
          <w:spacing w:val="37"/>
          <w:vertAlign w:val="baseline"/>
        </w:rPr>
        <w:t> </w:t>
      </w:r>
      <w:r>
        <w:rPr>
          <w:vertAlign w:val="baseline"/>
        </w:rPr>
        <w:t>we recall the construction 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routine to extend that equivalence to see that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 are equivalent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-categories,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7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and complete class of models for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[20].</w:t>
      </w:r>
    </w:p>
    <w:p>
      <w:pPr>
        <w:spacing w:line="204" w:lineRule="auto" w:before="12"/>
        <w:ind w:left="457" w:right="208" w:firstLine="351"/>
        <w:jc w:val="both"/>
        <w:rPr>
          <w:sz w:val="24"/>
        </w:rPr>
      </w:pPr>
      <w:r>
        <w:rPr>
          <w:sz w:val="24"/>
        </w:rPr>
        <w:t>Given a small category </w:t>
      </w:r>
      <w:r>
        <w:rPr>
          <w:rFonts w:ascii="Georgia"/>
          <w:i/>
          <w:sz w:val="24"/>
        </w:rPr>
        <w:t>C</w:t>
      </w:r>
      <w:r>
        <w:rPr>
          <w:sz w:val="24"/>
        </w:rPr>
        <w:t>, a functor from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z w:val="24"/>
          <w:vertAlign w:val="superscript"/>
        </w:rPr>
        <w:t>op</w:t>
      </w:r>
      <w:r>
        <w:rPr>
          <w:rFonts w:asci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Georgia"/>
          <w:i/>
          <w:sz w:val="24"/>
          <w:vertAlign w:val="baseline"/>
        </w:rPr>
        <w:t>Cat </w:t>
      </w:r>
      <w:r>
        <w:rPr>
          <w:sz w:val="24"/>
          <w:vertAlign w:val="baseline"/>
        </w:rPr>
        <w:t>is called an </w:t>
      </w:r>
      <w:r>
        <w:rPr>
          <w:i/>
          <w:sz w:val="24"/>
          <w:vertAlign w:val="baseline"/>
        </w:rPr>
        <w:t>indexed</w:t>
      </w:r>
      <w:r>
        <w:rPr>
          <w:i/>
          <w:sz w:val="24"/>
          <w:vertAlign w:val="baseline"/>
        </w:rPr>
        <w:t> category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natural transformation between two indexed categories is called an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indexed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functor</w:t>
      </w:r>
      <w:r>
        <w:rPr>
          <w:sz w:val="24"/>
          <w:vertAlign w:val="baseline"/>
        </w:rPr>
        <w:t>. The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notion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indexed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natural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transformation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definable </w:t>
      </w:r>
      <w:r>
        <w:rPr>
          <w:spacing w:val="-4"/>
          <w:sz w:val="24"/>
          <w:vertAlign w:val="baseline"/>
        </w:rPr>
        <w:t>too.</w:t>
      </w:r>
    </w:p>
    <w:p>
      <w:pPr>
        <w:spacing w:line="204" w:lineRule="auto" w:before="270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4.1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i/>
          <w:sz w:val="24"/>
        </w:rPr>
        <w:t>-category </w:t>
      </w:r>
      <w:r>
        <w:rPr>
          <w:sz w:val="24"/>
        </w:rPr>
        <w:t>consists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small</w:t>
      </w:r>
      <w:r>
        <w:rPr>
          <w:spacing w:val="-12"/>
          <w:sz w:val="24"/>
        </w:rPr>
        <w:t> </w:t>
      </w:r>
      <w:r>
        <w:rPr>
          <w:sz w:val="24"/>
        </w:rPr>
        <w:t>category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finite</w:t>
      </w:r>
      <w:r>
        <w:rPr>
          <w:spacing w:val="-12"/>
          <w:sz w:val="24"/>
        </w:rPr>
        <w:t> </w:t>
      </w:r>
      <w:r>
        <w:rPr>
          <w:sz w:val="24"/>
        </w:rPr>
        <w:t>prod- ucts, together with an indexed category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313" w:lineRule="exact" w:before="66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object</w:t>
      </w:r>
      <w:r>
        <w:rPr>
          <w:rFonts w:ascii="LM Roman 12" w:hAnsi="LM Roman 12"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of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ObH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=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ObC</w:t>
      </w:r>
      <w:r>
        <w:rPr>
          <w:rFonts w:ascii="LM Roman 12" w:hAnsi="LM Roman 12"/>
          <w:w w:val="105"/>
          <w:sz w:val="24"/>
          <w:vertAlign w:val="baseline"/>
        </w:rPr>
        <w:t>,</w:t>
      </w:r>
      <w:r>
        <w:rPr>
          <w:rFonts w:ascii="LM Roman 12" w:hAnsi="LM Roman 12"/>
          <w:spacing w:val="-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and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for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each</w:t>
      </w:r>
      <w:r>
        <w:rPr>
          <w:rFonts w:ascii="LM Roman 12" w:hAnsi="LM Roman 12"/>
          <w:spacing w:val="-9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arrow</w:t>
      </w:r>
      <w:r>
        <w:rPr>
          <w:rFonts w:ascii="LM Roman 12" w:hAnsi="LM Roman 12"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23"/>
          <w:w w:val="11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: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rFonts w:ascii="LM Roman 12" w:hAnsi="LM Roman 12"/>
          <w:spacing w:val="-5"/>
          <w:w w:val="105"/>
          <w:sz w:val="24"/>
          <w:vertAlign w:val="baseline"/>
        </w:rPr>
        <w:t>in</w:t>
      </w:r>
    </w:p>
    <w:p>
      <w:pPr>
        <w:spacing w:line="313" w:lineRule="exact" w:before="0"/>
        <w:ind w:left="691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functor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f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identity-on-objects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functor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199" w:lineRule="auto" w:before="67" w:after="0"/>
        <w:ind w:left="691" w:right="250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 every triple of objects, there is an isomorphism 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LM Roman 12" w:hAnsi="LM Roman 12"/>
          <w:sz w:val="24"/>
        </w:rPr>
        <w:t>: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LM Mono Prop 10" w:hAnsi="LM Mono Prop 10"/>
          <w:i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B</w:t>
      </w:r>
      <w:r>
        <w:rPr>
          <w:rFonts w:ascii="LM Roman 12" w:hAnsi="LM Roman 12"/>
          <w:sz w:val="24"/>
          <w:vertAlign w:val="baseline"/>
        </w:rPr>
        <w:t>(1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π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z w:val="24"/>
          <w:vertAlign w:val="subscript"/>
        </w:rPr>
        <w:t>A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B, D</w:t>
      </w:r>
      <w:r>
        <w:rPr>
          <w:rFonts w:ascii="LM Roman 12" w:hAnsi="LM Roman 12"/>
          <w:sz w:val="24"/>
          <w:vertAlign w:val="baseline"/>
        </w:rPr>
        <w:t>) natural in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199" w:lineRule="auto" w:before="81" w:after="0"/>
        <w:ind w:left="691" w:right="20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two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functions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from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Mono Prop 10" w:hAnsi="LM Mono Prop 10"/>
          <w:i/>
          <w:sz w:val="24"/>
          <w:vertAlign w:val="subscript"/>
        </w:rPr>
        <w:t>×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(1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),</w:t>
      </w:r>
      <w:r>
        <w:rPr>
          <w:rFonts w:ascii="LM Roman 12" w:hAnsi="LM Roman 12"/>
          <w:spacing w:val="-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one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given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by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reindexing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the other given by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LM Roman 12" w:hAnsi="LM Roman 12"/>
          <w:sz w:val="24"/>
          <w:vertAlign w:val="baseline"/>
        </w:rPr>
        <w:t>, are equal.</w:t>
      </w:r>
    </w:p>
    <w:p>
      <w:pPr>
        <w:pStyle w:val="BodyText"/>
        <w:spacing w:line="201" w:lineRule="auto" w:before="195"/>
        <w:ind w:right="209" w:firstLine="351"/>
      </w:pPr>
      <w:r>
        <w:rPr/>
        <w:t>Observe from the definition that for each projection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3"/>
        </w:rPr>
        <w:t> </w:t>
      </w:r>
      <w:r>
        <w:rPr/>
        <w:t>: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functor</w:t>
      </w:r>
      <w:r>
        <w:rPr>
          <w:spacing w:val="19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B</w:t>
      </w:r>
      <w:r>
        <w:rPr>
          <w:rFonts w:ascii="LM Mono Prop 10" w:hAnsi="LM Mono Prop 10"/>
          <w:i/>
          <w:vertAlign w:val="subscript"/>
        </w:rPr>
        <w:t>×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left</w:t>
      </w:r>
      <w:r>
        <w:rPr>
          <w:spacing w:val="20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given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9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the isomorphism associated with these adjunctions by</w:t>
      </w:r>
    </w:p>
    <w:p>
      <w:pPr>
        <w:spacing w:before="31"/>
        <w:ind w:left="283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position w:val="1"/>
          <w:sz w:val="24"/>
        </w:rPr>
        <w:t>κ</w:t>
      </w:r>
      <w:r>
        <w:rPr>
          <w:rFonts w:ascii="Georgia" w:hAnsi="Georgia"/>
          <w:i/>
          <w:spacing w:val="1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:</w:t>
      </w:r>
      <w:r>
        <w:rPr>
          <w:spacing w:val="-8"/>
          <w:w w:val="105"/>
          <w:position w:val="1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H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B</w:t>
      </w:r>
      <w:r>
        <w:rPr>
          <w:rFonts w:ascii="LM Mono Prop 10" w:hAnsi="LM Mono Prop 10"/>
          <w:i/>
          <w:w w:val="105"/>
          <w:position w:val="1"/>
          <w:sz w:val="24"/>
          <w:vertAlign w:val="subscript"/>
        </w:rPr>
        <w:t>×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A</w:t>
      </w:r>
      <w:r>
        <w:rPr>
          <w:w w:val="105"/>
          <w:position w:val="1"/>
          <w:sz w:val="24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4"/>
          <w:vertAlign w:val="baseline"/>
        </w:rPr>
        <w:t>D,</w:t>
      </w:r>
      <w:r>
        <w:rPr>
          <w:rFonts w:ascii="Georgia" w:hAnsi="Georgia"/>
          <w:i/>
          <w:spacing w:val="-17"/>
          <w:w w:val="105"/>
          <w:position w:val="1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4"/>
          <w:vertAlign w:val="baseline"/>
        </w:rPr>
        <w:t>D</w:t>
      </w:r>
      <w:r>
        <w:rPr>
          <w:rFonts w:ascii="LM Mono Prop 10" w:hAnsi="LM Mono Prop 10"/>
          <w:i/>
          <w:w w:val="105"/>
          <w:position w:val="1"/>
          <w:sz w:val="24"/>
          <w:vertAlign w:val="superscript"/>
        </w:rPr>
        <w:t>'</w:t>
      </w:r>
      <w:r>
        <w:rPr>
          <w:w w:val="105"/>
          <w:position w:val="1"/>
          <w:sz w:val="24"/>
          <w:vertAlign w:val="baseline"/>
        </w:rPr>
        <w:t>)</w:t>
      </w:r>
      <w:r>
        <w:rPr>
          <w:spacing w:val="-7"/>
          <w:w w:val="10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5"/>
          <w:w w:val="106"/>
          <w:position w:val="8"/>
          <w:sz w:val="24"/>
          <w:vertAlign w:val="baseline"/>
        </w:rPr>
        <w:t>∼</w:t>
      </w:r>
      <w:r>
        <w:rPr>
          <w:w w:val="103"/>
          <w:sz w:val="24"/>
          <w:vertAlign w:val="baseline"/>
        </w:rPr>
        <w:t>=</w:t>
      </w:r>
      <w:r>
        <w:rPr>
          <w:spacing w:val="-5"/>
          <w:w w:val="104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4"/>
          <w:vertAlign w:val="baseline"/>
        </w:rPr>
        <w:t>H</w:t>
      </w:r>
      <w:r>
        <w:rPr>
          <w:rFonts w:ascii="Georgia" w:hAnsi="Georgia"/>
          <w:i/>
          <w:w w:val="105"/>
          <w:position w:val="1"/>
          <w:sz w:val="24"/>
          <w:vertAlign w:val="subscript"/>
        </w:rPr>
        <w:t>B</w:t>
      </w:r>
      <w:r>
        <w:rPr>
          <w:w w:val="105"/>
          <w:position w:val="1"/>
          <w:sz w:val="24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4"/>
          <w:vertAlign w:val="baseline"/>
        </w:rPr>
        <w:t>D</w:t>
      </w:r>
      <w:r>
        <w:rPr>
          <w:rFonts w:ascii="Georgia" w:hAnsi="Georgia"/>
          <w:i/>
          <w:spacing w:val="6"/>
          <w:w w:val="105"/>
          <w:position w:val="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position w:val="1"/>
          <w:sz w:val="24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4"/>
          <w:vertAlign w:val="baseline"/>
        </w:rPr>
        <w:t>A,</w:t>
      </w:r>
      <w:r>
        <w:rPr>
          <w:rFonts w:ascii="Georgia" w:hAnsi="Georgia"/>
          <w:i/>
          <w:spacing w:val="-16"/>
          <w:w w:val="105"/>
          <w:position w:val="1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position w:val="1"/>
          <w:sz w:val="24"/>
          <w:vertAlign w:val="baseline"/>
        </w:rPr>
        <w:t>D</w:t>
      </w:r>
      <w:r>
        <w:rPr>
          <w:rFonts w:ascii="LM Mono Prop 10" w:hAnsi="LM Mono Prop 10"/>
          <w:i/>
          <w:spacing w:val="-4"/>
          <w:w w:val="105"/>
          <w:position w:val="1"/>
          <w:sz w:val="24"/>
          <w:vertAlign w:val="superscript"/>
        </w:rPr>
        <w:t>'</w:t>
      </w:r>
      <w:r>
        <w:rPr>
          <w:spacing w:val="-4"/>
          <w:w w:val="105"/>
          <w:position w:val="1"/>
          <w:sz w:val="24"/>
          <w:vertAlign w:val="baseline"/>
        </w:rPr>
        <w:t>)</w:t>
      </w:r>
      <w:r>
        <w:rPr>
          <w:rFonts w:ascii="Georgia" w:hAnsi="Georgia"/>
          <w:i/>
          <w:spacing w:val="-4"/>
          <w:w w:val="105"/>
          <w:position w:val="1"/>
          <w:sz w:val="24"/>
          <w:vertAlign w:val="baseline"/>
        </w:rPr>
        <w:t>.</w:t>
      </w:r>
    </w:p>
    <w:p>
      <w:pPr>
        <w:spacing w:line="317" w:lineRule="exact" w:before="202"/>
        <w:ind w:left="45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sz w:val="24"/>
        </w:rPr>
        <w:t>-category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object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pStyle w:val="BodyText"/>
        <w:spacing w:line="312" w:lineRule="exact"/>
        <w:jc w:val="left"/>
        <w:rPr>
          <w:rFonts w:ascii="Georgia"/>
          <w:i/>
        </w:rPr>
      </w:pP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9"/>
        </w:rPr>
        <w:t> </w:t>
      </w:r>
      <w:r>
        <w:rPr/>
        <w:t>every</w:t>
      </w:r>
      <w:r>
        <w:rPr>
          <w:spacing w:val="7"/>
        </w:rPr>
        <w:t> </w:t>
      </w:r>
      <w:r>
        <w:rPr/>
        <w:t>object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generic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/>
        <w:t>into</w:t>
      </w:r>
      <w:r>
        <w:rPr>
          <w:spacing w:val="7"/>
        </w:rPr>
        <w:t> </w:t>
      </w:r>
      <w:r>
        <w:rPr/>
        <w:t>it,</w:t>
      </w:r>
      <w:r>
        <w:rPr>
          <w:spacing w:val="9"/>
        </w:rPr>
        <w:t> </w:t>
      </w:r>
      <w:r>
        <w:rPr/>
        <w:t>i.e.,</w:t>
      </w:r>
      <w:r>
        <w:rPr>
          <w:spacing w:val="9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7"/>
        </w:rPr>
        <w:t> </w:t>
      </w:r>
      <w:r>
        <w:rPr/>
        <w:t>object</w:t>
      </w:r>
      <w:r>
        <w:rPr>
          <w:spacing w:val="6"/>
        </w:rPr>
        <w:t> </w:t>
      </w:r>
      <w:r>
        <w:rPr>
          <w:rFonts w:ascii="Georgia"/>
          <w:i/>
          <w:spacing w:val="-10"/>
        </w:rPr>
        <w:t>B</w:t>
      </w:r>
    </w:p>
    <w:p>
      <w:pPr>
        <w:spacing w:after="0" w:line="312" w:lineRule="exact"/>
        <w:jc w:val="left"/>
        <w:rPr>
          <w:rFonts w:ascii="Georgia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spacing w:line="201" w:lineRule="auto" w:before="0"/>
        <w:ind w:left="457" w:right="209" w:firstLine="0"/>
        <w:jc w:val="both"/>
        <w:rPr>
          <w:sz w:val="24"/>
        </w:rPr>
      </w:pP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spacing w:val="-14"/>
          <w:w w:val="105"/>
          <w:sz w:val="24"/>
        </w:rPr>
        <w:t> </w:t>
      </w:r>
      <w:r>
        <w:rPr>
          <w:spacing w:val="19"/>
          <w:w w:val="105"/>
          <w:sz w:val="24"/>
        </w:rPr>
        <w:t>anda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16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apply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[</w:t>
      </w:r>
      <w:r>
        <w:rPr>
          <w:rFonts w:ascii="Georgia" w:hAnsi="Georgia"/>
          <w:i/>
          <w:w w:val="105"/>
          <w:sz w:val="24"/>
          <w:vertAlign w:val="subscript"/>
        </w:rPr>
        <w:t>A,B</w:t>
      </w:r>
      <w:r>
        <w:rPr>
          <w:rFonts w:ascii="LM Roman 8" w:hAnsi="LM Roman 8"/>
          <w:w w:val="105"/>
          <w:sz w:val="24"/>
          <w:vertAlign w:val="subscript"/>
        </w:rPr>
        <w:t>]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 for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object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map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20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exists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unique map </w:t>
      </w:r>
      <w:r>
        <w:rPr>
          <w:rFonts w:ascii="Georgia" w:hAnsi="Georgia"/>
          <w:i/>
          <w:w w:val="105"/>
          <w:sz w:val="24"/>
          <w:vertAlign w:val="baseline"/>
        </w:rPr>
        <w:t>λf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B</w:t>
      </w:r>
      <w:r>
        <w:rPr>
          <w:w w:val="105"/>
          <w:sz w:val="24"/>
          <w:vertAlign w:val="baseline"/>
        </w:rPr>
        <w:t>] in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Georgia" w:hAnsi="Georgia"/>
          <w:i/>
          <w:w w:val="105"/>
          <w:sz w:val="24"/>
          <w:vertAlign w:val="subscript"/>
        </w:rPr>
        <w:t>λf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M Sans 12" w:hAnsi="LM Sans 12"/>
          <w:w w:val="105"/>
          <w:sz w:val="24"/>
          <w:vertAlign w:val="baseline"/>
        </w:rPr>
        <w:t>apply</w:t>
      </w:r>
      <w:r>
        <w:rPr>
          <w:w w:val="105"/>
          <w:sz w:val="24"/>
          <w:vertAlign w:val="baseline"/>
        </w:rPr>
        <w:t>)=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66"/>
        <w:ind w:left="456" w:right="209" w:firstLine="351"/>
      </w:pP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>
          <w:rFonts w:ascii="Georgia" w:hAnsi="Georgia"/>
          <w:i/>
        </w:rPr>
        <w:t>Freyd</w:t>
      </w:r>
      <w:r>
        <w:rPr/>
        <w:t>-categories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 w:hAnsi="Georgia"/>
          <w:i/>
        </w:rPr>
        <w:t>κ</w:t>
      </w:r>
      <w:r>
        <w:rPr/>
        <w:t>-categories,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of the latter from one of the former.</w:t>
      </w:r>
      <w:r>
        <w:rPr>
          <w:spacing w:val="40"/>
        </w:rPr>
        <w:t> </w:t>
      </w:r>
      <w:r>
        <w:rPr/>
        <w:t>This requires some supplementary defini- </w:t>
      </w:r>
      <w:r>
        <w:rPr>
          <w:spacing w:val="-2"/>
        </w:rPr>
        <w:t>tions.</w:t>
      </w:r>
    </w:p>
    <w:p>
      <w:pPr>
        <w:spacing w:line="204" w:lineRule="auto" w:before="252"/>
        <w:ind w:left="457" w:right="209" w:hanging="1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4.3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i/>
          <w:sz w:val="24"/>
        </w:rPr>
        <w:t>comonoid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premonoidal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consists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ob- </w:t>
      </w:r>
      <w:r>
        <w:rPr>
          <w:w w:val="105"/>
          <w:sz w:val="24"/>
        </w:rPr>
        <w:t>ject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central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maps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δ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⊗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ν</w:t>
      </w:r>
      <w:r>
        <w:rPr>
          <w:rFonts w:ascii="Georgia" w:hAnsi="Georgia"/>
          <w:i/>
          <w:spacing w:val="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29"/>
          <w:w w:val="105"/>
          <w:sz w:val="24"/>
        </w:rPr>
        <w:t> </w:t>
      </w:r>
      <w:r>
        <w:rPr>
          <w:w w:val="105"/>
          <w:sz w:val="24"/>
        </w:rPr>
        <w:t>making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 </w:t>
      </w:r>
      <w:r>
        <w:rPr>
          <w:sz w:val="24"/>
        </w:rPr>
        <w:t>usual</w:t>
      </w:r>
      <w:r>
        <w:rPr>
          <w:spacing w:val="-3"/>
          <w:sz w:val="24"/>
        </w:rPr>
        <w:t> </w:t>
      </w:r>
      <w:r>
        <w:rPr>
          <w:sz w:val="24"/>
        </w:rPr>
        <w:t>associativity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3"/>
          <w:sz w:val="24"/>
        </w:rPr>
        <w:t> </w:t>
      </w:r>
      <w:r>
        <w:rPr>
          <w:sz w:val="24"/>
        </w:rPr>
        <w:t>diagrams</w:t>
      </w:r>
      <w:r>
        <w:rPr>
          <w:spacing w:val="-4"/>
          <w:sz w:val="24"/>
        </w:rPr>
        <w:t> </w:t>
      </w:r>
      <w:r>
        <w:rPr>
          <w:sz w:val="24"/>
        </w:rPr>
        <w:t>commute. A</w:t>
      </w:r>
      <w:r>
        <w:rPr>
          <w:spacing w:val="-6"/>
          <w:sz w:val="24"/>
        </w:rPr>
        <w:t> </w:t>
      </w:r>
      <w:r>
        <w:rPr>
          <w:i/>
          <w:sz w:val="24"/>
        </w:rPr>
        <w:t>comonoid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map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to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premonoidal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category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K</w:t>
      </w:r>
      <w:r>
        <w:rPr>
          <w:rFonts w:ascii="Georgia" w:hAnsi="Georgia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central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map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commutes with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comultiplications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counits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comonoids.</w:t>
      </w:r>
    </w:p>
    <w:p>
      <w:pPr>
        <w:pStyle w:val="BodyText"/>
        <w:spacing w:line="206" w:lineRule="auto" w:before="175"/>
        <w:ind w:right="50" w:firstLine="351"/>
        <w:jc w:val="left"/>
      </w:pPr>
      <w:r>
        <w:rPr/>
        <w:t>Given a premonoidal category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comonoids and comonoid maps 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80"/>
        </w:rPr>
        <w:t> </w:t>
      </w:r>
      <w:r>
        <w:rPr/>
        <w:t>form a category </w:t>
      </w:r>
      <w:r>
        <w:rPr>
          <w:rFonts w:ascii="Georgia" w:hAnsi="Georgia"/>
          <w:i/>
        </w:rPr>
        <w:t>Comon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with composition given by that of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Moreover, any strict premonoidal functor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lifts to a functor </w:t>
      </w:r>
      <w:r>
        <w:rPr>
          <w:rFonts w:ascii="Georgia" w:hAnsi="Georgia"/>
          <w:i/>
        </w:rPr>
        <w:t>Comon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: </w:t>
      </w:r>
      <w:r>
        <w:rPr>
          <w:rFonts w:ascii="Georgia" w:hAnsi="Georgia"/>
          <w:i/>
        </w:rPr>
        <w:t>Comon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</w:t>
      </w:r>
      <w:r>
        <w:rPr>
          <w:rFonts w:ascii="DejaVu Sans Condensed" w:hAnsi="DejaVu Sans Condensed"/>
          <w:i/>
        </w:rPr>
        <w:t>−→ </w:t>
      </w:r>
      <w:r>
        <w:rPr>
          <w:rFonts w:ascii="Georgia" w:hAnsi="Georgia"/>
          <w:i/>
        </w:rPr>
        <w:t>Comon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).</w:t>
      </w:r>
    </w:p>
    <w:p>
      <w:pPr>
        <w:spacing w:line="206" w:lineRule="auto" w:before="14"/>
        <w:ind w:left="457" w:right="208" w:firstLine="351"/>
        <w:jc w:val="both"/>
        <w:rPr>
          <w:sz w:val="24"/>
        </w:rPr>
      </w:pPr>
      <w:r>
        <w:rPr>
          <w:sz w:val="24"/>
        </w:rPr>
        <w:t>Trivially, any comonoid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7"/>
          <w:sz w:val="24"/>
        </w:rPr>
        <w:t> </w:t>
      </w:r>
      <w:r>
        <w:rPr>
          <w:sz w:val="24"/>
        </w:rPr>
        <w:t>yields a comonad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⊗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 and any comonoid map</w:t>
      </w:r>
      <w:r>
        <w:rPr>
          <w:spacing w:val="-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32"/>
          <w:w w:val="115"/>
          <w:sz w:val="24"/>
        </w:rPr>
        <w:t> 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4"/>
          <w:sz w:val="24"/>
        </w:rPr>
        <w:t> </w:t>
      </w:r>
      <w:r>
        <w:rPr>
          <w:sz w:val="24"/>
        </w:rPr>
        <w:t>yields a functor from </w:t>
      </w:r>
      <w:r>
        <w:rPr>
          <w:rFonts w:ascii="Georgia" w:hAnsi="Georgia"/>
          <w:i/>
          <w:spacing w:val="13"/>
          <w:sz w:val="24"/>
        </w:rPr>
        <w:t>Kl</w:t>
      </w:r>
      <w:r>
        <w:rPr>
          <w:spacing w:val="13"/>
          <w:sz w:val="24"/>
        </w:rPr>
        <w:t>(</w:t>
      </w:r>
      <w:r>
        <w:rPr>
          <w:rFonts w:ascii="DejaVu Sans Condensed" w:hAnsi="DejaVu Sans Condensed"/>
          <w:i/>
          <w:spacing w:val="13"/>
          <w:sz w:val="24"/>
        </w:rPr>
        <w:t>−⊗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), the Kleisli category of the comonad </w:t>
      </w:r>
      <w:r>
        <w:rPr>
          <w:rFonts w:ascii="DejaVu Sans Condensed" w:hAnsi="DejaVu Sans Condensed"/>
          <w:i/>
          <w:spacing w:val="25"/>
          <w:sz w:val="24"/>
        </w:rPr>
        <w:t>−⊗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, to </w:t>
      </w:r>
      <w:r>
        <w:rPr>
          <w:rFonts w:ascii="Georgia" w:hAnsi="Georgia"/>
          <w:i/>
          <w:spacing w:val="14"/>
          <w:sz w:val="24"/>
        </w:rPr>
        <w:t>Kl</w:t>
      </w:r>
      <w:r>
        <w:rPr>
          <w:spacing w:val="14"/>
          <w:sz w:val="24"/>
        </w:rPr>
        <w:t>(</w:t>
      </w:r>
      <w:r>
        <w:rPr>
          <w:rFonts w:ascii="DejaVu Sans Condensed" w:hAnsi="DejaVu Sans Condensed"/>
          <w:i/>
          <w:spacing w:val="14"/>
          <w:sz w:val="24"/>
        </w:rPr>
        <w:t>−⊗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sz w:val="24"/>
        </w:rPr>
        <w:t>), that is the identity on objects.</w:t>
      </w:r>
      <w:r>
        <w:rPr>
          <w:spacing w:val="28"/>
          <w:sz w:val="24"/>
        </w:rPr>
        <w:t> </w:t>
      </w:r>
      <w:r>
        <w:rPr>
          <w:sz w:val="24"/>
        </w:rPr>
        <w:t>So we have a functor </w:t>
      </w:r>
      <w:r>
        <w:rPr>
          <w:rFonts w:ascii="Georgia" w:hAnsi="Georgia"/>
          <w:i/>
          <w:sz w:val="24"/>
        </w:rPr>
        <w:t>simple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): </w:t>
      </w:r>
      <w:r>
        <w:rPr>
          <w:rFonts w:ascii="Georgia" w:hAnsi="Georgia"/>
          <w:i/>
          <w:sz w:val="24"/>
        </w:rPr>
        <w:t>Comon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sz w:val="24"/>
          <w:vertAlign w:val="baseline"/>
        </w:rPr>
        <w:t>.</w:t>
      </w:r>
    </w:p>
    <w:p>
      <w:pPr>
        <w:pStyle w:val="BodyText"/>
        <w:spacing w:line="206" w:lineRule="auto" w:before="15"/>
        <w:ind w:right="207" w:firstLine="351"/>
      </w:pP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category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with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every</w:t>
      </w:r>
      <w:r>
        <w:rPr>
          <w:spacing w:val="-10"/>
        </w:rPr>
        <w:t> </w:t>
      </w:r>
      <w:r>
        <w:rPr/>
        <w:t>object</w:t>
      </w:r>
      <w:r>
        <w:rPr>
          <w:spacing w:val="-10"/>
        </w:rPr>
        <w:t> </w:t>
      </w:r>
      <w:r>
        <w:rPr>
          <w:rFonts w:ascii="Georgia"/>
          <w:i/>
        </w:rPr>
        <w:t>A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 </w:t>
      </w:r>
      <w:r>
        <w:rPr>
          <w:spacing w:val="-2"/>
        </w:rPr>
        <w:t>comonoid</w:t>
      </w:r>
      <w:r>
        <w:rPr>
          <w:spacing w:val="-13"/>
        </w:rPr>
        <w:t> </w:t>
      </w:r>
      <w:r>
        <w:rPr>
          <w:spacing w:val="-2"/>
        </w:rPr>
        <w:t>structure,</w:t>
      </w:r>
      <w:r>
        <w:rPr>
          <w:spacing w:val="-10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diagonal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unique</w:t>
      </w:r>
      <w:r>
        <w:rPr>
          <w:spacing w:val="-13"/>
        </w:rPr>
        <w:t> </w:t>
      </w:r>
      <w:r>
        <w:rPr>
          <w:spacing w:val="-2"/>
        </w:rPr>
        <w:t>map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terminal </w:t>
      </w:r>
      <w:r>
        <w:rPr/>
        <w:t>object. So </w:t>
      </w:r>
      <w:r>
        <w:rPr>
          <w:rFonts w:ascii="Georgia"/>
          <w:i/>
        </w:rPr>
        <w:t>Comon</w:t>
      </w:r>
      <w:r>
        <w:rPr/>
        <w:t>(</w:t>
      </w:r>
      <w:r>
        <w:rPr>
          <w:rFonts w:ascii="Georgia"/>
          <w:i/>
        </w:rPr>
        <w:t>C</w:t>
      </w:r>
      <w:r>
        <w:rPr/>
        <w:t>) is isomorphic to </w:t>
      </w:r>
      <w:r>
        <w:rPr>
          <w:rFonts w:ascii="Georgia"/>
          <w:i/>
        </w:rPr>
        <w:t>C</w:t>
      </w:r>
      <w:r>
        <w:rPr/>
        <w:t>.</w:t>
      </w:r>
    </w:p>
    <w:p>
      <w:pPr>
        <w:spacing w:line="196" w:lineRule="auto" w:before="26"/>
        <w:ind w:left="456" w:right="209" w:firstLine="351"/>
        <w:jc w:val="both"/>
        <w:rPr>
          <w:sz w:val="24"/>
        </w:rPr>
      </w:pPr>
      <w:r>
        <w:rPr>
          <w:sz w:val="24"/>
        </w:rPr>
        <w:t>Thus, given a </w:t>
      </w:r>
      <w:r>
        <w:rPr>
          <w:rFonts w:ascii="Georgia" w:hAnsi="Georgia"/>
          <w:i/>
          <w:sz w:val="24"/>
        </w:rPr>
        <w:t>Freyd</w:t>
      </w:r>
      <w:r>
        <w:rPr>
          <w:sz w:val="24"/>
        </w:rPr>
        <w:t>-category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, we have a functor given by </w:t>
      </w:r>
      <w:r>
        <w:rPr>
          <w:position w:val="1"/>
          <w:sz w:val="24"/>
        </w:rPr>
        <w:t>composing</w:t>
      </w:r>
      <w:r>
        <w:rPr>
          <w:spacing w:val="-20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simple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K</w:t>
      </w:r>
      <w:r>
        <w:rPr>
          <w:position w:val="1"/>
          <w:sz w:val="24"/>
        </w:rPr>
        <w:t>)</w:t>
      </w:r>
      <w:r>
        <w:rPr>
          <w:spacing w:val="-20"/>
          <w:position w:val="1"/>
          <w:sz w:val="24"/>
        </w:rPr>
        <w:t> </w:t>
      </w:r>
      <w:r>
        <w:rPr>
          <w:position w:val="1"/>
          <w:sz w:val="24"/>
        </w:rPr>
        <w:t>with</w:t>
      </w:r>
      <w:r>
        <w:rPr>
          <w:spacing w:val="-19"/>
          <w:position w:val="1"/>
          <w:sz w:val="24"/>
        </w:rPr>
        <w:t> </w:t>
      </w:r>
      <w:r>
        <w:rPr>
          <w:position w:val="1"/>
          <w:sz w:val="24"/>
        </w:rPr>
        <w:t>the</w:t>
      </w:r>
      <w:r>
        <w:rPr>
          <w:spacing w:val="-20"/>
          <w:position w:val="1"/>
          <w:sz w:val="24"/>
        </w:rPr>
        <w:t> </w:t>
      </w:r>
      <w:r>
        <w:rPr>
          <w:position w:val="1"/>
          <w:sz w:val="24"/>
        </w:rPr>
        <w:t>functor</w:t>
      </w:r>
      <w:r>
        <w:rPr>
          <w:spacing w:val="-19"/>
          <w:position w:val="1"/>
          <w:sz w:val="24"/>
        </w:rPr>
        <w:t> </w:t>
      </w:r>
      <w:r>
        <w:rPr>
          <w:position w:val="1"/>
          <w:sz w:val="24"/>
        </w:rPr>
        <w:t>induced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by</w:t>
      </w:r>
      <w:r>
        <w:rPr>
          <w:spacing w:val="-7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J</w:t>
      </w:r>
      <w:r>
        <w:rPr>
          <w:rFonts w:ascii="Georgia" w:hAnsi="Georgia"/>
          <w:i/>
          <w:spacing w:val="37"/>
          <w:position w:val="1"/>
          <w:sz w:val="24"/>
        </w:rPr>
        <w:t> </w:t>
      </w:r>
      <w:r>
        <w:rPr>
          <w:position w:val="1"/>
          <w:sz w:val="24"/>
        </w:rPr>
        <w:t>from</w:t>
      </w:r>
      <w:r>
        <w:rPr>
          <w:spacing w:val="-6"/>
          <w:position w:val="1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C</w:t>
      </w:r>
      <w:r>
        <w:rPr>
          <w:rFonts w:ascii="Georgia" w:hAnsi="Georgia"/>
          <w:i/>
          <w:spacing w:val="28"/>
          <w:position w:val="1"/>
          <w:sz w:val="24"/>
        </w:rPr>
        <w:t> </w:t>
      </w:r>
      <w:r>
        <w:rPr>
          <w:rFonts w:ascii="DejaVu Sans Condensed" w:hAnsi="DejaVu Sans Condensed"/>
          <w:i/>
          <w:spacing w:val="-185"/>
          <w:w w:val="101"/>
          <w:position w:val="8"/>
          <w:sz w:val="24"/>
        </w:rPr>
        <w:t>∼</w:t>
      </w:r>
      <w:r>
        <w:rPr>
          <w:w w:val="98"/>
          <w:sz w:val="24"/>
        </w:rPr>
        <w:t>=</w:t>
      </w:r>
      <w:r>
        <w:rPr>
          <w:spacing w:val="72"/>
          <w:sz w:val="24"/>
        </w:rPr>
        <w:t> </w:t>
      </w:r>
      <w:r>
        <w:rPr>
          <w:rFonts w:ascii="Georgia" w:hAnsi="Georgia"/>
          <w:i/>
          <w:position w:val="1"/>
          <w:sz w:val="24"/>
        </w:rPr>
        <w:t>Comon</w:t>
      </w:r>
      <w:r>
        <w:rPr>
          <w:position w:val="1"/>
          <w:sz w:val="24"/>
        </w:rPr>
        <w:t>(</w:t>
      </w:r>
      <w:r>
        <w:rPr>
          <w:rFonts w:ascii="Georgia" w:hAnsi="Georgia"/>
          <w:i/>
          <w:position w:val="1"/>
          <w:sz w:val="24"/>
        </w:rPr>
        <w:t>C</w:t>
      </w:r>
      <w:r>
        <w:rPr>
          <w:position w:val="1"/>
          <w:sz w:val="24"/>
        </w:rPr>
        <w:t>)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to </w:t>
      </w:r>
      <w:r>
        <w:rPr>
          <w:rFonts w:ascii="Georgia" w:hAnsi="Georgia"/>
          <w:i/>
          <w:sz w:val="24"/>
        </w:rPr>
        <w:t>Comon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):</w:t>
      </w:r>
      <w:r>
        <w:rPr>
          <w:spacing w:val="40"/>
          <w:sz w:val="24"/>
        </w:rPr>
        <w:t> </w:t>
      </w:r>
      <w:r>
        <w:rPr>
          <w:sz w:val="24"/>
        </w:rPr>
        <w:t>we denote this composite functor by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30"/>
          <w:sz w:val="24"/>
        </w:rPr>
        <w:t> </w:t>
      </w:r>
      <w:r>
        <w:rPr>
          <w:spacing w:val="33"/>
          <w:sz w:val="24"/>
        </w:rPr>
        <w:t>):</w:t>
      </w:r>
      <w:r>
        <w:rPr>
          <w:spacing w:val="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sz w:val="24"/>
          <w:vertAlign w:val="baseline"/>
        </w:rPr>
        <w:t>.</w:t>
      </w:r>
    </w:p>
    <w:p>
      <w:pPr>
        <w:spacing w:line="204" w:lineRule="auto" w:before="250"/>
        <w:ind w:left="457" w:right="209" w:hanging="1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80"/>
          <w:sz w:val="24"/>
        </w:rPr>
        <w:t> </w:t>
      </w:r>
      <w:r>
        <w:rPr>
          <w:i/>
          <w:sz w:val="24"/>
        </w:rPr>
        <w:t>[19]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Freyd</w:t>
      </w:r>
      <w:r>
        <w:rPr>
          <w:i/>
          <w:sz w:val="24"/>
        </w:rPr>
        <w:t>-category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i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indexed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functor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op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Cat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is a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i/>
          <w:sz w:val="24"/>
          <w:vertAlign w:val="baseline"/>
        </w:rPr>
        <w:t>-category, and every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i/>
          <w:sz w:val="24"/>
          <w:vertAlign w:val="baseline"/>
        </w:rPr>
        <w:t>-category arises uniquely up</w:t>
      </w:r>
      <w:r>
        <w:rPr>
          <w:i/>
          <w:sz w:val="24"/>
          <w:vertAlign w:val="baseline"/>
        </w:rPr>
        <w:t> to coherent isomorphism from a </w:t>
      </w:r>
      <w:r>
        <w:rPr>
          <w:rFonts w:ascii="Georgia" w:hAnsi="Georgia"/>
          <w:i/>
          <w:sz w:val="24"/>
          <w:vertAlign w:val="baseline"/>
        </w:rPr>
        <w:t>Freyd</w:t>
      </w:r>
      <w:r>
        <w:rPr>
          <w:i/>
          <w:sz w:val="24"/>
          <w:vertAlign w:val="baseline"/>
        </w:rPr>
        <w:t>-category.</w:t>
      </w:r>
    </w:p>
    <w:p>
      <w:pPr>
        <w:spacing w:line="204" w:lineRule="auto" w:before="254"/>
        <w:ind w:left="457" w:right="171" w:firstLine="0"/>
        <w:jc w:val="both"/>
        <w:rPr>
          <w:i/>
          <w:sz w:val="24"/>
        </w:rPr>
      </w:pPr>
      <w:r>
        <w:rPr>
          <w:b/>
          <w:spacing w:val="-2"/>
          <w:sz w:val="24"/>
        </w:rPr>
        <w:t>Corollary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4.5</w:t>
      </w:r>
      <w:r>
        <w:rPr>
          <w:b/>
          <w:spacing w:val="12"/>
          <w:sz w:val="24"/>
        </w:rPr>
        <w:t> </w:t>
      </w:r>
      <w:r>
        <w:rPr>
          <w:i/>
          <w:spacing w:val="-2"/>
          <w:sz w:val="24"/>
        </w:rPr>
        <w:t>For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any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closed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Freyd</w:t>
      </w:r>
      <w:r>
        <w:rPr>
          <w:i/>
          <w:spacing w:val="-2"/>
          <w:sz w:val="24"/>
        </w:rPr>
        <w:t>-category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J</w:t>
      </w:r>
      <w:r>
        <w:rPr>
          <w:i/>
          <w:spacing w:val="-2"/>
          <w:sz w:val="24"/>
        </w:rPr>
        <w:t>,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κ</w:t>
      </w:r>
      <w:r>
        <w:rPr>
          <w:i/>
          <w:spacing w:val="-2"/>
          <w:sz w:val="24"/>
        </w:rPr>
        <w:t>-category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s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J</w:t>
      </w:r>
      <w:r>
        <w:rPr>
          <w:rFonts w:ascii="Georgia" w:hAnsi="Georgia"/>
          <w:i/>
          <w:spacing w:val="-13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16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closed,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and for any closed </w:t>
      </w:r>
      <w:r>
        <w:rPr>
          <w:rFonts w:ascii="Georgia" w:hAnsi="Georgia"/>
          <w:i/>
          <w:sz w:val="24"/>
        </w:rPr>
        <w:t>κ</w:t>
      </w:r>
      <w:r>
        <w:rPr>
          <w:i/>
          <w:sz w:val="24"/>
        </w:rPr>
        <w:t>-category </w:t>
      </w:r>
      <w:r>
        <w:rPr>
          <w:rFonts w:ascii="Georgia" w:hAnsi="Georgia"/>
          <w:i/>
          <w:sz w:val="24"/>
        </w:rPr>
        <w:t>H</w:t>
      </w:r>
      <w:r>
        <w:rPr>
          <w:i/>
          <w:sz w:val="24"/>
        </w:rPr>
        <w:t>, there is a closed </w:t>
      </w:r>
      <w:r>
        <w:rPr>
          <w:rFonts w:ascii="Georgia" w:hAnsi="Georgia"/>
          <w:i/>
          <w:sz w:val="24"/>
        </w:rPr>
        <w:t>Freyd</w:t>
      </w:r>
      <w:r>
        <w:rPr>
          <w:i/>
          <w:sz w:val="24"/>
        </w:rPr>
        <w:t>-category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unique</w:t>
      </w:r>
      <w:r>
        <w:rPr>
          <w:i/>
          <w:sz w:val="24"/>
        </w:rPr>
        <w:t> up to coherent isomorphism such that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is isomorphic to </w:t>
      </w:r>
      <w:r>
        <w:rPr>
          <w:rFonts w:ascii="Georgia" w:hAnsi="Georgia"/>
          <w:i/>
          <w:sz w:val="24"/>
        </w:rPr>
        <w:t>H</w:t>
      </w:r>
      <w:r>
        <w:rPr>
          <w:i/>
          <w:sz w:val="24"/>
        </w:rPr>
        <w:t>.</w:t>
      </w:r>
    </w:p>
    <w:p>
      <w:pPr>
        <w:pStyle w:val="BodyText"/>
        <w:spacing w:line="204" w:lineRule="auto" w:before="173"/>
        <w:ind w:right="207" w:firstLine="351"/>
      </w:pPr>
      <w:r>
        <w:rPr/>
        <w:t>This result means that closed</w:t>
      </w:r>
      <w:r>
        <w:rPr>
          <w:spacing w:val="-1"/>
        </w:rPr>
        <w:t> </w:t>
      </w:r>
      <w:r>
        <w:rPr>
          <w:rFonts w:ascii="Georgia" w:hAnsi="Georgia"/>
          <w:i/>
        </w:rPr>
        <w:t>κ</w:t>
      </w:r>
      <w:r>
        <w:rPr/>
        <w:t>-categories provide a sound and </w:t>
      </w:r>
      <w:r>
        <w:rPr/>
        <w:t>complete class of models for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finite products in the base category 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types;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shows how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9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types.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term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9"/>
          <w:vertAlign w:val="baseline"/>
        </w:rPr>
        <w:t> </w:t>
      </w:r>
      <w:r>
        <w:rPr>
          <w:vertAlign w:val="baseline"/>
        </w:rPr>
        <w:t>Γ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modelled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 a</w:t>
      </w:r>
      <w:r>
        <w:rPr>
          <w:spacing w:val="-20"/>
          <w:vertAlign w:val="baseline"/>
        </w:rPr>
        <w:t> </w:t>
      </w:r>
      <w:r>
        <w:rPr>
          <w:vertAlign w:val="baseline"/>
        </w:rPr>
        <w:t>map</w:t>
      </w:r>
      <w:r>
        <w:rPr>
          <w:spacing w:val="-2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fibre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(Γ).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 of closed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-category shows how to model the term-constructors.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model (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instructions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3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evident</w:t>
      </w:r>
      <w:r>
        <w:rPr>
          <w:spacing w:val="-9"/>
          <w:vertAlign w:val="baseline"/>
        </w:rPr>
        <w:t> </w:t>
      </w:r>
      <w:r>
        <w:rPr>
          <w:vertAlign w:val="baseline"/>
        </w:rPr>
        <w:t>modification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-structure to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-structure.</w:t>
      </w:r>
    </w:p>
    <w:p>
      <w:pPr>
        <w:pStyle w:val="BodyText"/>
        <w:spacing w:line="324" w:lineRule="exact"/>
        <w:ind w:left="808"/>
      </w:pPr>
      <w:r>
        <w:rPr/>
        <w:t>Modelling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simply</w:t>
      </w:r>
      <w:r>
        <w:rPr>
          <w:spacing w:val="3"/>
        </w:rPr>
        <w:t> </w:t>
      </w:r>
      <w:r>
        <w:rPr/>
        <w:t>typed</w:t>
      </w:r>
      <w:r>
        <w:rPr>
          <w:spacing w:val="3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indexed</w:t>
      </w:r>
      <w:r>
        <w:rPr>
          <w:spacing w:val="3"/>
        </w:rPr>
        <w:t> </w:t>
      </w:r>
      <w:r>
        <w:rPr/>
        <w:t>categories</w:t>
      </w:r>
      <w:r>
        <w:rPr>
          <w:spacing w:val="3"/>
        </w:rPr>
        <w:t> </w:t>
      </w:r>
      <w:r>
        <w:rPr>
          <w:spacing w:val="-2"/>
        </w:rPr>
        <w:t>highlights</w:t>
      </w:r>
    </w:p>
    <w:p>
      <w:pPr>
        <w:spacing w:after="0" w:line="324" w:lineRule="exact"/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line="206" w:lineRule="auto" w:before="315"/>
        <w:ind w:right="207"/>
      </w:pPr>
      <w:r>
        <w:rPr/>
        <w:t>different</w:t>
      </w:r>
      <w:r>
        <w:rPr>
          <w:spacing w:val="-20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modelling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cartesian</w:t>
      </w:r>
      <w:r>
        <w:rPr>
          <w:spacing w:val="-20"/>
        </w:rPr>
        <w:t> </w:t>
      </w:r>
      <w:r>
        <w:rPr/>
        <w:t>closed</w:t>
      </w:r>
      <w:r>
        <w:rPr>
          <w:spacing w:val="-19"/>
        </w:rPr>
        <w:t> </w:t>
      </w:r>
      <w:r>
        <w:rPr/>
        <w:t>categories. Similarly here, modelling the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with closed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 highlights different features of it to those highlighted by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see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-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providing</w:t>
      </w:r>
      <w:r>
        <w:rPr>
          <w:spacing w:val="-6"/>
          <w:vertAlign w:val="baseline"/>
        </w:rPr>
        <w:t> </w:t>
      </w:r>
      <w:r>
        <w:rPr>
          <w:vertAlign w:val="baseline"/>
        </w:rPr>
        <w:t>stacks. 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see 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-category</w:t>
      </w:r>
      <w:r>
        <w:rPr>
          <w:spacing w:val="-19"/>
          <w:vertAlign w:val="baseline"/>
        </w:rPr>
        <w:t>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rise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remarkably</w:t>
      </w:r>
      <w:r>
        <w:rPr>
          <w:spacing w:val="-19"/>
          <w:vertAlign w:val="baseline"/>
        </w:rPr>
        <w:t> </w:t>
      </w:r>
      <w:r>
        <w:rPr>
          <w:vertAlign w:val="baseline"/>
        </w:rPr>
        <w:t>sim- ilar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7"/>
          <w:vertAlign w:val="baseline"/>
        </w:rPr>
        <w:t> </w:t>
      </w:r>
      <w:r>
        <w:rPr>
          <w:vertAlign w:val="baseline"/>
        </w:rPr>
        <w:t>recently</w:t>
      </w:r>
      <w:r>
        <w:rPr>
          <w:spacing w:val="-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compiler technology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15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5"/>
          <w:vertAlign w:val="baseline"/>
        </w:rPr>
        <w:t> </w:t>
      </w:r>
      <w:r>
        <w:rPr>
          <w:vertAlign w:val="baseline"/>
        </w:rPr>
        <w:t>[1].</w:t>
      </w:r>
      <w:r>
        <w:rPr>
          <w:spacing w:val="13"/>
          <w:vertAlign w:val="baseline"/>
        </w:rPr>
        <w:t> </w:t>
      </w:r>
      <w:r>
        <w:rPr>
          <w:vertAlign w:val="baseline"/>
        </w:rPr>
        <w:t>So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results</w:t>
      </w:r>
      <w:r>
        <w:rPr>
          <w:spacing w:val="-7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7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com- pilers,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well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suggesting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might call the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 [20] owing to its relationship with Hasegawa’s notion [6].</w:t>
      </w:r>
    </w:p>
    <w:p>
      <w:pPr>
        <w:pStyle w:val="BodyText"/>
        <w:spacing w:line="206" w:lineRule="auto" w:before="5"/>
        <w:ind w:right="208" w:firstLine="351"/>
      </w:pPr>
      <w:r>
        <w:rPr/>
        <w:t>As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 are equivalent to closed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-categories, so correspondingly, the terms of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are given by adding </w:t>
      </w:r>
      <w:r>
        <w:rPr>
          <w:rFonts w:ascii="Georgia" w:hAnsi="Georgia"/>
          <w:i/>
          <w:vertAlign w:val="baseline"/>
        </w:rPr>
        <w:t>thunks </w:t>
      </w:r>
      <w:r>
        <w:rPr>
          <w:vertAlign w:val="baseline"/>
        </w:rPr>
        <w:t>to the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-calculus. Predicates and rules for the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-calculus can be derived from those for a first order fragment of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</w:t>
      </w:r>
    </w:p>
    <w:p>
      <w:pPr>
        <w:pStyle w:val="BodyText"/>
        <w:spacing w:line="314" w:lineRule="exact"/>
        <w:ind w:left="808"/>
      </w:pPr>
      <w:r>
        <w:rPr/>
        <w:t>A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judgement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κ</w:t>
      </w:r>
      <w:r>
        <w:rPr/>
        <w:t>-calculus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4"/>
        </w:rPr>
        <w:t>form</w:t>
      </w:r>
    </w:p>
    <w:p>
      <w:pPr>
        <w:spacing w:before="51"/>
        <w:ind w:left="70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C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11"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,A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B</w:t>
      </w:r>
    </w:p>
    <w:p>
      <w:pPr>
        <w:pStyle w:val="BodyText"/>
        <w:spacing w:line="206" w:lineRule="auto" w:before="106"/>
        <w:ind w:right="210"/>
      </w:pPr>
      <w:r>
        <w:rPr/>
        <w:t>where </w:t>
      </w:r>
      <w:r>
        <w:rPr>
          <w:rFonts w:ascii="Georgia"/>
          <w:i/>
        </w:rPr>
        <w:t>A </w:t>
      </w:r>
      <w:r>
        <w:rPr/>
        <w:t>is a type, understood to be the type of the stack before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run, with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being the type of the stack after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run.</w:t>
      </w:r>
    </w:p>
    <w:p>
      <w:pPr>
        <w:pStyle w:val="BodyText"/>
        <w:spacing w:line="317" w:lineRule="exact"/>
        <w:ind w:left="808"/>
      </w:pP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judgement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form</w:t>
      </w:r>
    </w:p>
    <w:p>
      <w:pPr>
        <w:spacing w:before="51"/>
        <w:ind w:left="701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C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4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B</w:t>
      </w:r>
    </w:p>
    <w:p>
      <w:pPr>
        <w:pStyle w:val="BodyText"/>
        <w:spacing w:line="204" w:lineRule="auto" w:before="108"/>
        <w:ind w:right="209"/>
      </w:pPr>
      <w:r>
        <w:rPr/>
        <w:t>A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judgement</w:t>
      </w:r>
      <w:r>
        <w:rPr>
          <w:spacing w:val="-5"/>
        </w:rPr>
        <w:t> </w:t>
      </w:r>
      <w:r>
        <w:rPr/>
        <w:t>denotes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fibre</w:t>
      </w:r>
      <w:r>
        <w:rPr>
          <w:spacing w:val="-5"/>
        </w:rPr>
        <w:t> </w:t>
      </w:r>
      <w:r>
        <w:rPr/>
        <w:t>over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spacing w:val="14"/>
          <w:vertAlign w:val="baseline"/>
        </w:rPr>
        <w:t>×·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12"/>
          <w:vertAlign w:val="baseline"/>
        </w:rPr>
        <w:t>·×</w:t>
      </w:r>
      <w:r>
        <w:rPr>
          <w:rFonts w:ascii="Georgia" w:hAnsi="Georgia"/>
          <w:i/>
          <w:spacing w:val="12"/>
          <w:vertAlign w:val="baseline"/>
        </w:rPr>
        <w:t>C</w:t>
      </w:r>
      <w:r>
        <w:rPr>
          <w:rFonts w:ascii="Georgia" w:hAnsi="Georgia"/>
          <w:i/>
          <w:spacing w:val="12"/>
          <w:vertAlign w:val="subscript"/>
        </w:rPr>
        <w:t>n</w:t>
      </w:r>
      <w:r>
        <w:rPr>
          <w:spacing w:val="12"/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judgement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base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usual fashion. The syntax and the key typing rules are as follows:</w:t>
      </w:r>
    </w:p>
    <w:p>
      <w:pPr>
        <w:spacing w:after="0" w:line="204" w:lineRule="auto"/>
        <w:sectPr>
          <w:pgSz w:w="11900" w:h="16840"/>
          <w:pgMar w:header="891" w:footer="2149" w:top="1080" w:bottom="2340" w:left="1680" w:right="1660"/>
        </w:sectPr>
      </w:pPr>
    </w:p>
    <w:p>
      <w:pPr>
        <w:spacing w:line="332" w:lineRule="exact" w:before="6"/>
        <w:ind w:left="1990" w:right="0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Γ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BodyText"/>
        <w:spacing w:before="3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005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91310" cy="635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591310" cy="6350"/>
                          <a:chExt cx="1591310" cy="63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5913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6350">
                                <a:moveTo>
                                  <a:pt x="15910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1591081" y="6070"/>
                                </a:lnTo>
                                <a:lnTo>
                                  <a:pt x="1591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3pt;height:.5pt;mso-position-horizontal-relative:char;mso-position-vertical-relative:line" id="docshapegroup12" coordorigin="0,0" coordsize="2506,10">
                <v:rect style="position:absolute;left:0;top:0;width:2506;height:10" id="docshape1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75" w:lineRule="exact" w:before="0"/>
        <w:ind w:left="2006" w:right="0" w:firstLine="0"/>
        <w:jc w:val="center"/>
        <w:rPr>
          <w:rFonts w:ascii="Georgia" w:hAnsi="Georgia"/>
          <w:i/>
          <w:sz w:val="24"/>
        </w:rPr>
      </w:pPr>
      <w:r>
        <w:rPr>
          <w:spacing w:val="13"/>
          <w:sz w:val="24"/>
        </w:rPr>
        <w:t>Γ</w:t>
      </w:r>
      <w:r>
        <w:rPr>
          <w:rFonts w:ascii="Georgia" w:hAnsi="Georgia"/>
          <w:i/>
          <w:spacing w:val="13"/>
          <w:sz w:val="24"/>
        </w:rPr>
        <w:t>,A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push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):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A</w:t>
      </w:r>
    </w:p>
    <w:p>
      <w:pPr>
        <w:spacing w:line="332" w:lineRule="exact" w:before="6"/>
        <w:ind w:left="57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13"/>
          <w:w w:val="105"/>
          <w:sz w:val="24"/>
        </w:rPr>
        <w:t>Γ</w:t>
      </w:r>
      <w:r>
        <w:rPr>
          <w:rFonts w:ascii="Georgia" w:hAnsi="Georgia"/>
          <w:i/>
          <w:spacing w:val="13"/>
          <w:w w:val="105"/>
          <w:sz w:val="24"/>
        </w:rPr>
        <w:t>,x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B</w:t>
      </w:r>
    </w:p>
    <w:p>
      <w:pPr>
        <w:pStyle w:val="BodyText"/>
        <w:spacing w:before="3"/>
        <w:ind w:left="0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474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21130" cy="635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421130" cy="6350"/>
                          <a:chExt cx="1421130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4211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1130" h="6350">
                                <a:moveTo>
                                  <a:pt x="14211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70"/>
                                </a:lnTo>
                                <a:lnTo>
                                  <a:pt x="1421104" y="6070"/>
                                </a:lnTo>
                                <a:lnTo>
                                  <a:pt x="1421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9pt;height:.5pt;mso-position-horizontal-relative:char;mso-position-vertical-relative:line" id="docshapegroup14" coordorigin="0,0" coordsize="2238,10">
                <v:rect style="position:absolute;left:0;top:0;width:2238;height:10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75" w:lineRule="exact" w:before="0"/>
        <w:ind w:left="475" w:right="0" w:firstLine="0"/>
        <w:jc w:val="left"/>
        <w:rPr>
          <w:rFonts w:ascii="Georgia" w:hAnsi="Georgia"/>
          <w:i/>
          <w:sz w:val="24"/>
        </w:rPr>
      </w:pPr>
      <w:r>
        <w:rPr>
          <w:spacing w:val="13"/>
          <w:w w:val="105"/>
          <w:sz w:val="24"/>
        </w:rPr>
        <w:t>Γ</w:t>
      </w:r>
      <w:r>
        <w:rPr>
          <w:rFonts w:ascii="Georgia" w:hAnsi="Georgia"/>
          <w:i/>
          <w:spacing w:val="13"/>
          <w:w w:val="105"/>
          <w:sz w:val="24"/>
        </w:rPr>
        <w:t>,C</w:t>
      </w:r>
      <w:r>
        <w:rPr>
          <w:rFonts w:ascii="Georgia" w:hAnsi="Georgia"/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κx.M</w:t>
      </w:r>
      <w:r>
        <w:rPr>
          <w:rFonts w:ascii="Georgia" w:hAnsi="Georgia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B</w:t>
      </w:r>
    </w:p>
    <w:p>
      <w:pPr>
        <w:spacing w:after="0" w:line="275" w:lineRule="exact"/>
        <w:jc w:val="left"/>
        <w:rPr>
          <w:rFonts w:ascii="Georgia" w:hAnsi="Georgia"/>
          <w:sz w:val="24"/>
        </w:rPr>
        <w:sectPr>
          <w:type w:val="continuous"/>
          <w:pgSz w:w="11900" w:h="16840"/>
          <w:pgMar w:header="891" w:footer="2149" w:top="760" w:bottom="280" w:left="1680" w:right="1660"/>
          <w:cols w:num="2" w:equalWidth="0">
            <w:col w:w="4513" w:space="40"/>
            <w:col w:w="4007"/>
          </w:cols>
        </w:sectPr>
      </w:pPr>
    </w:p>
    <w:p>
      <w:pPr>
        <w:tabs>
          <w:tab w:pos="2358" w:val="left" w:leader="none"/>
        </w:tabs>
        <w:spacing w:line="332" w:lineRule="exact" w:before="8"/>
        <w:ind w:left="696" w:right="0" w:firstLine="0"/>
        <w:jc w:val="center"/>
        <w:rPr>
          <w:rFonts w:ascii="Georgia" w:hAnsi="Georgia"/>
          <w:i/>
          <w:sz w:val="24"/>
        </w:rPr>
      </w:pPr>
      <w:r>
        <w:rPr>
          <w:spacing w:val="13"/>
          <w:w w:val="105"/>
          <w:sz w:val="24"/>
        </w:rPr>
        <w:t>Γ</w:t>
      </w:r>
      <w:r>
        <w:rPr>
          <w:rFonts w:ascii="Georgia" w:hAnsi="Georgia"/>
          <w:i/>
          <w:spacing w:val="13"/>
          <w:w w:val="105"/>
          <w:sz w:val="24"/>
        </w:rPr>
        <w:t>,A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13"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,B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C</w:t>
      </w:r>
    </w:p>
    <w:p>
      <w:pPr>
        <w:spacing w:line="332" w:lineRule="exact" w:before="0"/>
        <w:ind w:left="696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3039998</wp:posOffset>
                </wp:positionH>
                <wp:positionV relativeFrom="paragraph">
                  <wp:posOffset>22207</wp:posOffset>
                </wp:positionV>
                <wp:extent cx="1943735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9437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3735" h="6350">
                              <a:moveTo>
                                <a:pt x="194353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943531" y="6070"/>
                              </a:lnTo>
                              <a:lnTo>
                                <a:pt x="1943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9.369995pt;margin-top:1.748636pt;width:153.034pt;height:.478pt;mso-position-horizontal-relative:page;mso-position-vertical-relative:paragraph;z-index:-1588582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13"/>
          <w:sz w:val="24"/>
        </w:rPr>
        <w:t>Γ</w:t>
      </w:r>
      <w:r>
        <w:rPr>
          <w:rFonts w:ascii="Georgia" w:hAnsi="Georgia"/>
          <w:i/>
          <w:spacing w:val="13"/>
          <w:sz w:val="24"/>
        </w:rPr>
        <w:t>,A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▶</w:t>
      </w:r>
      <w:r>
        <w:rPr>
          <w:rFonts w:ascii="Georgia" w:hAnsi="Georgia"/>
          <w:i/>
          <w:sz w:val="24"/>
          <w:vertAlign w:val="subscript"/>
        </w:rPr>
        <w:t>c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C</w:t>
      </w:r>
    </w:p>
    <w:p>
      <w:pPr>
        <w:pStyle w:val="BodyText"/>
        <w:spacing w:line="206" w:lineRule="auto" w:before="52"/>
        <w:jc w:val="left"/>
      </w:pPr>
      <w:r>
        <w:rPr/>
        <w:t>Adding</w:t>
      </w:r>
      <w:r>
        <w:rPr>
          <w:spacing w:val="-8"/>
        </w:rPr>
        <w:t> </w:t>
      </w:r>
      <w:r>
        <w:rPr>
          <w:rFonts w:ascii="Georgia" w:hAnsi="Georgia"/>
          <w:i/>
        </w:rPr>
        <w:t>thunks</w:t>
      </w:r>
      <w:r>
        <w:rPr>
          <w:rFonts w:ascii="Georgia" w:hAnsi="Georgia"/>
          <w:i/>
          <w:spacing w:val="13"/>
        </w:rPr>
        <w:t> </w:t>
      </w:r>
      <w:r>
        <w:rPr/>
        <w:t>allows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recover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-calculus. The typing required is</w:t>
      </w:r>
    </w:p>
    <w:p>
      <w:pPr>
        <w:spacing w:line="332" w:lineRule="exact" w:before="2"/>
        <w:ind w:left="231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2149982</wp:posOffset>
                </wp:positionH>
                <wp:positionV relativeFrom="paragraph">
                  <wp:posOffset>229031</wp:posOffset>
                </wp:positionV>
                <wp:extent cx="1678939" cy="635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789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8939" h="6350">
                              <a:moveTo>
                                <a:pt x="167838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678381" y="6070"/>
                              </a:lnTo>
                              <a:lnTo>
                                <a:pt x="16783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9.289993pt;margin-top:18.034pt;width:132.156pt;height:.478pt;mso-position-horizontal-relative:page;mso-position-vertical-relative:paragraph;z-index:-15723008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4157090</wp:posOffset>
                </wp:positionH>
                <wp:positionV relativeFrom="paragraph">
                  <wp:posOffset>229031</wp:posOffset>
                </wp:positionV>
                <wp:extent cx="1715135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51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5135" h="6350">
                              <a:moveTo>
                                <a:pt x="171477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714779" y="6070"/>
                              </a:lnTo>
                              <a:lnTo>
                                <a:pt x="1714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7.329987pt;margin-top:18.034pt;width:135.022pt;height:.478pt;mso-position-horizontal-relative:page;mso-position-vertical-relative:paragraph;z-index:-1572249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13"/>
          <w:w w:val="105"/>
          <w:sz w:val="24"/>
        </w:rPr>
        <w:t>Γ</w:t>
      </w:r>
      <w:r>
        <w:rPr>
          <w:rFonts w:ascii="Georgia" w:hAnsi="Georgia"/>
          <w:i/>
          <w:spacing w:val="13"/>
          <w:w w:val="105"/>
          <w:sz w:val="24"/>
        </w:rPr>
        <w:t>,A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B</w:t>
      </w:r>
    </w:p>
    <w:p>
      <w:pPr>
        <w:tabs>
          <w:tab w:pos="3860" w:val="left" w:leader="none"/>
        </w:tabs>
        <w:spacing w:line="295" w:lineRule="exact" w:before="0"/>
        <w:ind w:left="701" w:right="0" w:firstLine="0"/>
        <w:jc w:val="center"/>
        <w:rPr>
          <w:rFonts w:ascii="Georgia" w:hAnsi="Georgia"/>
          <w:i/>
          <w:sz w:val="24"/>
        </w:rPr>
      </w:pPr>
      <w:r>
        <w:rPr>
          <w:w w:val="105"/>
          <w:sz w:val="24"/>
        </w:rPr>
        <w:t>Γ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MathJax_Typewriter" w:hAnsi="MathJax_Typewriter"/>
          <w:w w:val="105"/>
          <w:sz w:val="24"/>
        </w:rPr>
        <w:t>mkthunk</w:t>
      </w:r>
      <w:r>
        <w:rPr>
          <w:rFonts w:ascii="MathJax_Typewriter" w:hAnsi="MathJax_Typewriter"/>
          <w:spacing w:val="-2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M</w:t>
      </w:r>
      <w:r>
        <w:rPr>
          <w:rFonts w:ascii="Georgia" w:hAnsi="Georgia"/>
          <w:i/>
          <w:spacing w:val="-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B</w:t>
      </w:r>
      <w:r>
        <w:rPr>
          <w:spacing w:val="-5"/>
          <w:w w:val="105"/>
          <w:sz w:val="24"/>
        </w:rPr>
        <w:t>]</w:t>
      </w:r>
      <w:r>
        <w:rPr>
          <w:sz w:val="24"/>
        </w:rPr>
        <w:tab/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w w:val="105"/>
          <w:sz w:val="24"/>
        </w:rPr>
        <w:t>]</w:t>
      </w:r>
      <w:r>
        <w:rPr>
          <w:spacing w:val="-19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▶</w:t>
      </w:r>
      <w:r>
        <w:rPr>
          <w:rFonts w:ascii="Georgia" w:hAnsi="Georgia"/>
          <w:i/>
          <w:w w:val="105"/>
          <w:sz w:val="24"/>
          <w:vertAlign w:val="subscript"/>
        </w:rPr>
        <w:t>c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rFonts w:ascii="MathJax_Typewriter" w:hAnsi="MathJax_Typewriter"/>
          <w:w w:val="105"/>
          <w:sz w:val="24"/>
          <w:vertAlign w:val="baseline"/>
        </w:rPr>
        <w:t>apply </w:t>
      </w:r>
      <w:r>
        <w:rPr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B</w:t>
      </w:r>
    </w:p>
    <w:p>
      <w:pPr>
        <w:pStyle w:val="BodyText"/>
        <w:spacing w:line="206" w:lineRule="auto" w:before="79"/>
        <w:ind w:right="207" w:firstLine="351"/>
      </w:pPr>
      <w:r>
        <w:rPr/>
        <w:t>So </w:t>
      </w:r>
      <w:r>
        <w:rPr>
          <w:rFonts w:ascii="Georgia" w:hAnsi="Georgia"/>
          <w:i/>
        </w:rPr>
        <w:t>push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/>
        <w:t>) can be read as pushing a value on the stack (the top of the stack</w:t>
      </w:r>
      <w:r>
        <w:rPr>
          <w:spacing w:val="-20"/>
        </w:rPr>
        <w:t> </w:t>
      </w:r>
      <w:r>
        <w:rPr/>
        <w:t>is</w:t>
      </w:r>
      <w:r>
        <w:rPr>
          <w:spacing w:val="-14"/>
        </w:rPr>
        <w:t> </w:t>
      </w:r>
      <w:r>
        <w:rPr/>
        <w:t>written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left),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>
          <w:rFonts w:ascii="Georgia" w:hAnsi="Georgia"/>
          <w:i/>
        </w:rPr>
        <w:t>κx.M</w:t>
      </w:r>
      <w:r>
        <w:rPr>
          <w:rFonts w:ascii="Georgia" w:hAnsi="Georgia"/>
          <w:i/>
          <w:spacing w:val="37"/>
        </w:rPr>
        <w:t> </w:t>
      </w:r>
      <w:r>
        <w:rPr/>
        <w:t>pops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binds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. The</w:t>
      </w:r>
      <w:r>
        <w:rPr>
          <w:spacing w:val="-6"/>
        </w:rPr>
        <w:t> </w:t>
      </w:r>
      <w:r>
        <w:rPr/>
        <w:t>symbol</w:t>
      </w:r>
      <w:r>
        <w:rPr>
          <w:spacing w:val="-6"/>
        </w:rPr>
        <w:t> </w:t>
      </w:r>
      <w:r>
        <w:rPr/>
        <w:t>;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modelled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fibre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indexed</w:t>
      </w:r>
      <w:r>
        <w:rPr>
          <w:spacing w:val="-6"/>
        </w:rPr>
        <w:t> </w:t>
      </w:r>
      <w:r>
        <w:rPr/>
        <w:t>category over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(Γ).</w:t>
      </w:r>
      <w:r>
        <w:rPr>
          <w:spacing w:val="40"/>
        </w:rPr>
        <w:t> </w:t>
      </w:r>
      <w:r>
        <w:rPr/>
        <w:t>The idea here is that the most recently pushed value is popped by </w:t>
      </w:r>
      <w:r>
        <w:rPr>
          <w:rFonts w:ascii="Georgia" w:hAnsi="Georgia"/>
          <w:i/>
        </w:rPr>
        <w:t>κ </w:t>
      </w:r>
      <w:r>
        <w:rPr/>
        <w:t>and, upon adding the assumption of closedness, </w:t>
      </w:r>
      <w:r>
        <w:rPr>
          <w:rFonts w:ascii="MathJax_Typewriter" w:hAnsi="MathJax_Typewriter"/>
        </w:rPr>
        <w:t>apply </w:t>
      </w:r>
      <w:r>
        <w:rPr/>
        <w:t>opens a closure made by </w:t>
      </w:r>
      <w:r>
        <w:rPr>
          <w:rFonts w:ascii="MathJax_Typewriter" w:hAnsi="MathJax_Typewriter"/>
        </w:rPr>
        <w:t>mkthunk</w:t>
      </w:r>
      <w:r>
        <w:rPr/>
        <w:t>. For more analysis of this calculus, see [20] and [10]. </w:t>
      </w:r>
    </w:p>
    <w:p>
      <w:pPr>
        <w:pStyle w:val="BodyText"/>
        <w:spacing w:before="6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Enriched</w:t>
      </w:r>
      <w:r>
        <w:rPr>
          <w:spacing w:val="16"/>
        </w:rPr>
        <w:t> </w:t>
      </w:r>
      <w:r>
        <w:rPr>
          <w:spacing w:val="-2"/>
        </w:rPr>
        <w:t>categories</w:t>
      </w:r>
    </w:p>
    <w:p>
      <w:pPr>
        <w:pStyle w:val="BodyText"/>
        <w:spacing w:before="184"/>
        <w:jc w:val="left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outline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</w:t>
      </w:r>
      <w:r>
        <w:rPr>
          <w:spacing w:val="-2"/>
          <w:vertAlign w:val="baseline"/>
        </w:rPr>
        <w:t>calculus.</w:t>
      </w:r>
    </w:p>
    <w:p>
      <w:pPr>
        <w:spacing w:after="0"/>
        <w:jc w:val="left"/>
        <w:sectPr>
          <w:type w:val="continuous"/>
          <w:pgSz w:w="11900" w:h="16840"/>
          <w:pgMar w:header="891" w:footer="2149" w:top="760" w:bottom="280" w:left="1680" w:right="1660"/>
        </w:sectPr>
      </w:pPr>
    </w:p>
    <w:p>
      <w:pPr>
        <w:pStyle w:val="BodyText"/>
        <w:spacing w:line="206" w:lineRule="auto" w:before="315"/>
        <w:ind w:right="207" w:firstLine="351"/>
      </w:pPr>
      <w:r>
        <w:rPr/>
        <w:t>For any cartesian closed (or more generally symmetric monoidal </w:t>
      </w:r>
      <w:r>
        <w:rPr/>
        <w:t>closed) category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speak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/>
        <w:t>-category.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having homsets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category,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/>
          <w:i/>
        </w:rPr>
        <w:t>C</w:t>
      </w:r>
      <w:r>
        <w:rPr/>
        <w:t>-category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homobject of </w:t>
      </w:r>
      <w:r>
        <w:rPr>
          <w:rFonts w:ascii="Georgia"/>
          <w:i/>
        </w:rPr>
        <w:t>C</w:t>
      </w:r>
      <w:r>
        <w:rPr/>
        <w:t>. Formally, the definition is as follows. </w:t>
      </w:r>
    </w:p>
    <w:p>
      <w:pPr>
        <w:spacing w:before="215"/>
        <w:ind w:left="45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sz w:val="24"/>
        </w:rPr>
        <w:t>-category</w:t>
      </w:r>
      <w:r>
        <w:rPr>
          <w:spacing w:val="-2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6"/>
          <w:sz w:val="24"/>
        </w:rPr>
        <w:t> </w:t>
      </w:r>
      <w:r>
        <w:rPr>
          <w:sz w:val="24"/>
        </w:rPr>
        <w:t>consists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of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5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ObD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elements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called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objects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D</w:t>
      </w:r>
      <w:r>
        <w:rPr>
          <w:rFonts w:ascii="LM Roman 12" w:hAnsi="LM Roman 12"/>
          <w:spacing w:val="-5"/>
          <w:sz w:val="24"/>
        </w:rPr>
        <w:t>,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pair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objects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LM Roman 12" w:hAnsi="LM Roman 12"/>
          <w:sz w:val="24"/>
        </w:rPr>
        <w:t>object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</w:t>
      </w:r>
      <w:r>
        <w:rPr>
          <w:rFonts w:ascii="LM Roman 12" w:hAnsi="LM Roman 12"/>
          <w:spacing w:val="-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triple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),</w:t>
      </w:r>
      <w:r>
        <w:rPr>
          <w:rFonts w:ascii="LM Roman 12" w:hAnsi="LM Roman 12"/>
          <w:spacing w:val="-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map</w:t>
      </w:r>
      <w:r>
        <w:rPr>
          <w:rFonts w:ascii="LM Roman 12" w:hAnsi="LM Roman 12"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◦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3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×</w:t>
      </w:r>
      <w:r>
        <w:rPr>
          <w:rFonts w:ascii="DejaVu Sans Condensed" w:hAnsi="DejaVu Sans Condensed"/>
          <w:i/>
          <w:spacing w:val="-1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E</w:t>
      </w:r>
      <w:r>
        <w:rPr>
          <w:rFonts w:ascii="LM Roman 12" w:hAnsi="LM Roman 12"/>
          <w:spacing w:val="-5"/>
          <w:w w:val="105"/>
          <w:sz w:val="24"/>
        </w:rPr>
        <w:t>)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23" w:after="0"/>
        <w:ind w:left="690" w:right="0" w:hanging="211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for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each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object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LM Roman 12" w:hAnsi="LM Roman 12"/>
          <w:w w:val="105"/>
          <w:sz w:val="24"/>
        </w:rPr>
        <w:t>,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</w:t>
      </w:r>
      <w:r>
        <w:rPr>
          <w:rFonts w:ascii="LM Roman 12" w:hAnsi="LM Roman 12"/>
          <w:spacing w:val="-1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map</w:t>
      </w:r>
      <w:r>
        <w:rPr>
          <w:rFonts w:ascii="LM Roman 12" w:hAnsi="LM Roman 12"/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rFonts w:ascii="LM Roman 12" w:hAnsi="LM Roman 12"/>
          <w:spacing w:val="33"/>
          <w:w w:val="105"/>
          <w:sz w:val="24"/>
          <w:vertAlign w:val="baseline"/>
        </w:rPr>
        <w:t>:1</w:t>
      </w:r>
      <w:r>
        <w:rPr>
          <w:rFonts w:ascii="LM Roman 12" w:hAnsi="LM Roman 12"/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D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4"/>
          <w:vertAlign w:val="baseline"/>
        </w:rPr>
        <w:t>A</w:t>
      </w:r>
      <w:r>
        <w:rPr>
          <w:rFonts w:ascii="LM Roman 12" w:hAnsi="LM Roman 12"/>
          <w:spacing w:val="-7"/>
          <w:w w:val="105"/>
          <w:sz w:val="24"/>
          <w:vertAlign w:val="baseline"/>
        </w:rPr>
        <w:t>)</w:t>
      </w:r>
    </w:p>
    <w:p>
      <w:pPr>
        <w:pStyle w:val="BodyText"/>
        <w:spacing w:line="206" w:lineRule="auto" w:before="93"/>
        <w:jc w:val="left"/>
      </w:pP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force</w:t>
      </w:r>
      <w:r>
        <w:rPr>
          <w:spacing w:val="-2"/>
        </w:rPr>
        <w:t> </w:t>
      </w:r>
      <w:r>
        <w:rPr>
          <w:rFonts w:ascii="Georgia" w:hAnsi="Georgia"/>
          <w:i/>
        </w:rPr>
        <w:t>comp</w:t>
      </w:r>
      <w:r>
        <w:rPr>
          <w:rFonts w:ascii="Georgia" w:hAnsi="Georgia"/>
          <w:i/>
          <w:spacing w:val="19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associative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identities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 the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’s.</w:t>
      </w:r>
    </w:p>
    <w:p>
      <w:pPr>
        <w:pStyle w:val="BodyText"/>
        <w:spacing w:line="206" w:lineRule="auto" w:before="175"/>
        <w:ind w:right="207" w:firstLine="351"/>
      </w:pPr>
      <w:r>
        <w:rPr/>
        <w:t>The leading example has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Set</w:t>
      </w:r>
      <w:r>
        <w:rPr/>
        <w:t>, in which case a </w:t>
      </w:r>
      <w:r>
        <w:rPr>
          <w:rFonts w:ascii="Georgia" w:hAnsi="Georgia"/>
          <w:i/>
        </w:rPr>
        <w:t>C</w:t>
      </w:r>
      <w:r>
        <w:rPr/>
        <w:t>-category is exactly a</w:t>
      </w:r>
      <w:r>
        <w:rPr>
          <w:spacing w:val="-12"/>
        </w:rPr>
        <w:t> </w:t>
      </w:r>
      <w:r>
        <w:rPr/>
        <w:t>locally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usual</w:t>
      </w:r>
      <w:r>
        <w:rPr>
          <w:spacing w:val="-12"/>
        </w:rPr>
        <w:t> </w:t>
      </w:r>
      <w:r>
        <w:rPr/>
        <w:t>way.</w:t>
      </w:r>
      <w:r>
        <w:rPr>
          <w:spacing w:val="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interest in denotational semantics have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oset </w:t>
      </w:r>
      <w:r>
        <w:rPr/>
        <w:t>or the category of </w:t>
      </w:r>
      <w:r>
        <w:rPr>
          <w:rFonts w:ascii="Georgia" w:hAnsi="Georgia"/>
          <w:i/>
        </w:rPr>
        <w:t>ω</w:t>
      </w:r>
      <w:r>
        <w:rPr/>
        <w:t>-cpo’s, or a presheaf</w:t>
      </w:r>
      <w:r>
        <w:rPr>
          <w:spacing w:val="-12"/>
        </w:rPr>
        <w:t> </w:t>
      </w:r>
      <w:r>
        <w:rPr/>
        <w:t>category,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topos.</w:t>
      </w:r>
      <w:r>
        <w:rPr>
          <w:spacing w:val="16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consider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  <w:spacing w:val="-4"/>
        </w:rPr>
        <w:t>Cat</w:t>
      </w:r>
      <w:r>
        <w:rPr>
          <w:spacing w:val="-4"/>
        </w:rPr>
        <w:t>.</w:t>
      </w:r>
    </w:p>
    <w:p>
      <w:pPr>
        <w:spacing w:before="215"/>
        <w:ind w:left="457" w:right="0" w:firstLine="0"/>
        <w:jc w:val="left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5.2</w:t>
      </w:r>
      <w:r>
        <w:rPr>
          <w:b/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-functor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rFonts w:ascii="Georgia" w:hAnsi="Georgia"/>
          <w:i/>
          <w:spacing w:val="-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−→</w:t>
      </w:r>
      <w:r>
        <w:rPr>
          <w:rFonts w:ascii="DejaVu Sans Condensed" w:hAnsi="DejaVu Sans Condensed"/>
          <w:i/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9"/>
          <w:w w:val="105"/>
          <w:sz w:val="24"/>
        </w:rPr>
        <w:t> </w:t>
      </w:r>
      <w:r>
        <w:rPr>
          <w:w w:val="105"/>
          <w:sz w:val="24"/>
        </w:rPr>
        <w:t>consists</w:t>
      </w:r>
      <w:r>
        <w:rPr>
          <w:spacing w:val="-21"/>
          <w:w w:val="105"/>
          <w:sz w:val="24"/>
        </w:rPr>
        <w:t> </w:t>
      </w:r>
      <w:r>
        <w:rPr>
          <w:spacing w:val="-5"/>
          <w:w w:val="105"/>
          <w:sz w:val="24"/>
        </w:rPr>
        <w:t>of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53" w:after="0"/>
        <w:ind w:left="690" w:right="0" w:hanging="211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function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ObH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ObD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ObE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which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we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typically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abbreviate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H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76" w:lineRule="auto" w:before="23" w:after="0"/>
        <w:ind w:left="457" w:right="152" w:firstLine="2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each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pair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objects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LM Roman 12" w:hAnsi="LM Roman 12"/>
          <w:sz w:val="24"/>
        </w:rPr>
        <w:t>,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map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A,B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−→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HA,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10"/>
          <w:sz w:val="24"/>
          <w:vertAlign w:val="baseline"/>
        </w:rPr>
        <w:t>HB</w:t>
      </w:r>
      <w:r>
        <w:rPr>
          <w:rFonts w:ascii="LM Roman 12" w:hAnsi="LM Roman 12"/>
          <w:spacing w:val="10"/>
          <w:sz w:val="24"/>
          <w:vertAlign w:val="baseline"/>
        </w:rPr>
        <w:t>) </w:t>
      </w:r>
      <w:r>
        <w:rPr>
          <w:rFonts w:ascii="LM Roman 12" w:hAnsi="LM Roman 12"/>
          <w:sz w:val="24"/>
          <w:vertAlign w:val="baseline"/>
        </w:rPr>
        <w:t>subject to axioms to the effect that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preserves composition and identities.</w:t>
      </w:r>
    </w:p>
    <w:p>
      <w:pPr>
        <w:pStyle w:val="BodyText"/>
        <w:spacing w:line="206" w:lineRule="auto" w:before="117"/>
        <w:ind w:right="207" w:firstLine="351"/>
      </w:pPr>
      <w:r>
        <w:rPr/>
        <w:t>The notion of </w:t>
      </w:r>
      <w:r>
        <w:rPr>
          <w:rFonts w:ascii="Georgia" w:hAnsi="Georgia"/>
          <w:i/>
        </w:rPr>
        <w:t>C</w:t>
      </w:r>
      <w:r>
        <w:rPr/>
        <w:t>-natural transformation can be made in a similar vein (see</w:t>
      </w:r>
      <w:r>
        <w:rPr>
          <w:spacing w:val="-5"/>
        </w:rPr>
        <w:t> </w:t>
      </w:r>
      <w:r>
        <w:rPr/>
        <w:t>[8]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details),</w:t>
      </w:r>
      <w:r>
        <w:rPr>
          <w:spacing w:val="-4"/>
        </w:rPr>
        <w:t> </w:t>
      </w:r>
      <w:r>
        <w:rPr/>
        <w:t>giving</w:t>
      </w:r>
      <w:r>
        <w:rPr>
          <w:spacing w:val="-5"/>
        </w:rPr>
        <w:t> </w:t>
      </w:r>
      <w:r>
        <w:rPr/>
        <w:t>rise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-monad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-Kleisli</w:t>
      </w:r>
      <w:r>
        <w:rPr>
          <w:spacing w:val="-5"/>
        </w:rPr>
        <w:t> </w:t>
      </w:r>
      <w:r>
        <w:rPr/>
        <w:t>category.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elegantly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Street’s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monads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 2-category, where one considers the 2-category </w:t>
      </w:r>
      <w:r>
        <w:rPr>
          <w:rFonts w:ascii="Georgia" w:hAnsi="Georgia"/>
          <w:i/>
        </w:rPr>
        <w:t>C</w:t>
      </w:r>
      <w:r>
        <w:rPr/>
        <w:t>-</w:t>
      </w:r>
      <w:r>
        <w:rPr>
          <w:rFonts w:ascii="Georgia" w:hAnsi="Georgia"/>
          <w:i/>
        </w:rPr>
        <w:t>Cat </w:t>
      </w:r>
      <w:r>
        <w:rPr/>
        <w:t>[21].</w:t>
      </w:r>
    </w:p>
    <w:p>
      <w:pPr>
        <w:pStyle w:val="BodyText"/>
        <w:spacing w:line="206" w:lineRule="auto" w:before="14"/>
        <w:ind w:right="207" w:firstLine="351"/>
      </w:pPr>
      <w:r>
        <w:rPr/>
        <w:t>It is folklore, but also appears as a (very) special case of the main result of [5] that we have</w:t>
      </w:r>
    </w:p>
    <w:p>
      <w:pPr>
        <w:spacing w:line="204" w:lineRule="auto" w:before="260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5.3 </w:t>
      </w:r>
      <w:r>
        <w:rPr>
          <w:i/>
          <w:sz w:val="24"/>
        </w:rPr>
        <w:t>To give a strong monad on a cartesian closed category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z w:val="24"/>
        </w:rPr>
        <w:t> equivalent to giving a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-monad on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.</w:t>
      </w:r>
    </w:p>
    <w:p>
      <w:pPr>
        <w:pStyle w:val="BodyText"/>
        <w:spacing w:line="204" w:lineRule="auto" w:before="176"/>
        <w:ind w:right="208"/>
      </w:pP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3"/>
          <w:w w:val="105"/>
        </w:rPr>
        <w:t> </w:t>
      </w:r>
      <w:r>
        <w:rPr>
          <w:w w:val="105"/>
        </w:rPr>
        <w:t>maps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form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−→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TA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TB</w:t>
      </w:r>
      <w:r>
        <w:rPr>
          <w:spacing w:val="10"/>
          <w:w w:val="105"/>
        </w:rPr>
        <w:t>).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that,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Yoneda</w:t>
      </w:r>
      <w:r>
        <w:rPr>
          <w:spacing w:val="-13"/>
          <w:w w:val="105"/>
        </w:rPr>
        <w:t> </w:t>
      </w:r>
      <w:r>
        <w:rPr>
          <w:w w:val="105"/>
        </w:rPr>
        <w:t>lemma, it</w:t>
      </w:r>
      <w:r>
        <w:rPr>
          <w:spacing w:val="-16"/>
          <w:w w:val="105"/>
        </w:rPr>
        <w:t> </w:t>
      </w:r>
      <w:r>
        <w:rPr>
          <w:w w:val="105"/>
        </w:rPr>
        <w:t>suffices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6"/>
          <w:w w:val="105"/>
        </w:rPr>
        <w:t> </w:t>
      </w:r>
      <w:r>
        <w:rPr>
          <w:w w:val="105"/>
        </w:rPr>
        <w:t>family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functions</w:t>
      </w:r>
    </w:p>
    <w:p>
      <w:pPr>
        <w:spacing w:before="49"/>
        <w:ind w:left="2798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X,</w:t>
      </w:r>
      <w:r>
        <w:rPr>
          <w:rFonts w:ascii="Georgia" w:hAnsi="Georgia"/>
          <w:i/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</w:t>
      </w:r>
      <w:r>
        <w:rPr>
          <w:rFonts w:ascii="Georgia" w:hAnsi="Georgia"/>
          <w:i/>
          <w:spacing w:val="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B</w:t>
      </w:r>
      <w:r>
        <w:rPr>
          <w:w w:val="110"/>
          <w:sz w:val="24"/>
        </w:rPr>
        <w:t>)</w:t>
      </w:r>
      <w:r>
        <w:rPr>
          <w:spacing w:val="-12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−→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C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X,</w:t>
      </w:r>
      <w:r>
        <w:rPr>
          <w:rFonts w:ascii="Georgia" w:hAnsi="Georgia"/>
          <w:i/>
          <w:spacing w:val="-20"/>
          <w:w w:val="110"/>
          <w:sz w:val="24"/>
        </w:rPr>
        <w:t> </w:t>
      </w:r>
      <w:r>
        <w:rPr>
          <w:rFonts w:ascii="Georgia" w:hAnsi="Georgia"/>
          <w:i/>
          <w:spacing w:val="16"/>
          <w:w w:val="110"/>
          <w:sz w:val="24"/>
        </w:rPr>
        <w:t>TA</w:t>
      </w:r>
      <w:r>
        <w:rPr>
          <w:rFonts w:ascii="Georgia" w:hAnsi="Georgia"/>
          <w:i/>
          <w:spacing w:val="10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⇒</w:t>
      </w:r>
      <w:r>
        <w:rPr>
          <w:rFonts w:ascii="DejaVu Sans Condensed" w:hAnsi="DejaVu Sans Condensed"/>
          <w:i/>
          <w:spacing w:val="-3"/>
          <w:w w:val="110"/>
          <w:sz w:val="24"/>
        </w:rPr>
        <w:t> </w:t>
      </w:r>
      <w:r>
        <w:rPr>
          <w:rFonts w:ascii="Georgia" w:hAnsi="Georgia"/>
          <w:i/>
          <w:spacing w:val="9"/>
          <w:w w:val="110"/>
          <w:sz w:val="24"/>
        </w:rPr>
        <w:t>TB</w:t>
      </w:r>
      <w:r>
        <w:rPr>
          <w:spacing w:val="9"/>
          <w:w w:val="110"/>
          <w:sz w:val="24"/>
        </w:rPr>
        <w:t>)</w:t>
      </w:r>
    </w:p>
    <w:p>
      <w:pPr>
        <w:pStyle w:val="BodyText"/>
        <w:tabs>
          <w:tab w:pos="8168" w:val="left" w:leader="none"/>
        </w:tabs>
        <w:spacing w:line="206" w:lineRule="auto" w:before="95"/>
        <w:ind w:left="456" w:right="207"/>
        <w:rPr>
          <w:rFonts w:ascii="DejaVu Sans" w:hAnsi="DejaVu Sans"/>
          <w:i/>
        </w:rPr>
      </w:pPr>
      <w:r>
        <w:rPr>
          <w:w w:val="105"/>
        </w:rPr>
        <w:t>but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isomorphic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9"/>
          <w:w w:val="105"/>
        </w:rPr>
        <w:t>×</w:t>
      </w:r>
      <w:r>
        <w:rPr>
          <w:rFonts w:ascii="Georgia" w:hAnsi="Georgia"/>
          <w:i/>
          <w:spacing w:val="9"/>
          <w:w w:val="105"/>
        </w:rPr>
        <w:t>A,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TA</w:t>
      </w:r>
      <w:r>
        <w:rPr>
          <w:rFonts w:ascii="Georgia" w:hAnsi="Georgia"/>
          <w:i/>
          <w:spacing w:val="8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spacing w:val="10"/>
          <w:w w:val="105"/>
        </w:rPr>
        <w:t>TB</w:t>
      </w:r>
      <w:r>
        <w:rPr>
          <w:spacing w:val="10"/>
          <w:w w:val="105"/>
        </w:rPr>
        <w:t>).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strength</w:t>
      </w:r>
      <w:r>
        <w:rPr>
          <w:spacing w:val="-19"/>
          <w:w w:val="105"/>
        </w:rPr>
        <w:t> </w:t>
      </w:r>
      <w:r>
        <w:rPr>
          <w:w w:val="105"/>
        </w:rPr>
        <w:t>gives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functions,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axioms</w:t>
      </w:r>
      <w:r>
        <w:rPr>
          <w:spacing w:val="-19"/>
          <w:w w:val="105"/>
        </w:rPr>
        <w:t> </w:t>
      </w:r>
      <w:r>
        <w:rPr>
          <w:w w:val="105"/>
        </w:rPr>
        <w:t>yield </w:t>
      </w:r>
      <w:r>
        <w:rPr/>
        <w:t>the axioms for an enriched functor.</w:t>
      </w:r>
      <w:r>
        <w:rPr>
          <w:spacing w:val="40"/>
        </w:rPr>
        <w:t> </w:t>
      </w:r>
      <w:r>
        <w:rPr/>
        <w:t>The converse construction also uses the </w:t>
      </w:r>
      <w:r>
        <w:rPr>
          <w:w w:val="105"/>
        </w:rPr>
        <w:t>Yoneda</w:t>
      </w:r>
      <w:r>
        <w:rPr>
          <w:spacing w:val="-5"/>
          <w:w w:val="105"/>
        </w:rPr>
        <w:t> </w:t>
      </w:r>
      <w:r>
        <w:rPr>
          <w:w w:val="105"/>
        </w:rPr>
        <w:t>lemma,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naturality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rather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tedious </w:t>
      </w:r>
      <w:r>
        <w:rPr/>
        <w:t>calculation</w:t>
      </w:r>
      <w:r>
        <w:rPr>
          <w:spacing w:val="-6"/>
        </w:rPr>
        <w:t> </w:t>
      </w:r>
      <w:r>
        <w:rPr/>
        <w:t>involving</w:t>
      </w:r>
      <w:r>
        <w:rPr>
          <w:spacing w:val="-6"/>
        </w:rPr>
        <w:t> </w:t>
      </w:r>
      <w:r>
        <w:rPr/>
        <w:t>nested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Yoneda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that the</w:t>
      </w:r>
      <w:r>
        <w:rPr>
          <w:spacing w:val="-7"/>
        </w:rPr>
        <w:t> </w:t>
      </w:r>
      <w:r>
        <w:rPr/>
        <w:t>axioms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strength</w:t>
      </w:r>
      <w:r>
        <w:rPr>
          <w:spacing w:val="-7"/>
        </w:rPr>
        <w:t> </w:t>
      </w:r>
      <w:r>
        <w:rPr/>
        <w:t>match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enrichment.</w:t>
      </w:r>
      <w:r>
        <w:rPr/>
        <w:tab/>
      </w:r>
      <w:r>
        <w:rPr>
          <w:rFonts w:ascii="DejaVu Sans" w:hAnsi="DejaVu Sans"/>
          <w:i/>
          <w:spacing w:val="-28"/>
        </w:rPr>
        <w:t>✷</w:t>
      </w:r>
    </w:p>
    <w:p>
      <w:pPr>
        <w:spacing w:after="0" w:line="206" w:lineRule="auto"/>
        <w:rPr>
          <w:rFonts w:ascii="DejaVu Sans" w:hAnsi="DejaVu Sans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35"/>
        <w:ind w:left="0"/>
        <w:jc w:val="left"/>
        <w:rPr>
          <w:rFonts w:ascii="DejaVu Sans"/>
          <w:i/>
        </w:rPr>
      </w:pPr>
    </w:p>
    <w:p>
      <w:pPr>
        <w:pStyle w:val="BodyText"/>
        <w:spacing w:line="206" w:lineRule="auto" w:before="1"/>
        <w:ind w:right="206" w:firstLine="351"/>
      </w:pPr>
      <w:r>
        <w:rPr/>
        <w:t>It follows from Moggi’s observation that strong monads on toposes </w:t>
      </w:r>
      <w:r>
        <w:rPr/>
        <w:t>give</w:t>
      </w:r>
      <w:r>
        <w:rPr>
          <w:spacing w:val="40"/>
        </w:rPr>
        <w:t> </w:t>
      </w:r>
      <w:r>
        <w:rPr/>
        <w:t>a sound and complete class of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 that the class of cartesian closed categories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-monad</w:t>
      </w:r>
      <w:r>
        <w:rPr>
          <w:spacing w:val="-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7"/>
          <w:vertAlign w:val="baseline"/>
        </w:rPr>
        <w:t> </w:t>
      </w:r>
      <w:r>
        <w:rPr>
          <w:vertAlign w:val="baseline"/>
        </w:rPr>
        <w:t>class 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-models,</w:t>
      </w:r>
      <w:r>
        <w:rPr>
          <w:spacing w:val="-7"/>
          <w:vertAlign w:val="baseline"/>
        </w:rPr>
        <w:t> </w:t>
      </w:r>
      <w:r>
        <w:rPr>
          <w:vertAlign w:val="baseline"/>
        </w:rPr>
        <w:t>albeit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those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so </w:t>
      </w:r>
      <w:r>
        <w:rPr>
          <w:spacing w:val="-4"/>
          <w:vertAlign w:val="baseline"/>
        </w:rPr>
        <w:t>far.</w:t>
      </w:r>
    </w:p>
    <w:p>
      <w:pPr>
        <w:pStyle w:val="BodyText"/>
        <w:spacing w:line="206" w:lineRule="auto" w:before="12"/>
        <w:ind w:right="208" w:firstLine="351"/>
        <w:jc w:val="right"/>
      </w:pPr>
      <w:r>
        <w:rPr/>
        <w:t>The</w:t>
      </w:r>
      <w:r>
        <w:rPr>
          <w:spacing w:val="31"/>
        </w:rPr>
        <w:t> </w:t>
      </w:r>
      <w:r>
        <w:rPr/>
        <w:t>modelling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seem</w:t>
      </w:r>
      <w:r>
        <w:rPr>
          <w:spacing w:val="31"/>
          <w:vertAlign w:val="baseline"/>
        </w:rPr>
        <w:t> </w:t>
      </w:r>
      <w:r>
        <w:rPr>
          <w:vertAlign w:val="baseline"/>
        </w:rPr>
        <w:t>to tell us much that is new about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directly:</w:t>
      </w:r>
      <w:r>
        <w:rPr>
          <w:spacing w:val="40"/>
          <w:vertAlign w:val="baseline"/>
        </w:rPr>
        <w:t> </w:t>
      </w:r>
      <w:r>
        <w:rPr>
          <w:vertAlign w:val="baseline"/>
        </w:rPr>
        <w:t>one just copies the usual modelling in a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-model.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 is a established notion of a </w:t>
      </w:r>
      <w:r>
        <w:rPr>
          <w:i/>
          <w:vertAlign w:val="baseline"/>
        </w:rPr>
        <w:t>tensored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-category [8] that may provide insight:</w:t>
      </w:r>
      <w:r>
        <w:rPr>
          <w:spacing w:val="40"/>
          <w:vertAlign w:val="baseline"/>
        </w:rPr>
        <w:t> </w:t>
      </w:r>
      <w:r>
        <w:rPr>
          <w:vertAlign w:val="baseline"/>
        </w:rPr>
        <w:t>all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-categories of the form </w:t>
      </w:r>
      <w:r>
        <w:rPr>
          <w:rFonts w:ascii="Georgia" w:hAnsi="Georgia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vertAlign w:val="baseline"/>
        </w:rPr>
        <w:t>) 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-monad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tensored,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0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types. However, this perspective does allow abstract mathematical results of rel- evant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interest.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characterisation 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Set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strength: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give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equiv- alent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giving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enrichment,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monad</w:t>
      </w:r>
      <w:r>
        <w:rPr>
          <w:spacing w:val="3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Set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uniquely</w:t>
      </w:r>
    </w:p>
    <w:p>
      <w:pPr>
        <w:pStyle w:val="BodyText"/>
        <w:spacing w:line="290" w:lineRule="exact"/>
      </w:pPr>
      <w:r>
        <w:rPr/>
        <w:t>enriched</w:t>
      </w:r>
      <w:r>
        <w:rPr>
          <w:spacing w:val="-18"/>
        </w:rPr>
        <w:t> </w:t>
      </w:r>
      <w:r>
        <w:rPr/>
        <w:t>over</w:t>
      </w:r>
      <w:r>
        <w:rPr>
          <w:spacing w:val="-18"/>
        </w:rPr>
        <w:t> </w:t>
      </w:r>
      <w:r>
        <w:rPr>
          <w:rFonts w:ascii="Georgia"/>
          <w:i/>
          <w:spacing w:val="-4"/>
        </w:rPr>
        <w:t>Set</w:t>
      </w:r>
      <w:r>
        <w:rPr>
          <w:spacing w:val="-4"/>
        </w:rPr>
        <w:t>.</w:t>
      </w:r>
    </w:p>
    <w:p>
      <w:pPr>
        <w:pStyle w:val="BodyText"/>
        <w:spacing w:line="206" w:lineRule="auto" w:before="24"/>
        <w:ind w:right="207" w:firstLine="351"/>
      </w:pPr>
      <w:r>
        <w:rPr>
          <w:spacing w:val="-2"/>
        </w:rPr>
        <w:t>Similarly,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follows</w:t>
      </w:r>
      <w:r>
        <w:rPr>
          <w:spacing w:val="-18"/>
        </w:rPr>
        <w:t> </w:t>
      </w:r>
      <w:r>
        <w:rPr>
          <w:spacing w:val="-2"/>
        </w:rPr>
        <w:t>immediately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monad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oset</w:t>
      </w:r>
      <w:r>
        <w:rPr>
          <w:rFonts w:ascii="Georgia" w:hAnsi="Georgia"/>
          <w:i/>
          <w:spacing w:val="5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cate- gory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spacing w:val="-2"/>
        </w:rPr>
        <w:t>-cpo’s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7"/>
        </w:rPr>
        <w:t> </w:t>
      </w:r>
      <w:r>
        <w:rPr>
          <w:spacing w:val="-2"/>
        </w:rPr>
        <w:t>at</w:t>
      </w:r>
      <w:r>
        <w:rPr>
          <w:spacing w:val="-16"/>
        </w:rPr>
        <w:t> </w:t>
      </w:r>
      <w:r>
        <w:rPr>
          <w:spacing w:val="-2"/>
        </w:rPr>
        <w:t>most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strength,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again,</w:t>
      </w:r>
      <w:r>
        <w:rPr>
          <w:spacing w:val="-12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need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bother</w:t>
      </w:r>
      <w:r>
        <w:rPr>
          <w:spacing w:val="-16"/>
        </w:rPr>
        <w:t> </w:t>
      </w:r>
      <w:r>
        <w:rPr>
          <w:spacing w:val="-2"/>
        </w:rPr>
        <w:t>looking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one.</w:t>
      </w:r>
      <w:r>
        <w:rPr>
          <w:spacing w:val="28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enrichment</w:t>
      </w:r>
      <w:r>
        <w:rPr>
          <w:spacing w:val="-3"/>
        </w:rPr>
        <w:t> </w:t>
      </w:r>
      <w:r>
        <w:rPr/>
        <w:t>of a monad on </w:t>
      </w:r>
      <w:r>
        <w:rPr>
          <w:rFonts w:ascii="Georgia" w:hAnsi="Georgia"/>
          <w:i/>
        </w:rPr>
        <w:t>Cat </w:t>
      </w:r>
      <w:r>
        <w:rPr/>
        <w:t>too, but that fact is not trivial.</w:t>
      </w:r>
    </w:p>
    <w:p>
      <w:pPr>
        <w:pStyle w:val="BodyText"/>
        <w:spacing w:line="206" w:lineRule="auto" w:before="13"/>
        <w:ind w:right="208" w:firstLine="351"/>
      </w:pPr>
      <w:r>
        <w:rPr/>
        <w:t>Street’s analysis [21] of monads in 2-categories,</w:t>
      </w:r>
      <w:r>
        <w:rPr>
          <w:spacing w:val="35"/>
        </w:rPr>
        <w:t> </w:t>
      </w:r>
      <w:r>
        <w:rPr/>
        <w:t>such as the 2-category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-</w:t>
      </w:r>
      <w:r>
        <w:rPr>
          <w:rFonts w:ascii="Georgia" w:hAnsi="Georgia"/>
          <w:i/>
        </w:rPr>
        <w:t>Cat </w:t>
      </w:r>
      <w:r>
        <w:rPr/>
        <w:t>of small </w:t>
      </w:r>
      <w:r>
        <w:rPr>
          <w:rFonts w:ascii="Georgia" w:hAnsi="Georgia"/>
          <w:i/>
        </w:rPr>
        <w:t>C</w:t>
      </w:r>
      <w:r>
        <w:rPr/>
        <w:t>-categories, yields an abstract analysis of the relationships between computational effects. For instance, it shows</w:t>
      </w:r>
    </w:p>
    <w:p>
      <w:pPr>
        <w:spacing w:line="204" w:lineRule="auto" w:before="287"/>
        <w:ind w:left="456" w:right="21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5.4 </w:t>
      </w:r>
      <w:r>
        <w:rPr>
          <w:i/>
          <w:sz w:val="24"/>
        </w:rPr>
        <w:t>Given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-monads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on a cartesian closed category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z w:val="24"/>
        </w:rPr>
        <w:t> to give a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-functor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commuting with the canonical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-</w:t>
      </w:r>
      <w:r>
        <w:rPr>
          <w:i/>
          <w:sz w:val="24"/>
        </w:rPr>
        <w:t> functors from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equivalent to giving a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-monad morphism from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to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2"/>
          <w:sz w:val="24"/>
        </w:rPr>
        <w:t> </w:t>
      </w:r>
      <w:r>
        <w:rPr>
          <w:i/>
          <w:sz w:val="24"/>
        </w:rPr>
        <w:t>.</w:t>
      </w:r>
    </w:p>
    <w:p>
      <w:pPr>
        <w:pStyle w:val="BodyText"/>
        <w:spacing w:line="206" w:lineRule="auto" w:before="205"/>
        <w:ind w:left="456" w:right="208" w:firstLine="351"/>
      </w:pPr>
      <w:r>
        <w:rPr/>
        <w:t>Unwinding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tensor</w:t>
      </w:r>
      <w:r>
        <w:rPr>
          <w:spacing w:val="-11"/>
        </w:rPr>
        <w:t> </w:t>
      </w:r>
      <w:r>
        <w:rPr/>
        <w:t>[8]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any </w:t>
      </w:r>
      <w:r>
        <w:rPr>
          <w:rFonts w:ascii="Georgia" w:hAnsi="Georgia"/>
          <w:i/>
        </w:rPr>
        <w:t>C</w:t>
      </w:r>
      <w:r>
        <w:rPr/>
        <w:t>-functor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preserves</w:t>
      </w:r>
      <w:r>
        <w:rPr>
          <w:spacing w:val="-10"/>
        </w:rPr>
        <w:t> </w:t>
      </w:r>
      <w:r>
        <w:rPr/>
        <w:t>tensors,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consequently,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give</w:t>
      </w:r>
      <w:r>
        <w:rPr>
          <w:spacing w:val="-11"/>
        </w:rPr>
        <w:t> </w:t>
      </w:r>
      <w:r>
        <w:rPr/>
        <w:t>such a</w:t>
      </w:r>
      <w:r>
        <w:rPr>
          <w:spacing w:val="31"/>
        </w:rPr>
        <w:t> </w:t>
      </w:r>
      <w:r>
        <w:rPr>
          <w:rFonts w:ascii="Georgia" w:hAnsi="Georgia"/>
          <w:i/>
        </w:rPr>
        <w:t>C</w:t>
      </w:r>
      <w:r>
        <w:rPr/>
        <w:t>-functor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equivalent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giving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strict</w:t>
      </w:r>
      <w:r>
        <w:rPr>
          <w:spacing w:val="30"/>
        </w:rPr>
        <w:t> </w:t>
      </w:r>
      <w:r>
        <w:rPr>
          <w:rFonts w:ascii="Georgia" w:hAnsi="Georgia"/>
          <w:i/>
        </w:rPr>
        <w:t>Freyd</w:t>
      </w:r>
      <w:r>
        <w:rPr/>
        <w:t>-functor.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 </w:t>
      </w:r>
      <w:r>
        <w:rPr>
          <w:rFonts w:ascii="Georgia" w:hAnsi="Georgia"/>
          <w:i/>
        </w:rPr>
        <w:t>C</w:t>
      </w:r>
      <w:r>
        <w:rPr/>
        <w:t>-monad morphism is definitive, as illustrated by Street’s theory, so using the equivalence between </w:t>
      </w:r>
      <w:r>
        <w:rPr>
          <w:rFonts w:ascii="Georgia" w:hAnsi="Georgia"/>
          <w:i/>
        </w:rPr>
        <w:t>C</w:t>
      </w:r>
      <w:r>
        <w:rPr/>
        <w:t>-monads and monads with a strength, it gives a </w:t>
      </w:r>
      <w:r>
        <w:rPr>
          <w:spacing w:val="-2"/>
        </w:rPr>
        <w:t>definitive</w:t>
      </w:r>
      <w:r>
        <w:rPr>
          <w:spacing w:val="-18"/>
        </w:rPr>
        <w:t> </w:t>
      </w:r>
      <w:r>
        <w:rPr>
          <w:spacing w:val="-2"/>
        </w:rPr>
        <w:t>notion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map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pair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monads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strengths: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amounts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monad</w:t>
      </w:r>
      <w:r>
        <w:rPr>
          <w:spacing w:val="-5"/>
        </w:rPr>
        <w:t> </w:t>
      </w:r>
      <w:r>
        <w:rPr/>
        <w:t>morphism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strengths. Putting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together,</w:t>
      </w:r>
      <w:r>
        <w:rPr>
          <w:spacing w:val="-5"/>
        </w:rPr>
        <w:t> </w:t>
      </w:r>
      <w:r>
        <w:rPr/>
        <w:t>we </w:t>
      </w:r>
      <w:r>
        <w:rPr>
          <w:spacing w:val="-2"/>
        </w:rPr>
        <w:t>conclude</w:t>
      </w:r>
    </w:p>
    <w:p>
      <w:pPr>
        <w:spacing w:line="204" w:lineRule="auto" w:before="279"/>
        <w:ind w:left="456" w:right="211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5.5 </w:t>
      </w:r>
      <w:r>
        <w:rPr>
          <w:i/>
          <w:sz w:val="24"/>
        </w:rPr>
        <w:t>Given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strong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monads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cartesian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category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 to give a strict </w:t>
      </w:r>
      <w:r>
        <w:rPr>
          <w:rFonts w:ascii="Georgia" w:hAnsi="Georgia"/>
          <w:i/>
          <w:sz w:val="24"/>
        </w:rPr>
        <w:t>Freyd</w:t>
      </w:r>
      <w:r>
        <w:rPr>
          <w:i/>
          <w:sz w:val="24"/>
        </w:rPr>
        <w:t>-functor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−→ </w:t>
      </w:r>
      <w:r>
        <w:rPr>
          <w:rFonts w:ascii="Georgia" w:hAnsi="Georgia"/>
          <w:i/>
          <w:sz w:val="24"/>
        </w:rPr>
        <w:t>Kl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) </w:t>
      </w:r>
      <w:r>
        <w:rPr>
          <w:i/>
          <w:sz w:val="24"/>
        </w:rPr>
        <w:t>commuting with the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canonical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functors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from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C</w:t>
      </w:r>
      <w:r>
        <w:rPr>
          <w:rFonts w:ascii="Georgia" w:hAnsi="Georgia"/>
          <w:i/>
          <w:spacing w:val="26"/>
          <w:sz w:val="24"/>
        </w:rPr>
        <w:t> </w:t>
      </w:r>
      <w:r>
        <w:rPr>
          <w:i/>
          <w:spacing w:val="-2"/>
          <w:sz w:val="24"/>
        </w:rPr>
        <w:t>is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equivalent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giving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morphism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strong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monads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from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to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11"/>
          <w:sz w:val="24"/>
        </w:rPr>
        <w:t> </w:t>
      </w:r>
      <w:r>
        <w:rPr>
          <w:i/>
          <w:sz w:val="24"/>
        </w:rPr>
        <w:t>.</w:t>
      </w:r>
    </w:p>
    <w:p>
      <w:pPr>
        <w:pStyle w:val="BodyText"/>
        <w:spacing w:line="206" w:lineRule="auto" w:before="206"/>
        <w:ind w:left="455" w:right="209" w:firstLine="351"/>
      </w:pPr>
      <w:r>
        <w:rPr/>
        <w:t>One reason that is of interest is if one takes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to be a monad for partial- ity, then one needs a strict </w:t>
      </w:r>
      <w:r>
        <w:rPr>
          <w:rFonts w:ascii="Georgia" w:hAnsi="Georgia"/>
          <w:i/>
        </w:rPr>
        <w:t>Freyd</w:t>
      </w:r>
      <w:r>
        <w:rPr/>
        <w:t>-functor from </w:t>
      </w:r>
      <w:r>
        <w:rPr>
          <w:rFonts w:ascii="Georgia" w:hAnsi="Georgia"/>
          <w:i/>
        </w:rPr>
        <w:t>Kl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to </w:t>
      </w:r>
      <w:r>
        <w:rPr>
          <w:rFonts w:ascii="Georgia" w:hAnsi="Georgia"/>
          <w:i/>
        </w:rPr>
        <w:t>Kl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) in order to incorporate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recursion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6"/>
          <w:vertAlign w:val="baseline"/>
        </w:rPr>
        <w:t> </w:t>
      </w:r>
      <w:r>
        <w:rPr>
          <w:vertAlign w:val="baseline"/>
        </w:rPr>
        <w:t>taken</w:t>
      </w:r>
      <w:r>
        <w:rPr>
          <w:spacing w:val="-6"/>
          <w:vertAlign w:val="baseline"/>
        </w:rPr>
        <w:t> </w:t>
      </w:r>
      <w:r>
        <w:rPr>
          <w:vertAlign w:val="baseline"/>
        </w:rPr>
        <w:t>in terms of the strong monad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06" w:lineRule="auto"/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line="206" w:lineRule="auto" w:before="315"/>
        <w:ind w:right="207" w:firstLine="351"/>
      </w:pPr>
      <w:r>
        <w:rPr/>
        <w:t>But the sound and complete class of models of this section has not </w:t>
      </w:r>
      <w:r>
        <w:rPr/>
        <w:t>been fully utilised yet.</w:t>
      </w:r>
      <w:r>
        <w:rPr>
          <w:spacing w:val="40"/>
        </w:rPr>
        <w:t> </w:t>
      </w:r>
      <w:r>
        <w:rPr/>
        <w:t>It certainly provides a foundation for modelling the alge- braic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computational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[15],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fact suggest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primitive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equations or perhaps, even more primitively, in terms of operations and observations.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299" w:after="0"/>
        <w:ind w:left="94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190"/>
      </w:pPr>
      <w:r>
        <w:rPr>
          <w:spacing w:val="-2"/>
        </w:rPr>
        <w:t>Eugenio</w:t>
      </w:r>
      <w:r>
        <w:rPr>
          <w:spacing w:val="-13"/>
        </w:rPr>
        <w:t> </w:t>
      </w:r>
      <w:r>
        <w:rPr>
          <w:spacing w:val="-2"/>
        </w:rPr>
        <w:t>Moggi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computational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-calculus,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13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-calculus,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[13], </w:t>
      </w:r>
      <w:r>
        <w:rPr>
          <w:vertAlign w:val="baseline"/>
        </w:rPr>
        <w:t>in order to support a unified treatment of computational effects.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He gave a sound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</w:t>
      </w:r>
      <w:r>
        <w:rPr>
          <w:spacing w:val="-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upon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finite products and a strong monad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Kleisli exponentials; then he modelled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in the Kleisli category </w:t>
      </w:r>
      <w:r>
        <w:rPr>
          <w:rFonts w:ascii="Georgia" w:hAnsi="Georgia"/>
          <w:i/>
          <w:vertAlign w:val="baseline"/>
        </w:rPr>
        <w:t>Kl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6" w:lineRule="auto" w:before="11"/>
        <w:ind w:right="207" w:firstLine="351"/>
      </w:pPr>
      <w:r>
        <w:rPr/>
        <w:t>Here,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other</w:t>
      </w:r>
      <w:r>
        <w:rPr>
          <w:spacing w:val="-13"/>
        </w:rPr>
        <w:t> </w:t>
      </w:r>
      <w:r>
        <w:rPr/>
        <w:t>sound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complete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models for the</w:t>
      </w:r>
      <w:r>
        <w:rPr>
          <w:spacing w:val="-1"/>
        </w:rPr>
        <w:t>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-calculus, some of them equivalent to the class of models presented by</w:t>
      </w:r>
      <w:r>
        <w:rPr>
          <w:spacing w:val="-15"/>
          <w:vertAlign w:val="baseline"/>
        </w:rPr>
        <w:t> </w:t>
      </w:r>
      <w:r>
        <w:rPr>
          <w:vertAlign w:val="baseline"/>
        </w:rPr>
        <w:t>Moggi,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them</w:t>
      </w:r>
      <w:r>
        <w:rPr>
          <w:spacing w:val="-15"/>
          <w:vertAlign w:val="baseline"/>
        </w:rPr>
        <w:t> </w:t>
      </w:r>
      <w:r>
        <w:rPr>
          <w:vertAlign w:val="baseline"/>
        </w:rPr>
        <w:t>inequivalent.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5"/>
          <w:vertAlign w:val="baseline"/>
        </w:rPr>
        <w:t> </w:t>
      </w:r>
      <w:r>
        <w:rPr>
          <w:vertAlign w:val="baseline"/>
        </w:rPr>
        <w:t>purposes,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5"/>
          <w:vertAlign w:val="baseline"/>
        </w:rPr>
        <w:t> </w:t>
      </w:r>
      <w:r>
        <w:rPr>
          <w:vertAlign w:val="baseline"/>
        </w:rPr>
        <w:t>best to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classes;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generalises</w:t>
      </w:r>
      <w:r>
        <w:rPr>
          <w:spacing w:val="-5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 way to the 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closed </w:t>
      </w:r>
      <w:r>
        <w:rPr>
          <w:rFonts w:ascii="Georgia" w:hAnsi="Georgia"/>
          <w:i/>
          <w:vertAlign w:val="baseline"/>
        </w:rPr>
        <w:t>Freyd</w:t>
      </w:r>
      <w:r>
        <w:rPr>
          <w:vertAlign w:val="baseline"/>
        </w:rPr>
        <w:t>-categories [18,19] provide direct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-categories [19,10], in contrast, generalise naturally in the direction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9"/>
          <w:vertAlign w:val="baseline"/>
        </w:rPr>
        <w:t> </w:t>
      </w:r>
      <w:r>
        <w:rPr>
          <w:vertAlign w:val="baseline"/>
        </w:rPr>
        <w:t>type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theories.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20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20"/>
          <w:vertAlign w:val="baseline"/>
        </w:rPr>
        <w:t> </w:t>
      </w:r>
      <w:r>
        <w:rPr>
          <w:vertAlign w:val="baseline"/>
        </w:rPr>
        <w:t>seems most natural when one wants to extend the modelling of the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-calculus to </w:t>
      </w:r>
      <w:r>
        <w:rPr>
          <w:spacing w:val="-2"/>
          <w:vertAlign w:val="baseline"/>
        </w:rPr>
        <w:t>modelling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algebraic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operations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associated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computational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effects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[15],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such </w:t>
      </w:r>
      <w:r>
        <w:rPr>
          <w:vertAlign w:val="baseline"/>
        </w:rPr>
        <w:t>as nondeterministic </w:t>
      </w:r>
      <w:r>
        <w:rPr>
          <w:rFonts w:ascii="Georgia" w:hAnsi="Georgia"/>
          <w:i/>
          <w:vertAlign w:val="baseline"/>
        </w:rPr>
        <w:t>or</w:t>
      </w:r>
      <w:r>
        <w:rPr>
          <w:vertAlign w:val="baseline"/>
        </w:rPr>
        <w:t>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1556" w:val="left" w:leader="none"/>
        </w:tabs>
        <w:spacing w:line="249" w:lineRule="auto" w:before="297" w:after="0"/>
        <w:ind w:left="1556" w:right="209" w:hanging="290"/>
        <w:jc w:val="both"/>
        <w:rPr>
          <w:sz w:val="22"/>
        </w:rPr>
      </w:pPr>
      <w:r>
        <w:rPr>
          <w:sz w:val="22"/>
        </w:rPr>
        <w:t>R. Douence and P. Fradet, </w:t>
      </w:r>
      <w:r>
        <w:rPr>
          <w:rFonts w:ascii="Georgia"/>
          <w:i/>
          <w:sz w:val="22"/>
        </w:rPr>
        <w:t>A Taxonomy of Functional Language</w:t>
      </w:r>
      <w:r>
        <w:rPr>
          <w:rFonts w:ascii="Georgia"/>
          <w:i/>
          <w:sz w:val="22"/>
        </w:rPr>
        <w:t> Implementations Part I : Call-by-Value</w:t>
      </w:r>
      <w:r>
        <w:rPr>
          <w:sz w:val="22"/>
        </w:rPr>
        <w:t>, INRIA Research Report No 2783, 1996.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62" w:after="0"/>
        <w:ind w:left="1556" w:right="209" w:hanging="291"/>
        <w:jc w:val="both"/>
        <w:rPr>
          <w:sz w:val="22"/>
        </w:rPr>
      </w:pPr>
      <w:r>
        <w:rPr>
          <w:sz w:val="22"/>
        </w:rPr>
        <w:t>M. Fiore and K. Honda, </w:t>
      </w:r>
      <w:r>
        <w:rPr>
          <w:rFonts w:ascii="Georgia" w:hAnsi="Georgia"/>
          <w:i/>
          <w:sz w:val="22"/>
        </w:rPr>
        <w:t>Recursive Types in Games: Axiomatics and</w:t>
      </w:r>
      <w:r>
        <w:rPr>
          <w:rFonts w:ascii="Georgia" w:hAnsi="Georgia"/>
          <w:i/>
          <w:sz w:val="22"/>
        </w:rPr>
        <w:t> Process Representation</w:t>
      </w:r>
      <w:r>
        <w:rPr>
          <w:sz w:val="22"/>
        </w:rPr>
        <w:t>, Proc LICS </w:t>
      </w:r>
      <w:r>
        <w:rPr>
          <w:b/>
          <w:sz w:val="22"/>
        </w:rPr>
        <w:t>98 </w:t>
      </w:r>
      <w:r>
        <w:rPr>
          <w:sz w:val="22"/>
        </w:rPr>
        <w:t>(1998) 345–356.</w:t>
      </w:r>
    </w:p>
    <w:p>
      <w:pPr>
        <w:pStyle w:val="ListParagraph"/>
        <w:numPr>
          <w:ilvl w:val="0"/>
          <w:numId w:val="3"/>
        </w:numPr>
        <w:tabs>
          <w:tab w:pos="1556" w:val="left" w:leader="none"/>
          <w:tab w:pos="5724" w:val="left" w:leader="none"/>
        </w:tabs>
        <w:spacing w:line="247" w:lineRule="auto" w:before="175" w:after="0"/>
        <w:ind w:left="1556" w:right="207" w:hanging="290"/>
        <w:jc w:val="both"/>
        <w:rPr>
          <w:sz w:val="22"/>
        </w:rPr>
      </w:pPr>
      <w:r>
        <w:rPr>
          <w:sz w:val="22"/>
        </w:rPr>
        <w:t>M. Fiore and G.D. Plotkin, em An axiomatisation of computationally adequate</w:t>
      </w:r>
      <w:r>
        <w:rPr>
          <w:spacing w:val="40"/>
          <w:sz w:val="22"/>
        </w:rPr>
        <w:t> </w:t>
      </w:r>
      <w:r>
        <w:rPr>
          <w:sz w:val="22"/>
        </w:rPr>
        <w:t>domain-theoretic</w:t>
      </w:r>
      <w:r>
        <w:rPr>
          <w:spacing w:val="40"/>
          <w:sz w:val="22"/>
        </w:rPr>
        <w:t> </w:t>
      </w:r>
      <w:r>
        <w:rPr>
          <w:sz w:val="22"/>
        </w:rPr>
        <w:t>models</w:t>
      </w:r>
      <w:r>
        <w:rPr>
          <w:spacing w:val="40"/>
          <w:sz w:val="22"/>
        </w:rPr>
        <w:t> </w:t>
      </w:r>
      <w:r>
        <w:rPr>
          <w:sz w:val="22"/>
        </w:rPr>
        <w:t>of</w:t>
        <w:tab/>
        <w:t>, Proc LICS </w:t>
      </w:r>
      <w:r>
        <w:rPr>
          <w:b/>
          <w:sz w:val="22"/>
        </w:rPr>
        <w:t>94 </w:t>
      </w:r>
      <w:r>
        <w:rPr>
          <w:sz w:val="22"/>
        </w:rPr>
        <w:t>(1994) </w:t>
      </w:r>
      <w:r>
        <w:rPr>
          <w:sz w:val="22"/>
        </w:rPr>
        <w:t>92– </w:t>
      </w:r>
      <w:r>
        <w:rPr>
          <w:spacing w:val="-4"/>
          <w:sz w:val="22"/>
        </w:rPr>
        <w:t>102.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62" w:after="0"/>
        <w:ind w:left="1556" w:right="209" w:hanging="291"/>
        <w:jc w:val="both"/>
        <w:rPr>
          <w:sz w:val="22"/>
        </w:rPr>
      </w:pPr>
      <w:r>
        <w:rPr>
          <w:sz w:val="22"/>
        </w:rPr>
        <w:t>M. Fiore, G.D. Plotkin, and A.J. Power, </w:t>
      </w:r>
      <w:r>
        <w:rPr>
          <w:rFonts w:ascii="Georgia" w:hAnsi="Georgia"/>
          <w:i/>
          <w:sz w:val="22"/>
        </w:rPr>
        <w:t>Complete cuboidal sets in</w:t>
      </w:r>
      <w:r>
        <w:rPr>
          <w:rFonts w:ascii="Georgia" w:hAnsi="Georgia"/>
          <w:i/>
          <w:sz w:val="22"/>
        </w:rPr>
        <w:t> Axiomatic Domain Theory</w:t>
      </w:r>
      <w:r>
        <w:rPr>
          <w:sz w:val="22"/>
        </w:rPr>
        <w:t>, Proc LICS </w:t>
      </w:r>
      <w:r>
        <w:rPr>
          <w:b/>
          <w:sz w:val="22"/>
        </w:rPr>
        <w:t>97 </w:t>
      </w:r>
      <w:r>
        <w:rPr>
          <w:sz w:val="22"/>
        </w:rPr>
        <w:t>(1997) 268–279.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72" w:after="0"/>
        <w:ind w:left="1556" w:right="209" w:hanging="291"/>
        <w:jc w:val="both"/>
        <w:rPr>
          <w:sz w:val="22"/>
        </w:rPr>
      </w:pPr>
      <w:r>
        <w:rPr>
          <w:spacing w:val="-4"/>
          <w:sz w:val="22"/>
        </w:rPr>
        <w:t>R.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Gordon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A.J.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Power,</w:t>
      </w:r>
      <w:r>
        <w:rPr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Enrichment through variation</w:t>
      </w:r>
      <w:r>
        <w:rPr>
          <w:spacing w:val="-4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J.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Pure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Appl. </w:t>
      </w:r>
      <w:r>
        <w:rPr>
          <w:sz w:val="22"/>
        </w:rPr>
        <w:t>Algebra </w:t>
      </w:r>
      <w:r>
        <w:rPr>
          <w:b/>
          <w:sz w:val="22"/>
        </w:rPr>
        <w:t>120 </w:t>
      </w:r>
      <w:r>
        <w:rPr>
          <w:sz w:val="22"/>
        </w:rPr>
        <w:t>(1997) 167–185.</w:t>
      </w:r>
    </w:p>
    <w:p>
      <w:pPr>
        <w:pStyle w:val="ListParagraph"/>
        <w:numPr>
          <w:ilvl w:val="0"/>
          <w:numId w:val="3"/>
        </w:numPr>
        <w:tabs>
          <w:tab w:pos="1553" w:val="left" w:leader="none"/>
          <w:tab w:pos="1556" w:val="left" w:leader="none"/>
        </w:tabs>
        <w:spacing w:line="244" w:lineRule="auto" w:before="172" w:after="0"/>
        <w:ind w:left="1556" w:right="208" w:hanging="290"/>
        <w:jc w:val="both"/>
        <w:rPr>
          <w:sz w:val="22"/>
        </w:rPr>
      </w:pPr>
      <w:r>
        <w:rPr>
          <w:sz w:val="22"/>
        </w:rPr>
        <w:t>M. Hasegawa, </w:t>
      </w:r>
      <w:r>
        <w:rPr>
          <w:rFonts w:ascii="Georgia" w:hAnsi="Georgia"/>
          <w:i/>
          <w:sz w:val="22"/>
        </w:rPr>
        <w:t>Decomposing typed lambda calculus into a couple of</w:t>
      </w:r>
      <w:r>
        <w:rPr>
          <w:rFonts w:ascii="Georgia" w:hAnsi="Georgia"/>
          <w:i/>
          <w:sz w:val="22"/>
        </w:rPr>
        <w:t> categorical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programming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languages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“Proc.</w:t>
      </w:r>
      <w:r>
        <w:rPr>
          <w:spacing w:val="-13"/>
          <w:sz w:val="22"/>
        </w:rPr>
        <w:t> </w:t>
      </w:r>
      <w:r>
        <w:rPr>
          <w:sz w:val="22"/>
        </w:rPr>
        <w:t>CTCS</w:t>
      </w:r>
      <w:r>
        <w:rPr>
          <w:spacing w:val="-13"/>
          <w:sz w:val="22"/>
        </w:rPr>
        <w:t> </w:t>
      </w:r>
      <w:r>
        <w:rPr>
          <w:sz w:val="22"/>
        </w:rPr>
        <w:t>95,”</w:t>
      </w:r>
      <w:r>
        <w:rPr>
          <w:spacing w:val="-13"/>
          <w:sz w:val="22"/>
        </w:rPr>
        <w:t> </w:t>
      </w:r>
      <w:r>
        <w:rPr>
          <w:sz w:val="22"/>
        </w:rPr>
        <w:t>Lect.</w:t>
      </w:r>
      <w:r>
        <w:rPr>
          <w:spacing w:val="-13"/>
          <w:sz w:val="22"/>
        </w:rPr>
        <w:t> </w:t>
      </w:r>
      <w:r>
        <w:rPr>
          <w:sz w:val="22"/>
        </w:rPr>
        <w:t>Notes</w:t>
      </w:r>
      <w:r>
        <w:rPr>
          <w:spacing w:val="-13"/>
          <w:sz w:val="22"/>
        </w:rPr>
        <w:t> </w:t>
      </w:r>
      <w:r>
        <w:rPr>
          <w:sz w:val="22"/>
        </w:rPr>
        <w:t>in Computer Science </w:t>
      </w:r>
      <w:r>
        <w:rPr>
          <w:b/>
          <w:sz w:val="22"/>
        </w:rPr>
        <w:t>953</w:t>
      </w:r>
      <w:r>
        <w:rPr>
          <w:sz w:val="22"/>
        </w:rPr>
        <w:t>, Springer (1995).</w:t>
      </w:r>
    </w:p>
    <w:p>
      <w:pPr>
        <w:spacing w:after="0" w:line="244" w:lineRule="auto"/>
        <w:jc w:val="both"/>
        <w:rPr>
          <w:sz w:val="22"/>
        </w:rPr>
        <w:sectPr>
          <w:pgSz w:w="11900" w:h="16840"/>
          <w:pgMar w:header="891" w:footer="2149" w:top="1080" w:bottom="2340" w:left="1680" w:right="166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556" w:val="left" w:leader="none"/>
        </w:tabs>
        <w:spacing w:line="247" w:lineRule="auto" w:before="0" w:after="0"/>
        <w:ind w:left="1556" w:right="208" w:hanging="290"/>
        <w:jc w:val="both"/>
        <w:rPr>
          <w:sz w:val="22"/>
        </w:rPr>
      </w:pPr>
      <w:r>
        <w:rPr>
          <w:sz w:val="22"/>
        </w:rPr>
        <w:t>K. Honda and N. Yoshida, </w:t>
      </w:r>
      <w:r>
        <w:rPr>
          <w:rFonts w:ascii="Georgia" w:hAnsi="Georgia"/>
          <w:i/>
          <w:sz w:val="22"/>
        </w:rPr>
        <w:t>Game-theoretic analysis of call-by-value</w:t>
      </w:r>
      <w:r>
        <w:rPr>
          <w:rFonts w:ascii="Georgia" w:hAnsi="Georgia"/>
          <w:i/>
          <w:sz w:val="22"/>
        </w:rPr>
        <w:t> computation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“Proc</w:t>
      </w:r>
      <w:r>
        <w:rPr>
          <w:spacing w:val="-8"/>
          <w:sz w:val="22"/>
        </w:rPr>
        <w:t> </w:t>
      </w:r>
      <w:r>
        <w:rPr>
          <w:sz w:val="22"/>
        </w:rPr>
        <w:t>ICALP</w:t>
      </w:r>
      <w:r>
        <w:rPr>
          <w:spacing w:val="-8"/>
          <w:sz w:val="22"/>
        </w:rPr>
        <w:t> </w:t>
      </w:r>
      <w:r>
        <w:rPr>
          <w:sz w:val="22"/>
        </w:rPr>
        <w:t>97,”</w:t>
      </w:r>
      <w:r>
        <w:rPr>
          <w:spacing w:val="-8"/>
          <w:sz w:val="22"/>
        </w:rPr>
        <w:t> </w:t>
      </w:r>
      <w:r>
        <w:rPr>
          <w:sz w:val="22"/>
        </w:rPr>
        <w:t>Lect.</w:t>
      </w:r>
      <w:r>
        <w:rPr>
          <w:spacing w:val="-8"/>
          <w:sz w:val="22"/>
        </w:rPr>
        <w:t> </w:t>
      </w:r>
      <w:r>
        <w:rPr>
          <w:sz w:val="22"/>
        </w:rPr>
        <w:t>Notes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Computer</w:t>
      </w:r>
      <w:r>
        <w:rPr>
          <w:spacing w:val="-8"/>
          <w:sz w:val="22"/>
        </w:rPr>
        <w:t> </w:t>
      </w:r>
      <w:r>
        <w:rPr>
          <w:sz w:val="22"/>
        </w:rPr>
        <w:t>Science</w:t>
      </w:r>
      <w:r>
        <w:rPr>
          <w:spacing w:val="-8"/>
          <w:sz w:val="22"/>
        </w:rPr>
        <w:t> </w:t>
      </w:r>
      <w:r>
        <w:rPr>
          <w:b/>
          <w:sz w:val="22"/>
        </w:rPr>
        <w:t>1256 </w:t>
      </w:r>
      <w:r>
        <w:rPr>
          <w:sz w:val="22"/>
        </w:rPr>
        <w:t>(1997) 225–236.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52" w:lineRule="auto" w:before="181" w:after="0"/>
        <w:ind w:left="1556" w:right="210" w:hanging="291"/>
        <w:jc w:val="both"/>
        <w:rPr>
          <w:sz w:val="22"/>
        </w:rPr>
      </w:pPr>
      <w:r>
        <w:rPr>
          <w:sz w:val="22"/>
        </w:rPr>
        <w:t>G.M. Kelly, “Basic concepts of enriched category theory,” Cambridge University Press (1982).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7" w:lineRule="auto" w:before="173" w:after="0"/>
        <w:ind w:left="1556" w:right="209" w:hanging="291"/>
        <w:jc w:val="both"/>
        <w:rPr>
          <w:sz w:val="22"/>
        </w:rPr>
      </w:pPr>
      <w:r>
        <w:rPr>
          <w:sz w:val="22"/>
        </w:rPr>
        <w:t>Y. Kinoshita and A.J. Power, </w:t>
      </w:r>
      <w:r>
        <w:rPr>
          <w:rFonts w:ascii="Georgia" w:hAnsi="Georgia"/>
          <w:i/>
          <w:sz w:val="22"/>
        </w:rPr>
        <w:t>Data reﬁnement for a call-by-value</w:t>
      </w:r>
      <w:r>
        <w:rPr>
          <w:rFonts w:ascii="Georgia" w:hAnsi="Georgia"/>
          <w:i/>
          <w:sz w:val="22"/>
        </w:rPr>
        <w:t> language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“Proc</w:t>
      </w:r>
      <w:r>
        <w:rPr>
          <w:spacing w:val="-14"/>
          <w:sz w:val="22"/>
        </w:rPr>
        <w:t> </w:t>
      </w:r>
      <w:r>
        <w:rPr>
          <w:sz w:val="22"/>
        </w:rPr>
        <w:t>CSL</w:t>
      </w:r>
      <w:r>
        <w:rPr>
          <w:spacing w:val="-14"/>
          <w:sz w:val="22"/>
        </w:rPr>
        <w:t> </w:t>
      </w:r>
      <w:r>
        <w:rPr>
          <w:sz w:val="22"/>
        </w:rPr>
        <w:t>99,”</w:t>
      </w:r>
      <w:r>
        <w:rPr>
          <w:spacing w:val="-13"/>
          <w:sz w:val="22"/>
        </w:rPr>
        <w:t> </w:t>
      </w:r>
      <w:r>
        <w:rPr>
          <w:sz w:val="22"/>
        </w:rPr>
        <w:t>Lect.</w:t>
      </w:r>
      <w:r>
        <w:rPr>
          <w:spacing w:val="-14"/>
          <w:sz w:val="22"/>
        </w:rPr>
        <w:t> </w:t>
      </w:r>
      <w:r>
        <w:rPr>
          <w:sz w:val="22"/>
        </w:rPr>
        <w:t>Notes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Science</w:t>
      </w:r>
      <w:r>
        <w:rPr>
          <w:spacing w:val="-13"/>
          <w:sz w:val="22"/>
        </w:rPr>
        <w:t> </w:t>
      </w:r>
      <w:r>
        <w:rPr>
          <w:b/>
          <w:sz w:val="22"/>
        </w:rPr>
        <w:t>1683</w:t>
      </w:r>
      <w:r>
        <w:rPr>
          <w:b/>
          <w:spacing w:val="-14"/>
          <w:sz w:val="22"/>
        </w:rPr>
        <w:t> </w:t>
      </w:r>
      <w:r>
        <w:rPr>
          <w:sz w:val="22"/>
        </w:rPr>
        <w:t>(1999) </w:t>
      </w:r>
      <w:r>
        <w:rPr>
          <w:spacing w:val="-2"/>
          <w:sz w:val="22"/>
        </w:rPr>
        <w:t>562–576.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9" w:lineRule="auto" w:before="177" w:after="0"/>
        <w:ind w:left="1556" w:right="209" w:hanging="400"/>
        <w:jc w:val="both"/>
        <w:rPr>
          <w:sz w:val="22"/>
        </w:rPr>
      </w:pPr>
      <w:r>
        <w:rPr>
          <w:sz w:val="22"/>
        </w:rPr>
        <w:t>P.B. Levy, A.J. Power, and H. Thielecke, </w:t>
      </w:r>
      <w:r>
        <w:rPr>
          <w:rFonts w:ascii="Georgia"/>
          <w:i/>
          <w:sz w:val="22"/>
        </w:rPr>
        <w:t>Modelling environments in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call-by-value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programming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languages</w:t>
      </w:r>
      <w:r>
        <w:rPr>
          <w:rFonts w:ascii="Georgia"/>
          <w:i/>
          <w:spacing w:val="-7"/>
          <w:sz w:val="22"/>
        </w:rPr>
        <w:t> </w:t>
      </w:r>
      <w:r>
        <w:rPr>
          <w:spacing w:val="-4"/>
          <w:sz w:val="22"/>
        </w:rPr>
        <w:t>(submitted).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52" w:lineRule="auto" w:before="179" w:after="0"/>
        <w:ind w:left="1556" w:right="208" w:hanging="400"/>
        <w:jc w:val="both"/>
        <w:rPr>
          <w:sz w:val="22"/>
        </w:rPr>
      </w:pPr>
      <w:r>
        <w:rPr>
          <w:sz w:val="22"/>
        </w:rPr>
        <w:t>Saunders Mac Lane, “Categories for the Working Mathematician,” Springer-Verlag (1971).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52" w:lineRule="auto" w:before="176" w:after="0"/>
        <w:ind w:left="1556" w:right="207" w:hanging="400"/>
        <w:jc w:val="both"/>
        <w:rPr>
          <w:sz w:val="22"/>
        </w:rPr>
      </w:pPr>
      <w:r>
        <w:rPr>
          <w:sz w:val="22"/>
        </w:rPr>
        <w:t>J. Mitchell, “Foundations for programming languages,” Foundations of Computing Series, MIT Press (1996).</w:t>
      </w:r>
    </w:p>
    <w:p>
      <w:pPr>
        <w:pStyle w:val="ListParagraph"/>
        <w:numPr>
          <w:ilvl w:val="0"/>
          <w:numId w:val="3"/>
        </w:numPr>
        <w:tabs>
          <w:tab w:pos="1555" w:val="left" w:leader="none"/>
        </w:tabs>
        <w:spacing w:line="240" w:lineRule="auto" w:before="166" w:after="0"/>
        <w:ind w:left="1555" w:right="0" w:hanging="398"/>
        <w:jc w:val="left"/>
        <w:rPr>
          <w:b/>
          <w:sz w:val="22"/>
        </w:rPr>
      </w:pPr>
      <w:r>
        <w:rPr>
          <w:spacing w:val="-4"/>
          <w:sz w:val="22"/>
        </w:rPr>
        <w:t>E.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Moggi,</w:t>
      </w:r>
      <w:r>
        <w:rPr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Computational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4"/>
          <w:sz w:val="22"/>
        </w:rPr>
        <w:t>Lambda-calculus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Monads</w:t>
      </w:r>
      <w:r>
        <w:rPr>
          <w:spacing w:val="-4"/>
          <w:sz w:val="22"/>
        </w:rPr>
        <w:t>,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Proc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LICS</w:t>
      </w:r>
      <w:r>
        <w:rPr>
          <w:spacing w:val="4"/>
          <w:sz w:val="22"/>
        </w:rPr>
        <w:t> </w:t>
      </w:r>
      <w:r>
        <w:rPr>
          <w:b/>
          <w:spacing w:val="-5"/>
          <w:sz w:val="22"/>
        </w:rPr>
        <w:t>89</w:t>
      </w:r>
    </w:p>
    <w:p>
      <w:pPr>
        <w:spacing w:before="13"/>
        <w:ind w:left="15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(1989)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14–23.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86" w:after="0"/>
        <w:ind w:left="1556" w:right="209" w:hanging="400"/>
        <w:jc w:val="left"/>
        <w:rPr>
          <w:sz w:val="22"/>
        </w:rPr>
      </w:pPr>
      <w:r>
        <w:rPr>
          <w:sz w:val="22"/>
        </w:rPr>
        <w:t>E.</w:t>
      </w:r>
      <w:r>
        <w:rPr>
          <w:spacing w:val="62"/>
          <w:sz w:val="22"/>
        </w:rPr>
        <w:t> </w:t>
      </w:r>
      <w:r>
        <w:rPr>
          <w:sz w:val="22"/>
        </w:rPr>
        <w:t>Moggi,</w:t>
      </w:r>
      <w:r>
        <w:rPr>
          <w:spacing w:val="62"/>
          <w:sz w:val="22"/>
        </w:rPr>
        <w:t> </w:t>
      </w:r>
      <w:r>
        <w:rPr>
          <w:rFonts w:ascii="Georgia" w:hAnsi="Georgia"/>
          <w:i/>
          <w:sz w:val="22"/>
        </w:rPr>
        <w:t>Notions</w:t>
      </w:r>
      <w:r>
        <w:rPr>
          <w:rFonts w:ascii="Georgia" w:hAnsi="Georgia"/>
          <w:i/>
          <w:spacing w:val="6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63"/>
          <w:sz w:val="22"/>
        </w:rPr>
        <w:t> </w:t>
      </w:r>
      <w:r>
        <w:rPr>
          <w:rFonts w:ascii="Georgia" w:hAnsi="Georgia"/>
          <w:i/>
          <w:sz w:val="22"/>
        </w:rPr>
        <w:t>computation</w:t>
      </w:r>
      <w:r>
        <w:rPr>
          <w:rFonts w:ascii="Georgia" w:hAnsi="Georgia"/>
          <w:i/>
          <w:spacing w:val="6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63"/>
          <w:sz w:val="22"/>
        </w:rPr>
        <w:t> </w:t>
      </w:r>
      <w:r>
        <w:rPr>
          <w:rFonts w:ascii="Georgia" w:hAnsi="Georgia"/>
          <w:i/>
          <w:sz w:val="22"/>
        </w:rPr>
        <w:t>Monads</w:t>
      </w:r>
      <w:r>
        <w:rPr>
          <w:sz w:val="22"/>
        </w:rPr>
        <w:t>,</w:t>
      </w:r>
      <w:r>
        <w:rPr>
          <w:spacing w:val="62"/>
          <w:sz w:val="22"/>
        </w:rPr>
        <w:t> </w:t>
      </w:r>
      <w:r>
        <w:rPr>
          <w:sz w:val="22"/>
        </w:rPr>
        <w:t>Information</w:t>
      </w:r>
      <w:r>
        <w:rPr>
          <w:spacing w:val="62"/>
          <w:sz w:val="22"/>
        </w:rPr>
        <w:t> </w:t>
      </w:r>
      <w:r>
        <w:rPr>
          <w:sz w:val="22"/>
        </w:rPr>
        <w:t>and Computation </w:t>
      </w:r>
      <w:r>
        <w:rPr>
          <w:b/>
          <w:sz w:val="22"/>
        </w:rPr>
        <w:t>93 </w:t>
      </w:r>
      <w:r>
        <w:rPr>
          <w:sz w:val="22"/>
        </w:rPr>
        <w:t>(1991) 55–92.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87" w:after="0"/>
        <w:ind w:left="1556" w:right="210" w:hanging="400"/>
        <w:jc w:val="left"/>
        <w:rPr>
          <w:sz w:val="22"/>
        </w:rPr>
      </w:pPr>
      <w:r>
        <w:rPr>
          <w:spacing w:val="-4"/>
          <w:sz w:val="22"/>
        </w:rPr>
        <w:t>G.D.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Plotkin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A.J.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Power,</w:t>
      </w:r>
      <w:r>
        <w:rPr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Semantics for Algebraic Operations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“Proc </w:t>
      </w:r>
      <w:r>
        <w:rPr>
          <w:sz w:val="22"/>
        </w:rPr>
        <w:t>MFPS 01,” Electronic Notes in Theoret. Computer Science </w:t>
      </w:r>
      <w:r>
        <w:rPr>
          <w:b/>
          <w:sz w:val="22"/>
        </w:rPr>
        <w:t>45 </w:t>
      </w:r>
      <w:r>
        <w:rPr>
          <w:sz w:val="22"/>
        </w:rPr>
        <w:t>(2001).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7" w:lineRule="auto" w:before="188" w:after="0"/>
        <w:ind w:left="1556" w:right="210" w:hanging="400"/>
        <w:jc w:val="both"/>
        <w:rPr>
          <w:sz w:val="22"/>
        </w:rPr>
      </w:pPr>
      <w:r>
        <w:rPr>
          <w:sz w:val="22"/>
        </w:rPr>
        <w:t>G.D.</w:t>
      </w:r>
      <w:r>
        <w:rPr>
          <w:spacing w:val="-12"/>
          <w:sz w:val="22"/>
        </w:rPr>
        <w:t> </w:t>
      </w:r>
      <w:r>
        <w:rPr>
          <w:sz w:val="22"/>
        </w:rPr>
        <w:t>Plotkin,</w:t>
      </w:r>
      <w:r>
        <w:rPr>
          <w:spacing w:val="-12"/>
          <w:sz w:val="22"/>
        </w:rPr>
        <w:t> </w:t>
      </w:r>
      <w:r>
        <w:rPr>
          <w:sz w:val="22"/>
        </w:rPr>
        <w:t>A.J.</w:t>
      </w:r>
      <w:r>
        <w:rPr>
          <w:spacing w:val="-12"/>
          <w:sz w:val="22"/>
        </w:rPr>
        <w:t> </w:t>
      </w:r>
      <w:r>
        <w:rPr>
          <w:sz w:val="22"/>
        </w:rPr>
        <w:t>Power,</w:t>
      </w:r>
      <w:r>
        <w:rPr>
          <w:spacing w:val="-12"/>
          <w:sz w:val="22"/>
        </w:rPr>
        <w:t> </w:t>
      </w:r>
      <w:r>
        <w:rPr>
          <w:sz w:val="22"/>
        </w:rPr>
        <w:t>D.T.</w:t>
      </w:r>
      <w:r>
        <w:rPr>
          <w:spacing w:val="-12"/>
          <w:sz w:val="22"/>
        </w:rPr>
        <w:t> </w:t>
      </w:r>
      <w:r>
        <w:rPr>
          <w:sz w:val="22"/>
        </w:rPr>
        <w:t>Sannella,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R.D.</w:t>
      </w:r>
      <w:r>
        <w:rPr>
          <w:spacing w:val="-12"/>
          <w:sz w:val="22"/>
        </w:rPr>
        <w:t> </w:t>
      </w:r>
      <w:r>
        <w:rPr>
          <w:sz w:val="22"/>
        </w:rPr>
        <w:t>Tennent,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Lax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z w:val="22"/>
        </w:rPr>
        <w:t>logical</w:t>
      </w:r>
      <w:r>
        <w:rPr>
          <w:rFonts w:ascii="Georgia" w:hAnsi="Georgia"/>
          <w:i/>
          <w:sz w:val="22"/>
        </w:rPr>
        <w:t> relations</w:t>
      </w:r>
      <w:r>
        <w:rPr>
          <w:sz w:val="22"/>
        </w:rPr>
        <w:t>, “Proc ICALP 2000,” Lect. Notes in Computer Science </w:t>
      </w:r>
      <w:r>
        <w:rPr>
          <w:b/>
          <w:sz w:val="22"/>
        </w:rPr>
        <w:t>1853 </w:t>
      </w:r>
      <w:r>
        <w:rPr>
          <w:sz w:val="22"/>
        </w:rPr>
        <w:t>(2000) 85–102.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9" w:lineRule="auto" w:before="177" w:after="0"/>
        <w:ind w:left="1556" w:right="210" w:hanging="400"/>
        <w:jc w:val="left"/>
        <w:rPr>
          <w:sz w:val="22"/>
        </w:rPr>
      </w:pPr>
      <w:r>
        <w:rPr>
          <w:spacing w:val="-2"/>
          <w:sz w:val="22"/>
        </w:rPr>
        <w:t>A.J.</w:t>
      </w:r>
      <w:r>
        <w:rPr>
          <w:spacing w:val="74"/>
          <w:sz w:val="22"/>
        </w:rPr>
        <w:t> </w:t>
      </w:r>
      <w:r>
        <w:rPr>
          <w:spacing w:val="-2"/>
          <w:sz w:val="22"/>
        </w:rPr>
        <w:t>Power,</w:t>
      </w:r>
      <w:r>
        <w:rPr>
          <w:spacing w:val="74"/>
          <w:sz w:val="22"/>
        </w:rPr>
        <w:t> </w:t>
      </w:r>
      <w:r>
        <w:rPr>
          <w:rFonts w:ascii="Georgia"/>
          <w:i/>
          <w:spacing w:val="-2"/>
          <w:sz w:val="22"/>
        </w:rPr>
        <w:t>Premonoidal</w:t>
      </w:r>
      <w:r>
        <w:rPr>
          <w:rFonts w:ascii="Georgia"/>
          <w:i/>
          <w:spacing w:val="73"/>
          <w:sz w:val="22"/>
        </w:rPr>
        <w:t> </w:t>
      </w:r>
      <w:r>
        <w:rPr>
          <w:rFonts w:ascii="Georgia"/>
          <w:i/>
          <w:spacing w:val="-2"/>
          <w:sz w:val="22"/>
        </w:rPr>
        <w:t>categories</w:t>
      </w:r>
      <w:r>
        <w:rPr>
          <w:rFonts w:ascii="Georgia"/>
          <w:i/>
          <w:spacing w:val="73"/>
          <w:sz w:val="22"/>
        </w:rPr>
        <w:t> </w:t>
      </w:r>
      <w:r>
        <w:rPr>
          <w:rFonts w:ascii="Georgia"/>
          <w:i/>
          <w:spacing w:val="-2"/>
          <w:sz w:val="22"/>
        </w:rPr>
        <w:t>as</w:t>
      </w:r>
      <w:r>
        <w:rPr>
          <w:rFonts w:ascii="Georgia"/>
          <w:i/>
          <w:spacing w:val="73"/>
          <w:sz w:val="22"/>
        </w:rPr>
        <w:t> </w:t>
      </w:r>
      <w:r>
        <w:rPr>
          <w:rFonts w:ascii="Georgia"/>
          <w:i/>
          <w:spacing w:val="-2"/>
          <w:sz w:val="22"/>
        </w:rPr>
        <w:t>categories</w:t>
      </w:r>
      <w:r>
        <w:rPr>
          <w:rFonts w:ascii="Georgia"/>
          <w:i/>
          <w:spacing w:val="73"/>
          <w:sz w:val="22"/>
        </w:rPr>
        <w:t> </w:t>
      </w:r>
      <w:r>
        <w:rPr>
          <w:rFonts w:ascii="Georgia"/>
          <w:i/>
          <w:spacing w:val="-2"/>
          <w:sz w:val="22"/>
        </w:rPr>
        <w:t>with</w:t>
      </w:r>
      <w:r>
        <w:rPr>
          <w:rFonts w:ascii="Georgia"/>
          <w:i/>
          <w:spacing w:val="73"/>
          <w:sz w:val="22"/>
        </w:rPr>
        <w:t> </w:t>
      </w:r>
      <w:r>
        <w:rPr>
          <w:rFonts w:ascii="Georgia"/>
          <w:i/>
          <w:spacing w:val="-2"/>
          <w:sz w:val="22"/>
        </w:rPr>
        <w:t>algebraic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structure</w:t>
      </w:r>
      <w:r>
        <w:rPr>
          <w:sz w:val="22"/>
        </w:rPr>
        <w:t>, Theoretical Computer Science (to appear).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0" w:lineRule="auto" w:before="175" w:after="0"/>
        <w:ind w:left="1556" w:right="210" w:hanging="400"/>
        <w:jc w:val="left"/>
        <w:rPr>
          <w:sz w:val="22"/>
        </w:rPr>
      </w:pPr>
      <w:r>
        <w:rPr>
          <w:spacing w:val="-2"/>
          <w:sz w:val="22"/>
        </w:rPr>
        <w:t>A.J.</w:t>
      </w:r>
      <w:r>
        <w:rPr>
          <w:sz w:val="22"/>
        </w:rPr>
        <w:t> </w:t>
      </w:r>
      <w:r>
        <w:rPr>
          <w:spacing w:val="-2"/>
          <w:sz w:val="22"/>
        </w:rPr>
        <w:t>Power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E.P.</w:t>
      </w:r>
      <w:r>
        <w:rPr>
          <w:sz w:val="22"/>
        </w:rPr>
        <w:t> </w:t>
      </w:r>
      <w:r>
        <w:rPr>
          <w:spacing w:val="-2"/>
          <w:sz w:val="22"/>
        </w:rPr>
        <w:t>Robinson,</w:t>
      </w:r>
      <w:r>
        <w:rPr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Premonoidal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categories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notions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computation</w:t>
      </w:r>
      <w:r>
        <w:rPr>
          <w:sz w:val="22"/>
        </w:rPr>
        <w:t>, Math Structure in Computer Science </w:t>
      </w:r>
      <w:r>
        <w:rPr>
          <w:b/>
          <w:sz w:val="22"/>
        </w:rPr>
        <w:t>7 </w:t>
      </w:r>
      <w:r>
        <w:rPr>
          <w:sz w:val="22"/>
        </w:rPr>
        <w:t>(1997) 453–468.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</w:tabs>
        <w:spacing w:line="244" w:lineRule="auto" w:before="187" w:after="0"/>
        <w:ind w:left="1556" w:right="210" w:hanging="400"/>
        <w:jc w:val="both"/>
        <w:rPr>
          <w:sz w:val="22"/>
        </w:rPr>
      </w:pPr>
      <w:r>
        <w:rPr>
          <w:sz w:val="22"/>
        </w:rPr>
        <w:t>A.J. Power and H. Thielecke, </w:t>
      </w:r>
      <w:r>
        <w:rPr>
          <w:rFonts w:ascii="Georgia" w:hAnsi="Georgia"/>
          <w:i/>
          <w:sz w:val="22"/>
        </w:rPr>
        <w:t>Environments, Continuation Semantics</w:t>
      </w:r>
      <w:r>
        <w:rPr>
          <w:rFonts w:ascii="Georgia" w:hAnsi="Georgia"/>
          <w:i/>
          <w:sz w:val="22"/>
        </w:rPr>
        <w:t> and Indexed Categories</w:t>
      </w:r>
      <w:r>
        <w:rPr>
          <w:sz w:val="22"/>
        </w:rPr>
        <w:t>, “Proc TACS 97,” Lect. Notes in Computer Science </w:t>
      </w:r>
      <w:r>
        <w:rPr>
          <w:b/>
          <w:sz w:val="22"/>
        </w:rPr>
        <w:t>1281 </w:t>
      </w:r>
      <w:r>
        <w:rPr>
          <w:sz w:val="22"/>
        </w:rPr>
        <w:t>(1997) 391–41.</w:t>
      </w:r>
    </w:p>
    <w:p>
      <w:pPr>
        <w:pStyle w:val="ListParagraph"/>
        <w:numPr>
          <w:ilvl w:val="0"/>
          <w:numId w:val="3"/>
        </w:numPr>
        <w:tabs>
          <w:tab w:pos="1554" w:val="left" w:leader="none"/>
          <w:tab w:pos="1556" w:val="left" w:leader="none"/>
          <w:tab w:pos="5876" w:val="left" w:leader="none"/>
          <w:tab w:pos="6631" w:val="left" w:leader="none"/>
        </w:tabs>
        <w:spacing w:line="240" w:lineRule="auto" w:before="182" w:after="0"/>
        <w:ind w:left="1556" w:right="210" w:hanging="400"/>
        <w:jc w:val="left"/>
        <w:rPr>
          <w:sz w:val="22"/>
        </w:rPr>
      </w:pPr>
      <w:r>
        <w:rPr>
          <w:sz w:val="22"/>
        </w:rPr>
        <w:t>A.J.</w:t>
      </w:r>
      <w:r>
        <w:rPr>
          <w:spacing w:val="40"/>
          <w:sz w:val="22"/>
        </w:rPr>
        <w:t> </w:t>
      </w:r>
      <w:r>
        <w:rPr>
          <w:sz w:val="22"/>
        </w:rPr>
        <w:t>Power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Thielecke,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Closed</w:t>
        <w:tab/>
        <w:t>-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and</w:t>
        <w:tab/>
      </w:r>
      <w:r>
        <w:rPr>
          <w:rFonts w:ascii="Georgia" w:hAnsi="Georgia"/>
          <w:i/>
          <w:spacing w:val="-6"/>
          <w:sz w:val="22"/>
        </w:rPr>
        <w:t>-categories</w:t>
      </w:r>
      <w:r>
        <w:rPr>
          <w:spacing w:val="-6"/>
          <w:sz w:val="22"/>
        </w:rPr>
        <w:t>,</w:t>
      </w:r>
      <w:r>
        <w:rPr>
          <w:spacing w:val="12"/>
          <w:sz w:val="22"/>
        </w:rPr>
        <w:t> </w:t>
      </w:r>
      <w:r>
        <w:rPr>
          <w:spacing w:val="-6"/>
          <w:sz w:val="22"/>
        </w:rPr>
        <w:t>“Proc </w:t>
      </w:r>
      <w:r>
        <w:rPr>
          <w:sz w:val="22"/>
        </w:rPr>
        <w:t>ICALP 99,” Lect. Notes in Computer Science </w:t>
      </w:r>
      <w:r>
        <w:rPr>
          <w:b/>
          <w:sz w:val="22"/>
        </w:rPr>
        <w:t>1644 </w:t>
      </w:r>
      <w:r>
        <w:rPr>
          <w:sz w:val="22"/>
        </w:rPr>
        <w:t>(1999) 625–634.</w:t>
      </w:r>
    </w:p>
    <w:p>
      <w:pPr>
        <w:pStyle w:val="ListParagraph"/>
        <w:numPr>
          <w:ilvl w:val="0"/>
          <w:numId w:val="3"/>
        </w:numPr>
        <w:tabs>
          <w:tab w:pos="1551" w:val="left" w:leader="none"/>
        </w:tabs>
        <w:spacing w:line="240" w:lineRule="auto" w:before="180" w:after="0"/>
        <w:ind w:left="1551" w:right="0" w:hanging="395"/>
        <w:jc w:val="left"/>
        <w:rPr>
          <w:b/>
          <w:sz w:val="22"/>
        </w:rPr>
      </w:pPr>
      <w:r>
        <w:rPr>
          <w:sz w:val="22"/>
        </w:rPr>
        <w:t>Ross</w:t>
      </w:r>
      <w:r>
        <w:rPr>
          <w:spacing w:val="26"/>
          <w:sz w:val="22"/>
        </w:rPr>
        <w:t> </w:t>
      </w:r>
      <w:r>
        <w:rPr>
          <w:sz w:val="22"/>
        </w:rPr>
        <w:t>Street,</w:t>
      </w:r>
      <w:r>
        <w:rPr>
          <w:spacing w:val="27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z w:val="22"/>
        </w:rPr>
        <w:t>formal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z w:val="22"/>
        </w:rPr>
        <w:t>theory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31"/>
          <w:sz w:val="22"/>
        </w:rPr>
        <w:t> </w:t>
      </w:r>
      <w:r>
        <w:rPr>
          <w:rFonts w:ascii="Georgia"/>
          <w:i/>
          <w:sz w:val="22"/>
        </w:rPr>
        <w:t>monads</w:t>
      </w:r>
      <w:r>
        <w:rPr>
          <w:sz w:val="22"/>
        </w:rPr>
        <w:t>,</w:t>
      </w:r>
      <w:r>
        <w:rPr>
          <w:spacing w:val="27"/>
          <w:sz w:val="22"/>
        </w:rPr>
        <w:t> </w:t>
      </w:r>
      <w:r>
        <w:rPr>
          <w:sz w:val="22"/>
        </w:rPr>
        <w:t>J.</w:t>
      </w:r>
      <w:r>
        <w:rPr>
          <w:spacing w:val="26"/>
          <w:sz w:val="22"/>
        </w:rPr>
        <w:t> </w:t>
      </w:r>
      <w:r>
        <w:rPr>
          <w:sz w:val="22"/>
        </w:rPr>
        <w:t>Pure</w:t>
      </w:r>
      <w:r>
        <w:rPr>
          <w:spacing w:val="27"/>
          <w:sz w:val="22"/>
        </w:rPr>
        <w:t> </w:t>
      </w:r>
      <w:r>
        <w:rPr>
          <w:sz w:val="22"/>
        </w:rPr>
        <w:t>Appl.</w:t>
      </w:r>
      <w:r>
        <w:rPr>
          <w:spacing w:val="26"/>
          <w:sz w:val="22"/>
        </w:rPr>
        <w:t> </w:t>
      </w:r>
      <w:r>
        <w:rPr>
          <w:sz w:val="22"/>
        </w:rPr>
        <w:t>Algebra</w:t>
      </w:r>
      <w:r>
        <w:rPr>
          <w:spacing w:val="26"/>
          <w:sz w:val="22"/>
        </w:rPr>
        <w:t> </w:t>
      </w:r>
      <w:r>
        <w:rPr>
          <w:b/>
          <w:spacing w:val="-10"/>
          <w:sz w:val="22"/>
        </w:rPr>
        <w:t>2</w:t>
      </w:r>
    </w:p>
    <w:p>
      <w:pPr>
        <w:spacing w:before="13"/>
        <w:ind w:left="155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(1972)</w:t>
      </w:r>
      <w:r>
        <w:rPr>
          <w:rFonts w:ascii="MathJax_Main" w:hAnsi="MathJax_Main"/>
          <w:spacing w:val="10"/>
          <w:sz w:val="22"/>
        </w:rPr>
        <w:t> </w:t>
      </w:r>
      <w:r>
        <w:rPr>
          <w:rFonts w:ascii="MathJax_Main" w:hAnsi="MathJax_Main"/>
          <w:spacing w:val="-2"/>
          <w:sz w:val="22"/>
        </w:rPr>
        <w:t>149–168.</w:t>
      </w:r>
    </w:p>
    <w:sectPr>
      <w:pgSz w:w="11900" w:h="16840"/>
      <w:pgMar w:header="891" w:footer="2149" w:top="1080" w:bottom="234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2">
    <w:altName w:val="LM Sans 12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3725255</wp:posOffset>
              </wp:positionH>
              <wp:positionV relativeFrom="page">
                <wp:posOffset>9189173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7179pt;margin-top:723.556946pt;width:18.75pt;height:14pt;mso-position-horizontal-relative:page;mso-position-vertical-relative:page;z-index:-158919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000">
              <wp:simplePos x="0" y="0"/>
              <wp:positionH relativeFrom="page">
                <wp:posOffset>3637775</wp:posOffset>
              </wp:positionH>
              <wp:positionV relativeFrom="page">
                <wp:posOffset>553758</wp:posOffset>
              </wp:positionV>
              <wp:extent cx="45021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5021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spacing w:val="-2"/>
                              <w:w w:val="115"/>
                              <w:sz w:val="20"/>
                            </w:rPr>
                            <w:t>power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438995pt;margin-top:43.60305pt;width:35.450pt;height:12pt;mso-position-horizontal-relative:page;mso-position-vertical-relative:page;z-index:-15892480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spacing w:val="-2"/>
                        <w:w w:val="115"/>
                        <w:sz w:val="20"/>
                      </w:rPr>
                      <w:t>power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55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8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5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1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56" w:hanging="400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0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2023-12-11T13:38:35Z</dcterms:created>
  <dcterms:modified xsi:type="dcterms:W3CDTF">2023-12-11T13:38:35Z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