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-9169</wp:posOffset>
            </wp:positionV>
            <wp:extent cx="899287" cy="108071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Phytotoxicity of three Plantago species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3344" w:firstLine="0"/>
        <w:jc w:val="both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7" coordorigin="9681,198" coordsize="1323,569">
                <v:shape style="position:absolute;left:9681;top:197;width:560;height:569" type="#_x0000_t75" id="docshape8" href="http://crossmark.crossref.org/dialog/?doi=10.1016/j.ejbas.2015.07.003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5.07.003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4"/>
          <w:sz w:val="32"/>
        </w:rPr>
        <w:t>Phytotoxicity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of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three</w:t>
      </w:r>
      <w:r>
        <w:rPr>
          <w:b/>
          <w:color w:val="231F20"/>
          <w:spacing w:val="-16"/>
          <w:sz w:val="32"/>
        </w:rPr>
        <w:t> </w:t>
      </w:r>
      <w:r>
        <w:rPr>
          <w:b/>
          <w:i/>
          <w:color w:val="231F20"/>
          <w:spacing w:val="-4"/>
          <w:sz w:val="32"/>
        </w:rPr>
        <w:t>Plantago</w:t>
      </w:r>
      <w:r>
        <w:rPr>
          <w:b/>
          <w:i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species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on </w:t>
      </w:r>
      <w:r>
        <w:rPr>
          <w:b/>
          <w:color w:val="231F20"/>
          <w:spacing w:val="-2"/>
          <w:sz w:val="32"/>
        </w:rPr>
        <w:t>germination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and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seedling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growth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of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hairy </w:t>
      </w:r>
      <w:r>
        <w:rPr>
          <w:b/>
          <w:color w:val="231F20"/>
          <w:spacing w:val="-8"/>
          <w:sz w:val="32"/>
        </w:rPr>
        <w:t>beggarticks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8"/>
          <w:sz w:val="32"/>
        </w:rPr>
        <w:t>(</w:t>
      </w:r>
      <w:r>
        <w:rPr>
          <w:b/>
          <w:i/>
          <w:color w:val="231F20"/>
          <w:spacing w:val="-8"/>
          <w:sz w:val="32"/>
        </w:rPr>
        <w:t>Bidens</w:t>
      </w:r>
      <w:r>
        <w:rPr>
          <w:b/>
          <w:i/>
          <w:color w:val="231F20"/>
          <w:spacing w:val="-12"/>
          <w:sz w:val="32"/>
        </w:rPr>
        <w:t> </w:t>
      </w:r>
      <w:r>
        <w:rPr>
          <w:b/>
          <w:i/>
          <w:color w:val="231F20"/>
          <w:spacing w:val="-8"/>
          <w:sz w:val="32"/>
        </w:rPr>
        <w:t>pilosa</w:t>
      </w:r>
      <w:r>
        <w:rPr>
          <w:b/>
          <w:i/>
          <w:color w:val="231F20"/>
          <w:spacing w:val="-12"/>
          <w:sz w:val="32"/>
        </w:rPr>
        <w:t> </w:t>
      </w:r>
      <w:r>
        <w:rPr>
          <w:b/>
          <w:color w:val="231F20"/>
          <w:spacing w:val="-8"/>
          <w:sz w:val="32"/>
        </w:rPr>
        <w:t>L.)</w:t>
      </w:r>
    </w:p>
    <w:p>
      <w:pPr>
        <w:spacing w:line="264" w:lineRule="auto" w:before="310"/>
        <w:ind w:left="237" w:right="4679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90"/>
          <w:sz w:val="24"/>
        </w:rPr>
        <w:t>Ahmed</w:t>
      </w:r>
      <w:r>
        <w:rPr>
          <w:b/>
          <w:i/>
          <w:color w:val="231F20"/>
          <w:spacing w:val="-10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M.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Abd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El-Gawad</w:t>
      </w:r>
      <w:r>
        <w:rPr>
          <w:b/>
          <w:i/>
          <w:color w:val="231F20"/>
          <w:spacing w:val="-9"/>
          <w:w w:val="90"/>
          <w:sz w:val="24"/>
        </w:rPr>
        <w:t> </w:t>
      </w:r>
      <w:hyperlink w:history="true" w:anchor="_bookmark0">
        <w:r>
          <w:rPr>
            <w:b/>
            <w:i/>
            <w:color w:val="00699D"/>
            <w:w w:val="90"/>
            <w:sz w:val="24"/>
          </w:rPr>
          <w:t>*</w:t>
        </w:r>
      </w:hyperlink>
      <w:r>
        <w:rPr>
          <w:b/>
          <w:i/>
          <w:color w:val="231F20"/>
          <w:w w:val="90"/>
          <w:sz w:val="24"/>
        </w:rPr>
        <w:t>,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Ibrahim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A.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Mashaly,</w:t>
      </w:r>
      <w:r>
        <w:rPr>
          <w:b/>
          <w:i/>
          <w:color w:val="231F20"/>
          <w:w w:val="90"/>
          <w:sz w:val="24"/>
        </w:rPr>
        <w:t> Mohamed E. Abu Ziada, Maha R. Deweeb</w:t>
      </w:r>
    </w:p>
    <w:p>
      <w:pPr>
        <w:spacing w:before="132"/>
        <w:ind w:left="237" w:right="0" w:firstLine="0"/>
        <w:jc w:val="both"/>
        <w:rPr>
          <w:i/>
          <w:sz w:val="16"/>
        </w:rPr>
      </w:pPr>
      <w:r>
        <w:rPr>
          <w:i/>
          <w:color w:val="231F20"/>
          <w:spacing w:val="-2"/>
          <w:sz w:val="16"/>
        </w:rPr>
        <w:t>Botany Department,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Faculty of Science,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Mansoura University,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Mansoura 35516,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115082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61641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03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25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April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Received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revised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form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29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June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 12 July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z w:val="15"/>
        </w:rPr>
        <w:t>Available</w:t>
      </w:r>
      <w:r>
        <w:rPr>
          <w:color w:val="231F20"/>
          <w:spacing w:val="25"/>
          <w:sz w:val="15"/>
        </w:rPr>
        <w:t> </w:t>
      </w:r>
      <w:r>
        <w:rPr>
          <w:color w:val="231F20"/>
          <w:sz w:val="15"/>
        </w:rPr>
        <w:t>online</w:t>
      </w:r>
      <w:r>
        <w:rPr>
          <w:color w:val="231F20"/>
          <w:spacing w:val="26"/>
          <w:sz w:val="15"/>
        </w:rPr>
        <w:t> </w:t>
      </w:r>
      <w:r>
        <w:rPr>
          <w:color w:val="231F20"/>
          <w:sz w:val="15"/>
        </w:rPr>
        <w:t>29</w:t>
      </w:r>
      <w:r>
        <w:rPr>
          <w:color w:val="231F20"/>
          <w:spacing w:val="25"/>
          <w:sz w:val="15"/>
        </w:rPr>
        <w:t> </w:t>
      </w:r>
      <w:r>
        <w:rPr>
          <w:color w:val="231F20"/>
          <w:sz w:val="15"/>
        </w:rPr>
        <w:t>July</w:t>
      </w:r>
      <w:r>
        <w:rPr>
          <w:color w:val="231F20"/>
          <w:spacing w:val="26"/>
          <w:sz w:val="15"/>
        </w:rPr>
        <w:t> </w:t>
      </w:r>
      <w:r>
        <w:rPr>
          <w:color w:val="231F20"/>
          <w:spacing w:val="-4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3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Allelopathy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Bioactive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compounds</w:t>
      </w:r>
    </w:p>
    <w:p>
      <w:pPr>
        <w:spacing w:line="324" w:lineRule="auto" w:before="59"/>
        <w:ind w:left="237" w:right="1525" w:firstLine="0"/>
        <w:jc w:val="both"/>
        <w:rPr>
          <w:sz w:val="15"/>
        </w:rPr>
      </w:pPr>
      <w:r>
        <w:rPr>
          <w:i/>
          <w:color w:val="231F20"/>
          <w:spacing w:val="-2"/>
          <w:sz w:val="15"/>
        </w:rPr>
        <w:t>Bidens</w:t>
      </w:r>
      <w:r>
        <w:rPr>
          <w:i/>
          <w:color w:val="231F20"/>
          <w:spacing w:val="-8"/>
          <w:sz w:val="15"/>
        </w:rPr>
        <w:t> </w:t>
      </w:r>
      <w:r>
        <w:rPr>
          <w:i/>
          <w:color w:val="231F20"/>
          <w:spacing w:val="-2"/>
          <w:sz w:val="15"/>
        </w:rPr>
        <w:t>pilosa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Plantago</w:t>
      </w:r>
      <w:r>
        <w:rPr>
          <w:i/>
          <w:color w:val="231F20"/>
          <w:spacing w:val="-10"/>
          <w:sz w:val="15"/>
        </w:rPr>
        <w:t> </w:t>
      </w:r>
      <w:r>
        <w:rPr>
          <w:color w:val="231F20"/>
          <w:sz w:val="15"/>
        </w:rPr>
        <w:t>spp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2"/>
          <w:sz w:val="15"/>
        </w:rPr>
        <w:t>Weeds</w:t>
      </w:r>
    </w:p>
    <w:p>
      <w:pPr>
        <w:spacing w:line="324" w:lineRule="auto" w:before="32"/>
        <w:ind w:left="237" w:right="109" w:firstLine="0"/>
        <w:jc w:val="both"/>
        <w:rPr>
          <w:sz w:val="15"/>
        </w:rPr>
      </w:pPr>
      <w:r>
        <w:rPr/>
        <w:br w:type="column"/>
      </w:r>
      <w:r>
        <w:rPr>
          <w:i/>
          <w:color w:val="231F20"/>
          <w:w w:val="110"/>
          <w:sz w:val="15"/>
        </w:rPr>
        <w:t>Plantago </w:t>
      </w:r>
      <w:r>
        <w:rPr>
          <w:color w:val="231F20"/>
          <w:w w:val="110"/>
          <w:sz w:val="15"/>
        </w:rPr>
        <w:t>genus has a wide geographical distribution all over the world. It has been widely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used in folk medicine for various purposes, where it is used as anti-inflammatory, antimi-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crobial and antitumor agent. In this research, total phenols, tannins, saponins, flavonoids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z w:val="15"/>
        </w:rPr>
        <w:t>and alkaloids were determined in </w:t>
      </w:r>
      <w:r>
        <w:rPr>
          <w:i/>
          <w:color w:val="231F20"/>
          <w:sz w:val="15"/>
        </w:rPr>
        <w:t>Plantago lagopus</w:t>
      </w:r>
      <w:r>
        <w:rPr>
          <w:color w:val="231F20"/>
          <w:sz w:val="15"/>
        </w:rPr>
        <w:t>, </w:t>
      </w:r>
      <w:r>
        <w:rPr>
          <w:i/>
          <w:color w:val="231F20"/>
          <w:sz w:val="15"/>
        </w:rPr>
        <w:t>Plantago major </w:t>
      </w:r>
      <w:r>
        <w:rPr>
          <w:color w:val="231F20"/>
          <w:sz w:val="15"/>
        </w:rPr>
        <w:t>and </w:t>
      </w:r>
      <w:r>
        <w:rPr>
          <w:i/>
          <w:color w:val="231F20"/>
          <w:sz w:val="15"/>
        </w:rPr>
        <w:t>Plantago squarrosa</w:t>
      </w:r>
      <w:r>
        <w:rPr>
          <w:color w:val="231F20"/>
          <w:sz w:val="15"/>
        </w:rPr>
        <w:t>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Furthermore,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concentrations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2.5,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5,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7.5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10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mg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ml</w:t>
      </w:r>
      <w:r>
        <w:rPr>
          <w:rFonts w:ascii="UKIJ Tuz Neqish" w:hAnsi="UKIJ Tuz Neqish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of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both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alcoholic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and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aqueous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ex-</w:t>
      </w:r>
    </w:p>
    <w:p>
      <w:pPr>
        <w:spacing w:line="135" w:lineRule="exact" w:before="0"/>
        <w:ind w:left="237" w:right="0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tracts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were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prepared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study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their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phytotoxic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effect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on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germination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seedling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growth</w:t>
      </w:r>
    </w:p>
    <w:p>
      <w:pPr>
        <w:spacing w:line="230" w:lineRule="exact" w:before="13"/>
        <w:ind w:left="237" w:right="113" w:firstLine="0"/>
        <w:jc w:val="both"/>
        <w:rPr>
          <w:sz w:val="15"/>
        </w:rPr>
      </w:pPr>
      <w:r>
        <w:rPr>
          <w:color w:val="231F20"/>
          <w:w w:val="110"/>
          <w:sz w:val="15"/>
        </w:rPr>
        <w:t>of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noxious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weed</w:t>
      </w:r>
      <w:r>
        <w:rPr>
          <w:color w:val="231F20"/>
          <w:spacing w:val="-2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Bidens</w:t>
      </w:r>
      <w:r>
        <w:rPr>
          <w:i/>
          <w:color w:val="231F20"/>
          <w:spacing w:val="-2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pilosa</w:t>
      </w:r>
      <w:r>
        <w:rPr>
          <w:color w:val="231F20"/>
          <w:w w:val="110"/>
          <w:sz w:val="15"/>
        </w:rPr>
        <w:t>.</w:t>
      </w:r>
      <w:r>
        <w:rPr>
          <w:color w:val="231F20"/>
          <w:spacing w:val="-6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P.</w:t>
      </w:r>
      <w:r>
        <w:rPr>
          <w:i/>
          <w:color w:val="231F20"/>
          <w:spacing w:val="-7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major</w:t>
      </w:r>
      <w:r>
        <w:rPr>
          <w:i/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expressed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highest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values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total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phenolics,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tannins and flavonoids. However, </w:t>
      </w:r>
      <w:r>
        <w:rPr>
          <w:i/>
          <w:color w:val="231F20"/>
          <w:w w:val="110"/>
          <w:sz w:val="15"/>
        </w:rPr>
        <w:t>P.</w:t>
      </w:r>
      <w:r>
        <w:rPr>
          <w:i/>
          <w:color w:val="231F20"/>
          <w:spacing w:val="-5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lagopus </w:t>
      </w:r>
      <w:r>
        <w:rPr>
          <w:color w:val="231F20"/>
          <w:w w:val="110"/>
          <w:sz w:val="15"/>
        </w:rPr>
        <w:t>has the highest content of alkaloids.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The ger-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mination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B.</w:t>
      </w:r>
      <w:r>
        <w:rPr>
          <w:i/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pilosa</w:t>
      </w:r>
      <w:r>
        <w:rPr>
          <w:i/>
          <w:color w:val="231F20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w w:val="110"/>
          <w:sz w:val="15"/>
        </w:rPr>
        <w:t> completely</w:t>
      </w:r>
      <w:r>
        <w:rPr>
          <w:color w:val="231F20"/>
          <w:w w:val="110"/>
          <w:sz w:val="15"/>
        </w:rPr>
        <w:t> inhibited</w:t>
      </w:r>
      <w:r>
        <w:rPr>
          <w:color w:val="231F20"/>
          <w:w w:val="110"/>
          <w:sz w:val="15"/>
        </w:rPr>
        <w:t> under</w:t>
      </w:r>
      <w:r>
        <w:rPr>
          <w:color w:val="231F20"/>
          <w:w w:val="110"/>
          <w:sz w:val="15"/>
        </w:rPr>
        <w:t> treatment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P.</w:t>
      </w:r>
      <w:r>
        <w:rPr>
          <w:i/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lagopus</w:t>
      </w:r>
      <w:r>
        <w:rPr>
          <w:i/>
          <w:color w:val="231F2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P.</w:t>
      </w:r>
      <w:r>
        <w:rPr>
          <w:i/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major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methanolic extracts at 7.5 mg ml</w:t>
      </w:r>
      <w:r>
        <w:rPr>
          <w:rFonts w:ascii="UKIJ Tuz Neqish" w:hAnsi="UKIJ Tuz Neqish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 and 10 mg ml</w:t>
      </w:r>
      <w:r>
        <w:rPr>
          <w:rFonts w:ascii="UKIJ Tuz Neqish" w:hAnsi="UKIJ Tuz Neqish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, respectively. However, the allelopathic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effect</w:t>
      </w:r>
      <w:r>
        <w:rPr>
          <w:color w:val="231F20"/>
          <w:w w:val="110"/>
          <w:sz w:val="15"/>
          <w:vertAlign w:val="baseline"/>
        </w:rPr>
        <w:t> of</w:t>
      </w:r>
      <w:r>
        <w:rPr>
          <w:color w:val="231F20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P.</w:t>
      </w:r>
      <w:r>
        <w:rPr>
          <w:i/>
          <w:color w:val="231F20"/>
          <w:spacing w:val="-6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lagopus</w:t>
      </w:r>
      <w:r>
        <w:rPr>
          <w:i/>
          <w:color w:val="231F2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aqueous</w:t>
      </w:r>
      <w:r>
        <w:rPr>
          <w:color w:val="231F20"/>
          <w:w w:val="110"/>
          <w:sz w:val="15"/>
          <w:vertAlign w:val="baseline"/>
        </w:rPr>
        <w:t> extract</w:t>
      </w:r>
      <w:r>
        <w:rPr>
          <w:color w:val="231F20"/>
          <w:w w:val="110"/>
          <w:sz w:val="15"/>
          <w:vertAlign w:val="baseline"/>
        </w:rPr>
        <w:t> showed</w:t>
      </w:r>
      <w:r>
        <w:rPr>
          <w:color w:val="231F20"/>
          <w:w w:val="110"/>
          <w:sz w:val="15"/>
          <w:vertAlign w:val="baseline"/>
        </w:rPr>
        <w:t> a</w:t>
      </w:r>
      <w:r>
        <w:rPr>
          <w:color w:val="231F20"/>
          <w:w w:val="110"/>
          <w:sz w:val="15"/>
          <w:vertAlign w:val="baseline"/>
        </w:rPr>
        <w:t> complete</w:t>
      </w:r>
      <w:r>
        <w:rPr>
          <w:color w:val="231F20"/>
          <w:w w:val="110"/>
          <w:sz w:val="15"/>
          <w:vertAlign w:val="baseline"/>
        </w:rPr>
        <w:t> inhibition</w:t>
      </w:r>
      <w:r>
        <w:rPr>
          <w:color w:val="231F20"/>
          <w:w w:val="110"/>
          <w:sz w:val="15"/>
          <w:vertAlign w:val="baseline"/>
        </w:rPr>
        <w:t> of</w:t>
      </w:r>
      <w:r>
        <w:rPr>
          <w:color w:val="231F20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B.</w:t>
      </w:r>
      <w:r>
        <w:rPr>
          <w:i/>
          <w:color w:val="231F20"/>
          <w:spacing w:val="-6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pilosa</w:t>
      </w:r>
      <w:r>
        <w:rPr>
          <w:i/>
          <w:color w:val="231F2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germination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followed</w:t>
      </w:r>
      <w:r>
        <w:rPr>
          <w:color w:val="231F20"/>
          <w:spacing w:val="-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by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P.</w:t>
      </w:r>
      <w:r>
        <w:rPr>
          <w:i/>
          <w:color w:val="231F20"/>
          <w:spacing w:val="-8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major</w:t>
      </w:r>
      <w:r>
        <w:rPr>
          <w:color w:val="231F20"/>
          <w:w w:val="110"/>
          <w:sz w:val="15"/>
          <w:vertAlign w:val="baseline"/>
        </w:rPr>
        <w:t>.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germination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inhibition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of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B.</w:t>
      </w:r>
      <w:r>
        <w:rPr>
          <w:i/>
          <w:color w:val="231F20"/>
          <w:spacing w:val="-8"/>
          <w:w w:val="110"/>
          <w:sz w:val="15"/>
          <w:vertAlign w:val="baseline"/>
        </w:rPr>
        <w:t> </w:t>
      </w:r>
      <w:r>
        <w:rPr>
          <w:i/>
          <w:color w:val="231F20"/>
          <w:w w:val="110"/>
          <w:sz w:val="15"/>
          <w:vertAlign w:val="baseline"/>
        </w:rPr>
        <w:t>pilosa</w:t>
      </w:r>
      <w:r>
        <w:rPr>
          <w:i/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increased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with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increase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</w:t>
      </w:r>
      <w:r>
        <w:rPr>
          <w:color w:val="231F20"/>
          <w:w w:val="110"/>
          <w:sz w:val="15"/>
          <w:vertAlign w:val="baseline"/>
        </w:rPr>
        <w:t> extracts</w:t>
      </w:r>
      <w:r>
        <w:rPr>
          <w:color w:val="231F20"/>
          <w:w w:val="110"/>
          <w:sz w:val="15"/>
          <w:vertAlign w:val="baseline"/>
        </w:rPr>
        <w:t> concentration. In</w:t>
      </w:r>
      <w:r>
        <w:rPr>
          <w:color w:val="231F20"/>
          <w:w w:val="110"/>
          <w:sz w:val="15"/>
          <w:vertAlign w:val="baseline"/>
        </w:rPr>
        <w:t> addition, both</w:t>
      </w:r>
      <w:r>
        <w:rPr>
          <w:color w:val="231F20"/>
          <w:w w:val="110"/>
          <w:sz w:val="15"/>
          <w:vertAlign w:val="baseline"/>
        </w:rPr>
        <w:t> radicle</w:t>
      </w:r>
      <w:r>
        <w:rPr>
          <w:color w:val="231F20"/>
          <w:w w:val="110"/>
          <w:sz w:val="15"/>
          <w:vertAlign w:val="baseline"/>
        </w:rPr>
        <w:t> and</w:t>
      </w:r>
      <w:r>
        <w:rPr>
          <w:color w:val="231F20"/>
          <w:w w:val="110"/>
          <w:sz w:val="15"/>
          <w:vertAlign w:val="baseline"/>
        </w:rPr>
        <w:t> plumule</w:t>
      </w:r>
      <w:r>
        <w:rPr>
          <w:color w:val="231F20"/>
          <w:w w:val="110"/>
          <w:sz w:val="15"/>
          <w:vertAlign w:val="baseline"/>
        </w:rPr>
        <w:t> were</w:t>
      </w:r>
      <w:r>
        <w:rPr>
          <w:color w:val="231F20"/>
          <w:w w:val="110"/>
          <w:sz w:val="15"/>
          <w:vertAlign w:val="baseline"/>
        </w:rPr>
        <w:t> strongly</w:t>
      </w:r>
      <w:r>
        <w:rPr>
          <w:color w:val="231F2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inhibited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under the same treatment.</w:t>
      </w:r>
      <w:r>
        <w:rPr>
          <w:color w:val="231F20"/>
          <w:spacing w:val="-4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Our results showed a potent allelopathic effect on </w:t>
      </w:r>
      <w:r>
        <w:rPr>
          <w:i/>
          <w:color w:val="231F20"/>
          <w:w w:val="110"/>
          <w:sz w:val="15"/>
          <w:vertAlign w:val="baseline"/>
        </w:rPr>
        <w:t>B. pilosa </w:t>
      </w:r>
      <w:r>
        <w:rPr>
          <w:color w:val="231F20"/>
          <w:w w:val="110"/>
          <w:sz w:val="15"/>
          <w:vertAlign w:val="baseline"/>
        </w:rPr>
        <w:t>that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could</w:t>
      </w:r>
      <w:r>
        <w:rPr>
          <w:color w:val="231F20"/>
          <w:w w:val="110"/>
          <w:sz w:val="15"/>
          <w:vertAlign w:val="baseline"/>
        </w:rPr>
        <w:t> be</w:t>
      </w:r>
      <w:r>
        <w:rPr>
          <w:color w:val="231F20"/>
          <w:w w:val="110"/>
          <w:sz w:val="15"/>
          <w:vertAlign w:val="baseline"/>
        </w:rPr>
        <w:t> valorized</w:t>
      </w:r>
      <w:r>
        <w:rPr>
          <w:color w:val="231F20"/>
          <w:w w:val="110"/>
          <w:sz w:val="15"/>
          <w:vertAlign w:val="baseline"/>
        </w:rPr>
        <w:t> in</w:t>
      </w:r>
      <w:r>
        <w:rPr>
          <w:color w:val="231F20"/>
          <w:w w:val="110"/>
          <w:sz w:val="15"/>
          <w:vertAlign w:val="baseline"/>
        </w:rPr>
        <w:t> managing</w:t>
      </w:r>
      <w:r>
        <w:rPr>
          <w:color w:val="231F20"/>
          <w:w w:val="110"/>
          <w:sz w:val="15"/>
          <w:vertAlign w:val="baseline"/>
        </w:rPr>
        <w:t> this</w:t>
      </w:r>
      <w:r>
        <w:rPr>
          <w:color w:val="231F20"/>
          <w:w w:val="110"/>
          <w:sz w:val="15"/>
          <w:vertAlign w:val="baseline"/>
        </w:rPr>
        <w:t> noxious</w:t>
      </w:r>
      <w:r>
        <w:rPr>
          <w:color w:val="231F20"/>
          <w:w w:val="110"/>
          <w:sz w:val="15"/>
          <w:vertAlign w:val="baseline"/>
        </w:rPr>
        <w:t> weed</w:t>
      </w:r>
      <w:r>
        <w:rPr>
          <w:color w:val="231F20"/>
          <w:w w:val="110"/>
          <w:sz w:val="15"/>
          <w:vertAlign w:val="baseline"/>
        </w:rPr>
        <w:t> as</w:t>
      </w:r>
      <w:r>
        <w:rPr>
          <w:color w:val="231F20"/>
          <w:w w:val="110"/>
          <w:sz w:val="15"/>
          <w:vertAlign w:val="baseline"/>
        </w:rPr>
        <w:t> an</w:t>
      </w:r>
      <w:r>
        <w:rPr>
          <w:color w:val="231F20"/>
          <w:w w:val="110"/>
          <w:sz w:val="15"/>
          <w:vertAlign w:val="baseline"/>
        </w:rPr>
        <w:t> ecofriendly</w:t>
      </w:r>
      <w:r>
        <w:rPr>
          <w:color w:val="231F20"/>
          <w:w w:val="110"/>
          <w:sz w:val="15"/>
          <w:vertAlign w:val="baseline"/>
        </w:rPr>
        <w:t> bio-control</w:t>
      </w:r>
      <w:r>
        <w:rPr>
          <w:color w:val="231F20"/>
          <w:w w:val="110"/>
          <w:sz w:val="15"/>
          <w:vertAlign w:val="baseline"/>
        </w:rPr>
        <w:t> method.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However, other</w:t>
      </w:r>
      <w:r>
        <w:rPr>
          <w:color w:val="231F20"/>
          <w:w w:val="110"/>
          <w:sz w:val="15"/>
          <w:vertAlign w:val="baseline"/>
        </w:rPr>
        <w:t> studies</w:t>
      </w:r>
      <w:r>
        <w:rPr>
          <w:color w:val="231F20"/>
          <w:w w:val="110"/>
          <w:sz w:val="15"/>
          <w:vertAlign w:val="baseline"/>
        </w:rPr>
        <w:t> are</w:t>
      </w:r>
      <w:r>
        <w:rPr>
          <w:color w:val="231F20"/>
          <w:w w:val="110"/>
          <w:sz w:val="15"/>
          <w:vertAlign w:val="baseline"/>
        </w:rPr>
        <w:t> needed</w:t>
      </w:r>
      <w:r>
        <w:rPr>
          <w:color w:val="231F20"/>
          <w:w w:val="110"/>
          <w:sz w:val="15"/>
          <w:vertAlign w:val="baseline"/>
        </w:rPr>
        <w:t> for</w:t>
      </w:r>
      <w:r>
        <w:rPr>
          <w:color w:val="231F20"/>
          <w:w w:val="110"/>
          <w:sz w:val="15"/>
          <w:vertAlign w:val="baseline"/>
        </w:rPr>
        <w:t> the</w:t>
      </w:r>
      <w:r>
        <w:rPr>
          <w:color w:val="231F20"/>
          <w:w w:val="110"/>
          <w:sz w:val="15"/>
          <w:vertAlign w:val="baseline"/>
        </w:rPr>
        <w:t> identification, characterization</w:t>
      </w:r>
      <w:r>
        <w:rPr>
          <w:color w:val="231F20"/>
          <w:w w:val="110"/>
          <w:sz w:val="15"/>
          <w:vertAlign w:val="baseline"/>
        </w:rPr>
        <w:t> of</w:t>
      </w:r>
      <w:r>
        <w:rPr>
          <w:color w:val="231F20"/>
          <w:w w:val="110"/>
          <w:sz w:val="15"/>
          <w:vertAlign w:val="baseline"/>
        </w:rPr>
        <w:t> the</w:t>
      </w:r>
      <w:r>
        <w:rPr>
          <w:color w:val="231F20"/>
          <w:w w:val="110"/>
          <w:sz w:val="15"/>
          <w:vertAlign w:val="baseline"/>
        </w:rPr>
        <w:t> respon-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sible allelochemicals and for the demonstration of their modes of action.</w:t>
      </w:r>
    </w:p>
    <w:p>
      <w:pPr>
        <w:spacing w:line="324" w:lineRule="auto" w:before="41"/>
        <w:ind w:left="407" w:right="113" w:hanging="147"/>
        <w:jc w:val="right"/>
        <w:rPr>
          <w:sz w:val="15"/>
        </w:rPr>
      </w:pPr>
      <w:r>
        <w:rPr>
          <w:color w:val="231F20"/>
          <w:w w:val="110"/>
          <w:sz w:val="15"/>
        </w:rPr>
        <w:t>Production and hosting by Elsevier B.V.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on behalf of Mansoura University.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This is an open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access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article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under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CC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BY-NC-ND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license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655" w:space="661"/>
            <w:col w:w="6994"/>
          </w:cols>
        </w:sect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2"/>
      <w:bookmarkEnd w:id="2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Due to the high food requirement of the ever-growing popu- </w:t>
      </w:r>
      <w:r>
        <w:rPr>
          <w:color w:val="231F20"/>
          <w:spacing w:val="-2"/>
          <w:w w:val="110"/>
        </w:rPr>
        <w:t>lation of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the world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the oriented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productivity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of agriculture,</w:t>
      </w:r>
    </w:p>
    <w:p>
      <w:pPr>
        <w:pStyle w:val="BodyText"/>
        <w:spacing w:line="302" w:lineRule="auto" w:before="101"/>
        <w:ind w:left="237" w:right="113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introduction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synthetic</w:t>
      </w:r>
      <w:r>
        <w:rPr>
          <w:color w:val="231F20"/>
          <w:w w:val="110"/>
        </w:rPr>
        <w:t> herbicides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noxious weeds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favorable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below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threshold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limit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reduce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yield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loss.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Besides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improving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crop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production,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preda- tory impact on the environment quality and on human health </w:t>
      </w:r>
      <w:r>
        <w:rPr>
          <w:color w:val="231F20"/>
          <w:spacing w:val="-2"/>
          <w:w w:val="110"/>
        </w:rPr>
        <w:t>was generated and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increased 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number of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herbicide resistant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156" w:after="1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6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349" w:right="0" w:firstLine="0"/>
        <w:jc w:val="left"/>
        <w:rPr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4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4"/>
          <w:sz w:val="15"/>
        </w:rPr>
        <w:t> </w:t>
      </w:r>
      <w:r>
        <w:rPr>
          <w:rFonts w:ascii="UKIJ Tuz Neqish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</w:t>
      </w:r>
      <w:r>
        <w:rPr>
          <w:color w:val="231F20"/>
          <w:spacing w:val="4"/>
          <w:sz w:val="15"/>
        </w:rPr>
        <w:t> </w:t>
      </w:r>
      <w:r>
        <w:rPr>
          <w:color w:val="231F20"/>
          <w:spacing w:val="-2"/>
          <w:sz w:val="15"/>
        </w:rPr>
        <w:t>1003438980.</w:t>
      </w:r>
    </w:p>
    <w:p>
      <w:pPr>
        <w:spacing w:line="280" w:lineRule="auto" w:before="4"/>
        <w:ind w:left="237" w:right="723" w:firstLine="239"/>
        <w:jc w:val="left"/>
        <w:rPr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40"/>
          <w:sz w:val="15"/>
        </w:rPr>
        <w:t> </w:t>
      </w:r>
      <w:hyperlink r:id="rId15">
        <w:r>
          <w:rPr>
            <w:color w:val="00699D"/>
            <w:sz w:val="15"/>
          </w:rPr>
          <w:t>dgawad84@mans.edu.eg</w:t>
        </w:r>
      </w:hyperlink>
      <w:r>
        <w:rPr>
          <w:color w:val="231F20"/>
          <w:sz w:val="15"/>
        </w:rPr>
        <w:t>;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z w:val="15"/>
          </w:rPr>
          <w:t>dgawad84@yahoo.com</w:t>
        </w:r>
      </w:hyperlink>
      <w:r>
        <w:rPr>
          <w:color w:val="00699D"/>
          <w:spacing w:val="40"/>
          <w:sz w:val="15"/>
        </w:rPr>
        <w:t> </w:t>
      </w:r>
      <w:r>
        <w:rPr>
          <w:color w:val="231F20"/>
          <w:sz w:val="15"/>
        </w:rPr>
        <w:t>(A.M.</w:t>
      </w:r>
      <w:r>
        <w:rPr>
          <w:color w:val="231F20"/>
          <w:spacing w:val="30"/>
          <w:sz w:val="15"/>
        </w:rPr>
        <w:t> </w:t>
      </w:r>
      <w:r>
        <w:rPr>
          <w:color w:val="231F20"/>
          <w:sz w:val="15"/>
        </w:rPr>
        <w:t>Abd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El-Gawad).</w:t>
      </w:r>
      <w:r>
        <w:rPr>
          <w:color w:val="231F20"/>
          <w:spacing w:val="40"/>
          <w:sz w:val="15"/>
        </w:rPr>
        <w:t> </w:t>
      </w:r>
      <w:hyperlink r:id="rId17">
        <w:r>
          <w:rPr>
            <w:color w:val="00699D"/>
            <w:spacing w:val="-2"/>
            <w:sz w:val="15"/>
          </w:rPr>
          <w:t>http://dx.doi.org/10.1016/j.ejbas.2015.07.003</w:t>
        </w:r>
      </w:hyperlink>
    </w:p>
    <w:p>
      <w:pPr>
        <w:spacing w:line="280" w:lineRule="auto" w:before="1"/>
        <w:ind w:left="237" w:right="285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2314-808X/Production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B.V.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behalf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University. This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BY-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NC-ND license (</w:t>
      </w:r>
      <w:hyperlink r:id="rId18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42"/>
        <w:jc w:val="both"/>
      </w:pPr>
      <w:bookmarkStart w:name=" Phytochemical analysis" w:id="4"/>
      <w:bookmarkEnd w:id="4"/>
      <w:r>
        <w:rPr/>
      </w:r>
      <w:r>
        <w:rPr>
          <w:color w:val="231F20"/>
          <w:spacing w:val="-2"/>
          <w:w w:val="110"/>
        </w:rPr>
        <w:t>weeds</w:t>
      </w:r>
      <w:r>
        <w:rPr>
          <w:color w:val="231F20"/>
          <w:spacing w:val="-9"/>
          <w:w w:val="110"/>
        </w:rPr>
        <w:t> </w:t>
      </w:r>
      <w:hyperlink w:history="true" w:anchor="_bookmark4">
        <w:r>
          <w:rPr>
            <w:color w:val="00699D"/>
            <w:spacing w:val="-2"/>
            <w:w w:val="110"/>
          </w:rPr>
          <w:t>[1,2]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science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society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America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defines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weed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objectionable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interferes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ac- tivities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welfare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humans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 Weed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might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vary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phytotoxicity,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received</w:t>
      </w:r>
      <w:r>
        <w:rPr>
          <w:color w:val="231F20"/>
          <w:w w:val="110"/>
        </w:rPr>
        <w:t> atten- </w:t>
      </w:r>
      <w:bookmarkStart w:name=" Allelopathic bioassay" w:id="5"/>
      <w:bookmarkEnd w:id="5"/>
      <w:r>
        <w:rPr>
          <w:color w:val="231F20"/>
          <w:spacing w:val="-6"/>
          <w:w w:val="110"/>
        </w:rPr>
        <w:t>tio</w:t>
      </w:r>
      <w:r>
        <w:rPr>
          <w:color w:val="231F20"/>
          <w:spacing w:val="-6"/>
          <w:w w:val="110"/>
        </w:rPr>
        <w:t>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6"/>
          <w:w w:val="110"/>
        </w:rPr>
        <w:t>in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6"/>
          <w:w w:val="110"/>
        </w:rPr>
        <w:t>numerous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6"/>
          <w:w w:val="110"/>
        </w:rPr>
        <w:t>publications</w:t>
      </w:r>
      <w:r>
        <w:rPr>
          <w:color w:val="231F20"/>
          <w:spacing w:val="6"/>
          <w:w w:val="110"/>
        </w:rPr>
        <w:t> </w:t>
      </w:r>
      <w:hyperlink w:history="true" w:anchor="_bookmark7">
        <w:r>
          <w:rPr>
            <w:color w:val="00699D"/>
            <w:spacing w:val="-6"/>
            <w:w w:val="110"/>
          </w:rPr>
          <w:t>[4,5]</w:t>
        </w:r>
      </w:hyperlink>
      <w:r>
        <w:rPr>
          <w:color w:val="231F20"/>
          <w:spacing w:val="-6"/>
          <w:w w:val="110"/>
        </w:rPr>
        <w:t>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Weed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6"/>
          <w:w w:val="110"/>
        </w:rPr>
        <w:t>management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6"/>
          <w:w w:val="110"/>
        </w:rPr>
        <w:t>research</w:t>
      </w:r>
      <w:r>
        <w:rPr>
          <w:color w:val="231F20"/>
          <w:w w:val="110"/>
        </w:rPr>
        <w:t> should find out some natural ways of minimizing the depen- </w:t>
      </w:r>
      <w:bookmarkStart w:name=" Weed seed source" w:id="6"/>
      <w:bookmarkEnd w:id="6"/>
      <w:r>
        <w:rPr>
          <w:color w:val="231F20"/>
          <w:w w:val="110"/>
        </w:rPr>
        <w:t>den</w:t>
      </w:r>
      <w:r>
        <w:rPr>
          <w:color w:val="231F20"/>
          <w:w w:val="110"/>
        </w:rPr>
        <w:t>cy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synthetic</w:t>
      </w:r>
      <w:r>
        <w:rPr>
          <w:color w:val="231F20"/>
          <w:w w:val="110"/>
        </w:rPr>
        <w:t> herbicides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 </w:t>
      </w:r>
      <w:r>
        <w:rPr>
          <w:color w:val="231F20"/>
          <w:spacing w:val="-2"/>
          <w:w w:val="110"/>
        </w:rPr>
        <w:t>effective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affordable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technological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solution.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Allelopathy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rep- </w:t>
      </w:r>
      <w:r>
        <w:rPr>
          <w:color w:val="231F20"/>
          <w:w w:val="110"/>
        </w:rPr>
        <w:t>resented aproper solution for this problem.</w:t>
      </w:r>
    </w:p>
    <w:p>
      <w:pPr>
        <w:pStyle w:val="BodyText"/>
        <w:spacing w:line="302" w:lineRule="auto" w:before="4"/>
        <w:ind w:left="116" w:right="39" w:firstLine="239"/>
        <w:jc w:val="both"/>
      </w:pPr>
      <w:r>
        <w:rPr>
          <w:color w:val="231F20"/>
          <w:w w:val="110"/>
        </w:rPr>
        <w:t>Allelopathy</w:t>
      </w:r>
      <w:r>
        <w:rPr>
          <w:color w:val="231F20"/>
          <w:w w:val="110"/>
        </w:rPr>
        <w:t> represents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natural</w:t>
      </w:r>
      <w:r>
        <w:rPr>
          <w:color w:val="231F20"/>
          <w:w w:val="110"/>
        </w:rPr>
        <w:t> phenomenon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plant </w:t>
      </w:r>
      <w:r>
        <w:rPr>
          <w:color w:val="231F20"/>
          <w:spacing w:val="-2"/>
          <w:w w:val="110"/>
        </w:rPr>
        <w:t>emancipation of inhibitory substances that interfere with other </w:t>
      </w:r>
      <w:r>
        <w:rPr>
          <w:color w:val="231F20"/>
          <w:w w:val="110"/>
        </w:rPr>
        <w:t>plants</w:t>
      </w:r>
      <w:r>
        <w:rPr>
          <w:color w:val="231F20"/>
          <w:w w:val="110"/>
        </w:rPr>
        <w:t> sharing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environment. Allelopathy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well- defined as both the plant’s inhibitory and stimulatory </w:t>
      </w:r>
      <w:r>
        <w:rPr>
          <w:color w:val="231F20"/>
          <w:w w:val="110"/>
        </w:rPr>
        <w:t>effects </w:t>
      </w:r>
      <w:bookmarkStart w:name=" Preparation of plant extract" w:id="7"/>
      <w:bookmarkEnd w:id="7"/>
      <w:r>
        <w:rPr>
          <w:color w:val="231F20"/>
          <w:w w:val="110"/>
        </w:rPr>
        <w:t>upo</w:t>
      </w:r>
      <w:r>
        <w:rPr>
          <w:color w:val="231F20"/>
          <w:w w:val="110"/>
        </w:rPr>
        <w:t>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microorganisms</w:t>
      </w:r>
      <w:r>
        <w:rPr>
          <w:color w:val="231F20"/>
          <w:spacing w:val="-3"/>
          <w:w w:val="110"/>
        </w:rPr>
        <w:t> </w:t>
      </w:r>
      <w:hyperlink w:history="true" w:anchor="_bookmark9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simpler meaning of allelopathy is that it is the inhibitory effect of one plant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another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release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substances. This meaning is compatible with the famous phrase of Paracelsus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“All things are poison and are not poison; only the dose makes a thing not a poison”</w:t>
      </w:r>
      <w:r>
        <w:rPr>
          <w:color w:val="231F20"/>
          <w:spacing w:val="-6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Allelochemicals (inhibi- tors)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secondary</w:t>
      </w:r>
      <w:r>
        <w:rPr>
          <w:color w:val="231F20"/>
          <w:w w:val="110"/>
        </w:rPr>
        <w:t> metabolites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 released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environment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volatilization,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root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exu- dation, leaching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residues, and</w:t>
      </w:r>
      <w:r>
        <w:rPr>
          <w:color w:val="231F20"/>
          <w:w w:val="110"/>
        </w:rPr>
        <w:t> decay</w:t>
      </w:r>
      <w:r>
        <w:rPr>
          <w:color w:val="231F20"/>
          <w:w w:val="110"/>
        </w:rPr>
        <w:t> of residues.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they can be present in various parts of a plant, ranging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root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stem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seeds</w:t>
      </w:r>
      <w:r>
        <w:rPr>
          <w:color w:val="231F20"/>
          <w:spacing w:val="-10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cannot </w:t>
      </w:r>
      <w:bookmarkStart w:name=" Germination bioassay" w:id="8"/>
      <w:bookmarkEnd w:id="8"/>
      <w:r>
        <w:rPr>
          <w:color w:val="231F20"/>
          <w:spacing w:val="-2"/>
          <w:w w:val="110"/>
        </w:rPr>
        <w:t>disca</w:t>
      </w:r>
      <w:r>
        <w:rPr>
          <w:color w:val="231F20"/>
          <w:spacing w:val="-2"/>
          <w:w w:val="110"/>
        </w:rPr>
        <w:t>rd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synthetic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herbicides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completely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present </w:t>
      </w:r>
      <w:r>
        <w:rPr>
          <w:color w:val="231F20"/>
          <w:w w:val="110"/>
        </w:rPr>
        <w:t>situation, their use can be reduced up to a certain extent by utilizing allelopathic potentiality as an alternative weed man- agement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strategy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crop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environmental profits </w:t>
      </w:r>
      <w:hyperlink w:history="true" w:anchor="_bookmark5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9"/>
        <w:ind w:left="116" w:right="38" w:firstLine="239"/>
        <w:jc w:val="both"/>
      </w:pPr>
      <w:r>
        <w:rPr>
          <w:i/>
          <w:color w:val="231F20"/>
        </w:rPr>
        <w:t>Bidens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pilosa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L.</w:t>
      </w:r>
      <w:r>
        <w:rPr>
          <w:i/>
          <w:color w:val="231F20"/>
          <w:spacing w:val="20"/>
        </w:rPr>
        <w:t> </w:t>
      </w:r>
      <w:r>
        <w:rPr>
          <w:color w:val="231F20"/>
        </w:rPr>
        <w:t>(Asteraceae)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noxious</w:t>
      </w:r>
      <w:r>
        <w:rPr>
          <w:color w:val="231F20"/>
          <w:spacing w:val="21"/>
        </w:rPr>
        <w:t> </w:t>
      </w:r>
      <w:r>
        <w:rPr>
          <w:color w:val="231F20"/>
        </w:rPr>
        <w:t>annual</w:t>
      </w:r>
      <w:r>
        <w:rPr>
          <w:color w:val="231F20"/>
          <w:spacing w:val="21"/>
        </w:rPr>
        <w:t> </w:t>
      </w:r>
      <w:r>
        <w:rPr>
          <w:color w:val="231F20"/>
        </w:rPr>
        <w:t>weed</w:t>
      </w:r>
      <w:r>
        <w:rPr>
          <w:color w:val="231F20"/>
          <w:spacing w:val="21"/>
        </w:rPr>
        <w:t> </w:t>
      </w:r>
      <w:r>
        <w:rPr>
          <w:color w:val="231F20"/>
        </w:rPr>
        <w:t>native</w:t>
      </w:r>
      <w:r>
        <w:rPr>
          <w:color w:val="231F20"/>
          <w:spacing w:val="40"/>
        </w:rPr>
        <w:t> </w:t>
      </w:r>
      <w:r>
        <w:rPr>
          <w:color w:val="231F20"/>
        </w:rPr>
        <w:t>to tropical America. In Africa </w:t>
      </w:r>
      <w:r>
        <w:rPr>
          <w:i/>
          <w:color w:val="231F20"/>
        </w:rPr>
        <w:t>B. pilosa </w:t>
      </w:r>
      <w:r>
        <w:rPr>
          <w:color w:val="231F20"/>
        </w:rPr>
        <w:t>is recorded in many coun-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tries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likely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occur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countries.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genus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contains </w:t>
      </w:r>
      <w:r>
        <w:rPr>
          <w:color w:val="231F20"/>
          <w:w w:val="110"/>
        </w:rPr>
        <w:t>about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280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worldwide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widespread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field crops and wild areas because of its fast growth, strong inva- sive nature and its easy adaptation </w:t>
      </w:r>
      <w:hyperlink w:history="true" w:anchor="_bookmark12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enormous genus </w:t>
      </w:r>
      <w:r>
        <w:rPr>
          <w:i/>
          <w:color w:val="231F20"/>
          <w:spacing w:val="-4"/>
          <w:w w:val="110"/>
        </w:rPr>
        <w:t>Plantago </w:t>
      </w:r>
      <w:r>
        <w:rPr>
          <w:color w:val="231F20"/>
          <w:spacing w:val="-4"/>
          <w:w w:val="110"/>
        </w:rPr>
        <w:t>of family Plantaginaceae comprises 483 perennial and</w:t>
      </w:r>
      <w:r>
        <w:rPr>
          <w:color w:val="231F20"/>
          <w:w w:val="110"/>
        </w:rPr>
        <w:t> annual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distributed</w:t>
      </w:r>
      <w:r>
        <w:rPr>
          <w:color w:val="231F20"/>
          <w:w w:val="110"/>
        </w:rPr>
        <w:t> throughout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world. They</w:t>
      </w:r>
      <w:r>
        <w:rPr>
          <w:color w:val="231F20"/>
          <w:w w:val="110"/>
        </w:rPr>
        <w:t> have wide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ecological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amplitude.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weeds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arable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lands 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grasslands</w:t>
      </w:r>
      <w:r>
        <w:rPr>
          <w:color w:val="231F20"/>
          <w:spacing w:val="-3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[10,11]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highly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diverse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genus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has </w:t>
      </w:r>
      <w:bookmarkStart w:name=" Seedling growth bioassay" w:id="9"/>
      <w:bookmarkEnd w:id="9"/>
      <w:r>
        <w:rPr>
          <w:color w:val="231F20"/>
          <w:w w:val="110"/>
        </w:rPr>
        <w:t>bee</w:t>
      </w:r>
      <w:r>
        <w:rPr>
          <w:color w:val="231F20"/>
          <w:w w:val="110"/>
        </w:rPr>
        <w:t>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traditional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medicinal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centuries.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 was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biological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anti- inflammatory,</w:t>
      </w:r>
      <w:r>
        <w:rPr>
          <w:color w:val="231F20"/>
          <w:w w:val="110"/>
        </w:rPr>
        <w:t> analgesic,</w:t>
      </w:r>
      <w:r>
        <w:rPr>
          <w:color w:val="231F20"/>
          <w:w w:val="110"/>
        </w:rPr>
        <w:t> anti-tumoral,</w:t>
      </w:r>
      <w:r>
        <w:rPr>
          <w:color w:val="231F20"/>
          <w:w w:val="110"/>
        </w:rPr>
        <w:t> anti-spasmodic, hepatoprotective,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antiviral,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antibacterial,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antifungal and anti- </w:t>
      </w:r>
      <w:r>
        <w:rPr>
          <w:color w:val="231F20"/>
          <w:spacing w:val="-4"/>
          <w:w w:val="110"/>
        </w:rPr>
        <w:t>ulcerogenic</w:t>
      </w:r>
      <w:r>
        <w:rPr>
          <w:color w:val="231F20"/>
          <w:spacing w:val="-7"/>
          <w:w w:val="110"/>
        </w:rPr>
        <w:t> </w:t>
      </w:r>
      <w:hyperlink w:history="true" w:anchor="_bookmark14">
        <w:r>
          <w:rPr>
            <w:color w:val="00699D"/>
            <w:spacing w:val="-4"/>
            <w:w w:val="110"/>
          </w:rPr>
          <w:t>[12,13]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aim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of the present study was to evaluate</w:t>
      </w:r>
      <w:r>
        <w:rPr>
          <w:color w:val="231F20"/>
          <w:w w:val="110"/>
        </w:rPr>
        <w:t> </w:t>
      </w:r>
      <w:r>
        <w:rPr>
          <w:color w:val="231F20"/>
        </w:rPr>
        <w:t>the allelopathic potential of </w:t>
      </w:r>
      <w:r>
        <w:rPr>
          <w:i/>
          <w:color w:val="231F20"/>
        </w:rPr>
        <w:t>Plantago lagopus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Plantago major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Plantago squarrosa </w:t>
      </w:r>
      <w:r>
        <w:rPr>
          <w:color w:val="231F20"/>
        </w:rPr>
        <w:t>extracts on the germination and early seed-</w:t>
      </w:r>
      <w:r>
        <w:rPr>
          <w:color w:val="231F20"/>
          <w:w w:val="110"/>
        </w:rPr>
        <w:t> ling growth of the noxious weed </w:t>
      </w:r>
      <w:r>
        <w:rPr>
          <w:i/>
          <w:color w:val="231F20"/>
          <w:w w:val="110"/>
        </w:rPr>
        <w:t>B. pilosa</w:t>
      </w:r>
      <w:r>
        <w:rPr>
          <w:color w:val="231F20"/>
          <w:w w:val="110"/>
        </w:rPr>
        <w:t>.</w:t>
      </w: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102" w:after="0"/>
        <w:ind w:left="754" w:right="0" w:hanging="638"/>
        <w:jc w:val="both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0"/>
        </w:rPr>
        <w:t>Phytochemical</w:t>
      </w:r>
      <w:r>
        <w:rPr>
          <w:i/>
          <w:color w:val="231F20"/>
          <w:spacing w:val="47"/>
        </w:rPr>
        <w:t> </w:t>
      </w:r>
      <w:r>
        <w:rPr>
          <w:i/>
          <w:color w:val="231F20"/>
          <w:spacing w:val="-2"/>
          <w:w w:val="90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116"/>
        <w:jc w:val="both"/>
      </w:pPr>
      <w:r>
        <w:rPr>
          <w:color w:val="231F20"/>
          <w:w w:val="110"/>
        </w:rPr>
        <w:t>Total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phenolics,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tannins,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alkaloids,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flavonoids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saponins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spacing w:line="302" w:lineRule="auto" w:before="47"/>
        <w:ind w:left="116" w:right="235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 </w:t>
      </w:r>
      <w:r>
        <w:rPr>
          <w:color w:val="231F20"/>
          <w:w w:val="105"/>
          <w:sz w:val="16"/>
        </w:rPr>
        <w:t>and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 </w:t>
      </w:r>
      <w:r>
        <w:rPr>
          <w:color w:val="231F20"/>
          <w:w w:val="105"/>
          <w:sz w:val="16"/>
        </w:rPr>
        <w:t>samples were </w:t>
      </w:r>
      <w:r>
        <w:rPr>
          <w:color w:val="231F20"/>
          <w:w w:val="105"/>
          <w:sz w:val="16"/>
        </w:rPr>
        <w:t>determined spectrophotometrically </w:t>
      </w:r>
      <w:hyperlink w:history="true" w:anchor="_bookmark15">
        <w:r>
          <w:rPr>
            <w:color w:val="00699D"/>
            <w:w w:val="105"/>
            <w:sz w:val="16"/>
          </w:rPr>
          <w:t>[14–17]</w:t>
        </w:r>
      </w:hyperlink>
      <w:r>
        <w:rPr>
          <w:color w:val="231F20"/>
          <w:w w:val="105"/>
          <w:sz w:val="16"/>
        </w:rPr>
        <w:t>.</w:t>
      </w:r>
    </w:p>
    <w:p>
      <w:pPr>
        <w:pStyle w:val="BodyText"/>
        <w:spacing w:before="93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Allelopathic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bioassay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Heading3"/>
        <w:numPr>
          <w:ilvl w:val="2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</w:rPr>
        <w:t>Weed seed </w:t>
      </w:r>
      <w:r>
        <w:rPr>
          <w:i/>
          <w:color w:val="231F20"/>
          <w:spacing w:val="-2"/>
        </w:rPr>
        <w:t>source</w:t>
      </w:r>
    </w:p>
    <w:p>
      <w:pPr>
        <w:pStyle w:val="BodyText"/>
        <w:spacing w:line="302" w:lineRule="auto" w:before="46"/>
        <w:ind w:left="116" w:right="23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seeds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collected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orchards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habitat 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El-Sharkia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Governorate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Egypt,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sterilized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0.3%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sodium hypochlorite,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rinsed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distilled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water,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 in the laboratory at room temperature for 7 days and packed in a paper bag until use </w:t>
      </w:r>
      <w:hyperlink w:history="true" w:anchor="_bookmark16">
        <w:r>
          <w:rPr>
            <w:color w:val="00699D"/>
            <w:w w:val="110"/>
          </w:rPr>
          <w:t>[18,19]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84"/>
      </w:pPr>
    </w:p>
    <w:p>
      <w:pPr>
        <w:pStyle w:val="Heading3"/>
        <w:numPr>
          <w:ilvl w:val="2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spacing w:val="-4"/>
        </w:rPr>
        <w:t>Preparation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4"/>
        </w:rPr>
        <w:t>of</w:t>
      </w:r>
      <w:r>
        <w:rPr>
          <w:i/>
          <w:color w:val="231F20"/>
          <w:spacing w:val="2"/>
        </w:rPr>
        <w:t> </w:t>
      </w:r>
      <w:r>
        <w:rPr>
          <w:i/>
          <w:color w:val="231F20"/>
          <w:spacing w:val="-4"/>
        </w:rPr>
        <w:t>plant</w:t>
      </w:r>
      <w:r>
        <w:rPr>
          <w:i/>
          <w:color w:val="231F20"/>
          <w:spacing w:val="2"/>
        </w:rPr>
        <w:t> </w:t>
      </w:r>
      <w:r>
        <w:rPr>
          <w:i/>
          <w:color w:val="231F20"/>
          <w:spacing w:val="-4"/>
        </w:rPr>
        <w:t>extract</w:t>
      </w:r>
    </w:p>
    <w:p>
      <w:pPr>
        <w:pStyle w:val="BodyText"/>
        <w:spacing w:line="302" w:lineRule="auto" w:before="46"/>
        <w:ind w:left="116" w:right="235"/>
        <w:jc w:val="both"/>
      </w:pP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bioassay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tests,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aqueous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methanolic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stock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(10% </w:t>
      </w:r>
      <w:r>
        <w:rPr>
          <w:color w:val="231F20"/>
          <w:w w:val="110"/>
        </w:rPr>
        <w:t>w/v)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diluted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distilled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obtain</w:t>
      </w:r>
      <w:r>
        <w:rPr>
          <w:color w:val="231F20"/>
          <w:w w:val="110"/>
        </w:rPr>
        <w:t> concentra- 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7.5%,</w:t>
      </w:r>
      <w:r>
        <w:rPr>
          <w:color w:val="231F20"/>
          <w:w w:val="110"/>
        </w:rPr>
        <w:t> 5%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2.5%</w:t>
      </w:r>
      <w:r>
        <w:rPr>
          <w:color w:val="231F20"/>
          <w:w w:val="110"/>
        </w:rPr>
        <w:t> (v/v)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extracts. All</w:t>
      </w:r>
      <w:r>
        <w:rPr>
          <w:color w:val="231F20"/>
          <w:w w:val="110"/>
        </w:rPr>
        <w:t> osmotic concentrations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bioassay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0.1 Mpa and hence not considered a factor affecting germination.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solutions were filtered through double layers of muslin cloth followed by 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Whatman No.1 filter paper, the pH values were adjusted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7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kept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refrigerator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4 °C until further use </w:t>
      </w:r>
      <w:hyperlink w:history="true" w:anchor="_bookmark17">
        <w:r>
          <w:rPr>
            <w:color w:val="00699D"/>
            <w:w w:val="110"/>
          </w:rPr>
          <w:t>[20]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86"/>
      </w:pPr>
    </w:p>
    <w:p>
      <w:pPr>
        <w:pStyle w:val="Heading3"/>
        <w:numPr>
          <w:ilvl w:val="2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spacing w:val="-4"/>
        </w:rPr>
        <w:t>Germination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spacing w:val="-2"/>
        </w:rPr>
        <w:t>bioassay</w:t>
      </w:r>
    </w:p>
    <w:p>
      <w:pPr>
        <w:pStyle w:val="BodyText"/>
        <w:spacing w:line="302" w:lineRule="auto" w:before="46"/>
        <w:ind w:left="116" w:right="230"/>
        <w:jc w:val="both"/>
      </w:pPr>
      <w:r>
        <w:rPr>
          <w:color w:val="231F20"/>
          <w:spacing w:val="-2"/>
          <w:w w:val="110"/>
        </w:rPr>
        <w:t>Two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layers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Whatman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filter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paper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placed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90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mm </w:t>
      </w:r>
      <w:r>
        <w:rPr>
          <w:color w:val="231F20"/>
          <w:w w:val="110"/>
        </w:rPr>
        <w:t>diameter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glass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dishes.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dish,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25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seeds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placed and</w:t>
      </w:r>
      <w:r>
        <w:rPr>
          <w:color w:val="231F20"/>
          <w:w w:val="110"/>
        </w:rPr>
        <w:t> 10 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plant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concentra-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10,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7.5,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2.5%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(v/v).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methanolic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extract, seeds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placed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alcohol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evaporation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10 ml of</w:t>
      </w:r>
      <w:r>
        <w:rPr>
          <w:color w:val="231F20"/>
          <w:w w:val="110"/>
        </w:rPr>
        <w:t> distilled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added. A</w:t>
      </w:r>
      <w:r>
        <w:rPr>
          <w:color w:val="231F20"/>
          <w:w w:val="110"/>
        </w:rPr>
        <w:t> check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as- signed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distilled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left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temperature. Starting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experiment,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germinated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seeds were counted and removed daily.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 seed with 2 mm of radicle was</w:t>
      </w:r>
      <w:r>
        <w:rPr>
          <w:color w:val="231F20"/>
          <w:w w:val="110"/>
        </w:rPr>
        <w:t> considered</w:t>
      </w:r>
      <w:r>
        <w:rPr>
          <w:color w:val="231F20"/>
          <w:w w:val="110"/>
        </w:rPr>
        <w:t> germinated.</w:t>
      </w:r>
      <w:r>
        <w:rPr>
          <w:color w:val="231F20"/>
          <w:w w:val="110"/>
        </w:rPr>
        <w:t> Experiment</w:t>
      </w:r>
      <w:r>
        <w:rPr>
          <w:color w:val="231F20"/>
          <w:w w:val="110"/>
        </w:rPr>
        <w:t> designed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ran- domized</w:t>
      </w:r>
      <w:r>
        <w:rPr>
          <w:color w:val="231F20"/>
          <w:w w:val="110"/>
        </w:rPr>
        <w:t> complete</w:t>
      </w:r>
      <w:r>
        <w:rPr>
          <w:color w:val="231F20"/>
          <w:w w:val="110"/>
        </w:rPr>
        <w:t> block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three</w:t>
      </w:r>
      <w:r>
        <w:rPr>
          <w:color w:val="231F20"/>
          <w:w w:val="110"/>
        </w:rPr>
        <w:t> replicates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 experiment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repeated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twice.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percentage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spacing w:val="-2"/>
          <w:w w:val="110"/>
        </w:rPr>
        <w:t>calculated.</w:t>
      </w:r>
    </w:p>
    <w:p>
      <w:pPr>
        <w:pStyle w:val="BodyText"/>
        <w:spacing w:before="87"/>
      </w:pPr>
    </w:p>
    <w:p>
      <w:pPr>
        <w:pStyle w:val="Heading3"/>
        <w:numPr>
          <w:ilvl w:val="2"/>
          <w:numId w:val="2"/>
        </w:numPr>
        <w:tabs>
          <w:tab w:pos="754" w:val="left" w:leader="none"/>
        </w:tabs>
        <w:spacing w:line="240" w:lineRule="auto" w:before="1" w:after="0"/>
        <w:ind w:left="754" w:right="0" w:hanging="638"/>
        <w:jc w:val="both"/>
        <w:rPr>
          <w:i/>
        </w:rPr>
      </w:pPr>
      <w:r>
        <w:rPr>
          <w:i/>
          <w:color w:val="231F20"/>
          <w:spacing w:val="-2"/>
        </w:rPr>
        <w:t>Seedling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growth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bioassay</w:t>
      </w:r>
    </w:p>
    <w:p>
      <w:pPr>
        <w:pStyle w:val="BodyText"/>
        <w:spacing w:line="302" w:lineRule="auto" w:before="45"/>
        <w:ind w:left="116" w:right="234"/>
        <w:jc w:val="both"/>
      </w:pPr>
      <w:r>
        <w:rPr>
          <w:color w:val="231F20"/>
          <w:w w:val="110"/>
        </w:rPr>
        <w:t>The seeds of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pilosa </w:t>
      </w:r>
      <w:r>
        <w:rPr>
          <w:color w:val="231F20"/>
          <w:w w:val="110"/>
        </w:rPr>
        <w:t>were germinated on filter paper in </w:t>
      </w:r>
      <w:r>
        <w:rPr>
          <w:color w:val="231F20"/>
          <w:w w:val="110"/>
        </w:rPr>
        <w:t>the dark at room temperature for 2 days.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Twenty five germinated seeds were transferred to Petri dishes lined with two layers of </w:t>
      </w:r>
      <w:r>
        <w:rPr>
          <w:color w:val="231F20"/>
          <w:spacing w:val="-2"/>
          <w:w w:val="110"/>
        </w:rPr>
        <w:t>Whatman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No.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filter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paper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10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different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extracts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were </w:t>
      </w:r>
      <w:bookmarkStart w:name=" Materials and methods" w:id="10"/>
      <w:bookmarkEnd w:id="10"/>
      <w:r>
        <w:rPr>
          <w:color w:val="231F20"/>
          <w:w w:val="110"/>
        </w:rPr>
        <w:t>added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10,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7.5,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2.5%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(v/v).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addi-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7"/>
            <w:col w:w="5150"/>
          </w:cols>
        </w:sectPr>
      </w:pPr>
    </w:p>
    <w:p>
      <w:pPr>
        <w:pStyle w:val="BodyText"/>
        <w:tabs>
          <w:tab w:pos="4905" w:val="left" w:leader="none"/>
          <w:tab w:pos="5276" w:val="left" w:leader="none"/>
        </w:tabs>
        <w:spacing w:before="2"/>
        <w:ind w:left="116"/>
      </w:pPr>
      <w:r>
        <w:rPr>
          <w:color w:val="231F20"/>
          <w:u w:val="thick" w:color="231F20"/>
        </w:rPr>
        <w:tab/>
      </w:r>
      <w:r>
        <w:rPr>
          <w:color w:val="231F20"/>
          <w:u w:val="none"/>
        </w:rPr>
        <w:tab/>
      </w:r>
      <w:r>
        <w:rPr>
          <w:color w:val="231F20"/>
          <w:w w:val="110"/>
          <w:u w:val="none"/>
        </w:rPr>
        <w:t>tion</w:t>
      </w:r>
      <w:r>
        <w:rPr>
          <w:color w:val="231F20"/>
          <w:spacing w:val="10"/>
          <w:w w:val="110"/>
          <w:u w:val="none"/>
        </w:rPr>
        <w:t> </w:t>
      </w:r>
      <w:r>
        <w:rPr>
          <w:color w:val="231F20"/>
          <w:w w:val="110"/>
          <w:u w:val="none"/>
        </w:rPr>
        <w:t>a</w:t>
      </w:r>
      <w:r>
        <w:rPr>
          <w:color w:val="231F20"/>
          <w:spacing w:val="11"/>
          <w:w w:val="110"/>
          <w:u w:val="none"/>
        </w:rPr>
        <w:t> </w:t>
      </w:r>
      <w:r>
        <w:rPr>
          <w:color w:val="231F20"/>
          <w:w w:val="110"/>
          <w:u w:val="none"/>
        </w:rPr>
        <w:t>check</w:t>
      </w:r>
      <w:r>
        <w:rPr>
          <w:color w:val="231F20"/>
          <w:spacing w:val="10"/>
          <w:w w:val="110"/>
          <w:u w:val="none"/>
        </w:rPr>
        <w:t> </w:t>
      </w:r>
      <w:r>
        <w:rPr>
          <w:color w:val="231F20"/>
          <w:w w:val="110"/>
          <w:u w:val="none"/>
        </w:rPr>
        <w:t>treatment</w:t>
      </w:r>
      <w:r>
        <w:rPr>
          <w:color w:val="231F20"/>
          <w:spacing w:val="11"/>
          <w:w w:val="110"/>
          <w:u w:val="none"/>
        </w:rPr>
        <w:t> </w:t>
      </w:r>
      <w:r>
        <w:rPr>
          <w:color w:val="231F20"/>
          <w:w w:val="110"/>
          <w:u w:val="none"/>
        </w:rPr>
        <w:t>was</w:t>
      </w:r>
      <w:r>
        <w:rPr>
          <w:color w:val="231F20"/>
          <w:spacing w:val="10"/>
          <w:w w:val="110"/>
          <w:u w:val="none"/>
        </w:rPr>
        <w:t> </w:t>
      </w:r>
      <w:r>
        <w:rPr>
          <w:color w:val="231F20"/>
          <w:w w:val="110"/>
          <w:u w:val="none"/>
        </w:rPr>
        <w:t>assigned</w:t>
      </w:r>
      <w:r>
        <w:rPr>
          <w:color w:val="231F20"/>
          <w:spacing w:val="11"/>
          <w:w w:val="110"/>
          <w:u w:val="none"/>
        </w:rPr>
        <w:t> </w:t>
      </w:r>
      <w:r>
        <w:rPr>
          <w:color w:val="231F20"/>
          <w:w w:val="110"/>
          <w:u w:val="none"/>
        </w:rPr>
        <w:t>with</w:t>
      </w:r>
      <w:r>
        <w:rPr>
          <w:color w:val="231F20"/>
          <w:spacing w:val="11"/>
          <w:w w:val="110"/>
          <w:u w:val="none"/>
        </w:rPr>
        <w:t> </w:t>
      </w:r>
      <w:r>
        <w:rPr>
          <w:color w:val="231F20"/>
          <w:w w:val="110"/>
          <w:u w:val="none"/>
        </w:rPr>
        <w:t>distilled</w:t>
      </w:r>
      <w:r>
        <w:rPr>
          <w:color w:val="231F20"/>
          <w:spacing w:val="10"/>
          <w:w w:val="110"/>
          <w:u w:val="none"/>
        </w:rPr>
        <w:t> </w:t>
      </w:r>
      <w:r>
        <w:rPr>
          <w:color w:val="231F20"/>
          <w:w w:val="110"/>
          <w:u w:val="none"/>
        </w:rPr>
        <w:t>water</w:t>
      </w:r>
      <w:r>
        <w:rPr>
          <w:color w:val="231F20"/>
          <w:spacing w:val="11"/>
          <w:w w:val="110"/>
          <w:u w:val="none"/>
        </w:rPr>
        <w:t> </w:t>
      </w:r>
      <w:r>
        <w:rPr>
          <w:color w:val="231F20"/>
          <w:spacing w:val="-5"/>
          <w:w w:val="110"/>
          <w:u w:val="none"/>
        </w:rPr>
        <w:t>and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94" w:after="0"/>
        <w:ind w:left="754" w:right="0" w:hanging="638"/>
        <w:jc w:val="left"/>
      </w:pPr>
      <w:bookmarkStart w:name=" Preparation of plant materials" w:id="11"/>
      <w:bookmarkEnd w:id="11"/>
      <w:r>
        <w:rPr>
          <w:b w:val="0"/>
        </w:rPr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6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Preparation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plant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materials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8" w:hanging="1"/>
        <w:jc w:val="both"/>
      </w:pPr>
      <w:bookmarkStart w:name=" Statistical analysis" w:id="12"/>
      <w:bookmarkEnd w:id="12"/>
      <w:r>
        <w:rPr/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lagopus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major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squarrosa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aerial</w:t>
      </w:r>
      <w:r>
        <w:rPr>
          <w:color w:val="231F20"/>
          <w:w w:val="110"/>
        </w:rPr>
        <w:t> parts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har- </w:t>
      </w:r>
      <w:r>
        <w:rPr>
          <w:color w:val="231F20"/>
          <w:spacing w:val="-2"/>
          <w:w w:val="110"/>
        </w:rPr>
        <w:t>vested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 vegetative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stage.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plant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tissues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clipped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1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cm </w:t>
      </w:r>
      <w:r>
        <w:rPr>
          <w:color w:val="231F20"/>
          <w:w w:val="110"/>
        </w:rPr>
        <w:t>above the soil, washed with distilled water and left to dry </w:t>
      </w:r>
      <w:r>
        <w:rPr>
          <w:color w:val="231F20"/>
          <w:w w:val="110"/>
        </w:rPr>
        <w:t>i</w:t>
      </w:r>
      <w:r>
        <w:rPr>
          <w:color w:val="231F20"/>
          <w:w w:val="110"/>
        </w:rPr>
        <w:t>n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(25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shaded</w:t>
      </w:r>
      <w:r>
        <w:rPr>
          <w:color w:val="231F20"/>
          <w:w w:val="110"/>
        </w:rPr>
        <w:t> place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day</w:t>
      </w:r>
      <w:r>
        <w:rPr>
          <w:color w:val="231F20"/>
          <w:w w:val="110"/>
        </w:rPr>
        <w:t>s</w:t>
      </w:r>
      <w:r>
        <w:rPr>
          <w:color w:val="231F20"/>
          <w:w w:val="110"/>
        </w:rPr>
        <w:t> until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completely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dried.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pass a 1 mm screen, packed in a polyethylene bag and stored in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refrigerator until use.</w:t>
      </w:r>
    </w:p>
    <w:p>
      <w:pPr>
        <w:pStyle w:val="BodyText"/>
        <w:spacing w:line="302" w:lineRule="auto" w:before="48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left at room temperature. Experiment designed was </w:t>
      </w:r>
      <w:r>
        <w:rPr>
          <w:color w:val="231F20"/>
          <w:w w:val="110"/>
        </w:rPr>
        <w:t>random- ized complete block with three replicates and the experiment was</w:t>
      </w:r>
      <w:r>
        <w:rPr>
          <w:color w:val="231F20"/>
          <w:w w:val="110"/>
        </w:rPr>
        <w:t> repeated</w:t>
      </w:r>
      <w:r>
        <w:rPr>
          <w:color w:val="231F20"/>
          <w:w w:val="110"/>
        </w:rPr>
        <w:t> twice. The</w:t>
      </w:r>
      <w:r>
        <w:rPr>
          <w:color w:val="231F20"/>
          <w:w w:val="110"/>
        </w:rPr>
        <w:t> shoot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root</w:t>
      </w:r>
      <w:r>
        <w:rPr>
          <w:color w:val="231F20"/>
          <w:w w:val="110"/>
        </w:rPr>
        <w:t> lengths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seedlings were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tenth</w:t>
      </w:r>
      <w:r>
        <w:rPr>
          <w:color w:val="231F20"/>
          <w:w w:val="110"/>
        </w:rPr>
        <w:t> day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for radicle and plumule lengths was calculated.</w:t>
      </w:r>
    </w:p>
    <w:p>
      <w:pPr>
        <w:pStyle w:val="BodyText"/>
        <w:spacing w:before="94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283" w:lineRule="auto" w:before="1"/>
        <w:ind w:left="116" w:right="232"/>
        <w:jc w:val="both"/>
      </w:pPr>
      <w:r>
        <w:rPr>
          <w:color w:val="231F20"/>
          <w:w w:val="110"/>
        </w:rPr>
        <w:t>All values of phytochemistry and allelopathy experiments are the mean of three replicates </w:t>
      </w:r>
      <w:r>
        <w:rPr>
          <w:rFonts w:ascii="UKIJ Tuz Neqish" w:hAnsi="UKIJ Tuz Neqish"/>
          <w:color w:val="231F20"/>
          <w:w w:val="110"/>
        </w:rPr>
        <w:t>±</w:t>
      </w:r>
      <w:r>
        <w:rPr>
          <w:rFonts w:ascii="UKIJ Tuz Neqish" w:hAnsi="UKIJ Tuz Neqish"/>
          <w:color w:val="231F20"/>
          <w:spacing w:val="-6"/>
          <w:w w:val="110"/>
        </w:rPr>
        <w:t> </w:t>
      </w:r>
      <w:r>
        <w:rPr>
          <w:color w:val="231F20"/>
          <w:w w:val="110"/>
        </w:rPr>
        <w:t>standard error.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Data were sub- jected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ANOVA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mean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separated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based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headerReference w:type="even" r:id="rId20"/>
          <w:pgSz w:w="11910" w:h="15880"/>
          <w:pgMar w:header="638" w:footer="0" w:top="1060" w:bottom="280" w:left="800" w:right="800"/>
          <w:pgNumType w:start="305"/>
        </w:sectPr>
      </w:pPr>
    </w:p>
    <w:p>
      <w:pPr>
        <w:pStyle w:val="BodyText"/>
        <w:spacing w:line="302" w:lineRule="auto" w:before="101"/>
        <w:ind w:left="237" w:right="38"/>
      </w:pPr>
      <w:bookmarkStart w:name="_bookmark1" w:id="13"/>
      <w:bookmarkEnd w:id="13"/>
      <w:r>
        <w:rPr/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Duncan’s</w:t>
      </w:r>
      <w:r>
        <w:rPr>
          <w:color w:val="231F20"/>
          <w:w w:val="110"/>
        </w:rPr>
        <w:t> test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0.05</w:t>
      </w:r>
      <w:r>
        <w:rPr>
          <w:color w:val="231F20"/>
          <w:w w:val="110"/>
        </w:rPr>
        <w:t> probability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COSTAT</w:t>
      </w:r>
      <w:r>
        <w:rPr>
          <w:color w:val="231F20"/>
          <w:w w:val="110"/>
        </w:rPr>
        <w:t> 6.3 </w:t>
      </w:r>
      <w:r>
        <w:rPr>
          <w:color w:val="231F20"/>
          <w:spacing w:val="-2"/>
          <w:w w:val="110"/>
        </w:rPr>
        <w:t>program.</w:t>
      </w:r>
    </w:p>
    <w:p>
      <w:pPr>
        <w:pStyle w:val="BodyText"/>
        <w:spacing w:line="302" w:lineRule="auto" w:before="69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illustrated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hyperlink w:history="true" w:anchor="_bookmark1">
        <w:r>
          <w:rPr>
            <w:color w:val="00699D"/>
            <w:w w:val="110"/>
          </w:rPr>
          <w:t>Fig.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slight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varia- </w:t>
      </w:r>
      <w:bookmarkStart w:name=" Results" w:id="14"/>
      <w:bookmarkEnd w:id="14"/>
      <w:r>
        <w:rPr>
          <w:color w:val="231F20"/>
          <w:w w:val="110"/>
        </w:rPr>
        <w:t>tio</w:t>
      </w:r>
      <w:r>
        <w:rPr>
          <w:color w:val="231F20"/>
          <w:w w:val="110"/>
        </w:rPr>
        <w:t>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26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spacing w:val="26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P</w:t>
      </w:r>
      <w:r>
        <w:rPr>
          <w:i/>
          <w:color w:val="231F20"/>
          <w:spacing w:val="9"/>
          <w:w w:val="110"/>
        </w:rPr>
        <w:t> </w:t>
      </w:r>
      <w:r>
        <w:rPr>
          <w:rFonts w:ascii="UKIJ Tuz Neqish" w:hAnsi="UKIJ Tuz Neqish"/>
          <w:color w:val="231F20"/>
          <w:w w:val="110"/>
        </w:rPr>
        <w:t>≤</w:t>
      </w:r>
      <w:r>
        <w:rPr>
          <w:rFonts w:ascii="UKIJ Tuz Neqish" w:hAnsi="UKIJ Tuz Neqish"/>
          <w:color w:val="231F20"/>
          <w:spacing w:val="2"/>
          <w:w w:val="110"/>
        </w:rPr>
        <w:t> </w:t>
      </w:r>
      <w:r>
        <w:rPr>
          <w:color w:val="231F20"/>
          <w:spacing w:val="-2"/>
          <w:w w:val="105"/>
        </w:rPr>
        <w:t>0.05);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tabs>
          <w:tab w:pos="5026" w:val="left" w:leader="none"/>
          <w:tab w:pos="5397" w:val="left" w:leader="none"/>
        </w:tabs>
        <w:spacing w:before="1"/>
        <w:ind w:left="237"/>
      </w:pPr>
      <w:r>
        <w:rPr>
          <w:color w:val="231F20"/>
          <w:u w:val="thick" w:color="231F20"/>
        </w:rPr>
        <w:tab/>
      </w:r>
      <w:r>
        <w:rPr>
          <w:color w:val="231F20"/>
          <w:u w:val="none"/>
        </w:rPr>
        <w:tab/>
      </w:r>
      <w:r>
        <w:rPr>
          <w:color w:val="231F20"/>
          <w:w w:val="110"/>
          <w:u w:val="none"/>
        </w:rPr>
        <w:t>however</w:t>
      </w:r>
      <w:r>
        <w:rPr>
          <w:color w:val="231F20"/>
          <w:spacing w:val="17"/>
          <w:w w:val="110"/>
          <w:u w:val="none"/>
        </w:rPr>
        <w:t> </w:t>
      </w:r>
      <w:r>
        <w:rPr>
          <w:color w:val="231F20"/>
          <w:w w:val="110"/>
          <w:u w:val="none"/>
        </w:rPr>
        <w:t>the</w:t>
      </w:r>
      <w:r>
        <w:rPr>
          <w:color w:val="231F20"/>
          <w:spacing w:val="18"/>
          <w:w w:val="110"/>
          <w:u w:val="none"/>
        </w:rPr>
        <w:t> </w:t>
      </w:r>
      <w:r>
        <w:rPr>
          <w:color w:val="231F20"/>
          <w:w w:val="110"/>
          <w:u w:val="none"/>
        </w:rPr>
        <w:t>degree</w:t>
      </w:r>
      <w:r>
        <w:rPr>
          <w:color w:val="231F20"/>
          <w:spacing w:val="18"/>
          <w:w w:val="110"/>
          <w:u w:val="none"/>
        </w:rPr>
        <w:t> </w:t>
      </w:r>
      <w:r>
        <w:rPr>
          <w:color w:val="231F20"/>
          <w:w w:val="110"/>
          <w:u w:val="none"/>
        </w:rPr>
        <w:t>of</w:t>
      </w:r>
      <w:r>
        <w:rPr>
          <w:color w:val="231F20"/>
          <w:spacing w:val="18"/>
          <w:w w:val="110"/>
          <w:u w:val="none"/>
        </w:rPr>
        <w:t> </w:t>
      </w:r>
      <w:r>
        <w:rPr>
          <w:color w:val="231F20"/>
          <w:w w:val="110"/>
          <w:u w:val="none"/>
        </w:rPr>
        <w:t>inhibition</w:t>
      </w:r>
      <w:r>
        <w:rPr>
          <w:color w:val="231F20"/>
          <w:spacing w:val="18"/>
          <w:w w:val="110"/>
          <w:u w:val="none"/>
        </w:rPr>
        <w:t> </w:t>
      </w:r>
      <w:r>
        <w:rPr>
          <w:color w:val="231F20"/>
          <w:w w:val="110"/>
          <w:u w:val="none"/>
        </w:rPr>
        <w:t>was</w:t>
      </w:r>
      <w:r>
        <w:rPr>
          <w:color w:val="231F20"/>
          <w:spacing w:val="17"/>
          <w:w w:val="110"/>
          <w:u w:val="none"/>
        </w:rPr>
        <w:t> </w:t>
      </w:r>
      <w:r>
        <w:rPr>
          <w:color w:val="231F20"/>
          <w:w w:val="110"/>
          <w:u w:val="none"/>
        </w:rPr>
        <w:t>significantly</w:t>
      </w:r>
      <w:r>
        <w:rPr>
          <w:color w:val="231F20"/>
          <w:spacing w:val="18"/>
          <w:w w:val="110"/>
          <w:u w:val="none"/>
        </w:rPr>
        <w:t> </w:t>
      </w:r>
      <w:r>
        <w:rPr>
          <w:color w:val="231F20"/>
          <w:spacing w:val="-2"/>
          <w:w w:val="110"/>
          <w:u w:val="none"/>
        </w:rPr>
        <w:t>increased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0" w:after="0"/>
        <w:ind w:left="875" w:right="0" w:hanging="638"/>
        <w:jc w:val="left"/>
      </w:pPr>
      <w:bookmarkStart w:name=" Phytochemical constituents of the studi" w:id="15"/>
      <w:bookmarkEnd w:id="15"/>
      <w:r>
        <w:rPr>
          <w:b w:val="0"/>
        </w:rPr>
      </w:r>
      <w:r>
        <w:rPr>
          <w:color w:val="231F20"/>
          <w:spacing w:val="-2"/>
        </w:rPr>
        <w:t>Results</w:t>
      </w:r>
    </w:p>
    <w:p>
      <w:pPr>
        <w:pStyle w:val="BodyText"/>
        <w:spacing w:before="26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 w:val="0"/>
        </w:rPr>
      </w:pPr>
      <w:r>
        <w:rPr>
          <w:i/>
          <w:color w:val="231F20"/>
          <w:w w:val="85"/>
        </w:rPr>
        <w:t>Phytochemical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constituents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the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studied</w:t>
      </w:r>
      <w:r>
        <w:rPr>
          <w:i/>
          <w:color w:val="231F20"/>
          <w:spacing w:val="7"/>
        </w:rPr>
        <w:t> </w:t>
      </w:r>
      <w:r>
        <w:rPr>
          <w:i w:val="0"/>
          <w:color w:val="231F20"/>
          <w:spacing w:val="-2"/>
          <w:w w:val="85"/>
        </w:rPr>
        <w:t>Plantago</w:t>
      </w:r>
    </w:p>
    <w:p>
      <w:pPr>
        <w:spacing w:before="36"/>
        <w:ind w:left="237" w:right="0" w:firstLine="0"/>
        <w:jc w:val="left"/>
        <w:rPr>
          <w:b/>
          <w:i/>
          <w:sz w:val="17"/>
        </w:rPr>
      </w:pPr>
      <w:r>
        <w:rPr>
          <w:b/>
          <w:i/>
          <w:color w:val="231F20"/>
          <w:spacing w:val="-2"/>
          <w:w w:val="95"/>
          <w:sz w:val="17"/>
        </w:rPr>
        <w:t>species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237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phytochemical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constituents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aerial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parts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2"/>
          <w:w w:val="110"/>
        </w:rPr>
        <w:t>P.</w:t>
      </w:r>
      <w:r>
        <w:rPr>
          <w:i/>
          <w:color w:val="231F20"/>
          <w:spacing w:val="-5"/>
          <w:w w:val="110"/>
        </w:rPr>
        <w:t> </w:t>
      </w:r>
      <w:r>
        <w:rPr>
          <w:i/>
          <w:color w:val="231F20"/>
          <w:spacing w:val="-4"/>
          <w:w w:val="110"/>
        </w:rPr>
        <w:t>lagopus</w:t>
      </w:r>
      <w:r>
        <w:rPr>
          <w:color w:val="231F20"/>
          <w:spacing w:val="-4"/>
          <w:w w:val="110"/>
        </w:rPr>
        <w:t>,</w:t>
      </w:r>
    </w:p>
    <w:p>
      <w:pPr>
        <w:spacing w:line="302" w:lineRule="auto" w:before="48"/>
        <w:ind w:left="237" w:right="41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 </w:t>
      </w:r>
      <w:r>
        <w:rPr>
          <w:color w:val="231F20"/>
          <w:w w:val="105"/>
          <w:sz w:val="16"/>
        </w:rPr>
        <w:t>and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 </w:t>
      </w:r>
      <w:r>
        <w:rPr>
          <w:color w:val="231F20"/>
          <w:w w:val="105"/>
          <w:sz w:val="16"/>
        </w:rPr>
        <w:t>are presented in </w:t>
      </w:r>
      <w:hyperlink w:history="true" w:anchor="_bookmark1">
        <w:r>
          <w:rPr>
            <w:color w:val="00699D"/>
            <w:w w:val="105"/>
            <w:sz w:val="16"/>
          </w:rPr>
          <w:t>Table 1</w:t>
        </w:r>
      </w:hyperlink>
      <w:r>
        <w:rPr>
          <w:color w:val="231F20"/>
          <w:w w:val="105"/>
          <w:sz w:val="16"/>
        </w:rPr>
        <w:t>.</w:t>
      </w:r>
      <w:r>
        <w:rPr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 </w:t>
      </w:r>
      <w:r>
        <w:rPr>
          <w:color w:val="231F20"/>
          <w:w w:val="105"/>
          <w:sz w:val="16"/>
        </w:rPr>
        <w:t>at- tained the highest significant values of phenolics, tannins and flavonoids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compared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i/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However,</w:t>
      </w:r>
    </w:p>
    <w:p>
      <w:pPr>
        <w:pStyle w:val="BodyText"/>
        <w:spacing w:line="302" w:lineRule="auto" w:before="1"/>
        <w:ind w:left="237" w:right="43"/>
        <w:jc w:val="both"/>
      </w:pPr>
      <w:r>
        <w:rPr>
          <w:i/>
          <w:color w:val="231F20"/>
          <w:w w:val="105"/>
        </w:rPr>
        <w:t>P. lagopus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exhibited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highest</w:t>
      </w:r>
      <w:r>
        <w:rPr>
          <w:color w:val="231F20"/>
          <w:w w:val="105"/>
        </w:rPr>
        <w:t> values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flavonoids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sa- ponins.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Tannins,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alkaloids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saponins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significant </w:t>
      </w:r>
      <w:bookmarkStart w:name=" Allelopathic effect of various Plantago" w:id="16"/>
      <w:bookmarkEnd w:id="16"/>
      <w:r>
        <w:rPr>
          <w:color w:val="231F20"/>
          <w:w w:val="105"/>
        </w:rPr>
        <w:t>v</w:t>
      </w:r>
      <w:r>
        <w:rPr>
          <w:color w:val="231F20"/>
          <w:w w:val="105"/>
        </w:rPr>
        <w:t>ariation between </w:t>
      </w:r>
      <w:r>
        <w:rPr>
          <w:i/>
          <w:color w:val="231F20"/>
          <w:w w:val="105"/>
        </w:rPr>
        <w:t>P. lagopus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P. major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 </w:t>
      </w:r>
      <w:r>
        <w:rPr>
          <w:rFonts w:ascii="UKIJ Tuz Neqish" w:hAnsi="UKIJ Tuz Neqish"/>
          <w:color w:val="231F20"/>
          <w:w w:val="105"/>
        </w:rPr>
        <w:t>≤ </w:t>
      </w:r>
      <w:r>
        <w:rPr>
          <w:color w:val="231F20"/>
          <w:w w:val="105"/>
        </w:rPr>
        <w:t>0.05).</w:t>
      </w:r>
    </w:p>
    <w:p>
      <w:pPr>
        <w:pStyle w:val="BodyText"/>
        <w:spacing w:before="17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Allelopathic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effect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w w:val="85"/>
        </w:rPr>
        <w:t>various</w:t>
      </w:r>
      <w:r>
        <w:rPr>
          <w:i/>
          <w:color w:val="231F20"/>
          <w:spacing w:val="19"/>
        </w:rPr>
        <w:t> </w:t>
      </w:r>
      <w:r>
        <w:rPr>
          <w:i w:val="0"/>
          <w:color w:val="231F20"/>
          <w:w w:val="85"/>
        </w:rPr>
        <w:t>Plantago</w:t>
      </w:r>
      <w:r>
        <w:rPr>
          <w:i w:val="0"/>
          <w:color w:val="231F20"/>
          <w:spacing w:val="19"/>
        </w:rPr>
        <w:t> </w:t>
      </w:r>
      <w:r>
        <w:rPr>
          <w:i/>
          <w:color w:val="231F20"/>
          <w:w w:val="85"/>
        </w:rPr>
        <w:t>extracts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spacing w:val="-5"/>
          <w:w w:val="85"/>
        </w:rPr>
        <w:t>on</w:t>
      </w:r>
    </w:p>
    <w:p>
      <w:pPr>
        <w:spacing w:before="37"/>
        <w:ind w:left="237" w:right="0" w:firstLine="0"/>
        <w:jc w:val="left"/>
        <w:rPr>
          <w:b/>
          <w:i/>
          <w:sz w:val="17"/>
        </w:rPr>
      </w:pPr>
      <w:r>
        <w:rPr>
          <w:b/>
          <w:color w:val="231F20"/>
          <w:w w:val="95"/>
          <w:sz w:val="17"/>
        </w:rPr>
        <w:t>B.</w:t>
      </w:r>
      <w:r>
        <w:rPr>
          <w:b/>
          <w:color w:val="231F20"/>
          <w:spacing w:val="-1"/>
          <w:w w:val="95"/>
          <w:sz w:val="17"/>
        </w:rPr>
        <w:t> </w:t>
      </w:r>
      <w:r>
        <w:rPr>
          <w:b/>
          <w:color w:val="231F20"/>
          <w:w w:val="95"/>
          <w:sz w:val="17"/>
        </w:rPr>
        <w:t>pilosa</w:t>
      </w:r>
      <w:r>
        <w:rPr>
          <w:b/>
          <w:color w:val="231F20"/>
          <w:spacing w:val="-2"/>
          <w:sz w:val="17"/>
        </w:rPr>
        <w:t> </w:t>
      </w:r>
      <w:r>
        <w:rPr>
          <w:b/>
          <w:i/>
          <w:color w:val="231F20"/>
          <w:spacing w:val="-2"/>
          <w:w w:val="95"/>
          <w:sz w:val="17"/>
        </w:rPr>
        <w:t>germination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spacing w:line="302" w:lineRule="auto" w:before="0"/>
        <w:ind w:left="237" w:right="42" w:firstLine="0"/>
        <w:jc w:val="both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allelopathic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effect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aqueous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methanolic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ex- </w:t>
      </w:r>
      <w:r>
        <w:rPr>
          <w:color w:val="231F20"/>
          <w:sz w:val="16"/>
        </w:rPr>
        <w:t>tracts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lagopus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major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squarrosa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germination</w:t>
      </w:r>
    </w:p>
    <w:p>
      <w:pPr>
        <w:pStyle w:val="BodyText"/>
        <w:spacing w:before="48"/>
        <w:ind w:left="237"/>
        <w:jc w:val="both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concentration-dependent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manner.</w:t>
      </w:r>
    </w:p>
    <w:p>
      <w:pPr>
        <w:spacing w:line="230" w:lineRule="exact" w:before="10"/>
        <w:ind w:left="237" w:right="111" w:firstLine="239"/>
        <w:jc w:val="both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aqueous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at</w:t>
      </w:r>
      <w:r>
        <w:rPr>
          <w:color w:val="231F20"/>
          <w:w w:val="105"/>
          <w:sz w:val="16"/>
        </w:rPr>
        <w:t> 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 inhibited</w:t>
      </w:r>
      <w:r>
        <w:rPr>
          <w:color w:val="231F20"/>
          <w:w w:val="105"/>
          <w:sz w:val="16"/>
          <w:vertAlign w:val="baseline"/>
        </w:rPr>
        <w:t> the</w:t>
      </w:r>
      <w:r>
        <w:rPr>
          <w:color w:val="231F20"/>
          <w:w w:val="105"/>
          <w:sz w:val="16"/>
          <w:vertAlign w:val="baseline"/>
        </w:rPr>
        <w:t> germination</w:t>
      </w:r>
      <w:r>
        <w:rPr>
          <w:color w:val="231F20"/>
          <w:w w:val="105"/>
          <w:sz w:val="16"/>
          <w:vertAlign w:val="baseline"/>
        </w:rPr>
        <w:t> of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B. pilosa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by</w:t>
      </w:r>
      <w:r>
        <w:rPr>
          <w:color w:val="231F20"/>
          <w:w w:val="105"/>
          <w:sz w:val="16"/>
          <w:vertAlign w:val="baseline"/>
        </w:rPr>
        <w:t> about 72.41%,</w:t>
      </w:r>
      <w:r>
        <w:rPr>
          <w:color w:val="231F20"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62.96%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62.96%,</w:t>
      </w:r>
      <w:r>
        <w:rPr>
          <w:color w:val="231F20"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respectively.</w:t>
      </w:r>
      <w:r>
        <w:rPr>
          <w:color w:val="231F20"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On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other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hand,</w:t>
      </w:r>
      <w:r>
        <w:rPr>
          <w:color w:val="231F20"/>
          <w:spacing w:val="-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 lowest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concentration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(2.5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)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 lagopus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P. major</w:t>
      </w:r>
      <w:r>
        <w:rPr>
          <w:i/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</w:p>
    <w:p>
      <w:pPr>
        <w:pStyle w:val="BodyText"/>
        <w:spacing w:line="300" w:lineRule="auto" w:before="35"/>
        <w:ind w:left="237" w:right="113"/>
        <w:jc w:val="both"/>
      </w:pPr>
      <w:r>
        <w:rPr>
          <w:i/>
          <w:color w:val="231F20"/>
          <w:w w:val="110"/>
        </w:rPr>
        <w:t>P.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squarrosa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lowest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percentage </w:t>
      </w:r>
      <w:r>
        <w:rPr>
          <w:color w:val="231F20"/>
          <w:position w:val="2"/>
        </w:rPr>
        <w:t>of germination (10.34%, 7.41% and 3.70%, respectively).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The IC</w:t>
      </w:r>
      <w:r>
        <w:rPr>
          <w:color w:val="231F20"/>
          <w:sz w:val="10"/>
        </w:rPr>
        <w:t>50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values (the concentration of a substance that is required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50%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biological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biochemical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func-</w:t>
      </w:r>
    </w:p>
    <w:p>
      <w:pPr>
        <w:pStyle w:val="BodyText"/>
        <w:spacing w:before="3"/>
        <w:ind w:left="237"/>
        <w:jc w:val="both"/>
      </w:pPr>
      <w:r>
        <w:rPr>
          <w:color w:val="231F20"/>
          <w:w w:val="110"/>
        </w:rPr>
        <w:t>tion)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germination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7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24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spacing w:val="5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7.50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mg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rFonts w:ascii="UKIJ Tuz Neqish" w:hAnsi="UKIJ Tuz Neqish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,</w:t>
      </w:r>
    </w:p>
    <w:p>
      <w:pPr>
        <w:pStyle w:val="BodyText"/>
        <w:spacing w:before="21"/>
        <w:ind w:left="237"/>
        <w:jc w:val="both"/>
      </w:pPr>
      <w:r>
        <w:rPr>
          <w:color w:val="231F20"/>
          <w:w w:val="105"/>
        </w:rPr>
        <w:t>7.88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mg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7.91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mg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P.</w:t>
      </w:r>
      <w:r>
        <w:rPr>
          <w:i/>
          <w:color w:val="231F20"/>
          <w:spacing w:val="20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squarrosa</w:t>
      </w:r>
      <w:r>
        <w:rPr>
          <w:color w:val="231F20"/>
          <w:spacing w:val="-2"/>
          <w:w w:val="105"/>
          <w:vertAlign w:val="baseline"/>
        </w:rPr>
        <w:t>,</w:t>
      </w:r>
    </w:p>
    <w:p>
      <w:pPr>
        <w:spacing w:before="22"/>
        <w:ind w:left="237" w:right="0" w:firstLine="0"/>
        <w:jc w:val="both"/>
        <w:rPr>
          <w:sz w:val="16"/>
        </w:rPr>
      </w:pPr>
      <w:r>
        <w:rPr>
          <w:i/>
          <w:color w:val="231F20"/>
          <w:spacing w:val="-2"/>
          <w:w w:val="105"/>
          <w:sz w:val="16"/>
        </w:rPr>
        <w:t>P.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major</w:t>
      </w:r>
      <w:r>
        <w:rPr>
          <w:i/>
          <w:color w:val="231F20"/>
          <w:spacing w:val="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1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P.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lagopus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extracts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</w:t>
      </w:r>
      <w:hyperlink w:history="true" w:anchor="_bookmark1">
        <w:r>
          <w:rPr>
            <w:color w:val="00699D"/>
            <w:spacing w:val="-2"/>
            <w:w w:val="105"/>
            <w:sz w:val="16"/>
          </w:rPr>
          <w:t>Fig.</w:t>
        </w:r>
        <w:r>
          <w:rPr>
            <w:color w:val="00699D"/>
            <w:spacing w:val="-4"/>
            <w:w w:val="105"/>
            <w:sz w:val="16"/>
          </w:rPr>
          <w:t> </w:t>
        </w:r>
        <w:r>
          <w:rPr>
            <w:color w:val="00699D"/>
            <w:spacing w:val="-5"/>
            <w:w w:val="105"/>
            <w:sz w:val="16"/>
          </w:rPr>
          <w:t>1</w:t>
        </w:r>
      </w:hyperlink>
      <w:r>
        <w:rPr>
          <w:color w:val="231F20"/>
          <w:spacing w:val="-5"/>
          <w:w w:val="105"/>
          <w:sz w:val="16"/>
        </w:rPr>
        <w:t>).</w:t>
      </w:r>
    </w:p>
    <w:p>
      <w:pPr>
        <w:pStyle w:val="BodyText"/>
        <w:spacing w:line="280" w:lineRule="auto" w:before="47"/>
        <w:ind w:left="237" w:right="108" w:firstLine="239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lagopus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methanolic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  <w:spacing w:val="-4"/>
          <w:w w:val="110"/>
        </w:rPr>
        <w:t>complete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inhibition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germination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7.5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ml</w:t>
      </w:r>
      <w:r>
        <w:rPr>
          <w:rFonts w:ascii="UKIJ Tuz Neqish" w:hAnsi="UKIJ Tuz Neqish"/>
          <w:color w:val="231F20"/>
          <w:spacing w:val="-4"/>
          <w:w w:val="110"/>
          <w:vertAlign w:val="superscript"/>
        </w:rPr>
        <w:t>−</w:t>
      </w:r>
      <w:r>
        <w:rPr>
          <w:color w:val="231F20"/>
          <w:spacing w:val="-4"/>
          <w:w w:val="110"/>
          <w:vertAlign w:val="superscript"/>
        </w:rPr>
        <w:t>1</w:t>
      </w:r>
      <w:r>
        <w:rPr>
          <w:color w:val="231F20"/>
          <w:spacing w:val="-4"/>
          <w:w w:val="110"/>
          <w:vertAlign w:val="baseline"/>
        </w:rPr>
        <w:t>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while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i/>
          <w:color w:val="231F20"/>
          <w:spacing w:val="-4"/>
          <w:w w:val="110"/>
          <w:vertAlign w:val="baseline"/>
        </w:rPr>
        <w:t>P.</w:t>
      </w:r>
      <w:r>
        <w:rPr>
          <w:i/>
          <w:color w:val="231F20"/>
          <w:spacing w:val="-7"/>
          <w:w w:val="110"/>
          <w:vertAlign w:val="baseline"/>
        </w:rPr>
        <w:t> </w:t>
      </w:r>
      <w:r>
        <w:rPr>
          <w:i/>
          <w:color w:val="231F20"/>
          <w:spacing w:val="-4"/>
          <w:w w:val="110"/>
          <w:vertAlign w:val="baseline"/>
        </w:rPr>
        <w:t>major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complete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inhibition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germination</w:t>
      </w:r>
      <w:r>
        <w:rPr>
          <w:color w:val="231F20"/>
          <w:spacing w:val="7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 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ml</w:t>
      </w:r>
      <w:r>
        <w:rPr>
          <w:rFonts w:ascii="UKIJ Tuz Neqish" w:hAnsi="UKIJ Tuz Neqish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P.</w:t>
      </w:r>
      <w:r>
        <w:rPr>
          <w:i/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squarrosa</w:t>
      </w:r>
      <w:r>
        <w:rPr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highest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inhibition percentage</w:t>
      </w:r>
      <w:r>
        <w:rPr>
          <w:color w:val="231F20"/>
          <w:w w:val="110"/>
          <w:vertAlign w:val="baseline"/>
        </w:rPr>
        <w:t> (85.19%)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10 mg ml</w:t>
      </w:r>
      <w:r>
        <w:rPr>
          <w:rFonts w:ascii="UKIJ Tuz Neqish" w:hAnsi="UKIJ Tuz Neqish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 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lowest</w:t>
      </w:r>
      <w:r>
        <w:rPr>
          <w:color w:val="231F20"/>
          <w:w w:val="110"/>
          <w:vertAlign w:val="baseline"/>
        </w:rPr>
        <w:t> concentra- </w:t>
      </w:r>
      <w:r>
        <w:rPr>
          <w:color w:val="231F20"/>
          <w:vertAlign w:val="baseline"/>
        </w:rPr>
        <w:t>tion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(2.5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mg ml</w:t>
      </w:r>
      <w:r>
        <w:rPr>
          <w:rFonts w:ascii="UKIJ Tuz Neqish" w:hAnsi="UKIJ Tuz Neqish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),</w:t>
      </w:r>
      <w:r>
        <w:rPr>
          <w:color w:val="231F20"/>
          <w:spacing w:val="6"/>
          <w:vertAlign w:val="baseline"/>
        </w:rPr>
        <w:t> </w:t>
      </w:r>
      <w:r>
        <w:rPr>
          <w:i/>
          <w:color w:val="231F20"/>
          <w:vertAlign w:val="baseline"/>
        </w:rPr>
        <w:t>P.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lagopus</w:t>
      </w:r>
      <w:r>
        <w:rPr>
          <w:color w:val="231F20"/>
          <w:vertAlign w:val="baseline"/>
        </w:rPr>
        <w:t>,</w:t>
      </w:r>
      <w:r>
        <w:rPr>
          <w:color w:val="231F20"/>
          <w:spacing w:val="6"/>
          <w:vertAlign w:val="baseline"/>
        </w:rPr>
        <w:t> </w:t>
      </w:r>
      <w:r>
        <w:rPr>
          <w:i/>
          <w:color w:val="231F20"/>
          <w:vertAlign w:val="baseline"/>
        </w:rPr>
        <w:t>P.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major</w:t>
      </w:r>
      <w:r>
        <w:rPr>
          <w:i/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1"/>
          <w:vertAlign w:val="baseline"/>
        </w:rPr>
        <w:t> </w:t>
      </w:r>
      <w:r>
        <w:rPr>
          <w:i/>
          <w:color w:val="231F20"/>
          <w:vertAlign w:val="baseline"/>
        </w:rPr>
        <w:t>P. squarrosa</w:t>
      </w:r>
      <w:r>
        <w:rPr>
          <w:i/>
          <w:color w:val="231F20"/>
          <w:spacing w:val="11"/>
          <w:vertAlign w:val="baseline"/>
        </w:rPr>
        <w:t> </w:t>
      </w:r>
      <w:r>
        <w:rPr>
          <w:color w:val="231F20"/>
          <w:spacing w:val="-2"/>
          <w:vertAlign w:val="baseline"/>
        </w:rPr>
        <w:t>extracts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1704820</wp:posOffset>
                </wp:positionH>
                <wp:positionV relativeFrom="page">
                  <wp:posOffset>7067061</wp:posOffset>
                </wp:positionV>
                <wp:extent cx="161290" cy="6534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1290" cy="653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</w:rPr>
                              <w:t>Inhibition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37839pt;margin-top:556.461548pt;width:12.7pt;height:51.45pt;mso-position-horizontal-relative:page;mso-position-vertical-relative:page;z-index:15736320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</w:rPr>
                        <w:t>Inhibition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5762281</wp:posOffset>
                </wp:positionH>
                <wp:positionV relativeFrom="page">
                  <wp:posOffset>7079536</wp:posOffset>
                </wp:positionV>
                <wp:extent cx="175895" cy="6292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5895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subscript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(mg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ml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position w:val="5"/>
                                <w:sz w:val="10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722931pt;margin-top:557.443787pt;width:13.85pt;height:49.55pt;mso-position-horizontal-relative:page;mso-position-vertical-relative:page;z-index:15736832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</w:rPr>
                        <w:t>IC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subscript"/>
                        </w:rPr>
                        <w:t>50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(mg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ml</w:t>
                      </w:r>
                      <w:r>
                        <w:rPr>
                          <w:rFonts w:ascii="Times New Roman"/>
                          <w:b/>
                          <w:color w:val="231F20"/>
                          <w:position w:val="5"/>
                          <w:sz w:val="10"/>
                          <w:vertAlign w:val="baseline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3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9"/>
        <w:gridCol w:w="1743"/>
        <w:gridCol w:w="1667"/>
        <w:gridCol w:w="1667"/>
        <w:gridCol w:w="1758"/>
        <w:gridCol w:w="1327"/>
      </w:tblGrid>
      <w:tr>
        <w:trPr>
          <w:trHeight w:val="503" w:hRule="atLeast"/>
        </w:trPr>
        <w:tc>
          <w:tcPr>
            <w:tcW w:w="9951" w:type="dxa"/>
            <w:gridSpan w:val="6"/>
            <w:shd w:val="clear" w:color="auto" w:fill="231F20"/>
          </w:tcPr>
          <w:p>
            <w:pPr>
              <w:pStyle w:val="TableParagraph"/>
              <w:spacing w:before="77"/>
              <w:ind w:left="119"/>
              <w:jc w:val="left"/>
              <w:rPr>
                <w:b/>
                <w:i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 composition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 the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active secondary chemical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constituents (mg/g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dry weight)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 the three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studied </w:t>
            </w:r>
            <w:r>
              <w:rPr>
                <w:b/>
                <w:i/>
                <w:color w:val="FFFFFF"/>
                <w:spacing w:val="-2"/>
                <w:sz w:val="16"/>
              </w:rPr>
              <w:t>Plantago</w:t>
            </w:r>
          </w:p>
          <w:p>
            <w:pPr>
              <w:pStyle w:val="TableParagraph"/>
              <w:spacing w:before="18"/>
              <w:ind w:left="119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species.</w:t>
            </w:r>
          </w:p>
        </w:tc>
      </w:tr>
      <w:tr>
        <w:trPr>
          <w:trHeight w:val="278" w:hRule="atLeast"/>
        </w:trPr>
        <w:tc>
          <w:tcPr>
            <w:tcW w:w="17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jc w:val="left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Plant</w:t>
            </w:r>
            <w:r>
              <w:rPr>
                <w:color w:val="231F20"/>
                <w:spacing w:val="-11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species</w:t>
            </w:r>
          </w:p>
        </w:tc>
        <w:tc>
          <w:tcPr>
            <w:tcW w:w="174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494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Phenolics</w:t>
            </w:r>
          </w:p>
        </w:tc>
        <w:tc>
          <w:tcPr>
            <w:tcW w:w="166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91" w:right="92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Tannins</w:t>
            </w:r>
          </w:p>
        </w:tc>
        <w:tc>
          <w:tcPr>
            <w:tcW w:w="166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91" w:right="91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Alkaloids</w:t>
            </w:r>
          </w:p>
        </w:tc>
        <w:tc>
          <w:tcPr>
            <w:tcW w:w="175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90" w:right="90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Flavonoids</w:t>
            </w:r>
          </w:p>
        </w:tc>
        <w:tc>
          <w:tcPr>
            <w:tcW w:w="13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31"/>
              <w:jc w:val="right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Saponins</w:t>
            </w:r>
          </w:p>
        </w:tc>
      </w:tr>
      <w:tr>
        <w:trPr>
          <w:trHeight w:val="250" w:hRule="atLeast"/>
        </w:trPr>
        <w:tc>
          <w:tcPr>
            <w:tcW w:w="178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jc w:val="left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Plantago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lagopus</w:t>
            </w:r>
          </w:p>
        </w:tc>
        <w:tc>
          <w:tcPr>
            <w:tcW w:w="174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6"/>
              <w:ind w:right="45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50.3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1.32</w:t>
            </w:r>
          </w:p>
        </w:tc>
        <w:tc>
          <w:tcPr>
            <w:tcW w:w="166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6"/>
              <w:ind w:left="91" w:right="91"/>
              <w:rPr>
                <w:sz w:val="14"/>
              </w:rPr>
            </w:pPr>
            <w:r>
              <w:rPr>
                <w:color w:val="231F20"/>
                <w:sz w:val="14"/>
              </w:rPr>
              <w:t>20.3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0.53</w:t>
            </w:r>
          </w:p>
        </w:tc>
        <w:tc>
          <w:tcPr>
            <w:tcW w:w="166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6"/>
              <w:ind w:left="91" w:right="91"/>
              <w:rPr>
                <w:sz w:val="14"/>
              </w:rPr>
            </w:pPr>
            <w:r>
              <w:rPr>
                <w:color w:val="231F20"/>
                <w:sz w:val="14"/>
              </w:rPr>
              <w:t>12.5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28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0.26</w:t>
            </w:r>
          </w:p>
        </w:tc>
        <w:tc>
          <w:tcPr>
            <w:tcW w:w="175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6"/>
              <w:ind w:left="90" w:right="86"/>
              <w:rPr>
                <w:sz w:val="14"/>
              </w:rPr>
            </w:pPr>
            <w:r>
              <w:rPr>
                <w:color w:val="231F20"/>
                <w:sz w:val="14"/>
              </w:rPr>
              <w:t>10.0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0.28</w:t>
            </w:r>
          </w:p>
        </w:tc>
        <w:tc>
          <w:tcPr>
            <w:tcW w:w="132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6"/>
              <w:ind w:right="11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10.8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19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0.33</w:t>
            </w:r>
          </w:p>
        </w:tc>
      </w:tr>
      <w:tr>
        <w:trPr>
          <w:trHeight w:val="199" w:hRule="atLeast"/>
        </w:trPr>
        <w:tc>
          <w:tcPr>
            <w:tcW w:w="1789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Plantago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major</w:t>
            </w:r>
          </w:p>
        </w:tc>
        <w:tc>
          <w:tcPr>
            <w:tcW w:w="1743" w:type="dxa"/>
            <w:shd w:val="clear" w:color="auto" w:fill="E6E7E8"/>
          </w:tcPr>
          <w:p>
            <w:pPr>
              <w:pStyle w:val="TableParagraph"/>
              <w:spacing w:line="165" w:lineRule="exact"/>
              <w:ind w:right="45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123.9</w:t>
            </w:r>
            <w:r>
              <w:rPr>
                <w:color w:val="231F20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spacing w:val="14"/>
                <w:w w:val="105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w w:val="105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3.26</w:t>
            </w:r>
          </w:p>
        </w:tc>
        <w:tc>
          <w:tcPr>
            <w:tcW w:w="1667" w:type="dxa"/>
            <w:shd w:val="clear" w:color="auto" w:fill="E6E7E8"/>
          </w:tcPr>
          <w:p>
            <w:pPr>
              <w:pStyle w:val="TableParagraph"/>
              <w:spacing w:line="165" w:lineRule="exact"/>
              <w:ind w:left="91" w:right="91"/>
              <w:rPr>
                <w:sz w:val="14"/>
              </w:rPr>
            </w:pPr>
            <w:r>
              <w:rPr>
                <w:color w:val="231F20"/>
                <w:sz w:val="14"/>
              </w:rPr>
              <w:t>21.3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27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0.56</w:t>
            </w:r>
          </w:p>
        </w:tc>
        <w:tc>
          <w:tcPr>
            <w:tcW w:w="1667" w:type="dxa"/>
            <w:shd w:val="clear" w:color="auto" w:fill="E6E7E8"/>
          </w:tcPr>
          <w:p>
            <w:pPr>
              <w:pStyle w:val="TableParagraph"/>
              <w:spacing w:line="165" w:lineRule="exact"/>
              <w:ind w:left="91" w:right="91"/>
              <w:rPr>
                <w:sz w:val="14"/>
              </w:rPr>
            </w:pPr>
            <w:r>
              <w:rPr>
                <w:color w:val="231F20"/>
                <w:sz w:val="14"/>
              </w:rPr>
              <w:t>12.0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21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0.42</w:t>
            </w:r>
          </w:p>
        </w:tc>
        <w:tc>
          <w:tcPr>
            <w:tcW w:w="1758" w:type="dxa"/>
            <w:shd w:val="clear" w:color="auto" w:fill="E6E7E8"/>
          </w:tcPr>
          <w:p>
            <w:pPr>
              <w:pStyle w:val="TableParagraph"/>
              <w:spacing w:line="165" w:lineRule="exact"/>
              <w:ind w:left="90" w:right="90"/>
              <w:rPr>
                <w:sz w:val="14"/>
              </w:rPr>
            </w:pPr>
            <w:r>
              <w:rPr>
                <w:color w:val="231F20"/>
                <w:sz w:val="14"/>
              </w:rPr>
              <w:t>16.0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0.27</w:t>
            </w:r>
          </w:p>
        </w:tc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165" w:lineRule="exact"/>
              <w:ind w:right="11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10.4</w:t>
            </w:r>
            <w:r>
              <w:rPr>
                <w:color w:val="231F20"/>
                <w:position w:val="5"/>
                <w:sz w:val="9"/>
              </w:rPr>
              <w:t>a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0.32</w:t>
            </w:r>
          </w:p>
        </w:tc>
      </w:tr>
      <w:tr>
        <w:trPr>
          <w:trHeight w:val="202" w:hRule="atLeast"/>
        </w:trPr>
        <w:tc>
          <w:tcPr>
            <w:tcW w:w="1789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jc w:val="left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Plantago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squarrosa</w:t>
            </w:r>
          </w:p>
        </w:tc>
        <w:tc>
          <w:tcPr>
            <w:tcW w:w="1743" w:type="dxa"/>
            <w:shd w:val="clear" w:color="auto" w:fill="E6E7E8"/>
          </w:tcPr>
          <w:p>
            <w:pPr>
              <w:pStyle w:val="TableParagraph"/>
              <w:spacing w:line="168" w:lineRule="exact"/>
              <w:ind w:right="45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40.8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1.07</w:t>
            </w:r>
          </w:p>
        </w:tc>
        <w:tc>
          <w:tcPr>
            <w:tcW w:w="1667" w:type="dxa"/>
            <w:shd w:val="clear" w:color="auto" w:fill="E6E7E8"/>
          </w:tcPr>
          <w:p>
            <w:pPr>
              <w:pStyle w:val="TableParagraph"/>
              <w:spacing w:line="168" w:lineRule="exact"/>
              <w:ind w:left="91" w:right="9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16.7</w:t>
            </w:r>
            <w:r>
              <w:rPr>
                <w:color w:val="231F20"/>
                <w:w w:val="105"/>
                <w:position w:val="5"/>
                <w:sz w:val="9"/>
              </w:rPr>
              <w:t>b</w:t>
            </w:r>
            <w:r>
              <w:rPr>
                <w:color w:val="231F20"/>
                <w:spacing w:val="17"/>
                <w:w w:val="105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4"/>
                <w:w w:val="105"/>
                <w:sz w:val="14"/>
              </w:rPr>
              <w:t>0.44</w:t>
            </w:r>
          </w:p>
        </w:tc>
        <w:tc>
          <w:tcPr>
            <w:tcW w:w="1667" w:type="dxa"/>
            <w:shd w:val="clear" w:color="auto" w:fill="E6E7E8"/>
          </w:tcPr>
          <w:p>
            <w:pPr>
              <w:pStyle w:val="TableParagraph"/>
              <w:spacing w:line="168" w:lineRule="exact"/>
              <w:ind w:left="91" w:right="92"/>
              <w:rPr>
                <w:sz w:val="14"/>
              </w:rPr>
            </w:pPr>
            <w:r>
              <w:rPr>
                <w:color w:val="231F20"/>
                <w:sz w:val="14"/>
              </w:rPr>
              <w:t>10.0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0.36</w:t>
            </w:r>
          </w:p>
        </w:tc>
        <w:tc>
          <w:tcPr>
            <w:tcW w:w="1758" w:type="dxa"/>
            <w:shd w:val="clear" w:color="auto" w:fill="E6E7E8"/>
          </w:tcPr>
          <w:p>
            <w:pPr>
              <w:pStyle w:val="TableParagraph"/>
              <w:spacing w:line="168" w:lineRule="exact"/>
              <w:ind w:left="90" w:right="90"/>
              <w:rPr>
                <w:sz w:val="14"/>
              </w:rPr>
            </w:pPr>
            <w:r>
              <w:rPr>
                <w:color w:val="231F20"/>
                <w:sz w:val="14"/>
              </w:rPr>
              <w:t>13.0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0.18</w:t>
            </w:r>
          </w:p>
        </w:tc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168" w:lineRule="exact"/>
              <w:ind w:right="11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6.8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2"/>
                <w:position w:val="5"/>
                <w:sz w:val="9"/>
              </w:rPr>
              <w:t> </w:t>
            </w:r>
            <w:r>
              <w:rPr>
                <w:rFonts w:ascii="UKIJ Tuz Neqish" w:hAnsi="UKIJ Tuz Neqish"/>
                <w:color w:val="231F20"/>
                <w:sz w:val="14"/>
              </w:rPr>
              <w:t>±</w:t>
            </w:r>
            <w:r>
              <w:rPr>
                <w:rFonts w:ascii="UKIJ Tuz Neqish" w:hAnsi="UKIJ Tuz Neqish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0.26</w:t>
            </w:r>
          </w:p>
        </w:tc>
      </w:tr>
      <w:tr>
        <w:trPr>
          <w:trHeight w:val="222" w:hRule="atLeast"/>
        </w:trPr>
        <w:tc>
          <w:tcPr>
            <w:tcW w:w="17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119"/>
              <w:jc w:val="left"/>
              <w:rPr>
                <w:sz w:val="9"/>
              </w:rPr>
            </w:pPr>
            <w:r>
              <w:rPr>
                <w:color w:val="231F20"/>
                <w:spacing w:val="-2"/>
                <w:position w:val="1"/>
                <w:sz w:val="14"/>
              </w:rPr>
              <w:t>LSD</w:t>
            </w:r>
            <w:r>
              <w:rPr>
                <w:color w:val="231F20"/>
                <w:spacing w:val="-2"/>
                <w:sz w:val="9"/>
              </w:rPr>
              <w:t>0.05</w:t>
            </w:r>
          </w:p>
        </w:tc>
        <w:tc>
          <w:tcPr>
            <w:tcW w:w="174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16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6.54</w:t>
            </w:r>
          </w:p>
        </w:tc>
        <w:tc>
          <w:tcPr>
            <w:tcW w:w="166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92" w:right="1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1.58</w:t>
            </w:r>
          </w:p>
        </w:tc>
        <w:tc>
          <w:tcPr>
            <w:tcW w:w="166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92" w:right="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0.94</w:t>
            </w:r>
          </w:p>
        </w:tc>
        <w:tc>
          <w:tcPr>
            <w:tcW w:w="175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90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1.07</w:t>
            </w:r>
          </w:p>
        </w:tc>
        <w:tc>
          <w:tcPr>
            <w:tcW w:w="13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741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0.77</w:t>
            </w:r>
          </w:p>
        </w:tc>
      </w:tr>
      <w:tr>
        <w:trPr>
          <w:trHeight w:val="308" w:hRule="atLeast"/>
        </w:trPr>
        <w:tc>
          <w:tcPr>
            <w:tcW w:w="9951" w:type="dxa"/>
            <w:gridSpan w:val="6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Different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letters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in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each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column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indicate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values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variation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</w:t>
            </w:r>
            <w:r>
              <w:rPr>
                <w:i/>
                <w:color w:val="231F20"/>
                <w:w w:val="105"/>
                <w:sz w:val="14"/>
              </w:rPr>
              <w:t>P</w:t>
            </w:r>
            <w:r>
              <w:rPr>
                <w:i/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rFonts w:ascii="UKIJ Tuz Neqish" w:hAnsi="UKIJ Tuz Neqish"/>
                <w:color w:val="231F20"/>
                <w:w w:val="105"/>
                <w:sz w:val="14"/>
              </w:rPr>
              <w:t>≤</w:t>
            </w:r>
            <w:r>
              <w:rPr>
                <w:rFonts w:ascii="UKIJ Tuz Neqish" w:hAnsi="UKIJ Tuz Neqish"/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0.05).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4"/>
        <w:spacing w:line="278" w:lineRule="auto" w:before="0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1707730</wp:posOffset>
                </wp:positionH>
                <wp:positionV relativeFrom="paragraph">
                  <wp:posOffset>-3112693</wp:posOffset>
                </wp:positionV>
                <wp:extent cx="4213860" cy="29781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213860" cy="2978150"/>
                          <a:chExt cx="4213860" cy="297815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529" cy="2978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465" y="70256"/>
                            <a:ext cx="222250" cy="78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61585" y="146479"/>
                            <a:ext cx="1663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24940" y="44034"/>
                            <a:ext cx="1409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50466" y="44034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00287" y="44034"/>
                            <a:ext cx="1409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26464" y="44034"/>
                            <a:ext cx="1155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26888" y="44034"/>
                            <a:ext cx="5734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IC50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(mg/ml)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23366" y="259870"/>
                            <a:ext cx="29038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28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(Methanolic)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  <w:vertAlign w:val="baseline"/>
                                </w:rPr>
                                <w:t>16.85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2"/>
                                  <w:sz w:val="16"/>
                                  <w:vertAlign w:val="baseline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2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2"/>
                                  <w:sz w:val="16"/>
                                  <w:vertAlign w:val="baseline"/>
                                </w:rPr>
                                <w:t>(Aqueous)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2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position w:val="2"/>
                                  <w:sz w:val="16"/>
                                  <w:vertAlign w:val="baseline"/>
                                </w:rPr>
                                <w:t>22.51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1585" y="525635"/>
                            <a:ext cx="1663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92420" y="506902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33724" y="436260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90857" y="415505"/>
                            <a:ext cx="1695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6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position w:val="-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03447" y="654682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12798" y="904160"/>
                            <a:ext cx="1155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73815" y="819951"/>
                            <a:ext cx="9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42437" y="868577"/>
                            <a:ext cx="9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93460" y="959306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007103" y="146448"/>
                            <a:ext cx="6413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93266" y="1131719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047821" y="1075977"/>
                            <a:ext cx="21526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8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760788" y="1125874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007103" y="1156928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12798" y="1283327"/>
                            <a:ext cx="1155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63828" y="1481722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648645" y="1470050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07103" y="1409706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12798" y="1661853"/>
                            <a:ext cx="1155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503472" y="1569213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04472" y="1699504"/>
                            <a:ext cx="590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966797" y="1699504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007103" y="1661842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34178" y="1870608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12798" y="2041009"/>
                            <a:ext cx="1155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13549" y="2050137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664010" y="2004119"/>
                            <a:ext cx="996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007103" y="1914620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00122" y="2190773"/>
                            <a:ext cx="533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70688" y="2135059"/>
                            <a:ext cx="590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857270" y="2260803"/>
                            <a:ext cx="590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424396" y="2175242"/>
                            <a:ext cx="590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007103" y="2167398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3991" y="2420186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00831" y="2526156"/>
                            <a:ext cx="216725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5" w:val="left" w:leader="none"/>
                                  <w:tab w:pos="2790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major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ab/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Squarrosa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lagopus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ab/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676582" y="2526156"/>
                            <a:ext cx="74866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39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Squarrosa</w:t>
                              </w:r>
                            </w:p>
                            <w:p>
                              <w:pPr>
                                <w:spacing w:before="10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Aqueous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392918" y="2526156"/>
                            <a:ext cx="48640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lagopus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007103" y="2420166"/>
                            <a:ext cx="641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59905" y="2710876"/>
                            <a:ext cx="8623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Methanolic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66995pt;margin-top:-245.093964pt;width:331.8pt;height:234.5pt;mso-position-horizontal-relative:page;mso-position-vertical-relative:paragraph;z-index:15735808" id="docshapegroup24" coordorigin="2689,-4902" coordsize="6636,4690">
                <v:shape style="position:absolute;left:2689;top:-4902;width:6636;height:4690" type="#_x0000_t75" id="docshape25" stroked="false">
                  <v:imagedata r:id="rId21" o:title=""/>
                </v:shape>
                <v:shape style="position:absolute;left:6318;top:-4792;width:350;height:124" type="#_x0000_t75" id="docshape26" stroked="false">
                  <v:imagedata r:id="rId22" o:title=""/>
                </v:shape>
                <v:shape style="position:absolute;left:2943;top:-4672;width:262;height:211" type="#_x0000_t202" id="docshape2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4303;top:-4833;width:222;height:211" type="#_x0000_t202" id="docshape2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5131;top:-4833;width:101;height:211" type="#_x0000_t202" id="docshape2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839;top:-4833;width:222;height:211" type="#_x0000_t202" id="docshape3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7.5</w:t>
                        </w:r>
                      </w:p>
                    </w:txbxContent>
                  </v:textbox>
                  <w10:wrap type="none"/>
                </v:shape>
                <v:shape style="position:absolute;left:6668;top:-4833;width:182;height:211" type="#_x0000_t202" id="docshape3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456;top:-4833;width:903;height:211" type="#_x0000_t202" id="docshape3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IC50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(mg/ml)</w:t>
                        </w:r>
                      </w:p>
                    </w:txbxContent>
                  </v:textbox>
                  <w10:wrap type="none"/>
                </v:shape>
                <v:shape style="position:absolute;left:3985;top:-4493;width:4573;height:251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2828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(Methanolic)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  <w:vertAlign w:val="baseline"/>
                          </w:rPr>
                          <w:t>16.85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position w:val="2"/>
                            <w:sz w:val="16"/>
                            <w:vertAlign w:val="baseline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position w:val="2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position w:val="2"/>
                            <w:sz w:val="16"/>
                            <w:vertAlign w:val="baseline"/>
                          </w:rPr>
                          <w:t>(Aqueous)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position w:val="2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position w:val="2"/>
                            <w:sz w:val="16"/>
                            <w:vertAlign w:val="baseline"/>
                          </w:rPr>
                          <w:t>22.51</w:t>
                        </w:r>
                      </w:p>
                    </w:txbxContent>
                  </v:textbox>
                  <w10:wrap type="none"/>
                </v:shape>
                <v:shape style="position:absolute;left:2943;top:-4075;width:262;height:211" type="#_x0000_t202" id="docshape3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3779;top:-4104;width:84;height:190" type="#_x0000_t202" id="docshape3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02;top:-4215;width:84;height:190" type="#_x0000_t202" id="docshape3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67;top:-4248;width:267;height:222" type="#_x0000_t202" id="docshape3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66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position w:val="-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99;top:-3871;width:157;height:190" type="#_x0000_t202" id="docshape3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3024;top:-3478;width:182;height:211" type="#_x0000_t202" id="docshape3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4695;top:-3611;width:155;height:190" type="#_x0000_t202" id="docshape4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5433;top:-3535;width:155;height:190" type="#_x0000_t202" id="docshape4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6773;top:-3392;width:84;height:190" type="#_x0000_t202" id="docshape4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999;top:-4672;width:101;height:1404" type="#_x0000_t202" id="docshape4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623;top:-3120;width:84;height:190" type="#_x0000_t202" id="docshape4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489;top:-3208;width:339;height:363" type="#_x0000_t202" id="docshape45" filled="false" stroked="false">
                  <v:textbox inset="0,0,0,0">
                    <w:txbxContent>
                      <w:p>
                        <w:pPr>
                          <w:spacing w:before="14"/>
                          <w:ind w:left="18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8611;top:-3129;width:157;height:190" type="#_x0000_t202" id="docshape4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8999;top:-3080;width:101;height:211" type="#_x0000_t202" id="docshape4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024;top:-2881;width:182;height:211" type="#_x0000_t202" id="docshape4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6569;top:-2569;width:157;height:190" type="#_x0000_t202" id="docshape4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8435;top:-2587;width:157;height:190" type="#_x0000_t202" id="docshape5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8999;top:-2682;width:101;height:211" type="#_x0000_t202" id="docshape5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24;top:-2285;width:182;height:211" type="#_x0000_t202" id="docshape5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8206;top:-2431;width:157;height:190" type="#_x0000_t202" id="docshape5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4586;top:-2226;width:93;height:190" type="#_x0000_t202" id="docshape5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61;top:-2226;width:84;height:190" type="#_x0000_t202" id="docshape5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999;top:-2285;width:101;height:211" type="#_x0000_t202" id="docshape5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65;top:-1957;width:157;height:190" type="#_x0000_t202" id="docshape5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cd</w:t>
                        </w:r>
                      </w:p>
                    </w:txbxContent>
                  </v:textbox>
                  <w10:wrap type="none"/>
                </v:shape>
                <v:shape style="position:absolute;left:3024;top:-1688;width:182;height:211" type="#_x0000_t202" id="docshape5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498;top:-1674;width:84;height:190" type="#_x0000_t202" id="docshape5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09;top:-1746;width:157;height:190" type="#_x0000_t202" id="docshape6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8999;top:-1887;width:101;height:211" type="#_x0000_t202" id="docshape6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21;top:-1452;width:84;height:190" type="#_x0000_t202" id="docshape6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265;top:-1540;width:93;height:190" type="#_x0000_t202" id="docshape6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188;top:-1342;width:93;height:190" type="#_x0000_t202" id="docshape6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082;top:-1477;width:93;height:190" type="#_x0000_t202" id="docshape6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999;top:-1489;width:101;height:211" type="#_x0000_t202" id="docshape6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5;top:-1091;width:101;height:211" type="#_x0000_t202" id="docshape6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78;top:-924;width:3413;height:255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795" w:val="left" w:leader="none"/>
                            <w:tab w:pos="2790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major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ab/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Squarrosa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lagopus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ab/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major</w:t>
                        </w:r>
                      </w:p>
                    </w:txbxContent>
                  </v:textbox>
                  <w10:wrap type="none"/>
                </v:shape>
                <v:shape style="position:absolute;left:6904;top:-924;width:1179;height:546" type="#_x0000_t202" id="docshape69" filled="false" stroked="false">
                  <v:textbox inset="0,0,0,0">
                    <w:txbxContent>
                      <w:p>
                        <w:pPr>
                          <w:spacing w:before="36"/>
                          <w:ind w:left="139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Squarrosa</w:t>
                        </w:r>
                      </w:p>
                      <w:p>
                        <w:pPr>
                          <w:spacing w:before="10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Aqueous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v:shape style="position:absolute;left:8032;top:-924;width:766;height:255" type="#_x0000_t202" id="docshape70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lagopus</w:t>
                        </w:r>
                      </w:p>
                    </w:txbxContent>
                  </v:textbox>
                  <w10:wrap type="none"/>
                </v:shape>
                <v:shape style="position:absolute;left:8999;top:-1091;width:101;height:211" type="#_x0000_t202" id="docshape7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43;top:-633;width:1358;height:255" type="#_x0000_t202" id="docshape72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Methanolic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position w:val="2"/>
        </w:rPr>
        <w:t>Fig.</w:t>
      </w:r>
      <w:r>
        <w:rPr>
          <w:color w:val="231F20"/>
          <w:spacing w:val="-11"/>
          <w:position w:val="2"/>
        </w:rPr>
        <w:t> </w:t>
      </w:r>
      <w:r>
        <w:rPr>
          <w:color w:val="231F20"/>
          <w:position w:val="2"/>
        </w:rPr>
        <w:t>1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–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inhibitory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effect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IC</w:t>
      </w:r>
      <w:r>
        <w:rPr>
          <w:color w:val="231F20"/>
          <w:sz w:val="10"/>
        </w:rPr>
        <w:t>50</w:t>
      </w:r>
      <w:r>
        <w:rPr>
          <w:color w:val="231F20"/>
          <w:spacing w:val="8"/>
          <w:sz w:val="10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both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aqueous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methanolic</w:t>
      </w:r>
      <w:r>
        <w:rPr>
          <w:color w:val="231F20"/>
          <w:spacing w:val="-7"/>
          <w:position w:val="2"/>
        </w:rPr>
        <w:t> </w:t>
      </w:r>
      <w:r>
        <w:rPr>
          <w:i/>
          <w:color w:val="231F20"/>
          <w:position w:val="2"/>
        </w:rPr>
        <w:t>Plantago</w:t>
      </w:r>
      <w:r>
        <w:rPr>
          <w:i/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extracts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on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germination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percentage </w:t>
      </w:r>
      <w:r>
        <w:rPr>
          <w:color w:val="231F20"/>
          <w:spacing w:val="-4"/>
        </w:rPr>
        <w:t>(mean value) with the error bars of </w:t>
      </w:r>
      <w:r>
        <w:rPr>
          <w:i/>
          <w:color w:val="231F20"/>
          <w:spacing w:val="-4"/>
        </w:rPr>
        <w:t>Bidens pilosa </w:t>
      </w:r>
      <w:r>
        <w:rPr>
          <w:color w:val="231F20"/>
          <w:spacing w:val="-4"/>
        </w:rPr>
        <w:t>four days after treatment.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Different letters indicate values with significant</w:t>
      </w:r>
      <w:r>
        <w:rPr>
          <w:color w:val="231F20"/>
        </w:rPr>
        <w:t> variation (</w:t>
      </w:r>
      <w:r>
        <w:rPr>
          <w:i/>
          <w:color w:val="231F20"/>
        </w:rPr>
        <w:t>P </w:t>
      </w:r>
      <w:r>
        <w:rPr>
          <w:rFonts w:ascii="Arial Black" w:hAnsi="Arial Black"/>
          <w:b w:val="0"/>
          <w:color w:val="231F20"/>
        </w:rPr>
        <w:t>≤</w:t>
      </w:r>
      <w:r>
        <w:rPr>
          <w:rFonts w:ascii="Arial Black" w:hAnsi="Arial Black"/>
          <w:b w:val="0"/>
          <w:color w:val="231F20"/>
          <w:spacing w:val="-11"/>
        </w:rPr>
        <w:t> </w:t>
      </w:r>
      <w:r>
        <w:rPr>
          <w:color w:val="231F20"/>
        </w:rPr>
        <w:t>0.05).</w:t>
      </w:r>
    </w:p>
    <w:p>
      <w:pPr>
        <w:spacing w:after="0" w:line="278" w:lineRule="auto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4"/>
        <w:rPr>
          <w:b/>
        </w:rPr>
      </w:pPr>
    </w:p>
    <w:p>
      <w:pPr>
        <w:spacing w:line="278" w:lineRule="auto" w:before="0"/>
        <w:ind w:left="116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1631048</wp:posOffset>
                </wp:positionH>
                <wp:positionV relativeFrom="paragraph">
                  <wp:posOffset>-2783650</wp:posOffset>
                </wp:positionV>
                <wp:extent cx="4218305" cy="264922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218305" cy="2649220"/>
                          <a:chExt cx="4218305" cy="2649220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38" cy="264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425" y="56781"/>
                            <a:ext cx="222250" cy="78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263464" y="104339"/>
                            <a:ext cx="1663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01801" y="33217"/>
                            <a:ext cx="1403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582230" y="33217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86218" y="33217"/>
                            <a:ext cx="1403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466616" y="33217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922824" y="33217"/>
                            <a:ext cx="571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IC50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(mg/ml)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897985" y="104329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826453" y="220018"/>
                            <a:ext cx="11557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(Methanolic)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6"/>
                                  <w:vertAlign w:val="baseline"/>
                                </w:rPr>
                                <w:t>6.41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35445" y="208388"/>
                            <a:ext cx="11042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(Aqueous)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  <w:vertAlign w:val="baseline"/>
                                </w:rPr>
                                <w:t>18.92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63464" y="436568"/>
                            <a:ext cx="1663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66610" y="474765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79731" y="370055"/>
                            <a:ext cx="2870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8"/>
                                  <w:sz w:val="1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5"/>
                                  <w:position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position w:val="6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75788" y="348719"/>
                            <a:ext cx="39433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4"/>
                                  <w:sz w:val="1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4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3"/>
                                  <w:w w:val="150"/>
                                  <w:position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position w:val="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38839" y="541328"/>
                            <a:ext cx="16891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1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37314" y="450848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540654" y="506436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543178" y="348089"/>
                            <a:ext cx="17653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position w:val="1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897985" y="436557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423638" y="614367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62733" y="607261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092018" y="557501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436488" y="555549"/>
                            <a:ext cx="1009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14526" y="769446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156751" y="757872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23452" y="819263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897985" y="769436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14526" y="1102325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861224" y="1111428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326596" y="1203222"/>
                            <a:ext cx="984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97985" y="1102315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14526" y="1434554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227134" y="1447552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813389" y="1441732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897985" y="1434544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14526" y="1767433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897985" y="1767423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65589" y="2099662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85583" y="2205944"/>
                            <a:ext cx="15481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major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5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squarosa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7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lagopus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238613" y="2205944"/>
                            <a:ext cx="4064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897985" y="2099672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921691" y="2390156"/>
                            <a:ext cx="8375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Methanolic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632313" y="2205944"/>
                            <a:ext cx="115443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64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squarosa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7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lagopus</w:t>
                              </w:r>
                            </w:p>
                            <w:p>
                              <w:pPr>
                                <w:spacing w:before="10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Aqueous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29001pt;margin-top:-219.185089pt;width:332.15pt;height:208.6pt;mso-position-horizontal-relative:page;mso-position-vertical-relative:paragraph;z-index:15738368" id="docshapegroup73" coordorigin="2569,-4384" coordsize="6643,4172">
                <v:shape style="position:absolute;left:2568;top:-4384;width:6643;height:4172" type="#_x0000_t75" id="docshape74" stroked="false">
                  <v:imagedata r:id="rId23" o:title=""/>
                </v:shape>
                <v:shape style="position:absolute;left:6087;top:-4295;width:350;height:124" type="#_x0000_t75" id="docshape75" stroked="false">
                  <v:imagedata r:id="rId22" o:title=""/>
                </v:shape>
                <v:shape style="position:absolute;left:2983;top:-4220;width:262;height:211" type="#_x0000_t202" id="docshape7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4303;top:-4332;width:221;height:211" type="#_x0000_t202" id="docshape7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5060;top:-4332;width:100;height:211" type="#_x0000_t202" id="docshape7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696;top:-4332;width:221;height:211" type="#_x0000_t202" id="docshape7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7.5</w:t>
                        </w:r>
                      </w:p>
                    </w:txbxContent>
                  </v:textbox>
                  <w10:wrap type="none"/>
                </v:shape>
                <v:shape style="position:absolute;left:6453;top:-4332;width:181;height:211" type="#_x0000_t202" id="docshape8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171;top:-4332;width:900;height:211" type="#_x0000_t202" id="docshape8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IC50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(mg/ml)</w:t>
                        </w:r>
                      </w:p>
                    </w:txbxContent>
                  </v:textbox>
                  <w10:wrap type="none"/>
                </v:shape>
                <v:shape style="position:absolute;left:8707;top:-4220;width:100;height:211" type="#_x0000_t202" id="docshape8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870;top:-4038;width:1820;height:233" type="#_x0000_t202" id="docshape8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(Methanolic)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6"/>
                            <w:vertAlign w:val="baseline"/>
                          </w:rPr>
                          <w:t>6.41</w:t>
                        </w:r>
                      </w:p>
                    </w:txbxContent>
                  </v:textbox>
                  <w10:wrap type="none"/>
                </v:shape>
                <v:shape style="position:absolute;left:6561;top:-4056;width:1739;height:233" type="#_x0000_t202" id="docshape8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(Aqueous)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  <w:vertAlign w:val="baseline"/>
                          </w:rPr>
                          <w:t>18.92</w:t>
                        </w:r>
                      </w:p>
                    </w:txbxContent>
                  </v:textbox>
                  <w10:wrap type="none"/>
                </v:shape>
                <v:shape style="position:absolute;left:2983;top:-3697;width:262;height:211" type="#_x0000_t202" id="docshape8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3460;top:-3637;width:157;height:189" type="#_x0000_t202" id="docshape8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3639;top:-3801;width:452;height:339" type="#_x0000_t202" id="docshape8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8"/>
                            <w:sz w:val="14"/>
                          </w:rPr>
                          <w:t>ab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position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ab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position w:val="6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07;top:-3835;width:621;height:342" type="#_x0000_t202" id="docshape8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4"/>
                            <w:sz w:val="14"/>
                          </w:rPr>
                          <w:t>ab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ab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position w:val="4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63"/>
                            <w:w w:val="150"/>
                            <w:position w:val="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position w:val="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19;top:-3532;width:266;height:253" type="#_x0000_t202" id="docshape8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4832;top:-3674;width:157;height:189" type="#_x0000_t202" id="docshape9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6569;top:-3587;width:157;height:189" type="#_x0000_t202" id="docshape9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8148;top:-3836;width:278;height:309" type="#_x0000_t202" id="docshape9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ab</w:t>
                        </w:r>
                        <w:r>
                          <w:rPr>
                            <w:rFonts w:ascii="Times New Roman"/>
                            <w:color w:val="231F20"/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position w:val="1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707;top:-3697;width:100;height:211" type="#_x0000_t202" id="docshape9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85;top:-3417;width:157;height:189" type="#_x0000_t202" id="docshape9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7234;top:-3428;width:157;height:189" type="#_x0000_t202" id="docshape9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7437;top:-3506;width:157;height:189" type="#_x0000_t202" id="docshape9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7980;top:-3509;width:159;height:189" type="#_x0000_t202" id="docshape9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3063;top:-3172;width:181;height:211" type="#_x0000_t202" id="docshape9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4390;top:-3191;width:92;height:189" type="#_x0000_t202" id="docshape9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227;top:-3094;width:157;height:189" type="#_x0000_t202" id="docshape10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8707;top:-3172;width:100;height:211" type="#_x0000_t202" id="docshape10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63;top:-2648;width:181;height:211" type="#_x0000_t202" id="docshape10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7074;top:-2634;width:157;height:189" type="#_x0000_t202" id="docshape10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cd</w:t>
                        </w:r>
                      </w:p>
                    </w:txbxContent>
                  </v:textbox>
                  <w10:wrap type="none"/>
                </v:shape>
                <v:shape style="position:absolute;left:7807;top:-2489;width:155;height:189" type="#_x0000_t202" id="docshape10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8707;top:-2648;width:100;height:211" type="#_x0000_t202" id="docshape10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63;top:-2125;width:181;height:211" type="#_x0000_t202" id="docshape10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6075;top:-2105;width:157;height:189" type="#_x0000_t202" id="docshape10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6999;top:-2114;width:84;height:189" type="#_x0000_t202" id="docshape10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8707;top:-2125;width:100;height:211" type="#_x0000_t202" id="docshape10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63;top:-1601;width:181;height:211" type="#_x0000_t202" id="docshape11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8707;top:-1601;width:100;height:211" type="#_x0000_t202" id="docshape11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44;top:-1078;width:100;height:211" type="#_x0000_t202" id="docshape11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90;top:-910;width:2438;height:255" type="#_x0000_t202" id="docshape113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major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56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squarosa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7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lagopus</w:t>
                        </w:r>
                      </w:p>
                    </w:txbxContent>
                  </v:textbox>
                  <w10:wrap type="none"/>
                </v:shape>
                <v:shape style="position:absolute;left:6093;top:-910;width:640;height:255" type="#_x0000_t202" id="docshape114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major</w:t>
                        </w:r>
                      </w:p>
                    </w:txbxContent>
                  </v:textbox>
                  <w10:wrap type="none"/>
                </v:shape>
                <v:shape style="position:absolute;left:8707;top:-1078;width:100;height:211" type="#_x0000_t202" id="docshape11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20;top:-620;width:1319;height:255" type="#_x0000_t202" id="docshape116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Methanolic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v:shape style="position:absolute;left:6713;top:-910;width:1818;height:545" type="#_x0000_t202" id="docshape117" filled="false" stroked="false">
                  <v:textbox inset="0,0,0,0">
                    <w:txbxContent>
                      <w:p>
                        <w:pPr>
                          <w:spacing w:before="35"/>
                          <w:ind w:left="164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squarosa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7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lagopus</w:t>
                        </w:r>
                      </w:p>
                      <w:p>
                        <w:pPr>
                          <w:spacing w:before="10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Aqueous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17"/>
      <w:bookmarkEnd w:id="17"/>
      <w:r>
        <w:rPr/>
      </w:r>
      <w:r>
        <w:rPr>
          <w:b/>
          <w:color w:val="231F20"/>
          <w:spacing w:val="-2"/>
          <w:position w:val="2"/>
          <w:sz w:val="16"/>
        </w:rPr>
        <w:t>Fig.</w:t>
      </w:r>
      <w:r>
        <w:rPr>
          <w:b/>
          <w:color w:val="231F20"/>
          <w:spacing w:val="-9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2</w:t>
      </w:r>
      <w:r>
        <w:rPr>
          <w:b/>
          <w:color w:val="231F20"/>
          <w:spacing w:val="-8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–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The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allelopathic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effect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and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IC</w:t>
      </w:r>
      <w:r>
        <w:rPr>
          <w:b/>
          <w:color w:val="231F20"/>
          <w:spacing w:val="-2"/>
          <w:sz w:val="10"/>
        </w:rPr>
        <w:t>50</w:t>
      </w:r>
      <w:r>
        <w:rPr>
          <w:b/>
          <w:color w:val="231F20"/>
          <w:spacing w:val="11"/>
          <w:sz w:val="10"/>
        </w:rPr>
        <w:t> </w:t>
      </w:r>
      <w:r>
        <w:rPr>
          <w:b/>
          <w:color w:val="231F20"/>
          <w:spacing w:val="-2"/>
          <w:position w:val="2"/>
          <w:sz w:val="16"/>
        </w:rPr>
        <w:t>of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both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aqueous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and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methanolic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i/>
          <w:color w:val="231F20"/>
          <w:spacing w:val="-2"/>
          <w:position w:val="2"/>
          <w:sz w:val="16"/>
        </w:rPr>
        <w:t>Plantago</w:t>
      </w:r>
      <w:r>
        <w:rPr>
          <w:b/>
          <w:i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extracts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on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the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radicle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growth</w:t>
      </w:r>
      <w:r>
        <w:rPr>
          <w:b/>
          <w:color w:val="231F20"/>
          <w:spacing w:val="-4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inhibition</w:t>
      </w:r>
      <w:r>
        <w:rPr>
          <w:b/>
          <w:color w:val="231F20"/>
          <w:position w:val="2"/>
          <w:sz w:val="16"/>
        </w:rPr>
        <w:t> </w:t>
      </w:r>
      <w:r>
        <w:rPr>
          <w:b/>
          <w:color w:val="231F20"/>
          <w:spacing w:val="-4"/>
          <w:sz w:val="16"/>
        </w:rPr>
        <w:t>percentage (mean value) with the error bars of </w:t>
      </w:r>
      <w:r>
        <w:rPr>
          <w:b/>
          <w:i/>
          <w:color w:val="231F20"/>
          <w:spacing w:val="-4"/>
          <w:sz w:val="16"/>
        </w:rPr>
        <w:t>Bidens pilosa </w:t>
      </w:r>
      <w:r>
        <w:rPr>
          <w:b/>
          <w:color w:val="231F20"/>
          <w:spacing w:val="-4"/>
          <w:sz w:val="16"/>
        </w:rPr>
        <w:t>ten days after treatment. Different letters indicate values with</w:t>
      </w:r>
      <w:r>
        <w:rPr>
          <w:b/>
          <w:color w:val="231F20"/>
          <w:sz w:val="16"/>
        </w:rPr>
        <w:t> significant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z w:val="16"/>
        </w:rPr>
        <w:t>variation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(</w:t>
      </w:r>
      <w:r>
        <w:rPr>
          <w:b/>
          <w:i/>
          <w:color w:val="231F20"/>
          <w:sz w:val="16"/>
        </w:rPr>
        <w:t>P</w:t>
      </w:r>
      <w:r>
        <w:rPr>
          <w:b/>
          <w:i/>
          <w:color w:val="231F20"/>
          <w:spacing w:val="-4"/>
          <w:sz w:val="16"/>
        </w:rPr>
        <w:t> </w:t>
      </w:r>
      <w:r>
        <w:rPr>
          <w:rFonts w:ascii="Arial Black" w:hAnsi="Arial Black"/>
          <w:color w:val="231F20"/>
          <w:sz w:val="16"/>
        </w:rPr>
        <w:t>≤</w:t>
      </w:r>
      <w:r>
        <w:rPr>
          <w:rFonts w:ascii="Arial Black" w:hAnsi="Arial Black"/>
          <w:color w:val="231F20"/>
          <w:spacing w:val="-14"/>
          <w:sz w:val="16"/>
        </w:rPr>
        <w:t> </w:t>
      </w:r>
      <w:r>
        <w:rPr>
          <w:b/>
          <w:color w:val="231F20"/>
          <w:sz w:val="16"/>
        </w:rPr>
        <w:t>0.05).</w:t>
      </w:r>
    </w:p>
    <w:p>
      <w:pPr>
        <w:pStyle w:val="BodyText"/>
        <w:spacing w:before="8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581939</wp:posOffset>
                </wp:positionH>
                <wp:positionV relativeFrom="paragraph">
                  <wp:posOffset>100100</wp:posOffset>
                </wp:positionV>
                <wp:extent cx="631825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7.881934pt;width:497.5pt;height:.1pt;mso-position-horizontal-relative:page;mso-position-vertical-relative:paragraph;z-index:-15719936;mso-wrap-distance-left:0;mso-wrap-distance-right:0" id="docshape118" coordorigin="916,158" coordsize="9950,0" path="m916,158l10866,158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5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88" w:lineRule="auto" w:before="102"/>
        <w:ind w:left="116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1726548</wp:posOffset>
                </wp:positionH>
                <wp:positionV relativeFrom="page">
                  <wp:posOffset>1718967</wp:posOffset>
                </wp:positionV>
                <wp:extent cx="161290" cy="6521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61290" cy="652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Inhibition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487pt;margin-top:135.351791pt;width:12.7pt;height:51.35pt;mso-position-horizontal-relative:page;mso-position-vertical-relative:page;z-index:15738880" type="#_x0000_t202" id="docshape119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6"/>
                        </w:rPr>
                        <w:t>Inhibition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5588604</wp:posOffset>
                </wp:positionH>
                <wp:positionV relativeFrom="page">
                  <wp:posOffset>1731316</wp:posOffset>
                </wp:positionV>
                <wp:extent cx="175260" cy="6280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75260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subscript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(mg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ml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position w:val="5"/>
                                <w:sz w:val="10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047577pt;margin-top:136.324158pt;width:13.8pt;height:49.45pt;mso-position-horizontal-relative:page;mso-position-vertical-relative:page;z-index:15739392" type="#_x0000_t202" id="docshape120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</w:rPr>
                        <w:t>IC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subscript"/>
                        </w:rPr>
                        <w:t>50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(mg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ml</w:t>
                      </w:r>
                      <w:r>
                        <w:rPr>
                          <w:rFonts w:ascii="Times New Roman"/>
                          <w:b/>
                          <w:color w:val="231F20"/>
                          <w:position w:val="5"/>
                          <w:sz w:val="10"/>
                          <w:vertAlign w:val="baseline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 Allelopathic effect of various Plantago" w:id="18"/>
      <w:bookmarkEnd w:id="18"/>
      <w:r>
        <w:rPr/>
      </w:r>
      <w:r>
        <w:rPr>
          <w:color w:val="231F20"/>
          <w:w w:val="105"/>
        </w:rPr>
        <w:t>showed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lowest</w:t>
      </w:r>
      <w:r>
        <w:rPr>
          <w:color w:val="231F20"/>
          <w:w w:val="105"/>
        </w:rPr>
        <w:t> inhibition</w:t>
      </w:r>
      <w:r>
        <w:rPr>
          <w:color w:val="231F20"/>
          <w:w w:val="105"/>
        </w:rPr>
        <w:t> percentage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germination</w:t>
      </w:r>
      <w:r>
        <w:rPr>
          <w:color w:val="231F20"/>
          <w:w w:val="105"/>
        </w:rPr>
        <w:t> ex- </w:t>
      </w:r>
      <w:r>
        <w:rPr>
          <w:color w:val="231F20"/>
          <w:w w:val="105"/>
          <w:position w:val="2"/>
        </w:rPr>
        <w:t>pressed 17.24%, 14.81% and 7.41%, respectively.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The IC</w:t>
      </w:r>
      <w:r>
        <w:rPr>
          <w:color w:val="231F20"/>
          <w:w w:val="105"/>
          <w:sz w:val="10"/>
        </w:rPr>
        <w:t>50</w:t>
      </w:r>
      <w:r>
        <w:rPr>
          <w:color w:val="231F20"/>
          <w:spacing w:val="24"/>
          <w:w w:val="105"/>
          <w:sz w:val="10"/>
        </w:rPr>
        <w:t> </w:t>
      </w:r>
      <w:r>
        <w:rPr>
          <w:color w:val="231F20"/>
          <w:w w:val="105"/>
          <w:position w:val="2"/>
        </w:rPr>
        <w:t>values </w:t>
      </w:r>
      <w:bookmarkStart w:name=" Allelopathic effect of various Plantago" w:id="19"/>
      <w:bookmarkEnd w:id="19"/>
      <w:r>
        <w:rPr>
          <w:color w:val="231F20"/>
          <w:w w:val="105"/>
        </w:rPr>
        <w:t>o</w:t>
      </w:r>
      <w:r>
        <w:rPr>
          <w:color w:val="231F20"/>
          <w:w w:val="105"/>
        </w:rPr>
        <w:t>f the germination of </w:t>
      </w:r>
      <w:r>
        <w:rPr>
          <w:i/>
          <w:color w:val="231F20"/>
          <w:w w:val="105"/>
        </w:rPr>
        <w:t>B. pilosa </w:t>
      </w:r>
      <w:r>
        <w:rPr>
          <w:color w:val="231F20"/>
          <w:w w:val="105"/>
        </w:rPr>
        <w:t>were 4.32 mg 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 4.52 mg 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5.89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mg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P.</w:t>
      </w:r>
      <w:r>
        <w:rPr>
          <w:i/>
          <w:color w:val="231F20"/>
          <w:spacing w:val="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lagopus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P.</w:t>
      </w:r>
      <w:r>
        <w:rPr>
          <w:i/>
          <w:color w:val="231F20"/>
          <w:spacing w:val="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major</w:t>
      </w:r>
      <w:r>
        <w:rPr>
          <w:i/>
          <w:color w:val="231F20"/>
          <w:spacing w:val="4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line="158" w:lineRule="exact" w:before="0"/>
        <w:ind w:left="116" w:right="0" w:firstLine="0"/>
        <w:jc w:val="both"/>
        <w:rPr>
          <w:sz w:val="16"/>
        </w:rPr>
      </w:pPr>
      <w:r>
        <w:rPr>
          <w:i/>
          <w:color w:val="231F20"/>
          <w:spacing w:val="-2"/>
          <w:sz w:val="16"/>
        </w:rPr>
        <w:t>P.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squarrosa</w:t>
      </w:r>
      <w:r>
        <w:rPr>
          <w:i/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(</w:t>
      </w:r>
      <w:hyperlink w:history="true" w:anchor="_bookmark1">
        <w:r>
          <w:rPr>
            <w:color w:val="00699D"/>
            <w:spacing w:val="-2"/>
            <w:sz w:val="16"/>
          </w:rPr>
          <w:t>Fig.</w:t>
        </w:r>
        <w:r>
          <w:rPr>
            <w:color w:val="00699D"/>
            <w:spacing w:val="-3"/>
            <w:sz w:val="16"/>
          </w:rPr>
          <w:t> </w:t>
        </w:r>
        <w:r>
          <w:rPr>
            <w:color w:val="00699D"/>
            <w:spacing w:val="-5"/>
            <w:sz w:val="16"/>
          </w:rPr>
          <w:t>1</w:t>
        </w:r>
      </w:hyperlink>
      <w:r>
        <w:rPr>
          <w:color w:val="231F20"/>
          <w:spacing w:val="-5"/>
          <w:sz w:val="16"/>
        </w:rPr>
        <w:t>).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Allelopathic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effect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w w:val="85"/>
        </w:rPr>
        <w:t>various</w:t>
      </w:r>
      <w:r>
        <w:rPr>
          <w:i/>
          <w:color w:val="231F20"/>
          <w:spacing w:val="19"/>
        </w:rPr>
        <w:t> </w:t>
      </w:r>
      <w:r>
        <w:rPr>
          <w:i w:val="0"/>
          <w:color w:val="231F20"/>
          <w:w w:val="85"/>
        </w:rPr>
        <w:t>Plantago</w:t>
      </w:r>
      <w:r>
        <w:rPr>
          <w:i w:val="0"/>
          <w:color w:val="231F20"/>
          <w:spacing w:val="19"/>
        </w:rPr>
        <w:t> </w:t>
      </w:r>
      <w:r>
        <w:rPr>
          <w:i/>
          <w:color w:val="231F20"/>
          <w:w w:val="85"/>
        </w:rPr>
        <w:t>extracts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spacing w:val="-5"/>
          <w:w w:val="85"/>
        </w:rPr>
        <w:t>on</w:t>
      </w:r>
    </w:p>
    <w:p>
      <w:pPr>
        <w:spacing w:before="36"/>
        <w:ind w:left="116" w:right="0" w:firstLine="0"/>
        <w:jc w:val="both"/>
        <w:rPr>
          <w:b/>
          <w:i/>
          <w:sz w:val="17"/>
        </w:rPr>
      </w:pPr>
      <w:r>
        <w:rPr>
          <w:b/>
          <w:color w:val="231F20"/>
          <w:w w:val="90"/>
          <w:sz w:val="17"/>
        </w:rPr>
        <w:t>B.</w:t>
      </w:r>
      <w:r>
        <w:rPr>
          <w:b/>
          <w:color w:val="231F20"/>
          <w:spacing w:val="-1"/>
          <w:w w:val="90"/>
          <w:sz w:val="17"/>
        </w:rPr>
        <w:t> </w:t>
      </w:r>
      <w:r>
        <w:rPr>
          <w:b/>
          <w:color w:val="231F20"/>
          <w:w w:val="90"/>
          <w:sz w:val="17"/>
        </w:rPr>
        <w:t>pilosa</w:t>
      </w:r>
      <w:r>
        <w:rPr>
          <w:b/>
          <w:color w:val="231F20"/>
          <w:spacing w:val="-1"/>
          <w:w w:val="90"/>
          <w:sz w:val="17"/>
        </w:rPr>
        <w:t> </w:t>
      </w:r>
      <w:r>
        <w:rPr>
          <w:b/>
          <w:i/>
          <w:color w:val="231F20"/>
          <w:w w:val="90"/>
          <w:sz w:val="17"/>
        </w:rPr>
        <w:t>radicle</w:t>
      </w:r>
      <w:r>
        <w:rPr>
          <w:b/>
          <w:i/>
          <w:color w:val="231F20"/>
          <w:spacing w:val="-1"/>
          <w:w w:val="90"/>
          <w:sz w:val="17"/>
        </w:rPr>
        <w:t> </w:t>
      </w:r>
      <w:r>
        <w:rPr>
          <w:b/>
          <w:i/>
          <w:color w:val="231F20"/>
          <w:spacing w:val="-2"/>
          <w:w w:val="90"/>
          <w:sz w:val="17"/>
        </w:rPr>
        <w:t>growth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allelopathic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aqueous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methanolic</w:t>
      </w:r>
      <w:r>
        <w:rPr>
          <w:color w:val="231F20"/>
          <w:w w:val="110"/>
        </w:rPr>
        <w:t> ex- tracts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radicle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ten</w:t>
      </w:r>
      <w:r>
        <w:rPr>
          <w:color w:val="231F20"/>
          <w:w w:val="110"/>
        </w:rPr>
        <w:t> days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treatment revealed that there was not any significant variation between </w:t>
      </w:r>
      <w:r>
        <w:rPr>
          <w:color w:val="231F20"/>
        </w:rPr>
        <w:t>the three studied </w:t>
      </w:r>
      <w:r>
        <w:rPr>
          <w:i/>
          <w:color w:val="231F20"/>
        </w:rPr>
        <w:t>Plantago </w:t>
      </w:r>
      <w:r>
        <w:rPr>
          <w:color w:val="231F20"/>
        </w:rPr>
        <w:t>species (</w:t>
      </w:r>
      <w:r>
        <w:rPr>
          <w:i/>
          <w:color w:val="231F20"/>
        </w:rPr>
        <w:t>P </w:t>
      </w:r>
      <w:r>
        <w:rPr>
          <w:rFonts w:ascii="UKIJ Tuz Neqish" w:hAnsi="UKIJ Tuz Neqish"/>
          <w:color w:val="231F20"/>
        </w:rPr>
        <w:t>≤ </w:t>
      </w:r>
      <w:r>
        <w:rPr>
          <w:color w:val="231F20"/>
        </w:rPr>
        <w:t>0.05).</w:t>
      </w:r>
      <w:r>
        <w:rPr>
          <w:color w:val="231F20"/>
          <w:spacing w:val="-1"/>
        </w:rPr>
        <w:t> </w:t>
      </w:r>
      <w:r>
        <w:rPr>
          <w:color w:val="231F20"/>
        </w:rPr>
        <w:t>However,</w:t>
      </w:r>
      <w:r>
        <w:rPr>
          <w:color w:val="231F20"/>
          <w:spacing w:val="-1"/>
        </w:rPr>
        <w:t> </w:t>
      </w:r>
      <w:r>
        <w:rPr>
          <w:color w:val="231F20"/>
        </w:rPr>
        <w:t>the degree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significantly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dose-dependent manner (</w:t>
      </w:r>
      <w:hyperlink w:history="true" w:anchor="_bookmark2">
        <w:r>
          <w:rPr>
            <w:color w:val="00699D"/>
            <w:w w:val="110"/>
          </w:rPr>
          <w:t>Fig. 2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line="302" w:lineRule="auto" w:before="34"/>
        <w:ind w:left="116" w:right="3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aqueous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lagopus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expressed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in- hibition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radicle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growth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spacing w:val="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ml</w:t>
      </w:r>
      <w:r>
        <w:rPr>
          <w:rFonts w:ascii="UKIJ Tuz Neqish" w:hAnsi="UKIJ Tuz Neqish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However,</w:t>
      </w:r>
    </w:p>
    <w:p>
      <w:pPr>
        <w:spacing w:line="150" w:lineRule="exact" w:before="0"/>
        <w:ind w:left="116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</w:t>
      </w:r>
      <w:r>
        <w:rPr>
          <w:i/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showed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90.48%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87.39%,</w:t>
      </w:r>
    </w:p>
    <w:p>
      <w:pPr>
        <w:pStyle w:val="BodyText"/>
        <w:spacing w:line="283" w:lineRule="auto" w:before="48"/>
        <w:ind w:left="116" w:right="42"/>
        <w:jc w:val="both"/>
      </w:pPr>
      <w:r>
        <w:rPr>
          <w:color w:val="231F20"/>
          <w:spacing w:val="-2"/>
          <w:w w:val="105"/>
        </w:rPr>
        <w:t>respectively.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2.5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ml</w:t>
      </w:r>
      <w:r>
        <w:rPr>
          <w:rFonts w:ascii="UKIJ Tuz Neqish" w:hAnsi="UKIJ Tuz Neqish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lagopus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major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squarrosa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extracts</w:t>
      </w:r>
      <w:r>
        <w:rPr>
          <w:color w:val="231F20"/>
          <w:w w:val="105"/>
          <w:vertAlign w:val="baseline"/>
        </w:rPr>
        <w:t> showed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lowest</w:t>
      </w:r>
      <w:r>
        <w:rPr>
          <w:color w:val="231F20"/>
          <w:w w:val="105"/>
          <w:vertAlign w:val="baseline"/>
        </w:rPr>
        <w:t> inhibition</w:t>
      </w:r>
      <w:r>
        <w:rPr>
          <w:color w:val="231F20"/>
          <w:w w:val="105"/>
          <w:vertAlign w:val="baseline"/>
        </w:rPr>
        <w:t> percentage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radicle </w:t>
      </w:r>
      <w:r>
        <w:rPr>
          <w:color w:val="231F20"/>
          <w:spacing w:val="-2"/>
          <w:w w:val="105"/>
          <w:position w:val="2"/>
          <w:vertAlign w:val="baseline"/>
        </w:rPr>
        <w:t>growth</w:t>
      </w:r>
      <w:r>
        <w:rPr>
          <w:color w:val="231F20"/>
          <w:spacing w:val="3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42.22%, 32.14%</w:t>
      </w:r>
      <w:r>
        <w:rPr>
          <w:color w:val="231F20"/>
          <w:spacing w:val="3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and</w:t>
      </w:r>
      <w:r>
        <w:rPr>
          <w:color w:val="231F20"/>
          <w:spacing w:val="4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34.23%,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respectively.</w:t>
      </w:r>
      <w:r>
        <w:rPr>
          <w:color w:val="231F20"/>
          <w:spacing w:val="-15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The</w:t>
      </w:r>
      <w:r>
        <w:rPr>
          <w:color w:val="231F20"/>
          <w:spacing w:val="3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IC</w:t>
      </w:r>
      <w:r>
        <w:rPr>
          <w:color w:val="231F20"/>
          <w:spacing w:val="-2"/>
          <w:w w:val="105"/>
          <w:sz w:val="10"/>
          <w:vertAlign w:val="baseline"/>
        </w:rPr>
        <w:t>50</w:t>
      </w:r>
      <w:r>
        <w:rPr>
          <w:color w:val="231F20"/>
          <w:spacing w:val="19"/>
          <w:w w:val="105"/>
          <w:sz w:val="10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values</w:t>
      </w:r>
    </w:p>
    <w:p>
      <w:pPr>
        <w:spacing w:line="302" w:lineRule="auto" w:before="8"/>
        <w:ind w:left="116" w:right="42" w:hanging="1"/>
        <w:jc w:val="both"/>
        <w:rPr>
          <w:sz w:val="16"/>
        </w:rPr>
      </w:pPr>
      <w:r>
        <w:rPr>
          <w:color w:val="231F20"/>
          <w:w w:val="105"/>
          <w:sz w:val="16"/>
        </w:rPr>
        <w:t>for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 </w:t>
      </w:r>
      <w:r>
        <w:rPr>
          <w:color w:val="231F20"/>
          <w:w w:val="105"/>
          <w:sz w:val="16"/>
        </w:rPr>
        <w:t>and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 </w:t>
      </w:r>
      <w:r>
        <w:rPr>
          <w:color w:val="231F20"/>
          <w:w w:val="105"/>
          <w:sz w:val="16"/>
        </w:rPr>
        <w:t>extracts on the radicle development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pilosa</w:t>
      </w:r>
      <w:r>
        <w:rPr>
          <w:i/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were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4.18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mg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1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4.85</w:t>
      </w:r>
      <w:r>
        <w:rPr>
          <w:color w:val="231F20"/>
          <w:spacing w:val="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mg</w:t>
      </w:r>
      <w:r>
        <w:rPr>
          <w:color w:val="231F20"/>
          <w:spacing w:val="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spacing w:val="25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line="176" w:lineRule="exact"/>
        <w:ind w:left="116"/>
        <w:jc w:val="both"/>
      </w:pPr>
      <w:r>
        <w:rPr>
          <w:color w:val="231F20"/>
          <w:w w:val="105"/>
        </w:rPr>
        <w:t>5.14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">
        <w:r>
          <w:rPr>
            <w:color w:val="00699D"/>
            <w:w w:val="105"/>
            <w:vertAlign w:val="baseline"/>
          </w:rPr>
          <w:t>Fig.</w:t>
        </w:r>
        <w:r>
          <w:rPr>
            <w:color w:val="00699D"/>
            <w:spacing w:val="18"/>
            <w:w w:val="105"/>
            <w:vertAlign w:val="baseline"/>
          </w:rPr>
          <w:t> </w:t>
        </w:r>
        <w:r>
          <w:rPr>
            <w:color w:val="00699D"/>
            <w:spacing w:val="-5"/>
            <w:w w:val="105"/>
            <w:vertAlign w:val="baseline"/>
          </w:rPr>
          <w:t>2</w:t>
        </w:r>
      </w:hyperlink>
      <w:r>
        <w:rPr>
          <w:color w:val="231F20"/>
          <w:spacing w:val="-5"/>
          <w:w w:val="105"/>
          <w:vertAlign w:val="baseline"/>
        </w:rPr>
        <w:t>).</w:t>
      </w:r>
    </w:p>
    <w:p>
      <w:pPr>
        <w:pStyle w:val="BodyText"/>
        <w:spacing w:before="21"/>
        <w:ind w:left="355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side,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methanolic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9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1"/>
          <w:w w:val="110"/>
        </w:rPr>
        <w:t> </w:t>
      </w:r>
      <w:r>
        <w:rPr>
          <w:i/>
          <w:color w:val="231F20"/>
          <w:spacing w:val="-2"/>
          <w:w w:val="110"/>
        </w:rPr>
        <w:t>major</w:t>
      </w:r>
      <w:r>
        <w:rPr>
          <w:color w:val="231F20"/>
          <w:spacing w:val="-2"/>
          <w:w w:val="110"/>
        </w:rPr>
        <w:t>,</w:t>
      </w:r>
    </w:p>
    <w:p>
      <w:pPr>
        <w:spacing w:line="283" w:lineRule="auto" w:before="48"/>
        <w:ind w:left="116" w:right="4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color w:val="231F20"/>
          <w:w w:val="105"/>
          <w:sz w:val="16"/>
        </w:rPr>
        <w:t>, and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 </w:t>
      </w:r>
      <w:r>
        <w:rPr>
          <w:color w:val="231F20"/>
          <w:w w:val="105"/>
          <w:sz w:val="16"/>
        </w:rPr>
        <w:t>at 10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mg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 inhibited the radicle </w:t>
      </w:r>
      <w:bookmarkStart w:name=" Discussion" w:id="20"/>
      <w:bookmarkEnd w:id="20"/>
      <w:r>
        <w:rPr>
          <w:color w:val="231F20"/>
          <w:w w:val="105"/>
          <w:sz w:val="16"/>
          <w:vertAlign w:val="baseline"/>
        </w:rPr>
        <w:t>g</w:t>
      </w:r>
      <w:r>
        <w:rPr>
          <w:color w:val="231F20"/>
          <w:w w:val="105"/>
          <w:sz w:val="16"/>
          <w:vertAlign w:val="baseline"/>
        </w:rPr>
        <w:t>rowth</w:t>
      </w:r>
      <w:r>
        <w:rPr>
          <w:color w:val="231F20"/>
          <w:w w:val="105"/>
          <w:sz w:val="16"/>
          <w:vertAlign w:val="baseline"/>
        </w:rPr>
        <w:t> of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B. pilosa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by</w:t>
      </w:r>
      <w:r>
        <w:rPr>
          <w:color w:val="231F20"/>
          <w:w w:val="105"/>
          <w:sz w:val="16"/>
          <w:vertAlign w:val="baseline"/>
        </w:rPr>
        <w:t> 98.10%,</w:t>
      </w:r>
      <w:r>
        <w:rPr>
          <w:color w:val="231F20"/>
          <w:w w:val="105"/>
          <w:sz w:val="16"/>
          <w:vertAlign w:val="baseline"/>
        </w:rPr>
        <w:t> 97.93%,</w:t>
      </w:r>
      <w:r>
        <w:rPr>
          <w:color w:val="231F20"/>
          <w:w w:val="105"/>
          <w:sz w:val="16"/>
          <w:vertAlign w:val="baseline"/>
        </w:rPr>
        <w:t> and</w:t>
      </w:r>
      <w:r>
        <w:rPr>
          <w:color w:val="231F20"/>
          <w:w w:val="105"/>
          <w:sz w:val="16"/>
          <w:vertAlign w:val="baseline"/>
        </w:rPr>
        <w:t> 93.15%,</w:t>
      </w:r>
      <w:r>
        <w:rPr>
          <w:color w:val="231F20"/>
          <w:w w:val="105"/>
          <w:sz w:val="16"/>
          <w:vertAlign w:val="baseline"/>
        </w:rPr>
        <w:t> respec- tively.</w:t>
      </w:r>
      <w:r>
        <w:rPr>
          <w:color w:val="231F20"/>
          <w:spacing w:val="3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At</w:t>
      </w:r>
      <w:r>
        <w:rPr>
          <w:color w:val="231F20"/>
          <w:spacing w:val="4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4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lowest</w:t>
      </w:r>
      <w:r>
        <w:rPr>
          <w:color w:val="231F20"/>
          <w:spacing w:val="4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concentration</w:t>
      </w:r>
      <w:r>
        <w:rPr>
          <w:color w:val="231F20"/>
          <w:spacing w:val="4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(2.5</w:t>
      </w:r>
      <w:r>
        <w:rPr>
          <w:color w:val="231F20"/>
          <w:spacing w:val="2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mg</w:t>
      </w:r>
      <w:r>
        <w:rPr>
          <w:color w:val="231F20"/>
          <w:spacing w:val="2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),</w:t>
      </w:r>
      <w:r>
        <w:rPr>
          <w:color w:val="231F20"/>
          <w:spacing w:val="38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</w:t>
      </w:r>
      <w:r>
        <w:rPr>
          <w:i/>
          <w:color w:val="231F20"/>
          <w:spacing w:val="22"/>
          <w:w w:val="105"/>
          <w:sz w:val="16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vertAlign w:val="baseline"/>
        </w:rPr>
        <w:t>lagopus</w:t>
      </w:r>
      <w:r>
        <w:rPr>
          <w:color w:val="231F20"/>
          <w:spacing w:val="-2"/>
          <w:w w:val="105"/>
          <w:sz w:val="16"/>
          <w:vertAlign w:val="baseline"/>
        </w:rPr>
        <w:t>,</w:t>
      </w:r>
    </w:p>
    <w:p>
      <w:pPr>
        <w:spacing w:line="166" w:lineRule="exact" w:before="0"/>
        <w:ind w:left="116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</w:t>
      </w:r>
      <w:r>
        <w:rPr>
          <w:i/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2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</w:t>
      </w:r>
      <w:r>
        <w:rPr>
          <w:i/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showed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lowest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inhibi-</w:t>
      </w:r>
    </w:p>
    <w:p>
      <w:pPr>
        <w:spacing w:line="297" w:lineRule="auto" w:before="48"/>
        <w:ind w:left="116" w:right="38" w:firstLine="0"/>
        <w:jc w:val="both"/>
        <w:rPr>
          <w:sz w:val="16"/>
        </w:rPr>
      </w:pPr>
      <w:r>
        <w:rPr>
          <w:color w:val="231F20"/>
          <w:w w:val="105"/>
          <w:sz w:val="16"/>
        </w:rPr>
        <w:t>tion percentage of radicle growth (93.79%, 92.38% and 75.34%, </w:t>
      </w:r>
      <w:r>
        <w:rPr>
          <w:color w:val="231F20"/>
          <w:spacing w:val="-2"/>
          <w:position w:val="2"/>
          <w:sz w:val="16"/>
        </w:rPr>
        <w:t>respectively).</w:t>
      </w:r>
      <w:r>
        <w:rPr>
          <w:color w:val="231F20"/>
          <w:spacing w:val="-8"/>
          <w:position w:val="2"/>
          <w:sz w:val="16"/>
        </w:rPr>
        <w:t> </w:t>
      </w:r>
      <w:r>
        <w:rPr>
          <w:color w:val="231F20"/>
          <w:spacing w:val="-2"/>
          <w:position w:val="2"/>
          <w:sz w:val="16"/>
        </w:rPr>
        <w:t>The</w:t>
      </w:r>
      <w:r>
        <w:rPr>
          <w:color w:val="231F20"/>
          <w:spacing w:val="-8"/>
          <w:position w:val="2"/>
          <w:sz w:val="16"/>
        </w:rPr>
        <w:t> </w:t>
      </w:r>
      <w:r>
        <w:rPr>
          <w:color w:val="231F20"/>
          <w:spacing w:val="-2"/>
          <w:position w:val="2"/>
          <w:sz w:val="16"/>
        </w:rPr>
        <w:t>IC</w:t>
      </w:r>
      <w:r>
        <w:rPr>
          <w:color w:val="231F20"/>
          <w:spacing w:val="-2"/>
          <w:sz w:val="10"/>
        </w:rPr>
        <w:t>50</w:t>
      </w:r>
      <w:r>
        <w:rPr>
          <w:color w:val="231F20"/>
          <w:spacing w:val="-4"/>
          <w:sz w:val="10"/>
        </w:rPr>
        <w:t> </w:t>
      </w:r>
      <w:r>
        <w:rPr>
          <w:color w:val="231F20"/>
          <w:spacing w:val="-2"/>
          <w:position w:val="2"/>
          <w:sz w:val="16"/>
        </w:rPr>
        <w:t>values</w:t>
      </w:r>
      <w:r>
        <w:rPr>
          <w:color w:val="231F20"/>
          <w:spacing w:val="-7"/>
          <w:position w:val="2"/>
          <w:sz w:val="16"/>
        </w:rPr>
        <w:t> </w:t>
      </w:r>
      <w:r>
        <w:rPr>
          <w:color w:val="231F20"/>
          <w:spacing w:val="-2"/>
          <w:position w:val="2"/>
          <w:sz w:val="16"/>
        </w:rPr>
        <w:t>of</w:t>
      </w:r>
      <w:r>
        <w:rPr>
          <w:color w:val="231F20"/>
          <w:spacing w:val="-8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P.</w:t>
      </w:r>
      <w:r>
        <w:rPr>
          <w:i/>
          <w:color w:val="231F20"/>
          <w:spacing w:val="-8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lagopus</w:t>
      </w:r>
      <w:r>
        <w:rPr>
          <w:color w:val="231F20"/>
          <w:spacing w:val="-2"/>
          <w:position w:val="2"/>
          <w:sz w:val="16"/>
        </w:rPr>
        <w:t>,</w:t>
      </w:r>
      <w:r>
        <w:rPr>
          <w:color w:val="231F20"/>
          <w:spacing w:val="-7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P.</w:t>
      </w:r>
      <w:r>
        <w:rPr>
          <w:i/>
          <w:color w:val="231F20"/>
          <w:spacing w:val="-8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major</w:t>
      </w:r>
      <w:r>
        <w:rPr>
          <w:i/>
          <w:color w:val="231F20"/>
          <w:spacing w:val="-8"/>
          <w:position w:val="2"/>
          <w:sz w:val="16"/>
        </w:rPr>
        <w:t> </w:t>
      </w:r>
      <w:r>
        <w:rPr>
          <w:color w:val="231F20"/>
          <w:spacing w:val="-2"/>
          <w:position w:val="2"/>
          <w:sz w:val="16"/>
        </w:rPr>
        <w:t>and</w:t>
      </w:r>
      <w:r>
        <w:rPr>
          <w:color w:val="231F20"/>
          <w:spacing w:val="-7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P.</w:t>
      </w:r>
      <w:r>
        <w:rPr>
          <w:i/>
          <w:color w:val="231F20"/>
          <w:spacing w:val="-6"/>
          <w:position w:val="2"/>
          <w:sz w:val="16"/>
        </w:rPr>
        <w:t> </w:t>
      </w:r>
      <w:r>
        <w:rPr>
          <w:i/>
          <w:color w:val="231F20"/>
          <w:spacing w:val="-2"/>
          <w:position w:val="2"/>
          <w:sz w:val="16"/>
        </w:rPr>
        <w:t>squarrosa</w:t>
      </w:r>
      <w:r>
        <w:rPr>
          <w:i/>
          <w:color w:val="231F20"/>
          <w:w w:val="105"/>
          <w:position w:val="2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59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6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</w:t>
      </w:r>
      <w:r>
        <w:rPr>
          <w:i/>
          <w:color w:val="231F20"/>
          <w:spacing w:val="3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pilosa</w:t>
      </w:r>
      <w:r>
        <w:rPr>
          <w:i/>
          <w:color w:val="231F20"/>
          <w:spacing w:val="60"/>
          <w:w w:val="105"/>
          <w:sz w:val="16"/>
        </w:rPr>
        <w:t> </w:t>
      </w:r>
      <w:r>
        <w:rPr>
          <w:color w:val="231F20"/>
          <w:w w:val="105"/>
          <w:sz w:val="16"/>
        </w:rPr>
        <w:t>were</w:t>
      </w:r>
      <w:r>
        <w:rPr>
          <w:color w:val="231F20"/>
          <w:spacing w:val="60"/>
          <w:w w:val="105"/>
          <w:sz w:val="16"/>
        </w:rPr>
        <w:t> </w:t>
      </w:r>
      <w:r>
        <w:rPr>
          <w:color w:val="231F20"/>
          <w:w w:val="105"/>
          <w:sz w:val="16"/>
        </w:rPr>
        <w:t>1.82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mg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5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1.97</w:t>
      </w:r>
      <w:r>
        <w:rPr>
          <w:color w:val="231F20"/>
          <w:spacing w:val="3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mg</w:t>
      </w:r>
      <w:r>
        <w:rPr>
          <w:color w:val="231F20"/>
          <w:spacing w:val="3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spacing w:val="60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line="181" w:lineRule="exact"/>
        <w:ind w:left="116"/>
        <w:jc w:val="both"/>
      </w:pPr>
      <w:r>
        <w:rPr>
          <w:color w:val="231F20"/>
          <w:w w:val="105"/>
        </w:rPr>
        <w:t>2.89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">
        <w:r>
          <w:rPr>
            <w:color w:val="00699D"/>
            <w:w w:val="105"/>
            <w:vertAlign w:val="baseline"/>
          </w:rPr>
          <w:t>Fig.</w:t>
        </w:r>
        <w:r>
          <w:rPr>
            <w:color w:val="00699D"/>
            <w:spacing w:val="11"/>
            <w:w w:val="105"/>
            <w:vertAlign w:val="baseline"/>
          </w:rPr>
          <w:t> </w:t>
        </w:r>
        <w:r>
          <w:rPr>
            <w:color w:val="00699D"/>
            <w:spacing w:val="-5"/>
            <w:w w:val="105"/>
            <w:vertAlign w:val="baseline"/>
          </w:rPr>
          <w:t>2</w:t>
        </w:r>
      </w:hyperlink>
      <w:r>
        <w:rPr>
          <w:color w:val="231F20"/>
          <w:spacing w:val="-5"/>
          <w:w w:val="105"/>
          <w:vertAlign w:val="baseline"/>
        </w:rPr>
        <w:t>).</w:t>
      </w: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03" w:after="0"/>
        <w:ind w:left="754" w:right="0" w:hanging="638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Allelopathic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effect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w w:val="85"/>
        </w:rPr>
        <w:t>various</w:t>
      </w:r>
      <w:r>
        <w:rPr>
          <w:i/>
          <w:color w:val="231F20"/>
          <w:spacing w:val="19"/>
        </w:rPr>
        <w:t> </w:t>
      </w:r>
      <w:r>
        <w:rPr>
          <w:i w:val="0"/>
          <w:color w:val="231F20"/>
          <w:w w:val="85"/>
        </w:rPr>
        <w:t>Plantago</w:t>
      </w:r>
      <w:r>
        <w:rPr>
          <w:i w:val="0"/>
          <w:color w:val="231F20"/>
          <w:spacing w:val="19"/>
        </w:rPr>
        <w:t> </w:t>
      </w:r>
      <w:r>
        <w:rPr>
          <w:i/>
          <w:color w:val="231F20"/>
          <w:w w:val="85"/>
        </w:rPr>
        <w:t>extracts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spacing w:val="-5"/>
          <w:w w:val="85"/>
        </w:rPr>
        <w:t>on</w:t>
      </w:r>
    </w:p>
    <w:p>
      <w:pPr>
        <w:spacing w:before="36"/>
        <w:ind w:left="116" w:right="0" w:firstLine="0"/>
        <w:jc w:val="left"/>
        <w:rPr>
          <w:b/>
          <w:i/>
          <w:sz w:val="17"/>
        </w:rPr>
      </w:pPr>
      <w:r>
        <w:rPr>
          <w:b/>
          <w:color w:val="231F20"/>
          <w:w w:val="90"/>
          <w:sz w:val="17"/>
        </w:rPr>
        <w:t>B.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w w:val="90"/>
          <w:sz w:val="17"/>
        </w:rPr>
        <w:t>pilosa</w:t>
      </w:r>
      <w:r>
        <w:rPr>
          <w:b/>
          <w:color w:val="231F20"/>
          <w:spacing w:val="3"/>
          <w:sz w:val="17"/>
        </w:rPr>
        <w:t> </w:t>
      </w:r>
      <w:r>
        <w:rPr>
          <w:b/>
          <w:i/>
          <w:color w:val="231F20"/>
          <w:w w:val="90"/>
          <w:sz w:val="17"/>
        </w:rPr>
        <w:t>plumule</w:t>
      </w:r>
      <w:r>
        <w:rPr>
          <w:b/>
          <w:i/>
          <w:color w:val="231F20"/>
          <w:spacing w:val="3"/>
          <w:sz w:val="17"/>
        </w:rPr>
        <w:t> </w:t>
      </w:r>
      <w:r>
        <w:rPr>
          <w:b/>
          <w:i/>
          <w:color w:val="231F20"/>
          <w:spacing w:val="-2"/>
          <w:w w:val="90"/>
          <w:sz w:val="17"/>
        </w:rPr>
        <w:t>growth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phytotoxic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methanolic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aqueous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ex- tracts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studied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Plantago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species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B. pilosa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plumule growth revealed slight significant variation between the three studied </w:t>
      </w:r>
      <w:r>
        <w:rPr>
          <w:i/>
          <w:color w:val="231F20"/>
          <w:w w:val="105"/>
        </w:rPr>
        <w:t>Plantago </w:t>
      </w:r>
      <w:r>
        <w:rPr>
          <w:color w:val="231F20"/>
          <w:w w:val="105"/>
        </w:rPr>
        <w:t>species. Nevertheless, there was a highly sig- nificant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rFonts w:ascii="UKIJ Tuz Neqish" w:hAnsi="UKIJ Tuz Neqish"/>
          <w:color w:val="231F20"/>
          <w:w w:val="105"/>
        </w:rPr>
        <w:t>≤</w:t>
      </w:r>
      <w:r>
        <w:rPr>
          <w:rFonts w:ascii="UKIJ Tuz Neqish" w:hAnsi="UKIJ Tuz Neqish"/>
          <w:color w:val="231F20"/>
          <w:spacing w:val="-12"/>
          <w:w w:val="105"/>
        </w:rPr>
        <w:t> </w:t>
      </w:r>
      <w:r>
        <w:rPr>
          <w:color w:val="231F20"/>
          <w:w w:val="105"/>
        </w:rPr>
        <w:t>0.05)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concentrations (</w:t>
      </w:r>
      <w:hyperlink w:history="true" w:anchor="_bookmark3">
        <w:r>
          <w:rPr>
            <w:color w:val="00699D"/>
            <w:w w:val="105"/>
          </w:rPr>
          <w:t>Fig. 3</w:t>
        </w:r>
      </w:hyperlink>
      <w:r>
        <w:rPr>
          <w:color w:val="231F20"/>
          <w:w w:val="105"/>
        </w:rPr>
        <w:t>).</w:t>
      </w:r>
    </w:p>
    <w:p>
      <w:pPr>
        <w:spacing w:before="34"/>
        <w:ind w:left="355" w:right="0" w:firstLine="0"/>
        <w:jc w:val="both"/>
        <w:rPr>
          <w:i/>
          <w:sz w:val="16"/>
        </w:rPr>
      </w:pPr>
      <w:r>
        <w:rPr>
          <w:color w:val="231F20"/>
          <w:spacing w:val="-6"/>
          <w:w w:val="105"/>
          <w:sz w:val="16"/>
        </w:rPr>
        <w:t>The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aqueous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extracts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from</w:t>
      </w:r>
      <w:r>
        <w:rPr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P.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lagopus</w:t>
      </w:r>
      <w:r>
        <w:rPr>
          <w:color w:val="231F20"/>
          <w:spacing w:val="-6"/>
          <w:w w:val="105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P.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major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and</w:t>
      </w:r>
      <w:r>
        <w:rPr>
          <w:color w:val="231F20"/>
          <w:spacing w:val="1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P.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6"/>
          <w:w w:val="105"/>
          <w:sz w:val="16"/>
        </w:rPr>
        <w:t>squarrosa</w:t>
      </w:r>
    </w:p>
    <w:p>
      <w:pPr>
        <w:pStyle w:val="BodyText"/>
        <w:spacing w:line="285" w:lineRule="auto" w:before="48"/>
        <w:ind w:left="116" w:right="230"/>
        <w:jc w:val="both"/>
      </w:pPr>
      <w:r>
        <w:rPr>
          <w:color w:val="231F20"/>
          <w:w w:val="105"/>
        </w:rPr>
        <w:t>showed the highest inhibition percentage of </w:t>
      </w:r>
      <w:r>
        <w:rPr>
          <w:i/>
          <w:color w:val="231F20"/>
          <w:w w:val="105"/>
        </w:rPr>
        <w:t>B. pilosa </w:t>
      </w:r>
      <w:r>
        <w:rPr>
          <w:color w:val="231F20"/>
          <w:w w:val="105"/>
        </w:rPr>
        <w:t>plumule growth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(88.44%,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69.62%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49.37%,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respectively)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. </w:t>
      </w:r>
      <w:r>
        <w:rPr>
          <w:color w:val="231F20"/>
          <w:spacing w:val="-2"/>
          <w:w w:val="105"/>
          <w:vertAlign w:val="baseline"/>
        </w:rPr>
        <w:t>However,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2.5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ml</w:t>
      </w:r>
      <w:r>
        <w:rPr>
          <w:rFonts w:ascii="UKIJ Tuz Neqish" w:hAnsi="UKIJ Tuz Neqish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lagopus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major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P.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squarrosa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ex-</w:t>
      </w:r>
      <w:r>
        <w:rPr>
          <w:color w:val="231F20"/>
          <w:w w:val="105"/>
          <w:vertAlign w:val="baseline"/>
        </w:rPr>
        <w:t> tracts</w:t>
      </w:r>
      <w:r>
        <w:rPr>
          <w:color w:val="231F20"/>
          <w:w w:val="105"/>
          <w:vertAlign w:val="baseline"/>
        </w:rPr>
        <w:t> inhibited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plumule</w:t>
      </w:r>
      <w:r>
        <w:rPr>
          <w:color w:val="231F20"/>
          <w:w w:val="105"/>
          <w:vertAlign w:val="baseline"/>
        </w:rPr>
        <w:t> growth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11.56%,</w:t>
      </w:r>
      <w:r>
        <w:rPr>
          <w:color w:val="231F20"/>
          <w:w w:val="105"/>
          <w:vertAlign w:val="baseline"/>
        </w:rPr>
        <w:t> 18.35%</w:t>
      </w:r>
      <w:r>
        <w:rPr>
          <w:color w:val="231F20"/>
          <w:w w:val="105"/>
          <w:vertAlign w:val="baseline"/>
        </w:rPr>
        <w:t> and </w:t>
      </w:r>
      <w:r>
        <w:rPr>
          <w:color w:val="231F20"/>
          <w:w w:val="105"/>
          <w:position w:val="2"/>
          <w:vertAlign w:val="baseline"/>
        </w:rPr>
        <w:t>18.36%, respectively. The IC</w:t>
      </w:r>
      <w:r>
        <w:rPr>
          <w:color w:val="231F20"/>
          <w:w w:val="105"/>
          <w:sz w:val="10"/>
          <w:vertAlign w:val="baseline"/>
        </w:rPr>
        <w:t>50</w:t>
      </w:r>
      <w:r>
        <w:rPr>
          <w:color w:val="231F20"/>
          <w:spacing w:val="40"/>
          <w:w w:val="105"/>
          <w:sz w:val="10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values of the plumule develop- </w:t>
      </w:r>
      <w:r>
        <w:rPr>
          <w:color w:val="231F20"/>
          <w:w w:val="105"/>
          <w:vertAlign w:val="baseline"/>
        </w:rPr>
        <w:t>ment</w:t>
      </w:r>
      <w:r>
        <w:rPr>
          <w:color w:val="231F20"/>
          <w:spacing w:val="32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2"/>
          <w:w w:val="105"/>
          <w:vertAlign w:val="baseline"/>
        </w:rPr>
        <w:t>  </w:t>
      </w:r>
      <w:r>
        <w:rPr>
          <w:i/>
          <w:color w:val="231F20"/>
          <w:w w:val="105"/>
          <w:vertAlign w:val="baseline"/>
        </w:rPr>
        <w:t>B.</w:t>
      </w:r>
      <w:r>
        <w:rPr>
          <w:i/>
          <w:color w:val="231F20"/>
          <w:spacing w:val="3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pilosa</w:t>
      </w:r>
      <w:r>
        <w:rPr>
          <w:i/>
          <w:color w:val="231F20"/>
          <w:spacing w:val="32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spacing w:val="32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5.18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mg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8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7.71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mg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ml</w:t>
      </w:r>
      <w:r>
        <w:rPr>
          <w:rFonts w:ascii="UKIJ Tuz Neqish" w:hAnsi="UKIJ Tuz Neqish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32"/>
          <w:w w:val="105"/>
          <w:vertAlign w:val="baseline"/>
        </w:rPr>
        <w:t> 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line="188" w:lineRule="exact" w:before="0"/>
        <w:ind w:left="116" w:right="0" w:firstLine="0"/>
        <w:jc w:val="both"/>
        <w:rPr>
          <w:i/>
          <w:sz w:val="16"/>
        </w:rPr>
      </w:pPr>
      <w:r>
        <w:rPr>
          <w:color w:val="231F20"/>
          <w:sz w:val="16"/>
        </w:rPr>
        <w:t>10.43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mg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ml</w:t>
      </w:r>
      <w:r>
        <w:rPr>
          <w:rFonts w:ascii="UKIJ Tuz Neqish" w:hAnsi="UKIJ Tuz Neqish"/>
          <w:color w:val="231F20"/>
          <w:sz w:val="16"/>
          <w:vertAlign w:val="superscript"/>
        </w:rPr>
        <w:t>−</w:t>
      </w:r>
      <w:r>
        <w:rPr>
          <w:color w:val="231F20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respectively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lagopus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major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squarrosa</w:t>
      </w:r>
    </w:p>
    <w:p>
      <w:pPr>
        <w:pStyle w:val="BodyText"/>
        <w:spacing w:before="22"/>
        <w:ind w:left="116"/>
        <w:jc w:val="both"/>
      </w:pPr>
      <w:r>
        <w:rPr>
          <w:color w:val="231F20"/>
          <w:w w:val="105"/>
        </w:rPr>
        <w:t>extracts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">
        <w:r>
          <w:rPr>
            <w:color w:val="00699D"/>
            <w:w w:val="105"/>
          </w:rPr>
          <w:t>Fig.</w:t>
        </w:r>
        <w:r>
          <w:rPr>
            <w:color w:val="00699D"/>
            <w:spacing w:val="11"/>
            <w:w w:val="105"/>
          </w:rPr>
          <w:t> </w:t>
        </w:r>
        <w:r>
          <w:rPr>
            <w:color w:val="00699D"/>
            <w:spacing w:val="-5"/>
            <w:w w:val="105"/>
          </w:rPr>
          <w:t>3</w:t>
        </w:r>
      </w:hyperlink>
      <w:r>
        <w:rPr>
          <w:color w:val="231F20"/>
          <w:spacing w:val="-5"/>
          <w:w w:val="105"/>
        </w:rPr>
        <w:t>).</w:t>
      </w:r>
    </w:p>
    <w:p>
      <w:pPr>
        <w:spacing w:line="230" w:lineRule="exact" w:before="10"/>
        <w:ind w:left="116" w:right="235" w:firstLine="239"/>
        <w:jc w:val="both"/>
        <w:rPr>
          <w:sz w:val="16"/>
        </w:rPr>
      </w:pPr>
      <w:r>
        <w:rPr>
          <w:color w:val="231F20"/>
          <w:w w:val="105"/>
          <w:sz w:val="16"/>
        </w:rPr>
        <w:t>However,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the methanolic extracts of </w:t>
      </w:r>
      <w:r>
        <w:rPr>
          <w:i/>
          <w:color w:val="231F20"/>
          <w:w w:val="105"/>
          <w:sz w:val="16"/>
        </w:rPr>
        <w:t>P. lagopus </w:t>
      </w:r>
      <w:r>
        <w:rPr>
          <w:color w:val="231F20"/>
          <w:w w:val="105"/>
          <w:sz w:val="16"/>
        </w:rPr>
        <w:t>and </w:t>
      </w:r>
      <w:r>
        <w:rPr>
          <w:i/>
          <w:color w:val="231F20"/>
          <w:w w:val="105"/>
          <w:sz w:val="16"/>
        </w:rPr>
        <w:t>P. </w:t>
      </w:r>
      <w:r>
        <w:rPr>
          <w:i/>
          <w:color w:val="231F20"/>
          <w:w w:val="105"/>
          <w:sz w:val="16"/>
        </w:rPr>
        <w:t>major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completely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inhibited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pilosa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plumule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growth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7.5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mg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 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w w:val="105"/>
          <w:sz w:val="16"/>
          <w:vertAlign w:val="baseline"/>
        </w:rPr>
        <w:t> respectively.</w:t>
      </w:r>
      <w:r>
        <w:rPr>
          <w:color w:val="231F20"/>
          <w:w w:val="105"/>
          <w:sz w:val="16"/>
          <w:vertAlign w:val="baseline"/>
        </w:rPr>
        <w:t> However,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 squarrosa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extract</w:t>
      </w:r>
      <w:r>
        <w:rPr>
          <w:color w:val="231F20"/>
          <w:w w:val="105"/>
          <w:sz w:val="16"/>
          <w:vertAlign w:val="baseline"/>
        </w:rPr>
        <w:t> ex- pressed 93.75% at 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. On the other hand, the lowest </w:t>
      </w:r>
      <w:r>
        <w:rPr>
          <w:color w:val="231F20"/>
          <w:sz w:val="16"/>
          <w:vertAlign w:val="baseline"/>
        </w:rPr>
        <w:t>concentration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(2.5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mg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ml</w:t>
      </w:r>
      <w:r>
        <w:rPr>
          <w:rFonts w:ascii="UKIJ Tuz Neqish" w:hAnsi="UKIJ Tuz Neqish"/>
          <w:color w:val="231F20"/>
          <w:sz w:val="16"/>
          <w:vertAlign w:val="superscript"/>
        </w:rPr>
        <w:t>−</w:t>
      </w:r>
      <w:r>
        <w:rPr>
          <w:color w:val="231F20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major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squarrosa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P.</w:t>
      </w:r>
      <w:r>
        <w:rPr>
          <w:i/>
          <w:color w:val="231F20"/>
          <w:spacing w:val="-1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lagopus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extracts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inhibited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2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plumule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growth</w:t>
      </w:r>
      <w:r>
        <w:rPr>
          <w:color w:val="231F20"/>
          <w:spacing w:val="2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by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60.95%,</w:t>
      </w:r>
      <w:r>
        <w:rPr>
          <w:color w:val="231F20"/>
          <w:spacing w:val="1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33.09%</w:t>
      </w:r>
      <w:r>
        <w:rPr>
          <w:color w:val="231F20"/>
          <w:spacing w:val="21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spacing w:before="34"/>
        <w:ind w:left="116" w:right="0" w:firstLine="0"/>
        <w:jc w:val="both"/>
        <w:rPr>
          <w:sz w:val="16"/>
        </w:rPr>
      </w:pPr>
      <w:r>
        <w:rPr>
          <w:color w:val="231F20"/>
          <w:spacing w:val="-2"/>
          <w:w w:val="105"/>
          <w:position w:val="2"/>
          <w:sz w:val="16"/>
        </w:rPr>
        <w:t>22.92%,</w:t>
      </w:r>
      <w:r>
        <w:rPr>
          <w:color w:val="231F20"/>
          <w:spacing w:val="-9"/>
          <w:w w:val="105"/>
          <w:position w:val="2"/>
          <w:sz w:val="16"/>
        </w:rPr>
        <w:t> </w:t>
      </w:r>
      <w:r>
        <w:rPr>
          <w:color w:val="231F20"/>
          <w:spacing w:val="-2"/>
          <w:w w:val="105"/>
          <w:position w:val="2"/>
          <w:sz w:val="16"/>
        </w:rPr>
        <w:t>respectively.</w:t>
      </w:r>
      <w:r>
        <w:rPr>
          <w:color w:val="231F20"/>
          <w:spacing w:val="-15"/>
          <w:w w:val="105"/>
          <w:position w:val="2"/>
          <w:sz w:val="16"/>
        </w:rPr>
        <w:t> </w:t>
      </w:r>
      <w:r>
        <w:rPr>
          <w:color w:val="231F20"/>
          <w:spacing w:val="-2"/>
          <w:w w:val="105"/>
          <w:position w:val="2"/>
          <w:sz w:val="16"/>
        </w:rPr>
        <w:t>The</w:t>
      </w:r>
      <w:r>
        <w:rPr>
          <w:color w:val="231F20"/>
          <w:spacing w:val="-4"/>
          <w:w w:val="105"/>
          <w:position w:val="2"/>
          <w:sz w:val="16"/>
        </w:rPr>
        <w:t> </w:t>
      </w:r>
      <w:r>
        <w:rPr>
          <w:color w:val="231F20"/>
          <w:spacing w:val="-2"/>
          <w:w w:val="105"/>
          <w:position w:val="2"/>
          <w:sz w:val="16"/>
        </w:rPr>
        <w:t>IC</w:t>
      </w:r>
      <w:r>
        <w:rPr>
          <w:color w:val="231F20"/>
          <w:spacing w:val="-2"/>
          <w:w w:val="105"/>
          <w:sz w:val="10"/>
        </w:rPr>
        <w:t>50</w:t>
      </w:r>
      <w:r>
        <w:rPr>
          <w:color w:val="231F20"/>
          <w:spacing w:val="12"/>
          <w:w w:val="105"/>
          <w:sz w:val="10"/>
        </w:rPr>
        <w:t> </w:t>
      </w:r>
      <w:r>
        <w:rPr>
          <w:color w:val="231F20"/>
          <w:spacing w:val="-2"/>
          <w:w w:val="105"/>
          <w:position w:val="2"/>
          <w:sz w:val="16"/>
        </w:rPr>
        <w:t>values for </w:t>
      </w:r>
      <w:r>
        <w:rPr>
          <w:i/>
          <w:color w:val="231F20"/>
          <w:spacing w:val="-2"/>
          <w:w w:val="105"/>
          <w:position w:val="2"/>
          <w:sz w:val="16"/>
        </w:rPr>
        <w:t>P. major</w:t>
      </w:r>
      <w:r>
        <w:rPr>
          <w:color w:val="231F20"/>
          <w:spacing w:val="-2"/>
          <w:w w:val="105"/>
          <w:position w:val="2"/>
          <w:sz w:val="16"/>
        </w:rPr>
        <w:t>,</w:t>
      </w:r>
      <w:r>
        <w:rPr>
          <w:color w:val="231F20"/>
          <w:spacing w:val="-7"/>
          <w:w w:val="105"/>
          <w:position w:val="2"/>
          <w:sz w:val="16"/>
        </w:rPr>
        <w:t> </w:t>
      </w:r>
      <w:r>
        <w:rPr>
          <w:i/>
          <w:color w:val="231F20"/>
          <w:spacing w:val="-2"/>
          <w:w w:val="105"/>
          <w:position w:val="2"/>
          <w:sz w:val="16"/>
        </w:rPr>
        <w:t>P.</w:t>
      </w:r>
      <w:r>
        <w:rPr>
          <w:i/>
          <w:color w:val="231F20"/>
          <w:spacing w:val="-3"/>
          <w:w w:val="105"/>
          <w:position w:val="2"/>
          <w:sz w:val="16"/>
        </w:rPr>
        <w:t> </w:t>
      </w:r>
      <w:r>
        <w:rPr>
          <w:i/>
          <w:color w:val="231F20"/>
          <w:spacing w:val="-2"/>
          <w:w w:val="105"/>
          <w:position w:val="2"/>
          <w:sz w:val="16"/>
        </w:rPr>
        <w:t>lagopus </w:t>
      </w:r>
      <w:r>
        <w:rPr>
          <w:color w:val="231F20"/>
          <w:spacing w:val="-5"/>
          <w:w w:val="105"/>
          <w:position w:val="2"/>
          <w:sz w:val="16"/>
        </w:rPr>
        <w:t>and</w:t>
      </w:r>
    </w:p>
    <w:p>
      <w:pPr>
        <w:spacing w:before="41"/>
        <w:ind w:left="116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3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squarrosa</w:t>
      </w:r>
      <w:r>
        <w:rPr>
          <w:i/>
          <w:color w:val="231F20"/>
          <w:spacing w:val="53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53"/>
          <w:w w:val="105"/>
          <w:sz w:val="16"/>
        </w:rPr>
        <w:t> </w:t>
      </w:r>
      <w:r>
        <w:rPr>
          <w:color w:val="231F20"/>
          <w:w w:val="105"/>
          <w:sz w:val="16"/>
        </w:rPr>
        <w:t>were</w:t>
      </w:r>
      <w:r>
        <w:rPr>
          <w:color w:val="231F20"/>
          <w:spacing w:val="53"/>
          <w:w w:val="105"/>
          <w:sz w:val="16"/>
        </w:rPr>
        <w:t> </w:t>
      </w:r>
      <w:r>
        <w:rPr>
          <w:color w:val="231F20"/>
          <w:w w:val="105"/>
          <w:sz w:val="16"/>
        </w:rPr>
        <w:t>2.11</w:t>
      </w:r>
      <w:r>
        <w:rPr>
          <w:color w:val="231F20"/>
          <w:spacing w:val="32"/>
          <w:w w:val="105"/>
          <w:sz w:val="16"/>
        </w:rPr>
        <w:t> </w:t>
      </w:r>
      <w:r>
        <w:rPr>
          <w:color w:val="231F20"/>
          <w:w w:val="105"/>
          <w:sz w:val="16"/>
        </w:rPr>
        <w:t>mg</w:t>
      </w:r>
      <w:r>
        <w:rPr>
          <w:color w:val="231F20"/>
          <w:spacing w:val="31"/>
          <w:w w:val="105"/>
          <w:sz w:val="16"/>
        </w:rPr>
        <w:t> </w:t>
      </w:r>
      <w:r>
        <w:rPr>
          <w:color w:val="231F20"/>
          <w:w w:val="105"/>
          <w:sz w:val="16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4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4.80</w:t>
      </w:r>
      <w:r>
        <w:rPr>
          <w:color w:val="231F20"/>
          <w:spacing w:val="3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mg</w:t>
      </w:r>
      <w:r>
        <w:rPr>
          <w:color w:val="231F20"/>
          <w:spacing w:val="3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spacing w:val="53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before="22"/>
        <w:ind w:left="116"/>
        <w:jc w:val="both"/>
      </w:pPr>
      <w:r>
        <w:rPr>
          <w:color w:val="231F20"/>
          <w:w w:val="110"/>
        </w:rPr>
        <w:t>4.81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ml</w:t>
      </w:r>
      <w:r>
        <w:rPr>
          <w:rFonts w:ascii="UKIJ Tuz Neqish" w:hAnsi="UKIJ Tuz Neqish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3">
        <w:r>
          <w:rPr>
            <w:color w:val="00699D"/>
            <w:w w:val="110"/>
            <w:vertAlign w:val="baseline"/>
          </w:rPr>
          <w:t>Fig.</w:t>
        </w:r>
        <w:r>
          <w:rPr>
            <w:color w:val="00699D"/>
            <w:spacing w:val="-6"/>
            <w:w w:val="110"/>
            <w:vertAlign w:val="baseline"/>
          </w:rPr>
          <w:t> </w:t>
        </w:r>
        <w:r>
          <w:rPr>
            <w:color w:val="00699D"/>
            <w:spacing w:val="-5"/>
            <w:w w:val="110"/>
            <w:vertAlign w:val="baseline"/>
          </w:rPr>
          <w:t>3</w:t>
        </w:r>
      </w:hyperlink>
      <w:r>
        <w:rPr>
          <w:color w:val="231F20"/>
          <w:spacing w:val="-5"/>
          <w:w w:val="110"/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3858653</wp:posOffset>
                </wp:positionH>
                <wp:positionV relativeFrom="paragraph">
                  <wp:posOffset>186804</wp:posOffset>
                </wp:positionV>
                <wp:extent cx="304165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4.709002pt;width:239.5pt;height:.1pt;mso-position-horizontal-relative:page;mso-position-vertical-relative:paragraph;z-index:-15719424;mso-wrap-distance-left:0;mso-wrap-distance-right:0" id="docshape121" coordorigin="6077,294" coordsize="4790,0" path="m6077,294l10866,29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3" w:val="left" w:leader="none"/>
        </w:tabs>
        <w:spacing w:line="240" w:lineRule="auto" w:before="55" w:after="0"/>
        <w:ind w:left="753" w:right="0" w:hanging="637"/>
        <w:jc w:val="both"/>
      </w:pP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spacing w:val="-2"/>
          <w:w w:val="110"/>
        </w:rPr>
        <w:t>Medicinal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plants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human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civilization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con- </w:t>
      </w:r>
      <w:r>
        <w:rPr>
          <w:color w:val="231F20"/>
          <w:w w:val="110"/>
        </w:rPr>
        <w:t>tinuous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efforts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scientists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around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made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2" w:space="208"/>
            <w:col w:w="5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4"/>
        <w:spacing w:line="278" w:lineRule="auto" w:before="0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1707730</wp:posOffset>
                </wp:positionH>
                <wp:positionV relativeFrom="paragraph">
                  <wp:posOffset>-3202272</wp:posOffset>
                </wp:positionV>
                <wp:extent cx="4218305" cy="306768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218305" cy="3067685"/>
                          <a:chExt cx="4218305" cy="306768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38" cy="3067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203453" y="144362"/>
                            <a:ext cx="1657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01166" y="47350"/>
                            <a:ext cx="1403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32076" y="47350"/>
                            <a:ext cx="6350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986555" y="47350"/>
                            <a:ext cx="1403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17455" y="47350"/>
                            <a:ext cx="1149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022211" y="47350"/>
                            <a:ext cx="5962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6"/>
                                </w:rPr>
                                <w:t>IC50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(mg/ml)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910279" y="144362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803997" y="257445"/>
                            <a:ext cx="11550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(Methanolic)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6"/>
                                  <w:vertAlign w:val="baseline"/>
                                </w:rPr>
                                <w:t>9.02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539762" y="256795"/>
                            <a:ext cx="11042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</w:rPr>
                                <w:t>LSD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subscript"/>
                                </w:rPr>
                                <w:t>0.05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(Aqueous)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  <w:vertAlign w:val="baseline"/>
                                </w:rPr>
                                <w:t>11.07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52077" y="568461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37399" y="430115"/>
                            <a:ext cx="1816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7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4"/>
                                  <w:position w:val="-7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419429" y="428172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03453" y="552270"/>
                            <a:ext cx="1657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996733" y="574272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910279" y="552270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560540" y="675769"/>
                            <a:ext cx="1727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7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1"/>
                                  <w:w w:val="150"/>
                                  <w:position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95297" y="829633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53872" y="960179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771114" y="849030"/>
                            <a:ext cx="16065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6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5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533293" y="1017108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910279" y="960179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25373" y="1218158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221618" y="1257598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53872" y="1368107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430509" y="1520714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111883" y="1442482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424119" y="1384321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910279" y="1368087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53872" y="1776036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104611" y="1781230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672847" y="1951261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341940" y="1874333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990990" y="1839418"/>
                            <a:ext cx="58419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910279" y="1775995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220409" y="2051462"/>
                            <a:ext cx="431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869459" y="1958386"/>
                            <a:ext cx="99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53872" y="2183965"/>
                            <a:ext cx="1149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777021" y="2094780"/>
                            <a:ext cx="844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4"/>
                                </w:rPr>
                                <w:t>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362062" y="2198210"/>
                            <a:ext cx="431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910279" y="2183924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04942" y="2591873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30791" y="2698183"/>
                            <a:ext cx="209804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" w:val="left" w:leader="none"/>
                                  <w:tab w:pos="2682" w:val="left" w:leader="none"/>
                                </w:tabs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major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ab/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squarosa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lagopus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ab/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626522" y="2698183"/>
                            <a:ext cx="72453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66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squarosa</w:t>
                              </w:r>
                            </w:p>
                            <w:p>
                              <w:pPr>
                                <w:spacing w:before="10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Aqueous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308407" y="2698183"/>
                            <a:ext cx="48640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z w:val="16"/>
                                </w:rPr>
                                <w:t>P.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 lagopus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910279" y="2591832"/>
                            <a:ext cx="635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878590" y="2882423"/>
                            <a:ext cx="8375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Methanolic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66995pt;margin-top:-252.147476pt;width:332.15pt;height:241.55pt;mso-position-horizontal-relative:page;mso-position-vertical-relative:paragraph;z-index:15740416" id="docshapegroup122" coordorigin="2689,-5043" coordsize="6643,4831">
                <v:shape style="position:absolute;left:2689;top:-5043;width:6643;height:4831" type="#_x0000_t75" id="docshape123" stroked="false">
                  <v:imagedata r:id="rId24" o:title=""/>
                </v:shape>
                <v:shape style="position:absolute;left:3009;top:-4816;width:261;height:211" type="#_x0000_t202" id="docshape12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4265;top:-4969;width:221;height:214" type="#_x0000_t202" id="docshape12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6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5102;top:-4969;width:100;height:214" type="#_x0000_t202" id="docshape12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817;top:-4969;width:221;height:214" type="#_x0000_t202" id="docshape12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6"/>
                          </w:rPr>
                          <w:t>7.5</w:t>
                        </w:r>
                      </w:p>
                    </w:txbxContent>
                  </v:textbox>
                  <w10:wrap type="none"/>
                </v:shape>
                <v:shape style="position:absolute;left:6653;top:-4969;width:181;height:214" type="#_x0000_t202" id="docshape12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448;top:-4969;width:939;height:214" type="#_x0000_t202" id="docshape12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IC50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6"/>
                          </w:rPr>
                          <w:t>(mg/ml)</w:t>
                        </w:r>
                      </w:p>
                    </w:txbxContent>
                  </v:textbox>
                  <w10:wrap type="none"/>
                </v:shape>
                <v:shape style="position:absolute;left:8847;top:-4816;width:181;height:211" type="#_x0000_t202" id="docshape13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955;top:-4638;width:1819;height:234" type="#_x0000_t202" id="docshape13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(Methanolic)</w:t>
                        </w:r>
                        <w:r>
                          <w:rPr>
                            <w:rFonts w:ascii="Times New Roman"/>
                            <w:color w:val="231F20"/>
                            <w:spacing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6"/>
                            <w:vertAlign w:val="baseline"/>
                          </w:rPr>
                          <w:t>9.02</w:t>
                        </w:r>
                      </w:p>
                    </w:txbxContent>
                  </v:textbox>
                  <w10:wrap type="none"/>
                </v:shape>
                <v:shape style="position:absolute;left:6688;top:-4639;width:1739;height:234" type="#_x0000_t202" id="docshape13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LSD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subscript"/>
                          </w:rPr>
                          <w:t>0.05</w:t>
                        </w:r>
                        <w:r>
                          <w:rPr>
                            <w:rFonts w:ascii="Times New Roman"/>
                            <w:color w:val="231F20"/>
                            <w:spacing w:val="-1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(Aqueous)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  <w:vertAlign w:val="baseline"/>
                          </w:rPr>
                          <w:t>11.07</w:t>
                        </w:r>
                      </w:p>
                    </w:txbxContent>
                  </v:textbox>
                  <w10:wrap type="none"/>
                </v:shape>
                <v:shape style="position:absolute;left:3716;top:-4148;width:84;height:189" type="#_x0000_t202" id="docshape13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50;top:-4366;width:286;height:266" type="#_x0000_t202" id="docshape13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7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34"/>
                            <w:position w:val="-7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24;top:-4369;width:84;height:189" type="#_x0000_t202" id="docshape13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09;top:-4174;width:261;height:211" type="#_x0000_t202" id="docshape13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5833;top:-4139;width:84;height:189" type="#_x0000_t202" id="docshape13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847;top:-4174;width:181;height:211" type="#_x0000_t202" id="docshape13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8296;top:-3979;width:272;height:273" type="#_x0000_t202" id="docshape13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7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71"/>
                            <w:w w:val="150"/>
                            <w:position w:val="-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29;top:-3737;width:92;height:189" type="#_x0000_t202" id="docshape14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89;top:-3531;width:181;height:211" type="#_x0000_t202" id="docshape14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5478;top:-3706;width:253;height:264" type="#_x0000_t202" id="docshape14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6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31F20"/>
                            <w:spacing w:val="55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78;top:-3442;width:92;height:189" type="#_x0000_t202" id="docshape14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847;top:-3531;width:100;height:211" type="#_x0000_t202" id="docshape14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516;top:-3125;width:84;height:189" type="#_x0000_t202" id="docshape14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13;top:-3063;width:84;height:189" type="#_x0000_t202" id="docshape14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89;top:-2889;width:181;height:211" type="#_x0000_t202" id="docshape14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6516;top:-2649;width:84;height:189" type="#_x0000_t202" id="docshape14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589;top:-2772;width:84;height:189" type="#_x0000_t202" id="docshape14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081;top:-2863;width:84;height:189" type="#_x0000_t202" id="docshape15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847;top:-2889;width:100;height:211" type="#_x0000_t202" id="docshape15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89;top:-2247;width:181;height:211" type="#_x0000_t202" id="docshape15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4428;top:-2238;width:92;height:189" type="#_x0000_t202" id="docshape153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323;top:-1971;width:92;height:189" type="#_x0000_t202" id="docshape15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377;top:-2092;width:92;height:189" type="#_x0000_t202" id="docshape15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99;top:-2147;width:92;height:189" type="#_x0000_t202" id="docshape15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847;top:-2247;width:100;height:211" type="#_x0000_t202" id="docshape15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186;top:-1813;width:68;height:189" type="#_x0000_t202" id="docshape15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208;top:-1959;width:157;height:189" type="#_x0000_t202" id="docshape15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3089;top:-1604;width:181;height:211" type="#_x0000_t202" id="docshape16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6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7062;top:-1745;width:133;height:189" type="#_x0000_t202" id="docshape16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4"/>
                          </w:rPr>
                          <w:t>ef</w:t>
                        </w:r>
                      </w:p>
                    </w:txbxContent>
                  </v:textbox>
                  <w10:wrap type="none"/>
                </v:shape>
                <v:shape style="position:absolute;left:7983;top:-1582;width:68;height:189" type="#_x0000_t202" id="docshape16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847;top:-1604;width:100;height:211" type="#_x0000_t202" id="docshape16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69;top:-962;width:100;height:211" type="#_x0000_t202" id="docshape16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25;top:-794;width:3304;height:255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803" w:val="left" w:leader="none"/>
                            <w:tab w:pos="2682" w:val="left" w:leader="none"/>
                          </w:tabs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major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ab/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squarosa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lagopus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ab/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major</w:t>
                        </w:r>
                      </w:p>
                    </w:txbxContent>
                  </v:textbox>
                  <w10:wrap type="none"/>
                </v:shape>
                <v:shape style="position:absolute;left:6825;top:-794;width:1141;height:545" type="#_x0000_t202" id="docshape166" filled="false" stroked="false">
                  <v:textbox inset="0,0,0,0">
                    <w:txbxContent>
                      <w:p>
                        <w:pPr>
                          <w:spacing w:before="35"/>
                          <w:ind w:left="166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squarosa</w:t>
                        </w:r>
                      </w:p>
                      <w:p>
                        <w:pPr>
                          <w:spacing w:before="10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Aqueous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v:shape style="position:absolute;left:7899;top:-794;width:766;height:255" type="#_x0000_t202" id="docshape167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16"/>
                          </w:rPr>
                          <w:t>P.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 lagopus</w:t>
                        </w:r>
                      </w:p>
                    </w:txbxContent>
                  </v:textbox>
                  <w10:wrap type="none"/>
                </v:shape>
                <v:shape style="position:absolute;left:8847;top:-962;width:100;height:211" type="#_x0000_t202" id="docshape16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72;top:-504;width:1319;height:255" type="#_x0000_t202" id="docshape169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Methanolic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2"/>
                            <w:sz w:val="16"/>
                          </w:rPr>
                          <w:t>extract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21"/>
      <w:bookmarkEnd w:id="21"/>
      <w:r>
        <w:rPr>
          <w:b w:val="0"/>
        </w:rPr>
      </w:r>
      <w:r>
        <w:rPr>
          <w:color w:val="231F20"/>
          <w:spacing w:val="-2"/>
          <w:position w:val="2"/>
        </w:rPr>
        <w:t>Fig.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spacing w:val="-2"/>
          <w:position w:val="2"/>
        </w:rPr>
        <w:t>3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–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The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allelopathic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effect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and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IC</w:t>
      </w:r>
      <w:r>
        <w:rPr>
          <w:color w:val="231F20"/>
          <w:spacing w:val="-2"/>
          <w:sz w:val="10"/>
        </w:rPr>
        <w:t>50</w:t>
      </w:r>
      <w:r>
        <w:rPr>
          <w:color w:val="231F20"/>
          <w:spacing w:val="9"/>
          <w:sz w:val="10"/>
        </w:rPr>
        <w:t> </w:t>
      </w:r>
      <w:r>
        <w:rPr>
          <w:color w:val="231F20"/>
          <w:spacing w:val="-2"/>
          <w:position w:val="2"/>
        </w:rPr>
        <w:t>of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both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aqueous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and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methanolic</w:t>
      </w:r>
      <w:r>
        <w:rPr>
          <w:color w:val="231F20"/>
          <w:spacing w:val="-6"/>
          <w:position w:val="2"/>
        </w:rPr>
        <w:t> </w:t>
      </w:r>
      <w:r>
        <w:rPr>
          <w:i/>
          <w:color w:val="231F20"/>
          <w:spacing w:val="-2"/>
          <w:position w:val="2"/>
        </w:rPr>
        <w:t>Plantago</w:t>
      </w:r>
      <w:r>
        <w:rPr>
          <w:i/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extracts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on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the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plumule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growth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inhibition</w:t>
      </w:r>
      <w:r>
        <w:rPr>
          <w:color w:val="231F20"/>
          <w:position w:val="2"/>
        </w:rPr>
        <w:t> </w:t>
      </w:r>
      <w:r>
        <w:rPr>
          <w:color w:val="231F20"/>
          <w:spacing w:val="-2"/>
        </w:rPr>
        <w:t>percentage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(mean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value)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bars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Bidens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pilosa</w:t>
      </w:r>
      <w:r>
        <w:rPr>
          <w:i/>
          <w:color w:val="231F20"/>
          <w:spacing w:val="-6"/>
        </w:rPr>
        <w:t> </w:t>
      </w:r>
      <w:r>
        <w:rPr>
          <w:color w:val="231F20"/>
          <w:spacing w:val="-2"/>
        </w:rPr>
        <w:t>ten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days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treatment.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letters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indicate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</w:rPr>
        <w:t> significant</w:t>
      </w:r>
      <w:r>
        <w:rPr>
          <w:color w:val="231F20"/>
          <w:spacing w:val="-8"/>
        </w:rPr>
        <w:t> </w:t>
      </w:r>
      <w:r>
        <w:rPr>
          <w:color w:val="231F20"/>
        </w:rPr>
        <w:t>variation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4"/>
        </w:rPr>
        <w:t> </w:t>
      </w:r>
      <w:r>
        <w:rPr>
          <w:rFonts w:ascii="Arial Black" w:hAnsi="Arial Black"/>
          <w:b w:val="0"/>
          <w:color w:val="231F20"/>
        </w:rPr>
        <w:t>≤</w:t>
      </w:r>
      <w:r>
        <w:rPr>
          <w:rFonts w:ascii="Arial Black" w:hAnsi="Arial Black"/>
          <w:b w:val="0"/>
          <w:color w:val="231F20"/>
          <w:spacing w:val="-14"/>
        </w:rPr>
        <w:t> </w:t>
      </w:r>
      <w:r>
        <w:rPr>
          <w:color w:val="231F20"/>
        </w:rPr>
        <w:t>0.05).</w:t>
      </w:r>
    </w:p>
    <w:p>
      <w:pPr>
        <w:pStyle w:val="BodyText"/>
        <w:spacing w:before="9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658622</wp:posOffset>
                </wp:positionH>
                <wp:positionV relativeFrom="paragraph">
                  <wp:posOffset>100324</wp:posOffset>
                </wp:positionV>
                <wp:extent cx="631825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7.899559pt;width:497.5pt;height:.1pt;mso-position-horizontal-relative:page;mso-position-vertical-relative:paragraph;z-index:-15717376;mso-wrap-distance-left:0;mso-wrap-distance-right:0" id="docshape170" coordorigin="1037,158" coordsize="9950,0" path="m1037,158l10987,158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/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2"/>
        <w:ind w:left="237" w:right="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1742544</wp:posOffset>
                </wp:positionH>
                <wp:positionV relativeFrom="page">
                  <wp:posOffset>1984619</wp:posOffset>
                </wp:positionV>
                <wp:extent cx="161290" cy="6527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61290" cy="652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Inhibition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08206pt;margin-top:156.269241pt;width:12.7pt;height:51.4pt;mso-position-horizontal-relative:page;mso-position-vertical-relative:page;z-index:15740928" type="#_x0000_t202" id="docshape171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6"/>
                        </w:rPr>
                        <w:t>Inhibition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5728009</wp:posOffset>
                </wp:positionH>
                <wp:positionV relativeFrom="page">
                  <wp:posOffset>1997021</wp:posOffset>
                </wp:positionV>
                <wp:extent cx="175260" cy="62801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75260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subscript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(mg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6"/>
                                <w:vertAlign w:val="baseline"/>
                              </w:rPr>
                              <w:t>ml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position w:val="5"/>
                                <w:sz w:val="10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position w:val="5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024353pt;margin-top:157.245758pt;width:13.8pt;height:49.45pt;mso-position-horizontal-relative:page;mso-position-vertical-relative:page;z-index:15741440" type="#_x0000_t202" id="docshape172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</w:rPr>
                        <w:t>IC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subscript"/>
                        </w:rPr>
                        <w:t>50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(mg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6"/>
                          <w:vertAlign w:val="baseline"/>
                        </w:rPr>
                        <w:t>ml</w:t>
                      </w:r>
                      <w:r>
                        <w:rPr>
                          <w:rFonts w:ascii="Times New Roman"/>
                          <w:b/>
                          <w:color w:val="231F20"/>
                          <w:position w:val="5"/>
                          <w:sz w:val="10"/>
                          <w:vertAlign w:val="baseline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position w:val="5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characterize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bioactive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from 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plants.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investigation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major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is rich in phenolics, tannins and flavonoids compared to that reported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Kobeasy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26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[21]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phenolics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pStyle w:val="BodyText"/>
        <w:spacing w:line="302" w:lineRule="auto" w:before="1"/>
        <w:ind w:left="237" w:right="40" w:hanging="1"/>
        <w:jc w:val="both"/>
      </w:pPr>
      <w:r>
        <w:rPr>
          <w:i/>
          <w:color w:val="231F20"/>
          <w:spacing w:val="-2"/>
          <w:w w:val="110"/>
        </w:rPr>
        <w:t>P.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lagopus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lower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reported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Turkish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ecotype</w:t>
      </w:r>
      <w:r>
        <w:rPr>
          <w:color w:val="231F20"/>
          <w:spacing w:val="-9"/>
          <w:w w:val="110"/>
        </w:rPr>
        <w:t> </w:t>
      </w:r>
      <w:hyperlink w:history="true" w:anchor="_bookmark14">
        <w:r>
          <w:rPr>
            <w:color w:val="00699D"/>
            <w:spacing w:val="-2"/>
            <w:w w:val="110"/>
          </w:rPr>
          <w:t>[12]</w:t>
        </w:r>
      </w:hyperlink>
      <w:r>
        <w:rPr>
          <w:color w:val="231F20"/>
          <w:spacing w:val="-2"/>
          <w:w w:val="110"/>
        </w:rPr>
        <w:t>;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 </w:t>
      </w:r>
      <w:r>
        <w:rPr>
          <w:color w:val="231F20"/>
          <w:w w:val="110"/>
        </w:rPr>
        <w:t>could be corroborated to the variation in the habitat, </w:t>
      </w:r>
      <w:r>
        <w:rPr>
          <w:color w:val="231F20"/>
          <w:w w:val="110"/>
        </w:rPr>
        <w:t>climate and/or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genetic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pool</w:t>
      </w:r>
      <w:r>
        <w:rPr>
          <w:color w:val="231F20"/>
          <w:spacing w:val="-7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[22,23]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attained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4"/>
          <w:w w:val="110"/>
        </w:rPr>
        <w:t>highest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content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flavonoids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saponins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compared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spacing w:val="-4"/>
          <w:w w:val="110"/>
        </w:rPr>
        <w:t>P.</w:t>
      </w:r>
      <w:r>
        <w:rPr>
          <w:i/>
          <w:color w:val="231F20"/>
          <w:spacing w:val="-7"/>
          <w:w w:val="110"/>
        </w:rPr>
        <w:t> </w:t>
      </w:r>
      <w:r>
        <w:rPr>
          <w:i/>
          <w:color w:val="231F20"/>
          <w:spacing w:val="-4"/>
          <w:w w:val="110"/>
        </w:rPr>
        <w:t>major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P. squarrosa</w:t>
      </w:r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allelopathic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assay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2"/>
          <w:w w:val="110"/>
        </w:rPr>
        <w:t>germination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i/>
          <w:color w:val="231F20"/>
          <w:spacing w:val="-2"/>
          <w:w w:val="110"/>
        </w:rPr>
        <w:t>B.</w:t>
      </w:r>
      <w:r>
        <w:rPr>
          <w:i/>
          <w:color w:val="231F20"/>
          <w:spacing w:val="2"/>
          <w:w w:val="110"/>
        </w:rPr>
        <w:t> </w:t>
      </w:r>
      <w:r>
        <w:rPr>
          <w:i/>
          <w:color w:val="231F20"/>
          <w:spacing w:val="-2"/>
          <w:w w:val="110"/>
        </w:rPr>
        <w:t>pilosa</w:t>
      </w:r>
      <w:r>
        <w:rPr>
          <w:i/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completely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inhibited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under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treat-</w:t>
      </w:r>
    </w:p>
    <w:p>
      <w:pPr>
        <w:spacing w:line="264" w:lineRule="auto" w:before="0"/>
        <w:ind w:left="237" w:right="38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ment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lagopus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P.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major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methanolic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extracts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7.5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ml</w:t>
      </w:r>
      <w:r>
        <w:rPr>
          <w:rFonts w:ascii="UKIJ Tuz Neqish" w:hAnsi="UKIJ Tuz Neqish"/>
          <w:color w:val="231F20"/>
          <w:spacing w:val="-2"/>
          <w:w w:val="105"/>
          <w:sz w:val="16"/>
          <w:vertAlign w:val="superscript"/>
        </w:rPr>
        <w:t>−</w:t>
      </w:r>
      <w:r>
        <w:rPr>
          <w:color w:val="231F20"/>
          <w:spacing w:val="-2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 and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respectively.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addition,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aqueous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ex- tracts</w:t>
      </w:r>
      <w:r>
        <w:rPr>
          <w:color w:val="231F20"/>
          <w:w w:val="105"/>
          <w:sz w:val="16"/>
          <w:vertAlign w:val="baseline"/>
        </w:rPr>
        <w:t> of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 major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 lagopus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 squarrosa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at</w:t>
      </w:r>
      <w:r>
        <w:rPr>
          <w:color w:val="231F20"/>
          <w:w w:val="105"/>
          <w:sz w:val="16"/>
          <w:vertAlign w:val="baseline"/>
        </w:rPr>
        <w:t> 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 inhibited</w:t>
      </w:r>
      <w:r>
        <w:rPr>
          <w:color w:val="231F20"/>
          <w:spacing w:val="1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1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germination</w:t>
      </w:r>
      <w:r>
        <w:rPr>
          <w:color w:val="231F20"/>
          <w:spacing w:val="1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1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B.</w:t>
      </w:r>
      <w:r>
        <w:rPr>
          <w:i/>
          <w:color w:val="231F20"/>
          <w:spacing w:val="11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pilosa</w:t>
      </w:r>
      <w:r>
        <w:rPr>
          <w:i/>
          <w:color w:val="231F20"/>
          <w:spacing w:val="1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by</w:t>
      </w:r>
      <w:r>
        <w:rPr>
          <w:color w:val="231F20"/>
          <w:spacing w:val="1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about</w:t>
      </w:r>
      <w:r>
        <w:rPr>
          <w:color w:val="231F20"/>
          <w:spacing w:val="1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72.41%,</w:t>
      </w:r>
      <w:r>
        <w:rPr>
          <w:color w:val="231F20"/>
          <w:spacing w:val="7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62.96%</w:t>
      </w:r>
    </w:p>
    <w:p>
      <w:pPr>
        <w:pStyle w:val="BodyText"/>
        <w:spacing w:line="302" w:lineRule="auto" w:before="33"/>
        <w:ind w:left="237" w:right="41"/>
        <w:jc w:val="both"/>
      </w:pPr>
      <w:r>
        <w:rPr>
          <w:color w:val="231F20"/>
          <w:w w:val="105"/>
        </w:rPr>
        <w:t>and</w:t>
      </w:r>
      <w:r>
        <w:rPr>
          <w:color w:val="231F20"/>
          <w:w w:val="105"/>
        </w:rPr>
        <w:t> 62.96%,</w:t>
      </w:r>
      <w:r>
        <w:rPr>
          <w:color w:val="231F20"/>
          <w:w w:val="105"/>
        </w:rPr>
        <w:t> respectively.</w:t>
      </w:r>
      <w:r>
        <w:rPr>
          <w:color w:val="231F20"/>
          <w:w w:val="105"/>
        </w:rPr>
        <w:t> Moreover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germination</w:t>
      </w:r>
      <w:r>
        <w:rPr>
          <w:color w:val="231F20"/>
          <w:w w:val="105"/>
        </w:rPr>
        <w:t> inhibi-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B. pilosa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increased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increase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extracts concentration</w:t>
      </w:r>
      <w:r>
        <w:rPr>
          <w:color w:val="231F20"/>
          <w:w w:val="105"/>
        </w:rPr>
        <w:t> </w:t>
      </w:r>
      <w:hyperlink w:history="true" w:anchor="_bookmark8">
        <w:r>
          <w:rPr>
            <w:color w:val="00699D"/>
            <w:w w:val="105"/>
          </w:rPr>
          <w:t>[5,24–26]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Many</w:t>
      </w:r>
      <w:r>
        <w:rPr>
          <w:color w:val="231F20"/>
          <w:w w:val="105"/>
        </w:rPr>
        <w:t> plant</w:t>
      </w:r>
      <w:r>
        <w:rPr>
          <w:color w:val="231F20"/>
          <w:w w:val="105"/>
        </w:rPr>
        <w:t> species</w:t>
      </w:r>
      <w:r>
        <w:rPr>
          <w:color w:val="231F20"/>
          <w:w w:val="105"/>
        </w:rPr>
        <w:t> showed</w:t>
      </w:r>
      <w:r>
        <w:rPr>
          <w:color w:val="231F20"/>
          <w:w w:val="105"/>
        </w:rPr>
        <w:t> inhibi-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tory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effects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B.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pilosa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germination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Cajanus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cajan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maize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roots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rice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husks</w:t>
      </w:r>
      <w:r>
        <w:rPr>
          <w:color w:val="231F20"/>
          <w:spacing w:val="-4"/>
        </w:rPr>
        <w:t> </w:t>
      </w:r>
      <w:hyperlink w:history="true" w:anchor="_bookmark21">
        <w:r>
          <w:rPr>
            <w:color w:val="00699D"/>
            <w:spacing w:val="-2"/>
          </w:rPr>
          <w:t>[27]</w:t>
        </w:r>
      </w:hyperlink>
      <w:r>
        <w:rPr>
          <w:color w:val="231F20"/>
          <w:spacing w:val="-2"/>
        </w:rPr>
        <w:t>,</w:t>
      </w:r>
      <w:r>
        <w:rPr>
          <w:color w:val="231F20"/>
          <w:spacing w:val="-8"/>
        </w:rPr>
        <w:t> </w:t>
      </w:r>
      <w:r>
        <w:rPr>
          <w:i/>
          <w:color w:val="231F20"/>
          <w:spacing w:val="-2"/>
        </w:rPr>
        <w:t>Lantana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camara</w:t>
      </w:r>
      <w:r>
        <w:rPr>
          <w:i/>
          <w:color w:val="231F20"/>
          <w:spacing w:val="-4"/>
        </w:rPr>
        <w:t> </w:t>
      </w:r>
      <w:hyperlink w:history="true" w:anchor="_bookmark22">
        <w:r>
          <w:rPr>
            <w:color w:val="00699D"/>
            <w:spacing w:val="-2"/>
          </w:rPr>
          <w:t>[28]</w:t>
        </w:r>
      </w:hyperlink>
      <w:r>
        <w:rPr>
          <w:color w:val="00699D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Ipomoea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cairica</w:t>
      </w:r>
      <w:r>
        <w:rPr>
          <w:i/>
          <w:color w:val="231F20"/>
          <w:w w:val="105"/>
        </w:rPr>
        <w:t> </w:t>
      </w:r>
      <w:hyperlink w:history="true" w:anchor="_bookmark23">
        <w:r>
          <w:rPr>
            <w:color w:val="00699D"/>
            <w:w w:val="105"/>
          </w:rPr>
          <w:t>[29]</w:t>
        </w:r>
      </w:hyperlink>
      <w:r>
        <w:rPr>
          <w:color w:val="231F20"/>
          <w:w w:val="105"/>
        </w:rPr>
        <w:t>. In addition, many identified allelochemicals had </w:t>
      </w:r>
      <w:r>
        <w:rPr>
          <w:color w:val="231F20"/>
          <w:w w:val="105"/>
        </w:rPr>
        <w:t>inhibi- tory effects on </w:t>
      </w:r>
      <w:r>
        <w:rPr>
          <w:i/>
          <w:color w:val="231F20"/>
          <w:w w:val="105"/>
        </w:rPr>
        <w:t>B. pilosa </w:t>
      </w:r>
      <w:r>
        <w:rPr>
          <w:color w:val="231F20"/>
          <w:w w:val="105"/>
        </w:rPr>
        <w:t>germination such as eugenol </w:t>
      </w:r>
      <w:hyperlink w:history="true" w:anchor="_bookmark24">
        <w:r>
          <w:rPr>
            <w:color w:val="00699D"/>
            <w:w w:val="105"/>
          </w:rPr>
          <w:t>[30]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and parthenin </w:t>
      </w:r>
      <w:hyperlink w:history="true" w:anchor="_bookmark4">
        <w:r>
          <w:rPr>
            <w:color w:val="00699D"/>
            <w:w w:val="105"/>
          </w:rPr>
          <w:t>[1]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302" w:lineRule="auto" w:before="3"/>
        <w:ind w:left="237" w:right="41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percentage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ger- mination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attained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maize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roots,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rice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husks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spacing w:line="264" w:lineRule="auto" w:before="2"/>
        <w:ind w:left="237" w:right="42" w:firstLine="0"/>
        <w:jc w:val="both"/>
        <w:rPr>
          <w:i/>
          <w:sz w:val="16"/>
        </w:rPr>
      </w:pPr>
      <w:r>
        <w:rPr>
          <w:i/>
          <w:color w:val="231F20"/>
          <w:w w:val="105"/>
          <w:sz w:val="16"/>
        </w:rPr>
        <w:t>C. cajan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at</w:t>
      </w:r>
      <w:r>
        <w:rPr>
          <w:color w:val="231F20"/>
          <w:w w:val="105"/>
          <w:sz w:val="16"/>
        </w:rPr>
        <w:t> 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 </w:t>
      </w:r>
      <w:hyperlink w:history="true" w:anchor="_bookmark21">
        <w:r>
          <w:rPr>
            <w:color w:val="00699D"/>
            <w:w w:val="105"/>
            <w:sz w:val="16"/>
            <w:vertAlign w:val="baseline"/>
          </w:rPr>
          <w:t>[27]</w:t>
        </w:r>
      </w:hyperlink>
      <w:r>
        <w:rPr>
          <w:color w:val="231F20"/>
          <w:w w:val="105"/>
          <w:sz w:val="16"/>
          <w:vertAlign w:val="baseline"/>
        </w:rPr>
        <w:t>. Additionally, they</w:t>
      </w:r>
      <w:r>
        <w:rPr>
          <w:color w:val="231F20"/>
          <w:w w:val="105"/>
          <w:sz w:val="16"/>
          <w:vertAlign w:val="baseline"/>
        </w:rPr>
        <w:t> are</w:t>
      </w:r>
      <w:r>
        <w:rPr>
          <w:color w:val="231F20"/>
          <w:w w:val="105"/>
          <w:sz w:val="16"/>
          <w:vertAlign w:val="baseline"/>
        </w:rPr>
        <w:t> more</w:t>
      </w:r>
      <w:r>
        <w:rPr>
          <w:color w:val="231F20"/>
          <w:w w:val="105"/>
          <w:sz w:val="16"/>
          <w:vertAlign w:val="baseline"/>
        </w:rPr>
        <w:t> effec- </w:t>
      </w:r>
      <w:r>
        <w:rPr>
          <w:color w:val="231F20"/>
          <w:sz w:val="16"/>
          <w:vertAlign w:val="baseline"/>
        </w:rPr>
        <w:t>tive</w:t>
      </w:r>
      <w:r>
        <w:rPr>
          <w:color w:val="231F20"/>
          <w:spacing w:val="3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against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B.</w:t>
      </w:r>
      <w:r>
        <w:rPr>
          <w:i/>
          <w:color w:val="231F20"/>
          <w:spacing w:val="2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pilosa</w:t>
      </w:r>
      <w:r>
        <w:rPr>
          <w:i/>
          <w:color w:val="231F20"/>
          <w:spacing w:val="3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germination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compared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to</w:t>
      </w:r>
      <w:r>
        <w:rPr>
          <w:color w:val="231F20"/>
          <w:spacing w:val="3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3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3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I.</w:t>
      </w:r>
      <w:r>
        <w:rPr>
          <w:i/>
          <w:color w:val="231F20"/>
          <w:spacing w:val="2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cairica</w:t>
      </w:r>
    </w:p>
    <w:p>
      <w:pPr>
        <w:pStyle w:val="BodyText"/>
        <w:spacing w:line="302" w:lineRule="auto" w:before="30"/>
        <w:ind w:left="237" w:right="42"/>
        <w:jc w:val="both"/>
      </w:pPr>
      <w:hyperlink w:history="true" w:anchor="_bookmark23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;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however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 lower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I.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cairica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extract.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allelochemicals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inhibited germination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perhaps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affecting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division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elonga- </w:t>
      </w:r>
      <w:r>
        <w:rPr>
          <w:color w:val="231F20"/>
          <w:spacing w:val="-4"/>
          <w:w w:val="110"/>
        </w:rPr>
        <w:t>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process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very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important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stage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interfering</w:t>
      </w:r>
      <w:r>
        <w:rPr>
          <w:color w:val="231F20"/>
          <w:w w:val="110"/>
        </w:rPr>
        <w:t> with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enzymes</w:t>
      </w:r>
      <w:r>
        <w:rPr>
          <w:color w:val="231F20"/>
          <w:spacing w:val="23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[31]</w:t>
        </w:r>
      </w:hyperlink>
      <w:r>
        <w:rPr>
          <w:color w:val="00699D"/>
          <w:spacing w:val="23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mobilization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302" w:lineRule="auto" w:before="102"/>
        <w:ind w:left="237" w:right="116"/>
        <w:jc w:val="both"/>
      </w:pPr>
      <w:r>
        <w:rPr/>
        <w:br w:type="column"/>
      </w:r>
      <w:r>
        <w:rPr>
          <w:color w:val="231F20"/>
          <w:spacing w:val="-2"/>
          <w:w w:val="110"/>
        </w:rPr>
        <w:t>nutrients necessary for germination </w:t>
      </w:r>
      <w:hyperlink w:history="true" w:anchor="_bookmark9">
        <w:r>
          <w:rPr>
            <w:color w:val="00699D"/>
            <w:spacing w:val="-2"/>
            <w:w w:val="110"/>
          </w:rPr>
          <w:t>[6,24]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spacing w:val="-2"/>
          <w:w w:val="110"/>
        </w:rPr>
        <w:t>or by increasing ion </w:t>
      </w:r>
      <w:r>
        <w:rPr>
          <w:color w:val="231F20"/>
          <w:w w:val="110"/>
        </w:rPr>
        <w:t>leakage by altering membrane permeability </w:t>
      </w:r>
      <w:hyperlink w:history="true" w:anchor="_bookmark26">
        <w:r>
          <w:rPr>
            <w:color w:val="00699D"/>
            <w:w w:val="110"/>
          </w:rPr>
          <w:t>[32]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"/>
        <w:ind w:right="112"/>
        <w:jc w:val="right"/>
      </w:pPr>
      <w:r>
        <w:rPr>
          <w:i/>
          <w:color w:val="231F20"/>
          <w:spacing w:val="-2"/>
          <w:w w:val="110"/>
        </w:rPr>
        <w:t>P. lagopus </w:t>
      </w:r>
      <w:r>
        <w:rPr>
          <w:color w:val="231F20"/>
          <w:spacing w:val="-2"/>
          <w:w w:val="110"/>
        </w:rPr>
        <w:t>aqueous extract showed a complete inhibition </w:t>
      </w:r>
      <w:r>
        <w:rPr>
          <w:color w:val="231F20"/>
          <w:spacing w:val="-5"/>
          <w:w w:val="110"/>
        </w:rPr>
        <w:t>of</w:t>
      </w:r>
    </w:p>
    <w:p>
      <w:pPr>
        <w:spacing w:before="47"/>
        <w:ind w:left="0" w:right="115" w:firstLine="0"/>
        <w:jc w:val="right"/>
        <w:rPr>
          <w:sz w:val="16"/>
        </w:rPr>
      </w:pPr>
      <w:r>
        <w:rPr>
          <w:i/>
          <w:color w:val="231F20"/>
          <w:w w:val="105"/>
          <w:sz w:val="16"/>
        </w:rPr>
        <w:t>B. pilosa</w:t>
      </w:r>
      <w:r>
        <w:rPr>
          <w:i/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radicle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growth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16"/>
        </w:rPr>
        <w:t>at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10 mg ml</w:t>
      </w:r>
      <w:r>
        <w:rPr>
          <w:rFonts w:ascii="UKIJ Tuz Neqish" w:hAnsi="UKIJ Tuz Neqish"/>
          <w:color w:val="231F20"/>
          <w:w w:val="105"/>
          <w:sz w:val="16"/>
          <w:vertAlign w:val="superscript"/>
        </w:rPr>
        <w:t>−</w:t>
      </w:r>
      <w:r>
        <w:rPr>
          <w:color w:val="231F20"/>
          <w:w w:val="105"/>
          <w:sz w:val="16"/>
          <w:vertAlign w:val="superscript"/>
        </w:rPr>
        <w:t>1</w:t>
      </w:r>
      <w:r>
        <w:rPr>
          <w:color w:val="231F20"/>
          <w:w w:val="105"/>
          <w:sz w:val="16"/>
          <w:vertAlign w:val="baseline"/>
        </w:rPr>
        <w:t>;</w:t>
      </w:r>
      <w:r>
        <w:rPr>
          <w:color w:val="231F20"/>
          <w:spacing w:val="1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moreover,</w:t>
      </w:r>
      <w:r>
        <w:rPr>
          <w:color w:val="231F20"/>
          <w:spacing w:val="9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P.</w:t>
      </w:r>
      <w:r>
        <w:rPr>
          <w:i/>
          <w:color w:val="231F20"/>
          <w:spacing w:val="1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major</w:t>
      </w:r>
      <w:r>
        <w:rPr>
          <w:i/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line="302" w:lineRule="auto" w:before="22"/>
        <w:ind w:left="237" w:right="112"/>
        <w:jc w:val="both"/>
      </w:pPr>
      <w:r>
        <w:rPr>
          <w:i/>
          <w:color w:val="231F20"/>
        </w:rPr>
        <w:t>P. squarrosa </w:t>
      </w:r>
      <w:r>
        <w:rPr>
          <w:color w:val="231F20"/>
        </w:rPr>
        <w:t>showed the maximum inhibitory effect of </w:t>
      </w:r>
      <w:r>
        <w:rPr>
          <w:i/>
          <w:color w:val="231F20"/>
        </w:rPr>
        <w:t>B. pilosa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radicle growth at the same concentration.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same observa- </w:t>
      </w:r>
      <w:r>
        <w:rPr>
          <w:color w:val="231F20"/>
          <w:spacing w:val="-4"/>
          <w:w w:val="110"/>
        </w:rPr>
        <w:t>tion was reported for plumule growth,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although </w:t>
      </w:r>
      <w:r>
        <w:rPr>
          <w:i/>
          <w:color w:val="231F20"/>
          <w:spacing w:val="-4"/>
          <w:w w:val="110"/>
        </w:rPr>
        <w:t>B. pilosa </w:t>
      </w:r>
      <w:r>
        <w:rPr>
          <w:color w:val="231F20"/>
          <w:spacing w:val="-4"/>
          <w:w w:val="110"/>
        </w:rPr>
        <w:t>radicle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sensitive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plumule 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attributed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direct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contact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radicle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</w:t>
      </w:r>
      <w:r>
        <w:rPr>
          <w:color w:val="231F20"/>
          <w:w w:val="110"/>
        </w:rPr>
        <w:t>e</w:t>
      </w:r>
      <w:r>
        <w:rPr>
          <w:color w:val="231F20"/>
          <w:w w:val="110"/>
        </w:rPr>
        <w:t> </w:t>
      </w:r>
      <w:r>
        <w:rPr>
          <w:color w:val="231F20"/>
        </w:rPr>
        <w:t>allelochemicals </w:t>
      </w:r>
      <w:hyperlink w:history="true" w:anchor="_bookmark20">
        <w:r>
          <w:rPr>
            <w:color w:val="00699D"/>
          </w:rPr>
          <w:t>[24]</w:t>
        </w:r>
      </w:hyperlink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Additionally, the inhibition of </w:t>
      </w:r>
      <w:r>
        <w:rPr>
          <w:i/>
          <w:color w:val="231F20"/>
        </w:rPr>
        <w:t>B. pilosa </w:t>
      </w:r>
      <w:r>
        <w:rPr>
          <w:color w:val="231F20"/>
        </w:rPr>
        <w:t>seed-</w:t>
      </w:r>
      <w:r>
        <w:rPr>
          <w:color w:val="231F20"/>
          <w:w w:val="110"/>
        </w:rPr>
        <w:t> ling</w:t>
      </w:r>
      <w:r>
        <w:rPr>
          <w:color w:val="231F20"/>
          <w:w w:val="110"/>
        </w:rPr>
        <w:t> growth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concentration-dependent. 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to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eugenol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parthenin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B.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pilosa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seedling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growth </w:t>
      </w:r>
      <w:hyperlink w:history="true" w:anchor="_bookmark4">
        <w:r>
          <w:rPr>
            <w:color w:val="00699D"/>
            <w:spacing w:val="-2"/>
            <w:w w:val="110"/>
          </w:rPr>
          <w:t>[1,30]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302" w:lineRule="auto" w:before="4"/>
        <w:ind w:left="237" w:right="111" w:firstLine="239"/>
        <w:jc w:val="both"/>
      </w:pPr>
      <w:r>
        <w:rPr>
          <w:color w:val="231F20"/>
          <w:spacing w:val="-4"/>
          <w:w w:val="110"/>
        </w:rPr>
        <w:t>The reduction in the seedling growth of </w:t>
      </w:r>
      <w:r>
        <w:rPr>
          <w:i/>
          <w:color w:val="231F20"/>
          <w:spacing w:val="-4"/>
          <w:w w:val="110"/>
        </w:rPr>
        <w:t>B. pilosa </w:t>
      </w:r>
      <w:r>
        <w:rPr>
          <w:color w:val="231F20"/>
          <w:spacing w:val="-4"/>
          <w:w w:val="110"/>
        </w:rPr>
        <w:t>in this study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division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seed- </w:t>
      </w:r>
      <w:r>
        <w:rPr>
          <w:color w:val="231F20"/>
          <w:spacing w:val="-2"/>
          <w:w w:val="110"/>
        </w:rPr>
        <w:t>lings,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altering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 ultrastructure of the cells </w:t>
      </w:r>
      <w:hyperlink w:history="true" w:anchor="_bookmark27">
        <w:r>
          <w:rPr>
            <w:color w:val="00699D"/>
            <w:spacing w:val="-2"/>
            <w:w w:val="110"/>
          </w:rPr>
          <w:t>[33]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reduction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nucleic</w:t>
      </w:r>
      <w:r>
        <w:rPr>
          <w:color w:val="231F20"/>
          <w:w w:val="110"/>
        </w:rPr>
        <w:t> acids,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alteration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ion uptake,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water balance,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phytohormone balance,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photosyn- thesis,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respiration and inactivate several enzymes in </w:t>
      </w:r>
      <w:r>
        <w:rPr>
          <w:i/>
          <w:color w:val="231F20"/>
          <w:w w:val="110"/>
        </w:rPr>
        <w:t>B.</w:t>
      </w:r>
      <w:r>
        <w:rPr>
          <w:i/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pilosa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seedling growth </w:t>
      </w:r>
      <w:hyperlink w:history="true" w:anchor="_bookmark20">
        <w:r>
          <w:rPr>
            <w:color w:val="00699D"/>
            <w:w w:val="110"/>
          </w:rPr>
          <w:t>[24,26,34]</w:t>
        </w:r>
      </w:hyperlink>
      <w:r>
        <w:rPr>
          <w:color w:val="231F20"/>
          <w:w w:val="110"/>
        </w:rPr>
        <w:t>.</w:t>
      </w:r>
    </w:p>
    <w:p>
      <w:pPr>
        <w:spacing w:line="302" w:lineRule="auto" w:before="3"/>
        <w:ind w:left="237" w:right="113" w:firstLine="239"/>
        <w:jc w:val="both"/>
        <w:rPr>
          <w:i/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methanolic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extract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major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lagopus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squarrosa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inhibited the radicle growth of </w:t>
      </w:r>
      <w:r>
        <w:rPr>
          <w:i/>
          <w:color w:val="231F20"/>
          <w:sz w:val="16"/>
        </w:rPr>
        <w:t>B. pilosa </w:t>
      </w:r>
      <w:r>
        <w:rPr>
          <w:color w:val="231F20"/>
          <w:sz w:val="16"/>
        </w:rPr>
        <w:t>by 98.10%, 97.93%, and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93.15%,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respectively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at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10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mg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ml</w:t>
      </w:r>
      <w:r>
        <w:rPr>
          <w:rFonts w:ascii="UKIJ Tuz Neqish" w:hAnsi="UKIJ Tuz Neqish"/>
          <w:color w:val="231F20"/>
          <w:spacing w:val="-4"/>
          <w:w w:val="110"/>
          <w:sz w:val="16"/>
          <w:vertAlign w:val="superscript"/>
        </w:rPr>
        <w:t>−</w:t>
      </w:r>
      <w:r>
        <w:rPr>
          <w:color w:val="231F20"/>
          <w:spacing w:val="-4"/>
          <w:w w:val="110"/>
          <w:sz w:val="16"/>
          <w:vertAlign w:val="superscript"/>
        </w:rPr>
        <w:t>1</w:t>
      </w:r>
      <w:r>
        <w:rPr>
          <w:color w:val="231F20"/>
          <w:spacing w:val="-4"/>
          <w:w w:val="110"/>
          <w:sz w:val="16"/>
          <w:vertAlign w:val="baseline"/>
        </w:rPr>
        <w:t>.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4"/>
          <w:w w:val="110"/>
          <w:sz w:val="16"/>
          <w:vertAlign w:val="baseline"/>
        </w:rPr>
        <w:t>On</w:t>
      </w:r>
      <w:r>
        <w:rPr>
          <w:color w:val="231F20"/>
          <w:spacing w:val="-2"/>
          <w:w w:val="110"/>
          <w:sz w:val="16"/>
          <w:vertAlign w:val="baseline"/>
        </w:rPr>
        <w:t> </w:t>
      </w:r>
      <w:r>
        <w:rPr>
          <w:color w:val="231F20"/>
          <w:spacing w:val="-4"/>
          <w:w w:val="110"/>
          <w:sz w:val="16"/>
          <w:vertAlign w:val="baseline"/>
        </w:rPr>
        <w:t>the</w:t>
      </w:r>
      <w:r>
        <w:rPr>
          <w:color w:val="231F20"/>
          <w:spacing w:val="-2"/>
          <w:w w:val="110"/>
          <w:sz w:val="16"/>
          <w:vertAlign w:val="baseline"/>
        </w:rPr>
        <w:t> </w:t>
      </w:r>
      <w:r>
        <w:rPr>
          <w:color w:val="231F20"/>
          <w:spacing w:val="-4"/>
          <w:w w:val="110"/>
          <w:sz w:val="16"/>
          <w:vertAlign w:val="baseline"/>
        </w:rPr>
        <w:t>other</w:t>
      </w:r>
      <w:r>
        <w:rPr>
          <w:color w:val="231F20"/>
          <w:spacing w:val="-1"/>
          <w:w w:val="110"/>
          <w:sz w:val="16"/>
          <w:vertAlign w:val="baseline"/>
        </w:rPr>
        <w:t> </w:t>
      </w:r>
      <w:r>
        <w:rPr>
          <w:color w:val="231F20"/>
          <w:spacing w:val="-4"/>
          <w:w w:val="110"/>
          <w:sz w:val="16"/>
          <w:vertAlign w:val="baseline"/>
        </w:rPr>
        <w:t>hand,</w:t>
      </w:r>
      <w:r>
        <w:rPr>
          <w:color w:val="231F20"/>
          <w:spacing w:val="-7"/>
          <w:w w:val="110"/>
          <w:sz w:val="16"/>
          <w:vertAlign w:val="baseline"/>
        </w:rPr>
        <w:t> </w:t>
      </w:r>
      <w:r>
        <w:rPr>
          <w:i/>
          <w:color w:val="231F20"/>
          <w:spacing w:val="-4"/>
          <w:w w:val="110"/>
          <w:sz w:val="16"/>
          <w:vertAlign w:val="baseline"/>
        </w:rPr>
        <w:t>P.</w:t>
      </w:r>
      <w:r>
        <w:rPr>
          <w:i/>
          <w:color w:val="231F20"/>
          <w:spacing w:val="-2"/>
          <w:w w:val="110"/>
          <w:sz w:val="16"/>
          <w:vertAlign w:val="baseline"/>
        </w:rPr>
        <w:t> </w:t>
      </w:r>
      <w:r>
        <w:rPr>
          <w:i/>
          <w:color w:val="231F20"/>
          <w:spacing w:val="-4"/>
          <w:w w:val="105"/>
          <w:sz w:val="16"/>
          <w:vertAlign w:val="baseline"/>
        </w:rPr>
        <w:t>lagopus</w:t>
      </w:r>
    </w:p>
    <w:p>
      <w:pPr>
        <w:spacing w:line="151" w:lineRule="exact" w:before="0"/>
        <w:ind w:left="237" w:right="0" w:firstLine="0"/>
        <w:jc w:val="both"/>
        <w:rPr>
          <w:i/>
          <w:sz w:val="16"/>
        </w:rPr>
      </w:pPr>
      <w:r>
        <w:rPr>
          <w:color w:val="231F20"/>
          <w:w w:val="105"/>
          <w:sz w:val="16"/>
        </w:rPr>
        <w:t>and</w:t>
      </w:r>
      <w:r>
        <w:rPr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showed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complete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inhibition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pilosa</w:t>
      </w:r>
    </w:p>
    <w:p>
      <w:pPr>
        <w:pStyle w:val="BodyText"/>
        <w:spacing w:line="230" w:lineRule="exact" w:before="10"/>
        <w:ind w:left="237" w:right="115"/>
        <w:jc w:val="both"/>
      </w:pPr>
      <w:r>
        <w:rPr>
          <w:color w:val="231F20"/>
          <w:spacing w:val="-2"/>
          <w:w w:val="110"/>
        </w:rPr>
        <w:t>plumule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growth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7.5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rFonts w:ascii="UKIJ Tuz Neqish" w:hAnsi="UKIJ Tuz Neqish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10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ml</w:t>
      </w:r>
      <w:r>
        <w:rPr>
          <w:rFonts w:ascii="UKIJ Tuz Neqish" w:hAnsi="UKIJ Tuz Neqish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respectively.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w w:val="110"/>
          <w:vertAlign w:val="baseline"/>
        </w:rPr>
        <w:t>radicle</w:t>
      </w:r>
      <w:r>
        <w:rPr>
          <w:color w:val="231F20"/>
          <w:w w:val="110"/>
          <w:vertAlign w:val="baseline"/>
        </w:rPr>
        <w:t> growth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B.</w:t>
      </w:r>
      <w:r>
        <w:rPr>
          <w:i/>
          <w:color w:val="231F20"/>
          <w:spacing w:val="-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pilosa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sensitive</w:t>
      </w:r>
      <w:r>
        <w:rPr>
          <w:color w:val="231F20"/>
          <w:w w:val="110"/>
          <w:vertAlign w:val="baseline"/>
        </w:rPr>
        <w:t> than</w:t>
      </w:r>
      <w:r>
        <w:rPr>
          <w:color w:val="231F20"/>
          <w:w w:val="110"/>
          <w:vertAlign w:val="baseline"/>
        </w:rPr>
        <w:t> plumule </w:t>
      </w:r>
      <w:r>
        <w:rPr>
          <w:color w:val="231F20"/>
          <w:spacing w:val="-2"/>
          <w:w w:val="110"/>
          <w:vertAlign w:val="baseline"/>
        </w:rPr>
        <w:t>under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treatment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methanolic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extracts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three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studied </w:t>
      </w:r>
      <w:r>
        <w:rPr>
          <w:i/>
          <w:color w:val="231F20"/>
          <w:vertAlign w:val="baseline"/>
        </w:rPr>
        <w:t>Plantago </w:t>
      </w:r>
      <w:r>
        <w:rPr>
          <w:color w:val="231F20"/>
          <w:vertAlign w:val="baseline"/>
        </w:rPr>
        <w:t>species.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This observation is comparable to other studies</w:t>
      </w:r>
      <w:r>
        <w:rPr>
          <w:color w:val="231F20"/>
          <w:w w:val="110"/>
          <w:vertAlign w:val="baseline"/>
        </w:rPr>
        <w:t> </w:t>
      </w:r>
      <w:hyperlink w:history="true" w:anchor="_bookmark28">
        <w:r>
          <w:rPr>
            <w:color w:val="00699D"/>
            <w:w w:val="110"/>
            <w:vertAlign w:val="baseline"/>
          </w:rPr>
          <w:t>[35]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Previous studies have indicated that weed species </w:t>
      </w:r>
      <w:r>
        <w:rPr>
          <w:color w:val="231F20"/>
          <w:w w:val="110"/>
          <w:vertAlign w:val="baseline"/>
        </w:rPr>
        <w:t>might vary in their response tolerance to phytotoxicity </w:t>
      </w:r>
      <w:hyperlink w:history="true" w:anchor="_bookmark7">
        <w:r>
          <w:rPr>
            <w:color w:val="00699D"/>
            <w:w w:val="110"/>
            <w:vertAlign w:val="baseline"/>
          </w:rPr>
          <w:t>[4,5]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302" w:lineRule="auto" w:before="34"/>
        <w:ind w:left="237" w:right="112" w:firstLine="239"/>
        <w:jc w:val="both"/>
      </w:pPr>
      <w:r>
        <w:rPr>
          <w:color w:val="231F20"/>
          <w:spacing w:val="-2"/>
          <w:w w:val="110"/>
        </w:rPr>
        <w:t>The allelopathic effect of the studied </w:t>
      </w:r>
      <w:r>
        <w:rPr>
          <w:i/>
          <w:color w:val="231F20"/>
          <w:spacing w:val="-2"/>
          <w:w w:val="110"/>
        </w:rPr>
        <w:t>Plantago </w:t>
      </w:r>
      <w:r>
        <w:rPr>
          <w:color w:val="231F20"/>
          <w:spacing w:val="-2"/>
          <w:w w:val="110"/>
        </w:rPr>
        <w:t>species could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attributed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bioactive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compounds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syn- ergistic manner or to compounds which regulate one another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flavonoid,</w:t>
      </w:r>
      <w:r>
        <w:rPr>
          <w:color w:val="231F20"/>
          <w:w w:val="110"/>
        </w:rPr>
        <w:t> phenolic</w:t>
      </w:r>
      <w:r>
        <w:rPr>
          <w:color w:val="231F20"/>
          <w:w w:val="110"/>
        </w:rPr>
        <w:t> acids,</w:t>
      </w:r>
      <w:r>
        <w:rPr>
          <w:color w:val="231F20"/>
          <w:w w:val="110"/>
        </w:rPr>
        <w:t> saponin,</w:t>
      </w:r>
      <w:r>
        <w:rPr>
          <w:color w:val="231F20"/>
          <w:w w:val="110"/>
        </w:rPr>
        <w:t> alkaloids</w:t>
      </w:r>
      <w:r>
        <w:rPr>
          <w:color w:val="231F20"/>
          <w:w w:val="110"/>
        </w:rPr>
        <w:t> and tannins.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several bioactive secondary metabolites such as vanillic acid, iridoid glycoside (aucubin),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caffeic acid derivatives,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chlorogenic </w:t>
      </w:r>
      <w:r>
        <w:rPr>
          <w:color w:val="231F20"/>
          <w:w w:val="110"/>
        </w:rPr>
        <w:t>acid, ferulic</w:t>
      </w:r>
      <w:r>
        <w:rPr>
          <w:color w:val="231F20"/>
          <w:w w:val="110"/>
        </w:rPr>
        <w:t> acid,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-coumaric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triterpenes</w:t>
      </w:r>
      <w:r>
        <w:rPr>
          <w:color w:val="231F20"/>
          <w:w w:val="110"/>
        </w:rPr>
        <w:t> (oleanolic</w:t>
      </w:r>
      <w:r>
        <w:rPr>
          <w:color w:val="231F20"/>
          <w:w w:val="110"/>
        </w:rPr>
        <w:t> acid, ursolic</w:t>
      </w:r>
      <w:r>
        <w:rPr>
          <w:color w:val="231F20"/>
          <w:w w:val="110"/>
        </w:rPr>
        <w:t> acid)</w:t>
      </w:r>
      <w:r>
        <w:rPr>
          <w:color w:val="231F20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[36–38]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re- ported as allelochemicals </w:t>
      </w:r>
      <w:hyperlink w:history="true" w:anchor="_bookmark20">
        <w:r>
          <w:rPr>
            <w:color w:val="00699D"/>
            <w:w w:val="110"/>
          </w:rPr>
          <w:t>[24,39]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116" w:right="38" w:firstLine="239"/>
        <w:jc w:val="both"/>
      </w:pPr>
      <w:r>
        <w:rPr>
          <w:color w:val="231F20"/>
          <w:w w:val="110"/>
          <w:position w:val="2"/>
        </w:rPr>
        <w:t>According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IC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12"/>
          <w:w w:val="110"/>
          <w:sz w:val="10"/>
        </w:rPr>
        <w:t> </w:t>
      </w:r>
      <w:r>
        <w:rPr>
          <w:color w:val="231F20"/>
          <w:w w:val="110"/>
          <w:position w:val="2"/>
        </w:rPr>
        <w:t>values,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methanolic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extracts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three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Plantago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phytotoxic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germina- 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B. pilosa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aqueous</w:t>
      </w:r>
      <w:r>
        <w:rPr>
          <w:color w:val="231F20"/>
          <w:w w:val="110"/>
        </w:rPr>
        <w:t> extract.</w:t>
      </w:r>
      <w:r>
        <w:rPr>
          <w:color w:val="231F20"/>
          <w:w w:val="110"/>
        </w:rPr>
        <w:t> Moreover,</w:t>
      </w:r>
      <w:r>
        <w:rPr>
          <w:color w:val="231F20"/>
          <w:w w:val="110"/>
        </w:rPr>
        <w:t> the allelopathic effects of the methanolic extracts on the growth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radicle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plumule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aqueous</w:t>
      </w:r>
      <w:r>
        <w:rPr>
          <w:color w:val="231F20"/>
          <w:w w:val="110"/>
        </w:rPr>
        <w:t> ex- tracts. This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solubility</w:t>
      </w:r>
      <w:r>
        <w:rPr>
          <w:color w:val="231F20"/>
          <w:w w:val="110"/>
        </w:rPr>
        <w:t> of </w:t>
      </w:r>
      <w:r>
        <w:rPr>
          <w:color w:val="231F20"/>
        </w:rPr>
        <w:t>the allelochemicals in the studied </w:t>
      </w:r>
      <w:r>
        <w:rPr>
          <w:i/>
          <w:color w:val="231F20"/>
        </w:rPr>
        <w:t>Plantago </w:t>
      </w:r>
      <w:r>
        <w:rPr>
          <w:color w:val="231F20"/>
        </w:rPr>
        <w:t>species </w:t>
      </w:r>
      <w:hyperlink w:history="true" w:anchor="_bookmark30">
        <w:r>
          <w:rPr>
            <w:color w:val="00699D"/>
          </w:rPr>
          <w:t>[40]</w:t>
        </w:r>
      </w:hyperlink>
      <w:r>
        <w:rPr>
          <w:color w:val="231F20"/>
        </w:rPr>
        <w:t>. Metha-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nol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ability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extract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variety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components </w:t>
      </w:r>
      <w:r>
        <w:rPr>
          <w:color w:val="231F20"/>
          <w:w w:val="110"/>
        </w:rPr>
        <w:t>compared to water.</w:t>
      </w: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581939</wp:posOffset>
                </wp:positionH>
                <wp:positionV relativeFrom="paragraph">
                  <wp:posOffset>243426</wp:posOffset>
                </wp:positionV>
                <wp:extent cx="304165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9.167431pt;width:239.5pt;height:.1pt;mso-position-horizontal-relative:page;mso-position-vertical-relative:paragraph;z-index:-15715328;mso-wrap-distance-left:0;mso-wrap-distance-right:0" id="docshape173" coordorigin="916,383" coordsize="4790,0" path="m916,383l5706,383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3" w:val="left" w:leader="none"/>
        </w:tabs>
        <w:spacing w:line="240" w:lineRule="auto" w:before="55" w:after="0"/>
        <w:ind w:left="753" w:right="0" w:hanging="637"/>
        <w:jc w:val="both"/>
      </w:pPr>
      <w:bookmarkStart w:name=" Conclusion" w:id="22"/>
      <w:bookmarkEnd w:id="22"/>
      <w:r>
        <w:rPr>
          <w:b w:val="0"/>
        </w:rPr>
      </w: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spacing w:line="302" w:lineRule="auto" w:before="1"/>
        <w:ind w:left="116" w:right="40" w:firstLine="0"/>
        <w:jc w:val="both"/>
        <w:rPr>
          <w:sz w:val="16"/>
        </w:rPr>
      </w:pPr>
      <w:r>
        <w:rPr>
          <w:color w:val="231F20"/>
          <w:w w:val="105"/>
          <w:sz w:val="16"/>
        </w:rPr>
        <w:t>The</w:t>
      </w:r>
      <w:r>
        <w:rPr>
          <w:color w:val="231F20"/>
          <w:w w:val="105"/>
          <w:sz w:val="16"/>
        </w:rPr>
        <w:t> germination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 pilosa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was</w:t>
      </w:r>
      <w:r>
        <w:rPr>
          <w:color w:val="231F20"/>
          <w:w w:val="105"/>
          <w:sz w:val="16"/>
        </w:rPr>
        <w:t> completely</w:t>
      </w:r>
      <w:r>
        <w:rPr>
          <w:color w:val="231F20"/>
          <w:w w:val="105"/>
          <w:sz w:val="16"/>
        </w:rPr>
        <w:t> inhibited</w:t>
      </w:r>
      <w:r>
        <w:rPr>
          <w:color w:val="231F20"/>
          <w:w w:val="105"/>
          <w:sz w:val="16"/>
        </w:rPr>
        <w:t> under treatment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3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lagopus</w:t>
      </w:r>
      <w:r>
        <w:rPr>
          <w:i/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3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P.</w:t>
      </w:r>
      <w:r>
        <w:rPr>
          <w:i/>
          <w:color w:val="231F20"/>
          <w:spacing w:val="1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major</w:t>
      </w:r>
      <w:r>
        <w:rPr>
          <w:i/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methanolic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extracts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at</w:t>
      </w:r>
    </w:p>
    <w:p>
      <w:pPr>
        <w:pStyle w:val="BodyText"/>
        <w:spacing w:line="283" w:lineRule="auto"/>
        <w:ind w:left="116" w:right="39"/>
        <w:jc w:val="both"/>
      </w:pPr>
      <w:r>
        <w:rPr>
          <w:color w:val="231F20"/>
          <w:spacing w:val="-2"/>
          <w:w w:val="110"/>
        </w:rPr>
        <w:t>7.5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rFonts w:ascii="UKIJ Tuz Neqish" w:hAnsi="UKIJ Tuz Neqish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10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ml</w:t>
      </w:r>
      <w:r>
        <w:rPr>
          <w:rFonts w:ascii="UKIJ Tuz Neqish" w:hAnsi="UKIJ Tuz Neqish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respectively.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Moreover,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both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radicle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plumule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strongly</w:t>
      </w:r>
      <w:r>
        <w:rPr>
          <w:color w:val="231F20"/>
          <w:w w:val="110"/>
          <w:vertAlign w:val="baseline"/>
        </w:rPr>
        <w:t> inhibited</w:t>
      </w:r>
      <w:r>
        <w:rPr>
          <w:color w:val="231F20"/>
          <w:w w:val="110"/>
          <w:vertAlign w:val="baseline"/>
        </w:rPr>
        <w:t> under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same</w:t>
      </w:r>
      <w:r>
        <w:rPr>
          <w:color w:val="231F20"/>
          <w:w w:val="110"/>
          <w:vertAlign w:val="baseline"/>
        </w:rPr>
        <w:t> treat- ment.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attributed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content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bioactive</w:t>
      </w:r>
    </w:p>
    <w:p>
      <w:pPr>
        <w:pStyle w:val="BodyText"/>
        <w:spacing w:line="302" w:lineRule="auto" w:before="15"/>
        <w:ind w:left="116" w:right="38"/>
        <w:jc w:val="both"/>
      </w:pPr>
      <w:r>
        <w:rPr>
          <w:color w:val="231F20"/>
          <w:spacing w:val="-4"/>
          <w:w w:val="110"/>
        </w:rPr>
        <w:t>constituents.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Therefore,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two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species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could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be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possible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can-</w:t>
      </w:r>
      <w:r>
        <w:rPr>
          <w:color w:val="231F20"/>
          <w:w w:val="110"/>
        </w:rPr>
        <w:t> didates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managing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noxious</w:t>
      </w:r>
      <w:r>
        <w:rPr>
          <w:color w:val="231F20"/>
          <w:w w:val="110"/>
        </w:rPr>
        <w:t> weed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 ecofriendly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bio-control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method.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are </w:t>
      </w:r>
      <w:bookmarkStart w:name=" References" w:id="23"/>
      <w:bookmarkEnd w:id="23"/>
      <w:r>
        <w:rPr>
          <w:color w:val="231F20"/>
          <w:w w:val="110"/>
        </w:rPr>
        <w:t>neede</w:t>
      </w:r>
      <w:r>
        <w:rPr>
          <w:color w:val="231F20"/>
          <w:w w:val="110"/>
        </w:rPr>
        <w:t>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identify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characterize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allelochemicals and demonstrate their modes of action.</w:t>
      </w: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581939</wp:posOffset>
                </wp:positionH>
                <wp:positionV relativeFrom="paragraph">
                  <wp:posOffset>121973</wp:posOffset>
                </wp:positionV>
                <wp:extent cx="304165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604196pt;width:239.5pt;height:.1pt;mso-position-horizontal-relative:page;mso-position-vertical-relative:paragraph;z-index:-15714816;mso-wrap-distance-left:0;mso-wrap-distance-right:0" id="docshape174" coordorigin="916,192" coordsize="4790,0" path="m916,192l570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170" w:hanging="252"/>
        <w:jc w:val="left"/>
        <w:rPr>
          <w:sz w:val="15"/>
        </w:rPr>
      </w:pPr>
      <w:bookmarkStart w:name="_bookmark4" w:id="24"/>
      <w:bookmarkEnd w:id="24"/>
      <w:r>
        <w:rPr/>
      </w:r>
      <w:hyperlink r:id="rId25">
        <w:r>
          <w:rPr>
            <w:color w:val="00689C"/>
            <w:w w:val="105"/>
            <w:sz w:val="15"/>
          </w:rPr>
          <w:t>Batish DR, Singh H, Kohli R, Saxena D, Kaur S. Allelopathic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effects of parthenin against two weedy species, </w:t>
        </w:r>
        <w:r>
          <w:rPr>
            <w:i/>
            <w:color w:val="00689C"/>
            <w:w w:val="105"/>
            <w:sz w:val="15"/>
          </w:rPr>
          <w:t>Avena fatua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5" w:id="25"/>
      <w:bookmarkEnd w:id="25"/>
      <w:r>
        <w:rPr>
          <w:i/>
          <w:color w:val="00689C"/>
          <w:w w:val="99"/>
          <w:sz w:val="15"/>
        </w:rPr>
      </w:r>
      <w:hyperlink r:id="rId25">
        <w:r>
          <w:rPr>
            <w:color w:val="00689C"/>
            <w:w w:val="105"/>
            <w:sz w:val="15"/>
          </w:rPr>
          <w:t>and </w:t>
        </w:r>
        <w:r>
          <w:rPr>
            <w:i/>
            <w:color w:val="00689C"/>
            <w:w w:val="105"/>
            <w:sz w:val="15"/>
          </w:rPr>
          <w:t>Bidens pilosa</w:t>
        </w:r>
        <w:r>
          <w:rPr>
            <w:color w:val="00689C"/>
            <w:w w:val="105"/>
            <w:sz w:val="15"/>
          </w:rPr>
          <w:t>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Environ Exp Bot 2002;47:149–55.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462" w:hanging="252"/>
        <w:jc w:val="left"/>
        <w:rPr>
          <w:sz w:val="15"/>
        </w:rPr>
      </w:pPr>
      <w:hyperlink r:id="rId26">
        <w:r>
          <w:rPr>
            <w:color w:val="00689C"/>
            <w:w w:val="105"/>
            <w:sz w:val="15"/>
          </w:rPr>
          <w:t>Bhadoria PBS. Allelopathy: a natural way towards weed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6" w:id="26"/>
      <w:bookmarkEnd w:id="26"/>
      <w:r>
        <w:rPr>
          <w:color w:val="00689C"/>
          <w:w w:val="112"/>
          <w:sz w:val="15"/>
        </w:rPr>
      </w:r>
      <w:hyperlink r:id="rId26">
        <w:r>
          <w:rPr>
            <w:color w:val="00689C"/>
            <w:w w:val="105"/>
            <w:sz w:val="15"/>
          </w:rPr>
          <w:t>management.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Exp Agric 2011;1:7–20.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52" w:hanging="252"/>
        <w:jc w:val="left"/>
        <w:rPr>
          <w:sz w:val="15"/>
        </w:rPr>
      </w:pPr>
      <w:hyperlink r:id="rId27">
        <w:r>
          <w:rPr>
            <w:color w:val="00689C"/>
            <w:w w:val="105"/>
            <w:sz w:val="15"/>
          </w:rPr>
          <w:t>Booth BD, Murphy SD, Swanton CJ. Weed ecology in natural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and agricultural systems. Oxford, USA: CABI Publishing;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7" w:id="27"/>
      <w:bookmarkEnd w:id="27"/>
      <w:r>
        <w:rPr>
          <w:color w:val="00689C"/>
          <w:w w:val="109"/>
          <w:sz w:val="15"/>
        </w:rPr>
      </w:r>
      <w:hyperlink r:id="rId27">
        <w:r>
          <w:rPr>
            <w:color w:val="00689C"/>
            <w:spacing w:val="-2"/>
            <w:w w:val="105"/>
            <w:sz w:val="15"/>
          </w:rPr>
          <w:t>2003.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128" w:hanging="252"/>
        <w:jc w:val="both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Batish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Setia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Kohli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Phytotoxicity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lemon-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w w:val="110"/>
            <w:sz w:val="15"/>
          </w:rPr>
          <w:t>scented eucalypt oil and its potential use as a bioherbicide.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8" w:id="28"/>
      <w:bookmarkEnd w:id="28"/>
      <w:r>
        <w:rPr>
          <w:color w:val="00689C"/>
          <w:w w:val="109"/>
          <w:sz w:val="15"/>
        </w:rPr>
      </w:r>
      <w:hyperlink r:id="rId28">
        <w:r>
          <w:rPr>
            <w:color w:val="00689C"/>
            <w:w w:val="110"/>
            <w:sz w:val="15"/>
          </w:rPr>
          <w:t>Crop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Protect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2004;23:1209–14.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78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Gomaa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NH,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AbdElgawad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HR.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Phytotoxic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Echinochloa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29">
        <w:r>
          <w:rPr>
            <w:i/>
            <w:color w:val="00689C"/>
            <w:w w:val="105"/>
            <w:sz w:val="15"/>
          </w:rPr>
          <w:t>colona </w:t>
        </w:r>
        <w:r>
          <w:rPr>
            <w:color w:val="00689C"/>
            <w:w w:val="105"/>
            <w:sz w:val="15"/>
          </w:rPr>
          <w:t>(L.) Link. (Poaceae) extracts on the germination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9" w:id="29"/>
      <w:bookmarkEnd w:id="29"/>
      <w:r>
        <w:rPr>
          <w:color w:val="00689C"/>
          <w:w w:val="111"/>
          <w:sz w:val="15"/>
        </w:rPr>
      </w:r>
      <w:hyperlink r:id="rId29">
        <w:r>
          <w:rPr>
            <w:color w:val="00689C"/>
            <w:w w:val="105"/>
            <w:sz w:val="15"/>
          </w:rPr>
          <w:t>seedling growth of weeds. Span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Agric Res 2012;10:492–501.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1" w:after="0"/>
        <w:ind w:left="450" w:right="0" w:hanging="251"/>
        <w:jc w:val="left"/>
        <w:rPr>
          <w:sz w:val="15"/>
        </w:rPr>
      </w:pPr>
      <w:bookmarkStart w:name="_bookmark10" w:id="30"/>
      <w:bookmarkEnd w:id="30"/>
      <w:r>
        <w:rPr/>
      </w:r>
      <w:hyperlink r:id="rId30">
        <w:r>
          <w:rPr>
            <w:color w:val="00689C"/>
            <w:w w:val="105"/>
            <w:sz w:val="15"/>
          </w:rPr>
          <w:t>Rice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EL.</w:t>
        </w:r>
        <w:r>
          <w:rPr>
            <w:color w:val="00689C"/>
            <w:spacing w:val="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Allelopathy.</w:t>
        </w:r>
        <w:r>
          <w:rPr>
            <w:color w:val="00689C"/>
            <w:spacing w:val="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Orlando,</w:t>
        </w:r>
        <w:r>
          <w:rPr>
            <w:color w:val="00689C"/>
            <w:spacing w:val="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FL: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Academic</w:t>
        </w:r>
        <w:r>
          <w:rPr>
            <w:color w:val="00689C"/>
            <w:spacing w:val="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Press;</w:t>
        </w:r>
        <w:r>
          <w:rPr>
            <w:color w:val="00689C"/>
            <w:spacing w:val="9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1984.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29" w:after="0"/>
        <w:ind w:left="451" w:right="188" w:hanging="252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Willis RJ. The history of allelopathy. Netherlands: </w:t>
        </w:r>
        <w:r>
          <w:rPr>
            <w:color w:val="00689C"/>
            <w:w w:val="105"/>
            <w:sz w:val="15"/>
          </w:rPr>
          <w:t>Springer;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1" w:id="31"/>
      <w:bookmarkEnd w:id="31"/>
      <w:r>
        <w:rPr>
          <w:color w:val="00689C"/>
          <w:w w:val="104"/>
          <w:sz w:val="15"/>
        </w:rPr>
      </w:r>
      <w:hyperlink r:id="rId31">
        <w:r>
          <w:rPr>
            <w:color w:val="00689C"/>
            <w:spacing w:val="-2"/>
            <w:w w:val="105"/>
            <w:sz w:val="15"/>
          </w:rPr>
          <w:t>2007.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75" w:hanging="252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Aasifa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G. Allelopathic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aqueous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extracts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different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part of </w:t>
        </w:r>
        <w:r>
          <w:rPr>
            <w:i/>
            <w:color w:val="00689C"/>
            <w:w w:val="105"/>
            <w:sz w:val="15"/>
          </w:rPr>
          <w:t>Eclipta alba </w:t>
        </w:r>
        <w:r>
          <w:rPr>
            <w:color w:val="00689C"/>
            <w:w w:val="105"/>
            <w:sz w:val="15"/>
          </w:rPr>
          <w:t>(L.) Hassk.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 some crop and weed </w:t>
        </w:r>
        <w:r>
          <w:rPr>
            <w:color w:val="00689C"/>
            <w:w w:val="105"/>
            <w:sz w:val="15"/>
          </w:rPr>
          <w:t>plants.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2" w:id="32"/>
      <w:bookmarkEnd w:id="32"/>
      <w:r>
        <w:rPr>
          <w:color w:val="00689C"/>
          <w:w w:val="111"/>
          <w:sz w:val="15"/>
        </w:rPr>
      </w:r>
      <w:hyperlink r:id="rId32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Agric Extens Rural Dev 2014;6:55–60.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202" w:hanging="252"/>
        <w:jc w:val="both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Khanh TD, Cong LC, Xuan TD, Uezato Y, Deba F, Toyama T,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et al. Allelopathic plants: 20 hairy beggarticks (</w:t>
        </w:r>
        <w:r>
          <w:rPr>
            <w:i/>
            <w:color w:val="00689C"/>
            <w:w w:val="105"/>
            <w:sz w:val="15"/>
          </w:rPr>
          <w:t>Bidens </w:t>
        </w:r>
        <w:r>
          <w:rPr>
            <w:i/>
            <w:color w:val="00689C"/>
            <w:w w:val="105"/>
            <w:sz w:val="15"/>
          </w:rPr>
          <w:t>pilosa</w:t>
        </w:r>
      </w:hyperlink>
      <w:r>
        <w:rPr>
          <w:i/>
          <w:color w:val="00689C"/>
          <w:spacing w:val="40"/>
          <w:w w:val="105"/>
          <w:sz w:val="15"/>
        </w:rPr>
        <w:t> </w:t>
      </w:r>
      <w:bookmarkStart w:name="_bookmark13" w:id="33"/>
      <w:bookmarkEnd w:id="33"/>
      <w:r>
        <w:rPr>
          <w:i/>
          <w:color w:val="00689C"/>
          <w:w w:val="97"/>
          <w:sz w:val="15"/>
        </w:rPr>
      </w:r>
      <w:hyperlink r:id="rId33">
        <w:r>
          <w:rPr>
            <w:color w:val="00689C"/>
            <w:w w:val="105"/>
            <w:sz w:val="15"/>
          </w:rPr>
          <w:t>L.). Allelopathy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2009;24:243–59.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75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Mohsenzadeh S, Nazeri V, Mirtadzadini SM. </w:t>
        </w:r>
        <w:r>
          <w:rPr>
            <w:color w:val="00689C"/>
            <w:w w:val="105"/>
            <w:sz w:val="15"/>
          </w:rPr>
          <w:t>Chromosome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numbers of fifteen species of </w:t>
        </w:r>
        <w:r>
          <w:rPr>
            <w:i/>
            <w:color w:val="00689C"/>
            <w:w w:val="105"/>
            <w:sz w:val="15"/>
          </w:rPr>
          <w:t>Plantago </w:t>
        </w:r>
        <w:r>
          <w:rPr>
            <w:color w:val="00689C"/>
            <w:w w:val="105"/>
            <w:sz w:val="15"/>
          </w:rPr>
          <w:t>L. (Plantaginaceae)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from Iran. Iran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Bot 2008;14:47–53.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05" w:after="0"/>
        <w:ind w:left="451" w:right="290" w:hanging="336"/>
        <w:jc w:val="left"/>
        <w:rPr>
          <w:sz w:val="15"/>
        </w:rPr>
      </w:pPr>
      <w:r>
        <w:rPr/>
        <w:br w:type="column"/>
      </w:r>
      <w:hyperlink r:id="rId35">
        <w:r>
          <w:rPr>
            <w:color w:val="00689C"/>
            <w:w w:val="105"/>
            <w:sz w:val="15"/>
          </w:rPr>
          <w:t>Ghdifan A, Ibrahim G, Basheer A. Survey of insect species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associated with the perennial weed, </w:t>
        </w:r>
        <w:r>
          <w:rPr>
            <w:i/>
            <w:color w:val="00689C"/>
            <w:w w:val="105"/>
            <w:sz w:val="15"/>
          </w:rPr>
          <w:t>Plantago </w:t>
        </w:r>
        <w:r>
          <w:rPr>
            <w:color w:val="00689C"/>
            <w:w w:val="105"/>
            <w:sz w:val="15"/>
          </w:rPr>
          <w:t>spp. in</w:t>
        </w:r>
      </w:hyperlink>
      <w:r>
        <w:rPr>
          <w:color w:val="00689C"/>
          <w:spacing w:val="8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Damascus region,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Syria.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Egypt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Pest Control </w:t>
        </w:r>
        <w:r>
          <w:rPr>
            <w:color w:val="00689C"/>
            <w:w w:val="105"/>
            <w:sz w:val="15"/>
          </w:rPr>
          <w:t>2011;21:89–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4" w:id="34"/>
      <w:bookmarkEnd w:id="34"/>
      <w:r>
        <w:rPr>
          <w:color w:val="00689C"/>
          <w:sz w:val="15"/>
        </w:rPr>
      </w:r>
      <w:hyperlink r:id="rId35">
        <w:r>
          <w:rPr>
            <w:color w:val="00689C"/>
            <w:spacing w:val="-4"/>
            <w:w w:val="105"/>
            <w:sz w:val="15"/>
          </w:rPr>
          <w:t>96.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49" w:hanging="336"/>
        <w:jc w:val="left"/>
        <w:rPr>
          <w:sz w:val="15"/>
        </w:rPr>
      </w:pPr>
      <w:hyperlink r:id="rId36">
        <w:r>
          <w:rPr>
            <w:color w:val="00689C"/>
            <w:w w:val="105"/>
            <w:sz w:val="15"/>
          </w:rPr>
          <w:t>Harput US, Genc Y, Saracoglu I. Cytotoxic and antioxidative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activities of </w:t>
        </w:r>
        <w:r>
          <w:rPr>
            <w:i/>
            <w:color w:val="00689C"/>
            <w:w w:val="105"/>
            <w:sz w:val="15"/>
          </w:rPr>
          <w:t>Plantago lagopus </w:t>
        </w:r>
        <w:r>
          <w:rPr>
            <w:color w:val="00689C"/>
            <w:w w:val="105"/>
            <w:sz w:val="15"/>
          </w:rPr>
          <w:t>L. and characterization of its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6">
        <w:r>
          <w:rPr>
            <w:color w:val="00689C"/>
            <w:w w:val="105"/>
            <w:sz w:val="15"/>
          </w:rPr>
          <w:t>bioactive compounds. Food Chem Toxicol 2012;50:1554–9.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89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Abd Razik BM, Hasan HA, Murtadha MK. The study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antibacterial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Plantago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major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Ceratonia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siliqua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5" w:id="35"/>
      <w:bookmarkEnd w:id="35"/>
      <w:r>
        <w:rPr>
          <w:color w:val="00689C"/>
          <w:w w:val="102"/>
          <w:sz w:val="15"/>
        </w:rPr>
      </w:r>
      <w:hyperlink r:id="rId37">
        <w:r>
          <w:rPr>
            <w:color w:val="00689C"/>
            <w:w w:val="105"/>
            <w:sz w:val="15"/>
          </w:rPr>
          <w:t>Iraqi Postgrad Med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2012;11:130–5.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36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Bohm B, Kocipai-Abyazan R. Flavonoid and condensed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tannins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leaves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Vaccinum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raticulation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Vaccinum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38">
        <w:r>
          <w:rPr>
            <w:i/>
            <w:color w:val="00689C"/>
            <w:w w:val="105"/>
            <w:sz w:val="15"/>
          </w:rPr>
          <w:t>calcyimium</w:t>
        </w:r>
        <w:r>
          <w:rPr>
            <w:color w:val="00689C"/>
            <w:w w:val="105"/>
            <w:sz w:val="15"/>
          </w:rPr>
          <w:t>.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Pac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1994;48:458–63.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48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Obdoni B, Ochuko P. Phytochemical studies and comparative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efficacy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crude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extracts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homostatic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plants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Edo and Delta States of Nigeria. Glob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Pure Appl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spacing w:val="-2"/>
            <w:w w:val="105"/>
            <w:sz w:val="15"/>
          </w:rPr>
          <w:t>2001;8:203–8.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85" w:hanging="336"/>
        <w:jc w:val="left"/>
        <w:rPr>
          <w:sz w:val="15"/>
        </w:rPr>
      </w:pPr>
      <w:hyperlink r:id="rId40">
        <w:r>
          <w:rPr>
            <w:color w:val="00689C"/>
            <w:w w:val="110"/>
            <w:sz w:val="15"/>
          </w:rPr>
          <w:t>Sadasivam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Manickam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Biochemical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ed.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New Delhi,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India: New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Age International Limited; 2008.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878" w:hanging="336"/>
        <w:jc w:val="both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Van Burden T, Robinson W. Formation of complexes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between protein and tannin acid.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Agric Food </w:t>
        </w:r>
        <w:r>
          <w:rPr>
            <w:color w:val="00689C"/>
            <w:w w:val="105"/>
            <w:sz w:val="15"/>
          </w:rPr>
          <w:t>Chem</w:t>
        </w:r>
      </w:hyperlink>
      <w:r>
        <w:rPr>
          <w:color w:val="00689C"/>
          <w:w w:val="112"/>
          <w:sz w:val="15"/>
        </w:rPr>
        <w:t> </w:t>
      </w:r>
      <w:bookmarkStart w:name="_bookmark16" w:id="36"/>
      <w:bookmarkEnd w:id="36"/>
      <w:r>
        <w:rPr>
          <w:color w:val="00689C"/>
          <w:w w:val="112"/>
          <w:sz w:val="15"/>
        </w:rPr>
      </w:r>
      <w:hyperlink r:id="rId41">
        <w:r>
          <w:rPr>
            <w:color w:val="00689C"/>
            <w:spacing w:val="-2"/>
            <w:w w:val="105"/>
            <w:sz w:val="15"/>
          </w:rPr>
          <w:t>1969;17:772–7.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80" w:hanging="336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Sampietro DA, Catalan CAN, Vattuone MA. Isolation,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identification</w:t>
        </w:r>
        <w:r>
          <w:rPr>
            <w:color w:val="00689C"/>
            <w:spacing w:val="3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3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characterization</w:t>
        </w:r>
        <w:r>
          <w:rPr>
            <w:color w:val="00689C"/>
            <w:spacing w:val="3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3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allelochemicals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sz w:val="15"/>
          </w:rPr>
          <w:t>natural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products.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Enfield,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NH,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USA: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Science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Publishers;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2009.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61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Uremis I, Arslan M, Uludag A. Allelopathic effects of </w:t>
        </w:r>
        <w:r>
          <w:rPr>
            <w:color w:val="00689C"/>
            <w:w w:val="105"/>
            <w:sz w:val="15"/>
          </w:rPr>
          <w:t>some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i/>
            <w:color w:val="00689C"/>
            <w:w w:val="105"/>
            <w:sz w:val="15"/>
          </w:rPr>
          <w:t>Brassica </w:t>
        </w:r>
        <w:r>
          <w:rPr>
            <w:color w:val="00689C"/>
            <w:w w:val="105"/>
            <w:sz w:val="15"/>
          </w:rPr>
          <w:t>species on germination and growth of cutleaf</w:t>
        </w:r>
      </w:hyperlink>
      <w:r>
        <w:rPr>
          <w:color w:val="00689C"/>
          <w:w w:val="113"/>
          <w:sz w:val="15"/>
        </w:rPr>
        <w:t> </w:t>
      </w:r>
      <w:bookmarkStart w:name="_bookmark17" w:id="37"/>
      <w:bookmarkEnd w:id="37"/>
      <w:r>
        <w:rPr>
          <w:color w:val="00689C"/>
          <w:w w:val="113"/>
          <w:sz w:val="15"/>
        </w:rPr>
      </w:r>
      <w:hyperlink r:id="rId43">
        <w:r>
          <w:rPr>
            <w:color w:val="00689C"/>
            <w:sz w:val="15"/>
          </w:rPr>
          <w:t>ground cherry (</w:t>
        </w:r>
        <w:r>
          <w:rPr>
            <w:i/>
            <w:color w:val="00689C"/>
            <w:sz w:val="15"/>
          </w:rPr>
          <w:t>Physalis angulata </w:t>
        </w:r>
        <w:r>
          <w:rPr>
            <w:color w:val="00689C"/>
            <w:sz w:val="15"/>
          </w:rPr>
          <w:t>L.).</w:t>
        </w:r>
        <w:r>
          <w:rPr>
            <w:color w:val="00689C"/>
            <w:spacing w:val="-1"/>
            <w:sz w:val="15"/>
          </w:rPr>
          <w:t> </w:t>
        </w:r>
        <w:r>
          <w:rPr>
            <w:color w:val="00689C"/>
            <w:sz w:val="15"/>
          </w:rPr>
          <w:t>J Biol Sci 2005;5:661–5.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78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Rice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Allelopathic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Andropogon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virginicus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its</w:t>
        </w:r>
      </w:hyperlink>
      <w:r>
        <w:rPr>
          <w:color w:val="00689C"/>
          <w:w w:val="112"/>
          <w:sz w:val="15"/>
        </w:rPr>
        <w:t> </w:t>
      </w:r>
      <w:bookmarkStart w:name="_bookmark18" w:id="38"/>
      <w:bookmarkEnd w:id="38"/>
      <w:r>
        <w:rPr>
          <w:color w:val="00689C"/>
          <w:w w:val="112"/>
          <w:sz w:val="15"/>
        </w:rPr>
      </w:r>
      <w:hyperlink r:id="rId44">
        <w:r>
          <w:rPr>
            <w:color w:val="00689C"/>
            <w:w w:val="105"/>
            <w:sz w:val="15"/>
          </w:rPr>
          <w:t>persistence in old field.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Bot 1972;59:752–5.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02" w:hanging="336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Kobeasy MI, Abdel-Fatah M, Abd El-Salam SM, Mohamed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ZM.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Biochemical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studies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Plantago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major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3"/>
            <w:sz w:val="15"/>
          </w:rPr>
          <w:t> </w:t>
        </w:r>
        <w:r>
          <w:rPr>
            <w:color w:val="00689C"/>
            <w:w w:val="105"/>
            <w:sz w:val="15"/>
          </w:rPr>
          <w:t>Biodivers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9" w:id="39"/>
      <w:bookmarkEnd w:id="39"/>
      <w:r>
        <w:rPr>
          <w:color w:val="00689C"/>
          <w:w w:val="111"/>
          <w:sz w:val="15"/>
        </w:rPr>
      </w:r>
      <w:hyperlink r:id="rId45">
        <w:r>
          <w:rPr>
            <w:color w:val="00689C"/>
            <w:w w:val="105"/>
            <w:sz w:val="15"/>
          </w:rPr>
          <w:t>Conserv 2011;3:83–91.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85" w:hanging="336"/>
        <w:jc w:val="left"/>
        <w:rPr>
          <w:sz w:val="15"/>
        </w:rPr>
      </w:pPr>
      <w:hyperlink r:id="rId46">
        <w:r>
          <w:rPr>
            <w:color w:val="00689C"/>
            <w:w w:val="105"/>
            <w:sz w:val="15"/>
          </w:rPr>
          <w:t>Devkota A, Dall’Acqua S, Jha PK, Innocenti G. Variation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the active constituent contents in </w:t>
        </w:r>
        <w:r>
          <w:rPr>
            <w:i/>
            <w:color w:val="00689C"/>
            <w:w w:val="105"/>
            <w:sz w:val="15"/>
          </w:rPr>
          <w:t>Centella asiatica </w:t>
        </w:r>
        <w:r>
          <w:rPr>
            <w:color w:val="00689C"/>
            <w:w w:val="105"/>
            <w:sz w:val="15"/>
          </w:rPr>
          <w:t>grown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different habitats in Nepal. Bot Orientalis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Plant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spacing w:val="-2"/>
            <w:w w:val="105"/>
            <w:sz w:val="15"/>
          </w:rPr>
          <w:t>2010;7:43–7.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683" w:hanging="336"/>
        <w:jc w:val="both"/>
        <w:rPr>
          <w:sz w:val="15"/>
        </w:rPr>
      </w:pPr>
      <w:hyperlink r:id="rId47">
        <w:r>
          <w:rPr>
            <w:color w:val="00689C"/>
            <w:w w:val="105"/>
            <w:sz w:val="15"/>
          </w:rPr>
          <w:t>Cirak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Radusiene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Ivanauskas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Jakstas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Çamas¸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Changes in the content of bioactive substances among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i/>
            <w:color w:val="00689C"/>
            <w:w w:val="105"/>
            <w:sz w:val="15"/>
          </w:rPr>
          <w:t>Hypericum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montbretii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populations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Turkey.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Rev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Bras</w:t>
        </w:r>
      </w:hyperlink>
      <w:r>
        <w:rPr>
          <w:color w:val="00689C"/>
          <w:w w:val="115"/>
          <w:sz w:val="15"/>
        </w:rPr>
        <w:t> </w:t>
      </w:r>
      <w:bookmarkStart w:name="_bookmark20" w:id="40"/>
      <w:bookmarkEnd w:id="40"/>
      <w:r>
        <w:rPr>
          <w:color w:val="00689C"/>
          <w:w w:val="115"/>
          <w:sz w:val="15"/>
        </w:rPr>
      </w:r>
      <w:hyperlink r:id="rId47">
        <w:r>
          <w:rPr>
            <w:color w:val="00689C"/>
            <w:w w:val="105"/>
            <w:sz w:val="15"/>
          </w:rPr>
          <w:t>Farmacogn 2014;24:20–4.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18" w:hanging="336"/>
        <w:jc w:val="left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El-Shora HM, Abd El-Gawad AM. Evaluation of allelopathic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potential of </w:t>
        </w:r>
        <w:r>
          <w:rPr>
            <w:i/>
            <w:color w:val="00689C"/>
            <w:w w:val="105"/>
            <w:sz w:val="15"/>
          </w:rPr>
          <w:t>Rumex dentatus </w:t>
        </w:r>
        <w:r>
          <w:rPr>
            <w:color w:val="00689C"/>
            <w:w w:val="105"/>
            <w:sz w:val="15"/>
          </w:rPr>
          <w:t>root extract and </w:t>
        </w:r>
        <w:r>
          <w:rPr>
            <w:color w:val="00689C"/>
            <w:w w:val="105"/>
            <w:sz w:val="15"/>
          </w:rPr>
          <w:t>allelochemicals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Cicer</w:t>
        </w:r>
        <w:r>
          <w:rPr>
            <w:i/>
            <w:color w:val="00689C"/>
            <w:spacing w:val="-1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arietinum</w:t>
        </w:r>
        <w:r>
          <w:rPr>
            <w:color w:val="00689C"/>
            <w:w w:val="105"/>
            <w:sz w:val="15"/>
          </w:rPr>
          <w:t>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Stress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Physiol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Biochem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2014;10:167–80.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8" w:hanging="336"/>
        <w:jc w:val="left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El Ayeb A, Jannet HB, Harzallah-Skhiri F. Effects of </w:t>
        </w:r>
        <w:r>
          <w:rPr>
            <w:i/>
            <w:color w:val="00689C"/>
            <w:w w:val="105"/>
            <w:sz w:val="15"/>
          </w:rPr>
          <w:t>Acacia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49">
        <w:r>
          <w:rPr>
            <w:i/>
            <w:color w:val="00689C"/>
            <w:w w:val="105"/>
            <w:sz w:val="15"/>
          </w:rPr>
          <w:t>cyanophylla </w:t>
        </w:r>
        <w:r>
          <w:rPr>
            <w:color w:val="00689C"/>
            <w:w w:val="105"/>
            <w:sz w:val="15"/>
          </w:rPr>
          <w:t>Lindl. extracts on seed germination and seedling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growth of four crop and weed plants.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</w:t>
        </w:r>
        <w:r>
          <w:rPr>
            <w:color w:val="00689C"/>
            <w:w w:val="105"/>
            <w:sz w:val="15"/>
          </w:rPr>
          <w:t>2013;37:305–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spacing w:val="-4"/>
            <w:w w:val="105"/>
            <w:sz w:val="15"/>
          </w:rPr>
          <w:t>14.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673" w:hanging="336"/>
        <w:jc w:val="left"/>
        <w:rPr>
          <w:sz w:val="15"/>
        </w:rPr>
      </w:pPr>
      <w:hyperlink r:id="rId50">
        <w:r>
          <w:rPr>
            <w:color w:val="00689C"/>
            <w:w w:val="105"/>
            <w:sz w:val="15"/>
          </w:rPr>
          <w:t>El-Shora HM, Abd El-Gawad AM. Physiological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biochemical responses of </w:t>
        </w:r>
        <w:r>
          <w:rPr>
            <w:i/>
            <w:color w:val="00689C"/>
            <w:w w:val="105"/>
            <w:sz w:val="15"/>
          </w:rPr>
          <w:t>Cucurbita pepo </w:t>
        </w:r>
        <w:r>
          <w:rPr>
            <w:color w:val="00689C"/>
            <w:w w:val="105"/>
            <w:sz w:val="15"/>
          </w:rPr>
          <w:t>L. mediated </w:t>
        </w:r>
        <w:r>
          <w:rPr>
            <w:color w:val="00689C"/>
            <w:w w:val="105"/>
            <w:sz w:val="15"/>
          </w:rPr>
          <w:t>by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i/>
            <w:color w:val="00689C"/>
            <w:w w:val="105"/>
            <w:sz w:val="15"/>
          </w:rPr>
          <w:t>Portulaca oleracea </w:t>
        </w:r>
        <w:r>
          <w:rPr>
            <w:color w:val="00689C"/>
            <w:w w:val="105"/>
            <w:sz w:val="15"/>
          </w:rPr>
          <w:t>L. allelopathy. Fresen Environ Bull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1" w:id="41"/>
      <w:bookmarkEnd w:id="41"/>
      <w:r>
        <w:rPr>
          <w:color w:val="00689C"/>
          <w:w w:val="105"/>
          <w:sz w:val="15"/>
        </w:rPr>
      </w:r>
      <w:hyperlink r:id="rId50">
        <w:r>
          <w:rPr>
            <w:color w:val="00689C"/>
            <w:spacing w:val="-2"/>
            <w:w w:val="105"/>
            <w:sz w:val="15"/>
          </w:rPr>
          <w:t>2015;24:386–93.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56" w:hanging="336"/>
        <w:jc w:val="left"/>
        <w:rPr>
          <w:sz w:val="15"/>
        </w:rPr>
      </w:pPr>
      <w:hyperlink r:id="rId51">
        <w:r>
          <w:rPr>
            <w:color w:val="00689C"/>
            <w:sz w:val="15"/>
          </w:rPr>
          <w:t>Ayeni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MJ,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Kayode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J.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Allelopathic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effects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extracts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from</w:t>
        </w:r>
      </w:hyperlink>
      <w:r>
        <w:rPr>
          <w:color w:val="00689C"/>
          <w:spacing w:val="40"/>
          <w:sz w:val="15"/>
        </w:rPr>
        <w:t> </w:t>
      </w:r>
      <w:hyperlink r:id="rId51">
        <w:r>
          <w:rPr>
            <w:color w:val="00689C"/>
            <w:sz w:val="15"/>
          </w:rPr>
          <w:t>maize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roots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and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rice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husks’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residues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the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germination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2" w:id="42"/>
      <w:bookmarkEnd w:id="42"/>
      <w:r>
        <w:rPr>
          <w:color w:val="00689C"/>
          <w:w w:val="111"/>
          <w:sz w:val="15"/>
        </w:rPr>
      </w:r>
      <w:hyperlink r:id="rId51">
        <w:r>
          <w:rPr>
            <w:color w:val="00689C"/>
            <w:sz w:val="15"/>
          </w:rPr>
          <w:t>and growth of </w:t>
        </w:r>
        <w:r>
          <w:rPr>
            <w:i/>
            <w:color w:val="00689C"/>
            <w:sz w:val="15"/>
          </w:rPr>
          <w:t>Bidens pilosa </w:t>
        </w:r>
        <w:r>
          <w:rPr>
            <w:color w:val="00689C"/>
            <w:sz w:val="15"/>
          </w:rPr>
          <w:t>L. J Agric Sci 2013;5:146–52.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62" w:hanging="336"/>
        <w:jc w:val="left"/>
        <w:rPr>
          <w:sz w:val="15"/>
        </w:rPr>
      </w:pPr>
      <w:hyperlink r:id="rId52">
        <w:r>
          <w:rPr>
            <w:color w:val="00689C"/>
            <w:w w:val="105"/>
            <w:sz w:val="15"/>
          </w:rPr>
          <w:t>Kwembeya A, Rugare J, Mabasa S. Allelopathic effects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i/>
            <w:color w:val="00689C"/>
            <w:sz w:val="15"/>
          </w:rPr>
          <w:t>Lantana </w:t>
        </w:r>
        <w:r>
          <w:rPr>
            <w:color w:val="00689C"/>
            <w:sz w:val="15"/>
          </w:rPr>
          <w:t>(</w:t>
        </w:r>
        <w:r>
          <w:rPr>
            <w:i/>
            <w:color w:val="00689C"/>
            <w:sz w:val="15"/>
          </w:rPr>
          <w:t>Lantana camara</w:t>
        </w:r>
        <w:r>
          <w:rPr>
            <w:color w:val="00689C"/>
            <w:sz w:val="15"/>
          </w:rPr>
          <w:t>) on blackjack (</w:t>
        </w:r>
        <w:r>
          <w:rPr>
            <w:i/>
            <w:color w:val="00689C"/>
            <w:sz w:val="15"/>
          </w:rPr>
          <w:t>Bidens pilosa</w:t>
        </w:r>
        <w:r>
          <w:rPr>
            <w:color w:val="00689C"/>
            <w:sz w:val="15"/>
          </w:rPr>
          <w:t>)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pearl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millet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</w:t>
        </w:r>
        <w:r>
          <w:rPr>
            <w:i/>
            <w:color w:val="00689C"/>
            <w:w w:val="105"/>
            <w:sz w:val="15"/>
          </w:rPr>
          <w:t>Pennisetum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glaucum</w:t>
        </w:r>
        <w:r>
          <w:rPr>
            <w:color w:val="00689C"/>
            <w:w w:val="105"/>
            <w:sz w:val="15"/>
          </w:rPr>
          <w:t>).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Asian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9"/>
            <w:sz w:val="15"/>
          </w:rPr>
          <w:t> </w:t>
        </w:r>
        <w:r>
          <w:rPr>
            <w:color w:val="00689C"/>
            <w:w w:val="105"/>
            <w:sz w:val="15"/>
          </w:rPr>
          <w:t>Agric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Rural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Dev</w:t>
        </w:r>
      </w:hyperlink>
      <w:r>
        <w:rPr>
          <w:color w:val="00689C"/>
          <w:w w:val="115"/>
          <w:sz w:val="15"/>
        </w:rPr>
        <w:t> </w:t>
      </w:r>
      <w:bookmarkStart w:name="_bookmark23" w:id="43"/>
      <w:bookmarkEnd w:id="43"/>
      <w:r>
        <w:rPr>
          <w:color w:val="00689C"/>
          <w:w w:val="115"/>
          <w:sz w:val="15"/>
        </w:rPr>
      </w:r>
      <w:hyperlink r:id="rId52">
        <w:r>
          <w:rPr>
            <w:color w:val="00689C"/>
            <w:spacing w:val="-2"/>
            <w:w w:val="105"/>
            <w:sz w:val="15"/>
          </w:rPr>
          <w:t>2013;3:543–53.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97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Takao LK,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Ribeiro JPN,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Lima MIS.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Allelopathic effects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i/>
            <w:color w:val="00689C"/>
            <w:w w:val="105"/>
            <w:sz w:val="15"/>
          </w:rPr>
          <w:t>Ipomoea cairica </w:t>
        </w:r>
        <w:r>
          <w:rPr>
            <w:color w:val="00689C"/>
            <w:w w:val="105"/>
            <w:sz w:val="15"/>
          </w:rPr>
          <w:t>(L.) sweet on crop weeds.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Acta Bot Bras</w:t>
        </w:r>
      </w:hyperlink>
      <w:r>
        <w:rPr>
          <w:color w:val="00689C"/>
          <w:w w:val="114"/>
          <w:sz w:val="15"/>
        </w:rPr>
        <w:t> </w:t>
      </w:r>
      <w:bookmarkStart w:name="_bookmark24" w:id="44"/>
      <w:bookmarkEnd w:id="44"/>
      <w:r>
        <w:rPr>
          <w:color w:val="00689C"/>
          <w:w w:val="114"/>
          <w:sz w:val="15"/>
        </w:rPr>
      </w:r>
      <w:hyperlink r:id="rId53">
        <w:r>
          <w:rPr>
            <w:color w:val="00689C"/>
            <w:spacing w:val="-2"/>
            <w:w w:val="105"/>
            <w:sz w:val="15"/>
          </w:rPr>
          <w:t>2011;25:858–64.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61" w:hanging="336"/>
        <w:jc w:val="left"/>
        <w:rPr>
          <w:sz w:val="15"/>
        </w:rPr>
      </w:pPr>
      <w:hyperlink r:id="rId54">
        <w:r>
          <w:rPr>
            <w:color w:val="00689C"/>
            <w:w w:val="110"/>
            <w:sz w:val="15"/>
          </w:rPr>
          <w:t>Vaid S, Batish D, Singh H, Kohli R. Phytotoxic effect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54">
        <w:r>
          <w:rPr>
            <w:color w:val="00689C"/>
            <w:spacing w:val="-2"/>
            <w:w w:val="110"/>
            <w:sz w:val="15"/>
          </w:rPr>
          <w:t>eugenol towards two weedy species.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Bioscan </w:t>
        </w:r>
        <w:r>
          <w:rPr>
            <w:color w:val="00689C"/>
            <w:spacing w:val="-2"/>
            <w:w w:val="110"/>
            <w:sz w:val="15"/>
          </w:rPr>
          <w:t>2010;5:339–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5" w:id="45"/>
      <w:bookmarkEnd w:id="45"/>
      <w:r>
        <w:rPr>
          <w:color w:val="00689C"/>
          <w:w w:val="96"/>
          <w:sz w:val="15"/>
        </w:rPr>
      </w:r>
      <w:hyperlink r:id="rId54">
        <w:r>
          <w:rPr>
            <w:color w:val="00689C"/>
            <w:spacing w:val="-4"/>
            <w:w w:val="110"/>
            <w:sz w:val="15"/>
          </w:rPr>
          <w:t>41.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06" w:hanging="336"/>
        <w:jc w:val="left"/>
        <w:rPr>
          <w:sz w:val="15"/>
        </w:rPr>
      </w:pPr>
      <w:hyperlink r:id="rId55">
        <w:r>
          <w:rPr>
            <w:color w:val="00689C"/>
            <w:w w:val="105"/>
            <w:sz w:val="15"/>
          </w:rPr>
          <w:t>Pourmorad F, Hosseinimehr SJ, Shahabimajd N. </w:t>
        </w:r>
        <w:r>
          <w:rPr>
            <w:color w:val="00689C"/>
            <w:w w:val="105"/>
            <w:sz w:val="15"/>
          </w:rPr>
          <w:t>Antioxidant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activity, phenol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flavonoid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contents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selected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Iranian medicinal plants. Afr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Biotech 2006;5:1142–5.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571" w:hanging="336"/>
        <w:jc w:val="left"/>
        <w:rPr>
          <w:sz w:val="15"/>
        </w:rPr>
      </w:pPr>
      <w:bookmarkStart w:name="_bookmark26" w:id="46"/>
      <w:bookmarkEnd w:id="46"/>
      <w:r>
        <w:rPr/>
      </w:r>
      <w:hyperlink r:id="rId56">
        <w:r>
          <w:rPr>
            <w:color w:val="00689C"/>
            <w:w w:val="105"/>
            <w:sz w:val="15"/>
          </w:rPr>
          <w:t>Yu JQ, Matsui Y. Effects of root exudates of </w:t>
        </w:r>
        <w:r>
          <w:rPr>
            <w:color w:val="00689C"/>
            <w:w w:val="105"/>
            <w:sz w:val="15"/>
          </w:rPr>
          <w:t>cucumber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(</w:t>
        </w:r>
        <w:r>
          <w:rPr>
            <w:i/>
            <w:color w:val="00689C"/>
            <w:w w:val="105"/>
            <w:sz w:val="15"/>
          </w:rPr>
          <w:t>Cucumis sativus</w:t>
        </w:r>
        <w:r>
          <w:rPr>
            <w:color w:val="00689C"/>
            <w:w w:val="105"/>
            <w:sz w:val="15"/>
          </w:rPr>
          <w:t>) and allelochemicals on ion uptake</w:t>
        </w:r>
      </w:hyperlink>
      <w:r>
        <w:rPr>
          <w:color w:val="00689C"/>
          <w:spacing w:val="8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by cucumber seedlings.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Ecol 1997;23:817–</w:t>
        </w:r>
      </w:hyperlink>
    </w:p>
    <w:p>
      <w:pPr>
        <w:spacing w:before="1"/>
        <w:ind w:left="572" w:right="0" w:firstLine="0"/>
        <w:jc w:val="left"/>
        <w:rPr>
          <w:sz w:val="15"/>
        </w:rPr>
      </w:pPr>
      <w:bookmarkStart w:name="_bookmark27" w:id="47"/>
      <w:bookmarkEnd w:id="47"/>
      <w:r>
        <w:rPr/>
      </w:r>
      <w:hyperlink r:id="rId56">
        <w:r>
          <w:rPr>
            <w:color w:val="00689C"/>
            <w:spacing w:val="-5"/>
            <w:w w:val="105"/>
            <w:sz w:val="15"/>
          </w:rPr>
          <w:t>27.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29" w:after="0"/>
        <w:ind w:left="572" w:right="315" w:hanging="336"/>
        <w:jc w:val="left"/>
        <w:rPr>
          <w:sz w:val="15"/>
        </w:rPr>
      </w:pPr>
      <w:hyperlink r:id="rId57">
        <w:r>
          <w:rPr>
            <w:color w:val="00689C"/>
            <w:w w:val="105"/>
            <w:sz w:val="15"/>
          </w:rPr>
          <w:t>Li Z,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Wang Q,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Ruan X,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Pan C,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Jiang D.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Phenolics and plant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allelopathy. Molecules 2010;15:8933–52.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99" w:hanging="336"/>
        <w:jc w:val="left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Fahmy GM,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Al-Sawaf NA,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Turki H,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Ali HI.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Allelopathic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potential of </w:t>
        </w:r>
        <w:r>
          <w:rPr>
            <w:i/>
            <w:color w:val="00689C"/>
            <w:w w:val="105"/>
            <w:sz w:val="15"/>
          </w:rPr>
          <w:t>Pluchea dioscoridis </w:t>
        </w:r>
        <w:r>
          <w:rPr>
            <w:color w:val="00689C"/>
            <w:w w:val="105"/>
            <w:sz w:val="15"/>
          </w:rPr>
          <w:t>(L.) DC.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3"/>
            <w:sz w:val="15"/>
          </w:rPr>
          <w:t> </w:t>
        </w:r>
        <w:r>
          <w:rPr>
            <w:color w:val="00689C"/>
            <w:w w:val="105"/>
            <w:sz w:val="15"/>
          </w:rPr>
          <w:t>Appl Sci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8" w:id="48"/>
      <w:bookmarkEnd w:id="48"/>
      <w:r>
        <w:rPr>
          <w:color w:val="00689C"/>
          <w:w w:val="105"/>
          <w:sz w:val="15"/>
        </w:rPr>
      </w:r>
      <w:hyperlink r:id="rId58">
        <w:r>
          <w:rPr>
            <w:color w:val="00689C"/>
            <w:spacing w:val="-2"/>
            <w:w w:val="105"/>
            <w:sz w:val="15"/>
          </w:rPr>
          <w:t>2012;8:3129–42.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59">
        <w:r>
          <w:rPr>
            <w:color w:val="00689C"/>
            <w:w w:val="105"/>
            <w:sz w:val="15"/>
          </w:rPr>
          <w:t>Netsere A, Mendesil E. Allelopathic effects of </w:t>
        </w:r>
        <w:r>
          <w:rPr>
            <w:i/>
            <w:color w:val="00689C"/>
            <w:w w:val="105"/>
            <w:sz w:val="15"/>
          </w:rPr>
          <w:t>Parthenium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59">
        <w:r>
          <w:rPr>
            <w:i/>
            <w:color w:val="00689C"/>
            <w:w w:val="105"/>
            <w:sz w:val="15"/>
          </w:rPr>
          <w:t>hysterophorus</w:t>
        </w:r>
        <w:r>
          <w:rPr>
            <w:i/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aqueous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extracts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soybean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</w:t>
        </w:r>
        <w:r>
          <w:rPr>
            <w:i/>
            <w:color w:val="00689C"/>
            <w:w w:val="105"/>
            <w:sz w:val="15"/>
          </w:rPr>
          <w:t>Glycine</w:t>
        </w:r>
        <w:r>
          <w:rPr>
            <w:i/>
            <w:color w:val="00689C"/>
            <w:spacing w:val="-7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max</w:t>
        </w:r>
        <w:r>
          <w:rPr>
            <w:i/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L.)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and haricot bean (</w:t>
        </w:r>
        <w:r>
          <w:rPr>
            <w:i/>
            <w:color w:val="00689C"/>
            <w:w w:val="105"/>
            <w:sz w:val="15"/>
          </w:rPr>
          <w:t>Phaseolus vulgaris </w:t>
        </w:r>
        <w:r>
          <w:rPr>
            <w:color w:val="00689C"/>
            <w:w w:val="105"/>
            <w:sz w:val="15"/>
          </w:rPr>
          <w:t>L.) seed germination,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shoot and root growth and dry matter production.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</w:t>
        </w:r>
        <w:r>
          <w:rPr>
            <w:color w:val="00689C"/>
            <w:w w:val="105"/>
            <w:sz w:val="15"/>
          </w:rPr>
          <w:t>Bot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Food Qual 2012;84:219–22.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177" w:hanging="336"/>
        <w:jc w:val="left"/>
        <w:rPr>
          <w:sz w:val="15"/>
        </w:rPr>
      </w:pPr>
      <w:r>
        <w:rPr/>
        <w:br w:type="column"/>
      </w:r>
      <w:bookmarkStart w:name="_bookmark29" w:id="49"/>
      <w:bookmarkEnd w:id="49"/>
      <w:r>
        <w:rPr/>
      </w:r>
      <w:hyperlink r:id="rId60">
        <w:r>
          <w:rPr>
            <w:color w:val="00689C"/>
            <w:w w:val="110"/>
            <w:sz w:val="15"/>
          </w:rPr>
          <w:t>Chiang LC,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Chiang W,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Chang MY,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Ng LT,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Lin CC.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Antiviral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spacing w:val="-2"/>
            <w:w w:val="110"/>
            <w:sz w:val="15"/>
          </w:rPr>
          <w:t>activity of </w:t>
        </w:r>
        <w:r>
          <w:rPr>
            <w:i/>
            <w:color w:val="00689C"/>
            <w:spacing w:val="-2"/>
            <w:w w:val="110"/>
            <w:sz w:val="15"/>
          </w:rPr>
          <w:t>Plantago major </w:t>
        </w:r>
        <w:r>
          <w:rPr>
            <w:color w:val="00689C"/>
            <w:spacing w:val="-2"/>
            <w:w w:val="110"/>
            <w:sz w:val="15"/>
          </w:rPr>
          <w:t>extracts and related compounds </w:t>
        </w:r>
        <w:r>
          <w:rPr>
            <w:color w:val="00689C"/>
            <w:spacing w:val="-2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vitro.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Antiviral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2002;55:53–62.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99" w:hanging="336"/>
        <w:jc w:val="left"/>
        <w:rPr>
          <w:sz w:val="15"/>
        </w:rPr>
      </w:pPr>
      <w:hyperlink r:id="rId61">
        <w:r>
          <w:rPr>
            <w:color w:val="00689C"/>
            <w:w w:val="105"/>
            <w:sz w:val="15"/>
          </w:rPr>
          <w:t>Long C, Moulis C, Stanislas E, Fouraste I. L’aucuboside et le</w:t>
        </w:r>
      </w:hyperlink>
      <w:r>
        <w:rPr>
          <w:color w:val="00689C"/>
          <w:spacing w:val="40"/>
          <w:w w:val="105"/>
          <w:sz w:val="15"/>
        </w:rPr>
        <w:t> </w:t>
      </w:r>
      <w:hyperlink r:id="rId61">
        <w:r>
          <w:rPr>
            <w:color w:val="00689C"/>
            <w:w w:val="105"/>
            <w:sz w:val="15"/>
          </w:rPr>
          <w:t>catalpol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dans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feuilles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Plantago</w:t>
        </w:r>
        <w:r>
          <w:rPr>
            <w:i/>
            <w:color w:val="00689C"/>
            <w:spacing w:val="-1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lanceolata</w:t>
        </w:r>
        <w:r>
          <w:rPr>
            <w:i/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Plantago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61">
        <w:r>
          <w:rPr>
            <w:i/>
            <w:color w:val="00689C"/>
            <w:w w:val="105"/>
            <w:sz w:val="15"/>
          </w:rPr>
          <w:t>major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et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Plantago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media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10"/>
            <w:sz w:val="15"/>
          </w:rPr>
          <w:t> </w:t>
        </w:r>
        <w:r>
          <w:rPr>
            <w:color w:val="00689C"/>
            <w:w w:val="105"/>
            <w:sz w:val="15"/>
          </w:rPr>
          <w:t>Pharm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Belg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1995;50:484–8.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66" w:hanging="336"/>
        <w:jc w:val="left"/>
        <w:rPr>
          <w:sz w:val="15"/>
        </w:rPr>
      </w:pPr>
      <w:hyperlink r:id="rId62">
        <w:r>
          <w:rPr>
            <w:color w:val="00689C"/>
            <w:w w:val="105"/>
            <w:sz w:val="15"/>
          </w:rPr>
          <w:t>Samuelsen AB. The traditional uses, chemical </w:t>
        </w:r>
        <w:r>
          <w:rPr>
            <w:color w:val="00689C"/>
            <w:w w:val="105"/>
            <w:sz w:val="15"/>
          </w:rPr>
          <w:t>constituents</w:t>
        </w:r>
      </w:hyperlink>
      <w:r>
        <w:rPr>
          <w:color w:val="00689C"/>
          <w:spacing w:val="8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and biological activities of </w:t>
        </w:r>
        <w:r>
          <w:rPr>
            <w:i/>
            <w:color w:val="00689C"/>
            <w:w w:val="105"/>
            <w:sz w:val="15"/>
          </w:rPr>
          <w:t>Plantago major </w:t>
        </w:r>
        <w:r>
          <w:rPr>
            <w:color w:val="00689C"/>
            <w:w w:val="105"/>
            <w:sz w:val="15"/>
          </w:rPr>
          <w:t>L. A review.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Ethnopharmacol 2000;71:1–21.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94" w:hanging="336"/>
        <w:jc w:val="left"/>
        <w:rPr>
          <w:sz w:val="15"/>
        </w:rPr>
      </w:pPr>
      <w:hyperlink r:id="rId63">
        <w:r>
          <w:rPr>
            <w:color w:val="00689C"/>
            <w:w w:val="110"/>
            <w:sz w:val="15"/>
          </w:rPr>
          <w:t>Cheema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Farooq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Wahid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Allelopathy: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current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trends</w:t>
        </w:r>
      </w:hyperlink>
      <w:r>
        <w:rPr>
          <w:color w:val="00689C"/>
          <w:w w:val="112"/>
          <w:sz w:val="15"/>
        </w:rPr>
        <w:t> </w:t>
      </w:r>
      <w:bookmarkStart w:name="_bookmark30" w:id="50"/>
      <w:bookmarkEnd w:id="50"/>
      <w:r>
        <w:rPr>
          <w:color w:val="00689C"/>
          <w:w w:val="112"/>
          <w:sz w:val="15"/>
        </w:rPr>
      </w:r>
      <w:hyperlink r:id="rId63">
        <w:r>
          <w:rPr>
            <w:color w:val="00689C"/>
            <w:w w:val="110"/>
            <w:sz w:val="15"/>
          </w:rPr>
          <w:t>and future applications. Verlag: Springer; 2013.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33" w:hanging="336"/>
        <w:jc w:val="left"/>
        <w:rPr>
          <w:sz w:val="15"/>
        </w:rPr>
      </w:pPr>
      <w:hyperlink r:id="rId64">
        <w:r>
          <w:rPr>
            <w:color w:val="00689C"/>
            <w:w w:val="105"/>
            <w:sz w:val="15"/>
          </w:rPr>
          <w:t>Choyal R, Sharma SK. Evaluation of allelopathic effects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64">
        <w:r>
          <w:rPr>
            <w:i/>
            <w:color w:val="00689C"/>
            <w:sz w:val="15"/>
          </w:rPr>
          <w:t>Lantana camara </w:t>
        </w:r>
        <w:r>
          <w:rPr>
            <w:color w:val="00689C"/>
            <w:sz w:val="15"/>
          </w:rPr>
          <w:t>(Linn) on regeneration of </w:t>
        </w:r>
        <w:r>
          <w:rPr>
            <w:i/>
            <w:color w:val="00689C"/>
            <w:sz w:val="15"/>
          </w:rPr>
          <w:t>Pogonatum aloides </w:t>
        </w:r>
        <w:r>
          <w:rPr>
            <w:color w:val="00689C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64">
        <w:r>
          <w:rPr>
            <w:color w:val="00689C"/>
            <w:w w:val="105"/>
            <w:sz w:val="15"/>
          </w:rPr>
          <w:t>culture media. Asian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Plant Sci Res 2011;1:41–8.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31" w:space="129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Tuz Neqish">
    <w:altName w:val="UKIJ Tuz Neqi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3328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00699D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00699D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00699D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sz w:val="14"/>
                            </w:rPr>
                            <w:t>303–309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pt;margin-top:33.113041pt;width:303.2pt;height:9pt;mso-position-horizontal-relative:page;mso-position-vertical-relative:page;z-index:-16433152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00699D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00699D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00699D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sz w:val="14"/>
                      </w:rPr>
                      <w:t>303–309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3840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2640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4352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304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432128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304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303–309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431616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303–309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1104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305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430592" type="#_x0000_t202" id="docshape1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305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303–309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6430080" type="#_x0000_t202" id="docshape1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303–309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29568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306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429056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306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7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76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8"/>
                              <w:w w:val="150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sz w:val="14"/>
                            </w:rPr>
                            <w:t>303–309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428544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7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76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8"/>
                        <w:w w:val="150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sz w:val="14"/>
                      </w:rPr>
                      <w:t>303–309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5" w:hanging="6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2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5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06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54" w:hanging="638"/>
      <w:jc w:val="both"/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4"/>
      <w:ind w:left="20"/>
      <w:outlineLvl w:val="4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5.07.003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dgawad84@mans.edu.eg" TargetMode="External"/><Relationship Id="rId16" Type="http://schemas.openxmlformats.org/officeDocument/2006/relationships/hyperlink" Target="mailto:dgawad84@yahoo.com" TargetMode="External"/><Relationship Id="rId17" Type="http://schemas.openxmlformats.org/officeDocument/2006/relationships/hyperlink" Target="http://dx.doi.org/10.1016/j.ejbas.2015.07.003" TargetMode="External"/><Relationship Id="rId18" Type="http://schemas.openxmlformats.org/officeDocument/2006/relationships/hyperlink" Target="http://creativecommons.org/licenses/by-nc-nd/4.0/)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refhub.elsevier.com/S2314-808X(15)00045-7/sr0010" TargetMode="External"/><Relationship Id="rId26" Type="http://schemas.openxmlformats.org/officeDocument/2006/relationships/hyperlink" Target="http://refhub.elsevier.com/S2314-808X(15)00045-7/sr0015" TargetMode="External"/><Relationship Id="rId27" Type="http://schemas.openxmlformats.org/officeDocument/2006/relationships/hyperlink" Target="http://refhub.elsevier.com/S2314-808X(15)00045-7/sr0020" TargetMode="External"/><Relationship Id="rId28" Type="http://schemas.openxmlformats.org/officeDocument/2006/relationships/hyperlink" Target="http://refhub.elsevier.com/S2314-808X(15)00045-7/sr0025" TargetMode="External"/><Relationship Id="rId29" Type="http://schemas.openxmlformats.org/officeDocument/2006/relationships/hyperlink" Target="http://refhub.elsevier.com/S2314-808X(15)00045-7/sr0030" TargetMode="External"/><Relationship Id="rId30" Type="http://schemas.openxmlformats.org/officeDocument/2006/relationships/hyperlink" Target="http://refhub.elsevier.com/S2314-808X(15)00045-7/sr0035" TargetMode="External"/><Relationship Id="rId31" Type="http://schemas.openxmlformats.org/officeDocument/2006/relationships/hyperlink" Target="http://refhub.elsevier.com/S2314-808X(15)00045-7/sr0040" TargetMode="External"/><Relationship Id="rId32" Type="http://schemas.openxmlformats.org/officeDocument/2006/relationships/hyperlink" Target="http://refhub.elsevier.com/S2314-808X(15)00045-7/sr0045" TargetMode="External"/><Relationship Id="rId33" Type="http://schemas.openxmlformats.org/officeDocument/2006/relationships/hyperlink" Target="http://refhub.elsevier.com/S2314-808X(15)00045-7/sr0050" TargetMode="External"/><Relationship Id="rId34" Type="http://schemas.openxmlformats.org/officeDocument/2006/relationships/hyperlink" Target="http://refhub.elsevier.com/S2314-808X(15)00045-7/sr0055" TargetMode="External"/><Relationship Id="rId35" Type="http://schemas.openxmlformats.org/officeDocument/2006/relationships/hyperlink" Target="http://refhub.elsevier.com/S2314-808X(15)00045-7/sr0060" TargetMode="External"/><Relationship Id="rId36" Type="http://schemas.openxmlformats.org/officeDocument/2006/relationships/hyperlink" Target="http://refhub.elsevier.com/S2314-808X(15)00045-7/sr0065" TargetMode="External"/><Relationship Id="rId37" Type="http://schemas.openxmlformats.org/officeDocument/2006/relationships/hyperlink" Target="http://refhub.elsevier.com/S2314-808X(15)00045-7/sr0070" TargetMode="External"/><Relationship Id="rId38" Type="http://schemas.openxmlformats.org/officeDocument/2006/relationships/hyperlink" Target="http://refhub.elsevier.com/S2314-808X(15)00045-7/sr0075" TargetMode="External"/><Relationship Id="rId39" Type="http://schemas.openxmlformats.org/officeDocument/2006/relationships/hyperlink" Target="http://refhub.elsevier.com/S2314-808X(15)00045-7/sr0080" TargetMode="External"/><Relationship Id="rId40" Type="http://schemas.openxmlformats.org/officeDocument/2006/relationships/hyperlink" Target="http://refhub.elsevier.com/S2314-808X(15)00045-7/sr0085" TargetMode="External"/><Relationship Id="rId41" Type="http://schemas.openxmlformats.org/officeDocument/2006/relationships/hyperlink" Target="http://refhub.elsevier.com/S2314-808X(15)00045-7/sr0090" TargetMode="External"/><Relationship Id="rId42" Type="http://schemas.openxmlformats.org/officeDocument/2006/relationships/hyperlink" Target="http://refhub.elsevier.com/S2314-808X(15)00045-7/sr0095" TargetMode="External"/><Relationship Id="rId43" Type="http://schemas.openxmlformats.org/officeDocument/2006/relationships/hyperlink" Target="http://refhub.elsevier.com/S2314-808X(15)00045-7/sr0100" TargetMode="External"/><Relationship Id="rId44" Type="http://schemas.openxmlformats.org/officeDocument/2006/relationships/hyperlink" Target="http://refhub.elsevier.com/S2314-808X(15)00045-7/sr0105" TargetMode="External"/><Relationship Id="rId45" Type="http://schemas.openxmlformats.org/officeDocument/2006/relationships/hyperlink" Target="http://refhub.elsevier.com/S2314-808X(15)00045-7/sr0110" TargetMode="External"/><Relationship Id="rId46" Type="http://schemas.openxmlformats.org/officeDocument/2006/relationships/hyperlink" Target="http://refhub.elsevier.com/S2314-808X(15)00045-7/sr0115" TargetMode="External"/><Relationship Id="rId47" Type="http://schemas.openxmlformats.org/officeDocument/2006/relationships/hyperlink" Target="http://refhub.elsevier.com/S2314-808X(15)00045-7/sr0120" TargetMode="External"/><Relationship Id="rId48" Type="http://schemas.openxmlformats.org/officeDocument/2006/relationships/hyperlink" Target="http://refhub.elsevier.com/S2314-808X(15)00045-7/sr0125" TargetMode="External"/><Relationship Id="rId49" Type="http://schemas.openxmlformats.org/officeDocument/2006/relationships/hyperlink" Target="http://refhub.elsevier.com/S2314-808X(15)00045-7/sr0130" TargetMode="External"/><Relationship Id="rId50" Type="http://schemas.openxmlformats.org/officeDocument/2006/relationships/hyperlink" Target="http://refhub.elsevier.com/S2314-808X(15)00045-7/sr0135" TargetMode="External"/><Relationship Id="rId51" Type="http://schemas.openxmlformats.org/officeDocument/2006/relationships/hyperlink" Target="http://refhub.elsevier.com/S2314-808X(15)00045-7/sr0140" TargetMode="External"/><Relationship Id="rId52" Type="http://schemas.openxmlformats.org/officeDocument/2006/relationships/hyperlink" Target="http://refhub.elsevier.com/S2314-808X(15)00045-7/sr0145" TargetMode="External"/><Relationship Id="rId53" Type="http://schemas.openxmlformats.org/officeDocument/2006/relationships/hyperlink" Target="http://refhub.elsevier.com/S2314-808X(15)00045-7/sr0150" TargetMode="External"/><Relationship Id="rId54" Type="http://schemas.openxmlformats.org/officeDocument/2006/relationships/hyperlink" Target="http://refhub.elsevier.com/S2314-808X(15)00045-7/sr0155" TargetMode="External"/><Relationship Id="rId55" Type="http://schemas.openxmlformats.org/officeDocument/2006/relationships/hyperlink" Target="http://refhub.elsevier.com/S2314-808X(15)00045-7/sr0160" TargetMode="External"/><Relationship Id="rId56" Type="http://schemas.openxmlformats.org/officeDocument/2006/relationships/hyperlink" Target="http://refhub.elsevier.com/S2314-808X(15)00045-7/sr0165" TargetMode="External"/><Relationship Id="rId57" Type="http://schemas.openxmlformats.org/officeDocument/2006/relationships/hyperlink" Target="http://refhub.elsevier.com/S2314-808X(15)00045-7/sr0170" TargetMode="External"/><Relationship Id="rId58" Type="http://schemas.openxmlformats.org/officeDocument/2006/relationships/hyperlink" Target="http://refhub.elsevier.com/S2314-808X(15)00045-7/sr0175" TargetMode="External"/><Relationship Id="rId59" Type="http://schemas.openxmlformats.org/officeDocument/2006/relationships/hyperlink" Target="http://refhub.elsevier.com/S2314-808X(15)00045-7/sr0180" TargetMode="External"/><Relationship Id="rId60" Type="http://schemas.openxmlformats.org/officeDocument/2006/relationships/hyperlink" Target="http://refhub.elsevier.com/S2314-808X(15)00045-7/sr0185" TargetMode="External"/><Relationship Id="rId61" Type="http://schemas.openxmlformats.org/officeDocument/2006/relationships/hyperlink" Target="http://refhub.elsevier.com/S2314-808X(15)00045-7/sr0190" TargetMode="External"/><Relationship Id="rId62" Type="http://schemas.openxmlformats.org/officeDocument/2006/relationships/hyperlink" Target="http://refhub.elsevier.com/S2314-808X(15)00045-7/sr0195" TargetMode="External"/><Relationship Id="rId63" Type="http://schemas.openxmlformats.org/officeDocument/2006/relationships/hyperlink" Target="http://refhub.elsevier.com/S2314-808X(15)00045-7/sr0200" TargetMode="External"/><Relationship Id="rId64" Type="http://schemas.openxmlformats.org/officeDocument/2006/relationships/hyperlink" Target="http://refhub.elsevier.com/S2314-808X(15)00045-7/sr0205" TargetMode="Externa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M. Abd El-Gawad</dc:creator>
  <cp:keywords>Allelopathy; Bioactive compounds; Bidens pilosa; Plantago spp; Weeds</cp:keywords>
  <dc:subject>Egyptian Journal of Basic and Applied Sciences, 2 (2015) 303-309. doi:10.1016/j.ejbas.2015.07.003</dc:subject>
  <dc:title>Phytotoxicity of three Plantago species on germination and seedling growth of hairy beggarticks (Bidens pilosa L.)</dc:title>
  <dcterms:created xsi:type="dcterms:W3CDTF">2023-12-11T16:10:34Z</dcterms:created>
  <dcterms:modified xsi:type="dcterms:W3CDTF">2023-12-11T16:10:34Z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10.1016/j.ejbas.2015.07.003</vt:lpwstr>
  </property>
  <property fmtid="{D5CDD505-2E9C-101B-9397-08002B2CF9AE}" pid="12" name="robots">
    <vt:lpwstr>noindex</vt:lpwstr>
  </property>
</Properties>
</file>