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540118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503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38" y="29362"/>
                                </a:moveTo>
                                <a:lnTo>
                                  <a:pt x="112674" y="17373"/>
                                </a:lnTo>
                                <a:lnTo>
                                  <a:pt x="108877" y="10121"/>
                                </a:lnTo>
                                <a:lnTo>
                                  <a:pt x="108877" y="29362"/>
                                </a:lnTo>
                                <a:lnTo>
                                  <a:pt x="107772" y="38430"/>
                                </a:lnTo>
                                <a:lnTo>
                                  <a:pt x="104292" y="46342"/>
                                </a:lnTo>
                                <a:lnTo>
                                  <a:pt x="98183" y="51930"/>
                                </a:lnTo>
                                <a:lnTo>
                                  <a:pt x="89192" y="54051"/>
                                </a:lnTo>
                                <a:lnTo>
                                  <a:pt x="80175" y="51930"/>
                                </a:lnTo>
                                <a:lnTo>
                                  <a:pt x="74066" y="46342"/>
                                </a:lnTo>
                                <a:lnTo>
                                  <a:pt x="70599" y="38430"/>
                                </a:lnTo>
                                <a:lnTo>
                                  <a:pt x="69507" y="29362"/>
                                </a:lnTo>
                                <a:lnTo>
                                  <a:pt x="70599" y="20307"/>
                                </a:lnTo>
                                <a:lnTo>
                                  <a:pt x="74066" y="12407"/>
                                </a:lnTo>
                                <a:lnTo>
                                  <a:pt x="80175" y="6819"/>
                                </a:lnTo>
                                <a:lnTo>
                                  <a:pt x="89192" y="4686"/>
                                </a:lnTo>
                                <a:lnTo>
                                  <a:pt x="98183" y="6819"/>
                                </a:lnTo>
                                <a:lnTo>
                                  <a:pt x="104292" y="12407"/>
                                </a:lnTo>
                                <a:lnTo>
                                  <a:pt x="107772" y="20307"/>
                                </a:lnTo>
                                <a:lnTo>
                                  <a:pt x="108877" y="29362"/>
                                </a:lnTo>
                                <a:lnTo>
                                  <a:pt x="108877" y="10121"/>
                                </a:lnTo>
                                <a:lnTo>
                                  <a:pt x="107823" y="8102"/>
                                </a:lnTo>
                                <a:lnTo>
                                  <a:pt x="103327" y="4686"/>
                                </a:lnTo>
                                <a:lnTo>
                                  <a:pt x="99936" y="2120"/>
                                </a:lnTo>
                                <a:lnTo>
                                  <a:pt x="89192" y="0"/>
                                </a:lnTo>
                                <a:lnTo>
                                  <a:pt x="78435" y="2120"/>
                                </a:lnTo>
                                <a:lnTo>
                                  <a:pt x="70548" y="8102"/>
                                </a:lnTo>
                                <a:lnTo>
                                  <a:pt x="65697" y="17373"/>
                                </a:lnTo>
                                <a:lnTo>
                                  <a:pt x="64046" y="29362"/>
                                </a:lnTo>
                                <a:lnTo>
                                  <a:pt x="65697" y="41376"/>
                                </a:lnTo>
                                <a:lnTo>
                                  <a:pt x="70548" y="50634"/>
                                </a:lnTo>
                                <a:lnTo>
                                  <a:pt x="78435" y="56616"/>
                                </a:lnTo>
                                <a:lnTo>
                                  <a:pt x="89192" y="58724"/>
                                </a:lnTo>
                                <a:lnTo>
                                  <a:pt x="99936" y="56616"/>
                                </a:lnTo>
                                <a:lnTo>
                                  <a:pt x="103314" y="54051"/>
                                </a:lnTo>
                                <a:lnTo>
                                  <a:pt x="107823" y="50634"/>
                                </a:lnTo>
                                <a:lnTo>
                                  <a:pt x="112674" y="41376"/>
                                </a:lnTo>
                                <a:lnTo>
                                  <a:pt x="114338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59" y="42722"/>
                                </a:moveTo>
                                <a:lnTo>
                                  <a:pt x="169468" y="32372"/>
                                </a:lnTo>
                                <a:lnTo>
                                  <a:pt x="158521" y="27343"/>
                                </a:lnTo>
                                <a:lnTo>
                                  <a:pt x="147574" y="22961"/>
                                </a:lnTo>
                                <a:lnTo>
                                  <a:pt x="142595" y="14528"/>
                                </a:lnTo>
                                <a:lnTo>
                                  <a:pt x="142595" y="7658"/>
                                </a:lnTo>
                                <a:lnTo>
                                  <a:pt x="149860" y="4686"/>
                                </a:lnTo>
                                <a:lnTo>
                                  <a:pt x="161493" y="4686"/>
                                </a:lnTo>
                                <a:lnTo>
                                  <a:pt x="167817" y="6477"/>
                                </a:lnTo>
                                <a:lnTo>
                                  <a:pt x="167970" y="13423"/>
                                </a:lnTo>
                                <a:lnTo>
                                  <a:pt x="173443" y="13423"/>
                                </a:lnTo>
                                <a:lnTo>
                                  <a:pt x="172186" y="2578"/>
                                </a:lnTo>
                                <a:lnTo>
                                  <a:pt x="162509" y="0"/>
                                </a:lnTo>
                                <a:lnTo>
                                  <a:pt x="146189" y="0"/>
                                </a:lnTo>
                                <a:lnTo>
                                  <a:pt x="137134" y="5397"/>
                                </a:lnTo>
                                <a:lnTo>
                                  <a:pt x="137134" y="15240"/>
                                </a:lnTo>
                                <a:lnTo>
                                  <a:pt x="139446" y="22783"/>
                                </a:lnTo>
                                <a:lnTo>
                                  <a:pt x="145224" y="27724"/>
                                </a:lnTo>
                                <a:lnTo>
                                  <a:pt x="152704" y="30949"/>
                                </a:lnTo>
                                <a:lnTo>
                                  <a:pt x="164922" y="34899"/>
                                </a:lnTo>
                                <a:lnTo>
                                  <a:pt x="168986" y="37566"/>
                                </a:lnTo>
                                <a:lnTo>
                                  <a:pt x="168986" y="50368"/>
                                </a:lnTo>
                                <a:lnTo>
                                  <a:pt x="161721" y="54038"/>
                                </a:lnTo>
                                <a:lnTo>
                                  <a:pt x="147828" y="54038"/>
                                </a:lnTo>
                                <a:lnTo>
                                  <a:pt x="141414" y="51536"/>
                                </a:lnTo>
                                <a:lnTo>
                                  <a:pt x="141274" y="42875"/>
                                </a:lnTo>
                                <a:lnTo>
                                  <a:pt x="135801" y="42875"/>
                                </a:lnTo>
                                <a:lnTo>
                                  <a:pt x="136042" y="52171"/>
                                </a:lnTo>
                                <a:lnTo>
                                  <a:pt x="143611" y="58724"/>
                                </a:lnTo>
                                <a:lnTo>
                                  <a:pt x="152590" y="58724"/>
                                </a:lnTo>
                                <a:lnTo>
                                  <a:pt x="160782" y="57950"/>
                                </a:lnTo>
                                <a:lnTo>
                                  <a:pt x="167767" y="55321"/>
                                </a:lnTo>
                                <a:lnTo>
                                  <a:pt x="172631" y="50393"/>
                                </a:lnTo>
                                <a:lnTo>
                                  <a:pt x="174459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70" y="1168"/>
                                </a:moveTo>
                                <a:lnTo>
                                  <a:pt x="190246" y="1168"/>
                                </a:lnTo>
                                <a:lnTo>
                                  <a:pt x="190246" y="5854"/>
                                </a:lnTo>
                                <a:lnTo>
                                  <a:pt x="208432" y="5854"/>
                                </a:lnTo>
                                <a:lnTo>
                                  <a:pt x="208508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88" y="5854"/>
                                </a:lnTo>
                                <a:lnTo>
                                  <a:pt x="231470" y="5854"/>
                                </a:lnTo>
                                <a:lnTo>
                                  <a:pt x="231470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18" y="52870"/>
                                </a:moveTo>
                                <a:lnTo>
                                  <a:pt x="257327" y="52870"/>
                                </a:lnTo>
                                <a:lnTo>
                                  <a:pt x="257327" y="30772"/>
                                </a:lnTo>
                                <a:lnTo>
                                  <a:pt x="284657" y="30772"/>
                                </a:lnTo>
                                <a:lnTo>
                                  <a:pt x="284657" y="26073"/>
                                </a:lnTo>
                                <a:lnTo>
                                  <a:pt x="257327" y="26073"/>
                                </a:lnTo>
                                <a:lnTo>
                                  <a:pt x="257327" y="5854"/>
                                </a:lnTo>
                                <a:lnTo>
                                  <a:pt x="285750" y="5854"/>
                                </a:lnTo>
                                <a:lnTo>
                                  <a:pt x="285750" y="1168"/>
                                </a:lnTo>
                                <a:lnTo>
                                  <a:pt x="252260" y="1168"/>
                                </a:lnTo>
                                <a:lnTo>
                                  <a:pt x="252260" y="57556"/>
                                </a:lnTo>
                                <a:lnTo>
                                  <a:pt x="286918" y="57556"/>
                                </a:lnTo>
                                <a:lnTo>
                                  <a:pt x="286918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92" y="29362"/>
                                </a:moveTo>
                                <a:lnTo>
                                  <a:pt x="353148" y="17081"/>
                                </a:lnTo>
                                <a:lnTo>
                                  <a:pt x="349631" y="11595"/>
                                </a:lnTo>
                                <a:lnTo>
                                  <a:pt x="349631" y="29362"/>
                                </a:lnTo>
                                <a:lnTo>
                                  <a:pt x="348361" y="39039"/>
                                </a:lnTo>
                                <a:lnTo>
                                  <a:pt x="344398" y="46456"/>
                                </a:lnTo>
                                <a:lnTo>
                                  <a:pt x="337464" y="51206"/>
                                </a:lnTo>
                                <a:lnTo>
                                  <a:pt x="327291" y="52870"/>
                                </a:lnTo>
                                <a:lnTo>
                                  <a:pt x="315887" y="52870"/>
                                </a:lnTo>
                                <a:lnTo>
                                  <a:pt x="315887" y="5854"/>
                                </a:lnTo>
                                <a:lnTo>
                                  <a:pt x="323850" y="5854"/>
                                </a:lnTo>
                                <a:lnTo>
                                  <a:pt x="334632" y="6997"/>
                                </a:lnTo>
                                <a:lnTo>
                                  <a:pt x="342734" y="11201"/>
                                </a:lnTo>
                                <a:lnTo>
                                  <a:pt x="347853" y="18605"/>
                                </a:lnTo>
                                <a:lnTo>
                                  <a:pt x="349631" y="29362"/>
                                </a:lnTo>
                                <a:lnTo>
                                  <a:pt x="349631" y="11595"/>
                                </a:lnTo>
                                <a:lnTo>
                                  <a:pt x="347510" y="8267"/>
                                </a:lnTo>
                                <a:lnTo>
                                  <a:pt x="343369" y="5854"/>
                                </a:lnTo>
                                <a:lnTo>
                                  <a:pt x="338391" y="2959"/>
                                </a:lnTo>
                                <a:lnTo>
                                  <a:pt x="326047" y="1168"/>
                                </a:lnTo>
                                <a:lnTo>
                                  <a:pt x="310832" y="1168"/>
                                </a:lnTo>
                                <a:lnTo>
                                  <a:pt x="310832" y="57556"/>
                                </a:lnTo>
                                <a:lnTo>
                                  <a:pt x="326047" y="57556"/>
                                </a:lnTo>
                                <a:lnTo>
                                  <a:pt x="338391" y="55778"/>
                                </a:lnTo>
                                <a:lnTo>
                                  <a:pt x="343369" y="52870"/>
                                </a:lnTo>
                                <a:lnTo>
                                  <a:pt x="347510" y="50469"/>
                                </a:lnTo>
                                <a:lnTo>
                                  <a:pt x="353148" y="41656"/>
                                </a:lnTo>
                                <a:lnTo>
                                  <a:pt x="355092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307" y="34442"/>
                                </a:moveTo>
                                <a:lnTo>
                                  <a:pt x="447433" y="30695"/>
                                </a:lnTo>
                                <a:lnTo>
                                  <a:pt x="446151" y="29451"/>
                                </a:lnTo>
                                <a:lnTo>
                                  <a:pt x="445846" y="29413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50444"/>
                                </a:lnTo>
                                <a:lnTo>
                                  <a:pt x="440207" y="53035"/>
                                </a:lnTo>
                                <a:lnTo>
                                  <a:pt x="430542" y="52870"/>
                                </a:lnTo>
                                <a:lnTo>
                                  <a:pt x="418122" y="52870"/>
                                </a:lnTo>
                                <a:lnTo>
                                  <a:pt x="418122" y="30695"/>
                                </a:lnTo>
                                <a:lnTo>
                                  <a:pt x="438099" y="30695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29413"/>
                                </a:lnTo>
                                <a:lnTo>
                                  <a:pt x="438492" y="28194"/>
                                </a:lnTo>
                                <a:lnTo>
                                  <a:pt x="438492" y="28028"/>
                                </a:lnTo>
                                <a:lnTo>
                                  <a:pt x="444436" y="26631"/>
                                </a:lnTo>
                                <a:lnTo>
                                  <a:pt x="444982" y="26009"/>
                                </a:lnTo>
                                <a:lnTo>
                                  <a:pt x="448970" y="21551"/>
                                </a:lnTo>
                                <a:lnTo>
                                  <a:pt x="448970" y="6337"/>
                                </a:lnTo>
                                <a:lnTo>
                                  <a:pt x="448271" y="5854"/>
                                </a:lnTo>
                                <a:lnTo>
                                  <a:pt x="443509" y="2552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3431"/>
                                </a:lnTo>
                                <a:lnTo>
                                  <a:pt x="436943" y="26009"/>
                                </a:lnTo>
                                <a:lnTo>
                                  <a:pt x="418122" y="26009"/>
                                </a:lnTo>
                                <a:lnTo>
                                  <a:pt x="418122" y="5854"/>
                                </a:lnTo>
                                <a:lnTo>
                                  <a:pt x="430136" y="5854"/>
                                </a:lnTo>
                                <a:lnTo>
                                  <a:pt x="436791" y="5930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552"/>
                                </a:lnTo>
                                <a:lnTo>
                                  <a:pt x="441629" y="1244"/>
                                </a:lnTo>
                                <a:lnTo>
                                  <a:pt x="433273" y="1244"/>
                                </a:lnTo>
                                <a:lnTo>
                                  <a:pt x="413042" y="1168"/>
                                </a:lnTo>
                                <a:lnTo>
                                  <a:pt x="413042" y="57556"/>
                                </a:lnTo>
                                <a:lnTo>
                                  <a:pt x="446786" y="57556"/>
                                </a:lnTo>
                                <a:lnTo>
                                  <a:pt x="449453" y="53035"/>
                                </a:lnTo>
                                <a:lnTo>
                                  <a:pt x="451307" y="49898"/>
                                </a:lnTo>
                                <a:lnTo>
                                  <a:pt x="451307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60" y="1168"/>
                                </a:moveTo>
                                <a:lnTo>
                                  <a:pt x="504799" y="1168"/>
                                </a:lnTo>
                                <a:lnTo>
                                  <a:pt x="487540" y="28422"/>
                                </a:lnTo>
                                <a:lnTo>
                                  <a:pt x="470281" y="1168"/>
                                </a:lnTo>
                                <a:lnTo>
                                  <a:pt x="463804" y="1168"/>
                                </a:lnTo>
                                <a:lnTo>
                                  <a:pt x="484581" y="33197"/>
                                </a:lnTo>
                                <a:lnTo>
                                  <a:pt x="484581" y="57556"/>
                                </a:lnTo>
                                <a:lnTo>
                                  <a:pt x="489635" y="57556"/>
                                </a:lnTo>
                                <a:lnTo>
                                  <a:pt x="489635" y="33045"/>
                                </a:lnTo>
                                <a:lnTo>
                                  <a:pt x="510260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28999pt;margin-top:30.264099pt;width:49.35pt;height:65.1500pt;mso-position-horizontal-relative:page;mso-position-vertical-relative:paragraph;z-index:15733248" id="docshapegroup2" coordorigin="851,605" coordsize="987,1303">
                <v:rect style="position:absolute;left:852;top:605;width:975;height:154" id="docshape3" filled="true" fillcolor="#676767" stroked="false">
                  <v:fill type="solid"/>
                </v:rect>
                <v:shape style="position:absolute;left:850;top:828;width:987;height:1080" type="#_x0000_t75" id="docshape4" stroked="false">
                  <v:imagedata r:id="rId6" o:title=""/>
                </v:shape>
                <v:shape style="position:absolute;left:936;top:634;width:804;height:93" id="docshape5" coordorigin="937,635" coordsize="804,93" path="m1001,637l993,637,993,676,945,676,945,637,937,637,937,725,945,725,945,683,993,683,993,725,1001,725,1001,637xm1117,681l1114,662,1108,651,1108,681,1106,695,1101,708,1091,717,1077,720,1063,717,1053,708,1048,695,1046,681,1048,667,1053,654,1063,646,1077,642,1091,646,1101,654,1106,667,1108,681,1108,651,1107,648,1099,642,1094,638,1077,635,1060,638,1048,648,1040,662,1038,681,1040,700,1048,715,1060,724,1077,727,1094,724,1099,720,1107,715,1114,700,1117,681xm1211,702l1204,686,1186,678,1169,671,1161,658,1161,647,1173,642,1191,642,1201,645,1201,656,1210,656,1208,639,1193,635,1167,635,1153,643,1153,659,1156,671,1165,679,1177,684,1196,690,1203,694,1203,714,1191,720,1170,720,1159,716,1159,702,1151,702,1151,717,1163,727,1177,727,1190,726,1201,722,1209,714,1211,702xm1301,637l1236,637,1236,644,1265,644,1265,725,1273,725,1273,644,1301,644,1301,637xm1389,718l1342,718,1342,683,1385,683,1385,676,1342,676,1342,644,1387,644,1387,637,1334,637,1334,725,1389,725,1389,718xm1496,681l1493,662,1487,653,1487,681,1485,696,1479,708,1468,715,1452,718,1434,718,1434,644,1447,644,1464,646,1476,652,1485,664,1487,681,1487,653,1484,648,1477,644,1470,640,1450,637,1426,637,1426,725,1450,725,1470,723,1477,718,1484,714,1493,700,1496,681xm1647,689l1641,683,1639,681,1639,681,1639,686,1639,714,1630,718,1615,718,1595,718,1595,683,1627,683,1639,686,1639,681,1627,679,1627,679,1637,677,1638,676,1644,669,1644,645,1643,644,1635,639,1635,647,1635,672,1625,676,1595,676,1595,644,1614,644,1625,644,1635,647,1635,639,1632,637,1619,637,1587,637,1587,725,1640,725,1645,718,1647,713,1647,689xm1740,637l1732,637,1705,680,1677,637,1667,637,1700,687,1700,725,1708,725,1708,687,1740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6424561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871002pt;margin-top:23.914pt;width:56.65pt;height:71pt;mso-position-horizontal-relative:page;mso-position-vertical-relative:paragraph;z-index:15733760" id="docshapegroup6" coordorigin="10117,478" coordsize="1133,1420">
                <v:shape style="position:absolute;left:10117;top:482;width:1133;height:1413" type="#_x0000_t75" id="docshape7" stroked="false">
                  <v:imagedata r:id="rId7" o:title=""/>
                </v:shape>
                <v:shape style="position:absolute;left:10120;top:478;width:1128;height:1420" id="docshape8" coordorigin="10120,478" coordsize="1128,1420" path="m11248,478l10120,478,10120,480,10120,1896,10120,1898,11248,1898,11248,1896,10122,1896,10122,480,11246,480,11246,1896,11248,1896,11248,480,11248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7" w:righ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7" w:right="17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7" w:righ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7" w:right="17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rotective effect of Spirulina against c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191–196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59"/>
        <w:rPr>
          <w:sz w:val="27"/>
        </w:rPr>
      </w:pPr>
    </w:p>
    <w:p>
      <w:pPr>
        <w:spacing w:line="268" w:lineRule="auto" w:before="0"/>
        <w:ind w:left="310" w:right="1149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29526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Protective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effect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of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Spirulina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against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cyclophosphamide-induced urotoxicity in mice</w:t>
      </w:r>
    </w:p>
    <w:p>
      <w:pPr>
        <w:spacing w:before="114"/>
        <w:ind w:left="312" w:right="0" w:firstLine="0"/>
        <w:jc w:val="left"/>
        <w:rPr>
          <w:sz w:val="21"/>
        </w:rPr>
      </w:pPr>
      <w:r>
        <w:rPr>
          <w:sz w:val="21"/>
        </w:rPr>
        <w:t>Fatma</w:t>
      </w:r>
      <w:r>
        <w:rPr>
          <w:spacing w:val="25"/>
          <w:sz w:val="21"/>
        </w:rPr>
        <w:t> </w:t>
      </w:r>
      <w:r>
        <w:rPr>
          <w:sz w:val="21"/>
        </w:rPr>
        <w:t>M.</w:t>
      </w:r>
      <w:r>
        <w:rPr>
          <w:spacing w:val="25"/>
          <w:sz w:val="21"/>
        </w:rPr>
        <w:t> </w:t>
      </w:r>
      <w:r>
        <w:rPr>
          <w:sz w:val="21"/>
        </w:rPr>
        <w:t>Eltantawy</w:t>
      </w:r>
      <w:r>
        <w:rPr>
          <w:spacing w:val="-13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5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Mohamed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A.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Ali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Sobh</w:t>
      </w:r>
      <w:r>
        <w:rPr>
          <w:spacing w:val="-13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Ahmed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M.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EL-Waseef</w:t>
      </w:r>
      <w:r>
        <w:rPr>
          <w:spacing w:val="-12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Rehab-Allah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A.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Ibrahim</w:t>
      </w:r>
      <w:r>
        <w:rPr>
          <w:spacing w:val="-13"/>
          <w:sz w:val="21"/>
          <w:vertAlign w:val="baseline"/>
        </w:rPr>
        <w:t> </w:t>
      </w:r>
      <w:hyperlink w:history="true" w:anchor="_bookmark3">
        <w:r>
          <w:rPr>
            <w:color w:val="007FAD"/>
            <w:spacing w:val="-5"/>
            <w:sz w:val="21"/>
            <w:vertAlign w:val="superscript"/>
          </w:rPr>
          <w:t>d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before="20"/>
        <w:ind w:left="310" w:right="0" w:firstLine="0"/>
        <w:jc w:val="left"/>
        <w:rPr>
          <w:sz w:val="21"/>
        </w:rPr>
      </w:pPr>
      <w:bookmarkStart w:name="_bookmark0" w:id="2"/>
      <w:bookmarkEnd w:id="2"/>
      <w:r>
        <w:rPr/>
      </w:r>
      <w:r>
        <w:rPr>
          <w:sz w:val="21"/>
        </w:rPr>
        <w:t>Mohamed</w:t>
      </w:r>
      <w:r>
        <w:rPr>
          <w:spacing w:val="28"/>
          <w:sz w:val="21"/>
        </w:rPr>
        <w:t> </w:t>
      </w:r>
      <w:r>
        <w:rPr>
          <w:sz w:val="21"/>
        </w:rPr>
        <w:t>A.A.</w:t>
      </w:r>
      <w:r>
        <w:rPr>
          <w:spacing w:val="29"/>
          <w:sz w:val="21"/>
        </w:rPr>
        <w:t> </w:t>
      </w:r>
      <w:r>
        <w:rPr>
          <w:sz w:val="21"/>
        </w:rPr>
        <w:t>Saad</w:t>
      </w:r>
      <w:r>
        <w:rPr>
          <w:spacing w:val="-10"/>
          <w:sz w:val="21"/>
        </w:rPr>
        <w:t> </w:t>
      </w:r>
      <w:hyperlink w:history="true" w:anchor="_bookmark1">
        <w:r>
          <w:rPr>
            <w:color w:val="007FAD"/>
            <w:spacing w:val="-5"/>
            <w:sz w:val="21"/>
            <w:vertAlign w:val="superscript"/>
          </w:rPr>
          <w:t>b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4">
        <w:r>
          <w:rPr>
            <w:color w:val="007FAD"/>
            <w:spacing w:val="-5"/>
            <w:sz w:val="21"/>
            <w:vertAlign w:val="superscript"/>
          </w:rPr>
          <w:t>e</w:t>
        </w:r>
      </w:hyperlink>
    </w:p>
    <w:p>
      <w:pPr>
        <w:spacing w:before="146"/>
        <w:ind w:left="311" w:right="0" w:firstLine="0"/>
        <w:jc w:val="left"/>
        <w:rPr>
          <w:i/>
          <w:sz w:val="12"/>
        </w:rPr>
      </w:pPr>
      <w:bookmarkStart w:name="Introduction" w:id="3"/>
      <w:bookmarkEnd w:id="3"/>
      <w:r>
        <w:rPr/>
      </w:r>
      <w:bookmarkStart w:name="_bookmark1" w:id="4"/>
      <w:bookmarkEnd w:id="4"/>
      <w:r>
        <w:rPr/>
      </w:r>
      <w:r>
        <w:rPr>
          <w:sz w:val="12"/>
          <w:vertAlign w:val="superscript"/>
        </w:rPr>
        <w:t>a</w:t>
      </w:r>
      <w:r>
        <w:rPr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Urology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and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Nephrology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Center,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Mansoura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Mansoura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35511,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z w:val="12"/>
          <w:vertAlign w:val="superscript"/>
        </w:rPr>
        <w:t>b</w:t>
      </w:r>
      <w:r>
        <w:rPr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Medical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and</w:t>
      </w:r>
      <w:r>
        <w:rPr>
          <w:i/>
          <w:spacing w:val="30"/>
          <w:sz w:val="12"/>
          <w:vertAlign w:val="baseline"/>
        </w:rPr>
        <w:t> </w:t>
      </w:r>
      <w:r>
        <w:rPr>
          <w:i/>
          <w:sz w:val="12"/>
          <w:vertAlign w:val="baseline"/>
        </w:rPr>
        <w:t>Experimental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Research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Center,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Faculty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0"/>
          <w:sz w:val="12"/>
          <w:vertAlign w:val="baseline"/>
        </w:rPr>
        <w:t> </w:t>
      </w:r>
      <w:r>
        <w:rPr>
          <w:i/>
          <w:sz w:val="12"/>
          <w:vertAlign w:val="baseline"/>
        </w:rPr>
        <w:t>Medicine,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Mansoura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Mansoura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35511,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3" w:id="6"/>
      <w:bookmarkEnd w:id="6"/>
      <w:r>
        <w:rPr/>
      </w:r>
      <w:r>
        <w:rPr>
          <w:sz w:val="12"/>
          <w:vertAlign w:val="superscript"/>
        </w:rPr>
        <w:t>c</w:t>
      </w:r>
      <w:r>
        <w:rPr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Chemistry/Biochemistry,</w:t>
      </w:r>
      <w:r>
        <w:rPr>
          <w:i/>
          <w:spacing w:val="36"/>
          <w:sz w:val="12"/>
          <w:vertAlign w:val="baseline"/>
        </w:rPr>
        <w:t> </w:t>
      </w:r>
      <w:r>
        <w:rPr>
          <w:i/>
          <w:sz w:val="12"/>
          <w:vertAlign w:val="baseline"/>
        </w:rPr>
        <w:t>Faculty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Science,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Mansoura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Mansoura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35511,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4" w:id="7"/>
      <w:bookmarkEnd w:id="7"/>
      <w:r>
        <w:rPr/>
      </w:r>
      <w:r>
        <w:rPr>
          <w:sz w:val="12"/>
          <w:vertAlign w:val="superscript"/>
        </w:rPr>
        <w:t>d</w:t>
      </w:r>
      <w:r>
        <w:rPr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Pathology,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Faculty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Medicine,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Mansoura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Mansoura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35511,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r>
        <w:rPr>
          <w:sz w:val="12"/>
          <w:vertAlign w:val="superscript"/>
        </w:rPr>
        <w:t>e</w:t>
      </w:r>
      <w:r>
        <w:rPr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Pharmacology,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Faculty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Medicine,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Mansoura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Mansoura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z w:val="12"/>
          <w:vertAlign w:val="baseline"/>
        </w:rPr>
        <w:t>35511,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123776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46163pt;width:520.044pt;height:.22678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91"/>
        </w:sectPr>
      </w:pPr>
    </w:p>
    <w:p>
      <w:pPr>
        <w:pStyle w:val="Heading1"/>
        <w:ind w:left="312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0" w:lineRule="exact"/>
        <w:ind w:left="310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2" coordorigin="0,0" coordsize="2665,6">
                <v:rect style="position:absolute;left:0;top:0;width:2665;height:6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June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13 June 2018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27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June</w:t>
      </w:r>
      <w:r>
        <w:rPr>
          <w:spacing w:val="-3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310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4" coordorigin="0,0" coordsize="2665,6">
                <v:rect style="position:absolute;left:0;top:0;width:2665;height:6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7"/>
        <w:ind w:left="310" w:right="1123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Cyclophosphamide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Spirulina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Hemorrhagic </w:t>
      </w:r>
      <w:r>
        <w:rPr>
          <w:w w:val="110"/>
          <w:sz w:val="12"/>
        </w:rPr>
        <w:t>cystitis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Malondialdehyde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Glutathione</w:t>
      </w:r>
    </w:p>
    <w:p>
      <w:pPr>
        <w:spacing w:line="134" w:lineRule="exact" w:before="0"/>
        <w:ind w:left="310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Mice</w:t>
      </w:r>
    </w:p>
    <w:p>
      <w:pPr>
        <w:pStyle w:val="Heading1"/>
        <w:spacing w:before="115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100531</wp:posOffset>
                </wp:positionV>
                <wp:extent cx="4514850" cy="381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405" y="360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5833pt;width:355.465pt;height:.28348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Cyclophosphamide</w:t>
      </w:r>
      <w:r>
        <w:rPr>
          <w:w w:val="110"/>
          <w:sz w:val="14"/>
        </w:rPr>
        <w:t> (CP)</w:t>
      </w:r>
      <w:r>
        <w:rPr>
          <w:w w:val="110"/>
          <w:sz w:val="14"/>
        </w:rPr>
        <w:t> is</w:t>
      </w:r>
      <w:r>
        <w:rPr>
          <w:w w:val="110"/>
          <w:sz w:val="14"/>
        </w:rPr>
        <w:t> an</w:t>
      </w:r>
      <w:r>
        <w:rPr>
          <w:w w:val="110"/>
          <w:sz w:val="14"/>
        </w:rPr>
        <w:t> anti-neoplastic</w:t>
      </w:r>
      <w:r>
        <w:rPr>
          <w:w w:val="110"/>
          <w:sz w:val="14"/>
        </w:rPr>
        <w:t> drug,</w:t>
      </w:r>
      <w:r>
        <w:rPr>
          <w:w w:val="110"/>
          <w:sz w:val="14"/>
        </w:rPr>
        <w:t> which</w:t>
      </w:r>
      <w:r>
        <w:rPr>
          <w:w w:val="110"/>
          <w:sz w:val="14"/>
        </w:rPr>
        <w:t> is</w:t>
      </w:r>
      <w:r>
        <w:rPr>
          <w:w w:val="110"/>
          <w:sz w:val="14"/>
        </w:rPr>
        <w:t> widely</w:t>
      </w:r>
      <w:r>
        <w:rPr>
          <w:w w:val="110"/>
          <w:sz w:val="14"/>
        </w:rPr>
        <w:t> used</w:t>
      </w:r>
      <w:r>
        <w:rPr>
          <w:w w:val="110"/>
          <w:sz w:val="14"/>
        </w:rPr>
        <w:t> for</w:t>
      </w:r>
      <w:r>
        <w:rPr>
          <w:w w:val="110"/>
          <w:sz w:val="14"/>
        </w:rPr>
        <w:t> treating</w:t>
      </w:r>
      <w:r>
        <w:rPr>
          <w:w w:val="110"/>
          <w:sz w:val="14"/>
        </w:rPr>
        <w:t> cancer</w:t>
      </w:r>
      <w:r>
        <w:rPr>
          <w:w w:val="110"/>
          <w:sz w:val="14"/>
        </w:rPr>
        <w:t> and</w:t>
      </w:r>
      <w:r>
        <w:rPr>
          <w:w w:val="110"/>
          <w:sz w:val="14"/>
        </w:rPr>
        <w:t> non-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malignant tumors.</w:t>
      </w:r>
      <w:r>
        <w:rPr>
          <w:w w:val="110"/>
          <w:sz w:val="14"/>
        </w:rPr>
        <w:t> One of the</w:t>
      </w:r>
      <w:r>
        <w:rPr>
          <w:w w:val="110"/>
          <w:sz w:val="14"/>
        </w:rPr>
        <w:t> major side effects</w:t>
      </w:r>
      <w:r>
        <w:rPr>
          <w:w w:val="110"/>
          <w:sz w:val="14"/>
        </w:rPr>
        <w:t> of CP</w:t>
      </w:r>
      <w:r>
        <w:rPr>
          <w:w w:val="110"/>
          <w:sz w:val="14"/>
        </w:rPr>
        <w:t> is hemorrhagic cystitis. Spirulina (</w:t>
      </w:r>
      <w:r>
        <w:rPr>
          <w:i/>
          <w:w w:val="110"/>
          <w:sz w:val="14"/>
        </w:rPr>
        <w:t>Arthrospira</w:t>
      </w:r>
      <w:r>
        <w:rPr>
          <w:i/>
          <w:spacing w:val="40"/>
          <w:w w:val="110"/>
          <w:sz w:val="14"/>
        </w:rPr>
        <w:t> </w:t>
      </w:r>
      <w:r>
        <w:rPr>
          <w:i/>
          <w:w w:val="110"/>
          <w:sz w:val="14"/>
        </w:rPr>
        <w:t>platensis</w:t>
      </w:r>
      <w:r>
        <w:rPr>
          <w:w w:val="110"/>
          <w:sz w:val="14"/>
        </w:rPr>
        <w:t>; Sp) is a blue-green algae with the ability to attenuate oxidative stress, which may be utilized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 alleviating side effects of chemotherapeutic drugs in the clinic. The aim of the present study was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evaluate the ability of </w:t>
      </w:r>
      <w:r>
        <w:rPr>
          <w:i/>
          <w:w w:val="110"/>
          <w:sz w:val="14"/>
        </w:rPr>
        <w:t>Sp</w:t>
      </w:r>
      <w:r>
        <w:rPr>
          <w:w w:val="110"/>
          <w:sz w:val="14"/>
        </w:rPr>
        <w:t>, to protect mice from cyclophosphamide-induced urotoxicity and hemorrhagic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cystitis due to its antioxidant properties. Adult female mice were orally administered Sp (600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g/kg body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weight/day)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over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nine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days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well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single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dose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CP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(40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mg/kg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body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weight)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intraperitoneally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either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days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previously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(CP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+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Sp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group)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days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after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start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Sp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intake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(Sp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+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CP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group);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further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groups were treated with either Sp or CP only, respectively. The results showed that CP induced hemor-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rhagic</w:t>
      </w:r>
      <w:r>
        <w:rPr>
          <w:w w:val="110"/>
          <w:sz w:val="14"/>
        </w:rPr>
        <w:t> cystitis</w:t>
      </w:r>
      <w:r>
        <w:rPr>
          <w:w w:val="110"/>
          <w:sz w:val="14"/>
        </w:rPr>
        <w:t> in</w:t>
      </w:r>
      <w:r>
        <w:rPr>
          <w:w w:val="110"/>
          <w:sz w:val="14"/>
        </w:rPr>
        <w:t> mice,</w:t>
      </w:r>
      <w:r>
        <w:rPr>
          <w:w w:val="110"/>
          <w:sz w:val="14"/>
        </w:rPr>
        <w:t> with</w:t>
      </w:r>
      <w:r>
        <w:rPr>
          <w:w w:val="110"/>
          <w:sz w:val="14"/>
        </w:rPr>
        <w:t> levels</w:t>
      </w:r>
      <w:r>
        <w:rPr>
          <w:w w:val="110"/>
          <w:sz w:val="14"/>
        </w:rPr>
        <w:t> of</w:t>
      </w:r>
      <w:r>
        <w:rPr>
          <w:w w:val="110"/>
          <w:sz w:val="14"/>
        </w:rPr>
        <w:t> malondialdehyde</w:t>
      </w:r>
      <w:r>
        <w:rPr>
          <w:w w:val="110"/>
          <w:sz w:val="14"/>
        </w:rPr>
        <w:t> (MAD)</w:t>
      </w:r>
      <w:r>
        <w:rPr>
          <w:w w:val="110"/>
          <w:sz w:val="14"/>
        </w:rPr>
        <w:t> significantly</w:t>
      </w:r>
      <w:r>
        <w:rPr>
          <w:w w:val="110"/>
          <w:sz w:val="14"/>
        </w:rPr>
        <w:t> increased</w:t>
      </w:r>
      <w:r>
        <w:rPr>
          <w:w w:val="110"/>
          <w:sz w:val="14"/>
        </w:rPr>
        <w:t> and</w:t>
      </w:r>
      <w:r>
        <w:rPr>
          <w:w w:val="110"/>
          <w:sz w:val="14"/>
        </w:rPr>
        <w:t> those</w:t>
      </w:r>
      <w:r>
        <w:rPr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glutathione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(GSH)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decreased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group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i/>
          <w:w w:val="110"/>
          <w:sz w:val="14"/>
        </w:rPr>
        <w:t>P</w:t>
      </w:r>
      <w:r>
        <w:rPr>
          <w:i/>
          <w:spacing w:val="-6"/>
          <w:w w:val="110"/>
          <w:sz w:val="14"/>
        </w:rPr>
        <w:t> </w:t>
      </w:r>
      <w:r>
        <w:rPr>
          <w:w w:val="110"/>
          <w:sz w:val="14"/>
        </w:rPr>
        <w:t>&lt;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0.05),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while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opposite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effects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observed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mice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who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Sp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only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i/>
          <w:w w:val="110"/>
          <w:sz w:val="14"/>
        </w:rPr>
        <w:t>P</w:t>
      </w:r>
      <w:r>
        <w:rPr>
          <w:i/>
          <w:spacing w:val="-10"/>
          <w:w w:val="110"/>
          <w:sz w:val="14"/>
        </w:rPr>
        <w:t> </w:t>
      </w:r>
      <w:r>
        <w:rPr>
          <w:w w:val="110"/>
          <w:sz w:val="14"/>
        </w:rPr>
        <w:t>&lt;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0.05).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Furthermore,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CP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+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Sp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group,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GSH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levels were improved compared with those in the CP only group, and in the Sp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+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CP group, the effects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CP</w:t>
      </w:r>
      <w:r>
        <w:rPr>
          <w:w w:val="110"/>
          <w:sz w:val="14"/>
        </w:rPr>
        <w:t> were</w:t>
      </w:r>
      <w:r>
        <w:rPr>
          <w:w w:val="110"/>
          <w:sz w:val="14"/>
        </w:rPr>
        <w:t> reversed.</w:t>
      </w:r>
      <w:r>
        <w:rPr>
          <w:w w:val="110"/>
          <w:sz w:val="14"/>
        </w:rPr>
        <w:t> In</w:t>
      </w:r>
      <w:r>
        <w:rPr>
          <w:w w:val="110"/>
          <w:sz w:val="14"/>
        </w:rPr>
        <w:t> addition,</w:t>
      </w:r>
      <w:r>
        <w:rPr>
          <w:w w:val="110"/>
          <w:sz w:val="14"/>
        </w:rPr>
        <w:t> histomorphological</w:t>
      </w:r>
      <w:r>
        <w:rPr>
          <w:w w:val="110"/>
          <w:sz w:val="14"/>
        </w:rPr>
        <w:t> alterations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urinary</w:t>
      </w:r>
      <w:r>
        <w:rPr>
          <w:w w:val="110"/>
          <w:sz w:val="14"/>
        </w:rPr>
        <w:t> bladder</w:t>
      </w:r>
      <w:r>
        <w:rPr>
          <w:w w:val="110"/>
          <w:sz w:val="14"/>
        </w:rPr>
        <w:t> were</w:t>
      </w:r>
      <w:r>
        <w:rPr>
          <w:w w:val="110"/>
          <w:sz w:val="14"/>
        </w:rPr>
        <w:t> significantly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lower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than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those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CP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group.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conclusion,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pre-treatment</w:t>
      </w:r>
      <w:r>
        <w:rPr>
          <w:spacing w:val="6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Sp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protected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mice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CP-induced urotoxicity, probably via its anti-oxidant and anti-apoptotic properties.</w:t>
      </w:r>
    </w:p>
    <w:p>
      <w:pPr>
        <w:spacing w:line="175" w:lineRule="exact" w:before="0"/>
        <w:ind w:left="0" w:right="110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10"/>
          <w:w w:val="110"/>
          <w:sz w:val="14"/>
        </w:rPr>
        <w:t> </w:t>
      </w:r>
      <w:r>
        <w:rPr>
          <w:w w:val="110"/>
          <w:sz w:val="14"/>
        </w:rPr>
        <w:t>2018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711" w:space="581"/>
            <w:col w:w="7538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7" coordorigin="0,0" coordsize="10401,6">
                <v:rect style="position:absolute;left:0;top:0;width:10401;height:6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</w:pPr>
    </w:p>
    <w:p>
      <w:pPr>
        <w:spacing w:after="0"/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111"/>
        <w:ind w:left="312"/>
      </w:pPr>
      <w:r>
        <w:rPr>
          <w:spacing w:val="-2"/>
          <w:w w:val="110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CyclophoSphamide (CP) has been used in the treatment of </w:t>
      </w:r>
      <w:r>
        <w:rPr>
          <w:w w:val="105"/>
        </w:rPr>
        <w:t>cer- tain types of cancer (lymphoma, leukemia and multiple myeloma) and non-malignant diseases such as rheumatoid arthritis </w:t>
      </w:r>
      <w:hyperlink w:history="true" w:anchor="_bookmark28">
        <w:r>
          <w:rPr>
            <w:color w:val="007FAD"/>
            <w:w w:val="105"/>
          </w:rPr>
          <w:t>[1]</w:t>
        </w:r>
      </w:hyperlink>
      <w:r>
        <w:rPr>
          <w:w w:val="105"/>
        </w:rPr>
        <w:t>. How- ever, CP has numerous adverse effects, a major one being hemor- rhagic</w:t>
      </w:r>
      <w:r>
        <w:rPr>
          <w:w w:val="105"/>
        </w:rPr>
        <w:t> cystitis</w:t>
      </w:r>
      <w:r>
        <w:rPr>
          <w:w w:val="105"/>
        </w:rPr>
        <w:t> (HC),</w:t>
      </w:r>
      <w:r>
        <w:rPr>
          <w:w w:val="105"/>
        </w:rPr>
        <w:t> which</w:t>
      </w:r>
      <w:r>
        <w:rPr>
          <w:w w:val="105"/>
        </w:rPr>
        <w:t> arises</w:t>
      </w:r>
      <w:r>
        <w:rPr>
          <w:w w:val="105"/>
        </w:rPr>
        <w:t> from</w:t>
      </w:r>
      <w:r>
        <w:rPr>
          <w:w w:val="105"/>
        </w:rPr>
        <w:t> acute</w:t>
      </w:r>
      <w:r>
        <w:rPr>
          <w:w w:val="105"/>
        </w:rPr>
        <w:t> inflammation</w:t>
      </w:r>
      <w:r>
        <w:rPr>
          <w:w w:val="105"/>
        </w:rPr>
        <w:t> of</w:t>
      </w:r>
      <w:r>
        <w:rPr>
          <w:w w:val="105"/>
        </w:rPr>
        <w:t> the urinary bladder </w:t>
      </w:r>
      <w:hyperlink w:history="true" w:anchor="_bookmark29">
        <w:r>
          <w:rPr>
            <w:color w:val="007FAD"/>
            <w:w w:val="105"/>
          </w:rPr>
          <w:t>[2,3]</w:t>
        </w:r>
      </w:hyperlink>
      <w:r>
        <w:rPr>
          <w:w w:val="105"/>
        </w:rPr>
        <w:t>. Acrolein, a metabolic product of CP, rapidly reacts at numerous cellular sites and depletes cellular antioxidants </w:t>
      </w:r>
      <w:hyperlink w:history="true" w:anchor="_bookmark15">
        <w:r>
          <w:rPr>
            <w:color w:val="007FAD"/>
            <w:w w:val="105"/>
          </w:rPr>
          <w:t>[4]</w:t>
        </w:r>
      </w:hyperlink>
      <w:r>
        <w:rPr>
          <w:w w:val="105"/>
        </w:rPr>
        <w:t>. It can also react with certain protein residues and nucleophilic sites of the DNA </w:t>
      </w:r>
      <w:hyperlink w:history="true" w:anchor="_bookmark15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" w:firstLine="234"/>
        <w:jc w:val="both"/>
      </w:pPr>
      <w:r>
        <w:rPr>
          <w:w w:val="105"/>
        </w:rPr>
        <w:t>In addition, CP has been identified as an initiator of lipid </w:t>
      </w:r>
      <w:r>
        <w:rPr>
          <w:w w:val="105"/>
        </w:rPr>
        <w:t>perox- idation </w:t>
      </w:r>
      <w:hyperlink w:history="true" w:anchor="_bookmark15">
        <w:r>
          <w:rPr>
            <w:color w:val="007FAD"/>
            <w:w w:val="105"/>
          </w:rPr>
          <w:t>[6]</w:t>
        </w:r>
      </w:hyperlink>
      <w:r>
        <w:rPr>
          <w:w w:val="105"/>
        </w:rPr>
        <w:t>. Acrolein, the metabolic product of CP, is a reactive and relatively</w:t>
      </w:r>
      <w:r>
        <w:rPr>
          <w:spacing w:val="36"/>
          <w:w w:val="105"/>
        </w:rPr>
        <w:t>  </w:t>
      </w:r>
      <w:r>
        <w:rPr>
          <w:w w:val="105"/>
        </w:rPr>
        <w:t>electrophilic</w:t>
      </w:r>
      <w:r>
        <w:rPr>
          <w:spacing w:val="37"/>
          <w:w w:val="105"/>
        </w:rPr>
        <w:t>  </w:t>
      </w:r>
      <w:r>
        <w:rPr>
          <w:w w:val="105"/>
        </w:rPr>
        <w:t>compound,</w:t>
      </w:r>
      <w:r>
        <w:rPr>
          <w:spacing w:val="38"/>
          <w:w w:val="105"/>
        </w:rPr>
        <w:t>  </w:t>
      </w:r>
      <w:r>
        <w:rPr>
          <w:w w:val="105"/>
        </w:rPr>
        <w:t>and</w:t>
      </w:r>
      <w:r>
        <w:rPr>
          <w:spacing w:val="37"/>
          <w:w w:val="105"/>
        </w:rPr>
        <w:t>  </w:t>
      </w:r>
      <w:r>
        <w:rPr>
          <w:w w:val="105"/>
        </w:rPr>
        <w:t>its</w:t>
      </w:r>
      <w:r>
        <w:rPr>
          <w:spacing w:val="37"/>
          <w:w w:val="105"/>
        </w:rPr>
        <w:t>  </w:t>
      </w:r>
      <w:r>
        <w:rPr>
          <w:w w:val="105"/>
        </w:rPr>
        <w:t>high</w:t>
      </w:r>
      <w:r>
        <w:rPr>
          <w:spacing w:val="37"/>
          <w:w w:val="105"/>
        </w:rPr>
        <w:t>  </w:t>
      </w:r>
      <w:r>
        <w:rPr>
          <w:w w:val="105"/>
        </w:rPr>
        <w:t>toxicity</w:t>
      </w:r>
      <w:r>
        <w:rPr>
          <w:spacing w:val="37"/>
          <w:w w:val="105"/>
        </w:rPr>
        <w:t>  </w:t>
      </w:r>
      <w:r>
        <w:rPr>
          <w:spacing w:val="-5"/>
          <w:w w:val="105"/>
        </w:rPr>
        <w:t>is</w:t>
      </w:r>
    </w:p>
    <w:p>
      <w:pPr>
        <w:pStyle w:val="BodyText"/>
        <w:spacing w:before="4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187135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4.735105pt;width:35.9pt;height:.1pt;mso-position-horizontal-relative:page;mso-position-vertical-relative:paragraph;z-index:-15725568;mso-wrap-distance-left:0;mso-wrap-distance-right:0" id="docshape19" coordorigin="850,295" coordsize="718,0" path="m850,295l1568,295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1"/>
        <w:ind w:left="310" w:right="0" w:firstLine="89"/>
        <w:jc w:val="left"/>
        <w:rPr>
          <w:sz w:val="12"/>
        </w:rPr>
      </w:pPr>
      <w:bookmarkStart w:name="_bookmark5" w:id="8"/>
      <w:bookmarkEnd w:id="8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 author at: Urology and Nephrology Center, Faculty of </w:t>
      </w:r>
      <w:r>
        <w:rPr>
          <w:w w:val="110"/>
          <w:sz w:val="12"/>
        </w:rPr>
        <w:t>Medicine,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Mansoura University,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El Gomhouria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St., Mansoura 35511, Egypt.</w:t>
      </w:r>
    </w:p>
    <w:p>
      <w:pPr>
        <w:spacing w:before="37"/>
        <w:ind w:left="548" w:right="0" w:firstLine="0"/>
        <w:jc w:val="left"/>
        <w:rPr>
          <w:sz w:val="12"/>
        </w:rPr>
      </w:pPr>
      <w:r>
        <w:rPr>
          <w:i/>
          <w:spacing w:val="2"/>
          <w:sz w:val="12"/>
        </w:rPr>
        <w:t>E-mail</w:t>
      </w:r>
      <w:r>
        <w:rPr>
          <w:i/>
          <w:spacing w:val="39"/>
          <w:sz w:val="12"/>
        </w:rPr>
        <w:t> </w:t>
      </w:r>
      <w:r>
        <w:rPr>
          <w:i/>
          <w:spacing w:val="2"/>
          <w:sz w:val="12"/>
        </w:rPr>
        <w:t>address:</w:t>
      </w:r>
      <w:r>
        <w:rPr>
          <w:i/>
          <w:spacing w:val="37"/>
          <w:sz w:val="12"/>
        </w:rPr>
        <w:t> </w:t>
      </w:r>
      <w:hyperlink r:id="rId14">
        <w:r>
          <w:rPr>
            <w:color w:val="007FAD"/>
            <w:spacing w:val="2"/>
            <w:sz w:val="12"/>
          </w:rPr>
          <w:t>fatma_201014@yahoo.com</w:t>
        </w:r>
      </w:hyperlink>
      <w:r>
        <w:rPr>
          <w:color w:val="007FAD"/>
          <w:spacing w:val="38"/>
          <w:sz w:val="12"/>
        </w:rPr>
        <w:t> </w:t>
      </w:r>
      <w:r>
        <w:rPr>
          <w:spacing w:val="2"/>
          <w:sz w:val="12"/>
        </w:rPr>
        <w:t>(F.M.</w:t>
      </w:r>
      <w:r>
        <w:rPr>
          <w:spacing w:val="37"/>
          <w:sz w:val="12"/>
        </w:rPr>
        <w:t> </w:t>
      </w:r>
      <w:r>
        <w:rPr>
          <w:spacing w:val="-2"/>
          <w:sz w:val="12"/>
        </w:rPr>
        <w:t>Eltantawy).</w:t>
      </w:r>
    </w:p>
    <w:p>
      <w:pPr>
        <w:pStyle w:val="BodyText"/>
        <w:spacing w:line="276" w:lineRule="auto" w:before="111"/>
        <w:ind w:left="310" w:right="111"/>
        <w:jc w:val="both"/>
      </w:pPr>
      <w:r>
        <w:rPr/>
        <w:br w:type="column"/>
      </w:r>
      <w:r>
        <w:rPr>
          <w:w w:val="105"/>
        </w:rPr>
        <w:t>associated</w:t>
      </w:r>
      <w:r>
        <w:rPr>
          <w:spacing w:val="29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its</w:t>
      </w:r>
      <w:r>
        <w:rPr>
          <w:spacing w:val="28"/>
          <w:w w:val="105"/>
        </w:rPr>
        <w:t> </w:t>
      </w:r>
      <w:r>
        <w:rPr>
          <w:w w:val="105"/>
        </w:rPr>
        <w:t>ability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rapidly</w:t>
      </w:r>
      <w:r>
        <w:rPr>
          <w:spacing w:val="26"/>
          <w:w w:val="105"/>
        </w:rPr>
        <w:t> </w:t>
      </w:r>
      <w:r>
        <w:rPr>
          <w:w w:val="105"/>
        </w:rPr>
        <w:t>enter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uroepithelium</w:t>
      </w:r>
      <w:r>
        <w:rPr>
          <w:spacing w:val="26"/>
          <w:w w:val="105"/>
        </w:rPr>
        <w:t> </w:t>
      </w:r>
      <w:r>
        <w:rPr>
          <w:w w:val="105"/>
        </w:rPr>
        <w:t>due to</w:t>
      </w:r>
      <w:r>
        <w:rPr>
          <w:w w:val="105"/>
        </w:rPr>
        <w:t> its</w:t>
      </w:r>
      <w:r>
        <w:rPr>
          <w:w w:val="105"/>
        </w:rPr>
        <w:t> chemical</w:t>
      </w:r>
      <w:r>
        <w:rPr>
          <w:w w:val="105"/>
        </w:rPr>
        <w:t> nature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un-saturated</w:t>
      </w:r>
      <w:r>
        <w:rPr>
          <w:w w:val="105"/>
        </w:rPr>
        <w:t> aldehyde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to increase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production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reactive</w:t>
      </w:r>
      <w:r>
        <w:rPr>
          <w:spacing w:val="33"/>
          <w:w w:val="105"/>
        </w:rPr>
        <w:t> </w:t>
      </w:r>
      <w:r>
        <w:rPr>
          <w:w w:val="105"/>
        </w:rPr>
        <w:t>oxygen</w:t>
      </w:r>
      <w:r>
        <w:rPr>
          <w:spacing w:val="33"/>
          <w:w w:val="105"/>
        </w:rPr>
        <w:t> </w:t>
      </w:r>
      <w:r>
        <w:rPr>
          <w:w w:val="105"/>
        </w:rPr>
        <w:t>Species</w:t>
      </w:r>
      <w:r>
        <w:rPr>
          <w:spacing w:val="33"/>
          <w:w w:val="105"/>
        </w:rPr>
        <w:t> </w:t>
      </w:r>
      <w:r>
        <w:rPr>
          <w:w w:val="105"/>
        </w:rPr>
        <w:t>(ROS)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6" w:lineRule="auto" w:before="1"/>
        <w:ind w:left="310" w:right="111"/>
        <w:jc w:val="both"/>
      </w:pPr>
      <w:r>
        <w:rPr>
          <w:w w:val="105"/>
        </w:rPr>
        <w:t>bladder</w:t>
      </w:r>
      <w:r>
        <w:rPr>
          <w:w w:val="105"/>
        </w:rPr>
        <w:t> epithelium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w w:val="105"/>
        </w:rPr>
        <w:t> Numerous</w:t>
      </w:r>
      <w:r>
        <w:rPr>
          <w:w w:val="105"/>
        </w:rPr>
        <w:t> studies</w:t>
      </w:r>
      <w:r>
        <w:rPr>
          <w:w w:val="105"/>
        </w:rPr>
        <w:t> have</w:t>
      </w:r>
      <w:r>
        <w:rPr>
          <w:w w:val="105"/>
        </w:rPr>
        <w:t> used</w:t>
      </w:r>
      <w:r>
        <w:rPr>
          <w:w w:val="105"/>
        </w:rPr>
        <w:t> </w:t>
      </w:r>
      <w:r>
        <w:rPr>
          <w:w w:val="105"/>
        </w:rPr>
        <w:t>anti-</w:t>
      </w:r>
      <w:r>
        <w:rPr>
          <w:spacing w:val="80"/>
          <w:w w:val="105"/>
        </w:rPr>
        <w:t> </w:t>
      </w:r>
      <w:r>
        <w:rPr>
          <w:w w:val="105"/>
        </w:rPr>
        <w:t>oxidants,</w:t>
      </w:r>
      <w:r>
        <w:rPr>
          <w:w w:val="105"/>
        </w:rPr>
        <w:t> including</w:t>
      </w:r>
      <w:r>
        <w:rPr>
          <w:w w:val="105"/>
        </w:rPr>
        <w:t> 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-tocopherol,</w:t>
      </w:r>
      <w:r>
        <w:rPr>
          <w:w w:val="105"/>
        </w:rPr>
        <w:t> </w:t>
      </w:r>
      <w:r>
        <w:rPr>
          <w:rFonts w:ascii="Trebuchet MS"/>
          <w:w w:val="105"/>
        </w:rPr>
        <w:t>b</w:t>
      </w:r>
      <w:r>
        <w:rPr>
          <w:w w:val="105"/>
        </w:rPr>
        <w:t>-carotene</w:t>
      </w:r>
      <w:r>
        <w:rPr>
          <w:w w:val="105"/>
        </w:rPr>
        <w:t> and</w:t>
      </w:r>
      <w:r>
        <w:rPr>
          <w:w w:val="105"/>
        </w:rPr>
        <w:t> melatonin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[8,9]</w:t>
        </w:r>
      </w:hyperlink>
      <w:r>
        <w:rPr>
          <w:w w:val="105"/>
        </w:rPr>
        <w:t>, as protective agents against CP-induced bladder damage with the elimination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urotoxicity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CP</w:t>
      </w:r>
      <w:r>
        <w:rPr>
          <w:spacing w:val="29"/>
          <w:w w:val="105"/>
        </w:rPr>
        <w:t> </w:t>
      </w:r>
      <w:r>
        <w:rPr>
          <w:w w:val="105"/>
        </w:rPr>
        <w:t>improving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tolerability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before="17"/>
        <w:ind w:left="310"/>
        <w:jc w:val="both"/>
      </w:pP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drug</w:t>
      </w:r>
      <w:r>
        <w:rPr>
          <w:spacing w:val="17"/>
          <w:w w:val="105"/>
        </w:rPr>
        <w:t> </w:t>
      </w:r>
      <w:hyperlink w:history="true" w:anchor="_bookmark28">
        <w:r>
          <w:rPr>
            <w:color w:val="007FAD"/>
            <w:spacing w:val="-4"/>
            <w:w w:val="105"/>
          </w:rPr>
          <w:t>[1]</w:t>
        </w:r>
      </w:hyperlink>
      <w:r>
        <w:rPr>
          <w:spacing w:val="-4"/>
          <w:w w:val="105"/>
        </w:rPr>
        <w:t>.</w:t>
      </w:r>
    </w:p>
    <w:p>
      <w:pPr>
        <w:pStyle w:val="BodyText"/>
        <w:spacing w:line="276" w:lineRule="auto" w:before="27"/>
        <w:ind w:left="310" w:right="111" w:firstLine="233"/>
        <w:jc w:val="both"/>
      </w:pPr>
      <w:r>
        <w:rPr>
          <w:w w:val="105"/>
        </w:rPr>
        <w:t>Spirulina</w:t>
      </w:r>
      <w:r>
        <w:rPr>
          <w:w w:val="105"/>
        </w:rPr>
        <w:t> (Sp;</w:t>
      </w:r>
      <w:r>
        <w:rPr>
          <w:w w:val="105"/>
        </w:rPr>
        <w:t> </w:t>
      </w:r>
      <w:r>
        <w:rPr>
          <w:i/>
          <w:w w:val="105"/>
        </w:rPr>
        <w:t>ArthroSpira</w:t>
      </w:r>
      <w:r>
        <w:rPr>
          <w:i/>
          <w:w w:val="105"/>
        </w:rPr>
        <w:t> platensis</w:t>
      </w:r>
      <w:r>
        <w:rPr>
          <w:w w:val="105"/>
        </w:rPr>
        <w:t>)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photosynthetic cyanobacterium</w:t>
      </w:r>
      <w:r>
        <w:rPr>
          <w:w w:val="105"/>
        </w:rPr>
        <w:t> that</w:t>
      </w:r>
      <w:r>
        <w:rPr>
          <w:w w:val="105"/>
        </w:rPr>
        <w:t> possesses</w:t>
      </w:r>
      <w:r>
        <w:rPr>
          <w:w w:val="105"/>
        </w:rPr>
        <w:t> biological</w:t>
      </w:r>
      <w:r>
        <w:rPr>
          <w:w w:val="105"/>
        </w:rPr>
        <w:t> activity</w:t>
      </w:r>
      <w:r>
        <w:rPr>
          <w:w w:val="105"/>
        </w:rPr>
        <w:t> and</w:t>
      </w:r>
      <w:r>
        <w:rPr>
          <w:w w:val="105"/>
        </w:rPr>
        <w:t> is</w:t>
      </w:r>
      <w:r>
        <w:rPr>
          <w:w w:val="105"/>
        </w:rPr>
        <w:t> widely cultivated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production</w:t>
      </w:r>
      <w:r>
        <w:rPr>
          <w:w w:val="105"/>
        </w:rPr>
        <w:t> of</w:t>
      </w:r>
      <w:r>
        <w:rPr>
          <w:w w:val="105"/>
        </w:rPr>
        <w:t> nutritional</w:t>
      </w:r>
      <w:r>
        <w:rPr>
          <w:w w:val="105"/>
        </w:rPr>
        <w:t> supplements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  <w:r>
        <w:rPr>
          <w:w w:val="105"/>
        </w:rPr>
        <w:t> Sp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also</w:t>
      </w:r>
      <w:r>
        <w:rPr>
          <w:w w:val="105"/>
        </w:rPr>
        <w:t> gained</w:t>
      </w:r>
      <w:r>
        <w:rPr>
          <w:w w:val="105"/>
        </w:rPr>
        <w:t> increasing</w:t>
      </w:r>
      <w:r>
        <w:rPr>
          <w:w w:val="105"/>
        </w:rPr>
        <w:t> attention</w:t>
      </w:r>
      <w:r>
        <w:rPr>
          <w:w w:val="105"/>
        </w:rPr>
        <w:t> from</w:t>
      </w:r>
      <w:r>
        <w:rPr>
          <w:w w:val="105"/>
        </w:rPr>
        <w:t> medical</w:t>
      </w:r>
      <w:r>
        <w:rPr>
          <w:w w:val="105"/>
        </w:rPr>
        <w:t> scientists</w:t>
      </w:r>
      <w:r>
        <w:rPr>
          <w:w w:val="105"/>
        </w:rPr>
        <w:t> as</w:t>
      </w:r>
      <w:r>
        <w:rPr>
          <w:w w:val="105"/>
        </w:rPr>
        <w:t> a nutraceutical</w:t>
      </w:r>
      <w:r>
        <w:rPr>
          <w:w w:val="105"/>
        </w:rPr>
        <w:t> and</w:t>
      </w:r>
      <w:r>
        <w:rPr>
          <w:w w:val="105"/>
        </w:rPr>
        <w:t> source</w:t>
      </w:r>
      <w:r>
        <w:rPr>
          <w:w w:val="105"/>
        </w:rPr>
        <w:t> of</w:t>
      </w:r>
      <w:r>
        <w:rPr>
          <w:w w:val="105"/>
        </w:rPr>
        <w:t> potential</w:t>
      </w:r>
      <w:r>
        <w:rPr>
          <w:w w:val="105"/>
        </w:rPr>
        <w:t> pharmaceuticals.</w:t>
      </w:r>
      <w:r>
        <w:rPr>
          <w:w w:val="105"/>
        </w:rPr>
        <w:t> Indeed, numerous</w:t>
      </w:r>
      <w:r>
        <w:rPr>
          <w:w w:val="105"/>
        </w:rPr>
        <w:t> active</w:t>
      </w:r>
      <w:r>
        <w:rPr>
          <w:w w:val="105"/>
        </w:rPr>
        <w:t> components</w:t>
      </w:r>
      <w:r>
        <w:rPr>
          <w:w w:val="105"/>
        </w:rPr>
        <w:t> of</w:t>
      </w:r>
      <w:r>
        <w:rPr>
          <w:w w:val="105"/>
        </w:rPr>
        <w:t> Sp,</w:t>
      </w:r>
      <w:r>
        <w:rPr>
          <w:w w:val="105"/>
        </w:rPr>
        <w:t> including</w:t>
      </w:r>
      <w:r>
        <w:rPr>
          <w:w w:val="105"/>
        </w:rPr>
        <w:t> phycocyanins, tocopherols, </w:t>
      </w:r>
      <w:r>
        <w:rPr>
          <w:rFonts w:ascii="Trebuchet MS" w:hAnsi="Trebuchet MS"/>
          <w:w w:val="105"/>
        </w:rPr>
        <w:t>b</w:t>
      </w:r>
      <w:r>
        <w:rPr>
          <w:w w:val="105"/>
        </w:rPr>
        <w:t>-carotenes and phenolic compounds exhibit antioxi- dant</w:t>
      </w:r>
      <w:r>
        <w:rPr>
          <w:spacing w:val="73"/>
          <w:w w:val="105"/>
        </w:rPr>
        <w:t> </w:t>
      </w:r>
      <w:r>
        <w:rPr>
          <w:w w:val="105"/>
        </w:rPr>
        <w:t>properties</w:t>
      </w:r>
      <w:r>
        <w:rPr>
          <w:spacing w:val="73"/>
          <w:w w:val="105"/>
        </w:rPr>
        <w:t> </w:t>
      </w:r>
      <w:hyperlink w:history="true" w:anchor="_bookmark15">
        <w:r>
          <w:rPr>
            <w:color w:val="007FAD"/>
            <w:w w:val="105"/>
          </w:rPr>
          <w:t>[11]</w:t>
        </w:r>
      </w:hyperlink>
      <w:r>
        <w:rPr>
          <w:w w:val="105"/>
        </w:rPr>
        <w:t>.</w:t>
      </w:r>
      <w:r>
        <w:rPr>
          <w:spacing w:val="73"/>
          <w:w w:val="105"/>
        </w:rPr>
        <w:t> </w:t>
      </w:r>
      <w:r>
        <w:rPr>
          <w:w w:val="105"/>
        </w:rPr>
        <w:t>Sp</w:t>
      </w:r>
      <w:r>
        <w:rPr>
          <w:spacing w:val="73"/>
          <w:w w:val="105"/>
        </w:rPr>
        <w:t> </w:t>
      </w:r>
      <w:r>
        <w:rPr>
          <w:w w:val="105"/>
        </w:rPr>
        <w:t>is</w:t>
      </w:r>
      <w:r>
        <w:rPr>
          <w:spacing w:val="74"/>
          <w:w w:val="105"/>
        </w:rPr>
        <w:t> </w:t>
      </w:r>
      <w:r>
        <w:rPr>
          <w:w w:val="105"/>
        </w:rPr>
        <w:t>rich</w:t>
      </w:r>
      <w:r>
        <w:rPr>
          <w:spacing w:val="73"/>
          <w:w w:val="105"/>
        </w:rPr>
        <w:t> </w:t>
      </w:r>
      <w:r>
        <w:rPr>
          <w:w w:val="105"/>
        </w:rPr>
        <w:t>in</w:t>
      </w:r>
      <w:r>
        <w:rPr>
          <w:spacing w:val="73"/>
          <w:w w:val="105"/>
        </w:rPr>
        <w:t> </w:t>
      </w:r>
      <w:r>
        <w:rPr>
          <w:w w:val="105"/>
        </w:rPr>
        <w:t>fatty</w:t>
      </w:r>
      <w:r>
        <w:rPr>
          <w:spacing w:val="73"/>
          <w:w w:val="105"/>
        </w:rPr>
        <w:t> </w:t>
      </w:r>
      <w:r>
        <w:rPr>
          <w:w w:val="105"/>
        </w:rPr>
        <w:t>acids</w:t>
      </w:r>
      <w:r>
        <w:rPr>
          <w:spacing w:val="73"/>
          <w:w w:val="105"/>
        </w:rPr>
        <w:t> </w:t>
      </w:r>
      <w:r>
        <w:rPr>
          <w:w w:val="105"/>
        </w:rPr>
        <w:t>(linoleic</w:t>
      </w:r>
      <w:r>
        <w:rPr>
          <w:spacing w:val="73"/>
          <w:w w:val="105"/>
        </w:rPr>
        <w:t> </w:t>
      </w:r>
      <w:r>
        <w:rPr>
          <w:w w:val="105"/>
        </w:rPr>
        <w:t>acid, F-linolenic acid and palmitic acid), essential amino acids, selenium (Se) and vitamins A–E </w:t>
      </w:r>
      <w:hyperlink w:history="true" w:anchor="_bookmark15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87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https://doi.org/10.1016/j.ejbas.2018.06.001</w:t>
        </w:r>
      </w:hyperlink>
    </w:p>
    <w:p>
      <w:pPr>
        <w:spacing w:before="1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7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192"/>
        </w:sectPr>
      </w:pPr>
    </w:p>
    <w:p>
      <w:pPr>
        <w:pStyle w:val="BodyText"/>
        <w:spacing w:line="276" w:lineRule="auto" w:before="110"/>
        <w:ind w:left="114" w:right="38" w:firstLine="233"/>
        <w:jc w:val="both"/>
      </w:pPr>
      <w:bookmarkStart w:name="Materials and methods" w:id="9"/>
      <w:bookmarkEnd w:id="9"/>
      <w:r>
        <w:rPr/>
      </w:r>
      <w:bookmarkStart w:name="Animals" w:id="10"/>
      <w:bookmarkEnd w:id="10"/>
      <w:r>
        <w:rPr/>
      </w:r>
      <w:bookmarkStart w:name="Histological analysis" w:id="11"/>
      <w:bookmarkEnd w:id="11"/>
      <w:r>
        <w:rPr/>
      </w:r>
      <w:bookmarkStart w:name="Statistical analysis" w:id="12"/>
      <w:bookmarkEnd w:id="12"/>
      <w:r>
        <w:rPr/>
      </w:r>
      <w:r>
        <w:rPr>
          <w:w w:val="105"/>
        </w:rPr>
        <w:t>Malondialdehyde (MDA) is formed as a product of free </w:t>
      </w:r>
      <w:r>
        <w:rPr>
          <w:w w:val="105"/>
        </w:rPr>
        <w:t>oxygen radicals</w:t>
      </w:r>
      <w:r>
        <w:rPr>
          <w:spacing w:val="40"/>
          <w:w w:val="105"/>
        </w:rPr>
        <w:t> </w:t>
      </w:r>
      <w:r>
        <w:rPr>
          <w:w w:val="105"/>
        </w:rPr>
        <w:t>during</w:t>
      </w:r>
      <w:r>
        <w:rPr>
          <w:spacing w:val="40"/>
          <w:w w:val="105"/>
        </w:rPr>
        <w:t> </w:t>
      </w:r>
      <w:r>
        <w:rPr>
          <w:w w:val="105"/>
        </w:rPr>
        <w:t>oxidative</w:t>
      </w:r>
      <w:r>
        <w:rPr>
          <w:spacing w:val="40"/>
          <w:w w:val="105"/>
        </w:rPr>
        <w:t> </w:t>
      </w:r>
      <w:r>
        <w:rPr>
          <w:w w:val="105"/>
        </w:rPr>
        <w:t>degeneration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lipids</w:t>
      </w:r>
      <w:r>
        <w:rPr>
          <w:spacing w:val="40"/>
          <w:w w:val="105"/>
        </w:rPr>
        <w:t> </w:t>
      </w:r>
      <w:hyperlink w:history="true" w:anchor="_bookmark15">
        <w:r>
          <w:rPr>
            <w:color w:val="007FAD"/>
            <w:w w:val="105"/>
          </w:rPr>
          <w:t>[13]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serves as</w:t>
      </w:r>
      <w:r>
        <w:rPr>
          <w:w w:val="105"/>
        </w:rPr>
        <w:t> an</w:t>
      </w:r>
      <w:r>
        <w:rPr>
          <w:w w:val="105"/>
        </w:rPr>
        <w:t> indicator</w:t>
      </w:r>
      <w:r>
        <w:rPr>
          <w:w w:val="105"/>
        </w:rPr>
        <w:t> of</w:t>
      </w:r>
      <w:r>
        <w:rPr>
          <w:w w:val="105"/>
        </w:rPr>
        <w:t> oxidative</w:t>
      </w:r>
      <w:r>
        <w:rPr>
          <w:w w:val="105"/>
        </w:rPr>
        <w:t> stress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  <w:r>
        <w:rPr>
          <w:w w:val="105"/>
        </w:rPr>
        <w:t> Studies</w:t>
      </w:r>
      <w:r>
        <w:rPr>
          <w:w w:val="105"/>
        </w:rPr>
        <w:t> have</w:t>
      </w:r>
      <w:r>
        <w:rPr>
          <w:w w:val="105"/>
        </w:rPr>
        <w:t> shown</w:t>
      </w:r>
      <w:r>
        <w:rPr>
          <w:w w:val="105"/>
        </w:rPr>
        <w:t> that</w:t>
      </w:r>
      <w:r>
        <w:rPr>
          <w:spacing w:val="40"/>
          <w:w w:val="105"/>
        </w:rPr>
        <w:t> </w:t>
      </w:r>
      <w:r>
        <w:rPr>
          <w:w w:val="105"/>
        </w:rPr>
        <w:t>ROS have an important role in CP-induced HC </w:t>
      </w:r>
      <w:hyperlink w:history="true" w:anchor="_bookmark30">
        <w:r>
          <w:rPr>
            <w:color w:val="007FAD"/>
            <w:w w:val="105"/>
          </w:rPr>
          <w:t>[3,2]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Biological</w:t>
      </w:r>
      <w:r>
        <w:rPr>
          <w:w w:val="105"/>
        </w:rPr>
        <w:t> systems</w:t>
      </w:r>
      <w:r>
        <w:rPr>
          <w:w w:val="105"/>
        </w:rPr>
        <w:t> possess</w:t>
      </w:r>
      <w:r>
        <w:rPr>
          <w:w w:val="105"/>
        </w:rPr>
        <w:t> numerous</w:t>
      </w:r>
      <w:r>
        <w:rPr>
          <w:w w:val="105"/>
        </w:rPr>
        <w:t> biomolecular</w:t>
      </w:r>
      <w:r>
        <w:rPr>
          <w:w w:val="105"/>
        </w:rPr>
        <w:t> agents</w:t>
      </w:r>
      <w:r>
        <w:rPr>
          <w:w w:val="105"/>
        </w:rPr>
        <w:t> </w:t>
      </w:r>
      <w:r>
        <w:rPr>
          <w:w w:val="105"/>
        </w:rPr>
        <w:t>to </w:t>
      </w:r>
      <w:bookmarkStart w:name="Results" w:id="13"/>
      <w:bookmarkEnd w:id="13"/>
      <w:r>
        <w:rPr>
          <w:w w:val="105"/>
        </w:rPr>
        <w:t>protect</w:t>
      </w:r>
      <w:r>
        <w:rPr>
          <w:w w:val="105"/>
        </w:rPr>
        <w:t> themselves from</w:t>
      </w:r>
      <w:r>
        <w:rPr>
          <w:w w:val="105"/>
        </w:rPr>
        <w:t> damage</w:t>
      </w:r>
      <w:r>
        <w:rPr>
          <w:w w:val="105"/>
        </w:rPr>
        <w:t> through free</w:t>
      </w:r>
      <w:r>
        <w:rPr>
          <w:w w:val="105"/>
        </w:rPr>
        <w:t> radicals.</w:t>
      </w:r>
      <w:r>
        <w:rPr>
          <w:w w:val="105"/>
        </w:rPr>
        <w:t> Glu- tathione</w:t>
      </w:r>
      <w:r>
        <w:rPr>
          <w:spacing w:val="40"/>
          <w:w w:val="105"/>
        </w:rPr>
        <w:t> </w:t>
      </w:r>
      <w:r>
        <w:rPr>
          <w:w w:val="105"/>
        </w:rPr>
        <w:t>(GSH)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abundant</w:t>
      </w:r>
      <w:r>
        <w:rPr>
          <w:spacing w:val="40"/>
          <w:w w:val="105"/>
        </w:rPr>
        <w:t> </w:t>
      </w:r>
      <w:r>
        <w:rPr>
          <w:w w:val="105"/>
        </w:rPr>
        <w:t>intracellular</w:t>
      </w:r>
      <w:r>
        <w:rPr>
          <w:spacing w:val="40"/>
          <w:w w:val="105"/>
        </w:rPr>
        <w:t> </w:t>
      </w:r>
      <w:r>
        <w:rPr>
          <w:w w:val="105"/>
        </w:rPr>
        <w:t>thiol-based </w:t>
      </w:r>
      <w:bookmarkStart w:name="Sp inhibits CP-induced oxidative stress " w:id="14"/>
      <w:bookmarkEnd w:id="14"/>
      <w:r>
        <w:rPr>
          <w:w w:val="105"/>
        </w:rPr>
        <w:t>anti</w:t>
      </w:r>
      <w:r>
        <w:rPr>
          <w:w w:val="105"/>
        </w:rPr>
        <w:t>-oxidant and has an important role in the cellular defense cas- cade against oxidative injury </w:t>
      </w:r>
      <w:hyperlink w:history="true" w:anchor="_bookmark16">
        <w:r>
          <w:rPr>
            <w:color w:val="007FAD"/>
            <w:w w:val="105"/>
          </w:rPr>
          <w:t>[15]</w:t>
        </w:r>
      </w:hyperlink>
      <w:r>
        <w:rPr>
          <w:w w:val="105"/>
        </w:rPr>
        <w:t>. GSH, a cofactor for glutathione peroxidase,</w:t>
      </w:r>
      <w:r>
        <w:rPr>
          <w:w w:val="105"/>
        </w:rPr>
        <w:t> catalyzes</w:t>
      </w:r>
      <w:r>
        <w:rPr>
          <w:w w:val="105"/>
        </w:rPr>
        <w:t> the</w:t>
      </w:r>
      <w:r>
        <w:rPr>
          <w:w w:val="105"/>
        </w:rPr>
        <w:t> reduction</w:t>
      </w:r>
      <w:r>
        <w:rPr>
          <w:w w:val="105"/>
        </w:rPr>
        <w:t> of</w:t>
      </w:r>
      <w:r>
        <w:rPr>
          <w:w w:val="105"/>
        </w:rPr>
        <w:t> hydrogen</w:t>
      </w:r>
      <w:r>
        <w:rPr>
          <w:w w:val="105"/>
        </w:rPr>
        <w:t> peroxide</w:t>
      </w:r>
      <w:r>
        <w:rPr>
          <w:w w:val="105"/>
        </w:rPr>
        <w:t> to</w:t>
      </w:r>
      <w:r>
        <w:rPr>
          <w:w w:val="105"/>
        </w:rPr>
        <w:t> oxy-</w:t>
      </w:r>
      <w:r>
        <w:rPr>
          <w:spacing w:val="40"/>
          <w:w w:val="105"/>
        </w:rPr>
        <w:t> </w:t>
      </w:r>
      <w:r>
        <w:rPr>
          <w:w w:val="105"/>
        </w:rPr>
        <w:t>gen and water, thereby limiting the formation of hydroxyl radicals, </w:t>
      </w:r>
      <w:bookmarkStart w:name="Drugs and agents" w:id="15"/>
      <w:bookmarkEnd w:id="15"/>
      <w:r>
        <w:rPr>
          <w:w w:val="105"/>
        </w:rPr>
        <w:t>which</w:t>
      </w:r>
      <w:r>
        <w:rPr>
          <w:w w:val="105"/>
        </w:rPr>
        <w:t> are highly toxic ROS </w:t>
      </w:r>
      <w:hyperlink w:history="true" w:anchor="_bookmark17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</w:p>
    <w:p>
      <w:pPr>
        <w:pStyle w:val="BodyText"/>
        <w:spacing w:line="256" w:lineRule="auto" w:before="1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activities</w:t>
      </w:r>
      <w:r>
        <w:rPr>
          <w:w w:val="105"/>
        </w:rPr>
        <w:t> of</w:t>
      </w:r>
      <w:r>
        <w:rPr>
          <w:w w:val="105"/>
        </w:rPr>
        <w:t> enzyme</w:t>
      </w:r>
      <w:r>
        <w:rPr>
          <w:w w:val="105"/>
        </w:rPr>
        <w:t> as</w:t>
      </w:r>
      <w:r>
        <w:rPr>
          <w:w w:val="105"/>
        </w:rPr>
        <w:t> antioxidant</w:t>
      </w:r>
      <w:r>
        <w:rPr>
          <w:w w:val="105"/>
        </w:rPr>
        <w:t> are</w:t>
      </w:r>
      <w:r>
        <w:rPr>
          <w:w w:val="105"/>
        </w:rPr>
        <w:t> dependent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cer- tain</w:t>
      </w:r>
      <w:r>
        <w:rPr>
          <w:spacing w:val="40"/>
          <w:w w:val="105"/>
        </w:rPr>
        <w:t> </w:t>
      </w:r>
      <w:r>
        <w:rPr>
          <w:w w:val="105"/>
        </w:rPr>
        <w:t>metalloenzymes,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turn</w:t>
      </w:r>
      <w:r>
        <w:rPr>
          <w:spacing w:val="40"/>
          <w:w w:val="105"/>
        </w:rPr>
        <w:t> </w:t>
      </w:r>
      <w:r>
        <w:rPr>
          <w:w w:val="105"/>
        </w:rPr>
        <w:t>require</w:t>
      </w:r>
      <w:r>
        <w:rPr>
          <w:spacing w:val="40"/>
          <w:w w:val="105"/>
        </w:rPr>
        <w:t> </w:t>
      </w:r>
      <w:r>
        <w:rPr>
          <w:w w:val="105"/>
        </w:rPr>
        <w:t>trace</w:t>
      </w:r>
      <w:r>
        <w:rPr>
          <w:spacing w:val="40"/>
          <w:w w:val="105"/>
        </w:rPr>
        <w:t> </w:t>
      </w:r>
      <w:r>
        <w:rPr>
          <w:w w:val="105"/>
        </w:rPr>
        <w:t>elements, micro-nutrients</w:t>
      </w:r>
      <w:r>
        <w:rPr>
          <w:w w:val="105"/>
        </w:rPr>
        <w:t> present</w:t>
      </w:r>
      <w:r>
        <w:rPr>
          <w:w w:val="105"/>
        </w:rPr>
        <w:t> at</w:t>
      </w:r>
      <w:r>
        <w:rPr>
          <w:w w:val="105"/>
        </w:rPr>
        <w:t> very</w:t>
      </w:r>
      <w:r>
        <w:rPr>
          <w:w w:val="105"/>
        </w:rPr>
        <w:t> low</w:t>
      </w:r>
      <w:r>
        <w:rPr>
          <w:w w:val="105"/>
        </w:rPr>
        <w:t> concentrations</w:t>
      </w:r>
      <w:r>
        <w:rPr>
          <w:w w:val="105"/>
        </w:rPr>
        <w:t> (</w:t>
      </w:r>
      <w:r>
        <w:rPr>
          <w:rFonts w:ascii="Trebuchet MS"/>
          <w:w w:val="105"/>
          <w:sz w:val="19"/>
        </w:rPr>
        <w:t>l</w:t>
      </w:r>
      <w:r>
        <w:rPr>
          <w:w w:val="105"/>
        </w:rPr>
        <w:t>g/dl)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bodily</w:t>
      </w:r>
      <w:r>
        <w:rPr>
          <w:spacing w:val="25"/>
          <w:w w:val="105"/>
        </w:rPr>
        <w:t> </w:t>
      </w:r>
      <w:r>
        <w:rPr>
          <w:w w:val="105"/>
        </w:rPr>
        <w:t>fluids,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function</w:t>
      </w:r>
      <w:r>
        <w:rPr>
          <w:spacing w:val="25"/>
          <w:w w:val="105"/>
        </w:rPr>
        <w:t> </w:t>
      </w:r>
      <w:r>
        <w:rPr>
          <w:w w:val="105"/>
        </w:rPr>
        <w:t>effectively</w:t>
      </w:r>
      <w:r>
        <w:rPr>
          <w:spacing w:val="24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  <w:r>
        <w:rPr>
          <w:spacing w:val="26"/>
          <w:w w:val="105"/>
        </w:rPr>
        <w:t> </w:t>
      </w:r>
      <w:r>
        <w:rPr>
          <w:w w:val="105"/>
        </w:rPr>
        <w:t>Zinc</w:t>
      </w:r>
      <w:r>
        <w:rPr>
          <w:spacing w:val="27"/>
          <w:w w:val="105"/>
        </w:rPr>
        <w:t> </w:t>
      </w:r>
      <w:r>
        <w:rPr>
          <w:w w:val="105"/>
        </w:rPr>
        <w:t>(Zn)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selenium</w:t>
      </w:r>
    </w:p>
    <w:p>
      <w:pPr>
        <w:pStyle w:val="BodyText"/>
        <w:spacing w:line="276" w:lineRule="auto" w:before="17"/>
        <w:ind w:left="114" w:right="38"/>
        <w:jc w:val="both"/>
      </w:pPr>
      <w:r>
        <w:rPr>
          <w:w w:val="105"/>
        </w:rPr>
        <w:t>(Se)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examples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trace</w:t>
      </w:r>
      <w:r>
        <w:rPr>
          <w:spacing w:val="40"/>
          <w:w w:val="105"/>
        </w:rPr>
        <w:t> </w:t>
      </w:r>
      <w:r>
        <w:rPr>
          <w:w w:val="105"/>
        </w:rPr>
        <w:t>elements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include</w:t>
      </w:r>
      <w:r>
        <w:rPr>
          <w:spacing w:val="40"/>
          <w:w w:val="105"/>
        </w:rPr>
        <w:t> </w:t>
      </w:r>
      <w:r>
        <w:rPr>
          <w:w w:val="105"/>
        </w:rPr>
        <w:t>them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bookmarkStart w:name="Sp attenuates Cp-induced reduction of Zn" w:id="16"/>
      <w:bookmarkEnd w:id="16"/>
      <w:r>
        <w:rPr>
          <w:w w:val="105"/>
        </w:rPr>
        <w:t>our</w:t>
      </w:r>
      <w:r>
        <w:rPr>
          <w:w w:val="105"/>
        </w:rPr>
        <w:t> study.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aim of the present study was to demonstrate, biochemically as</w:t>
      </w:r>
      <w:r>
        <w:rPr>
          <w:spacing w:val="40"/>
          <w:w w:val="105"/>
        </w:rPr>
        <w:t> </w:t>
      </w:r>
      <w:r>
        <w:rPr>
          <w:w w:val="105"/>
        </w:rPr>
        <w:t>well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histopathologically,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toxic</w:t>
      </w:r>
      <w:r>
        <w:rPr>
          <w:spacing w:val="40"/>
          <w:w w:val="105"/>
        </w:rPr>
        <w:t> </w:t>
      </w:r>
      <w:r>
        <w:rPr>
          <w:w w:val="105"/>
        </w:rPr>
        <w:t>effects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CP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 bladder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to assess the capacity</w:t>
      </w:r>
      <w:r>
        <w:rPr>
          <w:spacing w:val="-1"/>
          <w:w w:val="105"/>
        </w:rPr>
        <w:t> </w:t>
      </w:r>
      <w:r>
        <w:rPr>
          <w:w w:val="105"/>
        </w:rPr>
        <w:t>of Sp extract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alleviate this side </w:t>
      </w:r>
      <w:r>
        <w:rPr>
          <w:spacing w:val="-2"/>
          <w:w w:val="105"/>
        </w:rPr>
        <w:t>effect.</w:t>
      </w:r>
    </w:p>
    <w:p>
      <w:pPr>
        <w:pStyle w:val="BodyText"/>
        <w:spacing w:before="76"/>
      </w:pPr>
    </w:p>
    <w:p>
      <w:pPr>
        <w:pStyle w:val="BodyText"/>
        <w:spacing w:before="1"/>
        <w:ind w:left="115"/>
      </w:pPr>
      <w:bookmarkStart w:name="_bookmark6" w:id="17"/>
      <w:bookmarkEnd w:id="17"/>
      <w:r>
        <w:rPr/>
      </w:r>
      <w:r>
        <w:rPr>
          <w:w w:val="110"/>
        </w:rPr>
        <w:t>Materials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5"/>
      </w:pPr>
    </w:p>
    <w:p>
      <w:pPr>
        <w:spacing w:before="1"/>
        <w:ind w:left="115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Animals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total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50</w:t>
      </w:r>
      <w:r>
        <w:rPr>
          <w:spacing w:val="-10"/>
          <w:w w:val="105"/>
        </w:rPr>
        <w:t> </w:t>
      </w:r>
      <w:r>
        <w:rPr>
          <w:w w:val="105"/>
        </w:rPr>
        <w:t>female</w:t>
      </w:r>
      <w:r>
        <w:rPr>
          <w:spacing w:val="-10"/>
          <w:w w:val="105"/>
        </w:rPr>
        <w:t> </w:t>
      </w:r>
      <w:r>
        <w:rPr>
          <w:w w:val="105"/>
        </w:rPr>
        <w:t>BALB/C</w:t>
      </w:r>
      <w:r>
        <w:rPr>
          <w:spacing w:val="-10"/>
          <w:w w:val="105"/>
        </w:rPr>
        <w:t> </w:t>
      </w:r>
      <w:r>
        <w:rPr>
          <w:w w:val="105"/>
        </w:rPr>
        <w:t>mice</w:t>
      </w:r>
      <w:r>
        <w:rPr>
          <w:spacing w:val="-10"/>
          <w:w w:val="105"/>
        </w:rPr>
        <w:t> </w:t>
      </w:r>
      <w:r>
        <w:rPr>
          <w:w w:val="105"/>
        </w:rPr>
        <w:t>(age,</w:t>
      </w:r>
      <w:r>
        <w:rPr>
          <w:spacing w:val="-11"/>
          <w:w w:val="105"/>
        </w:rPr>
        <w:t> </w:t>
      </w:r>
      <w:r>
        <w:rPr>
          <w:w w:val="105"/>
        </w:rPr>
        <w:t>6</w:t>
      </w:r>
      <w:r>
        <w:rPr>
          <w:spacing w:val="-10"/>
          <w:w w:val="105"/>
        </w:rPr>
        <w:t> </w:t>
      </w:r>
      <w:r>
        <w:rPr>
          <w:w w:val="105"/>
        </w:rPr>
        <w:t>weeks;</w:t>
      </w:r>
      <w:r>
        <w:rPr>
          <w:spacing w:val="-10"/>
          <w:w w:val="105"/>
        </w:rPr>
        <w:t> </w:t>
      </w:r>
      <w:r>
        <w:rPr>
          <w:w w:val="105"/>
        </w:rPr>
        <w:t>weight,</w:t>
      </w:r>
      <w:r>
        <w:rPr>
          <w:spacing w:val="-10"/>
          <w:w w:val="105"/>
        </w:rPr>
        <w:t> </w:t>
      </w:r>
      <w:r>
        <w:rPr>
          <w:w w:val="105"/>
        </w:rPr>
        <w:t>25–30</w:t>
      </w:r>
      <w:r>
        <w:rPr>
          <w:spacing w:val="-10"/>
          <w:w w:val="105"/>
        </w:rPr>
        <w:t> </w:t>
      </w:r>
      <w:r>
        <w:rPr>
          <w:w w:val="105"/>
        </w:rPr>
        <w:t>g) were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Animal</w:t>
      </w:r>
      <w:r>
        <w:rPr>
          <w:w w:val="105"/>
        </w:rPr>
        <w:t> Resources</w:t>
      </w:r>
      <w:r>
        <w:rPr>
          <w:w w:val="105"/>
        </w:rPr>
        <w:t> Unit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Medical Experimental Research</w:t>
      </w:r>
      <w:r>
        <w:rPr>
          <w:w w:val="105"/>
        </w:rPr>
        <w:t> Center (MERC), Faculty</w:t>
      </w:r>
      <w:r>
        <w:rPr>
          <w:w w:val="105"/>
        </w:rPr>
        <w:t> of</w:t>
      </w:r>
      <w:r>
        <w:rPr>
          <w:w w:val="105"/>
        </w:rPr>
        <w:t> Medicine, Man- soura</w:t>
      </w:r>
      <w:r>
        <w:rPr>
          <w:w w:val="105"/>
        </w:rPr>
        <w:t> University</w:t>
      </w:r>
      <w:r>
        <w:rPr>
          <w:w w:val="105"/>
        </w:rPr>
        <w:t> (Mansoura,</w:t>
      </w:r>
      <w:r>
        <w:rPr>
          <w:w w:val="105"/>
        </w:rPr>
        <w:t> Egypt).</w:t>
      </w:r>
      <w:r>
        <w:rPr>
          <w:w w:val="105"/>
        </w:rPr>
        <w:t> The</w:t>
      </w:r>
      <w:r>
        <w:rPr>
          <w:w w:val="105"/>
        </w:rPr>
        <w:t> mice</w:t>
      </w:r>
      <w:r>
        <w:rPr>
          <w:w w:val="105"/>
        </w:rPr>
        <w:t> were</w:t>
      </w:r>
      <w:r>
        <w:rPr>
          <w:w w:val="105"/>
        </w:rPr>
        <w:t> kept</w:t>
      </w:r>
      <w:r>
        <w:rPr>
          <w:w w:val="105"/>
        </w:rPr>
        <w:t> under</w:t>
      </w:r>
      <w:r>
        <w:rPr>
          <w:w w:val="105"/>
        </w:rPr>
        <w:t> a 12-h light/dark cycle in clean plastic cages with free access to food (standard</w:t>
      </w:r>
      <w:r>
        <w:rPr>
          <w:w w:val="105"/>
        </w:rPr>
        <w:t> mouse</w:t>
      </w:r>
      <w:r>
        <w:rPr>
          <w:w w:val="105"/>
        </w:rPr>
        <w:t> pellet</w:t>
      </w:r>
      <w:r>
        <w:rPr>
          <w:w w:val="105"/>
        </w:rPr>
        <w:t> diet)</w:t>
      </w:r>
      <w:r>
        <w:rPr>
          <w:w w:val="105"/>
        </w:rPr>
        <w:t> and</w:t>
      </w:r>
      <w:r>
        <w:rPr>
          <w:w w:val="105"/>
        </w:rPr>
        <w:t> water</w:t>
      </w:r>
      <w:r>
        <w:rPr>
          <w:w w:val="105"/>
        </w:rPr>
        <w:t> </w:t>
      </w:r>
      <w:r>
        <w:rPr>
          <w:i/>
          <w:w w:val="105"/>
        </w:rPr>
        <w:t>ad</w:t>
      </w:r>
      <w:r>
        <w:rPr>
          <w:i/>
          <w:w w:val="105"/>
        </w:rPr>
        <w:t> libitum</w:t>
      </w:r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humidity was</w:t>
      </w:r>
      <w:r>
        <w:rPr>
          <w:spacing w:val="63"/>
          <w:w w:val="105"/>
        </w:rPr>
        <w:t> </w:t>
      </w:r>
      <w:r>
        <w:rPr>
          <w:w w:val="105"/>
        </w:rPr>
        <w:t>kept</w:t>
      </w:r>
      <w:r>
        <w:rPr>
          <w:spacing w:val="63"/>
          <w:w w:val="105"/>
        </w:rPr>
        <w:t> </w:t>
      </w:r>
      <w:r>
        <w:rPr>
          <w:w w:val="105"/>
        </w:rPr>
        <w:t>at</w:t>
      </w:r>
      <w:r>
        <w:rPr>
          <w:spacing w:val="62"/>
          <w:w w:val="105"/>
        </w:rPr>
        <w:t> </w:t>
      </w:r>
      <w:r>
        <w:rPr>
          <w:w w:val="105"/>
        </w:rPr>
        <w:t>55</w:t>
      </w:r>
      <w:r>
        <w:rPr>
          <w:spacing w:val="1"/>
          <w:w w:val="105"/>
        </w:rPr>
        <w:t> </w:t>
      </w:r>
      <w:r>
        <w:rPr>
          <w:w w:val="105"/>
        </w:rPr>
        <w:t>± 10%</w:t>
      </w:r>
      <w:r>
        <w:rPr>
          <w:spacing w:val="64"/>
          <w:w w:val="105"/>
        </w:rPr>
        <w:t> </w:t>
      </w:r>
      <w:r>
        <w:rPr>
          <w:w w:val="105"/>
        </w:rPr>
        <w:t>and</w:t>
      </w:r>
      <w:r>
        <w:rPr>
          <w:spacing w:val="64"/>
          <w:w w:val="105"/>
        </w:rPr>
        <w:t> </w:t>
      </w:r>
      <w:r>
        <w:rPr>
          <w:w w:val="105"/>
        </w:rPr>
        <w:t>the</w:t>
      </w:r>
      <w:r>
        <w:rPr>
          <w:spacing w:val="62"/>
          <w:w w:val="105"/>
        </w:rPr>
        <w:t> </w:t>
      </w:r>
      <w:r>
        <w:rPr>
          <w:w w:val="105"/>
        </w:rPr>
        <w:t>temperature</w:t>
      </w:r>
      <w:r>
        <w:rPr>
          <w:spacing w:val="64"/>
          <w:w w:val="105"/>
        </w:rPr>
        <w:t> </w:t>
      </w:r>
      <w:r>
        <w:rPr>
          <w:w w:val="105"/>
        </w:rPr>
        <w:t>was</w:t>
      </w:r>
      <w:r>
        <w:rPr>
          <w:spacing w:val="63"/>
          <w:w w:val="105"/>
        </w:rPr>
        <w:t> </w:t>
      </w:r>
      <w:r>
        <w:rPr>
          <w:w w:val="105"/>
        </w:rPr>
        <w:t>controlled</w:t>
      </w:r>
      <w:r>
        <w:rPr>
          <w:spacing w:val="64"/>
          <w:w w:val="105"/>
        </w:rPr>
        <w:t> </w:t>
      </w:r>
      <w:r>
        <w:rPr>
          <w:spacing w:val="-5"/>
          <w:w w:val="105"/>
        </w:rPr>
        <w:t>at</w:t>
      </w:r>
    </w:p>
    <w:p>
      <w:pPr>
        <w:pStyle w:val="BodyText"/>
        <w:spacing w:line="194" w:lineRule="exact"/>
        <w:ind w:left="114"/>
        <w:jc w:val="both"/>
      </w:pPr>
      <w:r>
        <w:rPr>
          <w:w w:val="105"/>
        </w:rPr>
        <w:t>23</w:t>
      </w:r>
      <w:r>
        <w:rPr>
          <w:spacing w:val="-1"/>
          <w:w w:val="105"/>
        </w:rPr>
        <w:t> </w:t>
      </w:r>
      <w:r>
        <w:rPr>
          <w:w w:val="105"/>
        </w:rPr>
        <w:t>±</w:t>
      </w:r>
      <w:r>
        <w:rPr>
          <w:spacing w:val="-4"/>
          <w:w w:val="115"/>
        </w:rPr>
        <w:t> </w:t>
      </w:r>
      <w:r>
        <w:rPr>
          <w:w w:val="115"/>
        </w:rPr>
        <w:t>1</w:t>
      </w:r>
      <w:r>
        <w:rPr>
          <w:spacing w:val="-3"/>
          <w:w w:val="115"/>
        </w:rPr>
        <w:t> </w:t>
      </w:r>
      <w:r>
        <w:rPr>
          <w:rFonts w:ascii="Noto Sans Display" w:hAnsi="Noto Sans Display"/>
          <w:spacing w:val="-5"/>
          <w:w w:val="105"/>
        </w:rPr>
        <w:t>°</w:t>
      </w:r>
      <w:r>
        <w:rPr>
          <w:spacing w:val="-5"/>
          <w:w w:val="105"/>
        </w:rPr>
        <w:t>C.</w:t>
      </w:r>
    </w:p>
    <w:p>
      <w:pPr>
        <w:pStyle w:val="BodyText"/>
        <w:spacing w:line="276" w:lineRule="auto" w:before="16"/>
        <w:ind w:left="114" w:right="38" w:firstLine="233"/>
        <w:jc w:val="both"/>
      </w:pPr>
      <w:r>
        <w:rPr>
          <w:w w:val="105"/>
        </w:rPr>
        <w:t>All experiments using animals were performed according to </w:t>
      </w:r>
      <w:r>
        <w:rPr>
          <w:w w:val="105"/>
        </w:rPr>
        <w:t>the protocol</w:t>
      </w:r>
      <w:r>
        <w:rPr>
          <w:spacing w:val="-3"/>
          <w:w w:val="105"/>
        </w:rPr>
        <w:t> </w:t>
      </w:r>
      <w:r>
        <w:rPr>
          <w:w w:val="105"/>
        </w:rPr>
        <w:t>approved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Intuitional</w:t>
      </w:r>
      <w:r>
        <w:rPr>
          <w:spacing w:val="-4"/>
          <w:w w:val="105"/>
        </w:rPr>
        <w:t> </w:t>
      </w:r>
      <w:r>
        <w:rPr>
          <w:w w:val="105"/>
        </w:rPr>
        <w:t>Animal</w:t>
      </w:r>
      <w:r>
        <w:rPr>
          <w:spacing w:val="-2"/>
          <w:w w:val="105"/>
        </w:rPr>
        <w:t> </w:t>
      </w:r>
      <w:r>
        <w:rPr>
          <w:w w:val="105"/>
        </w:rPr>
        <w:t>Care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Use</w:t>
      </w:r>
      <w:r>
        <w:rPr>
          <w:spacing w:val="-3"/>
          <w:w w:val="105"/>
        </w:rPr>
        <w:t> </w:t>
      </w:r>
      <w:r>
        <w:rPr>
          <w:w w:val="105"/>
        </w:rPr>
        <w:t>Commit- tee at Mansoura University.</w:t>
      </w:r>
    </w:p>
    <w:p>
      <w:pPr>
        <w:pStyle w:val="BodyText"/>
        <w:spacing w:before="42"/>
      </w:pPr>
    </w:p>
    <w:p>
      <w:pPr>
        <w:spacing w:before="0"/>
        <w:ind w:left="115" w:right="0" w:firstLine="0"/>
        <w:jc w:val="left"/>
        <w:rPr>
          <w:i/>
          <w:sz w:val="16"/>
        </w:rPr>
      </w:pPr>
      <w:r>
        <w:rPr>
          <w:i/>
          <w:sz w:val="16"/>
        </w:rPr>
        <w:t>Drugs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agents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CP</w:t>
      </w:r>
      <w:r>
        <w:rPr>
          <w:spacing w:val="-1"/>
          <w:w w:val="105"/>
        </w:rPr>
        <w:t> </w:t>
      </w:r>
      <w:r>
        <w:rPr>
          <w:w w:val="105"/>
        </w:rPr>
        <w:t>(Endoxa)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purchased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Baxter</w:t>
      </w:r>
      <w:r>
        <w:rPr>
          <w:spacing w:val="-2"/>
          <w:w w:val="105"/>
        </w:rPr>
        <w:t> </w:t>
      </w:r>
      <w:r>
        <w:rPr>
          <w:w w:val="105"/>
        </w:rPr>
        <w:t>Oncology</w:t>
      </w:r>
      <w:r>
        <w:rPr>
          <w:spacing w:val="-2"/>
          <w:w w:val="105"/>
        </w:rPr>
        <w:t> </w:t>
      </w:r>
      <w:r>
        <w:rPr>
          <w:w w:val="105"/>
        </w:rPr>
        <w:t>Chemical</w:t>
      </w:r>
      <w:r>
        <w:rPr>
          <w:spacing w:val="-2"/>
          <w:w w:val="105"/>
        </w:rPr>
        <w:t> </w:t>
      </w:r>
      <w:r>
        <w:rPr>
          <w:w w:val="105"/>
        </w:rPr>
        <w:t>Co. (Egypt)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dissolved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0.9%</w:t>
      </w:r>
      <w:r>
        <w:rPr>
          <w:spacing w:val="-6"/>
          <w:w w:val="105"/>
        </w:rPr>
        <w:t> </w:t>
      </w:r>
      <w:r>
        <w:rPr>
          <w:w w:val="105"/>
        </w:rPr>
        <w:t>NaCl</w:t>
      </w:r>
      <w:r>
        <w:rPr>
          <w:spacing w:val="-6"/>
          <w:w w:val="105"/>
        </w:rPr>
        <w:t> </w:t>
      </w:r>
      <w:r>
        <w:rPr>
          <w:w w:val="105"/>
        </w:rPr>
        <w:t>solution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prepare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stock</w:t>
      </w:r>
      <w:r>
        <w:rPr>
          <w:spacing w:val="-6"/>
          <w:w w:val="105"/>
        </w:rPr>
        <w:t> </w:t>
      </w:r>
      <w:r>
        <w:rPr>
          <w:w w:val="105"/>
        </w:rPr>
        <w:t>solu- tion,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intraperitoneally</w:t>
      </w:r>
      <w:r>
        <w:rPr>
          <w:w w:val="105"/>
        </w:rPr>
        <w:t> (i.p.)</w:t>
      </w:r>
      <w:r>
        <w:rPr>
          <w:w w:val="105"/>
        </w:rPr>
        <w:t> injected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mice.</w:t>
      </w:r>
      <w:r>
        <w:rPr>
          <w:w w:val="105"/>
        </w:rPr>
        <w:t> Sp was</w:t>
      </w:r>
      <w:r>
        <w:rPr>
          <w:w w:val="105"/>
        </w:rPr>
        <w:t> provided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fine</w:t>
      </w:r>
      <w:r>
        <w:rPr>
          <w:w w:val="105"/>
        </w:rPr>
        <w:t> dark</w:t>
      </w:r>
      <w:r>
        <w:rPr>
          <w:w w:val="105"/>
        </w:rPr>
        <w:t> blue-green</w:t>
      </w:r>
      <w:r>
        <w:rPr>
          <w:w w:val="105"/>
        </w:rPr>
        <w:t> powder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Botany Department Faculty of Science Zagazig University (Zagazig, Egypt) and was dissolved in sterile distilled water to prepare a stock solu- tion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orally</w:t>
      </w:r>
      <w:r>
        <w:rPr>
          <w:w w:val="105"/>
        </w:rPr>
        <w:t> administered</w:t>
      </w:r>
      <w:r>
        <w:rPr>
          <w:w w:val="105"/>
        </w:rPr>
        <w:t> to</w:t>
      </w:r>
      <w:r>
        <w:rPr>
          <w:w w:val="105"/>
        </w:rPr>
        <w:t> mice</w:t>
      </w:r>
      <w:r>
        <w:rPr>
          <w:w w:val="105"/>
        </w:rPr>
        <w:t> using</w:t>
      </w:r>
      <w:r>
        <w:rPr>
          <w:w w:val="105"/>
        </w:rPr>
        <w:t> intragastric </w:t>
      </w:r>
      <w:r>
        <w:rPr>
          <w:spacing w:val="-2"/>
          <w:w w:val="105"/>
        </w:rPr>
        <w:t>gavage.</w:t>
      </w:r>
    </w:p>
    <w:p>
      <w:pPr>
        <w:pStyle w:val="BodyText"/>
        <w:spacing w:before="77"/>
      </w:pPr>
    </w:p>
    <w:p>
      <w:pPr>
        <w:spacing w:before="0"/>
        <w:ind w:left="115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design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47"/>
      </w:pPr>
      <w:r>
        <w:rPr>
          <w:w w:val="105"/>
        </w:rPr>
        <w:t>Mice</w:t>
      </w:r>
      <w:r>
        <w:rPr>
          <w:spacing w:val="9"/>
          <w:w w:val="105"/>
        </w:rPr>
        <w:t> </w:t>
      </w:r>
      <w:r>
        <w:rPr>
          <w:w w:val="105"/>
        </w:rPr>
        <w:t>were</w:t>
      </w:r>
      <w:r>
        <w:rPr>
          <w:spacing w:val="9"/>
          <w:w w:val="105"/>
        </w:rPr>
        <w:t> </w:t>
      </w:r>
      <w:r>
        <w:rPr>
          <w:w w:val="105"/>
        </w:rPr>
        <w:t>allocated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five</w:t>
      </w:r>
      <w:r>
        <w:rPr>
          <w:spacing w:val="9"/>
          <w:w w:val="105"/>
        </w:rPr>
        <w:t> </w:t>
      </w:r>
      <w:r>
        <w:rPr>
          <w:w w:val="105"/>
        </w:rPr>
        <w:t>groups</w:t>
      </w:r>
      <w:r>
        <w:rPr>
          <w:spacing w:val="9"/>
          <w:w w:val="105"/>
        </w:rPr>
        <w:t> </w:t>
      </w:r>
      <w:r>
        <w:rPr>
          <w:w w:val="105"/>
        </w:rPr>
        <w:t>(10</w:t>
      </w:r>
      <w:r>
        <w:rPr>
          <w:spacing w:val="8"/>
          <w:w w:val="105"/>
        </w:rPr>
        <w:t> </w:t>
      </w:r>
      <w:r>
        <w:rPr>
          <w:w w:val="105"/>
        </w:rPr>
        <w:t>mice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each)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All mice were sacrificed at the end of the 9 days. Blood samples of mice</w:t>
      </w:r>
      <w:r>
        <w:rPr>
          <w:w w:val="105"/>
        </w:rPr>
        <w:t> from</w:t>
      </w:r>
      <w:r>
        <w:rPr>
          <w:w w:val="105"/>
        </w:rPr>
        <w:t> each</w:t>
      </w:r>
      <w:r>
        <w:rPr>
          <w:w w:val="105"/>
        </w:rPr>
        <w:t> group</w:t>
      </w:r>
      <w:r>
        <w:rPr>
          <w:w w:val="105"/>
        </w:rPr>
        <w:t> were</w:t>
      </w:r>
      <w:r>
        <w:rPr>
          <w:w w:val="105"/>
        </w:rPr>
        <w:t> collected</w:t>
      </w:r>
      <w:r>
        <w:rPr>
          <w:w w:val="105"/>
        </w:rPr>
        <w:t> by</w:t>
      </w:r>
      <w:r>
        <w:rPr>
          <w:w w:val="105"/>
        </w:rPr>
        <w:t> cardiac</w:t>
      </w:r>
      <w:r>
        <w:rPr>
          <w:w w:val="105"/>
        </w:rPr>
        <w:t> puncture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day of termination. Whole blood was withdrawn from each mouse,</w:t>
      </w:r>
      <w:r>
        <w:rPr>
          <w:spacing w:val="40"/>
          <w:w w:val="105"/>
        </w:rPr>
        <w:t> </w:t>
      </w:r>
      <w:r>
        <w:rPr>
          <w:w w:val="105"/>
        </w:rPr>
        <w:t>2 ml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mixed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ethylenediaminetetraacetic</w:t>
      </w:r>
      <w:r>
        <w:rPr>
          <w:spacing w:val="40"/>
          <w:w w:val="105"/>
        </w:rPr>
        <w:t> </w:t>
      </w:r>
      <w:r>
        <w:rPr>
          <w:w w:val="105"/>
        </w:rPr>
        <w:t>acid for complete blood</w:t>
      </w:r>
      <w:r>
        <w:rPr>
          <w:w w:val="105"/>
        </w:rPr>
        <w:t> count using</w:t>
      </w:r>
      <w:r>
        <w:rPr>
          <w:w w:val="105"/>
        </w:rPr>
        <w:t> automatic</w:t>
      </w:r>
      <w:r>
        <w:rPr>
          <w:w w:val="105"/>
        </w:rPr>
        <w:t> hematology</w:t>
      </w:r>
      <w:r>
        <w:rPr>
          <w:w w:val="105"/>
        </w:rPr>
        <w:t> analyzer (Sysmex</w:t>
      </w:r>
      <w:r>
        <w:rPr>
          <w:w w:val="105"/>
        </w:rPr>
        <w:t> Corp.,</w:t>
      </w:r>
      <w:r>
        <w:rPr>
          <w:w w:val="105"/>
        </w:rPr>
        <w:t> Kobe,</w:t>
      </w:r>
      <w:r>
        <w:rPr>
          <w:w w:val="105"/>
        </w:rPr>
        <w:t> Japan),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blood</w:t>
      </w:r>
      <w:r>
        <w:rPr>
          <w:w w:val="105"/>
        </w:rPr>
        <w:t> was</w:t>
      </w:r>
      <w:r>
        <w:rPr>
          <w:w w:val="105"/>
        </w:rPr>
        <w:t> left</w:t>
      </w:r>
      <w:r>
        <w:rPr>
          <w:w w:val="105"/>
        </w:rPr>
        <w:t> to stand in a plain tube for preparation of serum from clotted blood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centrifugation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2000</w:t>
      </w:r>
      <w:r>
        <w:rPr>
          <w:spacing w:val="1"/>
          <w:w w:val="105"/>
        </w:rPr>
        <w:t> </w:t>
      </w:r>
      <w:r>
        <w:rPr>
          <w:w w:val="105"/>
        </w:rPr>
        <w:t>rpm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5 min.</w:t>
      </w:r>
      <w:r>
        <w:rPr>
          <w:spacing w:val="21"/>
          <w:w w:val="105"/>
        </w:rPr>
        <w:t> </w:t>
      </w:r>
      <w:r>
        <w:rPr>
          <w:w w:val="105"/>
        </w:rPr>
        <w:t>Serum</w:t>
      </w:r>
      <w:r>
        <w:rPr>
          <w:spacing w:val="20"/>
          <w:w w:val="105"/>
        </w:rPr>
        <w:t> </w:t>
      </w:r>
      <w:r>
        <w:rPr>
          <w:w w:val="105"/>
        </w:rPr>
        <w:t>was</w:t>
      </w:r>
      <w:r>
        <w:rPr>
          <w:spacing w:val="21"/>
          <w:w w:val="105"/>
        </w:rPr>
        <w:t> </w:t>
      </w:r>
      <w:r>
        <w:rPr>
          <w:w w:val="105"/>
        </w:rPr>
        <w:t>divided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into</w:t>
      </w:r>
    </w:p>
    <w:p>
      <w:pPr>
        <w:pStyle w:val="BodyText"/>
        <w:spacing w:line="195" w:lineRule="exact"/>
        <w:ind w:left="114"/>
        <w:jc w:val="both"/>
      </w:pPr>
      <w:r>
        <w:rPr>
          <w:w w:val="105"/>
        </w:rPr>
        <w:t>two</w:t>
      </w:r>
      <w:r>
        <w:rPr>
          <w:spacing w:val="30"/>
          <w:w w:val="105"/>
        </w:rPr>
        <w:t> </w:t>
      </w:r>
      <w:r>
        <w:rPr>
          <w:w w:val="105"/>
        </w:rPr>
        <w:t>aliquots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immediately</w:t>
      </w:r>
      <w:r>
        <w:rPr>
          <w:spacing w:val="31"/>
          <w:w w:val="105"/>
        </w:rPr>
        <w:t> </w:t>
      </w:r>
      <w:r>
        <w:rPr>
          <w:w w:val="105"/>
        </w:rPr>
        <w:t>frozen</w:t>
      </w:r>
      <w:r>
        <w:rPr>
          <w:spacing w:val="32"/>
          <w:w w:val="105"/>
        </w:rPr>
        <w:t> </w:t>
      </w:r>
      <w:r>
        <w:rPr>
          <w:w w:val="105"/>
        </w:rPr>
        <w:t>at</w:t>
      </w:r>
      <w:r>
        <w:rPr>
          <w:spacing w:val="33"/>
          <w:w w:val="105"/>
        </w:rPr>
        <w:t> </w:t>
      </w:r>
      <w:r>
        <w:rPr>
          <w:rFonts w:ascii="Arial" w:hAnsi="Arial"/>
          <w:w w:val="105"/>
        </w:rPr>
        <w:t>—</w:t>
      </w:r>
      <w:r>
        <w:rPr>
          <w:w w:val="105"/>
        </w:rPr>
        <w:t>70</w:t>
      </w:r>
      <w:r>
        <w:rPr>
          <w:spacing w:val="-1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later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assess-</w:t>
      </w:r>
    </w:p>
    <w:p>
      <w:pPr>
        <w:pStyle w:val="BodyText"/>
        <w:spacing w:line="276" w:lineRule="auto" w:before="15"/>
        <w:ind w:left="114" w:right="308"/>
        <w:jc w:val="both"/>
      </w:pPr>
      <w:r>
        <w:rPr>
          <w:w w:val="105"/>
        </w:rPr>
        <w:t>ment</w:t>
      </w:r>
      <w:r>
        <w:rPr>
          <w:w w:val="105"/>
        </w:rPr>
        <w:t> of</w:t>
      </w:r>
      <w:r>
        <w:rPr>
          <w:w w:val="105"/>
        </w:rPr>
        <w:t> MDA</w:t>
      </w:r>
      <w:r>
        <w:rPr>
          <w:w w:val="105"/>
        </w:rPr>
        <w:t> and</w:t>
      </w:r>
      <w:r>
        <w:rPr>
          <w:w w:val="105"/>
        </w:rPr>
        <w:t> GSH</w:t>
      </w:r>
      <w:r>
        <w:rPr>
          <w:w w:val="105"/>
        </w:rPr>
        <w:t> by ELISA</w:t>
      </w:r>
      <w:r>
        <w:rPr>
          <w:w w:val="105"/>
        </w:rPr>
        <w:t> (Calbiotech,</w:t>
      </w:r>
      <w:r>
        <w:rPr>
          <w:w w:val="105"/>
        </w:rPr>
        <w:t> Spring</w:t>
      </w:r>
      <w:r>
        <w:rPr>
          <w:w w:val="105"/>
        </w:rPr>
        <w:t> Valley,</w:t>
      </w:r>
      <w:r>
        <w:rPr>
          <w:w w:val="105"/>
        </w:rPr>
        <w:t> </w:t>
      </w:r>
      <w:r>
        <w:rPr>
          <w:w w:val="105"/>
        </w:rPr>
        <w:t>CA, USA;</w:t>
      </w:r>
      <w:r>
        <w:rPr>
          <w:w w:val="105"/>
        </w:rPr>
        <w:t> R&amp;D</w:t>
      </w:r>
      <w:r>
        <w:rPr>
          <w:w w:val="105"/>
        </w:rPr>
        <w:t> Systems,</w:t>
      </w:r>
      <w:r>
        <w:rPr>
          <w:w w:val="105"/>
        </w:rPr>
        <w:t> Minneapolis,</w:t>
      </w:r>
      <w:r>
        <w:rPr>
          <w:w w:val="105"/>
        </w:rPr>
        <w:t> MN,</w:t>
      </w:r>
      <w:r>
        <w:rPr>
          <w:w w:val="105"/>
        </w:rPr>
        <w:t> USA)</w:t>
      </w:r>
      <w:r>
        <w:rPr>
          <w:w w:val="105"/>
        </w:rPr>
        <w:t> and</w:t>
      </w:r>
      <w:r>
        <w:rPr>
          <w:w w:val="105"/>
        </w:rPr>
        <w:t> Zn</w:t>
      </w:r>
      <w:r>
        <w:rPr>
          <w:w w:val="105"/>
        </w:rPr>
        <w:t> and</w:t>
      </w:r>
      <w:r>
        <w:rPr>
          <w:w w:val="105"/>
        </w:rPr>
        <w:t> Se</w:t>
      </w:r>
      <w:r>
        <w:rPr>
          <w:w w:val="105"/>
        </w:rPr>
        <w:t> were estimated using atomic absorption Spectroscopy </w:t>
      </w:r>
      <w:hyperlink w:history="true" w:anchor="_bookmark19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</w:p>
    <w:p>
      <w:pPr>
        <w:pStyle w:val="BodyText"/>
        <w:spacing w:before="47"/>
      </w:pPr>
    </w:p>
    <w:p>
      <w:pPr>
        <w:spacing w:before="0"/>
        <w:ind w:left="115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Histological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56" w:lineRule="auto"/>
        <w:ind w:left="114" w:right="307" w:firstLine="233"/>
        <w:jc w:val="both"/>
      </w:pPr>
      <w:r>
        <w:rPr/>
        <w:t>Following fixing in 10% formalin and embedding in paraffin, </w:t>
      </w:r>
      <w:r>
        <w:rPr/>
        <w:t>tis-</w:t>
      </w:r>
      <w:r>
        <w:rPr>
          <w:w w:val="110"/>
        </w:rPr>
        <w:t> sues were cut into 5-</w:t>
      </w:r>
      <w:r>
        <w:rPr>
          <w:rFonts w:ascii="Trebuchet MS"/>
          <w:w w:val="120"/>
          <w:sz w:val="19"/>
        </w:rPr>
        <w:t>l</w:t>
      </w:r>
      <w:r>
        <w:rPr>
          <w:w w:val="120"/>
        </w:rPr>
        <w:t>m</w:t>
      </w:r>
      <w:r>
        <w:rPr>
          <w:spacing w:val="-1"/>
          <w:w w:val="120"/>
        </w:rPr>
        <w:t> </w:t>
      </w:r>
      <w:r>
        <w:rPr>
          <w:w w:val="110"/>
        </w:rPr>
        <w:t>sections, mounted on slides and stained with</w:t>
      </w:r>
      <w:r>
        <w:rPr>
          <w:w w:val="110"/>
        </w:rPr>
        <w:t> hematoxylin-eosin</w:t>
      </w:r>
      <w:r>
        <w:rPr>
          <w:w w:val="110"/>
        </w:rPr>
        <w:t> (H-E)</w:t>
      </w:r>
      <w:r>
        <w:rPr>
          <w:w w:val="110"/>
        </w:rPr>
        <w:t> to visualize</w:t>
      </w:r>
      <w:r>
        <w:rPr>
          <w:w w:val="110"/>
        </w:rPr>
        <w:t> the</w:t>
      </w:r>
      <w:r>
        <w:rPr>
          <w:w w:val="110"/>
        </w:rPr>
        <w:t> general structure of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urinary</w:t>
      </w:r>
      <w:r>
        <w:rPr>
          <w:spacing w:val="48"/>
          <w:w w:val="110"/>
        </w:rPr>
        <w:t> </w:t>
      </w:r>
      <w:r>
        <w:rPr>
          <w:w w:val="110"/>
        </w:rPr>
        <w:t>bladder.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w w:val="110"/>
        </w:rPr>
        <w:t>severity</w:t>
      </w:r>
      <w:r>
        <w:rPr>
          <w:spacing w:val="49"/>
          <w:w w:val="110"/>
        </w:rPr>
        <w:t> </w:t>
      </w:r>
      <w:r>
        <w:rPr>
          <w:w w:val="110"/>
        </w:rPr>
        <w:t>of</w:t>
      </w:r>
      <w:r>
        <w:rPr>
          <w:spacing w:val="50"/>
          <w:w w:val="110"/>
        </w:rPr>
        <w:t> </w:t>
      </w:r>
      <w:r>
        <w:rPr>
          <w:w w:val="110"/>
        </w:rPr>
        <w:t>bladder</w:t>
      </w:r>
      <w:r>
        <w:rPr>
          <w:spacing w:val="48"/>
          <w:w w:val="110"/>
        </w:rPr>
        <w:t> </w:t>
      </w:r>
      <w:r>
        <w:rPr>
          <w:w w:val="110"/>
        </w:rPr>
        <w:t>damage</w:t>
      </w:r>
      <w:r>
        <w:rPr>
          <w:spacing w:val="50"/>
          <w:w w:val="110"/>
        </w:rPr>
        <w:t> </w:t>
      </w:r>
      <w:r>
        <w:rPr>
          <w:spacing w:val="-5"/>
          <w:w w:val="110"/>
        </w:rPr>
        <w:t>was</w:t>
      </w:r>
    </w:p>
    <w:p>
      <w:pPr>
        <w:pStyle w:val="BodyText"/>
        <w:spacing w:line="276" w:lineRule="auto" w:before="18"/>
        <w:ind w:left="114" w:right="307"/>
        <w:jc w:val="both"/>
      </w:pPr>
      <w:r>
        <w:rPr>
          <w:w w:val="105"/>
        </w:rPr>
        <w:t>assessed depending on the following phenomena: Edema, </w:t>
      </w:r>
      <w:r>
        <w:rPr>
          <w:w w:val="105"/>
        </w:rPr>
        <w:t>hemor- rhage, desquamation of epithelial cells and destruction of smooth muscle cells.</w:t>
      </w:r>
    </w:p>
    <w:p>
      <w:pPr>
        <w:pStyle w:val="BodyText"/>
        <w:spacing w:before="47"/>
      </w:pPr>
    </w:p>
    <w:p>
      <w:pPr>
        <w:spacing w:before="0"/>
        <w:ind w:left="115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Statistical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Differences</w:t>
      </w:r>
      <w:r>
        <w:rPr>
          <w:spacing w:val="33"/>
          <w:w w:val="105"/>
        </w:rPr>
        <w:t> </w:t>
      </w:r>
      <w:r>
        <w:rPr>
          <w:w w:val="105"/>
        </w:rPr>
        <w:t>within</w:t>
      </w:r>
      <w:r>
        <w:rPr>
          <w:spacing w:val="33"/>
          <w:w w:val="105"/>
        </w:rPr>
        <w:t> </w:t>
      </w:r>
      <w:r>
        <w:rPr>
          <w:w w:val="105"/>
        </w:rPr>
        <w:t>groups</w:t>
      </w:r>
      <w:r>
        <w:rPr>
          <w:spacing w:val="33"/>
          <w:w w:val="105"/>
        </w:rPr>
        <w:t> </w:t>
      </w:r>
      <w:r>
        <w:rPr>
          <w:w w:val="105"/>
        </w:rPr>
        <w:t>were</w:t>
      </w:r>
      <w:r>
        <w:rPr>
          <w:spacing w:val="33"/>
          <w:w w:val="105"/>
        </w:rPr>
        <w:t> </w:t>
      </w:r>
      <w:r>
        <w:rPr>
          <w:w w:val="105"/>
        </w:rPr>
        <w:t>analyzed</w:t>
      </w:r>
      <w:r>
        <w:rPr>
          <w:spacing w:val="33"/>
          <w:w w:val="105"/>
        </w:rPr>
        <w:t> </w:t>
      </w:r>
      <w:r>
        <w:rPr>
          <w:w w:val="105"/>
        </w:rPr>
        <w:t>by</w:t>
      </w:r>
      <w:r>
        <w:rPr>
          <w:spacing w:val="34"/>
          <w:w w:val="105"/>
        </w:rPr>
        <w:t> </w:t>
      </w:r>
      <w:r>
        <w:rPr>
          <w:w w:val="105"/>
        </w:rPr>
        <w:t>one-way</w:t>
      </w:r>
      <w:r>
        <w:rPr>
          <w:spacing w:val="33"/>
          <w:w w:val="105"/>
        </w:rPr>
        <w:t> </w:t>
      </w:r>
      <w:r>
        <w:rPr>
          <w:w w:val="105"/>
        </w:rPr>
        <w:t>analysis of variance with SPSS software (version 10; SPSS Inc., Chicago, IL, USA). P</w:t>
      </w:r>
      <w:r>
        <w:rPr>
          <w:spacing w:val="-3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</w:t>
      </w:r>
      <w:r>
        <w:rPr>
          <w:w w:val="105"/>
        </w:rPr>
        <w:t>0.05 was considered to indicate a statistically significant difference.</w:t>
      </w:r>
      <w:r>
        <w:rPr>
          <w:w w:val="105"/>
        </w:rPr>
        <w:t> Mean ± standard</w:t>
      </w:r>
      <w:r>
        <w:rPr>
          <w:w w:val="105"/>
        </w:rPr>
        <w:t> deviation</w:t>
      </w:r>
      <w:r>
        <w:rPr>
          <w:w w:val="105"/>
        </w:rPr>
        <w:t> values</w:t>
      </w:r>
      <w:r>
        <w:rPr>
          <w:w w:val="105"/>
        </w:rPr>
        <w:t> were</w:t>
      </w:r>
      <w:r>
        <w:rPr>
          <w:w w:val="105"/>
        </w:rPr>
        <w:t> calculated</w:t>
      </w:r>
      <w:r>
        <w:rPr>
          <w:w w:val="105"/>
        </w:rPr>
        <w:t> for each</w:t>
      </w:r>
      <w:r>
        <w:rPr>
          <w:spacing w:val="40"/>
          <w:w w:val="105"/>
        </w:rPr>
        <w:t> </w:t>
      </w:r>
      <w:r>
        <w:rPr>
          <w:w w:val="105"/>
        </w:rPr>
        <w:t>group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determine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significance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inter-group </w:t>
      </w:r>
      <w:r>
        <w:rPr>
          <w:spacing w:val="-2"/>
          <w:w w:val="105"/>
        </w:rPr>
        <w:t>differences.</w:t>
      </w:r>
    </w:p>
    <w:p>
      <w:pPr>
        <w:pStyle w:val="BodyText"/>
        <w:spacing w:before="81"/>
      </w:pPr>
    </w:p>
    <w:p>
      <w:pPr>
        <w:pStyle w:val="BodyText"/>
        <w:spacing w:before="1"/>
        <w:ind w:left="115"/>
      </w:pPr>
      <w:r>
        <w:rPr>
          <w:spacing w:val="-2"/>
          <w:w w:val="110"/>
        </w:rPr>
        <w:t>Results</w:t>
      </w:r>
    </w:p>
    <w:p>
      <w:pPr>
        <w:pStyle w:val="BodyText"/>
        <w:spacing w:before="54"/>
      </w:pPr>
    </w:p>
    <w:p>
      <w:pPr>
        <w:spacing w:before="0"/>
        <w:ind w:left="115" w:right="0" w:firstLine="0"/>
        <w:jc w:val="left"/>
        <w:rPr>
          <w:i/>
          <w:sz w:val="16"/>
        </w:rPr>
      </w:pPr>
      <w:r>
        <w:rPr>
          <w:i/>
          <w:sz w:val="16"/>
        </w:rPr>
        <w:t>Sp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inhibits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CP-induced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oxidative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stress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4"/>
          <w:sz w:val="16"/>
        </w:rPr>
        <w:t> </w:t>
      </w:r>
      <w:r>
        <w:rPr>
          <w:i/>
          <w:spacing w:val="-4"/>
          <w:sz w:val="16"/>
        </w:rPr>
        <w:t>mice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At the end of the experiment (day 9), the serum MDA levels </w:t>
      </w:r>
      <w:r>
        <w:rPr>
          <w:w w:val="105"/>
        </w:rPr>
        <w:t>in the</w:t>
      </w:r>
      <w:r>
        <w:rPr>
          <w:w w:val="105"/>
        </w:rPr>
        <w:t> CP</w:t>
      </w:r>
      <w:r>
        <w:rPr>
          <w:w w:val="105"/>
        </w:rPr>
        <w:t> group</w:t>
      </w:r>
      <w:r>
        <w:rPr>
          <w:w w:val="105"/>
        </w:rPr>
        <w:t> were</w:t>
      </w:r>
      <w:r>
        <w:rPr>
          <w:w w:val="105"/>
        </w:rPr>
        <w:t> significantly</w:t>
      </w:r>
      <w:r>
        <w:rPr>
          <w:w w:val="105"/>
        </w:rPr>
        <w:t> higher</w:t>
      </w:r>
      <w:r>
        <w:rPr>
          <w:w w:val="105"/>
        </w:rPr>
        <w:t> than</w:t>
      </w:r>
      <w:r>
        <w:rPr>
          <w:w w:val="105"/>
        </w:rPr>
        <w:t> those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control group,</w:t>
      </w:r>
      <w:r>
        <w:rPr>
          <w:w w:val="105"/>
        </w:rPr>
        <w:t> while</w:t>
      </w:r>
      <w:r>
        <w:rPr>
          <w:w w:val="105"/>
        </w:rPr>
        <w:t> those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Sp</w:t>
      </w:r>
      <w:r>
        <w:rPr>
          <w:w w:val="105"/>
        </w:rPr>
        <w:t> group</w:t>
      </w:r>
      <w:r>
        <w:rPr>
          <w:w w:val="105"/>
        </w:rPr>
        <w:t> were</w:t>
      </w:r>
      <w:r>
        <w:rPr>
          <w:w w:val="105"/>
        </w:rPr>
        <w:t> significantly</w:t>
      </w:r>
      <w:r>
        <w:rPr>
          <w:w w:val="105"/>
        </w:rPr>
        <w:t> lower</w:t>
      </w:r>
      <w:r>
        <w:rPr>
          <w:w w:val="105"/>
        </w:rPr>
        <w:t> than those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CP</w:t>
      </w:r>
      <w:r>
        <w:rPr>
          <w:w w:val="105"/>
        </w:rPr>
        <w:t> group</w:t>
      </w:r>
      <w:r>
        <w:rPr>
          <w:w w:val="105"/>
        </w:rPr>
        <w:t> (P</w:t>
      </w:r>
      <w:r>
        <w:rPr>
          <w:spacing w:val="-5"/>
          <w:w w:val="105"/>
        </w:rPr>
        <w:t> </w:t>
      </w:r>
      <w:r>
        <w:rPr>
          <w:w w:val="105"/>
        </w:rPr>
        <w:t>&lt;</w:t>
      </w:r>
      <w:r>
        <w:rPr>
          <w:spacing w:val="-7"/>
          <w:w w:val="105"/>
        </w:rPr>
        <w:t> </w:t>
      </w:r>
      <w:r>
        <w:rPr>
          <w:w w:val="105"/>
        </w:rPr>
        <w:t>0.05).</w:t>
      </w:r>
      <w:r>
        <w:rPr>
          <w:w w:val="105"/>
        </w:rPr>
        <w:t> Furthermore,</w:t>
      </w:r>
      <w:r>
        <w:rPr>
          <w:w w:val="105"/>
        </w:rPr>
        <w:t> serum</w:t>
      </w:r>
      <w:r>
        <w:rPr>
          <w:w w:val="105"/>
        </w:rPr>
        <w:t> GSH</w:t>
      </w:r>
      <w:r>
        <w:rPr>
          <w:w w:val="105"/>
        </w:rPr>
        <w:t> levels</w:t>
      </w:r>
      <w:r>
        <w:rPr>
          <w:spacing w:val="80"/>
          <w:w w:val="105"/>
        </w:rPr>
        <w:t> </w:t>
      </w:r>
      <w:r>
        <w:rPr>
          <w:w w:val="105"/>
        </w:rPr>
        <w:t>in the Sp group were significantly elevated, while those in the CP group were significantly reduced compared with those in the con- trol group (P &lt; 0.05) (</w:t>
      </w:r>
      <w:hyperlink w:history="true" w:anchor="_bookmark7">
        <w:r>
          <w:rPr>
            <w:color w:val="007FAD"/>
            <w:w w:val="105"/>
          </w:rPr>
          <w:t>Table 1</w:t>
        </w:r>
      </w:hyperlink>
      <w:r>
        <w:rPr>
          <w:w w:val="105"/>
        </w:rPr>
        <w:t>).</w:t>
      </w:r>
    </w:p>
    <w:p>
      <w:pPr>
        <w:pStyle w:val="BodyText"/>
        <w:spacing w:before="48"/>
      </w:pPr>
    </w:p>
    <w:p>
      <w:pPr>
        <w:spacing w:before="0"/>
        <w:ind w:left="115" w:right="0" w:firstLine="0"/>
        <w:jc w:val="left"/>
        <w:rPr>
          <w:i/>
          <w:sz w:val="16"/>
        </w:rPr>
      </w:pPr>
      <w:r>
        <w:rPr>
          <w:i/>
          <w:sz w:val="16"/>
        </w:rPr>
        <w:t>Sp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attenuates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Cp-induced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reduction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Zn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levels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7"/>
          <w:sz w:val="16"/>
        </w:rPr>
        <w:t> </w:t>
      </w:r>
      <w:r>
        <w:rPr>
          <w:i/>
          <w:spacing w:val="-4"/>
          <w:sz w:val="16"/>
        </w:rPr>
        <w:t>mice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Administration</w:t>
      </w:r>
      <w:r>
        <w:rPr>
          <w:w w:val="105"/>
        </w:rPr>
        <w:t> of</w:t>
      </w:r>
      <w:r>
        <w:rPr>
          <w:w w:val="105"/>
        </w:rPr>
        <w:t> CP</w:t>
      </w:r>
      <w:r>
        <w:rPr>
          <w:w w:val="105"/>
        </w:rPr>
        <w:t> alone</w:t>
      </w:r>
      <w:r>
        <w:rPr>
          <w:w w:val="105"/>
        </w:rPr>
        <w:t> caused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drop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 serum levels of Zn and Se of the mice (P</w:t>
      </w:r>
      <w:r>
        <w:rPr>
          <w:spacing w:val="-4"/>
          <w:w w:val="105"/>
        </w:rPr>
        <w:t> </w:t>
      </w:r>
      <w:r>
        <w:rPr>
          <w:w w:val="105"/>
        </w:rPr>
        <w:t>&lt;</w:t>
      </w:r>
      <w:r>
        <w:rPr>
          <w:spacing w:val="-3"/>
          <w:w w:val="105"/>
        </w:rPr>
        <w:t> </w:t>
      </w:r>
      <w:r>
        <w:rPr>
          <w:w w:val="105"/>
        </w:rPr>
        <w:t>0.05). By contrast, treat- ment</w:t>
      </w:r>
      <w:r>
        <w:rPr>
          <w:w w:val="105"/>
        </w:rPr>
        <w:t> with</w:t>
      </w:r>
      <w:r>
        <w:rPr>
          <w:w w:val="105"/>
        </w:rPr>
        <w:t> Sp</w:t>
      </w:r>
      <w:r>
        <w:rPr>
          <w:w w:val="105"/>
        </w:rPr>
        <w:t> alone</w:t>
      </w:r>
      <w:r>
        <w:rPr>
          <w:w w:val="105"/>
        </w:rPr>
        <w:t> significantly</w:t>
      </w:r>
      <w:r>
        <w:rPr>
          <w:w w:val="105"/>
        </w:rPr>
        <w:t> elevated</w:t>
      </w:r>
      <w:r>
        <w:rPr>
          <w:w w:val="105"/>
        </w:rPr>
        <w:t> the</w:t>
      </w:r>
      <w:r>
        <w:rPr>
          <w:w w:val="105"/>
        </w:rPr>
        <w:t> serum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Zn</w:t>
      </w:r>
      <w:r>
        <w:rPr>
          <w:spacing w:val="80"/>
          <w:w w:val="105"/>
        </w:rPr>
        <w:t> </w:t>
      </w:r>
      <w:r>
        <w:rPr>
          <w:w w:val="105"/>
        </w:rPr>
        <w:t>and Se (</w:t>
      </w:r>
      <w:hyperlink w:history="true" w:anchor="_bookmark7">
        <w:r>
          <w:rPr>
            <w:color w:val="007FAD"/>
            <w:w w:val="105"/>
          </w:rPr>
          <w:t>Table 1</w:t>
        </w:r>
      </w:hyperlink>
      <w:r>
        <w:rPr>
          <w:w w:val="105"/>
        </w:rPr>
        <w:t>). Ingestion of Sp (600</w:t>
      </w:r>
      <w:r>
        <w:rPr>
          <w:spacing w:val="-6"/>
          <w:w w:val="105"/>
        </w:rPr>
        <w:t> </w:t>
      </w:r>
      <w:r>
        <w:rPr>
          <w:w w:val="105"/>
        </w:rPr>
        <w:t>mg/kg) after CP significantly improved the lowered levels of Zn and Se compared with those in the CP group; however, they remained below their correSponding control</w:t>
      </w:r>
      <w:r>
        <w:rPr>
          <w:spacing w:val="42"/>
          <w:w w:val="105"/>
        </w:rPr>
        <w:t> </w:t>
      </w:r>
      <w:r>
        <w:rPr>
          <w:w w:val="105"/>
        </w:rPr>
        <w:t>levels.</w:t>
      </w:r>
      <w:r>
        <w:rPr>
          <w:spacing w:val="45"/>
          <w:w w:val="105"/>
        </w:rPr>
        <w:t> </w:t>
      </w:r>
      <w:r>
        <w:rPr>
          <w:w w:val="105"/>
        </w:rPr>
        <w:t>Administration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Sp</w:t>
      </w:r>
      <w:r>
        <w:rPr>
          <w:spacing w:val="44"/>
          <w:w w:val="105"/>
        </w:rPr>
        <w:t> </w:t>
      </w:r>
      <w:r>
        <w:rPr>
          <w:w w:val="105"/>
        </w:rPr>
        <w:t>prior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CP</w:t>
      </w:r>
      <w:r>
        <w:rPr>
          <w:spacing w:val="45"/>
          <w:w w:val="105"/>
        </w:rPr>
        <w:t> </w:t>
      </w:r>
      <w:r>
        <w:rPr>
          <w:w w:val="105"/>
        </w:rPr>
        <w:t>caused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further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"/>
        <w:gridCol w:w="2579"/>
        <w:gridCol w:w="6917"/>
      </w:tblGrid>
      <w:tr>
        <w:trPr>
          <w:trHeight w:val="244" w:hRule="atLeast"/>
        </w:trPr>
        <w:tc>
          <w:tcPr>
            <w:tcW w:w="9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3" w:lineRule="exact" w:before="51"/>
              <w:ind w:left="5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Group</w:t>
            </w:r>
            <w:r>
              <w:rPr>
                <w:w w:val="120"/>
                <w:sz w:val="16"/>
              </w:rPr>
              <w:t> </w:t>
            </w:r>
            <w:r>
              <w:rPr>
                <w:spacing w:val="-12"/>
                <w:w w:val="120"/>
                <w:sz w:val="16"/>
              </w:rPr>
              <w:t>1</w:t>
            </w:r>
          </w:p>
        </w:tc>
        <w:tc>
          <w:tcPr>
            <w:tcW w:w="2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3" w:lineRule="exact" w:before="51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The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negative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control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(C)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group</w:t>
            </w:r>
          </w:p>
        </w:tc>
        <w:tc>
          <w:tcPr>
            <w:tcW w:w="6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3" w:lineRule="exact" w:before="51"/>
              <w:ind w:left="88"/>
              <w:rPr>
                <w:sz w:val="16"/>
              </w:rPr>
            </w:pPr>
            <w:r>
              <w:rPr>
                <w:w w:val="105"/>
                <w:sz w:val="16"/>
              </w:rPr>
              <w:t>animals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received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i.p.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injection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0.5 ml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saline.</w:t>
            </w:r>
          </w:p>
        </w:tc>
      </w:tr>
      <w:tr>
        <w:trPr>
          <w:trHeight w:val="209" w:hRule="atLeast"/>
        </w:trPr>
        <w:tc>
          <w:tcPr>
            <w:tcW w:w="904" w:type="dxa"/>
          </w:tcPr>
          <w:p>
            <w:pPr>
              <w:pStyle w:val="TableParagraph"/>
              <w:spacing w:line="173" w:lineRule="exact" w:before="15"/>
              <w:ind w:left="5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Group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10"/>
                <w:w w:val="105"/>
                <w:sz w:val="16"/>
              </w:rPr>
              <w:t>2</w:t>
            </w:r>
          </w:p>
        </w:tc>
        <w:tc>
          <w:tcPr>
            <w:tcW w:w="2579" w:type="dxa"/>
          </w:tcPr>
          <w:p>
            <w:pPr>
              <w:pStyle w:val="TableParagraph"/>
              <w:spacing w:line="173" w:lineRule="exact" w:before="15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The</w:t>
            </w:r>
            <w:r>
              <w:rPr>
                <w:spacing w:val="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positive</w:t>
            </w:r>
            <w:r>
              <w:rPr>
                <w:spacing w:val="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control</w:t>
            </w:r>
            <w:r>
              <w:rPr>
                <w:spacing w:val="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(CP)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group</w:t>
            </w:r>
          </w:p>
        </w:tc>
        <w:tc>
          <w:tcPr>
            <w:tcW w:w="6917" w:type="dxa"/>
          </w:tcPr>
          <w:p>
            <w:pPr>
              <w:pStyle w:val="TableParagraph"/>
              <w:spacing w:line="173" w:lineRule="exact" w:before="15"/>
              <w:ind w:left="88"/>
              <w:rPr>
                <w:sz w:val="16"/>
              </w:rPr>
            </w:pPr>
            <w:r>
              <w:rPr>
                <w:w w:val="105"/>
                <w:sz w:val="16"/>
              </w:rPr>
              <w:t>mice received an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i.p.</w:t>
            </w:r>
            <w:r>
              <w:rPr>
                <w:spacing w:val="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injection of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CP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dissolved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0.5</w:t>
            </w:r>
            <w:r>
              <w:rPr>
                <w:spacing w:val="-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ml saline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dose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40</w:t>
            </w:r>
            <w:r>
              <w:rPr>
                <w:spacing w:val="-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mg/kg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body</w:t>
            </w:r>
          </w:p>
        </w:tc>
      </w:tr>
      <w:tr>
        <w:trPr>
          <w:trHeight w:val="209" w:hRule="atLeast"/>
        </w:trPr>
        <w:tc>
          <w:tcPr>
            <w:tcW w:w="90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57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917" w:type="dxa"/>
          </w:tcPr>
          <w:p>
            <w:pPr>
              <w:pStyle w:val="TableParagraph"/>
              <w:spacing w:line="173" w:lineRule="exact" w:before="16"/>
              <w:ind w:left="88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weight.</w:t>
            </w:r>
          </w:p>
        </w:tc>
      </w:tr>
      <w:tr>
        <w:trPr>
          <w:trHeight w:val="209" w:hRule="atLeast"/>
        </w:trPr>
        <w:tc>
          <w:tcPr>
            <w:tcW w:w="904" w:type="dxa"/>
          </w:tcPr>
          <w:p>
            <w:pPr>
              <w:pStyle w:val="TableParagraph"/>
              <w:spacing w:line="173" w:lineRule="exact" w:before="15"/>
              <w:ind w:left="5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Group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12"/>
                <w:w w:val="105"/>
                <w:sz w:val="16"/>
              </w:rPr>
              <w:t>3</w:t>
            </w:r>
          </w:p>
        </w:tc>
        <w:tc>
          <w:tcPr>
            <w:tcW w:w="2579" w:type="dxa"/>
          </w:tcPr>
          <w:p>
            <w:pPr>
              <w:pStyle w:val="TableParagraph"/>
              <w:spacing w:line="173" w:lineRule="exact" w:before="15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Sp</w:t>
            </w:r>
            <w:r>
              <w:rPr>
                <w:spacing w:val="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group</w:t>
            </w:r>
          </w:p>
        </w:tc>
        <w:tc>
          <w:tcPr>
            <w:tcW w:w="6917" w:type="dxa"/>
          </w:tcPr>
          <w:p>
            <w:pPr>
              <w:pStyle w:val="TableParagraph"/>
              <w:spacing w:line="173" w:lineRule="exact" w:before="15"/>
              <w:ind w:left="88"/>
              <w:rPr>
                <w:sz w:val="16"/>
              </w:rPr>
            </w:pPr>
            <w:r>
              <w:rPr>
                <w:w w:val="105"/>
                <w:sz w:val="16"/>
              </w:rPr>
              <w:t>mice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received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oral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dose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Sp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600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mg/kg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body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weight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0.5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ml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water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for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nine</w:t>
            </w:r>
          </w:p>
        </w:tc>
      </w:tr>
      <w:tr>
        <w:trPr>
          <w:trHeight w:val="209" w:hRule="atLeast"/>
        </w:trPr>
        <w:tc>
          <w:tcPr>
            <w:tcW w:w="90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57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917" w:type="dxa"/>
          </w:tcPr>
          <w:p>
            <w:pPr>
              <w:pStyle w:val="TableParagraph"/>
              <w:spacing w:line="173" w:lineRule="exact" w:before="16"/>
              <w:ind w:left="88"/>
              <w:rPr>
                <w:sz w:val="16"/>
              </w:rPr>
            </w:pPr>
            <w:r>
              <w:rPr>
                <w:w w:val="105"/>
                <w:sz w:val="16"/>
              </w:rPr>
              <w:t>successive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days.</w:t>
            </w:r>
          </w:p>
        </w:tc>
      </w:tr>
      <w:tr>
        <w:trPr>
          <w:trHeight w:val="209" w:hRule="atLeast"/>
        </w:trPr>
        <w:tc>
          <w:tcPr>
            <w:tcW w:w="904" w:type="dxa"/>
          </w:tcPr>
          <w:p>
            <w:pPr>
              <w:pStyle w:val="TableParagraph"/>
              <w:spacing w:line="173" w:lineRule="exact" w:before="15"/>
              <w:ind w:left="5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Group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12"/>
                <w:w w:val="105"/>
                <w:sz w:val="16"/>
              </w:rPr>
              <w:t>4</w:t>
            </w:r>
          </w:p>
        </w:tc>
        <w:tc>
          <w:tcPr>
            <w:tcW w:w="2579" w:type="dxa"/>
          </w:tcPr>
          <w:p>
            <w:pPr>
              <w:pStyle w:val="TableParagraph"/>
              <w:spacing w:line="173" w:lineRule="exact" w:before="15"/>
              <w:ind w:left="116"/>
              <w:rPr>
                <w:sz w:val="16"/>
              </w:rPr>
            </w:pPr>
            <w:r>
              <w:rPr>
                <w:sz w:val="16"/>
              </w:rPr>
              <w:t>treatment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group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(CP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13"/>
                <w:sz w:val="16"/>
              </w:rPr>
              <w:t> </w:t>
            </w:r>
            <w:r>
              <w:rPr>
                <w:spacing w:val="-5"/>
                <w:sz w:val="16"/>
              </w:rPr>
              <w:t>Sp)</w:t>
            </w:r>
          </w:p>
        </w:tc>
        <w:tc>
          <w:tcPr>
            <w:tcW w:w="6917" w:type="dxa"/>
          </w:tcPr>
          <w:p>
            <w:pPr>
              <w:pStyle w:val="TableParagraph"/>
              <w:spacing w:line="173" w:lineRule="exact" w:before="15"/>
              <w:ind w:left="88"/>
              <w:rPr>
                <w:sz w:val="16"/>
              </w:rPr>
            </w:pPr>
            <w:r>
              <w:rPr>
                <w:w w:val="105"/>
                <w:sz w:val="16"/>
              </w:rPr>
              <w:t>mice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were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treated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CP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group,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from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day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four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after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CP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injection,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mice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were</w:t>
            </w:r>
          </w:p>
        </w:tc>
      </w:tr>
      <w:tr>
        <w:trPr>
          <w:trHeight w:val="209" w:hRule="atLeast"/>
        </w:trPr>
        <w:tc>
          <w:tcPr>
            <w:tcW w:w="90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57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917" w:type="dxa"/>
          </w:tcPr>
          <w:p>
            <w:pPr>
              <w:pStyle w:val="TableParagraph"/>
              <w:spacing w:line="173" w:lineRule="exact" w:before="16"/>
              <w:ind w:left="88"/>
              <w:rPr>
                <w:sz w:val="16"/>
              </w:rPr>
            </w:pPr>
            <w:r>
              <w:rPr>
                <w:w w:val="105"/>
                <w:sz w:val="16"/>
              </w:rPr>
              <w:t>administered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Sp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at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dose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600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mg/kg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body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weight.</w:t>
            </w:r>
          </w:p>
        </w:tc>
      </w:tr>
      <w:tr>
        <w:trPr>
          <w:trHeight w:val="209" w:hRule="atLeast"/>
        </w:trPr>
        <w:tc>
          <w:tcPr>
            <w:tcW w:w="904" w:type="dxa"/>
          </w:tcPr>
          <w:p>
            <w:pPr>
              <w:pStyle w:val="TableParagraph"/>
              <w:spacing w:line="173" w:lineRule="exact" w:before="15"/>
              <w:ind w:left="5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Group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12"/>
                <w:w w:val="105"/>
                <w:sz w:val="16"/>
              </w:rPr>
              <w:t>5</w:t>
            </w:r>
          </w:p>
        </w:tc>
        <w:tc>
          <w:tcPr>
            <w:tcW w:w="2579" w:type="dxa"/>
          </w:tcPr>
          <w:p>
            <w:pPr>
              <w:pStyle w:val="TableParagraph"/>
              <w:spacing w:line="173" w:lineRule="exact" w:before="15"/>
              <w:ind w:left="116"/>
              <w:rPr>
                <w:sz w:val="16"/>
              </w:rPr>
            </w:pPr>
            <w:r>
              <w:rPr>
                <w:sz w:val="16"/>
              </w:rPr>
              <w:t>prophylactic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group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(Sp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17"/>
                <w:sz w:val="16"/>
              </w:rPr>
              <w:t> </w:t>
            </w:r>
            <w:r>
              <w:rPr>
                <w:spacing w:val="-5"/>
                <w:sz w:val="16"/>
              </w:rPr>
              <w:t>CP)</w:t>
            </w:r>
          </w:p>
        </w:tc>
        <w:tc>
          <w:tcPr>
            <w:tcW w:w="6917" w:type="dxa"/>
          </w:tcPr>
          <w:p>
            <w:pPr>
              <w:pStyle w:val="TableParagraph"/>
              <w:spacing w:line="173" w:lineRule="exact" w:before="15"/>
              <w:ind w:left="88"/>
              <w:rPr>
                <w:sz w:val="16"/>
              </w:rPr>
            </w:pPr>
            <w:r>
              <w:rPr>
                <w:w w:val="105"/>
                <w:sz w:val="16"/>
              </w:rPr>
              <w:t>mice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were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treated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Sp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group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9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days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were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given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i.p.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injection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CP</w:t>
            </w:r>
          </w:p>
        </w:tc>
      </w:tr>
      <w:tr>
        <w:trPr>
          <w:trHeight w:val="276" w:hRule="atLeast"/>
        </w:trPr>
        <w:tc>
          <w:tcPr>
            <w:tcW w:w="90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5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9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6"/>
              <w:ind w:left="88"/>
              <w:rPr>
                <w:sz w:val="16"/>
              </w:rPr>
            </w:pPr>
            <w:r>
              <w:rPr>
                <w:w w:val="105"/>
                <w:sz w:val="16"/>
              </w:rPr>
              <w:t>(40</w:t>
            </w:r>
            <w:r>
              <w:rPr>
                <w:spacing w:val="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mg/kg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body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weight)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day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four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after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first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dose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Sp.</w:t>
            </w:r>
          </w:p>
        </w:tc>
      </w:tr>
    </w:tbl>
    <w:p>
      <w:pPr>
        <w:spacing w:after="0" w:line="240" w:lineRule="auto"/>
        <w:rPr>
          <w:sz w:val="16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Sp reduces or prevents CP-induced reduct" w:id="18"/>
      <w:bookmarkEnd w:id="18"/>
      <w:r>
        <w:rPr/>
      </w:r>
      <w:bookmarkStart w:name="Sp prevents CP-induced damage to bladder" w:id="19"/>
      <w:bookmarkEnd w:id="19"/>
      <w:r>
        <w:rPr/>
      </w:r>
      <w:bookmarkStart w:name="_bookmark7" w:id="20"/>
      <w:bookmarkEnd w:id="20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Serum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MDA,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GSH,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Zn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levels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experimental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groups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day</w:t>
      </w:r>
      <w:r>
        <w:rPr>
          <w:spacing w:val="5"/>
          <w:w w:val="110"/>
          <w:sz w:val="12"/>
        </w:rPr>
        <w:t> </w:t>
      </w:r>
      <w:r>
        <w:rPr>
          <w:spacing w:val="-5"/>
          <w:w w:val="110"/>
          <w:sz w:val="12"/>
        </w:rPr>
        <w:t>9.</w:t>
      </w:r>
    </w:p>
    <w:p>
      <w:pPr>
        <w:pStyle w:val="BodyText"/>
        <w:spacing w:before="6" w:after="1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2268"/>
        <w:gridCol w:w="2364"/>
        <w:gridCol w:w="2299"/>
        <w:gridCol w:w="1709"/>
      </w:tblGrid>
      <w:tr>
        <w:trPr>
          <w:trHeight w:val="234" w:hRule="atLeast"/>
        </w:trPr>
        <w:tc>
          <w:tcPr>
            <w:tcW w:w="176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Group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0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GSH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(mg/dl)</w:t>
            </w:r>
          </w:p>
        </w:tc>
        <w:tc>
          <w:tcPr>
            <w:tcW w:w="236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05"/>
                <w:sz w:val="12"/>
              </w:rPr>
              <w:t>MDA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(nM/ml)</w:t>
            </w:r>
          </w:p>
        </w:tc>
        <w:tc>
          <w:tcPr>
            <w:tcW w:w="229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155" w:lineRule="exact" w:before="59"/>
              <w:rPr>
                <w:sz w:val="12"/>
              </w:rPr>
            </w:pPr>
            <w:r>
              <w:rPr>
                <w:w w:val="110"/>
                <w:sz w:val="12"/>
              </w:rPr>
              <w:t>Se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</w:t>
            </w:r>
            <w:r>
              <w:rPr>
                <w:rFonts w:ascii="UKIJ Mejnuntal"/>
                <w:spacing w:val="-2"/>
                <w:w w:val="110"/>
                <w:sz w:val="12"/>
              </w:rPr>
              <w:t>m</w:t>
            </w:r>
            <w:r>
              <w:rPr>
                <w:spacing w:val="-2"/>
                <w:w w:val="110"/>
                <w:sz w:val="12"/>
              </w:rPr>
              <w:t>g/ml)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155" w:lineRule="exact" w:before="59"/>
              <w:ind w:left="757"/>
              <w:rPr>
                <w:sz w:val="12"/>
              </w:rPr>
            </w:pPr>
            <w:r>
              <w:rPr>
                <w:w w:val="105"/>
                <w:sz w:val="12"/>
              </w:rPr>
              <w:t>Zn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UKIJ Mejnuntal"/>
                <w:spacing w:val="-2"/>
                <w:w w:val="105"/>
                <w:sz w:val="12"/>
              </w:rPr>
              <w:t>m</w:t>
            </w:r>
            <w:r>
              <w:rPr>
                <w:spacing w:val="-2"/>
                <w:w w:val="105"/>
                <w:sz w:val="12"/>
              </w:rPr>
              <w:t>g/ml)</w:t>
            </w:r>
          </w:p>
        </w:tc>
      </w:tr>
      <w:tr>
        <w:trPr>
          <w:trHeight w:val="204" w:hRule="atLeast"/>
        </w:trPr>
        <w:tc>
          <w:tcPr>
            <w:tcW w:w="17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Control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57"/>
              <w:rPr>
                <w:sz w:val="12"/>
              </w:rPr>
            </w:pPr>
            <w:r>
              <w:rPr>
                <w:w w:val="110"/>
                <w:sz w:val="12"/>
              </w:rPr>
              <w:t>4.65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0.12</w:t>
            </w:r>
          </w:p>
        </w:tc>
        <w:tc>
          <w:tcPr>
            <w:tcW w:w="23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05"/>
                <w:sz w:val="12"/>
              </w:rPr>
              <w:t>0.68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22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05"/>
                <w:sz w:val="12"/>
              </w:rPr>
              <w:t>0.15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0.007</w:t>
            </w:r>
          </w:p>
        </w:tc>
        <w:tc>
          <w:tcPr>
            <w:tcW w:w="17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57"/>
              <w:rPr>
                <w:sz w:val="12"/>
              </w:rPr>
            </w:pPr>
            <w:r>
              <w:rPr>
                <w:w w:val="105"/>
                <w:sz w:val="12"/>
              </w:rPr>
              <w:t>1.46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0.07</w:t>
            </w:r>
          </w:p>
        </w:tc>
      </w:tr>
      <w:tr>
        <w:trPr>
          <w:trHeight w:val="171" w:hRule="atLeast"/>
        </w:trPr>
        <w:tc>
          <w:tcPr>
            <w:tcW w:w="1760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_bookmark8" w:id="21"/>
            <w:bookmarkEnd w:id="21"/>
            <w:r>
              <w:rPr/>
            </w:r>
            <w:r>
              <w:rPr>
                <w:spacing w:val="-5"/>
                <w:sz w:val="12"/>
              </w:rPr>
              <w:t>CP</w:t>
            </w:r>
          </w:p>
        </w:tc>
        <w:tc>
          <w:tcPr>
            <w:tcW w:w="2268" w:type="dxa"/>
          </w:tcPr>
          <w:p>
            <w:pPr>
              <w:pStyle w:val="TableParagraph"/>
              <w:ind w:left="757"/>
              <w:rPr>
                <w:sz w:val="12"/>
              </w:rPr>
            </w:pPr>
            <w:r>
              <w:rPr>
                <w:w w:val="105"/>
                <w:sz w:val="12"/>
              </w:rPr>
              <w:t>2.25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0.06</w:t>
            </w:r>
            <w:hyperlink w:history="true" w:anchor="_bookmark7">
              <w:r>
                <w:rPr>
                  <w:color w:val="007FAD"/>
                  <w:spacing w:val="-2"/>
                  <w:w w:val="105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236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4.51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0.12</w:t>
            </w:r>
            <w:hyperlink w:history="true" w:anchor="_bookmark7">
              <w:r>
                <w:rPr>
                  <w:color w:val="007FAD"/>
                  <w:spacing w:val="-4"/>
                  <w:w w:val="115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22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0.11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0.005</w:t>
            </w:r>
            <w:hyperlink w:history="true" w:anchor="_bookmark7">
              <w:r>
                <w:rPr>
                  <w:color w:val="007FAD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709" w:type="dxa"/>
          </w:tcPr>
          <w:p>
            <w:pPr>
              <w:pStyle w:val="TableParagraph"/>
              <w:ind w:left="757"/>
              <w:rPr>
                <w:sz w:val="12"/>
              </w:rPr>
            </w:pPr>
            <w:r>
              <w:rPr>
                <w:w w:val="110"/>
                <w:sz w:val="12"/>
              </w:rPr>
              <w:t>1.13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0.023</w:t>
            </w:r>
            <w:hyperlink w:history="true" w:anchor="_bookmark7">
              <w:r>
                <w:rPr>
                  <w:color w:val="007FAD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</w:tr>
      <w:tr>
        <w:trPr>
          <w:trHeight w:val="171" w:hRule="atLeast"/>
        </w:trPr>
        <w:tc>
          <w:tcPr>
            <w:tcW w:w="176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Sp</w:t>
            </w:r>
          </w:p>
        </w:tc>
        <w:tc>
          <w:tcPr>
            <w:tcW w:w="2268" w:type="dxa"/>
          </w:tcPr>
          <w:p>
            <w:pPr>
              <w:pStyle w:val="TableParagraph"/>
              <w:ind w:left="757"/>
              <w:rPr>
                <w:sz w:val="12"/>
              </w:rPr>
            </w:pPr>
            <w:r>
              <w:rPr>
                <w:w w:val="105"/>
                <w:sz w:val="12"/>
              </w:rPr>
              <w:t>8.62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0.08</w:t>
            </w:r>
            <w:hyperlink w:history="true" w:anchor="_bookmark7">
              <w:r>
                <w:rPr>
                  <w:color w:val="007FAD"/>
                  <w:spacing w:val="-4"/>
                  <w:w w:val="105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236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0.42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 </w:t>
            </w:r>
            <w:r>
              <w:rPr>
                <w:spacing w:val="-2"/>
                <w:w w:val="105"/>
                <w:sz w:val="12"/>
              </w:rPr>
              <w:t>0.04</w:t>
            </w:r>
            <w:hyperlink w:history="true" w:anchor="_bookmark7">
              <w:r>
                <w:rPr>
                  <w:color w:val="007FAD"/>
                  <w:spacing w:val="-2"/>
                  <w:w w:val="105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22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0.22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 </w:t>
            </w:r>
            <w:r>
              <w:rPr>
                <w:spacing w:val="-2"/>
                <w:w w:val="105"/>
                <w:sz w:val="12"/>
              </w:rPr>
              <w:t>0.007</w:t>
            </w:r>
            <w:hyperlink w:history="true" w:anchor="_bookmark7">
              <w:r>
                <w:rPr>
                  <w:color w:val="007FAD"/>
                  <w:spacing w:val="-2"/>
                  <w:w w:val="105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1709" w:type="dxa"/>
          </w:tcPr>
          <w:p>
            <w:pPr>
              <w:pStyle w:val="TableParagraph"/>
              <w:ind w:left="757"/>
              <w:rPr>
                <w:sz w:val="12"/>
              </w:rPr>
            </w:pPr>
            <w:r>
              <w:rPr>
                <w:w w:val="110"/>
                <w:sz w:val="12"/>
              </w:rPr>
              <w:t>1.64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</w:t>
            </w:r>
            <w:hyperlink w:history="true" w:anchor="_bookmark7">
              <w:r>
                <w:rPr>
                  <w:color w:val="007FAD"/>
                  <w:spacing w:val="-4"/>
                  <w:w w:val="110"/>
                  <w:sz w:val="12"/>
                  <w:vertAlign w:val="superscript"/>
                </w:rPr>
                <w:t>b</w:t>
              </w:r>
            </w:hyperlink>
          </w:p>
        </w:tc>
      </w:tr>
      <w:tr>
        <w:trPr>
          <w:trHeight w:val="171" w:hRule="atLeast"/>
        </w:trPr>
        <w:tc>
          <w:tcPr>
            <w:tcW w:w="176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CP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Sp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group</w:t>
            </w:r>
          </w:p>
        </w:tc>
        <w:tc>
          <w:tcPr>
            <w:tcW w:w="2268" w:type="dxa"/>
          </w:tcPr>
          <w:p>
            <w:pPr>
              <w:pStyle w:val="TableParagraph"/>
              <w:ind w:left="757"/>
              <w:rPr>
                <w:sz w:val="12"/>
              </w:rPr>
            </w:pPr>
            <w:r>
              <w:rPr>
                <w:w w:val="110"/>
                <w:sz w:val="12"/>
              </w:rPr>
              <w:t>3.75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0.21</w:t>
            </w:r>
          </w:p>
        </w:tc>
        <w:tc>
          <w:tcPr>
            <w:tcW w:w="236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2.14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0.20</w:t>
            </w:r>
            <w:hyperlink w:history="true" w:anchor="_bookmark7">
              <w:r>
                <w:rPr>
                  <w:color w:val="007FAD"/>
                  <w:spacing w:val="-2"/>
                  <w:w w:val="110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22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0.13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0.006</w:t>
            </w:r>
            <w:hyperlink w:history="true" w:anchor="_bookmark7">
              <w:r>
                <w:rPr>
                  <w:color w:val="007FAD"/>
                  <w:spacing w:val="-2"/>
                  <w:w w:val="105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1709" w:type="dxa"/>
          </w:tcPr>
          <w:p>
            <w:pPr>
              <w:pStyle w:val="TableParagraph"/>
              <w:ind w:left="757"/>
              <w:rPr>
                <w:sz w:val="12"/>
              </w:rPr>
            </w:pPr>
            <w:r>
              <w:rPr>
                <w:w w:val="105"/>
                <w:sz w:val="12"/>
              </w:rPr>
              <w:t>1.0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0.07</w:t>
            </w:r>
            <w:hyperlink w:history="true" w:anchor="_bookmark7">
              <w:r>
                <w:rPr>
                  <w:color w:val="007FAD"/>
                  <w:spacing w:val="-4"/>
                  <w:w w:val="105"/>
                  <w:sz w:val="12"/>
                  <w:vertAlign w:val="superscript"/>
                </w:rPr>
                <w:t>b</w:t>
              </w:r>
            </w:hyperlink>
          </w:p>
        </w:tc>
      </w:tr>
      <w:tr>
        <w:trPr>
          <w:trHeight w:val="243" w:hRule="atLeast"/>
        </w:trPr>
        <w:tc>
          <w:tcPr>
            <w:tcW w:w="17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Sp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CP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group</w:t>
            </w:r>
          </w:p>
        </w:tc>
        <w:tc>
          <w:tcPr>
            <w:tcW w:w="226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57"/>
              <w:rPr>
                <w:sz w:val="12"/>
              </w:rPr>
            </w:pPr>
            <w:r>
              <w:rPr>
                <w:w w:val="110"/>
                <w:sz w:val="12"/>
              </w:rPr>
              <w:t>5.85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0.18</w:t>
            </w:r>
            <w:hyperlink w:history="true" w:anchor="_bookmark7">
              <w:r>
                <w:rPr>
                  <w:color w:val="007FAD"/>
                  <w:spacing w:val="-2"/>
                  <w:w w:val="110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23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0.54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0.04</w:t>
            </w:r>
            <w:hyperlink w:history="true" w:anchor="_bookmark7">
              <w:r>
                <w:rPr>
                  <w:color w:val="007FAD"/>
                  <w:spacing w:val="-4"/>
                  <w:w w:val="105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229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0"/>
                <w:sz w:val="12"/>
              </w:rPr>
              <w:t>0.145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0.01</w:t>
            </w:r>
            <w:hyperlink w:history="true" w:anchor="_bookmark7">
              <w:r>
                <w:rPr>
                  <w:color w:val="007FAD"/>
                  <w:spacing w:val="-2"/>
                  <w:w w:val="110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17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57"/>
              <w:rPr>
                <w:sz w:val="12"/>
              </w:rPr>
            </w:pPr>
            <w:r>
              <w:rPr>
                <w:w w:val="110"/>
                <w:sz w:val="12"/>
              </w:rPr>
              <w:t>1.3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0.06</w:t>
            </w:r>
            <w:hyperlink w:history="true" w:anchor="_bookmark7">
              <w:r>
                <w:rPr>
                  <w:color w:val="007FAD"/>
                  <w:spacing w:val="-2"/>
                  <w:w w:val="110"/>
                  <w:sz w:val="12"/>
                  <w:vertAlign w:val="superscript"/>
                </w:rPr>
                <w:t>b</w:t>
              </w:r>
            </w:hyperlink>
          </w:p>
        </w:tc>
      </w:tr>
    </w:tbl>
    <w:p>
      <w:pPr>
        <w:spacing w:before="58"/>
        <w:ind w:left="425" w:right="0" w:firstLine="0"/>
        <w:jc w:val="both"/>
        <w:rPr>
          <w:sz w:val="12"/>
        </w:rPr>
      </w:pPr>
      <w:r>
        <w:rPr>
          <w:w w:val="110"/>
          <w:sz w:val="12"/>
          <w:vertAlign w:val="superscript"/>
        </w:rPr>
        <w:t>a</w:t>
      </w:r>
      <w:r>
        <w:rPr>
          <w:spacing w:val="3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&lt;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0.05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vs.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control</w:t>
      </w:r>
      <w:r>
        <w:rPr>
          <w:spacing w:val="9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group.</w:t>
      </w:r>
    </w:p>
    <w:p>
      <w:pPr>
        <w:spacing w:line="302" w:lineRule="auto" w:before="36"/>
        <w:ind w:left="310" w:right="111" w:firstLine="109"/>
        <w:jc w:val="both"/>
        <w:rPr>
          <w:sz w:val="12"/>
        </w:rPr>
      </w:pPr>
      <w:r>
        <w:rPr>
          <w:w w:val="120"/>
          <w:sz w:val="12"/>
          <w:vertAlign w:val="superscript"/>
        </w:rPr>
        <w:t>b</w:t>
      </w:r>
      <w:r>
        <w:rPr>
          <w:spacing w:val="33"/>
          <w:w w:val="12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&lt;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0.05,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compared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with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CP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group.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Groups: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Control,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i.p.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injection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saline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on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day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1;</w:t>
      </w:r>
      <w:r>
        <w:rPr>
          <w:spacing w:val="-5"/>
          <w:w w:val="12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CP,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CP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(40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mg/kg,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i.p.)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on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day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1;</w:t>
      </w:r>
      <w:r>
        <w:rPr>
          <w:spacing w:val="-5"/>
          <w:w w:val="12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(600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mg/kg,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p.o.)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for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9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days;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CP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+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CP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(40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mg/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kg, i.p.) on day </w:t>
      </w:r>
      <w:r>
        <w:rPr>
          <w:w w:val="120"/>
          <w:sz w:val="12"/>
          <w:vertAlign w:val="baseline"/>
        </w:rPr>
        <w:t>1 </w:t>
      </w:r>
      <w:r>
        <w:rPr>
          <w:w w:val="110"/>
          <w:sz w:val="12"/>
          <w:vertAlign w:val="baseline"/>
        </w:rPr>
        <w:t>and Sp (600 mg/kg/day, p.o.) from days 4–9; Sp + Cp, Sp (600 mg/kg/day, p.o.) from days 1–9 and CP (40 mg/kg, i.p.) on day 4. Values are expressed as the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mean</w:t>
      </w:r>
      <w:r>
        <w:rPr>
          <w:spacing w:val="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±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standard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deviation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(n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</w:t>
      </w:r>
      <w:r>
        <w:rPr>
          <w:spacing w:val="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10).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MDA,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malondialdehyde;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GSH,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glutathione;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Zn,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Zinc;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Se,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selenium;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Sp,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Spirulina;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CP,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cyclophoSphamide;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i.p.,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intraperitoneal;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p.o.,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per</w:t>
      </w:r>
      <w:r>
        <w:rPr>
          <w:spacing w:val="10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os.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</w:pPr>
      <w:bookmarkStart w:name="_bookmark9" w:id="22"/>
      <w:bookmarkEnd w:id="22"/>
      <w:r>
        <w:rPr/>
      </w:r>
      <w:bookmarkStart w:name="_bookmark10" w:id="23"/>
      <w:bookmarkEnd w:id="23"/>
      <w:r>
        <w:rPr/>
      </w:r>
      <w:r>
        <w:rPr>
          <w:w w:val="105"/>
        </w:rPr>
        <w:t>elevations in serum Zn and Se levels, while they were still </w:t>
      </w:r>
      <w:r>
        <w:rPr>
          <w:w w:val="105"/>
        </w:rPr>
        <w:t>slightly</w:t>
      </w:r>
      <w:r>
        <w:rPr>
          <w:spacing w:val="40"/>
          <w:w w:val="105"/>
        </w:rPr>
        <w:t> </w:t>
      </w:r>
      <w:r>
        <w:rPr>
          <w:w w:val="105"/>
        </w:rPr>
        <w:t>below their correSponding control levels (</w:t>
      </w:r>
      <w:hyperlink w:history="true" w:anchor="_bookmark7">
        <w:r>
          <w:rPr>
            <w:color w:val="007FAD"/>
            <w:w w:val="105"/>
          </w:rPr>
          <w:t>Table 1</w:t>
        </w:r>
      </w:hyperlink>
      <w:r>
        <w:rPr>
          <w:w w:val="105"/>
        </w:rPr>
        <w:t>).</w:t>
      </w:r>
    </w:p>
    <w:p>
      <w:pPr>
        <w:pStyle w:val="BodyText"/>
        <w:spacing w:before="74"/>
      </w:pPr>
    </w:p>
    <w:p>
      <w:pPr>
        <w:spacing w:line="276" w:lineRule="auto" w:before="0"/>
        <w:ind w:left="310" w:right="0" w:firstLine="2"/>
        <w:jc w:val="left"/>
        <w:rPr>
          <w:i/>
          <w:sz w:val="16"/>
        </w:rPr>
      </w:pPr>
      <w:r>
        <w:rPr>
          <w:i/>
          <w:sz w:val="16"/>
        </w:rPr>
        <w:t>Sp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reduces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or prevents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CP-induced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reduction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hematological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parameters in mice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Laboratory analysis of the blood of the mice on day 9 </w:t>
      </w:r>
      <w:r>
        <w:rPr>
          <w:w w:val="105"/>
        </w:rPr>
        <w:t>revealed that</w:t>
      </w:r>
      <w:r>
        <w:rPr>
          <w:w w:val="105"/>
        </w:rPr>
        <w:t> the</w:t>
      </w:r>
      <w:r>
        <w:rPr>
          <w:w w:val="105"/>
        </w:rPr>
        <w:t> red blood</w:t>
      </w:r>
      <w:r>
        <w:rPr>
          <w:w w:val="105"/>
        </w:rPr>
        <w:t> cell</w:t>
      </w:r>
      <w:r>
        <w:rPr>
          <w:w w:val="105"/>
        </w:rPr>
        <w:t> count</w:t>
      </w:r>
      <w:r>
        <w:rPr>
          <w:w w:val="105"/>
        </w:rPr>
        <w:t> (RBCs), hemoglobin (Hb) concentra- tion,</w:t>
      </w:r>
      <w:r>
        <w:rPr>
          <w:w w:val="105"/>
        </w:rPr>
        <w:t> platelet</w:t>
      </w:r>
      <w:r>
        <w:rPr>
          <w:w w:val="105"/>
        </w:rPr>
        <w:t> count</w:t>
      </w:r>
      <w:r>
        <w:rPr>
          <w:w w:val="105"/>
        </w:rPr>
        <w:t> and</w:t>
      </w:r>
      <w:r>
        <w:rPr>
          <w:w w:val="105"/>
        </w:rPr>
        <w:t> white</w:t>
      </w:r>
      <w:r>
        <w:rPr>
          <w:w w:val="105"/>
        </w:rPr>
        <w:t> blood</w:t>
      </w:r>
      <w:r>
        <w:rPr>
          <w:w w:val="105"/>
        </w:rPr>
        <w:t> cell</w:t>
      </w:r>
      <w:r>
        <w:rPr>
          <w:w w:val="105"/>
        </w:rPr>
        <w:t> count</w:t>
      </w:r>
      <w:r>
        <w:rPr>
          <w:w w:val="105"/>
        </w:rPr>
        <w:t> (WBCs)</w:t>
      </w:r>
      <w:r>
        <w:rPr>
          <w:w w:val="105"/>
        </w:rPr>
        <w:t> in</w:t>
      </w:r>
      <w:r>
        <w:rPr>
          <w:w w:val="105"/>
        </w:rPr>
        <w:t> CP- treated</w:t>
      </w:r>
      <w:r>
        <w:rPr>
          <w:w w:val="105"/>
        </w:rPr>
        <w:t> mice</w:t>
      </w:r>
      <w:r>
        <w:rPr>
          <w:w w:val="105"/>
        </w:rPr>
        <w:t> were</w:t>
      </w:r>
      <w:r>
        <w:rPr>
          <w:w w:val="105"/>
        </w:rPr>
        <w:t> all</w:t>
      </w:r>
      <w:r>
        <w:rPr>
          <w:w w:val="105"/>
        </w:rPr>
        <w:t> significantly</w:t>
      </w:r>
      <w:r>
        <w:rPr>
          <w:w w:val="105"/>
        </w:rPr>
        <w:t> reduced</w:t>
      </w:r>
      <w:r>
        <w:rPr>
          <w:w w:val="105"/>
        </w:rPr>
        <w:t> in</w:t>
      </w:r>
      <w:r>
        <w:rPr>
          <w:w w:val="105"/>
        </w:rPr>
        <w:t> comparison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those in the control mice (P</w:t>
      </w:r>
      <w:r>
        <w:rPr>
          <w:spacing w:val="-6"/>
          <w:w w:val="105"/>
        </w:rPr>
        <w:t> </w:t>
      </w:r>
      <w:r>
        <w:rPr>
          <w:w w:val="105"/>
        </w:rPr>
        <w:t>&lt;</w:t>
      </w:r>
      <w:r>
        <w:rPr>
          <w:spacing w:val="-5"/>
          <w:w w:val="105"/>
        </w:rPr>
        <w:t> </w:t>
      </w:r>
      <w:r>
        <w:rPr>
          <w:w w:val="105"/>
        </w:rPr>
        <w:t>0.05) (</w:t>
      </w:r>
      <w:hyperlink w:history="true" w:anchor="_bookmark8">
        <w:r>
          <w:rPr>
            <w:color w:val="007FAD"/>
            <w:w w:val="105"/>
          </w:rPr>
          <w:t>Table 2</w:t>
        </w:r>
      </w:hyperlink>
      <w:r>
        <w:rPr>
          <w:w w:val="105"/>
        </w:rPr>
        <w:t>). Oral administration of</w:t>
      </w:r>
      <w:r>
        <w:rPr>
          <w:spacing w:val="-5"/>
          <w:w w:val="105"/>
        </w:rPr>
        <w:t> </w:t>
      </w:r>
      <w:r>
        <w:rPr>
          <w:w w:val="105"/>
        </w:rPr>
        <w:t>Sp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600</w:t>
      </w:r>
      <w:r>
        <w:rPr>
          <w:spacing w:val="-2"/>
          <w:w w:val="105"/>
        </w:rPr>
        <w:t> </w:t>
      </w:r>
      <w:r>
        <w:rPr>
          <w:w w:val="105"/>
        </w:rPr>
        <w:t>mg/kg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mice</w:t>
      </w:r>
      <w:r>
        <w:rPr>
          <w:spacing w:val="-4"/>
          <w:w w:val="105"/>
        </w:rPr>
        <w:t> </w:t>
      </w:r>
      <w:r>
        <w:rPr>
          <w:w w:val="105"/>
        </w:rPr>
        <w:t>previously</w:t>
      </w:r>
      <w:r>
        <w:rPr>
          <w:spacing w:val="-4"/>
          <w:w w:val="105"/>
        </w:rPr>
        <w:t> </w:t>
      </w:r>
      <w:r>
        <w:rPr>
          <w:w w:val="105"/>
        </w:rPr>
        <w:t>injected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CP</w:t>
      </w:r>
      <w:r>
        <w:rPr>
          <w:spacing w:val="-4"/>
          <w:w w:val="105"/>
        </w:rPr>
        <w:t> </w:t>
      </w:r>
      <w:r>
        <w:rPr>
          <w:w w:val="105"/>
        </w:rPr>
        <w:t>significantly improved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platelet</w:t>
      </w:r>
      <w:r>
        <w:rPr>
          <w:spacing w:val="-1"/>
          <w:w w:val="105"/>
        </w:rPr>
        <w:t> </w:t>
      </w:r>
      <w:r>
        <w:rPr>
          <w:w w:val="105"/>
        </w:rPr>
        <w:t>count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WBCs</w:t>
      </w:r>
      <w:r>
        <w:rPr>
          <w:spacing w:val="-1"/>
          <w:w w:val="105"/>
        </w:rPr>
        <w:t> </w:t>
      </w:r>
      <w:r>
        <w:rPr>
          <w:w w:val="105"/>
        </w:rPr>
        <w:t>as well</w:t>
      </w:r>
      <w:r>
        <w:rPr>
          <w:spacing w:val="-1"/>
          <w:w w:val="105"/>
        </w:rPr>
        <w:t> </w:t>
      </w:r>
      <w:r>
        <w:rPr>
          <w:w w:val="105"/>
        </w:rPr>
        <w:t>as the</w:t>
      </w:r>
      <w:r>
        <w:rPr>
          <w:spacing w:val="-1"/>
          <w:w w:val="105"/>
        </w:rPr>
        <w:t> </w:t>
      </w:r>
      <w:r>
        <w:rPr>
          <w:w w:val="105"/>
        </w:rPr>
        <w:t>Hb</w:t>
      </w:r>
      <w:r>
        <w:rPr>
          <w:spacing w:val="-1"/>
          <w:w w:val="105"/>
        </w:rPr>
        <w:t> </w:t>
      </w:r>
      <w:r>
        <w:rPr>
          <w:w w:val="105"/>
        </w:rPr>
        <w:t>concentra- tion,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RBC</w:t>
      </w:r>
      <w:r>
        <w:rPr>
          <w:w w:val="105"/>
        </w:rPr>
        <w:t> count</w:t>
      </w:r>
      <w:r>
        <w:rPr>
          <w:w w:val="105"/>
        </w:rPr>
        <w:t> was</w:t>
      </w:r>
      <w:r>
        <w:rPr>
          <w:w w:val="105"/>
        </w:rPr>
        <w:t> not</w:t>
      </w:r>
      <w:r>
        <w:rPr>
          <w:w w:val="105"/>
        </w:rPr>
        <w:t> significantly</w:t>
      </w:r>
      <w:r>
        <w:rPr>
          <w:w w:val="105"/>
        </w:rPr>
        <w:t> affected.</w:t>
      </w:r>
      <w:r>
        <w:rPr>
          <w:w w:val="105"/>
        </w:rPr>
        <w:t> Further- more, if Sp was administered prior to CP, the improvement in the four</w:t>
      </w:r>
      <w:r>
        <w:rPr>
          <w:w w:val="105"/>
        </w:rPr>
        <w:t> hematological</w:t>
      </w:r>
      <w:r>
        <w:rPr>
          <w:w w:val="105"/>
        </w:rPr>
        <w:t> parameters</w:t>
      </w:r>
      <w:r>
        <w:rPr>
          <w:w w:val="105"/>
        </w:rPr>
        <w:t> was</w:t>
      </w:r>
      <w:r>
        <w:rPr>
          <w:w w:val="105"/>
        </w:rPr>
        <w:t> more</w:t>
      </w:r>
      <w:r>
        <w:rPr>
          <w:w w:val="105"/>
        </w:rPr>
        <w:t> significant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spacing w:val="80"/>
          <w:w w:val="105"/>
        </w:rPr>
        <w:t> </w:t>
      </w:r>
      <w:r>
        <w:rPr>
          <w:w w:val="105"/>
        </w:rPr>
        <w:t>levels nearly approached the control levels.</w:t>
      </w:r>
    </w:p>
    <w:p>
      <w:pPr>
        <w:pStyle w:val="BodyText"/>
        <w:spacing w:line="276" w:lineRule="auto" w:before="110"/>
        <w:ind w:left="310" w:right="111" w:firstLine="233"/>
        <w:jc w:val="both"/>
      </w:pPr>
      <w:r>
        <w:rPr/>
        <w:br w:type="column"/>
      </w:r>
      <w:r>
        <w:rPr>
          <w:w w:val="105"/>
        </w:rPr>
        <w:t>However,</w:t>
      </w:r>
      <w:r>
        <w:rPr>
          <w:w w:val="105"/>
        </w:rPr>
        <w:t> four</w:t>
      </w:r>
      <w:r>
        <w:rPr>
          <w:w w:val="105"/>
        </w:rPr>
        <w:t> hematological</w:t>
      </w:r>
      <w:r>
        <w:rPr>
          <w:w w:val="105"/>
        </w:rPr>
        <w:t> parameters</w:t>
      </w:r>
      <w:r>
        <w:rPr>
          <w:w w:val="105"/>
        </w:rPr>
        <w:t> did</w:t>
      </w:r>
      <w:r>
        <w:rPr>
          <w:w w:val="105"/>
        </w:rPr>
        <w:t> not</w:t>
      </w:r>
      <w:r>
        <w:rPr>
          <w:w w:val="105"/>
        </w:rPr>
        <w:t> </w:t>
      </w:r>
      <w:r>
        <w:rPr>
          <w:w w:val="105"/>
        </w:rPr>
        <w:t>significantly affect by administration of Sp only when compared with those in</w:t>
      </w:r>
      <w:r>
        <w:rPr>
          <w:spacing w:val="40"/>
          <w:w w:val="105"/>
        </w:rPr>
        <w:t> </w:t>
      </w:r>
      <w:r>
        <w:rPr>
          <w:w w:val="105"/>
        </w:rPr>
        <w:t>the control mice (</w:t>
      </w:r>
      <w:hyperlink w:history="true" w:anchor="_bookmark8">
        <w:r>
          <w:rPr>
            <w:color w:val="007FAD"/>
            <w:w w:val="105"/>
          </w:rPr>
          <w:t>Table 2</w:t>
        </w:r>
      </w:hyperlink>
      <w:r>
        <w:rPr>
          <w:w w:val="105"/>
        </w:rPr>
        <w:t>).</w:t>
      </w:r>
    </w:p>
    <w:p>
      <w:pPr>
        <w:pStyle w:val="BodyText"/>
        <w:spacing w:before="75"/>
      </w:pPr>
    </w:p>
    <w:p>
      <w:pPr>
        <w:spacing w:before="0"/>
        <w:ind w:left="311" w:right="0" w:firstLine="0"/>
        <w:jc w:val="left"/>
        <w:rPr>
          <w:i/>
          <w:sz w:val="16"/>
        </w:rPr>
      </w:pPr>
      <w:r>
        <w:rPr>
          <w:i/>
          <w:sz w:val="16"/>
        </w:rPr>
        <w:t>Sp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prevents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CP-induced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damage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bladder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tissues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pacing w:val="-4"/>
          <w:sz w:val="16"/>
        </w:rPr>
        <w:t>mice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Histopathological analysis revealed that the damage to the uri- nary</w:t>
      </w:r>
      <w:r>
        <w:rPr>
          <w:w w:val="105"/>
        </w:rPr>
        <w:t> bladder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CP</w:t>
      </w:r>
      <w:r>
        <w:rPr>
          <w:w w:val="105"/>
        </w:rPr>
        <w:t> group</w:t>
      </w:r>
      <w:r>
        <w:rPr>
          <w:w w:val="105"/>
        </w:rPr>
        <w:t> was</w:t>
      </w:r>
      <w:r>
        <w:rPr>
          <w:w w:val="105"/>
        </w:rPr>
        <w:t> highest</w:t>
      </w:r>
      <w:r>
        <w:rPr>
          <w:w w:val="105"/>
        </w:rPr>
        <w:t> among</w:t>
      </w:r>
      <w:r>
        <w:rPr>
          <w:w w:val="105"/>
        </w:rPr>
        <w:t> all</w:t>
      </w:r>
      <w:r>
        <w:rPr>
          <w:w w:val="105"/>
        </w:rPr>
        <w:t> groups.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note,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SP</w:t>
      </w:r>
      <w:r>
        <w:rPr>
          <w:spacing w:val="-1"/>
          <w:w w:val="105"/>
        </w:rPr>
        <w:t> </w:t>
      </w:r>
      <w:r>
        <w:rPr>
          <w:w w:val="105"/>
        </w:rPr>
        <w:t>+ CP</w:t>
      </w:r>
      <w:r>
        <w:rPr>
          <w:spacing w:val="-3"/>
          <w:w w:val="105"/>
        </w:rPr>
        <w:t> </w:t>
      </w:r>
      <w:r>
        <w:rPr>
          <w:w w:val="105"/>
        </w:rPr>
        <w:t>group,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damage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reduced</w:t>
      </w:r>
      <w:r>
        <w:rPr>
          <w:spacing w:val="-2"/>
          <w:w w:val="105"/>
        </w:rPr>
        <w:t> </w:t>
      </w:r>
      <w:r>
        <w:rPr>
          <w:w w:val="105"/>
        </w:rPr>
        <w:t>compared</w:t>
      </w:r>
      <w:r>
        <w:rPr>
          <w:spacing w:val="-2"/>
          <w:w w:val="105"/>
        </w:rPr>
        <w:t> </w:t>
      </w:r>
      <w:r>
        <w:rPr>
          <w:w w:val="105"/>
        </w:rPr>
        <w:t>with that in the CP group. In the control and Sp groups, the structure of the</w:t>
      </w:r>
      <w:r>
        <w:rPr>
          <w:w w:val="105"/>
        </w:rPr>
        <w:t> bladder</w:t>
      </w:r>
      <w:r>
        <w:rPr>
          <w:w w:val="105"/>
        </w:rPr>
        <w:t> tissues</w:t>
      </w:r>
      <w:r>
        <w:rPr>
          <w:w w:val="105"/>
        </w:rPr>
        <w:t> was</w:t>
      </w:r>
      <w:r>
        <w:rPr>
          <w:w w:val="105"/>
        </w:rPr>
        <w:t> normal.</w:t>
      </w:r>
      <w:r>
        <w:rPr>
          <w:w w:val="105"/>
        </w:rPr>
        <w:t> The</w:t>
      </w:r>
      <w:r>
        <w:rPr>
          <w:w w:val="105"/>
        </w:rPr>
        <w:t> normal</w:t>
      </w:r>
      <w:r>
        <w:rPr>
          <w:w w:val="105"/>
        </w:rPr>
        <w:t> urinary</w:t>
      </w:r>
      <w:r>
        <w:rPr>
          <w:w w:val="105"/>
        </w:rPr>
        <w:t> bladder</w:t>
      </w:r>
      <w:r>
        <w:rPr>
          <w:w w:val="105"/>
        </w:rPr>
        <w:t> wall was composed of the urothelium formed by firmly stuffed transi- tional</w:t>
      </w:r>
      <w:r>
        <w:rPr>
          <w:w w:val="105"/>
        </w:rPr>
        <w:t> cells</w:t>
      </w:r>
      <w:r>
        <w:rPr>
          <w:w w:val="105"/>
        </w:rPr>
        <w:t> showing</w:t>
      </w:r>
      <w:r>
        <w:rPr>
          <w:w w:val="105"/>
        </w:rPr>
        <w:t> the</w:t>
      </w:r>
      <w:r>
        <w:rPr>
          <w:w w:val="105"/>
        </w:rPr>
        <w:t> superficial</w:t>
      </w:r>
      <w:r>
        <w:rPr>
          <w:w w:val="105"/>
        </w:rPr>
        <w:t> umbrella</w:t>
      </w:r>
      <w:r>
        <w:rPr>
          <w:w w:val="105"/>
        </w:rPr>
        <w:t> cells</w:t>
      </w:r>
      <w:r>
        <w:rPr>
          <w:w w:val="105"/>
        </w:rPr>
        <w:t> with</w:t>
      </w:r>
      <w:r>
        <w:rPr>
          <w:w w:val="105"/>
        </w:rPr>
        <w:t> minimal intercellular Space. The basement membrane which separates the epithelium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underlying</w:t>
      </w:r>
      <w:r>
        <w:rPr>
          <w:w w:val="105"/>
        </w:rPr>
        <w:t> lamina</w:t>
      </w:r>
      <w:r>
        <w:rPr>
          <w:w w:val="105"/>
        </w:rPr>
        <w:t> propria</w:t>
      </w:r>
      <w:r>
        <w:rPr>
          <w:w w:val="105"/>
        </w:rPr>
        <w:t> was</w:t>
      </w:r>
      <w:r>
        <w:rPr>
          <w:w w:val="105"/>
        </w:rPr>
        <w:t> intact.</w:t>
      </w:r>
      <w:r>
        <w:rPr>
          <w:w w:val="105"/>
        </w:rPr>
        <w:t> The mucosa</w:t>
      </w:r>
      <w:r>
        <w:rPr>
          <w:w w:val="105"/>
        </w:rPr>
        <w:t> was</w:t>
      </w:r>
      <w:r>
        <w:rPr>
          <w:w w:val="105"/>
        </w:rPr>
        <w:t> thrown</w:t>
      </w:r>
      <w:r>
        <w:rPr>
          <w:w w:val="105"/>
        </w:rPr>
        <w:t> into</w:t>
      </w:r>
      <w:r>
        <w:rPr>
          <w:w w:val="105"/>
        </w:rPr>
        <w:t> folds</w:t>
      </w:r>
      <w:r>
        <w:rPr>
          <w:w w:val="105"/>
        </w:rPr>
        <w:t> and</w:t>
      </w:r>
      <w:r>
        <w:rPr>
          <w:w w:val="105"/>
        </w:rPr>
        <w:t> there</w:t>
      </w:r>
      <w:r>
        <w:rPr>
          <w:w w:val="105"/>
        </w:rPr>
        <w:t> was</w:t>
      </w:r>
      <w:r>
        <w:rPr>
          <w:w w:val="105"/>
        </w:rPr>
        <w:t> no</w:t>
      </w:r>
      <w:r>
        <w:rPr>
          <w:w w:val="105"/>
        </w:rPr>
        <w:t> exudate</w:t>
      </w:r>
      <w:r>
        <w:rPr>
          <w:w w:val="105"/>
        </w:rPr>
        <w:t> in</w:t>
      </w:r>
      <w:r>
        <w:rPr>
          <w:w w:val="105"/>
        </w:rPr>
        <w:t> the lumen (</w:t>
      </w:r>
      <w:hyperlink w:history="true" w:anchor="_bookmark11">
        <w:r>
          <w:rPr>
            <w:color w:val="007FAD"/>
            <w:w w:val="105"/>
          </w:rPr>
          <w:t>Fig. 1</w:t>
        </w:r>
      </w:hyperlink>
      <w:r>
        <w:rPr>
          <w:w w:val="105"/>
        </w:rPr>
        <w:t>A and B).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spacing w:before="1"/>
        <w:ind w:left="311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4"/>
        <w:ind w:left="310" w:right="0" w:firstLine="0"/>
        <w:jc w:val="both"/>
        <w:rPr>
          <w:sz w:val="12"/>
        </w:rPr>
      </w:pPr>
      <w:r>
        <w:rPr>
          <w:w w:val="110"/>
          <w:sz w:val="12"/>
        </w:rPr>
        <w:t>Hematological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each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experimental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group.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540004</wp:posOffset>
                </wp:positionH>
                <wp:positionV relativeFrom="paragraph">
                  <wp:posOffset>51423</wp:posOffset>
                </wp:positionV>
                <wp:extent cx="6604634" cy="6985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49059pt;width:520.044pt;height:.51022pt;mso-position-horizontal-relative:page;mso-position-vertical-relative:paragraph;z-index:-15722496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453" w:val="left" w:leader="none"/>
          <w:tab w:pos="4795" w:val="left" w:leader="none"/>
          <w:tab w:pos="7110" w:val="left" w:leader="none"/>
          <w:tab w:pos="9669" w:val="left" w:leader="none"/>
        </w:tabs>
        <w:spacing w:line="240" w:lineRule="atLeast" w:before="0"/>
        <w:ind w:left="480" w:right="282" w:hanging="1"/>
        <w:jc w:val="both"/>
        <w:rPr>
          <w:sz w:val="12"/>
        </w:rPr>
      </w:pPr>
      <w:r>
        <w:rPr>
          <w:spacing w:val="-2"/>
          <w:w w:val="110"/>
          <w:sz w:val="12"/>
        </w:rPr>
        <w:t>Group</w:t>
      </w:r>
      <w:r>
        <w:rPr>
          <w:sz w:val="12"/>
        </w:rPr>
        <w:tab/>
      </w:r>
      <w:r>
        <w:rPr>
          <w:w w:val="110"/>
          <w:sz w:val="12"/>
        </w:rPr>
        <w:t>RBCs (10</w:t>
      </w:r>
      <w:r>
        <w:rPr>
          <w:w w:val="110"/>
          <w:sz w:val="12"/>
          <w:vertAlign w:val="superscript"/>
        </w:rPr>
        <w:t>6</w:t>
      </w:r>
      <w:r>
        <w:rPr>
          <w:w w:val="110"/>
          <w:sz w:val="12"/>
          <w:vertAlign w:val="baseline"/>
        </w:rPr>
        <w:t>/</w:t>
      </w:r>
      <w:r>
        <w:rPr>
          <w:rFonts w:ascii="Trebuchet MS" w:hAnsi="Trebuchet MS"/>
          <w:w w:val="110"/>
          <w:sz w:val="15"/>
          <w:vertAlign w:val="baseline"/>
        </w:rPr>
        <w:t>l</w:t>
      </w:r>
      <w:r>
        <w:rPr>
          <w:w w:val="110"/>
          <w:sz w:val="12"/>
          <w:vertAlign w:val="baseline"/>
        </w:rPr>
        <w:t>l)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Hb (g/dl)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Platelets (10</w:t>
      </w:r>
      <w:r>
        <w:rPr>
          <w:w w:val="110"/>
          <w:sz w:val="12"/>
          <w:vertAlign w:val="superscript"/>
        </w:rPr>
        <w:t>3</w:t>
      </w:r>
      <w:r>
        <w:rPr>
          <w:w w:val="110"/>
          <w:sz w:val="12"/>
          <w:vertAlign w:val="baseline"/>
        </w:rPr>
        <w:t>/</w:t>
      </w:r>
      <w:r>
        <w:rPr>
          <w:rFonts w:ascii="Trebuchet MS" w:hAnsi="Trebuchet MS"/>
          <w:w w:val="110"/>
          <w:sz w:val="15"/>
          <w:vertAlign w:val="baseline"/>
        </w:rPr>
        <w:t>l</w:t>
      </w:r>
      <w:r>
        <w:rPr>
          <w:w w:val="110"/>
          <w:sz w:val="12"/>
          <w:vertAlign w:val="baseline"/>
        </w:rPr>
        <w:t>l)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WBCs </w:t>
      </w:r>
      <w:r>
        <w:rPr>
          <w:w w:val="110"/>
          <w:sz w:val="12"/>
          <w:vertAlign w:val="baseline"/>
        </w:rPr>
        <w:t>(10</w:t>
      </w:r>
      <w:r>
        <w:rPr>
          <w:w w:val="110"/>
          <w:sz w:val="12"/>
          <w:vertAlign w:val="superscript"/>
        </w:rPr>
        <w:t>3</w:t>
      </w:r>
      <w:r>
        <w:rPr>
          <w:w w:val="110"/>
          <w:sz w:val="12"/>
          <w:vertAlign w:val="baseline"/>
        </w:rPr>
        <w:t>/</w:t>
      </w:r>
      <w:r>
        <w:rPr>
          <w:rFonts w:ascii="Trebuchet MS" w:hAnsi="Trebuchet MS"/>
          <w:w w:val="110"/>
          <w:sz w:val="15"/>
          <w:vertAlign w:val="baseline"/>
        </w:rPr>
        <w:t>l</w:t>
      </w:r>
      <w:r>
        <w:rPr>
          <w:w w:val="110"/>
          <w:sz w:val="12"/>
          <w:vertAlign w:val="baseline"/>
        </w:rPr>
        <w:t>l)</w:t>
      </w:r>
      <w:r>
        <w:rPr>
          <w:spacing w:val="4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Control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9.90 ± 0.21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14.91 ± 0.32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1012 ± 56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8.90 ± 0.60</w:t>
      </w:r>
    </w:p>
    <w:p>
      <w:pPr>
        <w:tabs>
          <w:tab w:pos="2453" w:val="left" w:leader="none"/>
          <w:tab w:pos="4795" w:val="left" w:leader="none"/>
          <w:tab w:pos="7110" w:val="left" w:leader="none"/>
          <w:tab w:pos="9669" w:val="left" w:leader="none"/>
        </w:tabs>
        <w:spacing w:before="3"/>
        <w:ind w:left="480" w:right="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540004</wp:posOffset>
                </wp:positionH>
                <wp:positionV relativeFrom="paragraph">
                  <wp:posOffset>-154317</wp:posOffset>
                </wp:positionV>
                <wp:extent cx="6604634" cy="698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46" y="0"/>
                              </a:moveTo>
                              <a:lnTo>
                                <a:pt x="6604546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46" y="6477"/>
                              </a:lnTo>
                              <a:lnTo>
                                <a:pt x="66045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12.151017pt;width:520.043025pt;height:.51pt;mso-position-horizontal-relative:page;mso-position-vertical-relative:paragraph;z-index:15736832" id="docshape25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1" w:id="24"/>
      <w:bookmarkEnd w:id="24"/>
      <w:r>
        <w:rPr/>
      </w:r>
      <w:bookmarkStart w:name="_bookmark12" w:id="25"/>
      <w:bookmarkEnd w:id="25"/>
      <w:r>
        <w:rPr/>
      </w:r>
      <w:r>
        <w:rPr>
          <w:spacing w:val="-5"/>
          <w:w w:val="105"/>
          <w:sz w:val="12"/>
        </w:rPr>
        <w:t>CP</w:t>
      </w:r>
      <w:r>
        <w:rPr>
          <w:sz w:val="12"/>
        </w:rPr>
        <w:tab/>
      </w:r>
      <w:r>
        <w:rPr>
          <w:w w:val="105"/>
          <w:sz w:val="12"/>
        </w:rPr>
        <w:t>8.10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±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0.46</w:t>
      </w:r>
      <w:hyperlink w:history="true" w:anchor="_bookmark9">
        <w:r>
          <w:rPr>
            <w:color w:val="007FAD"/>
            <w:spacing w:val="-2"/>
            <w:w w:val="105"/>
            <w:sz w:val="12"/>
            <w:vertAlign w:val="superscript"/>
          </w:rPr>
          <w:t>a</w:t>
        </w:r>
      </w:hyperlink>
      <w:r>
        <w:rPr>
          <w:color w:val="007FAD"/>
          <w:sz w:val="12"/>
          <w:vertAlign w:val="baseline"/>
        </w:rPr>
        <w:tab/>
      </w:r>
      <w:r>
        <w:rPr>
          <w:w w:val="105"/>
          <w:sz w:val="12"/>
          <w:vertAlign w:val="baseline"/>
        </w:rPr>
        <w:t>9.30 ±</w:t>
      </w:r>
      <w:r>
        <w:rPr>
          <w:spacing w:val="-1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0.31</w:t>
      </w:r>
      <w:hyperlink w:history="true" w:anchor="_bookmark9">
        <w:r>
          <w:rPr>
            <w:color w:val="007FAD"/>
            <w:spacing w:val="-2"/>
            <w:w w:val="105"/>
            <w:sz w:val="12"/>
            <w:vertAlign w:val="superscript"/>
          </w:rPr>
          <w:t>a</w:t>
        </w:r>
      </w:hyperlink>
      <w:r>
        <w:rPr>
          <w:color w:val="007FAD"/>
          <w:sz w:val="12"/>
          <w:vertAlign w:val="baseline"/>
        </w:rPr>
        <w:tab/>
      </w:r>
      <w:r>
        <w:rPr>
          <w:w w:val="105"/>
          <w:sz w:val="12"/>
          <w:vertAlign w:val="baseline"/>
        </w:rPr>
        <w:t>493</w:t>
      </w:r>
      <w:r>
        <w:rPr>
          <w:spacing w:val="2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±</w:t>
      </w:r>
      <w:r>
        <w:rPr>
          <w:spacing w:val="7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52.3</w:t>
      </w:r>
      <w:hyperlink w:history="true" w:anchor="_bookmark9">
        <w:r>
          <w:rPr>
            <w:color w:val="007FAD"/>
            <w:spacing w:val="-2"/>
            <w:w w:val="105"/>
            <w:sz w:val="12"/>
            <w:vertAlign w:val="superscript"/>
          </w:rPr>
          <w:t>a</w:t>
        </w:r>
      </w:hyperlink>
      <w:r>
        <w:rPr>
          <w:color w:val="007FAD"/>
          <w:sz w:val="12"/>
          <w:vertAlign w:val="baseline"/>
        </w:rPr>
        <w:tab/>
      </w:r>
      <w:r>
        <w:rPr>
          <w:w w:val="105"/>
          <w:sz w:val="12"/>
          <w:vertAlign w:val="baseline"/>
        </w:rPr>
        <w:t>4.30 ±</w:t>
      </w:r>
      <w:r>
        <w:rPr>
          <w:spacing w:val="-1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0.53</w:t>
      </w:r>
      <w:hyperlink w:history="true" w:anchor="_bookmark9">
        <w:r>
          <w:rPr>
            <w:color w:val="007FAD"/>
            <w:spacing w:val="-2"/>
            <w:w w:val="105"/>
            <w:sz w:val="12"/>
            <w:vertAlign w:val="superscript"/>
          </w:rPr>
          <w:t>a</w:t>
        </w:r>
      </w:hyperlink>
    </w:p>
    <w:p>
      <w:pPr>
        <w:tabs>
          <w:tab w:pos="2453" w:val="left" w:leader="none"/>
          <w:tab w:pos="4795" w:val="left" w:leader="none"/>
          <w:tab w:pos="7110" w:val="left" w:leader="none"/>
          <w:tab w:pos="9669" w:val="left" w:leader="none"/>
        </w:tabs>
        <w:spacing w:line="302" w:lineRule="auto" w:before="35"/>
        <w:ind w:left="480" w:right="44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540004</wp:posOffset>
                </wp:positionH>
                <wp:positionV relativeFrom="paragraph">
                  <wp:posOffset>377118</wp:posOffset>
                </wp:positionV>
                <wp:extent cx="6604634" cy="6985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9.694366pt;width:520.044pt;height:.51025pt;mso-position-horizontal-relative:page;mso-position-vertical-relative:paragraph;z-index:-15721984;mso-wrap-distance-left:0;mso-wrap-distance-right:0" id="docshape26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6"/>
          <w:w w:val="110"/>
          <w:sz w:val="12"/>
        </w:rPr>
        <w:t>Sp</w:t>
      </w:r>
      <w:r>
        <w:rPr>
          <w:sz w:val="12"/>
        </w:rPr>
        <w:tab/>
      </w:r>
      <w:r>
        <w:rPr>
          <w:w w:val="110"/>
          <w:sz w:val="12"/>
        </w:rPr>
        <w:t>10.0 ± 0.20</w:t>
      </w:r>
      <w:hyperlink w:history="true" w:anchor="_bookmark10">
        <w:r>
          <w:rPr>
            <w:color w:val="007FAD"/>
            <w:w w:val="110"/>
            <w:sz w:val="12"/>
            <w:vertAlign w:val="superscript"/>
          </w:rPr>
          <w:t>b</w:t>
        </w:r>
      </w:hyperlink>
      <w:r>
        <w:rPr>
          <w:color w:val="007FAD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15.60 ± 0.35</w:t>
      </w:r>
      <w:hyperlink w:history="true" w:anchor="_bookmark10">
        <w:r>
          <w:rPr>
            <w:color w:val="007FAD"/>
            <w:w w:val="110"/>
            <w:sz w:val="12"/>
            <w:vertAlign w:val="superscript"/>
          </w:rPr>
          <w:t>b</w:t>
        </w:r>
      </w:hyperlink>
      <w:r>
        <w:rPr>
          <w:color w:val="007FAD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1007 ± 42</w:t>
      </w:r>
      <w:hyperlink w:history="true" w:anchor="_bookmark10">
        <w:r>
          <w:rPr>
            <w:color w:val="007FAD"/>
            <w:w w:val="110"/>
            <w:sz w:val="12"/>
            <w:vertAlign w:val="superscript"/>
          </w:rPr>
          <w:t>b</w:t>
        </w:r>
      </w:hyperlink>
      <w:r>
        <w:rPr>
          <w:color w:val="007FAD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9.20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±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0.51</w:t>
      </w:r>
      <w:hyperlink w:history="true" w:anchor="_bookmark10">
        <w:r>
          <w:rPr>
            <w:color w:val="007FAD"/>
            <w:w w:val="110"/>
            <w:sz w:val="12"/>
            <w:vertAlign w:val="superscript"/>
          </w:rPr>
          <w:t>b</w:t>
        </w:r>
      </w:hyperlink>
      <w:r>
        <w:rPr>
          <w:color w:val="007FAD"/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CP + Sp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8.30 ± 0.40</w:t>
      </w:r>
      <w:hyperlink w:history="true" w:anchor="_bookmark10">
        <w:r>
          <w:rPr>
            <w:color w:val="007FAD"/>
            <w:w w:val="110"/>
            <w:sz w:val="12"/>
            <w:vertAlign w:val="superscript"/>
          </w:rPr>
          <w:t>b</w:t>
        </w:r>
      </w:hyperlink>
      <w:r>
        <w:rPr>
          <w:color w:val="007FAD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10.91 ± 0.61</w:t>
      </w:r>
      <w:hyperlink w:history="true" w:anchor="_bookmark10">
        <w:r>
          <w:rPr>
            <w:color w:val="007FAD"/>
            <w:w w:val="110"/>
            <w:sz w:val="12"/>
            <w:vertAlign w:val="superscript"/>
          </w:rPr>
          <w:t>b</w:t>
        </w:r>
      </w:hyperlink>
      <w:r>
        <w:rPr>
          <w:color w:val="007FAD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591 ± 50.41</w:t>
      </w:r>
      <w:hyperlink w:history="true" w:anchor="_bookmark10">
        <w:r>
          <w:rPr>
            <w:color w:val="007FAD"/>
            <w:w w:val="110"/>
            <w:sz w:val="12"/>
            <w:vertAlign w:val="superscript"/>
          </w:rPr>
          <w:t>b</w:t>
        </w:r>
      </w:hyperlink>
      <w:r>
        <w:rPr>
          <w:color w:val="007FAD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6.50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±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0.24</w:t>
      </w:r>
      <w:hyperlink w:history="true" w:anchor="_bookmark10">
        <w:r>
          <w:rPr>
            <w:color w:val="007FAD"/>
            <w:w w:val="110"/>
            <w:sz w:val="12"/>
            <w:vertAlign w:val="superscript"/>
          </w:rPr>
          <w:t>b</w:t>
        </w:r>
      </w:hyperlink>
      <w:r>
        <w:rPr>
          <w:color w:val="007FAD"/>
          <w:spacing w:val="40"/>
          <w:w w:val="110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Sp</w:t>
      </w:r>
      <w:r>
        <w:rPr>
          <w:spacing w:val="-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+</w:t>
      </w:r>
      <w:r>
        <w:rPr>
          <w:spacing w:val="-2"/>
          <w:w w:val="105"/>
          <w:sz w:val="12"/>
          <w:vertAlign w:val="baseline"/>
        </w:rPr>
        <w:t> </w:t>
      </w:r>
      <w:r>
        <w:rPr>
          <w:spacing w:val="-5"/>
          <w:w w:val="105"/>
          <w:sz w:val="12"/>
          <w:vertAlign w:val="baseline"/>
        </w:rPr>
        <w:t>CP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9.2</w:t>
      </w:r>
      <w:r>
        <w:rPr>
          <w:spacing w:val="-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±</w:t>
      </w:r>
      <w:r>
        <w:rPr>
          <w:spacing w:val="-7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0.41</w:t>
      </w:r>
      <w:hyperlink w:history="true" w:anchor="_bookmark10">
        <w:r>
          <w:rPr>
            <w:color w:val="007FAD"/>
            <w:spacing w:val="-2"/>
            <w:w w:val="110"/>
            <w:sz w:val="12"/>
            <w:vertAlign w:val="superscript"/>
          </w:rPr>
          <w:t>b</w:t>
        </w:r>
      </w:hyperlink>
      <w:r>
        <w:rPr>
          <w:color w:val="007FAD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12.9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±</w:t>
      </w:r>
      <w:r>
        <w:rPr>
          <w:spacing w:val="2"/>
          <w:w w:val="110"/>
          <w:sz w:val="12"/>
          <w:vertAlign w:val="baseline"/>
        </w:rPr>
        <w:t> </w:t>
      </w:r>
      <w:r>
        <w:rPr>
          <w:spacing w:val="-4"/>
          <w:w w:val="110"/>
          <w:sz w:val="12"/>
          <w:vertAlign w:val="baseline"/>
        </w:rPr>
        <w:t>0.70</w:t>
      </w:r>
      <w:hyperlink w:history="true" w:anchor="_bookmark10">
        <w:r>
          <w:rPr>
            <w:color w:val="007FAD"/>
            <w:spacing w:val="-4"/>
            <w:w w:val="110"/>
            <w:sz w:val="12"/>
            <w:vertAlign w:val="superscript"/>
          </w:rPr>
          <w:t>b</w:t>
        </w:r>
      </w:hyperlink>
      <w:r>
        <w:rPr>
          <w:color w:val="007FAD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794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± </w:t>
      </w:r>
      <w:r>
        <w:rPr>
          <w:spacing w:val="-2"/>
          <w:w w:val="110"/>
          <w:sz w:val="12"/>
          <w:vertAlign w:val="baseline"/>
        </w:rPr>
        <w:t>52.3</w:t>
      </w:r>
      <w:hyperlink w:history="true" w:anchor="_bookmark10">
        <w:r>
          <w:rPr>
            <w:color w:val="007FAD"/>
            <w:spacing w:val="-2"/>
            <w:w w:val="110"/>
            <w:sz w:val="12"/>
            <w:vertAlign w:val="superscript"/>
          </w:rPr>
          <w:t>b</w:t>
        </w:r>
      </w:hyperlink>
      <w:r>
        <w:rPr>
          <w:color w:val="007FAD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7.31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±</w:t>
      </w:r>
      <w:r>
        <w:rPr>
          <w:spacing w:val="7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0.37</w:t>
      </w:r>
      <w:hyperlink w:history="true" w:anchor="_bookmark10">
        <w:r>
          <w:rPr>
            <w:color w:val="007FAD"/>
            <w:spacing w:val="-2"/>
            <w:w w:val="110"/>
            <w:sz w:val="12"/>
            <w:vertAlign w:val="superscript"/>
          </w:rPr>
          <w:t>b</w:t>
        </w:r>
      </w:hyperlink>
    </w:p>
    <w:p>
      <w:pPr>
        <w:spacing w:before="63"/>
        <w:ind w:left="425" w:right="0" w:firstLine="0"/>
        <w:jc w:val="both"/>
        <w:rPr>
          <w:sz w:val="12"/>
        </w:rPr>
      </w:pPr>
      <w:r>
        <w:rPr>
          <w:w w:val="110"/>
          <w:sz w:val="12"/>
          <w:vertAlign w:val="superscript"/>
        </w:rPr>
        <w:t>a</w:t>
      </w:r>
      <w:r>
        <w:rPr>
          <w:spacing w:val="3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 </w:t>
      </w:r>
      <w:r>
        <w:rPr>
          <w:w w:val="110"/>
          <w:sz w:val="12"/>
          <w:vertAlign w:val="baseline"/>
        </w:rPr>
        <w:t>&lt; 0.001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vs.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control</w:t>
      </w:r>
      <w:r>
        <w:rPr>
          <w:spacing w:val="1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group.</w:t>
      </w:r>
    </w:p>
    <w:p>
      <w:pPr>
        <w:spacing w:line="302" w:lineRule="auto" w:before="36"/>
        <w:ind w:left="310" w:right="112" w:firstLine="109"/>
        <w:jc w:val="both"/>
        <w:rPr>
          <w:sz w:val="12"/>
        </w:rPr>
      </w:pPr>
      <w:r>
        <w:rPr>
          <w:w w:val="120"/>
          <w:sz w:val="12"/>
          <w:vertAlign w:val="superscript"/>
        </w:rPr>
        <w:t>b</w:t>
      </w:r>
      <w:r>
        <w:rPr>
          <w:spacing w:val="32"/>
          <w:w w:val="12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&lt;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0.001 vs. CP group. Groups: Control, i.p injection of saline on day </w:t>
      </w:r>
      <w:r>
        <w:rPr>
          <w:w w:val="120"/>
          <w:sz w:val="12"/>
          <w:vertAlign w:val="baseline"/>
        </w:rPr>
        <w:t>1;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CP, CP (40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mg/kg, i.p.) on day </w:t>
      </w:r>
      <w:r>
        <w:rPr>
          <w:w w:val="120"/>
          <w:sz w:val="12"/>
          <w:vertAlign w:val="baseline"/>
        </w:rPr>
        <w:t>1;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Sp, Sp (600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mg/kg, p.o.) for 9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days; CP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+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Sp, CP (40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mg/kg, i.p.) on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day</w:t>
      </w:r>
      <w:r>
        <w:rPr>
          <w:w w:val="11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</w:t>
      </w:r>
      <w:r>
        <w:rPr>
          <w:w w:val="12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w w:val="110"/>
          <w:sz w:val="12"/>
          <w:vertAlign w:val="baseline"/>
        </w:rPr>
        <w:t> Sp</w:t>
      </w:r>
      <w:r>
        <w:rPr>
          <w:w w:val="110"/>
          <w:sz w:val="12"/>
          <w:vertAlign w:val="baseline"/>
        </w:rPr>
        <w:t> (600 mg/kg/day,</w:t>
      </w:r>
      <w:r>
        <w:rPr>
          <w:w w:val="110"/>
          <w:sz w:val="12"/>
          <w:vertAlign w:val="baseline"/>
        </w:rPr>
        <w:t> p.o.)</w:t>
      </w:r>
      <w:r>
        <w:rPr>
          <w:w w:val="110"/>
          <w:sz w:val="12"/>
          <w:vertAlign w:val="baseline"/>
        </w:rPr>
        <w:t> from</w:t>
      </w:r>
      <w:r>
        <w:rPr>
          <w:w w:val="110"/>
          <w:sz w:val="12"/>
          <w:vertAlign w:val="baseline"/>
        </w:rPr>
        <w:t> days</w:t>
      </w:r>
      <w:r>
        <w:rPr>
          <w:w w:val="110"/>
          <w:sz w:val="12"/>
          <w:vertAlign w:val="baseline"/>
        </w:rPr>
        <w:t> 4–9;</w:t>
      </w:r>
      <w:r>
        <w:rPr>
          <w:w w:val="110"/>
          <w:sz w:val="12"/>
          <w:vertAlign w:val="baseline"/>
        </w:rPr>
        <w:t> Sp + Cp,</w:t>
      </w:r>
      <w:r>
        <w:rPr>
          <w:w w:val="110"/>
          <w:sz w:val="12"/>
          <w:vertAlign w:val="baseline"/>
        </w:rPr>
        <w:t> Sp</w:t>
      </w:r>
      <w:r>
        <w:rPr>
          <w:w w:val="110"/>
          <w:sz w:val="12"/>
          <w:vertAlign w:val="baseline"/>
        </w:rPr>
        <w:t> (600 mg/kg/day,</w:t>
      </w:r>
      <w:r>
        <w:rPr>
          <w:w w:val="110"/>
          <w:sz w:val="12"/>
          <w:vertAlign w:val="baseline"/>
        </w:rPr>
        <w:t> p.o.)</w:t>
      </w:r>
      <w:r>
        <w:rPr>
          <w:w w:val="110"/>
          <w:sz w:val="12"/>
          <w:vertAlign w:val="baseline"/>
        </w:rPr>
        <w:t> from</w:t>
      </w:r>
      <w:r>
        <w:rPr>
          <w:w w:val="110"/>
          <w:sz w:val="12"/>
          <w:vertAlign w:val="baseline"/>
        </w:rPr>
        <w:t> days</w:t>
      </w:r>
      <w:r>
        <w:rPr>
          <w:w w:val="110"/>
          <w:sz w:val="12"/>
          <w:vertAlign w:val="baseline"/>
        </w:rPr>
        <w:t> 1–9</w:t>
      </w:r>
      <w:r>
        <w:rPr>
          <w:w w:val="110"/>
          <w:sz w:val="12"/>
          <w:vertAlign w:val="baseline"/>
        </w:rPr>
        <w:t> and</w:t>
      </w:r>
      <w:r>
        <w:rPr>
          <w:w w:val="110"/>
          <w:sz w:val="12"/>
          <w:vertAlign w:val="baseline"/>
        </w:rPr>
        <w:t> CP</w:t>
      </w:r>
      <w:r>
        <w:rPr>
          <w:w w:val="110"/>
          <w:sz w:val="12"/>
          <w:vertAlign w:val="baseline"/>
        </w:rPr>
        <w:t> (40 mg/kg,</w:t>
      </w:r>
      <w:r>
        <w:rPr>
          <w:w w:val="110"/>
          <w:sz w:val="12"/>
          <w:vertAlign w:val="baseline"/>
        </w:rPr>
        <w:t> i.p.)</w:t>
      </w:r>
      <w:r>
        <w:rPr>
          <w:w w:val="110"/>
          <w:sz w:val="12"/>
          <w:vertAlign w:val="baseline"/>
        </w:rPr>
        <w:t> on</w:t>
      </w:r>
      <w:r>
        <w:rPr>
          <w:w w:val="110"/>
          <w:sz w:val="12"/>
          <w:vertAlign w:val="baseline"/>
        </w:rPr>
        <w:t> day</w:t>
      </w:r>
      <w:r>
        <w:rPr>
          <w:w w:val="110"/>
          <w:sz w:val="12"/>
          <w:vertAlign w:val="baseline"/>
        </w:rPr>
        <w:t> 4.</w:t>
      </w:r>
      <w:r>
        <w:rPr>
          <w:w w:val="110"/>
          <w:sz w:val="12"/>
          <w:vertAlign w:val="baseline"/>
        </w:rPr>
        <w:t> Values</w:t>
      </w:r>
      <w:r>
        <w:rPr>
          <w:w w:val="110"/>
          <w:sz w:val="12"/>
          <w:vertAlign w:val="baseline"/>
        </w:rPr>
        <w:t> are</w:t>
      </w:r>
      <w:r>
        <w:rPr>
          <w:w w:val="110"/>
          <w:sz w:val="12"/>
          <w:vertAlign w:val="baseline"/>
        </w:rPr>
        <w:t> expressed</w:t>
      </w:r>
      <w:r>
        <w:rPr>
          <w:w w:val="110"/>
          <w:sz w:val="12"/>
          <w:vertAlign w:val="baseline"/>
        </w:rPr>
        <w:t> as</w:t>
      </w:r>
      <w:r>
        <w:rPr>
          <w:w w:val="110"/>
          <w:sz w:val="12"/>
          <w:vertAlign w:val="baseline"/>
        </w:rPr>
        <w:t> the</w:t>
      </w:r>
      <w:r>
        <w:rPr>
          <w:w w:val="110"/>
          <w:sz w:val="12"/>
          <w:vertAlign w:val="baseline"/>
        </w:rPr>
        <w:t> mean ±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standard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deviation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(n</w:t>
      </w:r>
      <w:r>
        <w:rPr>
          <w:spacing w:val="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10).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RBCs,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red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blood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cells;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WBC,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total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white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blood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cell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count,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Hb,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hemoglobin;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Sp,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Spirulina;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CP,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cyclophoSphamide;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i.p.,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intraperitoneal;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p.o.,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per</w:t>
      </w:r>
      <w:r>
        <w:rPr>
          <w:spacing w:val="10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os.</w:t>
      </w:r>
    </w:p>
    <w:p>
      <w:pPr>
        <w:pStyle w:val="BodyText"/>
        <w:spacing w:before="15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605523</wp:posOffset>
            </wp:positionH>
            <wp:positionV relativeFrom="paragraph">
              <wp:posOffset>269924</wp:posOffset>
            </wp:positionV>
            <wp:extent cx="3059259" cy="2450592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259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4014723</wp:posOffset>
            </wp:positionH>
            <wp:positionV relativeFrom="paragraph">
              <wp:posOffset>260552</wp:posOffset>
            </wp:positionV>
            <wp:extent cx="3075705" cy="2459736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705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spacing w:line="302" w:lineRule="auto" w:before="11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Fig. 1a.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urinary bladder 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 mice received only saline showing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normal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(Hx&amp;Ex100).</w:t>
      </w:r>
    </w:p>
    <w:p>
      <w:pPr>
        <w:spacing w:line="302" w:lineRule="auto" w:before="116"/>
        <w:ind w:left="310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Fig.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1b.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urinary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bladder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mice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Spirulina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only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showing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normal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mucosa of the urinary bladder (Hx&amp;Ex200).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9"/>
            <w:col w:w="5449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tabs>
          <w:tab w:pos="5815" w:val="left" w:leader="none"/>
        </w:tabs>
        <w:spacing w:line="240" w:lineRule="auto"/>
        <w:ind w:left="439" w:right="0" w:firstLine="0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2778201" cy="2221992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201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2781595" cy="2228088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595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90" w:footer="0" w:top="1080" w:bottom="280" w:left="540" w:right="540"/>
        </w:sectPr>
      </w:pPr>
    </w:p>
    <w:p>
      <w:pPr>
        <w:spacing w:line="302" w:lineRule="auto" w:before="111"/>
        <w:ind w:left="114" w:right="0" w:firstLine="0"/>
        <w:jc w:val="left"/>
        <w:rPr>
          <w:sz w:val="12"/>
        </w:rPr>
      </w:pPr>
      <w:bookmarkStart w:name="_bookmark13" w:id="26"/>
      <w:bookmarkEnd w:id="26"/>
      <w:r>
        <w:rPr/>
      </w:r>
      <w:bookmarkStart w:name="_bookmark14" w:id="27"/>
      <w:bookmarkEnd w:id="27"/>
      <w:r>
        <w:rPr/>
      </w:r>
      <w:r>
        <w:rPr>
          <w:w w:val="115"/>
          <w:sz w:val="12"/>
        </w:rPr>
        <w:t>Fig.</w:t>
      </w:r>
      <w:r>
        <w:rPr>
          <w:w w:val="115"/>
          <w:sz w:val="12"/>
        </w:rPr>
        <w:t> 2a.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w w:val="115"/>
          <w:sz w:val="12"/>
        </w:rPr>
        <w:t> urinary</w:t>
      </w:r>
      <w:r>
        <w:rPr>
          <w:w w:val="115"/>
          <w:sz w:val="12"/>
        </w:rPr>
        <w:t> bladder</w:t>
      </w:r>
      <w:r>
        <w:rPr>
          <w:w w:val="115"/>
          <w:sz w:val="12"/>
        </w:rPr>
        <w:t> from</w:t>
      </w:r>
      <w:r>
        <w:rPr>
          <w:w w:val="115"/>
          <w:sz w:val="12"/>
        </w:rPr>
        <w:t> a</w:t>
      </w:r>
      <w:r>
        <w:rPr>
          <w:w w:val="115"/>
          <w:sz w:val="12"/>
        </w:rPr>
        <w:t> mice</w:t>
      </w:r>
      <w:r>
        <w:rPr>
          <w:w w:val="115"/>
          <w:sz w:val="12"/>
        </w:rPr>
        <w:t> received</w:t>
      </w:r>
      <w:r>
        <w:rPr>
          <w:w w:val="115"/>
          <w:sz w:val="12"/>
        </w:rPr>
        <w:t> only</w:t>
      </w:r>
      <w:r>
        <w:rPr>
          <w:w w:val="115"/>
          <w:sz w:val="12"/>
        </w:rPr>
        <w:t> cyclophoSphamide</w:t>
      </w:r>
      <w:r>
        <w:rPr>
          <w:w w:val="115"/>
          <w:sz w:val="12"/>
        </w:rPr>
        <w:t> showing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interstitial haemorrhage (Hx&amp;Ex200).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550414</wp:posOffset>
            </wp:positionH>
            <wp:positionV relativeFrom="paragraph">
              <wp:posOffset>140633</wp:posOffset>
            </wp:positionV>
            <wp:extent cx="2921214" cy="2127504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214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line="302" w:lineRule="auto" w:before="0"/>
        <w:ind w:left="114" w:right="0" w:firstLine="0"/>
        <w:jc w:val="left"/>
        <w:rPr>
          <w:sz w:val="12"/>
        </w:rPr>
      </w:pPr>
      <w:bookmarkStart w:name="Discussion" w:id="28"/>
      <w:bookmarkEnd w:id="28"/>
      <w:r>
        <w:rPr/>
      </w:r>
      <w:r>
        <w:rPr>
          <w:w w:val="115"/>
          <w:sz w:val="12"/>
        </w:rPr>
        <w:t>Fig.</w:t>
      </w:r>
      <w:r>
        <w:rPr>
          <w:w w:val="115"/>
          <w:sz w:val="12"/>
        </w:rPr>
        <w:t> 2b.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w w:val="115"/>
          <w:sz w:val="12"/>
        </w:rPr>
        <w:t> urinary</w:t>
      </w:r>
      <w:r>
        <w:rPr>
          <w:w w:val="115"/>
          <w:sz w:val="12"/>
        </w:rPr>
        <w:t> bladder</w:t>
      </w:r>
      <w:r>
        <w:rPr>
          <w:w w:val="115"/>
          <w:sz w:val="12"/>
        </w:rPr>
        <w:t> from</w:t>
      </w:r>
      <w:r>
        <w:rPr>
          <w:w w:val="115"/>
          <w:sz w:val="12"/>
        </w:rPr>
        <w:t> a</w:t>
      </w:r>
      <w:r>
        <w:rPr>
          <w:w w:val="115"/>
          <w:sz w:val="12"/>
        </w:rPr>
        <w:t> mice</w:t>
      </w:r>
      <w:r>
        <w:rPr>
          <w:w w:val="115"/>
          <w:sz w:val="12"/>
        </w:rPr>
        <w:t> received</w:t>
      </w:r>
      <w:r>
        <w:rPr>
          <w:w w:val="115"/>
          <w:sz w:val="12"/>
        </w:rPr>
        <w:t> only</w:t>
      </w:r>
      <w:r>
        <w:rPr>
          <w:w w:val="115"/>
          <w:sz w:val="12"/>
        </w:rPr>
        <w:t> cyclophoSphamide</w:t>
      </w:r>
      <w:r>
        <w:rPr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marked edema and epithelial desquamation (Hx&amp;Ex200).</w:t>
      </w:r>
    </w:p>
    <w:p>
      <w:pPr>
        <w:pStyle w:val="BodyText"/>
        <w:spacing w:line="276" w:lineRule="auto" w:before="135"/>
        <w:ind w:left="114" w:right="38" w:firstLine="233"/>
        <w:jc w:val="both"/>
      </w:pPr>
      <w:r>
        <w:rPr>
          <w:w w:val="105"/>
        </w:rPr>
        <w:t>By contrast, the bladder wall in CP-treated animals showed </w:t>
      </w:r>
      <w:r>
        <w:rPr>
          <w:w w:val="105"/>
        </w:rPr>
        <w:t>sev- ere damage with desquamation of the surface epithelium. Marked edema in the lamina propria and cloudy swelling of the epithelial cells</w:t>
      </w:r>
      <w:r>
        <w:rPr>
          <w:w w:val="105"/>
        </w:rPr>
        <w:t> were</w:t>
      </w:r>
      <w:r>
        <w:rPr>
          <w:w w:val="105"/>
        </w:rPr>
        <w:t> observed,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inflammation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mucosal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the sub-urothelial connective tissues of the urinary bladder, lead- ing to vascular damage and subsequent bleeding followed by for- mation of granulation tissue (</w:t>
      </w:r>
      <w:hyperlink w:history="true" w:anchor="_bookmark12">
        <w:r>
          <w:rPr>
            <w:color w:val="007FAD"/>
            <w:w w:val="105"/>
          </w:rPr>
          <w:t>Fig. 2</w:t>
        </w:r>
      </w:hyperlink>
      <w:r>
        <w:rPr>
          <w:w w:val="105"/>
        </w:rPr>
        <w:t>A–D).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group</w:t>
      </w:r>
      <w:r>
        <w:rPr>
          <w:w w:val="105"/>
        </w:rPr>
        <w:t> administered</w:t>
      </w:r>
      <w:r>
        <w:rPr>
          <w:w w:val="105"/>
        </w:rPr>
        <w:t> SP after</w:t>
      </w:r>
      <w:r>
        <w:rPr>
          <w:w w:val="105"/>
        </w:rPr>
        <w:t> CP injection,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bladder walls in most mice showed was normal (</w:t>
      </w:r>
      <w:hyperlink w:history="true" w:anchor="_bookmark13">
        <w:r>
          <w:rPr>
            <w:color w:val="007FAD"/>
            <w:w w:val="105"/>
          </w:rPr>
          <w:t>Fig. 3</w:t>
        </w:r>
      </w:hyperlink>
      <w:r>
        <w:rPr>
          <w:w w:val="105"/>
        </w:rPr>
        <w:t>A); however, certain mice</w:t>
      </w:r>
      <w:r>
        <w:rPr>
          <w:w w:val="105"/>
        </w:rPr>
        <w:t> showed</w:t>
      </w:r>
      <w:r>
        <w:rPr>
          <w:w w:val="105"/>
        </w:rPr>
        <w:t> partially</w:t>
      </w:r>
      <w:r>
        <w:rPr>
          <w:w w:val="105"/>
        </w:rPr>
        <w:t> desquamated</w:t>
      </w:r>
      <w:r>
        <w:rPr>
          <w:w w:val="105"/>
        </w:rPr>
        <w:t> epithelium</w:t>
      </w:r>
      <w:r>
        <w:rPr>
          <w:w w:val="105"/>
        </w:rPr>
        <w:t> (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B).</w:t>
      </w:r>
      <w:r>
        <w:rPr>
          <w:w w:val="105"/>
        </w:rPr>
        <w:t> Others showed</w:t>
      </w:r>
      <w:r>
        <w:rPr>
          <w:w w:val="105"/>
        </w:rPr>
        <w:t> enlarged</w:t>
      </w:r>
      <w:r>
        <w:rPr>
          <w:w w:val="105"/>
        </w:rPr>
        <w:t> hyperchromatic</w:t>
      </w:r>
      <w:r>
        <w:rPr>
          <w:w w:val="105"/>
        </w:rPr>
        <w:t> nuclei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transitional</w:t>
      </w:r>
      <w:r>
        <w:rPr>
          <w:w w:val="105"/>
        </w:rPr>
        <w:t> cells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hyperplasia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basal</w:t>
      </w:r>
      <w:r>
        <w:rPr>
          <w:w w:val="105"/>
        </w:rPr>
        <w:t> cells,</w:t>
      </w:r>
      <w:r>
        <w:rPr>
          <w:w w:val="105"/>
        </w:rPr>
        <w:t> which</w:t>
      </w:r>
      <w:r>
        <w:rPr>
          <w:w w:val="105"/>
        </w:rPr>
        <w:t> indicates</w:t>
      </w:r>
      <w:r>
        <w:rPr>
          <w:w w:val="105"/>
        </w:rPr>
        <w:t> attempts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repair (</w:t>
      </w:r>
      <w:hyperlink w:history="true" w:anchor="_bookmark13">
        <w:r>
          <w:rPr>
            <w:color w:val="007FAD"/>
            <w:w w:val="105"/>
          </w:rPr>
          <w:t>Fig. 3</w:t>
        </w:r>
      </w:hyperlink>
      <w:r>
        <w:rPr>
          <w:w w:val="105"/>
        </w:rPr>
        <w:t>C and D).</w:t>
      </w:r>
    </w:p>
    <w:p>
      <w:pPr>
        <w:pStyle w:val="BodyText"/>
        <w:spacing w:line="276" w:lineRule="auto" w:before="1"/>
        <w:ind w:left="114" w:right="39" w:firstLine="233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Sp</w:t>
      </w:r>
      <w:r>
        <w:rPr>
          <w:w w:val="105"/>
        </w:rPr>
        <w:t> pre-treatment</w:t>
      </w:r>
      <w:r>
        <w:rPr>
          <w:w w:val="105"/>
        </w:rPr>
        <w:t> group,</w:t>
      </w:r>
      <w:r>
        <w:rPr>
          <w:w w:val="105"/>
        </w:rPr>
        <w:t> the</w:t>
      </w:r>
      <w:r>
        <w:rPr>
          <w:w w:val="105"/>
        </w:rPr>
        <w:t> urinary</w:t>
      </w:r>
      <w:r>
        <w:rPr>
          <w:w w:val="105"/>
        </w:rPr>
        <w:t> bladder</w:t>
      </w:r>
      <w:r>
        <w:rPr>
          <w:w w:val="105"/>
        </w:rPr>
        <w:t> showed</w:t>
      </w:r>
      <w:r>
        <w:rPr>
          <w:w w:val="105"/>
        </w:rPr>
        <w:t> </w:t>
      </w:r>
      <w:r>
        <w:rPr>
          <w:w w:val="105"/>
        </w:rPr>
        <w:t>a normal structure without any histopathological changes (</w:t>
      </w:r>
      <w:hyperlink w:history="true" w:anchor="_bookmark14">
        <w:r>
          <w:rPr>
            <w:color w:val="007FAD"/>
            <w:w w:val="105"/>
          </w:rPr>
          <w:t>Fig. 4</w:t>
        </w:r>
      </w:hyperlink>
      <w:r>
        <w:rPr>
          <w:w w:val="105"/>
        </w:rPr>
        <w:t>).</w:t>
      </w:r>
    </w:p>
    <w:p>
      <w:pPr>
        <w:pStyle w:val="BodyText"/>
        <w:spacing w:before="90"/>
      </w:pPr>
    </w:p>
    <w:p>
      <w:pPr>
        <w:pStyle w:val="BodyText"/>
        <w:spacing w:before="1"/>
        <w:ind w:left="115"/>
      </w:pPr>
      <w:r>
        <w:rPr>
          <w:spacing w:val="-2"/>
          <w:w w:val="110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CP</w:t>
      </w:r>
      <w:r>
        <w:rPr>
          <w:w w:val="105"/>
        </w:rPr>
        <w:t> belongs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class</w:t>
      </w:r>
      <w:r>
        <w:rPr>
          <w:w w:val="105"/>
        </w:rPr>
        <w:t> of</w:t>
      </w:r>
      <w:r>
        <w:rPr>
          <w:w w:val="105"/>
        </w:rPr>
        <w:t> alkylating</w:t>
      </w:r>
      <w:r>
        <w:rPr>
          <w:w w:val="105"/>
        </w:rPr>
        <w:t> agents</w:t>
      </w:r>
      <w:r>
        <w:rPr>
          <w:w w:val="105"/>
        </w:rPr>
        <w:t> known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nitrogen mustard</w:t>
      </w:r>
      <w:r>
        <w:rPr>
          <w:w w:val="105"/>
        </w:rPr>
        <w:t> derivatives.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common</w:t>
      </w:r>
      <w:r>
        <w:rPr>
          <w:w w:val="105"/>
        </w:rPr>
        <w:t> immunosuppressive</w:t>
      </w:r>
      <w:r>
        <w:rPr>
          <w:w w:val="105"/>
        </w:rPr>
        <w:t> and chemotherapeutic agent used for the treatment of certain autoim- mune diseases and a wide range of neoplasms, also in combination with other drugs </w:t>
      </w:r>
      <w:hyperlink w:history="true" w:anchor="_bookmark20">
        <w:r>
          <w:rPr>
            <w:color w:val="007FAD"/>
            <w:w w:val="105"/>
          </w:rPr>
          <w:t>[19]</w:t>
        </w:r>
      </w:hyperlink>
      <w:r>
        <w:rPr>
          <w:w w:val="105"/>
        </w:rPr>
        <w:t>. In patients receiving CP for the treatment of solid tumors, leukemia or lymphomas or for conditioning prior to bone</w:t>
      </w:r>
      <w:r>
        <w:rPr>
          <w:w w:val="105"/>
        </w:rPr>
        <w:t> marrow</w:t>
      </w:r>
      <w:r>
        <w:rPr>
          <w:w w:val="105"/>
        </w:rPr>
        <w:t> or</w:t>
      </w:r>
      <w:r>
        <w:rPr>
          <w:w w:val="105"/>
        </w:rPr>
        <w:t> stem</w:t>
      </w:r>
      <w:r>
        <w:rPr>
          <w:w w:val="105"/>
        </w:rPr>
        <w:t> cell</w:t>
      </w:r>
      <w:r>
        <w:rPr>
          <w:w w:val="105"/>
        </w:rPr>
        <w:t> tranSplantation,</w:t>
      </w:r>
      <w:r>
        <w:rPr>
          <w:w w:val="105"/>
        </w:rPr>
        <w:t> side</w:t>
      </w:r>
      <w:r>
        <w:rPr>
          <w:w w:val="105"/>
        </w:rPr>
        <w:t> effects</w:t>
      </w:r>
      <w:r>
        <w:rPr>
          <w:w w:val="105"/>
        </w:rPr>
        <w:t> are</w:t>
      </w:r>
      <w:r>
        <w:rPr>
          <w:w w:val="105"/>
        </w:rPr>
        <w:t> well </w:t>
      </w:r>
      <w:r>
        <w:rPr>
          <w:spacing w:val="-2"/>
          <w:w w:val="105"/>
        </w:rPr>
        <w:t>known.</w:t>
      </w:r>
    </w:p>
    <w:p>
      <w:pPr>
        <w:spacing w:line="302" w:lineRule="auto" w:before="119"/>
        <w:ind w:left="114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Fig.</w:t>
      </w:r>
      <w:r>
        <w:rPr>
          <w:w w:val="115"/>
          <w:sz w:val="12"/>
        </w:rPr>
        <w:t> 2c.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w w:val="115"/>
          <w:sz w:val="12"/>
        </w:rPr>
        <w:t> urinary</w:t>
      </w:r>
      <w:r>
        <w:rPr>
          <w:w w:val="115"/>
          <w:sz w:val="12"/>
        </w:rPr>
        <w:t> bladder</w:t>
      </w:r>
      <w:r>
        <w:rPr>
          <w:w w:val="115"/>
          <w:sz w:val="12"/>
        </w:rPr>
        <w:t> from</w:t>
      </w:r>
      <w:r>
        <w:rPr>
          <w:w w:val="115"/>
          <w:sz w:val="12"/>
        </w:rPr>
        <w:t> a</w:t>
      </w:r>
      <w:r>
        <w:rPr>
          <w:w w:val="115"/>
          <w:sz w:val="12"/>
        </w:rPr>
        <w:t> mice</w:t>
      </w:r>
      <w:r>
        <w:rPr>
          <w:w w:val="115"/>
          <w:sz w:val="12"/>
        </w:rPr>
        <w:t> received</w:t>
      </w:r>
      <w:r>
        <w:rPr>
          <w:w w:val="115"/>
          <w:sz w:val="12"/>
        </w:rPr>
        <w:t> only</w:t>
      </w:r>
      <w:r>
        <w:rPr>
          <w:w w:val="115"/>
          <w:sz w:val="12"/>
        </w:rPr>
        <w:t> cyclophoSphamide</w:t>
      </w:r>
      <w:r>
        <w:rPr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marked edema and cloudy swelling of the epithelial cells (Hx&amp;Ex200).</w:t>
      </w:r>
    </w:p>
    <w:p>
      <w:pPr>
        <w:pStyle w:val="BodyText"/>
        <w:spacing w:before="15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4279684</wp:posOffset>
            </wp:positionH>
            <wp:positionV relativeFrom="paragraph">
              <wp:posOffset>256520</wp:posOffset>
            </wp:positionV>
            <wp:extent cx="2293086" cy="183489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086" cy="1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line="302" w:lineRule="auto"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3a.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urinary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bladder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cyclophoSpamide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followed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Spirulina showing normal structure (Hx&amp;Ex200).</w:t>
      </w:r>
    </w:p>
    <w:p>
      <w:pPr>
        <w:pStyle w:val="BodyText"/>
        <w:spacing w:before="15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4281119</wp:posOffset>
            </wp:positionH>
            <wp:positionV relativeFrom="paragraph">
              <wp:posOffset>255331</wp:posOffset>
            </wp:positionV>
            <wp:extent cx="2290022" cy="183489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22" cy="1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line="302" w:lineRule="auto"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3b.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urinary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bladder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cyclophoSpamide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followed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Spirulina showing desquamated epithelial cells.</w:t>
      </w:r>
    </w:p>
    <w:p>
      <w:pPr>
        <w:pStyle w:val="BodyText"/>
        <w:rPr>
          <w:sz w:val="12"/>
        </w:rPr>
      </w:pPr>
    </w:p>
    <w:p>
      <w:pPr>
        <w:pStyle w:val="BodyText"/>
        <w:spacing w:before="135"/>
        <w:rPr>
          <w:sz w:val="12"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CP is one of the most damaging alkylating agents that can cause oxidative stress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over-production</w:t>
      </w:r>
      <w:r>
        <w:rPr>
          <w:w w:val="105"/>
        </w:rPr>
        <w:t> of</w:t>
      </w:r>
      <w:r>
        <w:rPr>
          <w:w w:val="105"/>
        </w:rPr>
        <w:t> ROS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[19,20,7]</w:t>
        </w:r>
      </w:hyperlink>
      <w:r>
        <w:rPr>
          <w:w w:val="105"/>
        </w:rPr>
        <w:t>.</w:t>
      </w:r>
      <w:r>
        <w:rPr>
          <w:w w:val="105"/>
        </w:rPr>
        <w:t> </w:t>
      </w:r>
      <w:r>
        <w:rPr>
          <w:w w:val="105"/>
        </w:rPr>
        <w:t>It affects the DNA of replicating and rapidly multiplying cells partic- ularly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gonads</w:t>
      </w:r>
      <w:r>
        <w:rPr>
          <w:w w:val="105"/>
        </w:rPr>
        <w:t> and</w:t>
      </w:r>
      <w:r>
        <w:rPr>
          <w:w w:val="105"/>
        </w:rPr>
        <w:t> pituitary,</w:t>
      </w:r>
      <w:r>
        <w:rPr>
          <w:w w:val="105"/>
        </w:rPr>
        <w:t> which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miscoding, crosslinking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DNA</w:t>
      </w:r>
      <w:r>
        <w:rPr>
          <w:spacing w:val="40"/>
          <w:w w:val="105"/>
        </w:rPr>
        <w:t> </w:t>
      </w:r>
      <w:r>
        <w:rPr>
          <w:w w:val="105"/>
        </w:rPr>
        <w:t>breakage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transferring</w:t>
      </w:r>
      <w:r>
        <w:rPr>
          <w:spacing w:val="40"/>
          <w:w w:val="105"/>
        </w:rPr>
        <w:t> </w:t>
      </w:r>
      <w:r>
        <w:rPr>
          <w:w w:val="105"/>
        </w:rPr>
        <w:t>alkyl</w:t>
      </w:r>
      <w:r>
        <w:rPr>
          <w:spacing w:val="40"/>
          <w:w w:val="105"/>
        </w:rPr>
        <w:t> </w:t>
      </w:r>
      <w:r>
        <w:rPr>
          <w:w w:val="105"/>
        </w:rPr>
        <w:t>groups</w:t>
      </w:r>
      <w:r>
        <w:rPr>
          <w:spacing w:val="40"/>
          <w:w w:val="105"/>
        </w:rPr>
        <w:t> </w:t>
      </w:r>
      <w:r>
        <w:rPr>
          <w:w w:val="105"/>
        </w:rPr>
        <w:t>to the</w:t>
      </w:r>
      <w:r>
        <w:rPr>
          <w:w w:val="105"/>
        </w:rPr>
        <w:t> guanine</w:t>
      </w:r>
      <w:r>
        <w:rPr>
          <w:w w:val="105"/>
        </w:rPr>
        <w:t> components</w:t>
      </w:r>
      <w:r>
        <w:rPr>
          <w:w w:val="105"/>
        </w:rPr>
        <w:t> of</w:t>
      </w:r>
      <w:r>
        <w:rPr>
          <w:w w:val="105"/>
        </w:rPr>
        <w:t> DNA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  <w:r>
        <w:rPr>
          <w:w w:val="105"/>
        </w:rPr>
        <w:t> A</w:t>
      </w:r>
      <w:r>
        <w:rPr>
          <w:w w:val="105"/>
        </w:rPr>
        <w:t> potential</w:t>
      </w:r>
      <w:r>
        <w:rPr>
          <w:w w:val="105"/>
        </w:rPr>
        <w:t> approach</w:t>
      </w:r>
      <w:r>
        <w:rPr>
          <w:w w:val="105"/>
        </w:rPr>
        <w:t> to interfere</w:t>
      </w:r>
      <w:r>
        <w:rPr>
          <w:w w:val="105"/>
        </w:rPr>
        <w:t> with</w:t>
      </w:r>
      <w:r>
        <w:rPr>
          <w:w w:val="105"/>
        </w:rPr>
        <w:t> CP-induced</w:t>
      </w:r>
      <w:r>
        <w:rPr>
          <w:w w:val="105"/>
        </w:rPr>
        <w:t> toxicity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lower</w:t>
      </w:r>
      <w:r>
        <w:rPr>
          <w:w w:val="105"/>
        </w:rPr>
        <w:t> the</w:t>
      </w:r>
      <w:r>
        <w:rPr>
          <w:w w:val="105"/>
        </w:rPr>
        <w:t> induced</w:t>
      </w:r>
      <w:r>
        <w:rPr>
          <w:w w:val="105"/>
        </w:rPr>
        <w:t> oxida-</w:t>
      </w:r>
      <w:r>
        <w:rPr>
          <w:spacing w:val="40"/>
          <w:w w:val="105"/>
        </w:rPr>
        <w:t> </w:t>
      </w:r>
      <w:r>
        <w:rPr>
          <w:w w:val="105"/>
        </w:rPr>
        <w:t>tive stress.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1017"/>
        <w:rPr>
          <w:sz w:val="20"/>
        </w:rPr>
      </w:pPr>
      <w:r>
        <w:rPr>
          <w:sz w:val="20"/>
        </w:rPr>
        <w:drawing>
          <wp:inline distT="0" distB="0" distL="0" distR="0">
            <wp:extent cx="2290022" cy="1834896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22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line="302" w:lineRule="auto" w:before="0"/>
        <w:ind w:left="310" w:right="0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w w:val="115"/>
          <w:sz w:val="12"/>
        </w:rPr>
        <w:t> 3c.</w:t>
      </w:r>
      <w:r>
        <w:rPr>
          <w:w w:val="115"/>
          <w:sz w:val="12"/>
        </w:rPr>
        <w:t> A</w:t>
      </w:r>
      <w:r>
        <w:rPr>
          <w:w w:val="115"/>
          <w:sz w:val="12"/>
        </w:rPr>
        <w:t> urinary</w:t>
      </w:r>
      <w:r>
        <w:rPr>
          <w:w w:val="115"/>
          <w:sz w:val="12"/>
        </w:rPr>
        <w:t> bladder</w:t>
      </w:r>
      <w:r>
        <w:rPr>
          <w:w w:val="115"/>
          <w:sz w:val="12"/>
        </w:rPr>
        <w:t> in</w:t>
      </w:r>
      <w:r>
        <w:rPr>
          <w:w w:val="115"/>
          <w:sz w:val="12"/>
        </w:rPr>
        <w:t> a</w:t>
      </w:r>
      <w:r>
        <w:rPr>
          <w:w w:val="115"/>
          <w:sz w:val="12"/>
        </w:rPr>
        <w:t> mice</w:t>
      </w:r>
      <w:r>
        <w:rPr>
          <w:w w:val="115"/>
          <w:sz w:val="12"/>
        </w:rPr>
        <w:t> received</w:t>
      </w:r>
      <w:r>
        <w:rPr>
          <w:w w:val="115"/>
          <w:sz w:val="12"/>
        </w:rPr>
        <w:t> cyclophoSphamid</w:t>
      </w:r>
      <w:r>
        <w:rPr>
          <w:w w:val="115"/>
          <w:sz w:val="12"/>
        </w:rPr>
        <w:t> followed</w:t>
      </w:r>
      <w:r>
        <w:rPr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Spirulina</w:t>
      </w:r>
      <w:r>
        <w:rPr>
          <w:w w:val="115"/>
          <w:sz w:val="12"/>
        </w:rPr>
        <w:t> showing</w:t>
      </w:r>
      <w:r>
        <w:rPr>
          <w:w w:val="115"/>
          <w:sz w:val="12"/>
        </w:rPr>
        <w:t> epithelial</w:t>
      </w:r>
      <w:r>
        <w:rPr>
          <w:w w:val="115"/>
          <w:sz w:val="12"/>
        </w:rPr>
        <w:t> cells with</w:t>
      </w:r>
      <w:r>
        <w:rPr>
          <w:w w:val="115"/>
          <w:sz w:val="12"/>
        </w:rPr>
        <w:t> large</w:t>
      </w:r>
      <w:r>
        <w:rPr>
          <w:w w:val="115"/>
          <w:sz w:val="12"/>
        </w:rPr>
        <w:t> hyperchromatic</w:t>
      </w:r>
      <w:r>
        <w:rPr>
          <w:w w:val="115"/>
          <w:sz w:val="12"/>
        </w:rPr>
        <w:t> nuclei</w:t>
      </w:r>
      <w:r>
        <w:rPr>
          <w:w w:val="115"/>
          <w:sz w:val="12"/>
        </w:rPr>
        <w:t> which</w:t>
      </w:r>
      <w:r>
        <w:rPr>
          <w:w w:val="115"/>
          <w:sz w:val="12"/>
        </w:rPr>
        <w:t> suggest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attempt for healing (H&amp;Ex200).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992162</wp:posOffset>
            </wp:positionH>
            <wp:positionV relativeFrom="paragraph">
              <wp:posOffset>165831</wp:posOffset>
            </wp:positionV>
            <wp:extent cx="2288371" cy="1828800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37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line="302" w:lineRule="auto" w:before="1"/>
        <w:ind w:left="310" w:right="0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w w:val="115"/>
          <w:sz w:val="12"/>
        </w:rPr>
        <w:t> 3d.</w:t>
      </w:r>
      <w:r>
        <w:rPr>
          <w:w w:val="115"/>
          <w:sz w:val="12"/>
        </w:rPr>
        <w:t> A</w:t>
      </w:r>
      <w:r>
        <w:rPr>
          <w:w w:val="115"/>
          <w:sz w:val="12"/>
        </w:rPr>
        <w:t> urinary</w:t>
      </w:r>
      <w:r>
        <w:rPr>
          <w:w w:val="115"/>
          <w:sz w:val="12"/>
        </w:rPr>
        <w:t> bladder</w:t>
      </w:r>
      <w:r>
        <w:rPr>
          <w:w w:val="115"/>
          <w:sz w:val="12"/>
        </w:rPr>
        <w:t> in</w:t>
      </w:r>
      <w:r>
        <w:rPr>
          <w:w w:val="115"/>
          <w:sz w:val="12"/>
        </w:rPr>
        <w:t> a</w:t>
      </w:r>
      <w:r>
        <w:rPr>
          <w:w w:val="115"/>
          <w:sz w:val="12"/>
        </w:rPr>
        <w:t> mice</w:t>
      </w:r>
      <w:r>
        <w:rPr>
          <w:w w:val="115"/>
          <w:sz w:val="12"/>
        </w:rPr>
        <w:t> received</w:t>
      </w:r>
      <w:r>
        <w:rPr>
          <w:w w:val="115"/>
          <w:sz w:val="12"/>
        </w:rPr>
        <w:t> cyclophoSphamid</w:t>
      </w:r>
      <w:r>
        <w:rPr>
          <w:w w:val="115"/>
          <w:sz w:val="12"/>
        </w:rPr>
        <w:t> followed</w:t>
      </w:r>
      <w:r>
        <w:rPr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Spirulina</w:t>
      </w:r>
      <w:r>
        <w:rPr>
          <w:w w:val="115"/>
          <w:sz w:val="12"/>
        </w:rPr>
        <w:t> showing</w:t>
      </w:r>
      <w:r>
        <w:rPr>
          <w:w w:val="115"/>
          <w:sz w:val="12"/>
        </w:rPr>
        <w:t> epithelial</w:t>
      </w:r>
      <w:r>
        <w:rPr>
          <w:w w:val="115"/>
          <w:sz w:val="12"/>
        </w:rPr>
        <w:t> cells with</w:t>
      </w:r>
      <w:r>
        <w:rPr>
          <w:w w:val="115"/>
          <w:sz w:val="12"/>
        </w:rPr>
        <w:t> large</w:t>
      </w:r>
      <w:r>
        <w:rPr>
          <w:w w:val="115"/>
          <w:sz w:val="12"/>
        </w:rPr>
        <w:t> hyperchromatic</w:t>
      </w:r>
      <w:r>
        <w:rPr>
          <w:w w:val="115"/>
          <w:sz w:val="12"/>
        </w:rPr>
        <w:t> nuclei</w:t>
      </w:r>
      <w:r>
        <w:rPr>
          <w:w w:val="115"/>
          <w:sz w:val="12"/>
        </w:rPr>
        <w:t> which</w:t>
      </w:r>
      <w:r>
        <w:rPr>
          <w:w w:val="115"/>
          <w:sz w:val="12"/>
        </w:rPr>
        <w:t> suggest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attempt for healing (H&amp;Ex200).</w:t>
      </w:r>
    </w:p>
    <w:p>
      <w:pPr>
        <w:pStyle w:val="BodyText"/>
        <w:rPr>
          <w:sz w:val="20"/>
        </w:rPr>
      </w:pPr>
    </w:p>
    <w:p>
      <w:pPr>
        <w:pStyle w:val="BodyText"/>
        <w:spacing w:before="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602640</wp:posOffset>
            </wp:positionH>
            <wp:positionV relativeFrom="paragraph">
              <wp:posOffset>192272</wp:posOffset>
            </wp:positionV>
            <wp:extent cx="3063424" cy="2450592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424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line="302" w:lineRule="auto" w:before="0"/>
        <w:ind w:left="310" w:right="0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urinary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bladder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mice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Spirulina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before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cyclophoSphamide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showing normal structure without histopathological changes (Hx&amp;Ex200).</w:t>
      </w:r>
    </w:p>
    <w:p>
      <w:pPr>
        <w:pStyle w:val="BodyText"/>
        <w:rPr>
          <w:sz w:val="12"/>
        </w:rPr>
      </w:pPr>
    </w:p>
    <w:p>
      <w:pPr>
        <w:pStyle w:val="BodyText"/>
        <w:spacing w:before="60"/>
        <w:rPr>
          <w:sz w:val="12"/>
        </w:rPr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Acrolein is a metabolic product of CP and its effects on </w:t>
      </w:r>
      <w:r>
        <w:rPr>
          <w:w w:val="105"/>
        </w:rPr>
        <w:t>tubular and</w:t>
      </w:r>
      <w:r>
        <w:rPr>
          <w:w w:val="105"/>
        </w:rPr>
        <w:t> urinary</w:t>
      </w:r>
      <w:r>
        <w:rPr>
          <w:w w:val="105"/>
        </w:rPr>
        <w:t> bladder</w:t>
      </w:r>
      <w:r>
        <w:rPr>
          <w:w w:val="105"/>
        </w:rPr>
        <w:t> epithelium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manifestation</w:t>
      </w:r>
      <w:r>
        <w:rPr>
          <w:w w:val="105"/>
        </w:rPr>
        <w:t> of</w:t>
      </w:r>
      <w:r>
        <w:rPr>
          <w:w w:val="105"/>
        </w:rPr>
        <w:t> CP- induced toxicity in addition to the excessive generation of free oxy- gen</w:t>
      </w:r>
      <w:r>
        <w:rPr>
          <w:spacing w:val="52"/>
          <w:w w:val="105"/>
        </w:rPr>
        <w:t> </w:t>
      </w:r>
      <w:r>
        <w:rPr>
          <w:w w:val="105"/>
        </w:rPr>
        <w:t>radicals</w:t>
      </w:r>
      <w:r>
        <w:rPr>
          <w:spacing w:val="53"/>
          <w:w w:val="105"/>
        </w:rPr>
        <w:t> </w:t>
      </w:r>
      <w:r>
        <w:rPr>
          <w:w w:val="105"/>
        </w:rPr>
        <w:t>through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principal</w:t>
      </w:r>
      <w:r>
        <w:rPr>
          <w:spacing w:val="54"/>
          <w:w w:val="105"/>
        </w:rPr>
        <w:t> </w:t>
      </w:r>
      <w:r>
        <w:rPr>
          <w:w w:val="105"/>
        </w:rPr>
        <w:t>alkylating</w:t>
      </w:r>
      <w:r>
        <w:rPr>
          <w:spacing w:val="52"/>
          <w:w w:val="105"/>
        </w:rPr>
        <w:t> </w:t>
      </w:r>
      <w:r>
        <w:rPr>
          <w:w w:val="105"/>
        </w:rPr>
        <w:t>metabolite</w:t>
      </w:r>
      <w:r>
        <w:rPr>
          <w:spacing w:val="53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spacing w:val="-5"/>
          <w:w w:val="105"/>
        </w:rPr>
        <w:t>CP,</w:t>
      </w:r>
    </w:p>
    <w:p>
      <w:pPr>
        <w:pStyle w:val="BodyText"/>
        <w:spacing w:line="276" w:lineRule="auto" w:before="110"/>
        <w:ind w:left="310" w:right="112"/>
        <w:jc w:val="both"/>
      </w:pPr>
      <w:r>
        <w:rPr/>
        <w:br w:type="column"/>
      </w:r>
      <w:r>
        <w:rPr>
          <w:w w:val="105"/>
        </w:rPr>
        <w:t>intracellular</w:t>
      </w:r>
      <w:r>
        <w:rPr>
          <w:w w:val="105"/>
        </w:rPr>
        <w:t> phoSphoramide</w:t>
      </w:r>
      <w:r>
        <w:rPr>
          <w:w w:val="105"/>
        </w:rPr>
        <w:t> mustard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[22–24]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tolerance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CP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improved</w:t>
      </w:r>
      <w:r>
        <w:rPr>
          <w:w w:val="105"/>
        </w:rPr>
        <w:t> by</w:t>
      </w:r>
      <w:r>
        <w:rPr>
          <w:w w:val="105"/>
        </w:rPr>
        <w:t> eliminating</w:t>
      </w:r>
      <w:r>
        <w:rPr>
          <w:w w:val="105"/>
        </w:rPr>
        <w:t> its</w:t>
      </w:r>
      <w:r>
        <w:rPr>
          <w:w w:val="105"/>
        </w:rPr>
        <w:t> side</w:t>
      </w:r>
      <w:r>
        <w:rPr>
          <w:w w:val="105"/>
        </w:rPr>
        <w:t> effects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a</w:t>
      </w:r>
      <w:r>
        <w:rPr>
          <w:spacing w:val="80"/>
          <w:w w:val="105"/>
        </w:rPr>
        <w:t> </w:t>
      </w:r>
      <w:r>
        <w:rPr>
          <w:w w:val="105"/>
        </w:rPr>
        <w:t>more proficient treatment for patients requiring CP treatment.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Sp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 the</w:t>
      </w:r>
      <w:r>
        <w:rPr>
          <w:w w:val="105"/>
        </w:rPr>
        <w:t> most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herbal medicines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the treatment</w:t>
      </w:r>
      <w:r>
        <w:rPr>
          <w:w w:val="105"/>
        </w:rPr>
        <w:t> of</w:t>
      </w:r>
      <w:r>
        <w:rPr>
          <w:w w:val="105"/>
        </w:rPr>
        <w:t> various</w:t>
      </w:r>
      <w:r>
        <w:rPr>
          <w:w w:val="105"/>
        </w:rPr>
        <w:t> diseases.</w:t>
      </w:r>
      <w:r>
        <w:rPr>
          <w:w w:val="105"/>
        </w:rPr>
        <w:t> The</w:t>
      </w:r>
      <w:r>
        <w:rPr>
          <w:w w:val="105"/>
        </w:rPr>
        <w:t> pharmacological</w:t>
      </w:r>
      <w:r>
        <w:rPr>
          <w:w w:val="105"/>
        </w:rPr>
        <w:t> properties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Sp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reported</w:t>
      </w:r>
      <w:r>
        <w:rPr>
          <w:w w:val="105"/>
        </w:rPr>
        <w:t> to</w:t>
      </w:r>
      <w:r>
        <w:rPr>
          <w:w w:val="105"/>
        </w:rPr>
        <w:t> include</w:t>
      </w:r>
      <w:r>
        <w:rPr>
          <w:w w:val="105"/>
        </w:rPr>
        <w:t> anti-inflammatory,</w:t>
      </w:r>
      <w:r>
        <w:rPr>
          <w:w w:val="105"/>
        </w:rPr>
        <w:t> anti-cancer, anti-diabetic,</w:t>
      </w:r>
      <w:r>
        <w:rPr>
          <w:w w:val="105"/>
        </w:rPr>
        <w:t> anti-microbial,</w:t>
      </w:r>
      <w:r>
        <w:rPr>
          <w:w w:val="105"/>
        </w:rPr>
        <w:t> anti-histaminic,</w:t>
      </w:r>
      <w:r>
        <w:rPr>
          <w:w w:val="105"/>
        </w:rPr>
        <w:t> anti-infertility</w:t>
      </w:r>
      <w:r>
        <w:rPr>
          <w:w w:val="105"/>
        </w:rPr>
        <w:t> and hypotensive</w:t>
      </w:r>
      <w:r>
        <w:rPr>
          <w:w w:val="105"/>
        </w:rPr>
        <w:t> effects </w:t>
      </w:r>
      <w:hyperlink w:history="true" w:anchor="_bookmark23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  <w:r>
        <w:rPr>
          <w:w w:val="105"/>
        </w:rPr>
        <w:t> Clinical trials have</w:t>
      </w:r>
      <w:r>
        <w:rPr>
          <w:w w:val="105"/>
        </w:rPr>
        <w:t> shown that</w:t>
      </w:r>
      <w:r>
        <w:rPr>
          <w:w w:val="105"/>
        </w:rPr>
        <w:t> Sp</w:t>
      </w:r>
      <w:r>
        <w:rPr>
          <w:w w:val="105"/>
        </w:rPr>
        <w:t> can</w:t>
      </w:r>
      <w:r>
        <w:rPr>
          <w:spacing w:val="40"/>
          <w:w w:val="105"/>
        </w:rPr>
        <w:t> </w:t>
      </w:r>
      <w:r>
        <w:rPr>
          <w:w w:val="105"/>
        </w:rPr>
        <w:t>serve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supplementary</w:t>
      </w:r>
      <w:r>
        <w:rPr>
          <w:w w:val="105"/>
        </w:rPr>
        <w:t> cure</w:t>
      </w:r>
      <w:r>
        <w:rPr>
          <w:w w:val="105"/>
        </w:rPr>
        <w:t> for</w:t>
      </w:r>
      <w:r>
        <w:rPr>
          <w:w w:val="105"/>
        </w:rPr>
        <w:t> numerous</w:t>
      </w:r>
      <w:r>
        <w:rPr>
          <w:w w:val="105"/>
        </w:rPr>
        <w:t> diseases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 improving immunological function;</w:t>
      </w:r>
      <w:r>
        <w:rPr>
          <w:spacing w:val="-2"/>
          <w:w w:val="105"/>
        </w:rPr>
        <w:t> </w:t>
      </w:r>
      <w:r>
        <w:rPr>
          <w:w w:val="105"/>
        </w:rPr>
        <w:t>Sp has</w:t>
      </w:r>
      <w:r>
        <w:rPr>
          <w:spacing w:val="-1"/>
          <w:w w:val="105"/>
        </w:rPr>
        <w:t> </w:t>
      </w:r>
      <w:r>
        <w:rPr>
          <w:w w:val="105"/>
        </w:rPr>
        <w:t>also been used in</w:t>
      </w:r>
      <w:r>
        <w:rPr>
          <w:spacing w:val="-1"/>
          <w:w w:val="105"/>
        </w:rPr>
        <w:t> </w:t>
      </w:r>
      <w:r>
        <w:rPr>
          <w:w w:val="105"/>
        </w:rPr>
        <w:t>health foods,</w:t>
      </w:r>
      <w:r>
        <w:rPr>
          <w:w w:val="105"/>
        </w:rPr>
        <w:t> animal</w:t>
      </w:r>
      <w:r>
        <w:rPr>
          <w:w w:val="105"/>
        </w:rPr>
        <w:t> feed</w:t>
      </w:r>
      <w:r>
        <w:rPr>
          <w:w w:val="105"/>
        </w:rPr>
        <w:t> and</w:t>
      </w:r>
      <w:r>
        <w:rPr>
          <w:w w:val="105"/>
        </w:rPr>
        <w:t> for</w:t>
      </w:r>
      <w:r>
        <w:rPr>
          <w:w w:val="105"/>
        </w:rPr>
        <w:t> biochemical</w:t>
      </w:r>
      <w:r>
        <w:rPr>
          <w:w w:val="105"/>
        </w:rPr>
        <w:t> products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1980s </w:t>
      </w:r>
      <w:hyperlink w:history="true" w:anchor="_bookmark24">
        <w:r>
          <w:rPr>
            <w:color w:val="007FAD"/>
            <w:spacing w:val="-2"/>
            <w:w w:val="105"/>
          </w:rPr>
          <w:t>[26]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MDA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end-product</w:t>
      </w:r>
      <w:r>
        <w:rPr>
          <w:w w:val="105"/>
        </w:rPr>
        <w:t> of</w:t>
      </w:r>
      <w:r>
        <w:rPr>
          <w:w w:val="105"/>
        </w:rPr>
        <w:t> lipid</w:t>
      </w:r>
      <w:r>
        <w:rPr>
          <w:w w:val="105"/>
        </w:rPr>
        <w:t> peroxidation,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free radical-mediated process. It may be used as an indicator of oxida- tive</w:t>
      </w:r>
      <w:r>
        <w:rPr>
          <w:w w:val="105"/>
        </w:rPr>
        <w:t> stress</w:t>
      </w:r>
      <w:r>
        <w:rPr>
          <w:w w:val="105"/>
        </w:rPr>
        <w:t> and</w:t>
      </w:r>
      <w:r>
        <w:rPr>
          <w:w w:val="105"/>
        </w:rPr>
        <w:t> increases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body</w:t>
      </w:r>
      <w:r>
        <w:rPr>
          <w:w w:val="105"/>
        </w:rPr>
        <w:t> after</w:t>
      </w:r>
      <w:r>
        <w:rPr>
          <w:w w:val="105"/>
        </w:rPr>
        <w:t> administration</w:t>
      </w:r>
      <w:r>
        <w:rPr>
          <w:w w:val="105"/>
        </w:rPr>
        <w:t> of</w:t>
      </w:r>
      <w:r>
        <w:rPr>
          <w:w w:val="105"/>
        </w:rPr>
        <w:t> CP. MDA resulting from increased lipid peroxidation in aberrantly pro- liferating cells is known to be secreted into the circulating blood, leading</w:t>
      </w:r>
      <w:r>
        <w:rPr>
          <w:w w:val="105"/>
        </w:rPr>
        <w:t> to</w:t>
      </w:r>
      <w:r>
        <w:rPr>
          <w:w w:val="105"/>
        </w:rPr>
        <w:t> increased</w:t>
      </w:r>
      <w:r>
        <w:rPr>
          <w:w w:val="105"/>
        </w:rPr>
        <w:t> MDA</w:t>
      </w:r>
      <w:r>
        <w:rPr>
          <w:w w:val="105"/>
        </w:rPr>
        <w:t> levels</w:t>
      </w:r>
      <w:r>
        <w:rPr>
          <w:w w:val="105"/>
        </w:rPr>
        <w:t> in</w:t>
      </w:r>
      <w:r>
        <w:rPr>
          <w:w w:val="105"/>
        </w:rPr>
        <w:t> cancer</w:t>
      </w:r>
      <w:r>
        <w:rPr>
          <w:w w:val="105"/>
        </w:rPr>
        <w:t> patients.</w:t>
      </w:r>
      <w:r>
        <w:rPr>
          <w:w w:val="105"/>
        </w:rPr>
        <w:t> In</w:t>
      </w:r>
      <w:r>
        <w:rPr>
          <w:w w:val="105"/>
        </w:rPr>
        <w:t> line</w:t>
      </w:r>
      <w:r>
        <w:rPr>
          <w:w w:val="105"/>
        </w:rPr>
        <w:t> with these</w:t>
      </w:r>
      <w:r>
        <w:rPr>
          <w:w w:val="105"/>
        </w:rPr>
        <w:t> results,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showed</w:t>
      </w:r>
      <w:r>
        <w:rPr>
          <w:w w:val="105"/>
        </w:rPr>
        <w:t> that</w:t>
      </w:r>
      <w:r>
        <w:rPr>
          <w:w w:val="105"/>
        </w:rPr>
        <w:t> MDA</w:t>
      </w:r>
      <w:r>
        <w:rPr>
          <w:w w:val="105"/>
        </w:rPr>
        <w:t> levels</w:t>
      </w:r>
      <w:r>
        <w:rPr>
          <w:w w:val="105"/>
        </w:rPr>
        <w:t> were increased</w:t>
      </w:r>
      <w:r>
        <w:rPr>
          <w:w w:val="105"/>
        </w:rPr>
        <w:t> and</w:t>
      </w:r>
      <w:r>
        <w:rPr>
          <w:w w:val="105"/>
        </w:rPr>
        <w:t> that</w:t>
      </w:r>
      <w:r>
        <w:rPr>
          <w:w w:val="105"/>
        </w:rPr>
        <w:t> HC</w:t>
      </w:r>
      <w:r>
        <w:rPr>
          <w:w w:val="105"/>
        </w:rPr>
        <w:t> and</w:t>
      </w:r>
      <w:r>
        <w:rPr>
          <w:w w:val="105"/>
        </w:rPr>
        <w:t> bladder</w:t>
      </w:r>
      <w:r>
        <w:rPr>
          <w:w w:val="105"/>
        </w:rPr>
        <w:t> toxicity</w:t>
      </w:r>
      <w:r>
        <w:rPr>
          <w:w w:val="105"/>
        </w:rPr>
        <w:t> were</w:t>
      </w:r>
      <w:r>
        <w:rPr>
          <w:w w:val="105"/>
        </w:rPr>
        <w:t> induced</w:t>
      </w:r>
      <w:r>
        <w:rPr>
          <w:w w:val="105"/>
        </w:rPr>
        <w:t> by</w:t>
      </w:r>
      <w:r>
        <w:rPr>
          <w:w w:val="105"/>
        </w:rPr>
        <w:t> CP administration in mice. Sp has multiple active component, includ- ing</w:t>
      </w:r>
      <w:r>
        <w:rPr>
          <w:w w:val="105"/>
        </w:rPr>
        <w:t> superoxide</w:t>
      </w:r>
      <w:r>
        <w:rPr>
          <w:w w:val="105"/>
        </w:rPr>
        <w:t> dismutase,</w:t>
      </w:r>
      <w:r>
        <w:rPr>
          <w:w w:val="105"/>
        </w:rPr>
        <w:t> vitamin</w:t>
      </w:r>
      <w:r>
        <w:rPr>
          <w:w w:val="105"/>
        </w:rPr>
        <w:t> E,</w:t>
      </w:r>
      <w:r>
        <w:rPr>
          <w:w w:val="105"/>
        </w:rPr>
        <w:t> carotene,</w:t>
      </w:r>
      <w:r>
        <w:rPr>
          <w:w w:val="105"/>
        </w:rPr>
        <w:t> chlorophyll,</w:t>
      </w:r>
      <w:r>
        <w:rPr>
          <w:w w:val="105"/>
        </w:rPr>
        <w:t> B- complex</w:t>
      </w:r>
      <w:r>
        <w:rPr>
          <w:spacing w:val="40"/>
          <w:w w:val="105"/>
        </w:rPr>
        <w:t> </w:t>
      </w:r>
      <w:r>
        <w:rPr>
          <w:w w:val="105"/>
        </w:rPr>
        <w:t>vitamins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numerous</w:t>
      </w:r>
      <w:r>
        <w:rPr>
          <w:spacing w:val="40"/>
          <w:w w:val="105"/>
        </w:rPr>
        <w:t> </w:t>
      </w:r>
      <w:r>
        <w:rPr>
          <w:w w:val="105"/>
        </w:rPr>
        <w:t>minerals,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components may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accountable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tissue</w:t>
      </w:r>
      <w:r>
        <w:rPr>
          <w:spacing w:val="40"/>
          <w:w w:val="105"/>
        </w:rPr>
        <w:t> </w:t>
      </w:r>
      <w:r>
        <w:rPr>
          <w:w w:val="105"/>
        </w:rPr>
        <w:t>protective</w:t>
      </w:r>
      <w:r>
        <w:rPr>
          <w:spacing w:val="40"/>
          <w:w w:val="105"/>
        </w:rPr>
        <w:t> </w:t>
      </w:r>
      <w:r>
        <w:rPr>
          <w:w w:val="105"/>
        </w:rPr>
        <w:t>properties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Sp </w:t>
      </w:r>
      <w:hyperlink w:history="true" w:anchor="_bookmark24">
        <w:r>
          <w:rPr>
            <w:color w:val="007FAD"/>
            <w:w w:val="105"/>
          </w:rPr>
          <w:t>[26]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C-phycocyanin,</w:t>
      </w:r>
      <w:r>
        <w:rPr>
          <w:w w:val="105"/>
        </w:rPr>
        <w:t> a</w:t>
      </w:r>
      <w:r>
        <w:rPr>
          <w:w w:val="105"/>
        </w:rPr>
        <w:t> protein-bound</w:t>
      </w:r>
      <w:r>
        <w:rPr>
          <w:w w:val="105"/>
        </w:rPr>
        <w:t> pigment</w:t>
      </w:r>
      <w:r>
        <w:rPr>
          <w:w w:val="105"/>
        </w:rPr>
        <w:t> found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Sp,</w:t>
      </w:r>
      <w:r>
        <w:rPr>
          <w:w w:val="105"/>
        </w:rPr>
        <w:t> prevents</w:t>
      </w:r>
      <w:r>
        <w:rPr>
          <w:w w:val="105"/>
        </w:rPr>
        <w:t> renal</w:t>
      </w:r>
      <w:r>
        <w:rPr>
          <w:w w:val="105"/>
        </w:rPr>
        <w:t> injury</w:t>
      </w:r>
      <w:r>
        <w:rPr>
          <w:w w:val="105"/>
        </w:rPr>
        <w:t> by</w:t>
      </w:r>
      <w:r>
        <w:rPr>
          <w:w w:val="105"/>
        </w:rPr>
        <w:t> inhibiting</w:t>
      </w:r>
      <w:r>
        <w:rPr>
          <w:w w:val="105"/>
        </w:rPr>
        <w:t> oxalate-mediated</w:t>
      </w:r>
      <w:r>
        <w:rPr>
          <w:w w:val="105"/>
        </w:rPr>
        <w:t> lipid peroxidation </w:t>
      </w:r>
      <w:hyperlink w:history="true" w:anchor="_bookmark25">
        <w:r>
          <w:rPr>
            <w:color w:val="007FAD"/>
            <w:w w:val="105"/>
          </w:rPr>
          <w:t>[27]</w:t>
        </w:r>
      </w:hyperlink>
      <w:r>
        <w:rPr>
          <w:w w:val="105"/>
        </w:rPr>
        <w:t>. Furthermore, it inhibits apoptotic death of pan- creatic cells by enhancing the GSH and SOD peroxidase</w:t>
      </w:r>
      <w:r>
        <w:rPr>
          <w:spacing w:val="-1"/>
          <w:w w:val="105"/>
        </w:rPr>
        <w:t> </w:t>
      </w:r>
      <w:r>
        <w:rPr>
          <w:w w:val="105"/>
        </w:rPr>
        <w:t>enzymes to prevent the overproduction of ROS </w:t>
      </w:r>
      <w:hyperlink w:history="true" w:anchor="_bookmark26">
        <w:r>
          <w:rPr>
            <w:color w:val="007FAD"/>
            <w:w w:val="105"/>
          </w:rPr>
          <w:t>[28]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after</w:t>
      </w:r>
      <w:r>
        <w:rPr>
          <w:w w:val="105"/>
        </w:rPr>
        <w:t> CP</w:t>
      </w:r>
      <w:r>
        <w:rPr>
          <w:w w:val="105"/>
        </w:rPr>
        <w:t> treatment,</w:t>
      </w:r>
      <w:r>
        <w:rPr>
          <w:w w:val="105"/>
        </w:rPr>
        <w:t> MDA,</w:t>
      </w:r>
      <w:r>
        <w:rPr>
          <w:w w:val="105"/>
        </w:rPr>
        <w:t> an indicator</w:t>
      </w:r>
      <w:r>
        <w:rPr>
          <w:w w:val="105"/>
        </w:rPr>
        <w:t> of</w:t>
      </w:r>
      <w:r>
        <w:rPr>
          <w:w w:val="105"/>
        </w:rPr>
        <w:t> oxidative</w:t>
      </w:r>
      <w:r>
        <w:rPr>
          <w:w w:val="105"/>
        </w:rPr>
        <w:t> stress,</w:t>
      </w:r>
      <w:r>
        <w:rPr>
          <w:w w:val="105"/>
        </w:rPr>
        <w:t> was</w:t>
      </w:r>
      <w:r>
        <w:rPr>
          <w:w w:val="105"/>
        </w:rPr>
        <w:t> markedly</w:t>
      </w:r>
      <w:r>
        <w:rPr>
          <w:w w:val="105"/>
        </w:rPr>
        <w:t> increased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urinary bladders</w:t>
      </w:r>
      <w:r>
        <w:rPr>
          <w:w w:val="105"/>
        </w:rPr>
        <w:t> mice,</w:t>
      </w:r>
      <w:r>
        <w:rPr>
          <w:w w:val="105"/>
        </w:rPr>
        <w:t> suggesting</w:t>
      </w:r>
      <w:r>
        <w:rPr>
          <w:w w:val="105"/>
        </w:rPr>
        <w:t> that</w:t>
      </w:r>
      <w:r>
        <w:rPr>
          <w:w w:val="105"/>
        </w:rPr>
        <w:t> it</w:t>
      </w:r>
      <w:r>
        <w:rPr>
          <w:w w:val="105"/>
        </w:rPr>
        <w:t> caused</w:t>
      </w:r>
      <w:r>
        <w:rPr>
          <w:w w:val="105"/>
        </w:rPr>
        <w:t> oxidative</w:t>
      </w:r>
      <w:r>
        <w:rPr>
          <w:w w:val="105"/>
        </w:rPr>
        <w:t> damage</w:t>
      </w:r>
      <w:r>
        <w:rPr>
          <w:w w:val="105"/>
        </w:rPr>
        <w:t> to</w:t>
      </w:r>
      <w:r>
        <w:rPr>
          <w:w w:val="105"/>
        </w:rPr>
        <w:t> the proteins and lipids in this organ. In the Sp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5"/>
          <w:w w:val="105"/>
        </w:rPr>
        <w:t> </w:t>
      </w:r>
      <w:r>
        <w:rPr>
          <w:w w:val="105"/>
        </w:rPr>
        <w:t>CP group, MDA levels were significantly lower than those in the CP group but were not significantly</w:t>
      </w:r>
      <w:r>
        <w:rPr>
          <w:spacing w:val="25"/>
          <w:w w:val="105"/>
        </w:rPr>
        <w:t> </w:t>
      </w:r>
      <w:r>
        <w:rPr>
          <w:w w:val="105"/>
        </w:rPr>
        <w:t>different</w:t>
      </w:r>
      <w:r>
        <w:rPr>
          <w:spacing w:val="23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those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control</w:t>
      </w:r>
      <w:r>
        <w:rPr>
          <w:spacing w:val="24"/>
          <w:w w:val="105"/>
        </w:rPr>
        <w:t> </w:t>
      </w:r>
      <w:r>
        <w:rPr>
          <w:w w:val="105"/>
        </w:rPr>
        <w:t>group</w:t>
      </w:r>
      <w:r>
        <w:rPr>
          <w:spacing w:val="24"/>
          <w:w w:val="105"/>
        </w:rPr>
        <w:t> </w:t>
      </w:r>
      <w:r>
        <w:rPr>
          <w:w w:val="105"/>
        </w:rPr>
        <w:t>(P</w:t>
      </w:r>
      <w:r>
        <w:rPr>
          <w:spacing w:val="-3"/>
          <w:w w:val="105"/>
        </w:rPr>
        <w:t> </w:t>
      </w:r>
      <w:r>
        <w:rPr>
          <w:w w:val="105"/>
        </w:rPr>
        <w:t>&gt;</w:t>
      </w:r>
      <w:r>
        <w:rPr>
          <w:spacing w:val="-3"/>
          <w:w w:val="105"/>
        </w:rPr>
        <w:t> </w:t>
      </w:r>
      <w:r>
        <w:rPr>
          <w:w w:val="105"/>
        </w:rPr>
        <w:t>0.05). It</w:t>
      </w:r>
      <w:r>
        <w:rPr>
          <w:w w:val="105"/>
        </w:rPr>
        <w:t> was</w:t>
      </w:r>
      <w:r>
        <w:rPr>
          <w:w w:val="105"/>
        </w:rPr>
        <w:t> therefore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pre-treatment</w:t>
      </w:r>
      <w:r>
        <w:rPr>
          <w:w w:val="105"/>
        </w:rPr>
        <w:t> with</w:t>
      </w:r>
      <w:r>
        <w:rPr>
          <w:w w:val="105"/>
        </w:rPr>
        <w:t> Sp</w:t>
      </w:r>
      <w:r>
        <w:rPr>
          <w:w w:val="105"/>
        </w:rPr>
        <w:t> prevented</w:t>
      </w:r>
      <w:r>
        <w:rPr>
          <w:spacing w:val="80"/>
          <w:w w:val="105"/>
        </w:rPr>
        <w:t> </w:t>
      </w:r>
      <w:r>
        <w:rPr>
          <w:w w:val="105"/>
        </w:rPr>
        <w:t>CP-induced elevation of MDA.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Increases in the levels of anti-oxidant enzyme GSH in mice </w:t>
      </w:r>
      <w:r>
        <w:rPr>
          <w:w w:val="105"/>
        </w:rPr>
        <w:t>trea- ted with Sp indicated it is protective effects by enhancing the cells’ anti-oxidant capacity. While GSH was significantly reduced follow- ing CP treatment, GSH levels in the CP</w:t>
      </w:r>
      <w:r>
        <w:rPr>
          <w:spacing w:val="-4"/>
          <w:w w:val="105"/>
        </w:rPr>
        <w:t> </w:t>
      </w:r>
      <w:r>
        <w:rPr>
          <w:w w:val="105"/>
        </w:rPr>
        <w:t>+</w:t>
      </w:r>
      <w:r>
        <w:rPr>
          <w:spacing w:val="-3"/>
          <w:w w:val="105"/>
        </w:rPr>
        <w:t> </w:t>
      </w:r>
      <w:r>
        <w:rPr>
          <w:w w:val="105"/>
        </w:rPr>
        <w:t>Sp group were compara- tively</w:t>
      </w:r>
      <w:r>
        <w:rPr>
          <w:spacing w:val="40"/>
          <w:w w:val="105"/>
        </w:rPr>
        <w:t> </w:t>
      </w:r>
      <w:r>
        <w:rPr>
          <w:w w:val="105"/>
        </w:rPr>
        <w:t>higher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those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Sp + CP</w:t>
      </w:r>
      <w:r>
        <w:rPr>
          <w:spacing w:val="40"/>
          <w:w w:val="105"/>
        </w:rPr>
        <w:t> </w:t>
      </w:r>
      <w:r>
        <w:rPr>
          <w:w w:val="105"/>
        </w:rPr>
        <w:t>group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even</w:t>
      </w:r>
      <w:r>
        <w:rPr>
          <w:spacing w:val="40"/>
          <w:w w:val="105"/>
        </w:rPr>
        <w:t> </w:t>
      </w:r>
      <w:r>
        <w:rPr>
          <w:w w:val="105"/>
        </w:rPr>
        <w:t>higher (P</w:t>
      </w:r>
      <w:r>
        <w:rPr>
          <w:spacing w:val="-4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</w:t>
      </w:r>
      <w:r>
        <w:rPr>
          <w:w w:val="105"/>
        </w:rPr>
        <w:t>0.05).</w:t>
      </w:r>
      <w:r>
        <w:rPr>
          <w:w w:val="105"/>
        </w:rPr>
        <w:t> Therefore,</w:t>
      </w:r>
      <w:r>
        <w:rPr>
          <w:w w:val="105"/>
        </w:rPr>
        <w:t> Sp</w:t>
      </w:r>
      <w:r>
        <w:rPr>
          <w:w w:val="105"/>
        </w:rPr>
        <w:t> was</w:t>
      </w:r>
      <w:r>
        <w:rPr>
          <w:w w:val="105"/>
        </w:rPr>
        <w:t> indicated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</w:t>
      </w:r>
      <w:r>
        <w:rPr>
          <w:w w:val="105"/>
        </w:rPr>
        <w:t> potent</w:t>
      </w:r>
      <w:r>
        <w:rPr>
          <w:w w:val="105"/>
        </w:rPr>
        <w:t> inhibitor</w:t>
      </w:r>
      <w:r>
        <w:rPr>
          <w:w w:val="105"/>
        </w:rPr>
        <w:t> of CP-induced lipid peroxide formation.</w:t>
      </w: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The protective effects of Sp against CP-induced acute </w:t>
      </w:r>
      <w:r>
        <w:rPr>
          <w:w w:val="105"/>
        </w:rPr>
        <w:t>urotoxic- ity</w:t>
      </w:r>
      <w:r>
        <w:rPr>
          <w:w w:val="105"/>
        </w:rPr>
        <w:t> in</w:t>
      </w:r>
      <w:r>
        <w:rPr>
          <w:w w:val="105"/>
        </w:rPr>
        <w:t> mice</w:t>
      </w:r>
      <w:r>
        <w:rPr>
          <w:w w:val="105"/>
        </w:rPr>
        <w:t> are</w:t>
      </w:r>
      <w:r>
        <w:rPr>
          <w:w w:val="105"/>
        </w:rPr>
        <w:t> associated</w:t>
      </w:r>
      <w:r>
        <w:rPr>
          <w:w w:val="105"/>
        </w:rPr>
        <w:t> with</w:t>
      </w:r>
      <w:r>
        <w:rPr>
          <w:w w:val="105"/>
        </w:rPr>
        <w:t> its</w:t>
      </w:r>
      <w:r>
        <w:rPr>
          <w:w w:val="105"/>
        </w:rPr>
        <w:t> anti-oxidant</w:t>
      </w:r>
      <w:r>
        <w:rPr>
          <w:w w:val="105"/>
        </w:rPr>
        <w:t> properties.</w:t>
      </w:r>
      <w:r>
        <w:rPr>
          <w:w w:val="105"/>
        </w:rPr>
        <w:t> More- over,</w:t>
      </w:r>
      <w:r>
        <w:rPr>
          <w:w w:val="105"/>
        </w:rPr>
        <w:t> the</w:t>
      </w:r>
      <w:r>
        <w:rPr>
          <w:w w:val="105"/>
        </w:rPr>
        <w:t> protective</w:t>
      </w:r>
      <w:r>
        <w:rPr>
          <w:w w:val="105"/>
        </w:rPr>
        <w:t> effects</w:t>
      </w:r>
      <w:r>
        <w:rPr>
          <w:w w:val="105"/>
        </w:rPr>
        <w:t> of</w:t>
      </w:r>
      <w:r>
        <w:rPr>
          <w:w w:val="105"/>
        </w:rPr>
        <w:t> Sp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decrease</w:t>
      </w:r>
      <w:r>
        <w:rPr>
          <w:w w:val="105"/>
        </w:rPr>
        <w:t> in oxidative</w:t>
      </w:r>
      <w:r>
        <w:rPr>
          <w:w w:val="105"/>
        </w:rPr>
        <w:t> stress</w:t>
      </w:r>
      <w:r>
        <w:rPr>
          <w:w w:val="105"/>
        </w:rPr>
        <w:t> via</w:t>
      </w:r>
      <w:r>
        <w:rPr>
          <w:w w:val="105"/>
        </w:rPr>
        <w:t> reduction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accumulation</w:t>
      </w:r>
      <w:r>
        <w:rPr>
          <w:w w:val="105"/>
        </w:rPr>
        <w:t> of</w:t>
      </w:r>
      <w:r>
        <w:rPr>
          <w:w w:val="105"/>
        </w:rPr>
        <w:t> protein- acrolein adducts. This can be explained by the free radical scaveng- ing</w:t>
      </w:r>
      <w:r>
        <w:rPr>
          <w:w w:val="105"/>
        </w:rPr>
        <w:t> properties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Sp.</w:t>
      </w:r>
      <w:r>
        <w:rPr>
          <w:w w:val="105"/>
        </w:rPr>
        <w:t> CP-induced</w:t>
      </w:r>
      <w:r>
        <w:rPr>
          <w:w w:val="105"/>
        </w:rPr>
        <w:t> histopathological</w:t>
      </w:r>
      <w:r>
        <w:rPr>
          <w:w w:val="105"/>
        </w:rPr>
        <w:t> changes</w:t>
      </w:r>
      <w:r>
        <w:rPr>
          <w:w w:val="105"/>
        </w:rPr>
        <w:t> in the</w:t>
      </w:r>
      <w:r>
        <w:rPr>
          <w:w w:val="105"/>
        </w:rPr>
        <w:t> urinary</w:t>
      </w:r>
      <w:r>
        <w:rPr>
          <w:w w:val="105"/>
        </w:rPr>
        <w:t> bladder</w:t>
      </w:r>
      <w:r>
        <w:rPr>
          <w:w w:val="105"/>
        </w:rPr>
        <w:t> were</w:t>
      </w:r>
      <w:r>
        <w:rPr>
          <w:w w:val="105"/>
        </w:rPr>
        <w:t> observed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prevented</w:t>
      </w:r>
      <w:r>
        <w:rPr>
          <w:w w:val="105"/>
        </w:rPr>
        <w:t> by</w:t>
      </w:r>
      <w:r>
        <w:rPr>
          <w:w w:val="105"/>
        </w:rPr>
        <w:t> pre- treatment with Sp </w:t>
      </w:r>
      <w:hyperlink w:history="true" w:anchor="_bookmark27">
        <w:r>
          <w:rPr>
            <w:color w:val="007FAD"/>
            <w:w w:val="105"/>
          </w:rPr>
          <w:t>[29]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Zn and Se have a vital role in numerous physiological </w:t>
      </w:r>
      <w:r>
        <w:rPr>
          <w:w w:val="105"/>
        </w:rPr>
        <w:t>processes, including</w:t>
      </w:r>
      <w:r>
        <w:rPr>
          <w:w w:val="105"/>
        </w:rPr>
        <w:t> the</w:t>
      </w:r>
      <w:r>
        <w:rPr>
          <w:w w:val="105"/>
        </w:rPr>
        <w:t> function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immune</w:t>
      </w:r>
      <w:r>
        <w:rPr>
          <w:w w:val="105"/>
        </w:rPr>
        <w:t> system,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develop- ment</w:t>
      </w:r>
      <w:r>
        <w:rPr>
          <w:w w:val="105"/>
        </w:rPr>
        <w:t> and</w:t>
      </w:r>
      <w:r>
        <w:rPr>
          <w:w w:val="105"/>
        </w:rPr>
        <w:t> healing</w:t>
      </w:r>
      <w:r>
        <w:rPr>
          <w:w w:val="105"/>
        </w:rPr>
        <w:t> of</w:t>
      </w:r>
      <w:r>
        <w:rPr>
          <w:w w:val="105"/>
        </w:rPr>
        <w:t> inflammatory</w:t>
      </w:r>
      <w:r>
        <w:rPr>
          <w:w w:val="105"/>
        </w:rPr>
        <w:t> tissue</w:t>
      </w:r>
      <w:r>
        <w:rPr>
          <w:w w:val="105"/>
        </w:rPr>
        <w:t> lesions.</w:t>
      </w:r>
      <w:r>
        <w:rPr>
          <w:w w:val="105"/>
        </w:rPr>
        <w:t> Se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spacing w:val="40"/>
          <w:w w:val="105"/>
        </w:rPr>
        <w:t> </w:t>
      </w:r>
      <w:r>
        <w:rPr>
          <w:w w:val="105"/>
        </w:rPr>
        <w:t>shown to have a positive effect on the outcome of cancer and infec- tious</w:t>
      </w:r>
      <w:r>
        <w:rPr>
          <w:w w:val="105"/>
        </w:rPr>
        <w:t> diseases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[30]</w:t>
        </w:r>
      </w:hyperlink>
      <w:r>
        <w:rPr>
          <w:w w:val="105"/>
        </w:rPr>
        <w:t>,</w:t>
      </w:r>
      <w:r>
        <w:rPr>
          <w:w w:val="105"/>
        </w:rPr>
        <w:t> whereas</w:t>
      </w:r>
      <w:r>
        <w:rPr>
          <w:w w:val="105"/>
        </w:rPr>
        <w:t> a</w:t>
      </w:r>
      <w:r>
        <w:rPr>
          <w:w w:val="105"/>
        </w:rPr>
        <w:t> deficiency</w:t>
      </w:r>
      <w:r>
        <w:rPr>
          <w:w w:val="105"/>
        </w:rPr>
        <w:t> of</w:t>
      </w:r>
      <w:r>
        <w:rPr>
          <w:w w:val="105"/>
        </w:rPr>
        <w:t> Zn</w:t>
      </w:r>
      <w:r>
        <w:rPr>
          <w:w w:val="105"/>
        </w:rPr>
        <w:t> may</w:t>
      </w:r>
      <w:r>
        <w:rPr>
          <w:w w:val="105"/>
        </w:rPr>
        <w:t> negatively</w:t>
      </w:r>
      <w:r>
        <w:rPr>
          <w:spacing w:val="80"/>
          <w:w w:val="105"/>
        </w:rPr>
        <w:t> </w:t>
      </w:r>
      <w:r>
        <w:rPr>
          <w:w w:val="105"/>
        </w:rPr>
        <w:t>affect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immune</w:t>
      </w:r>
      <w:r>
        <w:rPr>
          <w:spacing w:val="27"/>
          <w:w w:val="105"/>
        </w:rPr>
        <w:t> </w:t>
      </w:r>
      <w:r>
        <w:rPr>
          <w:w w:val="105"/>
        </w:rPr>
        <w:t>system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cell</w:t>
      </w:r>
      <w:r>
        <w:rPr>
          <w:spacing w:val="28"/>
          <w:w w:val="105"/>
        </w:rPr>
        <w:t> </w:t>
      </w:r>
      <w:r>
        <w:rPr>
          <w:w w:val="105"/>
        </w:rPr>
        <w:t>growth.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present</w:t>
      </w:r>
      <w:r>
        <w:rPr>
          <w:spacing w:val="27"/>
          <w:w w:val="105"/>
        </w:rPr>
        <w:t> </w:t>
      </w:r>
      <w:r>
        <w:rPr>
          <w:w w:val="105"/>
        </w:rPr>
        <w:t>study, Sp ingestion increased the concentration of Zn and Se in the blood of</w:t>
      </w:r>
      <w:r>
        <w:rPr>
          <w:w w:val="105"/>
        </w:rPr>
        <w:t> mice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that</w:t>
      </w:r>
      <w:r>
        <w:rPr>
          <w:w w:val="105"/>
        </w:rPr>
        <w:t> in</w:t>
      </w:r>
      <w:r>
        <w:rPr>
          <w:w w:val="105"/>
        </w:rPr>
        <w:t> CP-treated</w:t>
      </w:r>
      <w:r>
        <w:rPr>
          <w:w w:val="105"/>
        </w:rPr>
        <w:t> mice,</w:t>
      </w:r>
      <w:r>
        <w:rPr>
          <w:w w:val="105"/>
        </w:rPr>
        <w:t> indicating</w:t>
      </w:r>
      <w:r>
        <w:rPr>
          <w:w w:val="105"/>
        </w:rPr>
        <w:t> that supplementation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Se</w:t>
      </w:r>
      <w:r>
        <w:rPr>
          <w:spacing w:val="17"/>
          <w:w w:val="105"/>
        </w:rPr>
        <w:t> </w:t>
      </w:r>
      <w:r>
        <w:rPr>
          <w:w w:val="105"/>
        </w:rPr>
        <w:t>and Zn</w:t>
      </w:r>
      <w:r>
        <w:rPr>
          <w:spacing w:val="17"/>
          <w:w w:val="105"/>
        </w:rPr>
        <w:t> </w:t>
      </w:r>
      <w:r>
        <w:rPr>
          <w:w w:val="105"/>
        </w:rPr>
        <w:t>contained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Sp</w:t>
      </w:r>
      <w:r>
        <w:rPr>
          <w:spacing w:val="18"/>
          <w:w w:val="105"/>
        </w:rPr>
        <w:t> </w:t>
      </w:r>
      <w:r>
        <w:rPr>
          <w:w w:val="105"/>
        </w:rPr>
        <w:t>may</w:t>
      </w:r>
      <w:r>
        <w:rPr>
          <w:spacing w:val="17"/>
          <w:w w:val="105"/>
        </w:rPr>
        <w:t> </w:t>
      </w:r>
      <w:r>
        <w:rPr>
          <w:w w:val="105"/>
        </w:rPr>
        <w:t>have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role in alleviating CP-associated toxicity.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RBCs,</w:t>
      </w:r>
      <w:r>
        <w:rPr>
          <w:w w:val="105"/>
        </w:rPr>
        <w:t> Hb,</w:t>
      </w:r>
      <w:r>
        <w:rPr>
          <w:w w:val="105"/>
        </w:rPr>
        <w:t> WBCs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platelets were</w:t>
      </w:r>
      <w:r>
        <w:rPr>
          <w:w w:val="105"/>
        </w:rPr>
        <w:t> significantly</w:t>
      </w:r>
      <w:r>
        <w:rPr>
          <w:w w:val="105"/>
        </w:rPr>
        <w:t> decreased</w:t>
      </w:r>
      <w:r>
        <w:rPr>
          <w:w w:val="105"/>
        </w:rPr>
        <w:t> in</w:t>
      </w:r>
      <w:r>
        <w:rPr>
          <w:w w:val="105"/>
        </w:rPr>
        <w:t> mice</w:t>
      </w:r>
      <w:r>
        <w:rPr>
          <w:w w:val="105"/>
        </w:rPr>
        <w:t> receiving</w:t>
      </w:r>
      <w:r>
        <w:rPr>
          <w:w w:val="105"/>
        </w:rPr>
        <w:t> CP.</w:t>
      </w:r>
      <w:r>
        <w:rPr>
          <w:w w:val="105"/>
        </w:rPr>
        <w:t> These</w:t>
      </w:r>
      <w:r>
        <w:rPr>
          <w:w w:val="105"/>
        </w:rPr>
        <w:t> findings were in agreement with those of other studies, which reported that CP</w:t>
      </w:r>
      <w:r>
        <w:rPr>
          <w:spacing w:val="67"/>
          <w:w w:val="150"/>
        </w:rPr>
        <w:t> </w:t>
      </w:r>
      <w:r>
        <w:rPr>
          <w:w w:val="105"/>
        </w:rPr>
        <w:t>induces</w:t>
      </w:r>
      <w:r>
        <w:rPr>
          <w:spacing w:val="68"/>
          <w:w w:val="150"/>
        </w:rPr>
        <w:t> </w:t>
      </w:r>
      <w:r>
        <w:rPr>
          <w:w w:val="105"/>
        </w:rPr>
        <w:t>leukopenia</w:t>
      </w:r>
      <w:r>
        <w:rPr>
          <w:spacing w:val="67"/>
          <w:w w:val="150"/>
        </w:rPr>
        <w:t> </w:t>
      </w:r>
      <w:r>
        <w:rPr>
          <w:w w:val="105"/>
        </w:rPr>
        <w:t>in</w:t>
      </w:r>
      <w:r>
        <w:rPr>
          <w:spacing w:val="68"/>
          <w:w w:val="150"/>
        </w:rPr>
        <w:t> </w:t>
      </w:r>
      <w:r>
        <w:rPr>
          <w:w w:val="105"/>
        </w:rPr>
        <w:t>mice</w:t>
      </w:r>
      <w:r>
        <w:rPr>
          <w:spacing w:val="69"/>
          <w:w w:val="150"/>
        </w:rPr>
        <w:t> </w:t>
      </w:r>
      <w:hyperlink w:history="true" w:anchor="_bookmark32">
        <w:r>
          <w:rPr>
            <w:color w:val="007FAD"/>
            <w:w w:val="105"/>
          </w:rPr>
          <w:t>[31]</w:t>
        </w:r>
      </w:hyperlink>
      <w:r>
        <w:rPr>
          <w:w w:val="105"/>
        </w:rPr>
        <w:t>.</w:t>
      </w:r>
      <w:r>
        <w:rPr>
          <w:spacing w:val="68"/>
          <w:w w:val="150"/>
        </w:rPr>
        <w:t> </w:t>
      </w:r>
      <w:r>
        <w:rPr>
          <w:w w:val="105"/>
        </w:rPr>
        <w:t>The</w:t>
      </w:r>
      <w:r>
        <w:rPr>
          <w:spacing w:val="68"/>
          <w:w w:val="150"/>
        </w:rPr>
        <w:t> </w:t>
      </w:r>
      <w:r>
        <w:rPr>
          <w:w w:val="105"/>
        </w:rPr>
        <w:t>anemia</w:t>
      </w:r>
      <w:r>
        <w:rPr>
          <w:spacing w:val="68"/>
          <w:w w:val="150"/>
        </w:rPr>
        <w:t> </w:t>
      </w:r>
      <w:r>
        <w:rPr>
          <w:w w:val="105"/>
        </w:rPr>
        <w:t>found</w:t>
      </w:r>
      <w:r>
        <w:rPr>
          <w:spacing w:val="69"/>
          <w:w w:val="150"/>
        </w:rPr>
        <w:t> </w:t>
      </w:r>
      <w:r>
        <w:rPr>
          <w:spacing w:val="-5"/>
          <w:w w:val="105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_bookmark15" w:id="29"/>
      <w:bookmarkEnd w:id="29"/>
      <w:r>
        <w:rPr/>
      </w:r>
      <w:bookmarkStart w:name="_bookmark16" w:id="30"/>
      <w:bookmarkEnd w:id="30"/>
      <w:r>
        <w:rPr/>
      </w:r>
      <w:bookmarkStart w:name="_bookmark17" w:id="31"/>
      <w:bookmarkEnd w:id="31"/>
      <w:r>
        <w:rPr/>
      </w:r>
      <w:bookmarkStart w:name="_bookmark18" w:id="32"/>
      <w:bookmarkEnd w:id="32"/>
      <w:r>
        <w:rPr/>
      </w:r>
      <w:r>
        <w:rPr>
          <w:w w:val="105"/>
        </w:rPr>
        <w:t>CP-treated</w:t>
      </w:r>
      <w:r>
        <w:rPr>
          <w:w w:val="105"/>
        </w:rPr>
        <w:t> mice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type</w:t>
      </w:r>
      <w:r>
        <w:rPr>
          <w:w w:val="105"/>
        </w:rPr>
        <w:t> caused</w:t>
      </w:r>
      <w:r>
        <w:rPr>
          <w:w w:val="105"/>
        </w:rPr>
        <w:t> by</w:t>
      </w:r>
      <w:r>
        <w:rPr>
          <w:w w:val="105"/>
        </w:rPr>
        <w:t> chronic</w:t>
      </w:r>
      <w:r>
        <w:rPr>
          <w:w w:val="105"/>
        </w:rPr>
        <w:t> </w:t>
      </w:r>
      <w:r>
        <w:rPr>
          <w:w w:val="105"/>
        </w:rPr>
        <w:t>disease; </w:t>
      </w:r>
      <w:bookmarkStart w:name="_bookmark19" w:id="33"/>
      <w:bookmarkEnd w:id="33"/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causes</w:t>
      </w:r>
      <w:r>
        <w:rPr>
          <w:spacing w:val="40"/>
          <w:w w:val="105"/>
        </w:rPr>
        <w:t> </w:t>
      </w:r>
      <w:r>
        <w:rPr>
          <w:w w:val="105"/>
        </w:rPr>
        <w:t>include</w:t>
      </w:r>
      <w:r>
        <w:rPr>
          <w:spacing w:val="40"/>
          <w:w w:val="105"/>
        </w:rPr>
        <w:t> </w:t>
      </w:r>
      <w:r>
        <w:rPr>
          <w:w w:val="105"/>
        </w:rPr>
        <w:t>autoimmune</w:t>
      </w:r>
      <w:r>
        <w:rPr>
          <w:spacing w:val="40"/>
          <w:w w:val="105"/>
        </w:rPr>
        <w:t> </w:t>
      </w:r>
      <w:r>
        <w:rPr>
          <w:w w:val="105"/>
        </w:rPr>
        <w:t>hemolytic</w:t>
      </w:r>
      <w:r>
        <w:rPr>
          <w:spacing w:val="40"/>
          <w:w w:val="105"/>
        </w:rPr>
        <w:t> </w:t>
      </w:r>
      <w:r>
        <w:rPr>
          <w:w w:val="105"/>
        </w:rPr>
        <w:t>anemia, iron</w:t>
      </w:r>
      <w:r>
        <w:rPr>
          <w:w w:val="105"/>
        </w:rPr>
        <w:t> deficiency</w:t>
      </w:r>
      <w:r>
        <w:rPr>
          <w:w w:val="105"/>
        </w:rPr>
        <w:t> anemia,</w:t>
      </w:r>
      <w:r>
        <w:rPr>
          <w:w w:val="105"/>
        </w:rPr>
        <w:t> anemia</w:t>
      </w:r>
      <w:r>
        <w:rPr>
          <w:w w:val="105"/>
        </w:rPr>
        <w:t> of</w:t>
      </w:r>
      <w:r>
        <w:rPr>
          <w:w w:val="105"/>
        </w:rPr>
        <w:t> chronic</w:t>
      </w:r>
      <w:r>
        <w:rPr>
          <w:w w:val="105"/>
        </w:rPr>
        <w:t> renal</w:t>
      </w:r>
      <w:r>
        <w:rPr>
          <w:w w:val="105"/>
        </w:rPr>
        <w:t> failure</w:t>
      </w:r>
      <w:r>
        <w:rPr>
          <w:w w:val="105"/>
        </w:rPr>
        <w:t> and</w:t>
      </w:r>
      <w:r>
        <w:rPr>
          <w:w w:val="105"/>
        </w:rPr>
        <w:t> CP- </w:t>
      </w:r>
      <w:bookmarkStart w:name="_bookmark20" w:id="34"/>
      <w:bookmarkEnd w:id="34"/>
      <w:r>
        <w:rPr>
          <w:w w:val="105"/>
        </w:rPr>
        <w:t>associated</w:t>
      </w:r>
      <w:r>
        <w:rPr>
          <w:w w:val="105"/>
        </w:rPr>
        <w:t> myelotoxicity.</w:t>
      </w:r>
      <w:r>
        <w:rPr>
          <w:w w:val="105"/>
        </w:rPr>
        <w:t> Thrombocytopenia</w:t>
      </w:r>
      <w:r>
        <w:rPr>
          <w:w w:val="105"/>
        </w:rPr>
        <w:t> occurs</w:t>
      </w:r>
      <w:r>
        <w:rPr>
          <w:w w:val="105"/>
        </w:rPr>
        <w:t> in</w:t>
      </w:r>
      <w:r>
        <w:rPr>
          <w:w w:val="105"/>
        </w:rPr>
        <w:t> CP-treated mice and it is part of a broader hematological disturbance. In the present study, all of these disturbances of hematological parame- </w:t>
      </w:r>
      <w:bookmarkStart w:name="_bookmark21" w:id="35"/>
      <w:bookmarkEnd w:id="35"/>
      <w:r>
        <w:rPr>
          <w:w w:val="105"/>
        </w:rPr>
        <w:t>ters</w:t>
      </w:r>
      <w:r>
        <w:rPr>
          <w:w w:val="105"/>
        </w:rPr>
        <w:t> were</w:t>
      </w:r>
      <w:r>
        <w:rPr>
          <w:w w:val="105"/>
        </w:rPr>
        <w:t> alleviated</w:t>
      </w:r>
      <w:r>
        <w:rPr>
          <w:w w:val="105"/>
        </w:rPr>
        <w:t> by</w:t>
      </w:r>
      <w:r>
        <w:rPr>
          <w:w w:val="105"/>
        </w:rPr>
        <w:t> Sp</w:t>
      </w:r>
      <w:r>
        <w:rPr>
          <w:w w:val="105"/>
        </w:rPr>
        <w:t> treatment,</w:t>
      </w:r>
      <w:r>
        <w:rPr>
          <w:w w:val="105"/>
        </w:rPr>
        <w:t> since</w:t>
      </w:r>
      <w:r>
        <w:rPr>
          <w:w w:val="105"/>
        </w:rPr>
        <w:t> Hb,</w:t>
      </w:r>
      <w:r>
        <w:rPr>
          <w:w w:val="105"/>
        </w:rPr>
        <w:t> RBCs,</w:t>
      </w:r>
      <w:r>
        <w:rPr>
          <w:w w:val="105"/>
        </w:rPr>
        <w:t> WBCs</w:t>
      </w:r>
      <w:r>
        <w:rPr>
          <w:w w:val="105"/>
        </w:rPr>
        <w:t> and platelet</w:t>
      </w:r>
      <w:r>
        <w:rPr>
          <w:w w:val="105"/>
        </w:rPr>
        <w:t> count</w:t>
      </w:r>
      <w:r>
        <w:rPr>
          <w:w w:val="105"/>
        </w:rPr>
        <w:t> were</w:t>
      </w:r>
      <w:r>
        <w:rPr>
          <w:w w:val="105"/>
        </w:rPr>
        <w:t> increased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those</w:t>
      </w:r>
      <w:r>
        <w:rPr>
          <w:w w:val="105"/>
        </w:rPr>
        <w:t> in</w:t>
      </w:r>
      <w:r>
        <w:rPr>
          <w:w w:val="105"/>
        </w:rPr>
        <w:t> CP-treated</w:t>
      </w:r>
      <w:r>
        <w:rPr>
          <w:spacing w:val="40"/>
          <w:w w:val="105"/>
        </w:rPr>
        <w:t> </w:t>
      </w:r>
      <w:bookmarkStart w:name="_bookmark22" w:id="36"/>
      <w:bookmarkEnd w:id="36"/>
      <w:r>
        <w:rPr>
          <w:w w:val="105"/>
        </w:rPr>
        <w:t>mice.</w:t>
      </w:r>
      <w:r>
        <w:rPr>
          <w:w w:val="105"/>
        </w:rPr>
        <w:t> These</w:t>
      </w:r>
      <w:r>
        <w:rPr>
          <w:w w:val="105"/>
        </w:rPr>
        <w:t> findings</w:t>
      </w:r>
      <w:r>
        <w:rPr>
          <w:w w:val="105"/>
        </w:rPr>
        <w:t> are</w:t>
      </w:r>
      <w:r>
        <w:rPr>
          <w:w w:val="105"/>
        </w:rPr>
        <w:t> in</w:t>
      </w:r>
      <w:r>
        <w:rPr>
          <w:w w:val="105"/>
        </w:rPr>
        <w:t> good</w:t>
      </w:r>
      <w:r>
        <w:rPr>
          <w:w w:val="105"/>
        </w:rPr>
        <w:t> agreement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a previous study, which reported that Sp supplementation in drink- ing water for 30</w:t>
      </w:r>
      <w:r>
        <w:rPr>
          <w:spacing w:val="-3"/>
          <w:w w:val="105"/>
        </w:rPr>
        <w:t> </w:t>
      </w:r>
      <w:r>
        <w:rPr>
          <w:w w:val="105"/>
        </w:rPr>
        <w:t>days induced significant increases of RBCs and Hb in</w:t>
      </w:r>
      <w:r>
        <w:rPr>
          <w:w w:val="105"/>
        </w:rPr>
        <w:t> rats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also</w:t>
      </w:r>
      <w:r>
        <w:rPr>
          <w:w w:val="105"/>
        </w:rPr>
        <w:t> found</w:t>
      </w:r>
      <w:r>
        <w:rPr>
          <w:w w:val="105"/>
        </w:rPr>
        <w:t> that</w:t>
      </w:r>
      <w:r>
        <w:rPr>
          <w:w w:val="105"/>
        </w:rPr>
        <w:t> disturbances</w:t>
      </w:r>
      <w:r>
        <w:rPr>
          <w:w w:val="105"/>
        </w:rPr>
        <w:t> of</w:t>
      </w:r>
      <w:r>
        <w:rPr>
          <w:w w:val="105"/>
        </w:rPr>
        <w:t> hematological parameters</w:t>
      </w:r>
      <w:r>
        <w:rPr>
          <w:w w:val="105"/>
        </w:rPr>
        <w:t> were</w:t>
      </w:r>
      <w:r>
        <w:rPr>
          <w:w w:val="105"/>
        </w:rPr>
        <w:t> attenuated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greater</w:t>
      </w:r>
      <w:r>
        <w:rPr>
          <w:w w:val="105"/>
        </w:rPr>
        <w:t> extent</w:t>
      </w:r>
      <w:r>
        <w:rPr>
          <w:w w:val="105"/>
        </w:rPr>
        <w:t> if</w:t>
      </w:r>
      <w:r>
        <w:rPr>
          <w:w w:val="105"/>
        </w:rPr>
        <w:t> Sp</w:t>
      </w:r>
      <w:r>
        <w:rPr>
          <w:w w:val="105"/>
        </w:rPr>
        <w:t> was</w:t>
      </w:r>
      <w:r>
        <w:rPr>
          <w:w w:val="105"/>
        </w:rPr>
        <w:t> given</w:t>
      </w:r>
      <w:r>
        <w:rPr>
          <w:spacing w:val="80"/>
          <w:w w:val="105"/>
        </w:rPr>
        <w:t> </w:t>
      </w:r>
      <w:r>
        <w:rPr>
          <w:w w:val="105"/>
        </w:rPr>
        <w:t>prior</w:t>
      </w:r>
      <w:r>
        <w:rPr>
          <w:w w:val="105"/>
        </w:rPr>
        <w:t> to</w:t>
      </w:r>
      <w:r>
        <w:rPr>
          <w:w w:val="105"/>
        </w:rPr>
        <w:t> CP</w:t>
      </w:r>
      <w:r>
        <w:rPr>
          <w:w w:val="105"/>
        </w:rPr>
        <w:t> rather</w:t>
      </w:r>
      <w:r>
        <w:rPr>
          <w:w w:val="105"/>
        </w:rPr>
        <w:t> than</w:t>
      </w:r>
      <w:r>
        <w:rPr>
          <w:w w:val="105"/>
        </w:rPr>
        <w:t> thereafter,</w:t>
      </w:r>
      <w:r>
        <w:rPr>
          <w:w w:val="105"/>
        </w:rPr>
        <w:t> which</w:t>
      </w:r>
      <w:r>
        <w:rPr>
          <w:w w:val="105"/>
        </w:rPr>
        <w:t> indicates</w:t>
      </w:r>
      <w:r>
        <w:rPr>
          <w:w w:val="105"/>
        </w:rPr>
        <w:t> that</w:t>
      </w:r>
      <w:r>
        <w:rPr>
          <w:w w:val="105"/>
        </w:rPr>
        <w:t> Sp</w:t>
      </w:r>
      <w:r>
        <w:rPr>
          <w:w w:val="105"/>
        </w:rPr>
        <w:t> may</w:t>
      </w:r>
      <w:r>
        <w:rPr>
          <w:spacing w:val="80"/>
          <w:w w:val="105"/>
        </w:rPr>
        <w:t> </w:t>
      </w:r>
      <w:bookmarkStart w:name="_bookmark23" w:id="37"/>
      <w:bookmarkEnd w:id="37"/>
      <w:r>
        <w:rPr>
          <w:w w:val="105"/>
        </w:rPr>
        <w:t>have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marked</w:t>
      </w:r>
      <w:r>
        <w:rPr>
          <w:spacing w:val="29"/>
          <w:w w:val="105"/>
        </w:rPr>
        <w:t> </w:t>
      </w:r>
      <w:r>
        <w:rPr>
          <w:w w:val="105"/>
        </w:rPr>
        <w:t>effect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process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erythropoiesis.</w:t>
      </w:r>
      <w:r>
        <w:rPr>
          <w:spacing w:val="28"/>
          <w:w w:val="105"/>
        </w:rPr>
        <w:t> </w:t>
      </w:r>
      <w:r>
        <w:rPr>
          <w:w w:val="105"/>
        </w:rPr>
        <w:t>However, Sp treatment alone did not significantly affect any of these hema- tological parameters compared to those in the control group.</w:t>
      </w:r>
    </w:p>
    <w:p>
      <w:pPr>
        <w:pStyle w:val="BodyText"/>
        <w:spacing w:line="276" w:lineRule="auto" w:before="2"/>
        <w:ind w:left="114" w:right="38" w:firstLine="233"/>
        <w:jc w:val="both"/>
      </w:pPr>
      <w:bookmarkStart w:name="_bookmark24" w:id="38"/>
      <w:bookmarkEnd w:id="38"/>
      <w:r>
        <w:rPr/>
      </w:r>
      <w:r>
        <w:rPr>
          <w:w w:val="105"/>
        </w:rPr>
        <w:t>These findings suggested that Sp may also protect against </w:t>
      </w:r>
      <w:r>
        <w:rPr>
          <w:w w:val="105"/>
        </w:rPr>
        <w:t>toxi- </w:t>
      </w:r>
      <w:bookmarkStart w:name="_bookmark25" w:id="39"/>
      <w:bookmarkEnd w:id="39"/>
      <w:r>
        <w:rPr>
          <w:w w:val="105"/>
        </w:rPr>
        <w:t>city</w:t>
      </w:r>
      <w:r>
        <w:rPr>
          <w:w w:val="105"/>
        </w:rPr>
        <w:t> induced</w:t>
      </w:r>
      <w:r>
        <w:rPr>
          <w:w w:val="105"/>
        </w:rPr>
        <w:t> by</w:t>
      </w:r>
      <w:r>
        <w:rPr>
          <w:w w:val="105"/>
        </w:rPr>
        <w:t> other</w:t>
      </w:r>
      <w:r>
        <w:rPr>
          <w:w w:val="105"/>
        </w:rPr>
        <w:t> chemotherapeutic</w:t>
      </w:r>
      <w:r>
        <w:rPr>
          <w:w w:val="105"/>
        </w:rPr>
        <w:t> agents</w:t>
      </w:r>
      <w:r>
        <w:rPr>
          <w:w w:val="105"/>
        </w:rPr>
        <w:t> whose</w:t>
      </w:r>
      <w:r>
        <w:rPr>
          <w:w w:val="105"/>
        </w:rPr>
        <w:t> mecha-</w:t>
      </w:r>
      <w:r>
        <w:rPr>
          <w:spacing w:val="40"/>
          <w:w w:val="105"/>
        </w:rPr>
        <w:t> </w:t>
      </w:r>
      <w:r>
        <w:rPr>
          <w:w w:val="105"/>
        </w:rPr>
        <w:t>nisms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action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80"/>
          <w:w w:val="105"/>
        </w:rPr>
        <w:t> </w:t>
      </w:r>
      <w:r>
        <w:rPr>
          <w:w w:val="105"/>
        </w:rPr>
        <w:t>similar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that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CP.</w:t>
      </w:r>
      <w:r>
        <w:rPr>
          <w:spacing w:val="80"/>
          <w:w w:val="105"/>
        </w:rPr>
        <w:t> </w:t>
      </w:r>
      <w:r>
        <w:rPr>
          <w:w w:val="105"/>
        </w:rPr>
        <w:t>Finally,</w:t>
      </w:r>
      <w:r>
        <w:rPr>
          <w:spacing w:val="80"/>
          <w:w w:val="105"/>
        </w:rPr>
        <w:t> </w:t>
      </w:r>
      <w:r>
        <w:rPr>
          <w:w w:val="105"/>
        </w:rPr>
        <w:t>chronic </w:t>
      </w:r>
      <w:bookmarkStart w:name="_bookmark26" w:id="40"/>
      <w:bookmarkEnd w:id="40"/>
      <w:r>
        <w:rPr>
          <w:w w:val="105"/>
        </w:rPr>
        <w:t>CP</w:t>
      </w:r>
      <w:r>
        <w:rPr>
          <w:w w:val="105"/>
        </w:rPr>
        <w:t>-associated</w:t>
      </w:r>
      <w:r>
        <w:rPr>
          <w:w w:val="105"/>
        </w:rPr>
        <w:t> urotoxicity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alleviated</w:t>
      </w:r>
      <w:r>
        <w:rPr>
          <w:w w:val="105"/>
        </w:rPr>
        <w:t> by</w:t>
      </w:r>
      <w:r>
        <w:rPr>
          <w:w w:val="105"/>
        </w:rPr>
        <w:t> Sp.</w:t>
      </w:r>
      <w:r>
        <w:rPr>
          <w:w w:val="105"/>
        </w:rPr>
        <w:t> The</w:t>
      </w:r>
      <w:r>
        <w:rPr>
          <w:w w:val="105"/>
        </w:rPr>
        <w:t> combina- tion of CP with a potent anti-oxidant may be appropriate to reduce </w:t>
      </w:r>
      <w:bookmarkStart w:name="Acknowledgements" w:id="41"/>
      <w:bookmarkEnd w:id="41"/>
      <w:r>
        <w:rPr>
          <w:w w:val="107"/>
        </w:rPr>
      </w:r>
      <w:bookmarkStart w:name="_bookmark27" w:id="42"/>
      <w:bookmarkEnd w:id="42"/>
      <w:r>
        <w:rPr>
          <w:w w:val="105"/>
        </w:rPr>
        <w:t>its</w:t>
      </w:r>
      <w:r>
        <w:rPr>
          <w:w w:val="105"/>
        </w:rPr>
        <w:t> urotoxicity, which was supported by the results of the present study on the treatment of CP-induced mice with Sp.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The positive effects of Spirulina in allergic rhinitis are based </w:t>
      </w:r>
      <w:r>
        <w:rPr>
          <w:w w:val="105"/>
        </w:rPr>
        <w:t>on </w:t>
      </w:r>
      <w:bookmarkStart w:name="_bookmark31" w:id="43"/>
      <w:bookmarkEnd w:id="43"/>
      <w:r>
        <w:rPr>
          <w:w w:val="105"/>
        </w:rPr>
        <w:t>adequate</w:t>
      </w:r>
      <w:r>
        <w:rPr>
          <w:w w:val="105"/>
        </w:rPr>
        <w:t> evidence but larger trials are required. It is believed that the</w:t>
      </w:r>
      <w:r>
        <w:rPr>
          <w:w w:val="105"/>
        </w:rPr>
        <w:t> anticancer</w:t>
      </w:r>
      <w:r>
        <w:rPr>
          <w:w w:val="105"/>
        </w:rPr>
        <w:t> effects</w:t>
      </w:r>
      <w:r>
        <w:rPr>
          <w:w w:val="105"/>
        </w:rPr>
        <w:t> of</w:t>
      </w:r>
      <w:r>
        <w:rPr>
          <w:w w:val="105"/>
        </w:rPr>
        <w:t> Spirulina</w:t>
      </w:r>
      <w:r>
        <w:rPr>
          <w:w w:val="105"/>
        </w:rPr>
        <w:t> are</w:t>
      </w:r>
      <w:r>
        <w:rPr>
          <w:w w:val="105"/>
        </w:rPr>
        <w:t> perhaps</w:t>
      </w:r>
      <w:r>
        <w:rPr>
          <w:w w:val="105"/>
        </w:rPr>
        <w:t> derived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rFonts w:ascii="Trebuchet MS"/>
          <w:w w:val="105"/>
        </w:rPr>
        <w:t>b</w:t>
      </w:r>
      <w:r>
        <w:rPr>
          <w:w w:val="105"/>
        </w:rPr>
        <w:t>- </w:t>
      </w:r>
      <w:bookmarkStart w:name="References" w:id="44"/>
      <w:bookmarkEnd w:id="44"/>
      <w:r>
        <w:rPr>
          <w:w w:val="111"/>
        </w:rPr>
      </w:r>
      <w:bookmarkStart w:name="_bookmark32" w:id="45"/>
      <w:bookmarkEnd w:id="45"/>
      <w:r>
        <w:rPr>
          <w:w w:val="105"/>
        </w:rPr>
        <w:t>carotene,</w:t>
      </w:r>
      <w:r>
        <w:rPr>
          <w:w w:val="105"/>
        </w:rPr>
        <w:t> a</w:t>
      </w:r>
      <w:r>
        <w:rPr>
          <w:w w:val="105"/>
        </w:rPr>
        <w:t> known</w:t>
      </w:r>
      <w:r>
        <w:rPr>
          <w:w w:val="105"/>
        </w:rPr>
        <w:t> antioxidant;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link</w:t>
      </w:r>
      <w:r>
        <w:rPr>
          <w:w w:val="105"/>
        </w:rPr>
        <w:t> between</w:t>
      </w:r>
      <w:r>
        <w:rPr>
          <w:w w:val="105"/>
        </w:rPr>
        <w:t> </w:t>
      </w:r>
      <w:r>
        <w:rPr>
          <w:rFonts w:ascii="Trebuchet MS"/>
          <w:w w:val="105"/>
        </w:rPr>
        <w:t>b</w:t>
      </w:r>
      <w:r>
        <w:rPr>
          <w:w w:val="105"/>
        </w:rPr>
        <w:t>- carotene</w:t>
      </w:r>
      <w:r>
        <w:rPr>
          <w:w w:val="105"/>
        </w:rPr>
        <w:t> level</w:t>
      </w:r>
      <w:r>
        <w:rPr>
          <w:w w:val="105"/>
        </w:rPr>
        <w:t> and</w:t>
      </w:r>
      <w:r>
        <w:rPr>
          <w:w w:val="105"/>
        </w:rPr>
        <w:t> carcinogenesis</w:t>
      </w:r>
      <w:r>
        <w:rPr>
          <w:w w:val="105"/>
        </w:rPr>
        <w:t> cannot</w:t>
      </w:r>
      <w:r>
        <w:rPr>
          <w:w w:val="105"/>
        </w:rPr>
        <w:t> be</w:t>
      </w:r>
      <w:r>
        <w:rPr>
          <w:w w:val="105"/>
        </w:rPr>
        <w:t> established</w:t>
      </w:r>
      <w:r>
        <w:rPr>
          <w:w w:val="105"/>
        </w:rPr>
        <w:t> as</w:t>
      </w:r>
      <w:r>
        <w:rPr>
          <w:w w:val="105"/>
        </w:rPr>
        <w:t> the </w:t>
      </w:r>
      <w:bookmarkStart w:name="_bookmark28" w:id="46"/>
      <w:bookmarkEnd w:id="46"/>
      <w:r>
        <w:rPr>
          <w:w w:val="108"/>
        </w:rPr>
      </w:r>
      <w:bookmarkStart w:name="_bookmark33" w:id="47"/>
      <w:bookmarkEnd w:id="47"/>
      <w:r>
        <w:rPr>
          <w:w w:val="105"/>
        </w:rPr>
        <w:t>etiology</w:t>
      </w:r>
      <w:r>
        <w:rPr>
          <w:w w:val="105"/>
        </w:rPr>
        <w:t> of</w:t>
      </w:r>
      <w:r>
        <w:rPr>
          <w:w w:val="105"/>
        </w:rPr>
        <w:t> carcinoma</w:t>
      </w:r>
      <w:r>
        <w:rPr>
          <w:w w:val="105"/>
        </w:rPr>
        <w:t> is</w:t>
      </w:r>
      <w:r>
        <w:rPr>
          <w:w w:val="105"/>
        </w:rPr>
        <w:t> frequently</w:t>
      </w:r>
      <w:r>
        <w:rPr>
          <w:w w:val="105"/>
        </w:rPr>
        <w:t> multifactorial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[33,34]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some</w:t>
      </w:r>
      <w:r>
        <w:rPr>
          <w:w w:val="105"/>
        </w:rPr>
        <w:t> positive</w:t>
      </w:r>
      <w:r>
        <w:rPr>
          <w:w w:val="105"/>
        </w:rPr>
        <w:t> studies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cholesterol-lowering</w:t>
      </w:r>
      <w:r>
        <w:rPr>
          <w:w w:val="105"/>
        </w:rPr>
        <w:t> effects</w:t>
      </w:r>
      <w:r>
        <w:rPr>
          <w:w w:val="105"/>
        </w:rPr>
        <w:t> of </w:t>
      </w:r>
      <w:bookmarkStart w:name="_bookmark29" w:id="48"/>
      <w:bookmarkEnd w:id="48"/>
      <w:r>
        <w:rPr>
          <w:w w:val="105"/>
        </w:rPr>
      </w:r>
      <w:bookmarkStart w:name="_bookmark34" w:id="49"/>
      <w:bookmarkEnd w:id="49"/>
      <w:r>
        <w:rPr>
          <w:w w:val="105"/>
        </w:rPr>
        <w:t>Spirulina</w:t>
      </w:r>
      <w:r>
        <w:rPr>
          <w:w w:val="105"/>
        </w:rPr>
        <w:t> but larger studies are required before any definitive con- clusions can be made. Finally, there are no high-level evidence tri- </w:t>
      </w:r>
      <w:bookmarkStart w:name="_bookmark30" w:id="50"/>
      <w:bookmarkEnd w:id="50"/>
      <w:r>
        <w:rPr>
          <w:w w:val="105"/>
        </w:rPr>
        <w:t>als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role</w:t>
      </w:r>
      <w:r>
        <w:rPr>
          <w:w w:val="105"/>
        </w:rPr>
        <w:t> played</w:t>
      </w:r>
      <w:r>
        <w:rPr>
          <w:w w:val="105"/>
        </w:rPr>
        <w:t> by</w:t>
      </w:r>
      <w:r>
        <w:rPr>
          <w:w w:val="105"/>
        </w:rPr>
        <w:t> Spirulina</w:t>
      </w:r>
      <w:r>
        <w:rPr>
          <w:w w:val="105"/>
        </w:rPr>
        <w:t> in</w:t>
      </w:r>
      <w:r>
        <w:rPr>
          <w:w w:val="105"/>
        </w:rPr>
        <w:t> chronic</w:t>
      </w:r>
      <w:r>
        <w:rPr>
          <w:w w:val="105"/>
        </w:rPr>
        <w:t> fatigue</w:t>
      </w:r>
      <w:r>
        <w:rPr>
          <w:w w:val="105"/>
        </w:rPr>
        <w:t> and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antiviral applications. At the moment, what the literature suggests</w:t>
      </w:r>
      <w:r>
        <w:rPr>
          <w:spacing w:val="40"/>
          <w:w w:val="105"/>
        </w:rPr>
        <w:t> </w:t>
      </w:r>
      <w:r>
        <w:rPr>
          <w:w w:val="105"/>
        </w:rPr>
        <w:t>is that Spirulina is a safe food supplement without significant side- effects but its role as a drug remains to be seen.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CP</w:t>
      </w:r>
      <w:r>
        <w:rPr>
          <w:w w:val="105"/>
        </w:rPr>
        <w:t> treatment</w:t>
      </w:r>
      <w:r>
        <w:rPr>
          <w:w w:val="105"/>
        </w:rPr>
        <w:t> is</w:t>
      </w:r>
      <w:r>
        <w:rPr>
          <w:w w:val="105"/>
        </w:rPr>
        <w:t> associated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increased</w:t>
      </w:r>
      <w:r>
        <w:rPr>
          <w:w w:val="105"/>
        </w:rPr>
        <w:t> risk</w:t>
      </w:r>
      <w:r>
        <w:rPr>
          <w:w w:val="105"/>
        </w:rPr>
        <w:t> of</w:t>
      </w:r>
      <w:r>
        <w:rPr>
          <w:w w:val="105"/>
        </w:rPr>
        <w:t> HC</w:t>
      </w:r>
      <w:r>
        <w:rPr>
          <w:w w:val="105"/>
        </w:rPr>
        <w:t> </w:t>
      </w:r>
      <w:r>
        <w:rPr>
          <w:w w:val="105"/>
        </w:rPr>
        <w:t>and bladder cancer, while the effectiveness of Sp in preventing cystitis</w:t>
      </w:r>
      <w:r>
        <w:rPr>
          <w:spacing w:val="80"/>
          <w:w w:val="105"/>
        </w:rPr>
        <w:t> </w:t>
      </w:r>
      <w:r>
        <w:rPr>
          <w:w w:val="105"/>
        </w:rPr>
        <w:t>is largely based on its anti-oxidant properties. In the present study, the anti-oxidants GSH, Zn and Se were significantly reduced in CP- treated</w:t>
      </w:r>
      <w:r>
        <w:rPr>
          <w:w w:val="105"/>
        </w:rPr>
        <w:t> but</w:t>
      </w:r>
      <w:r>
        <w:rPr>
          <w:w w:val="105"/>
        </w:rPr>
        <w:t> elevated</w:t>
      </w:r>
      <w:r>
        <w:rPr>
          <w:w w:val="105"/>
        </w:rPr>
        <w:t> in</w:t>
      </w:r>
      <w:r>
        <w:rPr>
          <w:w w:val="105"/>
        </w:rPr>
        <w:t> Sp-treated</w:t>
      </w:r>
      <w:r>
        <w:rPr>
          <w:w w:val="105"/>
        </w:rPr>
        <w:t> mice;</w:t>
      </w:r>
      <w:r>
        <w:rPr>
          <w:w w:val="105"/>
        </w:rPr>
        <w:t> however,</w:t>
      </w:r>
      <w:r>
        <w:rPr>
          <w:w w:val="105"/>
        </w:rPr>
        <w:t> CP</w:t>
      </w:r>
      <w:r>
        <w:rPr>
          <w:w w:val="105"/>
        </w:rPr>
        <w:t> caused</w:t>
      </w:r>
      <w:r>
        <w:rPr>
          <w:w w:val="105"/>
        </w:rPr>
        <w:t> an elevation</w:t>
      </w:r>
      <w:r>
        <w:rPr>
          <w:w w:val="105"/>
        </w:rPr>
        <w:t> of</w:t>
      </w:r>
      <w:r>
        <w:rPr>
          <w:w w:val="105"/>
        </w:rPr>
        <w:t> MDA</w:t>
      </w:r>
      <w:r>
        <w:rPr>
          <w:w w:val="105"/>
        </w:rPr>
        <w:t> levels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severe</w:t>
      </w:r>
      <w:r>
        <w:rPr>
          <w:w w:val="105"/>
        </w:rPr>
        <w:t> damage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urinary bladder.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showed</w:t>
      </w:r>
      <w:r>
        <w:rPr>
          <w:w w:val="105"/>
        </w:rPr>
        <w:t> that</w:t>
      </w:r>
      <w:r>
        <w:rPr>
          <w:w w:val="105"/>
        </w:rPr>
        <w:t> Sp</w:t>
      </w:r>
      <w:r>
        <w:rPr>
          <w:w w:val="105"/>
        </w:rPr>
        <w:t> protected</w:t>
      </w:r>
      <w:r>
        <w:rPr>
          <w:w w:val="105"/>
        </w:rPr>
        <w:t> from</w:t>
      </w:r>
      <w:r>
        <w:rPr>
          <w:w w:val="105"/>
        </w:rPr>
        <w:t> CP- induced</w:t>
      </w:r>
      <w:r>
        <w:rPr>
          <w:w w:val="105"/>
        </w:rPr>
        <w:t> urotoxicity</w:t>
      </w:r>
      <w:r>
        <w:rPr>
          <w:w w:val="105"/>
        </w:rPr>
        <w:t> and</w:t>
      </w:r>
      <w:r>
        <w:rPr>
          <w:w w:val="105"/>
        </w:rPr>
        <w:t> hemorrhagic</w:t>
      </w:r>
      <w:r>
        <w:rPr>
          <w:w w:val="105"/>
        </w:rPr>
        <w:t> cystitis,</w:t>
      </w:r>
      <w:r>
        <w:rPr>
          <w:w w:val="105"/>
        </w:rPr>
        <w:t> probably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its anti-oxidant and anti-apoptotic properties. Thus, Sp can be recom- mended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food</w:t>
      </w:r>
      <w:r>
        <w:rPr>
          <w:w w:val="105"/>
        </w:rPr>
        <w:t> supplement</w:t>
      </w:r>
      <w:r>
        <w:rPr>
          <w:w w:val="105"/>
        </w:rPr>
        <w:t> to</w:t>
      </w:r>
      <w:r>
        <w:rPr>
          <w:w w:val="105"/>
        </w:rPr>
        <w:t> alleviate</w:t>
      </w:r>
      <w:r>
        <w:rPr>
          <w:w w:val="105"/>
        </w:rPr>
        <w:t> the</w:t>
      </w:r>
      <w:r>
        <w:rPr>
          <w:w w:val="105"/>
        </w:rPr>
        <w:t> side</w:t>
      </w:r>
      <w:r>
        <w:rPr>
          <w:w w:val="105"/>
        </w:rPr>
        <w:t> effects</w:t>
      </w:r>
      <w:r>
        <w:rPr>
          <w:w w:val="105"/>
        </w:rPr>
        <w:t> of numerous</w:t>
      </w:r>
      <w:r>
        <w:rPr>
          <w:w w:val="105"/>
        </w:rPr>
        <w:t> drugs and to stimulate</w:t>
      </w:r>
      <w:r>
        <w:rPr>
          <w:w w:val="105"/>
        </w:rPr>
        <w:t> the</w:t>
      </w:r>
      <w:r>
        <w:rPr>
          <w:w w:val="105"/>
        </w:rPr>
        <w:t> immune system of</w:t>
      </w:r>
      <w:r>
        <w:rPr>
          <w:w w:val="105"/>
        </w:rPr>
        <w:t> drugs </w:t>
      </w:r>
      <w:r>
        <w:rPr>
          <w:spacing w:val="-2"/>
          <w:w w:val="105"/>
        </w:rPr>
        <w:t>users.</w:t>
      </w:r>
    </w:p>
    <w:p>
      <w:pPr>
        <w:pStyle w:val="BodyText"/>
        <w:spacing w:before="181"/>
      </w:pPr>
    </w:p>
    <w:p>
      <w:pPr>
        <w:pStyle w:val="BodyText"/>
        <w:ind w:left="114"/>
      </w:pPr>
      <w:r>
        <w:rPr>
          <w:spacing w:val="-2"/>
          <w:w w:val="11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9" w:firstLine="240"/>
        <w:jc w:val="both"/>
      </w:pPr>
      <w:r>
        <w:rPr>
          <w:w w:val="105"/>
        </w:rPr>
        <w:t>The authors would like to thank all of the staff of the MERC of Mansoura University.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78" w:lineRule="auto" w:before="0" w:after="0"/>
        <w:ind w:left="413" w:right="40" w:hanging="235"/>
        <w:jc w:val="both"/>
        <w:rPr>
          <w:sz w:val="12"/>
        </w:rPr>
      </w:pPr>
      <w:hyperlink r:id="rId27">
        <w:r>
          <w:rPr>
            <w:color w:val="007FAD"/>
            <w:w w:val="110"/>
            <w:sz w:val="12"/>
          </w:rPr>
          <w:t>Dollery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CyclophoSphamide.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Dollery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editor.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Therapeutic</w:t>
        </w:r>
      </w:hyperlink>
      <w:r>
        <w:rPr>
          <w:color w:val="007FAD"/>
          <w:spacing w:val="8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drugs. Edinburg: Churchill Livingstone; 1999. p. 349–53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2" w:after="0"/>
        <w:ind w:left="413" w:right="39" w:hanging="235"/>
        <w:jc w:val="both"/>
        <w:rPr>
          <w:sz w:val="12"/>
        </w:rPr>
      </w:pPr>
      <w:hyperlink r:id="rId28">
        <w:r>
          <w:rPr>
            <w:color w:val="007FAD"/>
            <w:w w:val="115"/>
            <w:sz w:val="12"/>
          </w:rPr>
          <w:t>Wong</w:t>
        </w:r>
        <w:r>
          <w:rPr>
            <w:color w:val="007FAD"/>
            <w:w w:val="115"/>
            <w:sz w:val="12"/>
          </w:rPr>
          <w:t> TM,</w:t>
        </w:r>
        <w:r>
          <w:rPr>
            <w:color w:val="007FAD"/>
            <w:w w:val="115"/>
            <w:sz w:val="12"/>
          </w:rPr>
          <w:t> Yeo</w:t>
        </w:r>
        <w:r>
          <w:rPr>
            <w:color w:val="007FAD"/>
            <w:w w:val="115"/>
            <w:sz w:val="12"/>
          </w:rPr>
          <w:t> W,</w:t>
        </w:r>
        <w:r>
          <w:rPr>
            <w:color w:val="007FAD"/>
            <w:w w:val="115"/>
            <w:sz w:val="12"/>
          </w:rPr>
          <w:t> Chan</w:t>
        </w:r>
        <w:r>
          <w:rPr>
            <w:color w:val="007FAD"/>
            <w:w w:val="115"/>
            <w:sz w:val="12"/>
          </w:rPr>
          <w:t> LW,</w:t>
        </w:r>
        <w:r>
          <w:rPr>
            <w:color w:val="007FAD"/>
            <w:w w:val="115"/>
            <w:sz w:val="12"/>
          </w:rPr>
          <w:t> Mok</w:t>
        </w:r>
        <w:r>
          <w:rPr>
            <w:color w:val="007FAD"/>
            <w:w w:val="115"/>
            <w:sz w:val="12"/>
          </w:rPr>
          <w:t> TS.</w:t>
        </w:r>
        <w:r>
          <w:rPr>
            <w:color w:val="007FAD"/>
            <w:w w:val="115"/>
            <w:sz w:val="12"/>
          </w:rPr>
          <w:t> Hemorrhagic</w:t>
        </w:r>
        <w:r>
          <w:rPr>
            <w:color w:val="007FAD"/>
            <w:w w:val="115"/>
            <w:sz w:val="12"/>
          </w:rPr>
          <w:t> pyelitis,</w:t>
        </w:r>
        <w:r>
          <w:rPr>
            <w:color w:val="007FAD"/>
            <w:w w:val="115"/>
            <w:sz w:val="12"/>
          </w:rPr>
          <w:t> ureteritis,</w:t>
        </w:r>
        <w:r>
          <w:rPr>
            <w:color w:val="007FAD"/>
            <w:w w:val="115"/>
            <w:sz w:val="12"/>
          </w:rPr>
          <w:t> 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28">
        <w:r>
          <w:rPr>
            <w:color w:val="007FAD"/>
            <w:w w:val="115"/>
            <w:sz w:val="12"/>
          </w:rPr>
          <w:t>cystitis secondary to cyclophoSphamide: case report</w:t>
        </w:r>
        <w:r>
          <w:rPr>
            <w:color w:val="007FAD"/>
            <w:w w:val="115"/>
            <w:sz w:val="12"/>
          </w:rPr>
          <w:t> and review of </w:t>
        </w:r>
        <w:r>
          <w:rPr>
            <w:color w:val="007FAD"/>
            <w:w w:val="115"/>
            <w:sz w:val="12"/>
          </w:rPr>
          <w:t>literature.</w:t>
        </w:r>
      </w:hyperlink>
      <w:r>
        <w:rPr>
          <w:color w:val="007FAD"/>
          <w:spacing w:val="40"/>
          <w:w w:val="115"/>
          <w:sz w:val="12"/>
        </w:rPr>
        <w:t> </w:t>
      </w:r>
      <w:hyperlink r:id="rId28">
        <w:r>
          <w:rPr>
            <w:color w:val="007FAD"/>
            <w:w w:val="115"/>
            <w:sz w:val="12"/>
          </w:rPr>
          <w:t>GynecolOncol 2000;76:223–5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78" w:lineRule="auto" w:before="0" w:after="0"/>
        <w:ind w:left="413" w:right="39" w:hanging="235"/>
        <w:jc w:val="both"/>
        <w:rPr>
          <w:sz w:val="12"/>
        </w:rPr>
      </w:pPr>
      <w:hyperlink r:id="rId29">
        <w:r>
          <w:rPr>
            <w:color w:val="007FAD"/>
            <w:w w:val="110"/>
            <w:sz w:val="12"/>
          </w:rPr>
          <w:t>Walker</w:t>
        </w:r>
        <w:r>
          <w:rPr>
            <w:color w:val="007FAD"/>
            <w:w w:val="110"/>
            <w:sz w:val="12"/>
          </w:rPr>
          <w:t> RD,</w:t>
        </w:r>
        <w:r>
          <w:rPr>
            <w:color w:val="007FAD"/>
            <w:w w:val="110"/>
            <w:sz w:val="12"/>
          </w:rPr>
          <w:t> Sommerkamp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Hemorrhagic</w:t>
        </w:r>
        <w:r>
          <w:rPr>
            <w:color w:val="007FAD"/>
            <w:w w:val="110"/>
            <w:sz w:val="12"/>
          </w:rPr>
          <w:t> cystitis</w:t>
        </w:r>
        <w:r>
          <w:rPr>
            <w:color w:val="007FAD"/>
            <w:w w:val="110"/>
            <w:sz w:val="12"/>
          </w:rPr>
          <w:t> after</w:t>
        </w:r>
        <w:r>
          <w:rPr>
            <w:color w:val="007FAD"/>
            <w:w w:val="110"/>
            <w:sz w:val="12"/>
          </w:rPr>
          <w:t> high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chemotherapy.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interdisciplinary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Urologie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1998;37:516–21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80" w:lineRule="auto" w:before="122" w:after="0"/>
        <w:ind w:left="412" w:right="308" w:hanging="235"/>
        <w:jc w:val="both"/>
        <w:rPr>
          <w:sz w:val="12"/>
        </w:rPr>
      </w:pPr>
      <w:r>
        <w:rPr/>
        <w:br w:type="column"/>
      </w:r>
      <w:hyperlink r:id="rId30">
        <w:r>
          <w:rPr>
            <w:color w:val="007FAD"/>
            <w:w w:val="110"/>
            <w:sz w:val="12"/>
          </w:rPr>
          <w:t>Ozcan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Korkmaz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Oter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Coskun</w:t>
        </w:r>
        <w:r>
          <w:rPr>
            <w:color w:val="007FAD"/>
            <w:w w:val="110"/>
            <w:sz w:val="12"/>
          </w:rPr>
          <w:t> O.</w:t>
        </w:r>
        <w:r>
          <w:rPr>
            <w:color w:val="007FAD"/>
            <w:w w:val="110"/>
            <w:sz w:val="12"/>
          </w:rPr>
          <w:t> A:</w:t>
        </w:r>
        <w:r>
          <w:rPr>
            <w:color w:val="007FAD"/>
            <w:w w:val="110"/>
            <w:sz w:val="12"/>
          </w:rPr>
          <w:t> contribution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flavonoid</w:t>
        </w:r>
      </w:hyperlink>
      <w:r>
        <w:rPr>
          <w:color w:val="007FAD"/>
          <w:spacing w:val="8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antioxidants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preventive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mesna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cyclophoSphamide-induced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cystitis in rats. Arch Toxicol 2005;79:461–5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Souliotis VL, Dimopoulos MA, S fikakis PP. Gene Specific formation and </w:t>
        </w:r>
        <w:r>
          <w:rPr>
            <w:color w:val="007FAD"/>
            <w:w w:val="110"/>
            <w:sz w:val="12"/>
          </w:rPr>
          <w:t>repair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of DNA monoadducts and interstrand cross-links after therapeutic exposure 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nitrogen mustards. Clin Cancer Res 2003;9:4465–74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78" w:lineRule="auto" w:before="0" w:after="0"/>
        <w:ind w:left="412" w:right="308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Adams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JD,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Klaidman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LK.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Acrolein-induced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oxygen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radical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formation.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Free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Radic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1993;15(2):187–93.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PMID: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8397144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80" w:lineRule="auto" w:before="3" w:after="0"/>
        <w:ind w:left="412" w:right="308" w:hanging="235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Alenzi FQ, El-Bolkiny YS, Salem ML. Protective effects of Nigella sativa oil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thymoquinone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toxicity</w:t>
        </w:r>
        <w:r>
          <w:rPr>
            <w:color w:val="007FAD"/>
            <w:w w:val="110"/>
            <w:sz w:val="12"/>
          </w:rPr>
          <w:t> induced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anticancer</w:t>
        </w:r>
        <w:r>
          <w:rPr>
            <w:color w:val="007FAD"/>
            <w:w w:val="110"/>
            <w:sz w:val="12"/>
          </w:rPr>
          <w:t> drug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cyclophoSphamide. Br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Biomed Sci 2010;67(1):20–8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34">
        <w:r>
          <w:rPr>
            <w:color w:val="007FAD"/>
            <w:w w:val="105"/>
            <w:sz w:val="12"/>
          </w:rPr>
          <w:t>Sener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Sehirli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Yegen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BC,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Cetinel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Gedik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Sakarcan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Melatonin</w:t>
        </w:r>
      </w:hyperlink>
      <w:r>
        <w:rPr>
          <w:color w:val="007FAD"/>
          <w:spacing w:val="40"/>
          <w:w w:val="105"/>
          <w:sz w:val="12"/>
        </w:rPr>
        <w:t> </w:t>
      </w:r>
      <w:hyperlink r:id="rId34">
        <w:r>
          <w:rPr>
            <w:color w:val="007FAD"/>
            <w:w w:val="105"/>
            <w:sz w:val="12"/>
          </w:rPr>
          <w:t>attenuates</w:t>
        </w:r>
        <w:r>
          <w:rPr>
            <w:color w:val="007FAD"/>
            <w:w w:val="105"/>
            <w:sz w:val="12"/>
          </w:rPr>
          <w:t> ifosfamide-induced</w:t>
        </w:r>
        <w:r>
          <w:rPr>
            <w:color w:val="007FAD"/>
            <w:w w:val="105"/>
            <w:sz w:val="12"/>
          </w:rPr>
          <w:t> Fanconi</w:t>
        </w:r>
        <w:r>
          <w:rPr>
            <w:color w:val="007FAD"/>
            <w:w w:val="105"/>
            <w:sz w:val="12"/>
          </w:rPr>
          <w:t> syndrome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rats.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Pineal</w:t>
        </w:r>
        <w:r>
          <w:rPr>
            <w:color w:val="007FAD"/>
            <w:w w:val="105"/>
            <w:sz w:val="12"/>
          </w:rPr>
          <w:t> ResAug</w:t>
        </w:r>
      </w:hyperlink>
      <w:r>
        <w:rPr>
          <w:color w:val="007FAD"/>
          <w:spacing w:val="40"/>
          <w:w w:val="105"/>
          <w:sz w:val="12"/>
        </w:rPr>
        <w:t> </w:t>
      </w:r>
      <w:hyperlink r:id="rId34">
        <w:r>
          <w:rPr>
            <w:color w:val="007FAD"/>
            <w:w w:val="105"/>
            <w:sz w:val="12"/>
          </w:rPr>
          <w:t>2004;37(1):17–25.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PMID: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15230864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Topal T, Oztas Y, Korkmaz A, Sadir S, Oter S, Coskun O. Melatonin </w:t>
        </w:r>
        <w:r>
          <w:rPr>
            <w:color w:val="007FAD"/>
            <w:w w:val="110"/>
            <w:sz w:val="12"/>
          </w:rPr>
          <w:t>ameliorates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bladder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damage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cyclophoSphamide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Pineal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2000;38</w:t>
        </w:r>
      </w:hyperlink>
    </w:p>
    <w:p>
      <w:pPr>
        <w:spacing w:line="136" w:lineRule="exact" w:before="0"/>
        <w:ind w:left="412" w:right="0" w:firstLine="0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(4):272–7.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PMID: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15813904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  <w:tab w:pos="422" w:val="left" w:leader="none"/>
        </w:tabs>
        <w:spacing w:line="280" w:lineRule="auto" w:before="22" w:after="0"/>
        <w:ind w:left="422" w:right="308" w:hanging="309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Mc</w:t>
        </w:r>
        <w:r>
          <w:rPr>
            <w:color w:val="007FAD"/>
            <w:w w:val="110"/>
            <w:sz w:val="12"/>
          </w:rPr>
          <w:t> Carty</w:t>
        </w:r>
        <w:r>
          <w:rPr>
            <w:color w:val="007FAD"/>
            <w:w w:val="110"/>
            <w:sz w:val="12"/>
          </w:rPr>
          <w:t> MF.</w:t>
        </w:r>
        <w:r>
          <w:rPr>
            <w:color w:val="007FAD"/>
            <w:w w:val="110"/>
            <w:sz w:val="12"/>
          </w:rPr>
          <w:t> Clinical</w:t>
        </w:r>
        <w:r>
          <w:rPr>
            <w:color w:val="007FAD"/>
            <w:w w:val="110"/>
            <w:sz w:val="12"/>
          </w:rPr>
          <w:t> potential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Spirulina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source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phycocyanobilin.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Med Food 2007;10(4):566–70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37">
        <w:r>
          <w:rPr>
            <w:color w:val="007FAD"/>
            <w:w w:val="115"/>
            <w:sz w:val="12"/>
          </w:rPr>
          <w:t>Heyland</w:t>
        </w:r>
        <w:r>
          <w:rPr>
            <w:color w:val="007FAD"/>
            <w:w w:val="115"/>
            <w:sz w:val="12"/>
          </w:rPr>
          <w:t> DK,</w:t>
        </w:r>
        <w:r>
          <w:rPr>
            <w:color w:val="007FAD"/>
            <w:w w:val="115"/>
            <w:sz w:val="12"/>
          </w:rPr>
          <w:t> Dhaliwal</w:t>
        </w:r>
        <w:r>
          <w:rPr>
            <w:color w:val="007FAD"/>
            <w:w w:val="115"/>
            <w:sz w:val="12"/>
          </w:rPr>
          <w:t> R,</w:t>
        </w:r>
        <w:r>
          <w:rPr>
            <w:color w:val="007FAD"/>
            <w:w w:val="115"/>
            <w:sz w:val="12"/>
          </w:rPr>
          <w:t> Suchner</w:t>
        </w:r>
        <w:r>
          <w:rPr>
            <w:color w:val="007FAD"/>
            <w:w w:val="115"/>
            <w:sz w:val="12"/>
          </w:rPr>
          <w:t> U,</w:t>
        </w:r>
        <w:r>
          <w:rPr>
            <w:color w:val="007FAD"/>
            <w:w w:val="115"/>
            <w:sz w:val="12"/>
          </w:rPr>
          <w:t> Berger</w:t>
        </w:r>
        <w:r>
          <w:rPr>
            <w:color w:val="007FAD"/>
            <w:w w:val="115"/>
            <w:sz w:val="12"/>
          </w:rPr>
          <w:t> MM.</w:t>
        </w:r>
        <w:r>
          <w:rPr>
            <w:color w:val="007FAD"/>
            <w:w w:val="115"/>
            <w:sz w:val="12"/>
          </w:rPr>
          <w:t> Antioxidant</w:t>
        </w:r>
        <w:r>
          <w:rPr>
            <w:color w:val="007FAD"/>
            <w:w w:val="115"/>
            <w:sz w:val="12"/>
          </w:rPr>
          <w:t> nutrients: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color w:val="007FAD"/>
            <w:w w:val="115"/>
            <w:sz w:val="12"/>
          </w:rPr>
          <w:t>systematic</w:t>
        </w:r>
        <w:r>
          <w:rPr>
            <w:color w:val="007FAD"/>
            <w:w w:val="115"/>
            <w:sz w:val="12"/>
          </w:rPr>
          <w:t> review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trace</w:t>
        </w:r>
        <w:r>
          <w:rPr>
            <w:color w:val="007FAD"/>
            <w:w w:val="115"/>
            <w:sz w:val="12"/>
          </w:rPr>
          <w:t> elements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vitamins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critically</w:t>
        </w:r>
        <w:r>
          <w:rPr>
            <w:color w:val="007FAD"/>
            <w:w w:val="115"/>
            <w:sz w:val="12"/>
          </w:rPr>
          <w:t> ill</w:t>
        </w:r>
        <w:r>
          <w:rPr>
            <w:color w:val="007FAD"/>
            <w:w w:val="115"/>
            <w:sz w:val="12"/>
          </w:rPr>
          <w:t> patient.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color w:val="007FAD"/>
            <w:w w:val="115"/>
            <w:sz w:val="12"/>
          </w:rPr>
          <w:t>Intens Care Med 2005;31(3):327–37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Dartsch PC. Antioxidant potential of selected Spirulina platensis </w:t>
        </w:r>
        <w:r>
          <w:rPr>
            <w:color w:val="007FAD"/>
            <w:w w:val="110"/>
            <w:sz w:val="12"/>
          </w:rPr>
          <w:t>preparations.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Phytother Res 2008;22(5):627–33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Neilsen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Mikkelsen</w:t>
        </w:r>
        <w:r>
          <w:rPr>
            <w:color w:val="007FAD"/>
            <w:w w:val="110"/>
            <w:sz w:val="12"/>
          </w:rPr>
          <w:t> BB,</w:t>
        </w:r>
        <w:r>
          <w:rPr>
            <w:color w:val="007FAD"/>
            <w:w w:val="110"/>
            <w:sz w:val="12"/>
          </w:rPr>
          <w:t> Neilsen</w:t>
        </w:r>
        <w:r>
          <w:rPr>
            <w:color w:val="007FAD"/>
            <w:w w:val="110"/>
            <w:sz w:val="12"/>
          </w:rPr>
          <w:t> JB,</w:t>
        </w:r>
        <w:r>
          <w:rPr>
            <w:color w:val="007FAD"/>
            <w:w w:val="110"/>
            <w:sz w:val="12"/>
          </w:rPr>
          <w:t> Andersen</w:t>
        </w:r>
        <w:r>
          <w:rPr>
            <w:color w:val="007FAD"/>
            <w:w w:val="110"/>
            <w:sz w:val="12"/>
          </w:rPr>
          <w:t> HR,</w:t>
        </w:r>
        <w:r>
          <w:rPr>
            <w:color w:val="007FAD"/>
            <w:w w:val="110"/>
            <w:sz w:val="12"/>
          </w:rPr>
          <w:t> Grandjean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Plasma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malondialdehyde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biomarker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oxidative</w:t>
        </w:r>
        <w:r>
          <w:rPr>
            <w:color w:val="007FAD"/>
            <w:w w:val="110"/>
            <w:sz w:val="12"/>
          </w:rPr>
          <w:t> stress:</w:t>
        </w:r>
        <w:r>
          <w:rPr>
            <w:color w:val="007FAD"/>
            <w:w w:val="110"/>
            <w:sz w:val="12"/>
          </w:rPr>
          <w:t> reference</w:t>
        </w:r>
        <w:r>
          <w:rPr>
            <w:color w:val="007FAD"/>
            <w:w w:val="110"/>
            <w:sz w:val="12"/>
          </w:rPr>
          <w:t> interval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8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effects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life-style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factors.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Chemist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1997;47:1209–14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0">
        <w:r>
          <w:rPr>
            <w:color w:val="007FAD"/>
            <w:w w:val="115"/>
            <w:sz w:val="12"/>
          </w:rPr>
          <w:t>Valenzuela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biological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significance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malondialdehyde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determination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w w:val="115"/>
            <w:sz w:val="12"/>
          </w:rPr>
          <w:t>the assessment of tissue oxidative stress. Life Sci 1990;48:301–9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Jafari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Salehi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Ahmadi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Asgari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Abasnezhad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Hajigholamali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role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oxidative</w:t>
        </w:r>
        <w:r>
          <w:rPr>
            <w:color w:val="007FAD"/>
            <w:w w:val="110"/>
            <w:sz w:val="12"/>
          </w:rPr>
          <w:t> stress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diazinon-induced</w:t>
        </w:r>
        <w:r>
          <w:rPr>
            <w:color w:val="007FAD"/>
            <w:w w:val="110"/>
            <w:sz w:val="12"/>
          </w:rPr>
          <w:t> tissues</w:t>
        </w:r>
        <w:r>
          <w:rPr>
            <w:color w:val="007FAD"/>
            <w:w w:val="110"/>
            <w:sz w:val="12"/>
          </w:rPr>
          <w:t> tox-icity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Wistar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Norway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Toxicol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Mech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2012;22:638–47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9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Hsu</w:t>
        </w:r>
        <w:r>
          <w:rPr>
            <w:color w:val="007FAD"/>
            <w:w w:val="110"/>
            <w:sz w:val="12"/>
          </w:rPr>
          <w:t> CH,</w:t>
        </w:r>
        <w:r>
          <w:rPr>
            <w:color w:val="007FAD"/>
            <w:w w:val="110"/>
            <w:sz w:val="12"/>
          </w:rPr>
          <w:t> Chi</w:t>
        </w:r>
        <w:r>
          <w:rPr>
            <w:color w:val="007FAD"/>
            <w:w w:val="110"/>
            <w:sz w:val="12"/>
          </w:rPr>
          <w:t> BC,</w:t>
        </w:r>
        <w:r>
          <w:rPr>
            <w:color w:val="007FAD"/>
            <w:w w:val="110"/>
            <w:sz w:val="12"/>
          </w:rPr>
          <w:t> Liu</w:t>
        </w:r>
        <w:r>
          <w:rPr>
            <w:color w:val="007FAD"/>
            <w:w w:val="110"/>
            <w:sz w:val="12"/>
          </w:rPr>
          <w:t> MY,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JH,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C,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RY.</w:t>
        </w:r>
        <w:r>
          <w:rPr>
            <w:color w:val="007FAD"/>
            <w:w w:val="110"/>
            <w:sz w:val="12"/>
          </w:rPr>
          <w:t> PhoSphine-induced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oxidative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damage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glutathione.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Toxicology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2002;179:1–8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Uboh FE, Akpanabiatu MI, Alozie Y. Comparative effects of vitamins A and E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gasoline</w:t>
        </w:r>
        <w:r>
          <w:rPr>
            <w:color w:val="007FAD"/>
            <w:w w:val="110"/>
            <w:sz w:val="12"/>
          </w:rPr>
          <w:t> vapour</w:t>
        </w:r>
        <w:r>
          <w:rPr>
            <w:color w:val="007FAD"/>
            <w:w w:val="110"/>
            <w:sz w:val="12"/>
          </w:rPr>
          <w:t> induced</w:t>
        </w:r>
        <w:r>
          <w:rPr>
            <w:color w:val="007FAD"/>
            <w:w w:val="110"/>
            <w:sz w:val="12"/>
          </w:rPr>
          <w:t> haematotoxicity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weight</w:t>
        </w:r>
        <w:r>
          <w:rPr>
            <w:color w:val="007FAD"/>
            <w:w w:val="110"/>
            <w:sz w:val="12"/>
          </w:rPr>
          <w:t> loss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male</w:t>
        </w:r>
        <w:r>
          <w:rPr>
            <w:color w:val="007FAD"/>
            <w:w w:val="110"/>
            <w:sz w:val="12"/>
          </w:rPr>
          <w:t> rats.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Pharmacol 2009;5(3):215–21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4">
        <w:r>
          <w:rPr>
            <w:color w:val="007FAD"/>
            <w:w w:val="115"/>
            <w:sz w:val="12"/>
          </w:rPr>
          <w:t>Mortada WI,</w:t>
        </w:r>
        <w:r>
          <w:rPr>
            <w:color w:val="007FAD"/>
            <w:w w:val="115"/>
            <w:sz w:val="12"/>
          </w:rPr>
          <w:t> Hassanien MM,</w:t>
        </w:r>
        <w:r>
          <w:rPr>
            <w:color w:val="007FAD"/>
            <w:w w:val="115"/>
            <w:sz w:val="12"/>
          </w:rPr>
          <w:t> EL-Asmy AA.</w:t>
        </w:r>
        <w:r>
          <w:rPr>
            <w:color w:val="007FAD"/>
            <w:w w:val="115"/>
            <w:sz w:val="12"/>
          </w:rPr>
          <w:t> Speciation of</w:t>
        </w:r>
        <w:r>
          <w:rPr>
            <w:color w:val="007FAD"/>
            <w:w w:val="115"/>
            <w:sz w:val="12"/>
          </w:rPr>
          <w:t> platinum</w:t>
        </w:r>
        <w:r>
          <w:rPr>
            <w:color w:val="007FAD"/>
            <w:w w:val="115"/>
            <w:sz w:val="12"/>
          </w:rPr>
          <w:t> in </w:t>
        </w:r>
        <w:r>
          <w:rPr>
            <w:color w:val="007FAD"/>
            <w:w w:val="115"/>
            <w:sz w:val="12"/>
          </w:rPr>
          <w:t>blood,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plasma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urine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by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micelle-mediated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extraction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graphite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furnace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atomic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absorption Spectrometry. Trace Elem Medb Biol 2013;27:267–72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Pryor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JL,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Hughes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Foster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W,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Hales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BF,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Robaire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B.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Critical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windows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exposure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 children’s health. Environ. Health PerSp 2000;108(3):491–503.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  <w:tab w:pos="422" w:val="left" w:leader="none"/>
        </w:tabs>
        <w:spacing w:line="278" w:lineRule="auto" w:before="3" w:after="0"/>
        <w:ind w:left="422" w:right="308" w:hanging="309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Mitchell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DC,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SL,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Litman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BJ.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Enhancement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protein-coupled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signaling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DHA phoSpholipids. Lipids 2003;38:437–43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78" w:lineRule="auto" w:before="2" w:after="0"/>
        <w:ind w:left="424" w:right="308" w:hanging="311"/>
        <w:jc w:val="both"/>
        <w:rPr>
          <w:sz w:val="12"/>
        </w:rPr>
      </w:pPr>
      <w:hyperlink r:id="rId46">
        <w:r>
          <w:rPr>
            <w:color w:val="007FAD"/>
            <w:w w:val="115"/>
            <w:sz w:val="12"/>
          </w:rPr>
          <w:t>Becker</w:t>
        </w:r>
        <w:r>
          <w:rPr>
            <w:color w:val="007FAD"/>
            <w:w w:val="115"/>
            <w:sz w:val="12"/>
          </w:rPr>
          <w:t> K,</w:t>
        </w:r>
        <w:r>
          <w:rPr>
            <w:color w:val="007FAD"/>
            <w:w w:val="115"/>
            <w:sz w:val="12"/>
          </w:rPr>
          <w:t> Schoneich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5"/>
            <w:sz w:val="12"/>
          </w:rPr>
          <w:t>Expression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genetic</w:t>
        </w:r>
        <w:r>
          <w:rPr>
            <w:color w:val="007FAD"/>
            <w:w w:val="115"/>
            <w:sz w:val="12"/>
          </w:rPr>
          <w:t> damage</w:t>
        </w:r>
        <w:r>
          <w:rPr>
            <w:color w:val="007FAD"/>
            <w:w w:val="115"/>
            <w:sz w:val="12"/>
          </w:rPr>
          <w:t> induced</w:t>
        </w:r>
        <w:r>
          <w:rPr>
            <w:color w:val="007FAD"/>
            <w:w w:val="115"/>
            <w:sz w:val="12"/>
          </w:rPr>
          <w:t> by </w:t>
        </w:r>
        <w:r>
          <w:rPr>
            <w:color w:val="007FAD"/>
            <w:w w:val="115"/>
            <w:sz w:val="12"/>
          </w:rPr>
          <w:t>alkylating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agents in germ cells of female mice. Mutat Res 1982;92(1–2):447–64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2" w:after="0"/>
        <w:ind w:left="424" w:right="308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Abraham P, Rabi S, Selvakumar D. Protective effect of aminoguanidine </w:t>
        </w:r>
        <w:r>
          <w:rPr>
            <w:color w:val="007FAD"/>
            <w:w w:val="110"/>
            <w:sz w:val="12"/>
          </w:rPr>
          <w:t>against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oxidative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bladder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injury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cyclophoSphamide-induced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hemorrhagic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cystitis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Funct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2009;27:56–62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8">
        <w:r>
          <w:rPr>
            <w:color w:val="007FAD"/>
            <w:w w:val="115"/>
            <w:sz w:val="12"/>
          </w:rPr>
          <w:t>Sadir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Deveci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Korkmaz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Alpha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tocopherol,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beta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carotene,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melatonin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8">
        <w:r>
          <w:rPr>
            <w:color w:val="007FAD"/>
            <w:w w:val="115"/>
            <w:sz w:val="12"/>
          </w:rPr>
          <w:t>administration</w:t>
        </w:r>
        <w:r>
          <w:rPr>
            <w:color w:val="007FAD"/>
            <w:w w:val="115"/>
            <w:sz w:val="12"/>
          </w:rPr>
          <w:t> protects</w:t>
        </w:r>
        <w:r>
          <w:rPr>
            <w:color w:val="007FAD"/>
            <w:w w:val="115"/>
            <w:sz w:val="12"/>
          </w:rPr>
          <w:t> cyclophoSphamide</w:t>
        </w:r>
        <w:r>
          <w:rPr>
            <w:color w:val="007FAD"/>
            <w:w w:val="115"/>
            <w:sz w:val="12"/>
          </w:rPr>
          <w:t> induced</w:t>
        </w:r>
        <w:r>
          <w:rPr>
            <w:color w:val="007FAD"/>
            <w:w w:val="115"/>
            <w:sz w:val="12"/>
          </w:rPr>
          <w:t> oxidative</w:t>
        </w:r>
        <w:r>
          <w:rPr>
            <w:color w:val="007FAD"/>
            <w:w w:val="115"/>
            <w:sz w:val="12"/>
          </w:rPr>
          <w:t> damage</w:t>
        </w:r>
        <w:r>
          <w:rPr>
            <w:color w:val="007FAD"/>
            <w:w w:val="115"/>
            <w:sz w:val="12"/>
          </w:rPr>
          <w:t> to</w:t>
        </w:r>
      </w:hyperlink>
      <w:r>
        <w:rPr>
          <w:color w:val="007FAD"/>
          <w:spacing w:val="40"/>
          <w:w w:val="115"/>
          <w:sz w:val="12"/>
        </w:rPr>
        <w:t> </w:t>
      </w:r>
      <w:hyperlink r:id="rId48">
        <w:r>
          <w:rPr>
            <w:color w:val="007FAD"/>
            <w:w w:val="115"/>
            <w:sz w:val="12"/>
          </w:rPr>
          <w:t>bladder tissue in rats. Cell Biochem Funct 2007;25:521–52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Asiri YA. Probucol attenuates cyclophoSphamide-induced oxidative </w:t>
        </w:r>
        <w:r>
          <w:rPr>
            <w:color w:val="007FAD"/>
            <w:w w:val="110"/>
            <w:sz w:val="12"/>
          </w:rPr>
          <w:t>apoptosis,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p53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Bax</w:t>
        </w:r>
        <w:r>
          <w:rPr>
            <w:color w:val="007FAD"/>
            <w:w w:val="110"/>
            <w:sz w:val="12"/>
          </w:rPr>
          <w:t> signal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rat</w:t>
        </w:r>
        <w:r>
          <w:rPr>
            <w:color w:val="007FAD"/>
            <w:w w:val="110"/>
            <w:sz w:val="12"/>
          </w:rPr>
          <w:t> cardiac</w:t>
        </w:r>
        <w:r>
          <w:rPr>
            <w:color w:val="007FAD"/>
            <w:w w:val="110"/>
            <w:sz w:val="12"/>
          </w:rPr>
          <w:t> tissues.</w:t>
        </w:r>
        <w:r>
          <w:rPr>
            <w:color w:val="007FAD"/>
            <w:w w:val="110"/>
            <w:sz w:val="12"/>
          </w:rPr>
          <w:t> Oxid</w:t>
        </w:r>
        <w:r>
          <w:rPr>
            <w:color w:val="007FAD"/>
            <w:w w:val="110"/>
            <w:sz w:val="12"/>
          </w:rPr>
          <w:t> Med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Longev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spacing w:val="-2"/>
            <w:w w:val="110"/>
            <w:sz w:val="12"/>
          </w:rPr>
          <w:t>2010;3:308–16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Zhi-gang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Zhi-li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Xue-xian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isolation,</w:t>
        </w:r>
        <w:r>
          <w:rPr>
            <w:color w:val="007FAD"/>
            <w:w w:val="110"/>
            <w:sz w:val="12"/>
          </w:rPr>
          <w:t> purification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antioxidation</w:t>
        </w:r>
        <w:r>
          <w:rPr>
            <w:color w:val="007FAD"/>
            <w:w w:val="110"/>
            <w:sz w:val="12"/>
          </w:rPr>
          <w:t> properties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polysaccharides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Spirulina</w:t>
        </w:r>
        <w:r>
          <w:rPr>
            <w:color w:val="007FAD"/>
            <w:w w:val="110"/>
            <w:sz w:val="12"/>
          </w:rPr>
          <w:t> maxima.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Acta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BotanicaSinica 1997;39:77–81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3" w:val="left" w:leader="none"/>
        </w:tabs>
        <w:spacing w:line="240" w:lineRule="auto" w:before="0" w:after="0"/>
        <w:ind w:left="423" w:right="0" w:hanging="309"/>
        <w:jc w:val="both"/>
        <w:rPr>
          <w:sz w:val="12"/>
        </w:rPr>
      </w:pPr>
      <w:r>
        <w:rPr>
          <w:w w:val="110"/>
          <w:sz w:val="12"/>
        </w:rPr>
        <w:t>Becker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EW.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Microalgae.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Nutrition.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Cambridge: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Cambridge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University;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1988.</w:t>
      </w:r>
    </w:p>
    <w:p>
      <w:pPr>
        <w:spacing w:before="22"/>
        <w:ind w:left="424" w:right="0" w:firstLine="0"/>
        <w:jc w:val="both"/>
        <w:rPr>
          <w:sz w:val="12"/>
        </w:rPr>
      </w:pPr>
      <w:r>
        <w:rPr>
          <w:w w:val="110"/>
          <w:sz w:val="12"/>
        </w:rPr>
        <w:t>p.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196–249.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23" w:after="0"/>
        <w:ind w:left="424" w:right="309" w:hanging="311"/>
        <w:jc w:val="both"/>
        <w:rPr>
          <w:sz w:val="12"/>
        </w:rPr>
      </w:pPr>
      <w:r>
        <w:rPr>
          <w:w w:val="110"/>
          <w:sz w:val="12"/>
        </w:rPr>
        <w:t>Schwerdt G,</w:t>
      </w:r>
      <w:r>
        <w:rPr>
          <w:w w:val="110"/>
          <w:sz w:val="12"/>
        </w:rPr>
        <w:t> Gordjani</w:t>
      </w:r>
      <w:r>
        <w:rPr>
          <w:w w:val="110"/>
          <w:sz w:val="12"/>
        </w:rPr>
        <w:t> N, Benesic A. </w:t>
      </w:r>
      <w:r>
        <w:rPr>
          <w:w w:val="110"/>
          <w:sz w:val="12"/>
        </w:rPr>
        <w:t>Chloroacetaldehydeandacrolein-induced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death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human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proximal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tubule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cells.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PediatrNephrol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2006;21(1):60–7.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Muthuraman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Senthilkumar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Srikumar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Alterations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betaislets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langerhans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alloxan-induced</w:t>
        </w:r>
        <w:r>
          <w:rPr>
            <w:color w:val="007FAD"/>
            <w:w w:val="110"/>
            <w:sz w:val="12"/>
          </w:rPr>
          <w:t> diabetic</w:t>
        </w:r>
        <w:r>
          <w:rPr>
            <w:color w:val="007FAD"/>
            <w:w w:val="110"/>
            <w:sz w:val="12"/>
          </w:rPr>
          <w:t> rats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marine</w:t>
        </w:r>
        <w:r>
          <w:rPr>
            <w:color w:val="007FAD"/>
            <w:w w:val="110"/>
            <w:sz w:val="12"/>
          </w:rPr>
          <w:t> Spirulina</w:t>
        </w:r>
        <w:r>
          <w:rPr>
            <w:color w:val="007FAD"/>
            <w:w w:val="110"/>
            <w:sz w:val="12"/>
          </w:rPr>
          <w:t> platensis.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Enzyme Inhib Med Chem 2009;24(6):1253–6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2">
        <w:r>
          <w:rPr>
            <w:color w:val="007FAD"/>
            <w:w w:val="115"/>
            <w:sz w:val="12"/>
          </w:rPr>
          <w:t>Gey</w:t>
        </w:r>
        <w:r>
          <w:rPr>
            <w:color w:val="007FAD"/>
            <w:w w:val="115"/>
            <w:sz w:val="12"/>
          </w:rPr>
          <w:t> KF.</w:t>
        </w:r>
        <w:r>
          <w:rPr>
            <w:color w:val="007FAD"/>
            <w:w w:val="115"/>
            <w:sz w:val="12"/>
          </w:rPr>
          <w:t> Vitamins</w:t>
        </w:r>
        <w:r>
          <w:rPr>
            <w:color w:val="007FAD"/>
            <w:w w:val="115"/>
            <w:sz w:val="12"/>
          </w:rPr>
          <w:t> E</w:t>
        </w:r>
        <w:r>
          <w:rPr>
            <w:color w:val="007FAD"/>
            <w:w w:val="115"/>
            <w:sz w:val="12"/>
          </w:rPr>
          <w:t> plus</w:t>
        </w:r>
        <w:r>
          <w:rPr>
            <w:color w:val="007FAD"/>
            <w:w w:val="115"/>
            <w:sz w:val="12"/>
          </w:rPr>
          <w:t> C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interacting</w:t>
        </w:r>
        <w:r>
          <w:rPr>
            <w:color w:val="007FAD"/>
            <w:w w:val="115"/>
            <w:sz w:val="12"/>
          </w:rPr>
          <w:t> conutrients</w:t>
        </w:r>
        <w:r>
          <w:rPr>
            <w:color w:val="007FAD"/>
            <w:w w:val="115"/>
            <w:sz w:val="12"/>
          </w:rPr>
          <w:t> required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health.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critical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constructive</w:t>
        </w:r>
        <w:r>
          <w:rPr>
            <w:color w:val="007FAD"/>
            <w:w w:val="115"/>
            <w:sz w:val="12"/>
          </w:rPr>
          <w:t> review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epidemiology</w:t>
        </w:r>
        <w:r>
          <w:rPr>
            <w:color w:val="007FAD"/>
            <w:w w:val="115"/>
            <w:sz w:val="12"/>
          </w:rPr>
          <w:t> 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supplementation</w:t>
        </w:r>
        <w:r>
          <w:rPr>
            <w:color w:val="007FAD"/>
            <w:w w:val="115"/>
            <w:sz w:val="12"/>
          </w:rPr>
          <w:t> data regarding cardiovascular disease</w:t>
        </w:r>
        <w:r>
          <w:rPr>
            <w:color w:val="007FAD"/>
            <w:w w:val="115"/>
            <w:sz w:val="12"/>
          </w:rPr>
          <w:t> and cancer.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Biofactors Biofactors 1998;7:113–74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7" w:hanging="309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Rayman</w:t>
        </w:r>
        <w:r>
          <w:rPr>
            <w:color w:val="007FAD"/>
            <w:w w:val="110"/>
            <w:sz w:val="12"/>
          </w:rPr>
          <w:t> MP.</w:t>
        </w:r>
        <w:r>
          <w:rPr>
            <w:color w:val="007FAD"/>
            <w:w w:val="110"/>
            <w:sz w:val="12"/>
          </w:rPr>
          <w:t> Selenium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prevention: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review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evidence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mechanism</w:t>
        </w:r>
        <w:r>
          <w:rPr>
            <w:color w:val="007FAD"/>
            <w:w w:val="110"/>
            <w:sz w:val="12"/>
          </w:rPr>
          <w:t> of action. ProcNutrSoc 2005;64:527–42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Huang GC, Wu LS, Chen LG, Yang LL, Wang CC. Immuno-enhancement effects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Huang</w:t>
        </w:r>
        <w:r>
          <w:rPr>
            <w:color w:val="007FAD"/>
            <w:w w:val="110"/>
            <w:sz w:val="12"/>
          </w:rPr>
          <w:t> Qi</w:t>
        </w:r>
        <w:r>
          <w:rPr>
            <w:color w:val="007FAD"/>
            <w:w w:val="110"/>
            <w:sz w:val="12"/>
          </w:rPr>
          <w:t> Liu</w:t>
        </w:r>
        <w:r>
          <w:rPr>
            <w:color w:val="007FAD"/>
            <w:w w:val="110"/>
            <w:sz w:val="12"/>
          </w:rPr>
          <w:t> Yi</w:t>
        </w:r>
        <w:r>
          <w:rPr>
            <w:color w:val="007FAD"/>
            <w:w w:val="110"/>
            <w:sz w:val="12"/>
          </w:rPr>
          <w:t> Tang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amurine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cyclophoSphamide-induced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leucopenia.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Ethnopharmacol 2007;109:229–35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Simsek N, Karadeniz A, Kalkan Y, Keles ON, Unal B. Spirulinaplatensis </w:t>
        </w:r>
        <w:r>
          <w:rPr>
            <w:color w:val="007FAD"/>
            <w:w w:val="110"/>
            <w:sz w:val="12"/>
          </w:rPr>
          <w:t>feeding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inhibited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anemia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leucopeniainduced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cadmium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Hazar Mat 2010;164:1304–9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9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Malila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Virtamo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Virtanen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Pietinen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Albanes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Teppo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Dietary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serum</w:t>
        </w:r>
        <w:r>
          <w:rPr>
            <w:color w:val="007FAD"/>
            <w:w w:val="110"/>
            <w:sz w:val="12"/>
          </w:rPr>
          <w:t> alpha-tocopherol,</w:t>
        </w:r>
        <w:r>
          <w:rPr>
            <w:color w:val="007FAD"/>
            <w:w w:val="110"/>
            <w:sz w:val="12"/>
          </w:rPr>
          <w:t> beta-carotene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retinol,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risk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colorectal</w:t>
        </w:r>
      </w:hyperlink>
      <w:r>
        <w:rPr>
          <w:color w:val="007FAD"/>
          <w:spacing w:val="8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male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smokers.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Eur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Clin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Nutrition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2002;56:615–21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Liede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Hietanen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-3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Saxen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Haukka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-3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Timonen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Hayrinen-Immonen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Long-term</w:t>
        </w:r>
        <w:r>
          <w:rPr>
            <w:color w:val="007FAD"/>
            <w:w w:val="110"/>
            <w:sz w:val="12"/>
          </w:rPr>
          <w:t> supplementation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alpha-tocopherol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beta-carotene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prevalence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oral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mucosal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lesions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smokers.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Oral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Diseases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1998;4:78–83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7" w:space="204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UKIJ Mejnuntal">
    <w:altName w:val="UKIJ Mejnunt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95136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234950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192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8.5pt;height:9.85pt;mso-position-horizontal-relative:page;mso-position-vertical-relative:page;z-index:-16121344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192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95648">
              <wp:simplePos x="0" y="0"/>
              <wp:positionH relativeFrom="page">
                <wp:posOffset>2093291</wp:posOffset>
              </wp:positionH>
              <wp:positionV relativeFrom="page">
                <wp:posOffset>580682</wp:posOffset>
              </wp:positionV>
              <wp:extent cx="3249295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32492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F.M.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Eltantawy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191–196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826096pt;margin-top:45.723022pt;width:255.85pt;height:9.65pt;mso-position-horizontal-relative:page;mso-position-vertical-relative:page;z-index:-16120832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F.M.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Eltantawy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191–196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96160">
              <wp:simplePos x="0" y="0"/>
              <wp:positionH relativeFrom="page">
                <wp:posOffset>2217865</wp:posOffset>
              </wp:positionH>
              <wp:positionV relativeFrom="page">
                <wp:posOffset>580603</wp:posOffset>
              </wp:positionV>
              <wp:extent cx="324929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2492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F.M.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Eltantawy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191–196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63504pt;margin-top:45.716793pt;width:255.85pt;height:9.65pt;mso-position-horizontal-relative:page;mso-position-vertical-relative:page;z-index:-16120320" type="#_x0000_t202" id="docshape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F.M.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Eltantawy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191–196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96672">
              <wp:simplePos x="0" y="0"/>
              <wp:positionH relativeFrom="page">
                <wp:posOffset>6961003</wp:posOffset>
              </wp:positionH>
              <wp:positionV relativeFrom="page">
                <wp:posOffset>578991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193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474pt;margin-top:45.589912pt;width:18.5pt;height:9.85pt;mso-position-horizontal-relative:page;mso-position-vertical-relative:page;z-index:-16119808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193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5" w:hanging="23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311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" w:right="17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4" w:right="30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9" w:line="122" w:lineRule="exact"/>
      <w:ind w:left="756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6.001" TargetMode="External"/><Relationship Id="rId11" Type="http://schemas.openxmlformats.org/officeDocument/2006/relationships/hyperlink" Target="http://crossmark.crossref.org/dialog/?doi=10.1016/j.ejbas.2018.06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fatma_201014@yahoo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hyperlink" Target="http://refhub.elsevier.com/S2314-808X(18)30139-8/h0005" TargetMode="External"/><Relationship Id="rId28" Type="http://schemas.openxmlformats.org/officeDocument/2006/relationships/hyperlink" Target="http://refhub.elsevier.com/S2314-808X(18)30139-8/h0010" TargetMode="External"/><Relationship Id="rId29" Type="http://schemas.openxmlformats.org/officeDocument/2006/relationships/hyperlink" Target="http://refhub.elsevier.com/S2314-808X(18)30139-8/h0015" TargetMode="External"/><Relationship Id="rId30" Type="http://schemas.openxmlformats.org/officeDocument/2006/relationships/hyperlink" Target="http://refhub.elsevier.com/S2314-808X(18)30139-8/h0020" TargetMode="External"/><Relationship Id="rId31" Type="http://schemas.openxmlformats.org/officeDocument/2006/relationships/hyperlink" Target="http://refhub.elsevier.com/S2314-808X(18)30139-8/h0025" TargetMode="External"/><Relationship Id="rId32" Type="http://schemas.openxmlformats.org/officeDocument/2006/relationships/hyperlink" Target="http://refhub.elsevier.com/S2314-808X(18)30139-8/h0030" TargetMode="External"/><Relationship Id="rId33" Type="http://schemas.openxmlformats.org/officeDocument/2006/relationships/hyperlink" Target="http://refhub.elsevier.com/S2314-808X(18)30139-8/h0035" TargetMode="External"/><Relationship Id="rId34" Type="http://schemas.openxmlformats.org/officeDocument/2006/relationships/hyperlink" Target="http://refhub.elsevier.com/S2314-808X(18)30139-8/h0040" TargetMode="External"/><Relationship Id="rId35" Type="http://schemas.openxmlformats.org/officeDocument/2006/relationships/hyperlink" Target="http://refhub.elsevier.com/S2314-808X(18)30139-8/h0045" TargetMode="External"/><Relationship Id="rId36" Type="http://schemas.openxmlformats.org/officeDocument/2006/relationships/hyperlink" Target="http://refhub.elsevier.com/S2314-808X(18)30139-8/h0050" TargetMode="External"/><Relationship Id="rId37" Type="http://schemas.openxmlformats.org/officeDocument/2006/relationships/hyperlink" Target="http://refhub.elsevier.com/S2314-808X(18)30139-8/h0055" TargetMode="External"/><Relationship Id="rId38" Type="http://schemas.openxmlformats.org/officeDocument/2006/relationships/hyperlink" Target="http://refhub.elsevier.com/S2314-808X(18)30139-8/h0060" TargetMode="External"/><Relationship Id="rId39" Type="http://schemas.openxmlformats.org/officeDocument/2006/relationships/hyperlink" Target="http://refhub.elsevier.com/S2314-808X(18)30139-8/h0065" TargetMode="External"/><Relationship Id="rId40" Type="http://schemas.openxmlformats.org/officeDocument/2006/relationships/hyperlink" Target="http://refhub.elsevier.com/S2314-808X(18)30139-8/h0070" TargetMode="External"/><Relationship Id="rId41" Type="http://schemas.openxmlformats.org/officeDocument/2006/relationships/hyperlink" Target="http://refhub.elsevier.com/S2314-808X(18)30139-8/h0075" TargetMode="External"/><Relationship Id="rId42" Type="http://schemas.openxmlformats.org/officeDocument/2006/relationships/hyperlink" Target="http://refhub.elsevier.com/S2314-808X(18)30139-8/h0080" TargetMode="External"/><Relationship Id="rId43" Type="http://schemas.openxmlformats.org/officeDocument/2006/relationships/hyperlink" Target="http://refhub.elsevier.com/S2314-808X(18)30139-8/h0085" TargetMode="External"/><Relationship Id="rId44" Type="http://schemas.openxmlformats.org/officeDocument/2006/relationships/hyperlink" Target="http://refhub.elsevier.com/S2314-808X(18)30139-8/h0090" TargetMode="External"/><Relationship Id="rId45" Type="http://schemas.openxmlformats.org/officeDocument/2006/relationships/hyperlink" Target="http://refhub.elsevier.com/S2314-808X(18)30139-8/h0100" TargetMode="External"/><Relationship Id="rId46" Type="http://schemas.openxmlformats.org/officeDocument/2006/relationships/hyperlink" Target="http://refhub.elsevier.com/S2314-808X(18)30139-8/h0105" TargetMode="External"/><Relationship Id="rId47" Type="http://schemas.openxmlformats.org/officeDocument/2006/relationships/hyperlink" Target="http://refhub.elsevier.com/S2314-808X(18)30139-8/h0110" TargetMode="External"/><Relationship Id="rId48" Type="http://schemas.openxmlformats.org/officeDocument/2006/relationships/hyperlink" Target="http://refhub.elsevier.com/S2314-808X(18)30139-8/h0115" TargetMode="External"/><Relationship Id="rId49" Type="http://schemas.openxmlformats.org/officeDocument/2006/relationships/hyperlink" Target="http://refhub.elsevier.com/S2314-808X(18)30139-8/h0120" TargetMode="External"/><Relationship Id="rId50" Type="http://schemas.openxmlformats.org/officeDocument/2006/relationships/hyperlink" Target="http://refhub.elsevier.com/S2314-808X(18)30139-8/h0125" TargetMode="External"/><Relationship Id="rId51" Type="http://schemas.openxmlformats.org/officeDocument/2006/relationships/hyperlink" Target="http://refhub.elsevier.com/S2314-808X(18)30139-8/h0140" TargetMode="External"/><Relationship Id="rId52" Type="http://schemas.openxmlformats.org/officeDocument/2006/relationships/hyperlink" Target="http://refhub.elsevier.com/S2314-808X(18)30139-8/h0145" TargetMode="External"/><Relationship Id="rId53" Type="http://schemas.openxmlformats.org/officeDocument/2006/relationships/hyperlink" Target="http://refhub.elsevier.com/S2314-808X(18)30139-8/h0150" TargetMode="External"/><Relationship Id="rId54" Type="http://schemas.openxmlformats.org/officeDocument/2006/relationships/hyperlink" Target="http://refhub.elsevier.com/S2314-808X(18)30139-8/h0160" TargetMode="External"/><Relationship Id="rId55" Type="http://schemas.openxmlformats.org/officeDocument/2006/relationships/hyperlink" Target="http://refhub.elsevier.com/S2314-808X(18)30139-8/h0165" TargetMode="External"/><Relationship Id="rId56" Type="http://schemas.openxmlformats.org/officeDocument/2006/relationships/hyperlink" Target="http://refhub.elsevier.com/S2314-808X(18)30139-8/h0170" TargetMode="External"/><Relationship Id="rId57" Type="http://schemas.openxmlformats.org/officeDocument/2006/relationships/hyperlink" Target="http://refhub.elsevier.com/S2314-808X(18)30139-8/h0175" TargetMode="External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Fatma M. Eltantawy</dc:creator>
  <dc:subject>Egyptian Journal of Basic and Applied Sciences, 5 (2018) 191-196. doi:10.1016/j.ejbas.2018.06.001</dc:subject>
  <dc:title>Protective effect of Spirulina against cyclophosphamide-induced urotoxicity in mice</dc:title>
  <dcterms:created xsi:type="dcterms:W3CDTF">2023-12-12T00:16:55Z</dcterms:created>
  <dcterms:modified xsi:type="dcterms:W3CDTF">2023-12-12T00:16:55Z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10.1016/j.ejbas.2018.06.001</vt:lpwstr>
  </property>
  <property fmtid="{D5CDD505-2E9C-101B-9397-08002B2CF9AE}" pid="12" name="robots">
    <vt:lpwstr>noindex</vt:lpwstr>
  </property>
</Properties>
</file>