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110" w:right="0" w:firstLine="0"/>
        <w:jc w:val="left"/>
        <w:rPr>
          <w:rFonts w:ascii="FreeSerif"/>
          <w:sz w:val="30"/>
        </w:rPr>
      </w:pPr>
      <w:r>
        <w:rPr/>
        <w:drawing>
          <wp:anchor distT="0" distB="0" distL="0" distR="0" allowOverlap="1" layoutInCell="1" locked="0" behindDoc="0" simplePos="0" relativeHeight="15728640">
            <wp:simplePos x="0" y="0"/>
            <wp:positionH relativeFrom="page">
              <wp:posOffset>5094004</wp:posOffset>
            </wp:positionH>
            <wp:positionV relativeFrom="paragraph">
              <wp:posOffset>29597</wp:posOffset>
            </wp:positionV>
            <wp:extent cx="1755648" cy="234086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648" cy="2340863"/>
                    </a:xfrm>
                    <a:prstGeom prst="rect">
                      <a:avLst/>
                    </a:prstGeom>
                  </pic:spPr>
                </pic:pic>
              </a:graphicData>
            </a:graphic>
          </wp:anchor>
        </w:drawing>
      </w:r>
      <w:r>
        <w:rPr>
          <w:rFonts w:ascii="FreeSerif"/>
          <w:sz w:val="30"/>
        </w:rPr>
        <w:t>Journal</w:t>
      </w:r>
      <w:r>
        <w:rPr>
          <w:rFonts w:ascii="FreeSerif"/>
          <w:spacing w:val="-2"/>
          <w:sz w:val="30"/>
        </w:rPr>
        <w:t> </w:t>
      </w:r>
      <w:r>
        <w:rPr>
          <w:rFonts w:ascii="FreeSerif"/>
          <w:sz w:val="30"/>
        </w:rPr>
        <w:t>Pre-</w:t>
      </w:r>
      <w:r>
        <w:rPr>
          <w:rFonts w:ascii="FreeSerif"/>
          <w:spacing w:val="-2"/>
          <w:sz w:val="30"/>
        </w:rPr>
        <w:t>proofs</w:t>
      </w:r>
    </w:p>
    <w:p>
      <w:pPr>
        <w:pStyle w:val="BodyText"/>
        <w:spacing w:before="212"/>
        <w:rPr>
          <w:rFonts w:ascii="FreeSerif"/>
          <w:sz w:val="30"/>
        </w:rPr>
      </w:pPr>
    </w:p>
    <w:p>
      <w:pPr>
        <w:spacing w:before="1"/>
        <w:ind w:left="110" w:right="0" w:firstLine="0"/>
        <w:jc w:val="left"/>
        <w:rPr>
          <w:rFonts w:ascii="FreeSerif"/>
          <w:sz w:val="22"/>
        </w:rPr>
      </w:pPr>
      <w:r>
        <w:rPr>
          <w:rFonts w:ascii="FreeSerif"/>
          <w:sz w:val="22"/>
        </w:rPr>
        <w:t>Views</w:t>
      </w:r>
      <w:r>
        <w:rPr>
          <w:rFonts w:ascii="FreeSerif"/>
          <w:spacing w:val="8"/>
          <w:sz w:val="22"/>
        </w:rPr>
        <w:t> </w:t>
      </w:r>
      <w:r>
        <w:rPr>
          <w:rFonts w:ascii="FreeSerif"/>
          <w:sz w:val="22"/>
        </w:rPr>
        <w:t>&amp;</w:t>
      </w:r>
      <w:r>
        <w:rPr>
          <w:rFonts w:ascii="FreeSerif"/>
          <w:spacing w:val="8"/>
          <w:sz w:val="22"/>
        </w:rPr>
        <w:t> </w:t>
      </w:r>
      <w:r>
        <w:rPr>
          <w:rFonts w:ascii="FreeSerif"/>
          <w:spacing w:val="-2"/>
          <w:sz w:val="22"/>
        </w:rPr>
        <w:t>Comments</w:t>
      </w:r>
    </w:p>
    <w:p>
      <w:pPr>
        <w:pStyle w:val="BodyText"/>
        <w:spacing w:before="47"/>
        <w:rPr>
          <w:rFonts w:ascii="FreeSerif"/>
          <w:sz w:val="22"/>
        </w:rPr>
      </w:pPr>
    </w:p>
    <w:p>
      <w:pPr>
        <w:spacing w:line="268" w:lineRule="auto" w:before="1"/>
        <w:ind w:left="110" w:right="3110" w:firstLine="0"/>
        <w:jc w:val="left"/>
        <w:rPr>
          <w:rFonts w:ascii="FreeSerif"/>
          <w:sz w:val="22"/>
        </w:rPr>
      </w:pPr>
      <w:r>
        <w:rPr>
          <w:rFonts w:ascii="FreeSerif"/>
          <w:sz w:val="22"/>
        </w:rPr>
        <w:t>Strategy for Viral Safety Risk Reassessment with Changes in the </w:t>
      </w:r>
      <w:r>
        <w:rPr>
          <w:rFonts w:ascii="FreeSerif"/>
          <w:sz w:val="22"/>
        </w:rPr>
        <w:t>Manufactur- ing Process of Recombinant Biotechnology Products</w:t>
      </w:r>
    </w:p>
    <w:p>
      <w:pPr>
        <w:tabs>
          <w:tab w:pos="2208" w:val="left" w:leader="none"/>
        </w:tabs>
        <w:spacing w:line="576" w:lineRule="exact" w:before="17"/>
        <w:ind w:left="110" w:right="5831" w:firstLine="0"/>
        <w:jc w:val="left"/>
        <w:rPr>
          <w:rFonts w:ascii="FreeSerif"/>
          <w:sz w:val="22"/>
        </w:rPr>
      </w:pPr>
      <w:r>
        <w:rPr>
          <w:rFonts w:ascii="FreeSerif"/>
          <w:sz w:val="22"/>
        </w:rPr>
        <w:t>Wenbo Sai, Dongchen Jia, Hao Chen, Wei Wei </w:t>
      </w:r>
      <w:r>
        <w:rPr>
          <w:rFonts w:ascii="FreeSerif"/>
          <w:spacing w:val="-4"/>
          <w:sz w:val="22"/>
        </w:rPr>
        <w:t>PII:</w:t>
      </w:r>
      <w:r>
        <w:rPr>
          <w:rFonts w:ascii="FreeSerif"/>
          <w:sz w:val="22"/>
        </w:rPr>
        <w:tab/>
      </w:r>
      <w:r>
        <w:rPr>
          <w:rFonts w:ascii="FreeSerif"/>
          <w:spacing w:val="-2"/>
          <w:sz w:val="22"/>
        </w:rPr>
        <w:t>S2095-8099(23)00468-X</w:t>
      </w:r>
    </w:p>
    <w:p>
      <w:pPr>
        <w:tabs>
          <w:tab w:pos="2207" w:val="left" w:leader="none"/>
        </w:tabs>
        <w:spacing w:line="247" w:lineRule="exact" w:before="0"/>
        <w:ind w:left="110" w:right="0" w:firstLine="0"/>
        <w:jc w:val="left"/>
        <w:rPr>
          <w:rFonts w:ascii="FreeSerif"/>
          <w:sz w:val="22"/>
        </w:rPr>
      </w:pPr>
      <w:r>
        <w:rPr>
          <w:rFonts w:ascii="FreeSerif"/>
          <w:spacing w:val="-4"/>
          <w:sz w:val="22"/>
        </w:rPr>
        <w:t>DOI:</w:t>
      </w:r>
      <w:r>
        <w:rPr>
          <w:rFonts w:ascii="FreeSerif"/>
          <w:sz w:val="22"/>
        </w:rPr>
        <w:tab/>
      </w:r>
      <w:hyperlink r:id="rId6">
        <w:r>
          <w:rPr>
            <w:rFonts w:ascii="FreeSerif"/>
            <w:color w:val="0000FF"/>
            <w:spacing w:val="-2"/>
            <w:sz w:val="22"/>
          </w:rPr>
          <w:t>https://doi.org/10.1016/j.eng.2023.10.003</w:t>
        </w:r>
      </w:hyperlink>
    </w:p>
    <w:p>
      <w:pPr>
        <w:tabs>
          <w:tab w:pos="2207" w:val="left" w:leader="none"/>
        </w:tabs>
        <w:spacing w:before="32"/>
        <w:ind w:left="110" w:right="0" w:firstLine="0"/>
        <w:jc w:val="left"/>
        <w:rPr>
          <w:rFonts w:ascii="FreeSerif"/>
          <w:sz w:val="22"/>
        </w:rPr>
      </w:pPr>
      <w:r>
        <w:rPr>
          <w:rFonts w:ascii="FreeSerif"/>
          <w:spacing w:val="-2"/>
          <w:sz w:val="22"/>
        </w:rPr>
        <w:t>Reference:</w:t>
      </w:r>
      <w:r>
        <w:rPr>
          <w:rFonts w:ascii="FreeSerif"/>
          <w:sz w:val="22"/>
        </w:rPr>
        <w:tab/>
        <w:t>ENG</w:t>
      </w:r>
      <w:r>
        <w:rPr>
          <w:rFonts w:ascii="FreeSerif"/>
          <w:spacing w:val="-5"/>
          <w:sz w:val="22"/>
        </w:rPr>
        <w:t> </w:t>
      </w:r>
      <w:r>
        <w:rPr>
          <w:rFonts w:ascii="FreeSerif"/>
          <w:spacing w:val="-4"/>
          <w:sz w:val="22"/>
        </w:rPr>
        <w:t>1403</w:t>
      </w:r>
    </w:p>
    <w:p>
      <w:pPr>
        <w:pStyle w:val="BodyText"/>
        <w:spacing w:before="48"/>
        <w:rPr>
          <w:rFonts w:ascii="FreeSerif"/>
          <w:sz w:val="22"/>
        </w:rPr>
      </w:pPr>
    </w:p>
    <w:p>
      <w:pPr>
        <w:tabs>
          <w:tab w:pos="2207" w:val="left" w:leader="none"/>
        </w:tabs>
        <w:spacing w:before="0"/>
        <w:ind w:left="110" w:right="0" w:firstLine="0"/>
        <w:jc w:val="left"/>
        <w:rPr>
          <w:rFonts w:ascii="FreeSerif"/>
          <w:i/>
          <w:sz w:val="22"/>
        </w:rPr>
      </w:pPr>
      <w:r>
        <w:rPr>
          <w:rFonts w:ascii="FreeSerif"/>
          <w:sz w:val="22"/>
        </w:rPr>
        <w:t>To</w:t>
      </w:r>
      <w:r>
        <w:rPr>
          <w:rFonts w:ascii="FreeSerif"/>
          <w:spacing w:val="1"/>
          <w:sz w:val="22"/>
        </w:rPr>
        <w:t> </w:t>
      </w:r>
      <w:r>
        <w:rPr>
          <w:rFonts w:ascii="FreeSerif"/>
          <w:sz w:val="22"/>
        </w:rPr>
        <w:t>appear</w:t>
      </w:r>
      <w:r>
        <w:rPr>
          <w:rFonts w:ascii="FreeSerif"/>
          <w:spacing w:val="1"/>
          <w:sz w:val="22"/>
        </w:rPr>
        <w:t> </w:t>
      </w:r>
      <w:r>
        <w:rPr>
          <w:rFonts w:ascii="FreeSerif"/>
          <w:spacing w:val="-5"/>
          <w:sz w:val="22"/>
        </w:rPr>
        <w:t>in:</w:t>
      </w:r>
      <w:r>
        <w:rPr>
          <w:rFonts w:ascii="FreeSerif"/>
          <w:sz w:val="22"/>
        </w:rPr>
        <w:tab/>
      </w:r>
      <w:r>
        <w:rPr>
          <w:rFonts w:ascii="FreeSerif"/>
          <w:i/>
          <w:spacing w:val="-2"/>
          <w:sz w:val="22"/>
        </w:rPr>
        <w:t>Engineering</w:t>
      </w:r>
    </w:p>
    <w:p>
      <w:pPr>
        <w:pStyle w:val="BodyText"/>
        <w:spacing w:before="48"/>
        <w:rPr>
          <w:rFonts w:ascii="FreeSerif"/>
          <w:i/>
          <w:sz w:val="22"/>
        </w:rPr>
      </w:pPr>
    </w:p>
    <w:p>
      <w:pPr>
        <w:tabs>
          <w:tab w:pos="2207" w:val="left" w:leader="none"/>
        </w:tabs>
        <w:spacing w:before="0"/>
        <w:ind w:left="110" w:right="0" w:firstLine="0"/>
        <w:jc w:val="left"/>
        <w:rPr>
          <w:rFonts w:ascii="FreeSerif"/>
          <w:sz w:val="22"/>
        </w:rPr>
      </w:pPr>
      <w:r>
        <w:rPr>
          <w:rFonts w:ascii="FreeSerif"/>
          <w:sz w:val="22"/>
        </w:rPr>
        <w:t>Received </w:t>
      </w:r>
      <w:r>
        <w:rPr>
          <w:rFonts w:ascii="FreeSerif"/>
          <w:spacing w:val="-2"/>
          <w:sz w:val="22"/>
        </w:rPr>
        <w:t>Date:</w:t>
      </w:r>
      <w:r>
        <w:rPr>
          <w:rFonts w:ascii="FreeSerif"/>
          <w:sz w:val="22"/>
        </w:rPr>
        <w:tab/>
        <w:t>10</w:t>
      </w:r>
      <w:r>
        <w:rPr>
          <w:rFonts w:ascii="FreeSerif"/>
          <w:spacing w:val="5"/>
          <w:sz w:val="22"/>
        </w:rPr>
        <w:t> </w:t>
      </w:r>
      <w:r>
        <w:rPr>
          <w:rFonts w:ascii="FreeSerif"/>
          <w:sz w:val="22"/>
        </w:rPr>
        <w:t>July</w:t>
      </w:r>
      <w:r>
        <w:rPr>
          <w:rFonts w:ascii="FreeSerif"/>
          <w:spacing w:val="5"/>
          <w:sz w:val="22"/>
        </w:rPr>
        <w:t>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Revised</w:t>
      </w:r>
      <w:r>
        <w:rPr>
          <w:rFonts w:ascii="FreeSerif"/>
          <w:spacing w:val="6"/>
          <w:sz w:val="22"/>
        </w:rPr>
        <w:t> </w:t>
      </w:r>
      <w:r>
        <w:rPr>
          <w:rFonts w:ascii="FreeSerif"/>
          <w:spacing w:val="-2"/>
          <w:sz w:val="22"/>
        </w:rPr>
        <w:t>Date:</w:t>
      </w:r>
      <w:r>
        <w:rPr>
          <w:rFonts w:ascii="FreeSerif"/>
          <w:sz w:val="22"/>
        </w:rPr>
        <w:tab/>
        <w:t>28 September </w:t>
      </w:r>
      <w:r>
        <w:rPr>
          <w:rFonts w:ascii="FreeSerif"/>
          <w:spacing w:val="-4"/>
          <w:sz w:val="22"/>
        </w:rPr>
        <w:t>2023</w:t>
      </w:r>
    </w:p>
    <w:p>
      <w:pPr>
        <w:tabs>
          <w:tab w:pos="2207" w:val="left" w:leader="none"/>
        </w:tabs>
        <w:spacing w:before="32"/>
        <w:ind w:left="110" w:right="0" w:firstLine="0"/>
        <w:jc w:val="left"/>
        <w:rPr>
          <w:rFonts w:ascii="FreeSerif"/>
          <w:sz w:val="22"/>
        </w:rPr>
      </w:pPr>
      <w:r>
        <w:rPr>
          <w:rFonts w:ascii="FreeSerif"/>
          <w:sz w:val="22"/>
        </w:rPr>
        <w:t>Accepted</w:t>
      </w:r>
      <w:r>
        <w:rPr>
          <w:rFonts w:ascii="FreeSerif"/>
          <w:spacing w:val="-9"/>
          <w:sz w:val="22"/>
        </w:rPr>
        <w:t> </w:t>
      </w:r>
      <w:r>
        <w:rPr>
          <w:rFonts w:ascii="FreeSerif"/>
          <w:spacing w:val="-2"/>
          <w:sz w:val="22"/>
        </w:rPr>
        <w:t>Date:</w:t>
      </w:r>
      <w:r>
        <w:rPr>
          <w:rFonts w:ascii="FreeSerif"/>
          <w:sz w:val="22"/>
        </w:rPr>
        <w:tab/>
        <w:t>7</w:t>
      </w:r>
      <w:r>
        <w:rPr>
          <w:rFonts w:ascii="FreeSerif"/>
          <w:spacing w:val="-4"/>
          <w:sz w:val="22"/>
        </w:rPr>
        <w:t> </w:t>
      </w:r>
      <w:r>
        <w:rPr>
          <w:rFonts w:ascii="FreeSerif"/>
          <w:sz w:val="22"/>
        </w:rPr>
        <w:t>October</w:t>
      </w:r>
      <w:r>
        <w:rPr>
          <w:rFonts w:ascii="FreeSerif"/>
          <w:spacing w:val="-4"/>
          <w:sz w:val="22"/>
        </w:rPr>
        <w:t> 2023</w:t>
      </w:r>
    </w:p>
    <w:p>
      <w:pPr>
        <w:pStyle w:val="BodyText"/>
        <w:spacing w:before="208"/>
        <w:rPr>
          <w:rFonts w:ascii="FreeSerif"/>
          <w:sz w:val="22"/>
        </w:rPr>
      </w:pPr>
    </w:p>
    <w:p>
      <w:pPr>
        <w:spacing w:line="268" w:lineRule="auto" w:before="0"/>
        <w:ind w:left="110" w:right="118" w:firstLine="0"/>
        <w:jc w:val="both"/>
        <w:rPr>
          <w:rFonts w:ascii="FreeSerif"/>
          <w:sz w:val="22"/>
        </w:rPr>
      </w:pPr>
      <w:r>
        <w:rPr>
          <w:rFonts w:ascii="FreeSerif"/>
          <w:sz w:val="22"/>
        </w:rPr>
        <w:t>Please cite this article as: W. Sai, D. Jia, H. Chen, W. Wei, Strategy for Viral Safety Risk Reassessment with Changes in the Manufacturing Process of Recombinant Biotechnology Products, </w:t>
      </w:r>
      <w:r>
        <w:rPr>
          <w:rFonts w:ascii="FreeSerif"/>
          <w:i/>
          <w:sz w:val="22"/>
        </w:rPr>
        <w:t>Engineering </w:t>
      </w:r>
      <w:r>
        <w:rPr>
          <w:rFonts w:ascii="FreeSerif"/>
          <w:sz w:val="22"/>
        </w:rPr>
        <w:t>(2023), doi: </w:t>
      </w:r>
      <w:hyperlink r:id="rId6">
        <w:r>
          <w:rPr>
            <w:rFonts w:ascii="FreeSerif"/>
            <w:color w:val="0000FF"/>
            <w:sz w:val="22"/>
          </w:rPr>
          <w:t>https://</w:t>
        </w:r>
      </w:hyperlink>
      <w:r>
        <w:rPr>
          <w:rFonts w:ascii="FreeSerif"/>
          <w:color w:val="0000FF"/>
          <w:sz w:val="22"/>
        </w:rPr>
        <w:t> </w:t>
      </w:r>
      <w:hyperlink r:id="rId6">
        <w:r>
          <w:rPr>
            <w:rFonts w:ascii="FreeSerif"/>
            <w:color w:val="0000FF"/>
            <w:spacing w:val="-2"/>
            <w:sz w:val="22"/>
          </w:rPr>
          <w:t>doi.org/10.1016/j.eng.2023.10.003</w:t>
        </w:r>
      </w:hyperlink>
    </w:p>
    <w:p>
      <w:pPr>
        <w:pStyle w:val="BodyText"/>
        <w:rPr>
          <w:rFonts w:ascii="FreeSerif"/>
          <w:sz w:val="22"/>
        </w:rPr>
      </w:pPr>
    </w:p>
    <w:p>
      <w:pPr>
        <w:pStyle w:val="BodyText"/>
        <w:rPr>
          <w:rFonts w:ascii="FreeSerif"/>
          <w:sz w:val="22"/>
        </w:rPr>
      </w:pPr>
    </w:p>
    <w:p>
      <w:pPr>
        <w:pStyle w:val="BodyText"/>
        <w:spacing w:before="9"/>
        <w:rPr>
          <w:rFonts w:ascii="FreeSerif"/>
          <w:sz w:val="22"/>
        </w:rPr>
      </w:pPr>
    </w:p>
    <w:p>
      <w:pPr>
        <w:spacing w:line="268" w:lineRule="auto" w:before="0"/>
        <w:ind w:left="110" w:right="117" w:firstLine="0"/>
        <w:jc w:val="both"/>
        <w:rPr>
          <w:rFonts w:ascii="FreeSerif"/>
          <w:sz w:val="22"/>
        </w:rPr>
      </w:pPr>
      <w:r>
        <w:rPr>
          <w:rFonts w:ascii="FreeSerif"/>
          <w:sz w:val="22"/>
        </w:rPr>
        <w: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w:t>
      </w:r>
    </w:p>
    <w:p>
      <w:pPr>
        <w:pStyle w:val="BodyText"/>
        <w:rPr>
          <w:rFonts w:ascii="FreeSerif"/>
          <w:sz w:val="22"/>
        </w:rPr>
      </w:pPr>
    </w:p>
    <w:p>
      <w:pPr>
        <w:pStyle w:val="BodyText"/>
        <w:rPr>
          <w:rFonts w:ascii="FreeSerif"/>
          <w:sz w:val="22"/>
        </w:rPr>
      </w:pPr>
    </w:p>
    <w:p>
      <w:pPr>
        <w:pStyle w:val="BodyText"/>
        <w:spacing w:before="10"/>
        <w:rPr>
          <w:rFonts w:ascii="FreeSerif"/>
          <w:sz w:val="22"/>
        </w:rPr>
      </w:pPr>
    </w:p>
    <w:p>
      <w:pPr>
        <w:spacing w:line="268" w:lineRule="auto" w:before="0"/>
        <w:ind w:left="110" w:right="117" w:firstLine="0"/>
        <w:jc w:val="both"/>
        <w:rPr>
          <w:rFonts w:ascii="FreeSerif" w:hAnsi="FreeSerif"/>
          <w:sz w:val="22"/>
        </w:rPr>
      </w:pPr>
      <w:r>
        <w:rPr>
          <w:rFonts w:ascii="FreeSerif" w:hAnsi="FreeSerif"/>
          <w:sz w:val="22"/>
        </w:rPr>
        <w:t>© 2023 THE AUTHORS. Published by Elsevier LTD on behalf of Chinese Academy of Engineering and </w:t>
      </w:r>
      <w:r>
        <w:rPr>
          <w:rFonts w:ascii="FreeSerif" w:hAnsi="FreeSerif"/>
          <w:sz w:val="22"/>
        </w:rPr>
        <w:t>Higher Education Press Limited Company</w:t>
      </w:r>
    </w:p>
    <w:p>
      <w:pPr>
        <w:spacing w:after="0" w:line="268" w:lineRule="auto"/>
        <w:jc w:val="both"/>
        <w:rPr>
          <w:rFonts w:ascii="FreeSerif" w:hAnsi="FreeSerif"/>
          <w:sz w:val="22"/>
        </w:rPr>
        <w:sectPr>
          <w:type w:val="continuous"/>
          <w:pgSz w:w="11910" w:h="15880"/>
          <w:pgMar w:top="1320" w:bottom="280" w:left="740" w:right="900"/>
        </w:sectPr>
      </w:pPr>
    </w:p>
    <w:p>
      <w:pPr>
        <w:spacing w:before="82"/>
        <w:ind w:left="0" w:right="0" w:firstLine="0"/>
        <w:jc w:val="center"/>
        <w:rPr>
          <w:sz w:val="18"/>
        </w:rPr>
      </w:pPr>
      <w:r>
        <w:rPr/>
        <mc:AlternateContent>
          <mc:Choice Requires="wps">
            <w:drawing>
              <wp:anchor distT="0" distB="0" distL="0" distR="0" allowOverlap="1" layoutInCell="1" locked="0" behindDoc="0" simplePos="0" relativeHeight="15729152">
                <wp:simplePos x="0" y="0"/>
                <wp:positionH relativeFrom="page">
                  <wp:posOffset>680230</wp:posOffset>
                </wp:positionH>
                <wp:positionV relativeFrom="paragraph">
                  <wp:posOffset>158776</wp:posOffset>
                </wp:positionV>
                <wp:extent cx="6200140"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00140" cy="193040"/>
                          <a:chExt cx="6200140" cy="193040"/>
                        </a:xfrm>
                      </wpg:grpSpPr>
                      <wps:wsp>
                        <wps:cNvPr id="3" name="Graphic 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4" name="Image 4"/>
                          <pic:cNvPicPr/>
                        </pic:nvPicPr>
                        <pic:blipFill>
                          <a:blip r:embed="rId7"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12.5021pt;width:488.2pt;height:15.2pt;mso-position-horizontal-relative:page;mso-position-vertical-relative:paragraph;z-index:15729152" id="docshapegroup1" coordorigin="1071,250" coordsize="9764,304">
                <v:rect style="position:absolute;left:1071;top:250;width:9764;height:304" id="docshape2" filled="true" fillcolor="#c0bfbf" stroked="false">
                  <v:fill type="solid"/>
                </v:rect>
                <v:shape style="position:absolute;left:4953;top:293;width:1996;height:247" type="#_x0000_t75" id="docshape3" stroked="false">
                  <v:imagedata r:id="rId7" o:title=""/>
                </v:shape>
                <w10:wrap type="none"/>
              </v:group>
            </w:pict>
          </mc:Fallback>
        </mc:AlternateContent>
      </w:r>
      <w:r>
        <w:rPr>
          <w:sz w:val="18"/>
        </w:rPr>
        <w:t>Engineering</w:t>
      </w:r>
      <w:r>
        <w:rPr>
          <w:spacing w:val="-1"/>
          <w:sz w:val="18"/>
        </w:rPr>
        <w:t> </w:t>
      </w:r>
      <w:r>
        <w:rPr>
          <w:sz w:val="18"/>
        </w:rPr>
        <w:t>X</w:t>
      </w:r>
      <w:r>
        <w:rPr>
          <w:spacing w:val="-1"/>
          <w:sz w:val="18"/>
        </w:rPr>
        <w:t> </w:t>
      </w:r>
      <w:r>
        <w:rPr>
          <w:spacing w:val="-2"/>
          <w:sz w:val="18"/>
        </w:rPr>
        <w:t>(2023)</w:t>
      </w:r>
    </w:p>
    <w:p>
      <w:pPr>
        <w:spacing w:before="260"/>
        <w:ind w:left="120" w:right="0" w:firstLine="0"/>
        <w:jc w:val="left"/>
        <w:rPr>
          <w:sz w:val="24"/>
        </w:rPr>
      </w:pPr>
      <w:r>
        <w:rPr>
          <w:sz w:val="24"/>
        </w:rPr>
        <w:t>View</w:t>
      </w:r>
      <w:r>
        <w:rPr>
          <w:spacing w:val="-3"/>
          <w:sz w:val="24"/>
        </w:rPr>
        <w:t> </w:t>
      </w:r>
      <w:r>
        <w:rPr>
          <w:sz w:val="24"/>
        </w:rPr>
        <w:t>&amp;</w:t>
      </w:r>
      <w:r>
        <w:rPr>
          <w:spacing w:val="-1"/>
          <w:sz w:val="24"/>
        </w:rPr>
        <w:t> </w:t>
      </w:r>
      <w:r>
        <w:rPr>
          <w:spacing w:val="-2"/>
          <w:sz w:val="24"/>
        </w:rPr>
        <w:t>Comments</w:t>
      </w:r>
    </w:p>
    <w:p>
      <w:pPr>
        <w:spacing w:before="240"/>
        <w:ind w:left="120" w:right="0" w:firstLine="0"/>
        <w:jc w:val="left"/>
        <w:rPr>
          <w:b/>
          <w:sz w:val="30"/>
        </w:rPr>
      </w:pPr>
      <w:r>
        <w:rPr>
          <w:b/>
          <w:sz w:val="30"/>
        </w:rPr>
        <w:t>Strategy for Viral Safety Risk Reassessment with Changes in the Manufacturing Process of Recombinant Biotechnology Products</w:t>
      </w:r>
    </w:p>
    <w:p>
      <w:pPr>
        <w:spacing w:before="240"/>
        <w:ind w:left="120" w:right="0" w:firstLine="0"/>
        <w:jc w:val="left"/>
        <w:rPr>
          <w:sz w:val="24"/>
        </w:rPr>
      </w:pPr>
      <w:r>
        <w:rPr>
          <w:sz w:val="24"/>
        </w:rPr>
        <w:t>Wenbo</w:t>
      </w:r>
      <w:r>
        <w:rPr>
          <w:spacing w:val="-1"/>
          <w:sz w:val="24"/>
        </w:rPr>
        <w:t> </w:t>
      </w:r>
      <w:r>
        <w:rPr>
          <w:sz w:val="24"/>
        </w:rPr>
        <w:t>Sai, Dongchen Jia,</w:t>
      </w:r>
      <w:r>
        <w:rPr>
          <w:spacing w:val="-1"/>
          <w:sz w:val="24"/>
        </w:rPr>
        <w:t> </w:t>
      </w:r>
      <w:r>
        <w:rPr>
          <w:sz w:val="24"/>
        </w:rPr>
        <w:t>Hao Chen, Wei</w:t>
      </w:r>
      <w:r>
        <w:rPr>
          <w:spacing w:val="-1"/>
          <w:sz w:val="24"/>
        </w:rPr>
        <w:t> </w:t>
      </w:r>
      <w:r>
        <w:rPr>
          <w:spacing w:val="-5"/>
          <w:sz w:val="24"/>
        </w:rPr>
        <w:t>Wei</w:t>
      </w:r>
    </w:p>
    <w:p>
      <w:pPr>
        <w:spacing w:before="240"/>
        <w:ind w:left="120" w:right="0" w:firstLine="0"/>
        <w:jc w:val="left"/>
        <w:rPr>
          <w:i/>
          <w:sz w:val="18"/>
        </w:rPr>
      </w:pPr>
      <w:r>
        <w:rPr>
          <w:i/>
          <w:sz w:val="18"/>
        </w:rPr>
        <w:t>Center</w:t>
      </w:r>
      <w:r>
        <w:rPr>
          <w:i/>
          <w:spacing w:val="-5"/>
          <w:sz w:val="18"/>
        </w:rPr>
        <w:t> </w:t>
      </w:r>
      <w:r>
        <w:rPr>
          <w:i/>
          <w:sz w:val="18"/>
        </w:rPr>
        <w:t>for</w:t>
      </w:r>
      <w:r>
        <w:rPr>
          <w:i/>
          <w:spacing w:val="-2"/>
          <w:sz w:val="18"/>
        </w:rPr>
        <w:t> </w:t>
      </w:r>
      <w:r>
        <w:rPr>
          <w:i/>
          <w:sz w:val="18"/>
        </w:rPr>
        <w:t>Drug</w:t>
      </w:r>
      <w:r>
        <w:rPr>
          <w:i/>
          <w:spacing w:val="-2"/>
          <w:sz w:val="18"/>
        </w:rPr>
        <w:t> </w:t>
      </w:r>
      <w:r>
        <w:rPr>
          <w:i/>
          <w:sz w:val="18"/>
        </w:rPr>
        <w:t>Evaluation,</w:t>
      </w:r>
      <w:r>
        <w:rPr>
          <w:i/>
          <w:spacing w:val="-1"/>
          <w:sz w:val="18"/>
        </w:rPr>
        <w:t> </w:t>
      </w:r>
      <w:r>
        <w:rPr>
          <w:i/>
          <w:sz w:val="18"/>
        </w:rPr>
        <w:t>National</w:t>
      </w:r>
      <w:r>
        <w:rPr>
          <w:i/>
          <w:spacing w:val="-2"/>
          <w:sz w:val="18"/>
        </w:rPr>
        <w:t> </w:t>
      </w:r>
      <w:r>
        <w:rPr>
          <w:i/>
          <w:sz w:val="18"/>
        </w:rPr>
        <w:t>Medical</w:t>
      </w:r>
      <w:r>
        <w:rPr>
          <w:i/>
          <w:spacing w:val="-2"/>
          <w:sz w:val="18"/>
        </w:rPr>
        <w:t> </w:t>
      </w:r>
      <w:r>
        <w:rPr>
          <w:i/>
          <w:sz w:val="18"/>
        </w:rPr>
        <w:t>Products</w:t>
      </w:r>
      <w:r>
        <w:rPr>
          <w:i/>
          <w:spacing w:val="-2"/>
          <w:sz w:val="18"/>
        </w:rPr>
        <w:t> </w:t>
      </w:r>
      <w:r>
        <w:rPr>
          <w:i/>
          <w:sz w:val="18"/>
        </w:rPr>
        <w:t>Administration,</w:t>
      </w:r>
      <w:r>
        <w:rPr>
          <w:i/>
          <w:spacing w:val="-2"/>
          <w:sz w:val="18"/>
        </w:rPr>
        <w:t> </w:t>
      </w:r>
      <w:r>
        <w:rPr>
          <w:i/>
          <w:sz w:val="18"/>
        </w:rPr>
        <w:t>Beijing</w:t>
      </w:r>
      <w:r>
        <w:rPr>
          <w:i/>
          <w:spacing w:val="-2"/>
          <w:sz w:val="18"/>
        </w:rPr>
        <w:t> </w:t>
      </w:r>
      <w:r>
        <w:rPr>
          <w:i/>
          <w:sz w:val="18"/>
        </w:rPr>
        <w:t>100022,</w:t>
      </w:r>
      <w:r>
        <w:rPr>
          <w:i/>
          <w:spacing w:val="-1"/>
          <w:sz w:val="18"/>
        </w:rPr>
        <w:t> </w:t>
      </w:r>
      <w:r>
        <w:rPr>
          <w:i/>
          <w:spacing w:val="-2"/>
          <w:sz w:val="18"/>
        </w:rPr>
        <w:t>China</w:t>
      </w:r>
    </w:p>
    <w:p>
      <w:pPr>
        <w:pStyle w:val="BodyText"/>
        <w:rPr>
          <w:i/>
          <w:sz w:val="18"/>
        </w:rPr>
      </w:pPr>
    </w:p>
    <w:p>
      <w:pPr>
        <w:pStyle w:val="BodyText"/>
        <w:rPr>
          <w:i/>
          <w:sz w:val="18"/>
        </w:rPr>
      </w:pPr>
    </w:p>
    <w:p>
      <w:pPr>
        <w:pStyle w:val="BodyText"/>
        <w:spacing w:before="125"/>
        <w:rPr>
          <w:i/>
          <w:sz w:val="18"/>
        </w:rPr>
      </w:pPr>
    </w:p>
    <w:p>
      <w:pPr>
        <w:spacing w:before="0"/>
        <w:ind w:left="120" w:right="0" w:firstLine="0"/>
        <w:jc w:val="left"/>
        <w:rPr>
          <w:sz w:val="24"/>
        </w:rPr>
      </w:pPr>
      <w:r>
        <w:rPr/>
        <w:drawing>
          <wp:anchor distT="0" distB="0" distL="0" distR="0" allowOverlap="1" layoutInCell="1" locked="0" behindDoc="0" simplePos="0" relativeHeight="15729664">
            <wp:simplePos x="0" y="0"/>
            <wp:positionH relativeFrom="page">
              <wp:posOffset>1009375</wp:posOffset>
            </wp:positionH>
            <wp:positionV relativeFrom="paragraph">
              <wp:posOffset>-24852</wp:posOffset>
            </wp:positionV>
            <wp:extent cx="5428684" cy="553237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28684" cy="5532370"/>
                    </a:xfrm>
                    <a:prstGeom prst="rect">
                      <a:avLst/>
                    </a:prstGeom>
                  </pic:spPr>
                </pic:pic>
              </a:graphicData>
            </a:graphic>
          </wp:anchor>
        </w:drawing>
      </w:r>
      <w:r>
        <w:rPr>
          <w:spacing w:val="-2"/>
          <w:sz w:val="24"/>
        </w:rPr>
        <w:t>Abstract:</w:t>
      </w:r>
    </w:p>
    <w:p>
      <w:pPr>
        <w:spacing w:line="283" w:lineRule="auto" w:before="50"/>
        <w:ind w:left="120" w:right="128" w:firstLine="0"/>
        <w:jc w:val="left"/>
        <w:rPr>
          <w:sz w:val="24"/>
        </w:rPr>
      </w:pPr>
      <w:r>
        <w:rPr>
          <w:sz w:val="24"/>
        </w:rPr>
        <w:t>The reassessment of the viral safety risk of recombinant biotechnology products generally accompanies major manufacturing process changes, which are also the focus and challenge of chemical, manufacturing and control (CMC) evaluation throughout the product life cycle. Although some published guidelines for viral safety control or evaluation of manufacturing process changes have provided basic requirements, a more</w:t>
      </w:r>
      <w:r>
        <w:rPr>
          <w:spacing w:val="-3"/>
          <w:sz w:val="24"/>
        </w:rPr>
        <w:t> </w:t>
      </w:r>
      <w:r>
        <w:rPr>
          <w:sz w:val="24"/>
        </w:rPr>
        <w:t>detail</w:t>
      </w:r>
      <w:r>
        <w:rPr>
          <w:spacing w:val="-3"/>
          <w:sz w:val="24"/>
        </w:rPr>
        <w:t> </w:t>
      </w:r>
      <w:r>
        <w:rPr>
          <w:sz w:val="24"/>
        </w:rPr>
        <w:t>and</w:t>
      </w:r>
      <w:r>
        <w:rPr>
          <w:spacing w:val="-3"/>
          <w:sz w:val="24"/>
        </w:rPr>
        <w:t> </w:t>
      </w:r>
      <w:r>
        <w:rPr>
          <w:sz w:val="24"/>
        </w:rPr>
        <w:t>practical</w:t>
      </w:r>
      <w:r>
        <w:rPr>
          <w:spacing w:val="-3"/>
          <w:sz w:val="24"/>
        </w:rPr>
        <w:t> </w:t>
      </w:r>
      <w:r>
        <w:rPr>
          <w:sz w:val="24"/>
        </w:rPr>
        <w:t>study</w:t>
      </w:r>
      <w:r>
        <w:rPr>
          <w:spacing w:val="-3"/>
          <w:sz w:val="24"/>
        </w:rPr>
        <w:t> </w:t>
      </w:r>
      <w:r>
        <w:rPr>
          <w:sz w:val="24"/>
        </w:rPr>
        <w:t>strategy</w:t>
      </w:r>
      <w:r>
        <w:rPr>
          <w:spacing w:val="-3"/>
          <w:sz w:val="24"/>
        </w:rPr>
        <w:t> </w:t>
      </w:r>
      <w:r>
        <w:rPr>
          <w:sz w:val="24"/>
        </w:rPr>
        <w:t>remain</w:t>
      </w:r>
      <w:r>
        <w:rPr>
          <w:spacing w:val="-3"/>
          <w:sz w:val="24"/>
        </w:rPr>
        <w:t> </w:t>
      </w:r>
      <w:r>
        <w:rPr>
          <w:sz w:val="24"/>
        </w:rPr>
        <w:t>lacking.</w:t>
      </w:r>
      <w:r>
        <w:rPr>
          <w:spacing w:val="-3"/>
          <w:sz w:val="24"/>
        </w:rPr>
        <w:t> </w:t>
      </w:r>
      <w:r>
        <w:rPr>
          <w:sz w:val="24"/>
        </w:rPr>
        <w:t>With</w:t>
      </w:r>
      <w:r>
        <w:rPr>
          <w:spacing w:val="-3"/>
          <w:sz w:val="24"/>
        </w:rPr>
        <w:t> </w:t>
      </w:r>
      <w:r>
        <w:rPr>
          <w:sz w:val="24"/>
        </w:rPr>
        <w:t>the</w:t>
      </w:r>
      <w:r>
        <w:rPr>
          <w:spacing w:val="-3"/>
          <w:sz w:val="24"/>
        </w:rPr>
        <w:t> </w:t>
      </w:r>
      <w:r>
        <w:rPr>
          <w:sz w:val="24"/>
        </w:rPr>
        <w:t>accumulation</w:t>
      </w:r>
      <w:r>
        <w:rPr>
          <w:spacing w:val="-3"/>
          <w:sz w:val="24"/>
        </w:rPr>
        <w:t> </w:t>
      </w:r>
      <w:r>
        <w:rPr>
          <w:sz w:val="24"/>
        </w:rPr>
        <w:t>of</w:t>
      </w:r>
      <w:r>
        <w:rPr>
          <w:spacing w:val="-3"/>
          <w:sz w:val="24"/>
        </w:rPr>
        <w:t> </w:t>
      </w:r>
      <w:r>
        <w:rPr>
          <w:sz w:val="24"/>
        </w:rPr>
        <w:t>manufacturing</w:t>
      </w:r>
      <w:r>
        <w:rPr>
          <w:spacing w:val="-3"/>
          <w:sz w:val="24"/>
        </w:rPr>
        <w:t> </w:t>
      </w:r>
      <w:r>
        <w:rPr>
          <w:sz w:val="24"/>
        </w:rPr>
        <w:t>experience, there is a broad consensus that only certain specific changes can lead to a new risk of virus contamination.</w:t>
      </w:r>
    </w:p>
    <w:p>
      <w:pPr>
        <w:spacing w:line="283" w:lineRule="auto" w:before="2"/>
        <w:ind w:left="120" w:right="0" w:firstLine="0"/>
        <w:jc w:val="left"/>
        <w:rPr>
          <w:sz w:val="24"/>
        </w:rPr>
      </w:pPr>
      <w:r>
        <w:rPr>
          <w:sz w:val="24"/>
        </w:rPr>
        <w:t>We propose an effective and appropriate viral safety reassessment approach based on three tiers of process changes to determine whether it is necessary to repeat relevant studies, such as the testing of cell banks or validation</w:t>
      </w:r>
      <w:r>
        <w:rPr>
          <w:spacing w:val="-2"/>
          <w:sz w:val="24"/>
        </w:rPr>
        <w:t> </w:t>
      </w:r>
      <w:r>
        <w:rPr>
          <w:sz w:val="24"/>
        </w:rPr>
        <w:t>of</w:t>
      </w:r>
      <w:r>
        <w:rPr>
          <w:spacing w:val="-2"/>
          <w:sz w:val="24"/>
        </w:rPr>
        <w:t> </w:t>
      </w:r>
      <w:r>
        <w:rPr>
          <w:sz w:val="24"/>
        </w:rPr>
        <w:t>the</w:t>
      </w:r>
      <w:r>
        <w:rPr>
          <w:spacing w:val="-2"/>
          <w:sz w:val="24"/>
        </w:rPr>
        <w:t> </w:t>
      </w:r>
      <w:r>
        <w:rPr>
          <w:sz w:val="24"/>
        </w:rPr>
        <w:t>performance</w:t>
      </w:r>
      <w:r>
        <w:rPr>
          <w:spacing w:val="-2"/>
          <w:sz w:val="24"/>
        </w:rPr>
        <w:t> </w:t>
      </w:r>
      <w:r>
        <w:rPr>
          <w:sz w:val="24"/>
        </w:rPr>
        <w:t>of</w:t>
      </w:r>
      <w:r>
        <w:rPr>
          <w:spacing w:val="-2"/>
          <w:sz w:val="24"/>
        </w:rPr>
        <w:t> </w:t>
      </w:r>
      <w:r>
        <w:rPr>
          <w:sz w:val="24"/>
        </w:rPr>
        <w:t>the</w:t>
      </w:r>
      <w:r>
        <w:rPr>
          <w:spacing w:val="-2"/>
          <w:sz w:val="24"/>
        </w:rPr>
        <w:t> </w:t>
      </w:r>
      <w:r>
        <w:rPr>
          <w:sz w:val="24"/>
        </w:rPr>
        <w:t>virus</w:t>
      </w:r>
      <w:r>
        <w:rPr>
          <w:spacing w:val="-2"/>
          <w:sz w:val="24"/>
        </w:rPr>
        <w:t> </w:t>
      </w:r>
      <w:r>
        <w:rPr>
          <w:sz w:val="24"/>
        </w:rPr>
        <w:t>clearance</w:t>
      </w:r>
      <w:r>
        <w:rPr>
          <w:spacing w:val="-3"/>
          <w:sz w:val="24"/>
        </w:rPr>
        <w:t> </w:t>
      </w:r>
      <w:r>
        <w:rPr>
          <w:sz w:val="24"/>
        </w:rPr>
        <w:t>processes.</w:t>
      </w:r>
      <w:r>
        <w:rPr>
          <w:spacing w:val="-3"/>
          <w:sz w:val="24"/>
        </w:rPr>
        <w:t> </w:t>
      </w:r>
      <w:r>
        <w:rPr>
          <w:sz w:val="24"/>
        </w:rPr>
        <w:t>The</w:t>
      </w:r>
      <w:r>
        <w:rPr>
          <w:spacing w:val="-2"/>
          <w:sz w:val="24"/>
        </w:rPr>
        <w:t> </w:t>
      </w:r>
      <w:r>
        <w:rPr>
          <w:sz w:val="24"/>
        </w:rPr>
        <w:t>core</w:t>
      </w:r>
      <w:r>
        <w:rPr>
          <w:spacing w:val="-2"/>
          <w:sz w:val="24"/>
        </w:rPr>
        <w:t> </w:t>
      </w:r>
      <w:r>
        <w:rPr>
          <w:sz w:val="24"/>
        </w:rPr>
        <w:t>of</w:t>
      </w:r>
      <w:r>
        <w:rPr>
          <w:spacing w:val="-2"/>
          <w:sz w:val="24"/>
        </w:rPr>
        <w:t> </w:t>
      </w:r>
      <w:r>
        <w:rPr>
          <w:sz w:val="24"/>
        </w:rPr>
        <w:t>the</w:t>
      </w:r>
      <w:r>
        <w:rPr>
          <w:spacing w:val="-3"/>
          <w:sz w:val="24"/>
        </w:rPr>
        <w:t> </w:t>
      </w:r>
      <w:r>
        <w:rPr>
          <w:sz w:val="24"/>
        </w:rPr>
        <w:t>reassessment</w:t>
      </w:r>
      <w:r>
        <w:rPr>
          <w:spacing w:val="-2"/>
          <w:sz w:val="24"/>
        </w:rPr>
        <w:t> </w:t>
      </w:r>
      <w:r>
        <w:rPr>
          <w:sz w:val="24"/>
        </w:rPr>
        <w:t>is</w:t>
      </w:r>
      <w:r>
        <w:rPr>
          <w:spacing w:val="-3"/>
          <w:sz w:val="24"/>
        </w:rPr>
        <w:t> </w:t>
      </w:r>
      <w:r>
        <w:rPr>
          <w:sz w:val="24"/>
        </w:rPr>
        <w:t>to</w:t>
      </w:r>
      <w:r>
        <w:rPr>
          <w:spacing w:val="-2"/>
          <w:sz w:val="24"/>
        </w:rPr>
        <w:t> </w:t>
      </w:r>
      <w:r>
        <w:rPr>
          <w:sz w:val="24"/>
        </w:rPr>
        <w:t>clarify</w:t>
      </w:r>
      <w:r>
        <w:rPr>
          <w:spacing w:val="-2"/>
          <w:sz w:val="24"/>
        </w:rPr>
        <w:t> </w:t>
      </w:r>
      <w:r>
        <w:rPr>
          <w:sz w:val="24"/>
        </w:rPr>
        <w:t>the representativeness of the viral safety study already conducted with respect to the changed manufacturing process, which can be achieved by comparing several key dimensions, including the manufacturing cell substrate, testing of critical process intermediate, and representativeness analysis of the performance </w:t>
      </w:r>
      <w:r>
        <w:rPr>
          <w:spacing w:val="-2"/>
          <w:sz w:val="24"/>
        </w:rPr>
        <w:t>validation.</w:t>
      </w:r>
    </w:p>
    <w:p>
      <w:pPr>
        <w:pStyle w:val="BodyText"/>
        <w:rPr>
          <w:sz w:val="24"/>
        </w:rPr>
      </w:pPr>
    </w:p>
    <w:p>
      <w:pPr>
        <w:pStyle w:val="BodyText"/>
        <w:spacing w:before="172"/>
        <w:rPr>
          <w:sz w:val="24"/>
        </w:rPr>
      </w:pPr>
    </w:p>
    <w:p>
      <w:pPr>
        <w:spacing w:line="283" w:lineRule="auto" w:before="0"/>
        <w:ind w:left="120" w:right="1017" w:firstLine="0"/>
        <w:jc w:val="left"/>
        <w:rPr>
          <w:sz w:val="24"/>
        </w:rPr>
      </w:pPr>
      <w:r>
        <w:rPr>
          <w:sz w:val="24"/>
        </w:rPr>
        <w:t>Keywords:</w:t>
      </w:r>
      <w:r>
        <w:rPr>
          <w:spacing w:val="-4"/>
          <w:sz w:val="24"/>
        </w:rPr>
        <w:t> </w:t>
      </w:r>
      <w:r>
        <w:rPr>
          <w:sz w:val="24"/>
        </w:rPr>
        <w:t>Recombinant</w:t>
      </w:r>
      <w:r>
        <w:rPr>
          <w:spacing w:val="-4"/>
          <w:sz w:val="24"/>
        </w:rPr>
        <w:t> </w:t>
      </w:r>
      <w:r>
        <w:rPr>
          <w:sz w:val="24"/>
        </w:rPr>
        <w:t>Biotechnology</w:t>
      </w:r>
      <w:r>
        <w:rPr>
          <w:spacing w:val="-4"/>
          <w:sz w:val="24"/>
        </w:rPr>
        <w:t> </w:t>
      </w:r>
      <w:r>
        <w:rPr>
          <w:sz w:val="24"/>
        </w:rPr>
        <w:t>products;</w:t>
      </w:r>
      <w:r>
        <w:rPr>
          <w:spacing w:val="-4"/>
          <w:sz w:val="24"/>
        </w:rPr>
        <w:t> </w:t>
      </w:r>
      <w:r>
        <w:rPr>
          <w:sz w:val="24"/>
        </w:rPr>
        <w:t>Manufacturing</w:t>
      </w:r>
      <w:r>
        <w:rPr>
          <w:spacing w:val="-4"/>
          <w:sz w:val="24"/>
        </w:rPr>
        <w:t> </w:t>
      </w:r>
      <w:r>
        <w:rPr>
          <w:sz w:val="24"/>
        </w:rPr>
        <w:t>Process</w:t>
      </w:r>
      <w:r>
        <w:rPr>
          <w:spacing w:val="-4"/>
          <w:sz w:val="24"/>
        </w:rPr>
        <w:t> </w:t>
      </w:r>
      <w:r>
        <w:rPr>
          <w:sz w:val="24"/>
        </w:rPr>
        <w:t>Change;</w:t>
      </w:r>
      <w:r>
        <w:rPr>
          <w:spacing w:val="-4"/>
          <w:sz w:val="24"/>
        </w:rPr>
        <w:t> </w:t>
      </w:r>
      <w:r>
        <w:rPr>
          <w:sz w:val="24"/>
        </w:rPr>
        <w:t>Viral</w:t>
      </w:r>
      <w:r>
        <w:rPr>
          <w:spacing w:val="-4"/>
          <w:sz w:val="24"/>
        </w:rPr>
        <w:t> </w:t>
      </w:r>
      <w:r>
        <w:rPr>
          <w:sz w:val="24"/>
        </w:rPr>
        <w:t>Safety Risk Reassessment; Representativeness Analysis</w:t>
      </w:r>
    </w:p>
    <w:p>
      <w:pPr>
        <w:pStyle w:val="BodyText"/>
        <w:rPr>
          <w:sz w:val="24"/>
        </w:rPr>
      </w:pPr>
    </w:p>
    <w:p>
      <w:pPr>
        <w:pStyle w:val="BodyText"/>
        <w:spacing w:before="145"/>
        <w:rPr>
          <w:sz w:val="24"/>
        </w:rPr>
      </w:pPr>
    </w:p>
    <w:p>
      <w:pPr>
        <w:pStyle w:val="BodyText"/>
        <w:spacing w:before="1"/>
        <w:ind w:left="119" w:right="117" w:firstLine="210"/>
        <w:jc w:val="both"/>
      </w:pPr>
      <w:r>
        <w:rPr/>
        <w:t>In the manufacturing of biotechnology drug products, the viral safety control strategy is a critical pharmaceutical quality management</w:t>
      </w:r>
      <w:r>
        <w:rPr>
          <w:spacing w:val="-11"/>
        </w:rPr>
        <w:t> </w:t>
      </w:r>
      <w:r>
        <w:rPr/>
        <w:t>framework</w:t>
      </w:r>
      <w:r>
        <w:rPr>
          <w:spacing w:val="-11"/>
        </w:rPr>
        <w:t> </w:t>
      </w:r>
      <w:r>
        <w:rPr/>
        <w:t>that</w:t>
      </w:r>
      <w:r>
        <w:rPr>
          <w:spacing w:val="-11"/>
        </w:rPr>
        <w:t> </w:t>
      </w:r>
      <w:r>
        <w:rPr/>
        <w:t>contains</w:t>
      </w:r>
      <w:r>
        <w:rPr>
          <w:spacing w:val="-11"/>
        </w:rPr>
        <w:t> </w:t>
      </w:r>
      <w:r>
        <w:rPr/>
        <w:t>three</w:t>
      </w:r>
      <w:r>
        <w:rPr>
          <w:spacing w:val="-11"/>
        </w:rPr>
        <w:t> </w:t>
      </w:r>
      <w:r>
        <w:rPr/>
        <w:t>key</w:t>
      </w:r>
      <w:r>
        <w:rPr>
          <w:spacing w:val="-11"/>
        </w:rPr>
        <w:t> </w:t>
      </w:r>
      <w:r>
        <w:rPr/>
        <w:t>elements:</w:t>
      </w:r>
      <w:r>
        <w:rPr>
          <w:spacing w:val="-11"/>
        </w:rPr>
        <w:t> </w:t>
      </w:r>
      <w:r>
        <w:rPr/>
        <w:t>prevention,</w:t>
      </w:r>
      <w:r>
        <w:rPr>
          <w:spacing w:val="-11"/>
        </w:rPr>
        <w:t> </w:t>
      </w:r>
      <w:r>
        <w:rPr/>
        <w:t>testing,</w:t>
      </w:r>
      <w:r>
        <w:rPr>
          <w:spacing w:val="-11"/>
        </w:rPr>
        <w:t> </w:t>
      </w:r>
      <w:r>
        <w:rPr/>
        <w:t>and</w:t>
      </w:r>
      <w:r>
        <w:rPr>
          <w:spacing w:val="-11"/>
        </w:rPr>
        <w:t> </w:t>
      </w:r>
      <w:r>
        <w:rPr/>
        <w:t>clearance.</w:t>
      </w:r>
      <w:r>
        <w:rPr>
          <w:spacing w:val="-11"/>
        </w:rPr>
        <w:t> </w:t>
      </w:r>
      <w:r>
        <w:rPr/>
        <w:t>The</w:t>
      </w:r>
      <w:r>
        <w:rPr>
          <w:spacing w:val="-11"/>
        </w:rPr>
        <w:t> </w:t>
      </w:r>
      <w:r>
        <w:rPr/>
        <w:t>prevention</w:t>
      </w:r>
      <w:r>
        <w:rPr>
          <w:spacing w:val="-11"/>
        </w:rPr>
        <w:t> </w:t>
      </w:r>
      <w:r>
        <w:rPr/>
        <w:t>strategy</w:t>
      </w:r>
      <w:r>
        <w:rPr>
          <w:spacing w:val="-11"/>
        </w:rPr>
        <w:t> </w:t>
      </w:r>
      <w:r>
        <w:rPr/>
        <w:t>involves rigorous</w:t>
      </w:r>
      <w:r>
        <w:rPr>
          <w:spacing w:val="-9"/>
        </w:rPr>
        <w:t> </w:t>
      </w:r>
      <w:r>
        <w:rPr/>
        <w:t>screening</w:t>
      </w:r>
      <w:r>
        <w:rPr>
          <w:spacing w:val="-9"/>
        </w:rPr>
        <w:t> </w:t>
      </w:r>
      <w:r>
        <w:rPr/>
        <w:t>for</w:t>
      </w:r>
      <w:r>
        <w:rPr>
          <w:spacing w:val="-9"/>
        </w:rPr>
        <w:t> </w:t>
      </w:r>
      <w:r>
        <w:rPr/>
        <w:t>any</w:t>
      </w:r>
      <w:r>
        <w:rPr>
          <w:spacing w:val="-9"/>
        </w:rPr>
        <w:t> </w:t>
      </w:r>
      <w:r>
        <w:rPr/>
        <w:t>adventitious</w:t>
      </w:r>
      <w:r>
        <w:rPr>
          <w:spacing w:val="-9"/>
        </w:rPr>
        <w:t> </w:t>
      </w:r>
      <w:r>
        <w:rPr/>
        <w:t>virus</w:t>
      </w:r>
      <w:r>
        <w:rPr>
          <w:spacing w:val="-9"/>
        </w:rPr>
        <w:t> </w:t>
      </w:r>
      <w:r>
        <w:rPr/>
        <w:t>contamination</w:t>
      </w:r>
      <w:r>
        <w:rPr>
          <w:spacing w:val="-9"/>
        </w:rPr>
        <w:t> </w:t>
      </w:r>
      <w:r>
        <w:rPr/>
        <w:t>in</w:t>
      </w:r>
      <w:r>
        <w:rPr>
          <w:spacing w:val="-9"/>
        </w:rPr>
        <w:t> </w:t>
      </w:r>
      <w:r>
        <w:rPr/>
        <w:t>the</w:t>
      </w:r>
      <w:r>
        <w:rPr>
          <w:spacing w:val="-9"/>
        </w:rPr>
        <w:t> </w:t>
      </w:r>
      <w:r>
        <w:rPr/>
        <w:t>raw</w:t>
      </w:r>
      <w:r>
        <w:rPr>
          <w:spacing w:val="-9"/>
        </w:rPr>
        <w:t> </w:t>
      </w:r>
      <w:r>
        <w:rPr/>
        <w:t>materials,</w:t>
      </w:r>
      <w:r>
        <w:rPr>
          <w:spacing w:val="-9"/>
        </w:rPr>
        <w:t> </w:t>
      </w:r>
      <w:r>
        <w:rPr/>
        <w:t>reagents,</w:t>
      </w:r>
      <w:r>
        <w:rPr>
          <w:spacing w:val="-9"/>
        </w:rPr>
        <w:t> </w:t>
      </w:r>
      <w:r>
        <w:rPr/>
        <w:t>and</w:t>
      </w:r>
      <w:r>
        <w:rPr>
          <w:spacing w:val="-9"/>
        </w:rPr>
        <w:t> </w:t>
      </w:r>
      <w:r>
        <w:rPr/>
        <w:t>endogenous/adventitious</w:t>
      </w:r>
      <w:r>
        <w:rPr>
          <w:spacing w:val="-9"/>
        </w:rPr>
        <w:t> </w:t>
      </w:r>
      <w:r>
        <w:rPr/>
        <w:t>virus contamination in the cell banks. The main objects of the testing strategy are critical process intermediate, such as the end of production</w:t>
      </w:r>
      <w:r>
        <w:rPr>
          <w:spacing w:val="-14"/>
        </w:rPr>
        <w:t> </w:t>
      </w:r>
      <w:r>
        <w:rPr/>
        <w:t>cell</w:t>
      </w:r>
      <w:r>
        <w:rPr>
          <w:spacing w:val="-13"/>
        </w:rPr>
        <w:t> </w:t>
      </w:r>
      <w:r>
        <w:rPr/>
        <w:t>(EOPC),</w:t>
      </w:r>
      <w:r>
        <w:rPr>
          <w:spacing w:val="-13"/>
        </w:rPr>
        <w:t> </w:t>
      </w:r>
      <w:r>
        <w:rPr/>
        <w:t>limit</w:t>
      </w:r>
      <w:r>
        <w:rPr>
          <w:spacing w:val="-13"/>
        </w:rPr>
        <w:t> </w:t>
      </w:r>
      <w:r>
        <w:rPr/>
        <w:t>of</w:t>
      </w:r>
      <w:r>
        <w:rPr>
          <w:spacing w:val="-13"/>
        </w:rPr>
        <w:t> </w:t>
      </w:r>
      <w:r>
        <w:rPr>
          <w:i/>
        </w:rPr>
        <w:t>in</w:t>
      </w:r>
      <w:r>
        <w:rPr>
          <w:i/>
          <w:spacing w:val="-13"/>
        </w:rPr>
        <w:t> </w:t>
      </w:r>
      <w:r>
        <w:rPr>
          <w:i/>
        </w:rPr>
        <w:t>vitro</w:t>
      </w:r>
      <w:r>
        <w:rPr>
          <w:i/>
          <w:spacing w:val="-13"/>
        </w:rPr>
        <w:t> </w:t>
      </w:r>
      <w:r>
        <w:rPr/>
        <w:t>cell</w:t>
      </w:r>
      <w:r>
        <w:rPr>
          <w:spacing w:val="-13"/>
        </w:rPr>
        <w:t> </w:t>
      </w:r>
      <w:r>
        <w:rPr/>
        <w:t>age</w:t>
      </w:r>
      <w:r>
        <w:rPr>
          <w:spacing w:val="-14"/>
        </w:rPr>
        <w:t> </w:t>
      </w:r>
      <w:r>
        <w:rPr/>
        <w:t>(LIVCA),</w:t>
      </w:r>
      <w:r>
        <w:rPr>
          <w:spacing w:val="-13"/>
        </w:rPr>
        <w:t> </w:t>
      </w:r>
      <w:r>
        <w:rPr/>
        <w:t>and</w:t>
      </w:r>
      <w:r>
        <w:rPr>
          <w:spacing w:val="-13"/>
        </w:rPr>
        <w:t> </w:t>
      </w:r>
      <w:r>
        <w:rPr/>
        <w:t>unprocessed</w:t>
      </w:r>
      <w:r>
        <w:rPr>
          <w:spacing w:val="-13"/>
        </w:rPr>
        <w:t> </w:t>
      </w:r>
      <w:r>
        <w:rPr/>
        <w:t>bulk</w:t>
      </w:r>
      <w:r>
        <w:rPr>
          <w:spacing w:val="-13"/>
        </w:rPr>
        <w:t> </w:t>
      </w:r>
      <w:r>
        <w:rPr/>
        <w:t>(UPB).</w:t>
      </w:r>
      <w:r>
        <w:rPr>
          <w:spacing w:val="-13"/>
        </w:rPr>
        <w:t> </w:t>
      </w:r>
      <w:r>
        <w:rPr/>
        <w:t>The</w:t>
      </w:r>
      <w:r>
        <w:rPr>
          <w:spacing w:val="-13"/>
        </w:rPr>
        <w:t> </w:t>
      </w:r>
      <w:r>
        <w:rPr/>
        <w:t>clearance</w:t>
      </w:r>
      <w:r>
        <w:rPr>
          <w:spacing w:val="-13"/>
        </w:rPr>
        <w:t> </w:t>
      </w:r>
      <w:r>
        <w:rPr/>
        <w:t>strategy</w:t>
      </w:r>
      <w:r>
        <w:rPr>
          <w:spacing w:val="-14"/>
        </w:rPr>
        <w:t> </w:t>
      </w:r>
      <w:r>
        <w:rPr/>
        <w:t>often</w:t>
      </w:r>
      <w:r>
        <w:rPr>
          <w:spacing w:val="-13"/>
        </w:rPr>
        <w:t> </w:t>
      </w:r>
      <w:r>
        <w:rPr/>
        <w:t>involves demonstrations of the effectiveness and robustness of a manufacturing process to inactivate or remove any endogenous/adventitious viruses through viral clearance (VC) validations [1].</w:t>
      </w:r>
    </w:p>
    <w:p>
      <w:pPr>
        <w:pStyle w:val="BodyText"/>
        <w:spacing w:before="240"/>
        <w:ind w:left="120" w:right="117" w:firstLine="210"/>
        <w:jc w:val="both"/>
      </w:pPr>
      <w:r>
        <w:rPr/>
        <w:t>Changes in a manufacturing process may affect the viral safety attributes of a product, which would draw significant attention</w:t>
      </w:r>
      <w:r>
        <w:rPr>
          <w:spacing w:val="-14"/>
        </w:rPr>
        <w:t> </w:t>
      </w:r>
      <w:r>
        <w:rPr/>
        <w:t>from</w:t>
      </w:r>
      <w:r>
        <w:rPr>
          <w:spacing w:val="-13"/>
        </w:rPr>
        <w:t> </w:t>
      </w:r>
      <w:r>
        <w:rPr/>
        <w:t>regulatory</w:t>
      </w:r>
      <w:r>
        <w:rPr>
          <w:spacing w:val="-13"/>
        </w:rPr>
        <w:t> </w:t>
      </w:r>
      <w:r>
        <w:rPr/>
        <w:t>agents</w:t>
      </w:r>
      <w:r>
        <w:rPr>
          <w:spacing w:val="-13"/>
        </w:rPr>
        <w:t> </w:t>
      </w:r>
      <w:r>
        <w:rPr/>
        <w:t>and</w:t>
      </w:r>
      <w:r>
        <w:rPr>
          <w:spacing w:val="-13"/>
        </w:rPr>
        <w:t> </w:t>
      </w:r>
      <w:r>
        <w:rPr/>
        <w:t>lead</w:t>
      </w:r>
      <w:r>
        <w:rPr>
          <w:spacing w:val="-13"/>
        </w:rPr>
        <w:t> </w:t>
      </w:r>
      <w:r>
        <w:rPr/>
        <w:t>to</w:t>
      </w:r>
      <w:r>
        <w:rPr>
          <w:spacing w:val="-13"/>
        </w:rPr>
        <w:t> </w:t>
      </w:r>
      <w:r>
        <w:rPr/>
        <w:t>a</w:t>
      </w:r>
      <w:r>
        <w:rPr>
          <w:spacing w:val="-13"/>
        </w:rPr>
        <w:t> </w:t>
      </w:r>
      <w:r>
        <w:rPr/>
        <w:t>complete</w:t>
      </w:r>
      <w:r>
        <w:rPr>
          <w:spacing w:val="-14"/>
        </w:rPr>
        <w:t> </w:t>
      </w:r>
      <w:r>
        <w:rPr/>
        <w:t>repetition</w:t>
      </w:r>
      <w:r>
        <w:rPr>
          <w:spacing w:val="-13"/>
        </w:rPr>
        <w:t> </w:t>
      </w:r>
      <w:r>
        <w:rPr/>
        <w:t>of</w:t>
      </w:r>
      <w:r>
        <w:rPr>
          <w:spacing w:val="-13"/>
        </w:rPr>
        <w:t> </w:t>
      </w:r>
      <w:r>
        <w:rPr/>
        <w:t>previous</w:t>
      </w:r>
      <w:r>
        <w:rPr>
          <w:spacing w:val="-13"/>
        </w:rPr>
        <w:t> </w:t>
      </w:r>
      <w:r>
        <w:rPr/>
        <w:t>relevant</w:t>
      </w:r>
      <w:r>
        <w:rPr>
          <w:spacing w:val="-13"/>
        </w:rPr>
        <w:t> </w:t>
      </w:r>
      <w:r>
        <w:rPr/>
        <w:t>studies;</w:t>
      </w:r>
      <w:r>
        <w:rPr>
          <w:spacing w:val="-13"/>
        </w:rPr>
        <w:t> </w:t>
      </w:r>
      <w:r>
        <w:rPr/>
        <w:t>however,</w:t>
      </w:r>
      <w:r>
        <w:rPr>
          <w:spacing w:val="-13"/>
        </w:rPr>
        <w:t> </w:t>
      </w:r>
      <w:r>
        <w:rPr/>
        <w:t>with</w:t>
      </w:r>
      <w:r>
        <w:rPr>
          <w:spacing w:val="-13"/>
        </w:rPr>
        <w:t> </w:t>
      </w:r>
      <w:r>
        <w:rPr/>
        <w:t>the</w:t>
      </w:r>
      <w:r>
        <w:rPr>
          <w:spacing w:val="-14"/>
        </w:rPr>
        <w:t> </w:t>
      </w:r>
      <w:r>
        <w:rPr/>
        <w:t>accumulation of</w:t>
      </w:r>
      <w:r>
        <w:rPr>
          <w:spacing w:val="-6"/>
        </w:rPr>
        <w:t> </w:t>
      </w:r>
      <w:r>
        <w:rPr/>
        <w:t>both</w:t>
      </w:r>
      <w:r>
        <w:rPr>
          <w:spacing w:val="-6"/>
        </w:rPr>
        <w:t> </w:t>
      </w:r>
      <w:r>
        <w:rPr/>
        <w:t>industrial</w:t>
      </w:r>
      <w:r>
        <w:rPr>
          <w:spacing w:val="-7"/>
        </w:rPr>
        <w:t> </w:t>
      </w:r>
      <w:r>
        <w:rPr/>
        <w:t>and</w:t>
      </w:r>
      <w:r>
        <w:rPr>
          <w:spacing w:val="-7"/>
        </w:rPr>
        <w:t> </w:t>
      </w:r>
      <w:r>
        <w:rPr/>
        <w:t>regulatory</w:t>
      </w:r>
      <w:r>
        <w:rPr>
          <w:spacing w:val="-7"/>
        </w:rPr>
        <w:t> </w:t>
      </w:r>
      <w:r>
        <w:rPr/>
        <w:t>experiences</w:t>
      </w:r>
      <w:r>
        <w:rPr>
          <w:spacing w:val="-7"/>
        </w:rPr>
        <w:t> </w:t>
      </w:r>
      <w:r>
        <w:rPr/>
        <w:t>and</w:t>
      </w:r>
      <w:r>
        <w:rPr>
          <w:spacing w:val="-7"/>
        </w:rPr>
        <w:t> </w:t>
      </w:r>
      <w:r>
        <w:rPr/>
        <w:t>more</w:t>
      </w:r>
      <w:r>
        <w:rPr>
          <w:spacing w:val="-6"/>
        </w:rPr>
        <w:t> </w:t>
      </w:r>
      <w:r>
        <w:rPr/>
        <w:t>thorough</w:t>
      </w:r>
      <w:r>
        <w:rPr>
          <w:spacing w:val="-6"/>
        </w:rPr>
        <w:t> </w:t>
      </w:r>
      <w:r>
        <w:rPr/>
        <w:t>understandings</w:t>
      </w:r>
      <w:r>
        <w:rPr>
          <w:spacing w:val="-7"/>
        </w:rPr>
        <w:t> </w:t>
      </w:r>
      <w:r>
        <w:rPr/>
        <w:t>of</w:t>
      </w:r>
      <w:r>
        <w:rPr>
          <w:spacing w:val="-6"/>
        </w:rPr>
        <w:t> </w:t>
      </w:r>
      <w:r>
        <w:rPr/>
        <w:t>viral</w:t>
      </w:r>
      <w:r>
        <w:rPr>
          <w:spacing w:val="-7"/>
        </w:rPr>
        <w:t> </w:t>
      </w:r>
      <w:r>
        <w:rPr/>
        <w:t>safety-related</w:t>
      </w:r>
      <w:r>
        <w:rPr>
          <w:spacing w:val="-7"/>
        </w:rPr>
        <w:t> </w:t>
      </w:r>
      <w:r>
        <w:rPr/>
        <w:t>processes</w:t>
      </w:r>
      <w:r>
        <w:rPr>
          <w:spacing w:val="-7"/>
        </w:rPr>
        <w:t> </w:t>
      </w:r>
      <w:r>
        <w:rPr/>
        <w:t>under</w:t>
      </w:r>
      <w:r>
        <w:rPr>
          <w:spacing w:val="-7"/>
        </w:rPr>
        <w:t> </w:t>
      </w:r>
      <w:r>
        <w:rPr/>
        <w:t>a</w:t>
      </w:r>
      <w:r>
        <w:rPr>
          <w:spacing w:val="-6"/>
        </w:rPr>
        <w:t> </w:t>
      </w:r>
      <w:r>
        <w:rPr/>
        <w:t>life- cycle management framework defined by the International Council for Harmonisation of Technical Requirements for Pharmaceuticals for Human Use (ICH) Q12 [2], we propose a more flexible approach under certain circumstances, defined as</w:t>
      </w:r>
      <w:r>
        <w:rPr>
          <w:spacing w:val="-1"/>
        </w:rPr>
        <w:t> </w:t>
      </w:r>
      <w:r>
        <w:rPr/>
        <w:t>a</w:t>
      </w:r>
      <w:r>
        <w:rPr>
          <w:spacing w:val="-1"/>
        </w:rPr>
        <w:t> </w:t>
      </w:r>
      <w:r>
        <w:rPr/>
        <w:t>“reassessment</w:t>
      </w:r>
      <w:r>
        <w:rPr>
          <w:spacing w:val="-1"/>
        </w:rPr>
        <w:t> </w:t>
      </w:r>
      <w:r>
        <w:rPr/>
        <w:t>approach”</w:t>
      </w:r>
      <w:r>
        <w:rPr>
          <w:spacing w:val="-1"/>
        </w:rPr>
        <w:t> </w:t>
      </w:r>
      <w:r>
        <w:rPr/>
        <w:t>in</w:t>
      </w:r>
      <w:r>
        <w:rPr>
          <w:spacing w:val="-1"/>
        </w:rPr>
        <w:t> </w:t>
      </w:r>
      <w:r>
        <w:rPr/>
        <w:t>this</w:t>
      </w:r>
      <w:r>
        <w:rPr>
          <w:spacing w:val="-1"/>
        </w:rPr>
        <w:t> </w:t>
      </w:r>
      <w:r>
        <w:rPr/>
        <w:t>work,</w:t>
      </w:r>
      <w:r>
        <w:rPr>
          <w:spacing w:val="-1"/>
        </w:rPr>
        <w:t> </w:t>
      </w:r>
      <w:r>
        <w:rPr/>
        <w:t>to</w:t>
      </w:r>
      <w:r>
        <w:rPr>
          <w:spacing w:val="-1"/>
        </w:rPr>
        <w:t> </w:t>
      </w:r>
      <w:r>
        <w:rPr/>
        <w:t>address</w:t>
      </w:r>
      <w:r>
        <w:rPr>
          <w:spacing w:val="-1"/>
        </w:rPr>
        <w:t> </w:t>
      </w:r>
      <w:r>
        <w:rPr/>
        <w:t>changes</w:t>
      </w:r>
      <w:r>
        <w:rPr>
          <w:spacing w:val="-1"/>
        </w:rPr>
        <w:t> </w:t>
      </w:r>
      <w:r>
        <w:rPr/>
        <w:t>in</w:t>
      </w:r>
      <w:r>
        <w:rPr>
          <w:spacing w:val="-1"/>
        </w:rPr>
        <w:t> </w:t>
      </w:r>
      <w:r>
        <w:rPr/>
        <w:t>the</w:t>
      </w:r>
      <w:r>
        <w:rPr>
          <w:spacing w:val="-1"/>
        </w:rPr>
        <w:t> </w:t>
      </w:r>
      <w:r>
        <w:rPr/>
        <w:t>processes.</w:t>
      </w:r>
      <w:r>
        <w:rPr>
          <w:spacing w:val="-1"/>
        </w:rPr>
        <w:t> </w:t>
      </w:r>
      <w:r>
        <w:rPr/>
        <w:t>The</w:t>
      </w:r>
      <w:r>
        <w:rPr>
          <w:spacing w:val="-1"/>
        </w:rPr>
        <w:t> </w:t>
      </w:r>
      <w:r>
        <w:rPr/>
        <w:t>purpose</w:t>
      </w:r>
      <w:r>
        <w:rPr>
          <w:spacing w:val="-1"/>
        </w:rPr>
        <w:t> </w:t>
      </w:r>
      <w:r>
        <w:rPr/>
        <w:t>of</w:t>
      </w:r>
      <w:r>
        <w:rPr>
          <w:spacing w:val="-1"/>
        </w:rPr>
        <w:t> </w:t>
      </w:r>
      <w:r>
        <w:rPr/>
        <w:t>the</w:t>
      </w:r>
      <w:r>
        <w:rPr>
          <w:spacing w:val="-1"/>
        </w:rPr>
        <w:t> </w:t>
      </w:r>
      <w:r>
        <w:rPr/>
        <w:t>reassessment</w:t>
      </w:r>
      <w:r>
        <w:rPr>
          <w:spacing w:val="-1"/>
        </w:rPr>
        <w:t> </w:t>
      </w:r>
      <w:r>
        <w:rPr/>
        <w:t>approach</w:t>
      </w:r>
      <w:r>
        <w:rPr>
          <w:spacing w:val="-1"/>
        </w:rPr>
        <w:t> </w:t>
      </w:r>
      <w:r>
        <w:rPr/>
        <w:t>is to avoid the unnecessary, laborious, and duplicative studies that have traditionally been conducted by many pharmaceutical companies and regulatory agencies.</w:t>
      </w:r>
    </w:p>
    <w:p>
      <w:pPr>
        <w:pStyle w:val="BodyText"/>
        <w:spacing w:before="240"/>
        <w:ind w:left="120" w:right="117" w:firstLine="210"/>
        <w:jc w:val="both"/>
      </w:pPr>
      <w:r>
        <w:rPr/>
        <w:t>Currently,</w:t>
      </w:r>
      <w:r>
        <w:rPr>
          <w:spacing w:val="-2"/>
        </w:rPr>
        <w:t> </w:t>
      </w:r>
      <w:r>
        <w:rPr/>
        <w:t>an</w:t>
      </w:r>
      <w:r>
        <w:rPr>
          <w:spacing w:val="-2"/>
        </w:rPr>
        <w:t> </w:t>
      </w:r>
      <w:r>
        <w:rPr/>
        <w:t>increasing</w:t>
      </w:r>
      <w:r>
        <w:rPr>
          <w:spacing w:val="-2"/>
        </w:rPr>
        <w:t> </w:t>
      </w:r>
      <w:r>
        <w:rPr/>
        <w:t>number</w:t>
      </w:r>
      <w:r>
        <w:rPr>
          <w:spacing w:val="-2"/>
        </w:rPr>
        <w:t> </w:t>
      </w:r>
      <w:r>
        <w:rPr/>
        <w:t>of</w:t>
      </w:r>
      <w:r>
        <w:rPr>
          <w:spacing w:val="-2"/>
        </w:rPr>
        <w:t> </w:t>
      </w:r>
      <w:r>
        <w:rPr/>
        <w:t>pharmaceutical</w:t>
      </w:r>
      <w:r>
        <w:rPr>
          <w:spacing w:val="-2"/>
        </w:rPr>
        <w:t> </w:t>
      </w:r>
      <w:r>
        <w:rPr/>
        <w:t>companies</w:t>
      </w:r>
      <w:r>
        <w:rPr>
          <w:spacing w:val="-2"/>
        </w:rPr>
        <w:t> </w:t>
      </w:r>
      <w:r>
        <w:rPr/>
        <w:t>apply</w:t>
      </w:r>
      <w:r>
        <w:rPr>
          <w:spacing w:val="-2"/>
        </w:rPr>
        <w:t> </w:t>
      </w:r>
      <w:r>
        <w:rPr/>
        <w:t>comparative</w:t>
      </w:r>
      <w:r>
        <w:rPr>
          <w:spacing w:val="-2"/>
        </w:rPr>
        <w:t> </w:t>
      </w:r>
      <w:r>
        <w:rPr/>
        <w:t>data</w:t>
      </w:r>
      <w:r>
        <w:rPr>
          <w:spacing w:val="-2"/>
        </w:rPr>
        <w:t> </w:t>
      </w:r>
      <w:r>
        <w:rPr/>
        <w:t>analysis</w:t>
      </w:r>
      <w:r>
        <w:rPr>
          <w:spacing w:val="-2"/>
        </w:rPr>
        <w:t> </w:t>
      </w:r>
      <w:r>
        <w:rPr/>
        <w:t>as</w:t>
      </w:r>
      <w:r>
        <w:rPr>
          <w:spacing w:val="-2"/>
        </w:rPr>
        <w:t> </w:t>
      </w:r>
      <w:r>
        <w:rPr/>
        <w:t>an</w:t>
      </w:r>
      <w:r>
        <w:rPr>
          <w:spacing w:val="-2"/>
        </w:rPr>
        <w:t> </w:t>
      </w:r>
      <w:r>
        <w:rPr/>
        <w:t>alternative</w:t>
      </w:r>
      <w:r>
        <w:rPr>
          <w:spacing w:val="-2"/>
        </w:rPr>
        <w:t> </w:t>
      </w:r>
      <w:r>
        <w:rPr/>
        <w:t>to</w:t>
      </w:r>
      <w:r>
        <w:rPr>
          <w:spacing w:val="-2"/>
        </w:rPr>
        <w:t> </w:t>
      </w:r>
      <w:r>
        <w:rPr/>
        <w:t>studies for</w:t>
      </w:r>
      <w:r>
        <w:rPr>
          <w:spacing w:val="-7"/>
        </w:rPr>
        <w:t> </w:t>
      </w:r>
      <w:r>
        <w:rPr/>
        <w:t>a</w:t>
      </w:r>
      <w:r>
        <w:rPr>
          <w:spacing w:val="-7"/>
        </w:rPr>
        <w:t> </w:t>
      </w:r>
      <w:r>
        <w:rPr/>
        <w:t>change</w:t>
      </w:r>
      <w:r>
        <w:rPr>
          <w:spacing w:val="-7"/>
        </w:rPr>
        <w:t> </w:t>
      </w:r>
      <w:r>
        <w:rPr/>
        <w:t>that</w:t>
      </w:r>
      <w:r>
        <w:rPr>
          <w:spacing w:val="-7"/>
        </w:rPr>
        <w:t> </w:t>
      </w:r>
      <w:r>
        <w:rPr/>
        <w:t>occurs</w:t>
      </w:r>
      <w:r>
        <w:rPr>
          <w:spacing w:val="-7"/>
        </w:rPr>
        <w:t> </w:t>
      </w:r>
      <w:r>
        <w:rPr/>
        <w:t>in</w:t>
      </w:r>
      <w:r>
        <w:rPr>
          <w:spacing w:val="-7"/>
        </w:rPr>
        <w:t> </w:t>
      </w:r>
      <w:r>
        <w:rPr/>
        <w:t>either</w:t>
      </w:r>
      <w:r>
        <w:rPr>
          <w:spacing w:val="-7"/>
        </w:rPr>
        <w:t> </w:t>
      </w:r>
      <w:r>
        <w:rPr/>
        <w:t>the</w:t>
      </w:r>
      <w:r>
        <w:rPr>
          <w:spacing w:val="-7"/>
        </w:rPr>
        <w:t> </w:t>
      </w:r>
      <w:r>
        <w:rPr/>
        <w:t>clinical</w:t>
      </w:r>
      <w:r>
        <w:rPr>
          <w:spacing w:val="-7"/>
        </w:rPr>
        <w:t> </w:t>
      </w:r>
      <w:r>
        <w:rPr/>
        <w:t>trial</w:t>
      </w:r>
      <w:r>
        <w:rPr>
          <w:spacing w:val="-7"/>
        </w:rPr>
        <w:t> </w:t>
      </w:r>
      <w:r>
        <w:rPr/>
        <w:t>or</w:t>
      </w:r>
      <w:r>
        <w:rPr>
          <w:spacing w:val="-7"/>
        </w:rPr>
        <w:t> </w:t>
      </w:r>
      <w:r>
        <w:rPr/>
        <w:t>the</w:t>
      </w:r>
      <w:r>
        <w:rPr>
          <w:spacing w:val="-7"/>
        </w:rPr>
        <w:t> </w:t>
      </w:r>
      <w:r>
        <w:rPr/>
        <w:t>post-approval</w:t>
      </w:r>
      <w:r>
        <w:rPr>
          <w:spacing w:val="-7"/>
        </w:rPr>
        <w:t> </w:t>
      </w:r>
      <w:r>
        <w:rPr/>
        <w:t>stage;</w:t>
      </w:r>
      <w:r>
        <w:rPr>
          <w:spacing w:val="-7"/>
        </w:rPr>
        <w:t> </w:t>
      </w:r>
      <w:r>
        <w:rPr/>
        <w:t>however,</w:t>
      </w:r>
      <w:r>
        <w:rPr>
          <w:spacing w:val="-7"/>
        </w:rPr>
        <w:t> </w:t>
      </w:r>
      <w:r>
        <w:rPr/>
        <w:t>there</w:t>
      </w:r>
      <w:r>
        <w:rPr>
          <w:spacing w:val="-7"/>
        </w:rPr>
        <w:t> </w:t>
      </w:r>
      <w:r>
        <w:rPr/>
        <w:t>is</w:t>
      </w:r>
      <w:r>
        <w:rPr>
          <w:spacing w:val="-7"/>
        </w:rPr>
        <w:t> </w:t>
      </w:r>
      <w:r>
        <w:rPr/>
        <w:t>no</w:t>
      </w:r>
      <w:r>
        <w:rPr>
          <w:spacing w:val="-7"/>
        </w:rPr>
        <w:t> </w:t>
      </w:r>
      <w:r>
        <w:rPr/>
        <w:t>specific</w:t>
      </w:r>
      <w:r>
        <w:rPr>
          <w:spacing w:val="-7"/>
        </w:rPr>
        <w:t> </w:t>
      </w:r>
      <w:r>
        <w:rPr/>
        <w:t>guidance</w:t>
      </w:r>
      <w:r>
        <w:rPr>
          <w:spacing w:val="-7"/>
        </w:rPr>
        <w:t> </w:t>
      </w:r>
      <w:r>
        <w:rPr/>
        <w:t>document describing</w:t>
      </w:r>
      <w:r>
        <w:rPr>
          <w:spacing w:val="50"/>
        </w:rPr>
        <w:t> </w:t>
      </w:r>
      <w:r>
        <w:rPr/>
        <w:t>the</w:t>
      </w:r>
      <w:r>
        <w:rPr>
          <w:spacing w:val="52"/>
        </w:rPr>
        <w:t> </w:t>
      </w:r>
      <w:r>
        <w:rPr/>
        <w:t>requirements,</w:t>
      </w:r>
      <w:r>
        <w:rPr>
          <w:spacing w:val="52"/>
        </w:rPr>
        <w:t> </w:t>
      </w:r>
      <w:r>
        <w:rPr/>
        <w:t>and</w:t>
      </w:r>
      <w:r>
        <w:rPr>
          <w:spacing w:val="52"/>
        </w:rPr>
        <w:t> </w:t>
      </w:r>
      <w:r>
        <w:rPr/>
        <w:t>the</w:t>
      </w:r>
      <w:r>
        <w:rPr>
          <w:spacing w:val="52"/>
        </w:rPr>
        <w:t> </w:t>
      </w:r>
      <w:r>
        <w:rPr/>
        <w:t>results</w:t>
      </w:r>
      <w:r>
        <w:rPr>
          <w:spacing w:val="52"/>
        </w:rPr>
        <w:t> </w:t>
      </w:r>
      <w:r>
        <w:rPr/>
        <w:t>vary</w:t>
      </w:r>
      <w:r>
        <w:rPr>
          <w:spacing w:val="52"/>
        </w:rPr>
        <w:t> </w:t>
      </w:r>
      <w:r>
        <w:rPr/>
        <w:t>substantially</w:t>
      </w:r>
      <w:r>
        <w:rPr>
          <w:spacing w:val="52"/>
        </w:rPr>
        <w:t> </w:t>
      </w:r>
      <w:r>
        <w:rPr/>
        <w:t>among</w:t>
      </w:r>
      <w:r>
        <w:rPr>
          <w:spacing w:val="52"/>
        </w:rPr>
        <w:t> </w:t>
      </w:r>
      <w:r>
        <w:rPr/>
        <w:t>different</w:t>
      </w:r>
      <w:r>
        <w:rPr>
          <w:spacing w:val="52"/>
        </w:rPr>
        <w:t> </w:t>
      </w:r>
      <w:r>
        <w:rPr/>
        <w:t>pharmaceutical</w:t>
      </w:r>
      <w:r>
        <w:rPr>
          <w:spacing w:val="52"/>
        </w:rPr>
        <w:t> </w:t>
      </w:r>
      <w:r>
        <w:rPr/>
        <w:t>companies,</w:t>
      </w:r>
      <w:r>
        <w:rPr>
          <w:spacing w:val="52"/>
        </w:rPr>
        <w:t> </w:t>
      </w:r>
      <w:r>
        <w:rPr>
          <w:spacing w:val="-2"/>
        </w:rPr>
        <w:t>especially</w:t>
      </w:r>
    </w:p>
    <w:p>
      <w:pPr>
        <w:spacing w:before="141"/>
        <w:ind w:left="120" w:right="0" w:firstLine="0"/>
        <w:jc w:val="left"/>
        <w:rPr>
          <w:sz w:val="18"/>
        </w:rPr>
      </w:pPr>
      <w:r>
        <w:rPr>
          <w:sz w:val="18"/>
        </w:rPr>
        <w:t>2095-8099/©</w:t>
      </w:r>
      <w:r>
        <w:rPr>
          <w:spacing w:val="-2"/>
          <w:sz w:val="18"/>
        </w:rPr>
        <w:t> </w:t>
      </w:r>
      <w:r>
        <w:rPr>
          <w:sz w:val="18"/>
        </w:rPr>
        <w:t>2023</w:t>
      </w:r>
      <w:r>
        <w:rPr>
          <w:spacing w:val="-2"/>
          <w:sz w:val="18"/>
        </w:rPr>
        <w:t> </w:t>
      </w:r>
      <w:r>
        <w:rPr>
          <w:sz w:val="18"/>
        </w:rPr>
        <w:t>THE</w:t>
      </w:r>
      <w:r>
        <w:rPr>
          <w:spacing w:val="-3"/>
          <w:sz w:val="18"/>
        </w:rPr>
        <w:t> </w:t>
      </w:r>
      <w:r>
        <w:rPr>
          <w:sz w:val="18"/>
        </w:rPr>
        <w:t>AUTHORS.</w:t>
      </w:r>
      <w:r>
        <w:rPr>
          <w:spacing w:val="-2"/>
          <w:sz w:val="18"/>
        </w:rPr>
        <w:t> </w:t>
      </w:r>
      <w:r>
        <w:rPr>
          <w:sz w:val="18"/>
        </w:rPr>
        <w:t>Published</w:t>
      </w:r>
      <w:r>
        <w:rPr>
          <w:spacing w:val="-2"/>
          <w:sz w:val="18"/>
        </w:rPr>
        <w:t> </w:t>
      </w:r>
      <w:r>
        <w:rPr>
          <w:sz w:val="18"/>
        </w:rPr>
        <w:t>by</w:t>
      </w:r>
      <w:r>
        <w:rPr>
          <w:spacing w:val="-2"/>
          <w:sz w:val="18"/>
        </w:rPr>
        <w:t> </w:t>
      </w:r>
      <w:r>
        <w:rPr>
          <w:sz w:val="18"/>
        </w:rPr>
        <w:t>Elsevier</w:t>
      </w:r>
      <w:r>
        <w:rPr>
          <w:spacing w:val="-2"/>
          <w:sz w:val="18"/>
        </w:rPr>
        <w:t> </w:t>
      </w:r>
      <w:r>
        <w:rPr>
          <w:sz w:val="18"/>
        </w:rPr>
        <w:t>LTD</w:t>
      </w:r>
      <w:r>
        <w:rPr>
          <w:spacing w:val="-3"/>
          <w:sz w:val="18"/>
        </w:rPr>
        <w:t> </w:t>
      </w:r>
      <w:r>
        <w:rPr>
          <w:sz w:val="18"/>
        </w:rPr>
        <w:t>on</w:t>
      </w:r>
      <w:r>
        <w:rPr>
          <w:spacing w:val="-2"/>
          <w:sz w:val="18"/>
        </w:rPr>
        <w:t> </w:t>
      </w:r>
      <w:r>
        <w:rPr>
          <w:sz w:val="18"/>
        </w:rPr>
        <w:t>behalf</w:t>
      </w:r>
      <w:r>
        <w:rPr>
          <w:spacing w:val="-2"/>
          <w:sz w:val="18"/>
        </w:rPr>
        <w:t> </w:t>
      </w:r>
      <w:r>
        <w:rPr>
          <w:sz w:val="18"/>
        </w:rPr>
        <w:t>of</w:t>
      </w:r>
      <w:r>
        <w:rPr>
          <w:spacing w:val="-2"/>
          <w:sz w:val="18"/>
        </w:rPr>
        <w:t> </w:t>
      </w:r>
      <w:r>
        <w:rPr>
          <w:sz w:val="18"/>
        </w:rPr>
        <w:t>Chinese</w:t>
      </w:r>
      <w:r>
        <w:rPr>
          <w:spacing w:val="-2"/>
          <w:sz w:val="18"/>
        </w:rPr>
        <w:t> </w:t>
      </w:r>
      <w:r>
        <w:rPr>
          <w:sz w:val="18"/>
        </w:rPr>
        <w:t>Academy</w:t>
      </w:r>
      <w:r>
        <w:rPr>
          <w:spacing w:val="-2"/>
          <w:sz w:val="18"/>
        </w:rPr>
        <w:t> </w:t>
      </w:r>
      <w:r>
        <w:rPr>
          <w:sz w:val="18"/>
        </w:rPr>
        <w:t>of</w:t>
      </w:r>
      <w:r>
        <w:rPr>
          <w:spacing w:val="-2"/>
          <w:sz w:val="18"/>
        </w:rPr>
        <w:t> </w:t>
      </w:r>
      <w:r>
        <w:rPr>
          <w:sz w:val="18"/>
        </w:rPr>
        <w:t>Engineering</w:t>
      </w:r>
      <w:r>
        <w:rPr>
          <w:spacing w:val="-2"/>
          <w:sz w:val="18"/>
        </w:rPr>
        <w:t> </w:t>
      </w:r>
      <w:r>
        <w:rPr>
          <w:sz w:val="18"/>
        </w:rPr>
        <w:t>and</w:t>
      </w:r>
      <w:r>
        <w:rPr>
          <w:spacing w:val="-2"/>
          <w:sz w:val="18"/>
        </w:rPr>
        <w:t> </w:t>
      </w:r>
      <w:r>
        <w:rPr>
          <w:sz w:val="18"/>
        </w:rPr>
        <w:t>Higher</w:t>
      </w:r>
      <w:r>
        <w:rPr>
          <w:spacing w:val="-2"/>
          <w:sz w:val="18"/>
        </w:rPr>
        <w:t> </w:t>
      </w:r>
      <w:r>
        <w:rPr>
          <w:sz w:val="18"/>
        </w:rPr>
        <w:t>Education</w:t>
      </w:r>
      <w:r>
        <w:rPr>
          <w:spacing w:val="-2"/>
          <w:sz w:val="18"/>
        </w:rPr>
        <w:t> </w:t>
      </w:r>
      <w:r>
        <w:rPr>
          <w:sz w:val="18"/>
        </w:rPr>
        <w:t>Press Limited Company. This is an open access article under the CC BY-NC-ND license </w:t>
      </w:r>
      <w:hyperlink r:id="rId9">
        <w:r>
          <w:rPr>
            <w:sz w:val="18"/>
          </w:rPr>
          <w:t>(http://creativecommons.org/licenses/by-nc-nd/4.0/).</w:t>
        </w:r>
      </w:hyperlink>
    </w:p>
    <w:p>
      <w:pPr>
        <w:spacing w:after="0"/>
        <w:jc w:val="left"/>
        <w:rPr>
          <w:sz w:val="18"/>
        </w:rPr>
        <w:sectPr>
          <w:pgSz w:w="11910" w:h="16840"/>
          <w:pgMar w:top="620" w:bottom="280" w:left="600" w:right="600"/>
        </w:sectPr>
      </w:pPr>
    </w:p>
    <w:p>
      <w:pPr>
        <w:pStyle w:val="BodyText"/>
        <w:spacing w:before="20"/>
        <w:ind w:left="120" w:right="117"/>
        <w:jc w:val="both"/>
      </w:pPr>
      <w:r>
        <w:rPr/>
        <mc:AlternateContent>
          <mc:Choice Requires="wps">
            <w:drawing>
              <wp:anchor distT="0" distB="0" distL="0" distR="0" allowOverlap="1" layoutInCell="1" locked="0" behindDoc="0" simplePos="0" relativeHeight="15731200">
                <wp:simplePos x="0" y="0"/>
                <wp:positionH relativeFrom="page">
                  <wp:posOffset>680230</wp:posOffset>
                </wp:positionH>
                <wp:positionV relativeFrom="paragraph">
                  <wp:posOffset>-24722</wp:posOffset>
                </wp:positionV>
                <wp:extent cx="6200140" cy="1930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200140" cy="193040"/>
                          <a:chExt cx="6200140" cy="193040"/>
                        </a:xfrm>
                      </wpg:grpSpPr>
                      <wps:wsp>
                        <wps:cNvPr id="8" name="Graphic 8"/>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1.946677pt;width:488.2pt;height:15.2pt;mso-position-horizontal-relative:page;mso-position-vertical-relative:paragraph;z-index:15731200" id="docshapegroup5" coordorigin="1071,-39" coordsize="9764,304">
                <v:rect style="position:absolute;left:1071;top:-39;width:9764;height:304" id="docshape6" filled="true" fillcolor="#c0bfbf" stroked="false">
                  <v:fill type="solid"/>
                </v:rect>
                <v:shape style="position:absolute;left:4953;top:4;width:1996;height:247" type="#_x0000_t75" id="docshape7" stroked="false">
                  <v:imagedata r:id="rId7" o:title=""/>
                </v:shape>
                <w10:wrap type="none"/>
              </v:group>
            </w:pict>
          </mc:Fallback>
        </mc:AlternateContent>
      </w:r>
      <w:r>
        <w:rPr/>
        <w:t>regarding</w:t>
      </w:r>
      <w:r>
        <w:rPr>
          <w:spacing w:val="-7"/>
        </w:rPr>
        <w:t> </w:t>
      </w:r>
      <w:r>
        <w:rPr/>
        <w:t>the</w:t>
      </w:r>
      <w:r>
        <w:rPr>
          <w:spacing w:val="-7"/>
        </w:rPr>
        <w:t> </w:t>
      </w:r>
      <w:r>
        <w:rPr/>
        <w:t>scopes</w:t>
      </w:r>
      <w:r>
        <w:rPr>
          <w:spacing w:val="-7"/>
        </w:rPr>
        <w:t> </w:t>
      </w:r>
      <w:r>
        <w:rPr/>
        <w:t>of</w:t>
      </w:r>
      <w:r>
        <w:rPr>
          <w:spacing w:val="-7"/>
        </w:rPr>
        <w:t> </w:t>
      </w:r>
      <w:r>
        <w:rPr/>
        <w:t>validation/qualification</w:t>
      </w:r>
      <w:r>
        <w:rPr>
          <w:spacing w:val="-7"/>
        </w:rPr>
        <w:t> </w:t>
      </w:r>
      <w:r>
        <w:rPr/>
        <w:t>data</w:t>
      </w:r>
      <w:r>
        <w:rPr>
          <w:spacing w:val="-7"/>
        </w:rPr>
        <w:t> </w:t>
      </w:r>
      <w:r>
        <w:rPr/>
        <w:t>required</w:t>
      </w:r>
      <w:r>
        <w:rPr>
          <w:spacing w:val="-7"/>
        </w:rPr>
        <w:t> </w:t>
      </w:r>
      <w:r>
        <w:rPr/>
        <w:t>and</w:t>
      </w:r>
      <w:r>
        <w:rPr>
          <w:spacing w:val="-7"/>
        </w:rPr>
        <w:t> </w:t>
      </w:r>
      <w:r>
        <w:rPr/>
        <w:t>the</w:t>
      </w:r>
      <w:r>
        <w:rPr>
          <w:spacing w:val="-7"/>
        </w:rPr>
        <w:t> </w:t>
      </w:r>
      <w:r>
        <w:rPr/>
        <w:t>comprehensiveness</w:t>
      </w:r>
      <w:r>
        <w:rPr>
          <w:spacing w:val="-7"/>
        </w:rPr>
        <w:t> </w:t>
      </w:r>
      <w:r>
        <w:rPr/>
        <w:t>of</w:t>
      </w:r>
      <w:r>
        <w:rPr>
          <w:spacing w:val="-7"/>
        </w:rPr>
        <w:t> </w:t>
      </w:r>
      <w:r>
        <w:rPr/>
        <w:t>the</w:t>
      </w:r>
      <w:r>
        <w:rPr>
          <w:spacing w:val="-7"/>
        </w:rPr>
        <w:t> </w:t>
      </w:r>
      <w:r>
        <w:rPr/>
        <w:t>reassessment.</w:t>
      </w:r>
      <w:r>
        <w:rPr>
          <w:spacing w:val="-7"/>
        </w:rPr>
        <w:t> </w:t>
      </w:r>
      <w:r>
        <w:rPr/>
        <w:t>Although</w:t>
      </w:r>
      <w:r>
        <w:rPr>
          <w:spacing w:val="-7"/>
        </w:rPr>
        <w:t> </w:t>
      </w:r>
      <w:r>
        <w:rPr/>
        <w:t>there have been many relevant studies, most of them focus on a few technical details rather than an overall reassessment strategy, and</w:t>
      </w:r>
      <w:r>
        <w:rPr>
          <w:spacing w:val="-1"/>
        </w:rPr>
        <w:t> </w:t>
      </w:r>
      <w:r>
        <w:rPr/>
        <w:t>the</w:t>
      </w:r>
      <w:r>
        <w:rPr>
          <w:spacing w:val="-1"/>
        </w:rPr>
        <w:t> </w:t>
      </w:r>
      <w:r>
        <w:rPr/>
        <w:t>conclusions</w:t>
      </w:r>
      <w:r>
        <w:rPr>
          <w:spacing w:val="-1"/>
        </w:rPr>
        <w:t> </w:t>
      </w:r>
      <w:r>
        <w:rPr/>
        <w:t>are</w:t>
      </w:r>
      <w:r>
        <w:rPr>
          <w:spacing w:val="-1"/>
        </w:rPr>
        <w:t> </w:t>
      </w:r>
      <w:r>
        <w:rPr/>
        <w:t>sometimes</w:t>
      </w:r>
      <w:r>
        <w:rPr>
          <w:spacing w:val="-1"/>
        </w:rPr>
        <w:t> </w:t>
      </w:r>
      <w:r>
        <w:rPr/>
        <w:t>contradictory.</w:t>
      </w:r>
      <w:r>
        <w:rPr>
          <w:spacing w:val="-1"/>
        </w:rPr>
        <w:t> </w:t>
      </w:r>
      <w:r>
        <w:rPr/>
        <w:t>On</w:t>
      </w:r>
      <w:r>
        <w:rPr>
          <w:spacing w:val="-1"/>
        </w:rPr>
        <w:t> </w:t>
      </w:r>
      <w:r>
        <w:rPr/>
        <w:t>the</w:t>
      </w:r>
      <w:r>
        <w:rPr>
          <w:spacing w:val="-1"/>
        </w:rPr>
        <w:t> </w:t>
      </w:r>
      <w:r>
        <w:rPr/>
        <w:t>other</w:t>
      </w:r>
      <w:r>
        <w:rPr>
          <w:spacing w:val="-1"/>
        </w:rPr>
        <w:t> </w:t>
      </w:r>
      <w:r>
        <w:rPr/>
        <w:t>hand,</w:t>
      </w:r>
      <w:r>
        <w:rPr>
          <w:spacing w:val="-1"/>
        </w:rPr>
        <w:t> </w:t>
      </w:r>
      <w:r>
        <w:rPr/>
        <w:t>most</w:t>
      </w:r>
      <w:r>
        <w:rPr>
          <w:spacing w:val="-1"/>
        </w:rPr>
        <w:t> </w:t>
      </w:r>
      <w:r>
        <w:rPr/>
        <w:t>of</w:t>
      </w:r>
      <w:r>
        <w:rPr>
          <w:spacing w:val="-1"/>
        </w:rPr>
        <w:t> </w:t>
      </w:r>
      <w:r>
        <w:rPr/>
        <w:t>the</w:t>
      </w:r>
      <w:r>
        <w:rPr>
          <w:spacing w:val="-1"/>
        </w:rPr>
        <w:t> </w:t>
      </w:r>
      <w:r>
        <w:rPr/>
        <w:t>guidance</w:t>
      </w:r>
      <w:r>
        <w:rPr>
          <w:spacing w:val="-1"/>
        </w:rPr>
        <w:t> </w:t>
      </w:r>
      <w:r>
        <w:rPr/>
        <w:t>documents</w:t>
      </w:r>
      <w:r>
        <w:rPr>
          <w:spacing w:val="-1"/>
        </w:rPr>
        <w:t> </w:t>
      </w:r>
      <w:r>
        <w:rPr/>
        <w:t>are</w:t>
      </w:r>
      <w:r>
        <w:rPr>
          <w:spacing w:val="-1"/>
        </w:rPr>
        <w:t> </w:t>
      </w:r>
      <w:r>
        <w:rPr/>
        <w:t>limited</w:t>
      </w:r>
      <w:r>
        <w:rPr>
          <w:spacing w:val="-1"/>
        </w:rPr>
        <w:t> </w:t>
      </w:r>
      <w:r>
        <w:rPr/>
        <w:t>only</w:t>
      </w:r>
      <w:r>
        <w:rPr>
          <w:spacing w:val="-1"/>
        </w:rPr>
        <w:t> </w:t>
      </w:r>
      <w:r>
        <w:rPr/>
        <w:t>to</w:t>
      </w:r>
      <w:r>
        <w:rPr>
          <w:spacing w:val="-1"/>
        </w:rPr>
        <w:t> </w:t>
      </w:r>
      <w:r>
        <w:rPr/>
        <w:t>the performance validation of the VC process associated with manufacturing process changes. Which situations require a comprehensive</w:t>
      </w:r>
      <w:r>
        <w:rPr>
          <w:spacing w:val="-9"/>
        </w:rPr>
        <w:t> </w:t>
      </w:r>
      <w:r>
        <w:rPr/>
        <w:t>reassessment</w:t>
      </w:r>
      <w:r>
        <w:rPr>
          <w:spacing w:val="-10"/>
        </w:rPr>
        <w:t> </w:t>
      </w:r>
      <w:r>
        <w:rPr/>
        <w:t>across</w:t>
      </w:r>
      <w:r>
        <w:rPr>
          <w:spacing w:val="-9"/>
        </w:rPr>
        <w:t> </w:t>
      </w:r>
      <w:r>
        <w:rPr/>
        <w:t>the</w:t>
      </w:r>
      <w:r>
        <w:rPr>
          <w:spacing w:val="-10"/>
        </w:rPr>
        <w:t> </w:t>
      </w:r>
      <w:r>
        <w:rPr/>
        <w:t>entire</w:t>
      </w:r>
      <w:r>
        <w:rPr>
          <w:spacing w:val="-10"/>
        </w:rPr>
        <w:t> </w:t>
      </w:r>
      <w:r>
        <w:rPr/>
        <w:t>manufacturing</w:t>
      </w:r>
      <w:r>
        <w:rPr>
          <w:spacing w:val="-9"/>
        </w:rPr>
        <w:t> </w:t>
      </w:r>
      <w:r>
        <w:rPr/>
        <w:t>process</w:t>
      </w:r>
      <w:r>
        <w:rPr>
          <w:spacing w:val="-9"/>
        </w:rPr>
        <w:t> </w:t>
      </w:r>
      <w:r>
        <w:rPr/>
        <w:t>to</w:t>
      </w:r>
      <w:r>
        <w:rPr>
          <w:spacing w:val="-10"/>
        </w:rPr>
        <w:t> </w:t>
      </w:r>
      <w:r>
        <w:rPr/>
        <w:t>manage</w:t>
      </w:r>
      <w:r>
        <w:rPr>
          <w:spacing w:val="-10"/>
        </w:rPr>
        <w:t> </w:t>
      </w:r>
      <w:r>
        <w:rPr/>
        <w:t>the</w:t>
      </w:r>
      <w:r>
        <w:rPr>
          <w:spacing w:val="-9"/>
        </w:rPr>
        <w:t> </w:t>
      </w:r>
      <w:r>
        <w:rPr/>
        <w:t>viral</w:t>
      </w:r>
      <w:r>
        <w:rPr>
          <w:spacing w:val="-9"/>
        </w:rPr>
        <w:t> </w:t>
      </w:r>
      <w:r>
        <w:rPr/>
        <w:t>safety</w:t>
      </w:r>
      <w:r>
        <w:rPr>
          <w:spacing w:val="-10"/>
        </w:rPr>
        <w:t> </w:t>
      </w:r>
      <w:r>
        <w:rPr/>
        <w:t>risk</w:t>
      </w:r>
      <w:r>
        <w:rPr>
          <w:spacing w:val="-9"/>
        </w:rPr>
        <w:t> </w:t>
      </w:r>
      <w:r>
        <w:rPr/>
        <w:t>post-change</w:t>
      </w:r>
      <w:r>
        <w:rPr>
          <w:spacing w:val="-10"/>
        </w:rPr>
        <w:t> </w:t>
      </w:r>
      <w:r>
        <w:rPr/>
        <w:t>and</w:t>
      </w:r>
      <w:r>
        <w:rPr>
          <w:spacing w:val="-9"/>
        </w:rPr>
        <w:t> </w:t>
      </w:r>
      <w:r>
        <w:rPr/>
        <w:t>how</w:t>
      </w:r>
      <w:r>
        <w:rPr>
          <w:spacing w:val="-10"/>
        </w:rPr>
        <w:t> </w:t>
      </w:r>
      <w:r>
        <w:rPr/>
        <w:t>this reassessment can be implemented are still ambiguous, and both questions will be addressed and elaborated in detail in this </w:t>
      </w:r>
      <w:r>
        <w:rPr>
          <w:spacing w:val="-2"/>
        </w:rPr>
        <w:t>work.</w:t>
      </w:r>
    </w:p>
    <w:p>
      <w:pPr>
        <w:pStyle w:val="Heading1"/>
        <w:numPr>
          <w:ilvl w:val="0"/>
          <w:numId w:val="1"/>
        </w:numPr>
        <w:tabs>
          <w:tab w:pos="330" w:val="left" w:leader="none"/>
        </w:tabs>
        <w:spacing w:line="240" w:lineRule="auto" w:before="240" w:after="0"/>
        <w:ind w:left="330" w:right="0" w:hanging="210"/>
        <w:jc w:val="left"/>
      </w:pPr>
      <w:r>
        <w:rPr/>
        <w:t>Three</w:t>
      </w:r>
      <w:r>
        <w:rPr>
          <w:spacing w:val="-2"/>
        </w:rPr>
        <w:t> </w:t>
      </w:r>
      <w:r>
        <w:rPr/>
        <w:t>key</w:t>
      </w:r>
      <w:r>
        <w:rPr>
          <w:spacing w:val="-1"/>
        </w:rPr>
        <w:t> </w:t>
      </w:r>
      <w:r>
        <w:rPr/>
        <w:t>dimensions</w:t>
      </w:r>
      <w:r>
        <w:rPr>
          <w:spacing w:val="-3"/>
        </w:rPr>
        <w:t> </w:t>
      </w:r>
      <w:r>
        <w:rPr/>
        <w:t>to</w:t>
      </w:r>
      <w:r>
        <w:rPr>
          <w:spacing w:val="-1"/>
        </w:rPr>
        <w:t> </w:t>
      </w:r>
      <w:r>
        <w:rPr/>
        <w:t>consider</w:t>
      </w:r>
      <w:r>
        <w:rPr>
          <w:spacing w:val="-1"/>
        </w:rPr>
        <w:t> </w:t>
      </w:r>
      <w:r>
        <w:rPr/>
        <w:t>for</w:t>
      </w:r>
      <w:r>
        <w:rPr>
          <w:spacing w:val="-2"/>
        </w:rPr>
        <w:t> </w:t>
      </w:r>
      <w:r>
        <w:rPr/>
        <w:t>a</w:t>
      </w:r>
      <w:r>
        <w:rPr>
          <w:spacing w:val="-1"/>
        </w:rPr>
        <w:t> </w:t>
      </w:r>
      <w:r>
        <w:rPr/>
        <w:t>“reassessment</w:t>
      </w:r>
      <w:r>
        <w:rPr>
          <w:spacing w:val="-1"/>
        </w:rPr>
        <w:t> </w:t>
      </w:r>
      <w:r>
        <w:rPr>
          <w:spacing w:val="-2"/>
        </w:rPr>
        <w:t>approach”</w:t>
      </w:r>
    </w:p>
    <w:p>
      <w:pPr>
        <w:pStyle w:val="BodyText"/>
        <w:spacing w:before="240"/>
        <w:ind w:left="120" w:right="116" w:firstLine="210"/>
        <w:jc w:val="both"/>
      </w:pPr>
      <w:r>
        <w:rPr/>
        <w:drawing>
          <wp:anchor distT="0" distB="0" distL="0" distR="0" allowOverlap="1" layoutInCell="1" locked="0" behindDoc="0" simplePos="0" relativeHeight="15730688">
            <wp:simplePos x="0" y="0"/>
            <wp:positionH relativeFrom="page">
              <wp:posOffset>1009375</wp:posOffset>
            </wp:positionH>
            <wp:positionV relativeFrom="paragraph">
              <wp:posOffset>599349</wp:posOffset>
            </wp:positionV>
            <wp:extent cx="5428684" cy="553237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6"/>
        </w:rPr>
        <w:t> </w:t>
      </w:r>
      <w:r>
        <w:rPr/>
        <w:t>reassessment</w:t>
      </w:r>
      <w:r>
        <w:rPr>
          <w:spacing w:val="-6"/>
        </w:rPr>
        <w:t> </w:t>
      </w:r>
      <w:r>
        <w:rPr/>
        <w:t>approach</w:t>
      </w:r>
      <w:r>
        <w:rPr>
          <w:spacing w:val="-6"/>
        </w:rPr>
        <w:t> </w:t>
      </w:r>
      <w:r>
        <w:rPr/>
        <w:t>can</w:t>
      </w:r>
      <w:r>
        <w:rPr>
          <w:spacing w:val="-6"/>
        </w:rPr>
        <w:t> </w:t>
      </w:r>
      <w:r>
        <w:rPr/>
        <w:t>be</w:t>
      </w:r>
      <w:r>
        <w:rPr>
          <w:spacing w:val="-6"/>
        </w:rPr>
        <w:t> </w:t>
      </w:r>
      <w:r>
        <w:rPr/>
        <w:t>divided</w:t>
      </w:r>
      <w:r>
        <w:rPr>
          <w:spacing w:val="-6"/>
        </w:rPr>
        <w:t> </w:t>
      </w:r>
      <w:r>
        <w:rPr/>
        <w:t>into</w:t>
      </w:r>
      <w:r>
        <w:rPr>
          <w:spacing w:val="-6"/>
        </w:rPr>
        <w:t> </w:t>
      </w:r>
      <w:r>
        <w:rPr/>
        <w:t>two</w:t>
      </w:r>
      <w:r>
        <w:rPr>
          <w:spacing w:val="-6"/>
        </w:rPr>
        <w:t> </w:t>
      </w:r>
      <w:r>
        <w:rPr/>
        <w:t>levels</w:t>
      </w:r>
      <w:r>
        <w:rPr>
          <w:spacing w:val="-6"/>
        </w:rPr>
        <w:t> </w:t>
      </w:r>
      <w:r>
        <w:rPr/>
        <w:t>depending</w:t>
      </w:r>
      <w:r>
        <w:rPr>
          <w:spacing w:val="-6"/>
        </w:rPr>
        <w:t> </w:t>
      </w:r>
      <w:r>
        <w:rPr/>
        <w:t>on</w:t>
      </w:r>
      <w:r>
        <w:rPr>
          <w:spacing w:val="-6"/>
        </w:rPr>
        <w:t> </w:t>
      </w:r>
      <w:r>
        <w:rPr/>
        <w:t>whether</w:t>
      </w:r>
      <w:r>
        <w:rPr>
          <w:spacing w:val="-6"/>
        </w:rPr>
        <w:t> </w:t>
      </w:r>
      <w:r>
        <w:rPr/>
        <w:t>the</w:t>
      </w:r>
      <w:r>
        <w:rPr>
          <w:spacing w:val="-6"/>
        </w:rPr>
        <w:t> </w:t>
      </w:r>
      <w:r>
        <w:rPr/>
        <w:t>change</w:t>
      </w:r>
      <w:r>
        <w:rPr>
          <w:spacing w:val="-6"/>
        </w:rPr>
        <w:t> </w:t>
      </w:r>
      <w:r>
        <w:rPr/>
        <w:t>has</w:t>
      </w:r>
      <w:r>
        <w:rPr>
          <w:spacing w:val="-6"/>
        </w:rPr>
        <w:t> </w:t>
      </w:r>
      <w:r>
        <w:rPr/>
        <w:t>a</w:t>
      </w:r>
      <w:r>
        <w:rPr>
          <w:spacing w:val="-6"/>
        </w:rPr>
        <w:t> </w:t>
      </w:r>
      <w:r>
        <w:rPr/>
        <w:t>potential</w:t>
      </w:r>
      <w:r>
        <w:rPr>
          <w:spacing w:val="-6"/>
        </w:rPr>
        <w:t> </w:t>
      </w:r>
      <w:r>
        <w:rPr/>
        <w:t>adverse</w:t>
      </w:r>
      <w:r>
        <w:rPr>
          <w:spacing w:val="-6"/>
        </w:rPr>
        <w:t> </w:t>
      </w:r>
      <w:r>
        <w:rPr/>
        <w:t>impact on</w:t>
      </w:r>
      <w:r>
        <w:rPr>
          <w:spacing w:val="-5"/>
        </w:rPr>
        <w:t> </w:t>
      </w:r>
      <w:r>
        <w:rPr/>
        <w:t>the</w:t>
      </w:r>
      <w:r>
        <w:rPr>
          <w:spacing w:val="-6"/>
        </w:rPr>
        <w:t> </w:t>
      </w:r>
      <w:r>
        <w:rPr/>
        <w:t>viral</w:t>
      </w:r>
      <w:r>
        <w:rPr>
          <w:spacing w:val="-5"/>
        </w:rPr>
        <w:t> </w:t>
      </w:r>
      <w:r>
        <w:rPr/>
        <w:t>safety</w:t>
      </w:r>
      <w:r>
        <w:rPr>
          <w:spacing w:val="-5"/>
        </w:rPr>
        <w:t> </w:t>
      </w:r>
      <w:r>
        <w:rPr/>
        <w:t>attributes</w:t>
      </w:r>
      <w:r>
        <w:rPr>
          <w:spacing w:val="-5"/>
        </w:rPr>
        <w:t> </w:t>
      </w:r>
      <w:r>
        <w:rPr/>
        <w:t>of</w:t>
      </w:r>
      <w:r>
        <w:rPr>
          <w:spacing w:val="-5"/>
        </w:rPr>
        <w:t> </w:t>
      </w:r>
      <w:r>
        <w:rPr/>
        <w:t>the</w:t>
      </w:r>
      <w:r>
        <w:rPr>
          <w:spacing w:val="-5"/>
        </w:rPr>
        <w:t> </w:t>
      </w:r>
      <w:r>
        <w:rPr/>
        <w:t>products</w:t>
      </w:r>
      <w:r>
        <w:rPr>
          <w:spacing w:val="-5"/>
        </w:rPr>
        <w:t> </w:t>
      </w:r>
      <w:r>
        <w:rPr/>
        <w:t>manufactured</w:t>
      </w:r>
      <w:r>
        <w:rPr>
          <w:spacing w:val="-5"/>
        </w:rPr>
        <w:t> </w:t>
      </w:r>
      <w:r>
        <w:rPr/>
        <w:t>by</w:t>
      </w:r>
      <w:r>
        <w:rPr>
          <w:spacing w:val="-5"/>
        </w:rPr>
        <w:t> </w:t>
      </w:r>
      <w:r>
        <w:rPr/>
        <w:t>the</w:t>
      </w:r>
      <w:r>
        <w:rPr>
          <w:spacing w:val="-6"/>
        </w:rPr>
        <w:t> </w:t>
      </w:r>
      <w:r>
        <w:rPr/>
        <w:t>post-change</w:t>
      </w:r>
      <w:r>
        <w:rPr>
          <w:spacing w:val="-5"/>
        </w:rPr>
        <w:t> </w:t>
      </w:r>
      <w:r>
        <w:rPr/>
        <w:t>processes:</w:t>
      </w:r>
      <w:r>
        <w:rPr>
          <w:spacing w:val="-6"/>
        </w:rPr>
        <w:t> </w:t>
      </w:r>
      <w:r>
        <w:rPr/>
        <w:t>in</w:t>
      </w:r>
      <w:r>
        <w:rPr>
          <w:spacing w:val="-5"/>
        </w:rPr>
        <w:t> </w:t>
      </w:r>
      <w:r>
        <w:rPr/>
        <w:t>level</w:t>
      </w:r>
      <w:r>
        <w:rPr>
          <w:spacing w:val="-6"/>
        </w:rPr>
        <w:t> </w:t>
      </w:r>
      <w:r>
        <w:rPr/>
        <w:t>1,</w:t>
      </w:r>
      <w:r>
        <w:rPr>
          <w:spacing w:val="-5"/>
        </w:rPr>
        <w:t> </w:t>
      </w:r>
      <w:r>
        <w:rPr/>
        <w:t>when</w:t>
      </w:r>
      <w:r>
        <w:rPr>
          <w:spacing w:val="-5"/>
        </w:rPr>
        <w:t> </w:t>
      </w:r>
      <w:r>
        <w:rPr/>
        <w:t>the</w:t>
      </w:r>
      <w:r>
        <w:rPr>
          <w:spacing w:val="-6"/>
        </w:rPr>
        <w:t> </w:t>
      </w:r>
      <w:r>
        <w:rPr/>
        <w:t>change</w:t>
      </w:r>
      <w:r>
        <w:rPr>
          <w:spacing w:val="-5"/>
        </w:rPr>
        <w:t> </w:t>
      </w:r>
      <w:r>
        <w:rPr/>
        <w:t>does</w:t>
      </w:r>
      <w:r>
        <w:rPr>
          <w:spacing w:val="-5"/>
        </w:rPr>
        <w:t> </w:t>
      </w:r>
      <w:r>
        <w:rPr/>
        <w:t>not affect the viral safety attributes of the product, a thorough evaluation of the conducted studies should be carried out, and the establishment of representativeness between the studies and post-change processes should be justified; in level 2, when a manufacturing process change has the potential to cause an adverse impact on the viral safety attributes of a product, a complete or limited (but rationalized) repetition of the studies is necessary and may include cell substrate testing, critical process intermediate testing, and VC validation to evaluate process performance, as shown in Fig. 1.</w:t>
      </w:r>
    </w:p>
    <w:p>
      <w:pPr>
        <w:pStyle w:val="BodyText"/>
        <w:spacing w:before="9"/>
        <w:rPr>
          <w:sz w:val="18"/>
        </w:rPr>
      </w:pPr>
      <w:r>
        <w:rPr/>
        <w:drawing>
          <wp:anchor distT="0" distB="0" distL="0" distR="0" allowOverlap="1" layoutInCell="1" locked="0" behindDoc="1" simplePos="0" relativeHeight="487589376">
            <wp:simplePos x="0" y="0"/>
            <wp:positionH relativeFrom="page">
              <wp:posOffset>1626296</wp:posOffset>
            </wp:positionH>
            <wp:positionV relativeFrom="paragraph">
              <wp:posOffset>152407</wp:posOffset>
            </wp:positionV>
            <wp:extent cx="4359194" cy="126987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4359194" cy="1269873"/>
                    </a:xfrm>
                    <a:prstGeom prst="rect">
                      <a:avLst/>
                    </a:prstGeom>
                  </pic:spPr>
                </pic:pic>
              </a:graphicData>
            </a:graphic>
          </wp:anchor>
        </w:drawing>
      </w:r>
    </w:p>
    <w:p>
      <w:pPr>
        <w:pStyle w:val="BodyText"/>
        <w:spacing w:before="38"/>
      </w:pPr>
    </w:p>
    <w:p>
      <w:pPr>
        <w:spacing w:before="0"/>
        <w:ind w:left="832" w:right="0" w:firstLine="0"/>
        <w:jc w:val="left"/>
        <w:rPr>
          <w:sz w:val="18"/>
        </w:rPr>
      </w:pPr>
      <w:r>
        <w:rPr>
          <w:b/>
          <w:sz w:val="18"/>
        </w:rPr>
        <w:t>Fig.</w:t>
      </w:r>
      <w:r>
        <w:rPr>
          <w:b/>
          <w:spacing w:val="-2"/>
          <w:sz w:val="18"/>
        </w:rPr>
        <w:t> </w:t>
      </w:r>
      <w:r>
        <w:rPr>
          <w:b/>
          <w:sz w:val="18"/>
        </w:rPr>
        <w:t>1.</w:t>
      </w:r>
      <w:r>
        <w:rPr>
          <w:b/>
          <w:spacing w:val="-1"/>
          <w:sz w:val="18"/>
        </w:rPr>
        <w:t> </w:t>
      </w:r>
      <w:r>
        <w:rPr>
          <w:sz w:val="18"/>
        </w:rPr>
        <w:t>Three</w:t>
      </w:r>
      <w:r>
        <w:rPr>
          <w:spacing w:val="-2"/>
          <w:sz w:val="18"/>
        </w:rPr>
        <w:t> </w:t>
      </w:r>
      <w:r>
        <w:rPr>
          <w:sz w:val="18"/>
        </w:rPr>
        <w:t>dimensions</w:t>
      </w:r>
      <w:r>
        <w:rPr>
          <w:spacing w:val="-2"/>
          <w:sz w:val="18"/>
        </w:rPr>
        <w:t> </w:t>
      </w:r>
      <w:r>
        <w:rPr>
          <w:sz w:val="18"/>
        </w:rPr>
        <w:t>of</w:t>
      </w:r>
      <w:r>
        <w:rPr>
          <w:spacing w:val="-1"/>
          <w:sz w:val="18"/>
        </w:rPr>
        <w:t> </w:t>
      </w:r>
      <w:r>
        <w:rPr>
          <w:sz w:val="18"/>
        </w:rPr>
        <w:t>a</w:t>
      </w:r>
      <w:r>
        <w:rPr>
          <w:spacing w:val="-2"/>
          <w:sz w:val="18"/>
        </w:rPr>
        <w:t> </w:t>
      </w:r>
      <w:r>
        <w:rPr>
          <w:sz w:val="18"/>
        </w:rPr>
        <w:t>“reassessment</w:t>
      </w:r>
      <w:r>
        <w:rPr>
          <w:spacing w:val="-1"/>
          <w:sz w:val="18"/>
        </w:rPr>
        <w:t> </w:t>
      </w:r>
      <w:r>
        <w:rPr>
          <w:sz w:val="18"/>
        </w:rPr>
        <w:t>approach”</w:t>
      </w:r>
      <w:r>
        <w:rPr>
          <w:spacing w:val="-2"/>
          <w:sz w:val="18"/>
        </w:rPr>
        <w:t> </w:t>
      </w:r>
      <w:r>
        <w:rPr>
          <w:sz w:val="18"/>
        </w:rPr>
        <w:t>to</w:t>
      </w:r>
      <w:r>
        <w:rPr>
          <w:spacing w:val="-1"/>
          <w:sz w:val="18"/>
        </w:rPr>
        <w:t> </w:t>
      </w:r>
      <w:r>
        <w:rPr>
          <w:sz w:val="18"/>
        </w:rPr>
        <w:t>evaluate</w:t>
      </w:r>
      <w:r>
        <w:rPr>
          <w:spacing w:val="-1"/>
          <w:sz w:val="18"/>
        </w:rPr>
        <w:t> </w:t>
      </w:r>
      <w:r>
        <w:rPr>
          <w:sz w:val="18"/>
        </w:rPr>
        <w:t>the</w:t>
      </w:r>
      <w:r>
        <w:rPr>
          <w:spacing w:val="-2"/>
          <w:sz w:val="18"/>
        </w:rPr>
        <w:t> </w:t>
      </w:r>
      <w:r>
        <w:rPr>
          <w:sz w:val="18"/>
        </w:rPr>
        <w:t>viral</w:t>
      </w:r>
      <w:r>
        <w:rPr>
          <w:spacing w:val="-1"/>
          <w:sz w:val="18"/>
        </w:rPr>
        <w:t> </w:t>
      </w:r>
      <w:r>
        <w:rPr>
          <w:sz w:val="18"/>
        </w:rPr>
        <w:t>safety</w:t>
      </w:r>
      <w:r>
        <w:rPr>
          <w:spacing w:val="-2"/>
          <w:sz w:val="18"/>
        </w:rPr>
        <w:t> </w:t>
      </w:r>
      <w:r>
        <w:rPr>
          <w:sz w:val="18"/>
        </w:rPr>
        <w:t>profile</w:t>
      </w:r>
      <w:r>
        <w:rPr>
          <w:spacing w:val="-1"/>
          <w:sz w:val="18"/>
        </w:rPr>
        <w:t> </w:t>
      </w:r>
      <w:r>
        <w:rPr>
          <w:sz w:val="18"/>
        </w:rPr>
        <w:t>of</w:t>
      </w:r>
      <w:r>
        <w:rPr>
          <w:spacing w:val="-1"/>
          <w:sz w:val="18"/>
        </w:rPr>
        <w:t> </w:t>
      </w:r>
      <w:r>
        <w:rPr>
          <w:sz w:val="18"/>
        </w:rPr>
        <w:t>a</w:t>
      </w:r>
      <w:r>
        <w:rPr>
          <w:spacing w:val="-2"/>
          <w:sz w:val="18"/>
        </w:rPr>
        <w:t> </w:t>
      </w:r>
      <w:r>
        <w:rPr>
          <w:sz w:val="18"/>
        </w:rPr>
        <w:t>manufacturing</w:t>
      </w:r>
      <w:r>
        <w:rPr>
          <w:spacing w:val="-1"/>
          <w:sz w:val="18"/>
        </w:rPr>
        <w:t> </w:t>
      </w:r>
      <w:r>
        <w:rPr>
          <w:sz w:val="18"/>
        </w:rPr>
        <w:t>process</w:t>
      </w:r>
      <w:r>
        <w:rPr>
          <w:spacing w:val="-2"/>
          <w:sz w:val="18"/>
        </w:rPr>
        <w:t> change.</w:t>
      </w:r>
    </w:p>
    <w:p>
      <w:pPr>
        <w:pStyle w:val="BodyText"/>
        <w:rPr>
          <w:sz w:val="18"/>
        </w:rPr>
      </w:pPr>
    </w:p>
    <w:p>
      <w:pPr>
        <w:pStyle w:val="BodyText"/>
        <w:rPr>
          <w:sz w:val="18"/>
        </w:rPr>
      </w:pPr>
    </w:p>
    <w:p>
      <w:pPr>
        <w:pStyle w:val="BodyText"/>
        <w:spacing w:before="160"/>
        <w:rPr>
          <w:sz w:val="18"/>
        </w:rPr>
      </w:pPr>
    </w:p>
    <w:p>
      <w:pPr>
        <w:pStyle w:val="BodyText"/>
        <w:ind w:left="120" w:right="117" w:firstLine="210"/>
        <w:jc w:val="both"/>
      </w:pPr>
      <w:r>
        <w:rPr/>
        <w:t>In Fig. 1, the three dimensions of the reassessment approach are described in detail. The first dimension is the evaluation of any change to the viral safety profile of a cell substrate, including considerations of the differences in susceptibility to adventitious viruses of different types of cell substrates, the characteristics of endogenous viruses or virus-like particles, the virus load titer, and the model virus selected for process validation. All the studies related to viral safety should be repeated if the cell substrate for manufacturing is changed, such as a change from Chinese hamster ovary (CHO) cells to NS0 cells, </w:t>
      </w:r>
      <w:r>
        <w:rPr>
          <w:i/>
        </w:rPr>
        <w:t>Spodoptera frugiperda</w:t>
      </w:r>
      <w:r>
        <w:rPr/>
        <w:t>-9 (SF-9) cells, or an engineered cell substrate modified by introductions of viral vectors. The second dimension</w:t>
      </w:r>
      <w:r>
        <w:rPr>
          <w:spacing w:val="-11"/>
        </w:rPr>
        <w:t> </w:t>
      </w:r>
      <w:r>
        <w:rPr/>
        <w:t>of</w:t>
      </w:r>
      <w:r>
        <w:rPr>
          <w:spacing w:val="-11"/>
        </w:rPr>
        <w:t> </w:t>
      </w:r>
      <w:r>
        <w:rPr/>
        <w:t>the</w:t>
      </w:r>
      <w:r>
        <w:rPr>
          <w:spacing w:val="-11"/>
        </w:rPr>
        <w:t> </w:t>
      </w:r>
      <w:r>
        <w:rPr/>
        <w:t>reassessment</w:t>
      </w:r>
      <w:r>
        <w:rPr>
          <w:spacing w:val="-11"/>
        </w:rPr>
        <w:t> </w:t>
      </w:r>
      <w:r>
        <w:rPr/>
        <w:t>concerns</w:t>
      </w:r>
      <w:r>
        <w:rPr>
          <w:spacing w:val="-11"/>
        </w:rPr>
        <w:t> </w:t>
      </w:r>
      <w:r>
        <w:rPr/>
        <w:t>the</w:t>
      </w:r>
      <w:r>
        <w:rPr>
          <w:spacing w:val="-11"/>
        </w:rPr>
        <w:t> </w:t>
      </w:r>
      <w:r>
        <w:rPr/>
        <w:t>testing</w:t>
      </w:r>
      <w:r>
        <w:rPr>
          <w:spacing w:val="-11"/>
        </w:rPr>
        <w:t> </w:t>
      </w:r>
      <w:r>
        <w:rPr/>
        <w:t>of</w:t>
      </w:r>
      <w:r>
        <w:rPr>
          <w:spacing w:val="-11"/>
        </w:rPr>
        <w:t> </w:t>
      </w:r>
      <w:r>
        <w:rPr/>
        <w:t>critical</w:t>
      </w:r>
      <w:r>
        <w:rPr>
          <w:spacing w:val="-11"/>
        </w:rPr>
        <w:t> </w:t>
      </w:r>
      <w:r>
        <w:rPr/>
        <w:t>process</w:t>
      </w:r>
      <w:r>
        <w:rPr>
          <w:spacing w:val="-11"/>
        </w:rPr>
        <w:t> </w:t>
      </w:r>
      <w:r>
        <w:rPr/>
        <w:t>intermediate,</w:t>
      </w:r>
      <w:r>
        <w:rPr>
          <w:spacing w:val="-11"/>
        </w:rPr>
        <w:t> </w:t>
      </w:r>
      <w:r>
        <w:rPr/>
        <w:t>including</w:t>
      </w:r>
      <w:r>
        <w:rPr>
          <w:spacing w:val="-11"/>
        </w:rPr>
        <w:t> </w:t>
      </w:r>
      <w:r>
        <w:rPr/>
        <w:t>the</w:t>
      </w:r>
      <w:r>
        <w:rPr>
          <w:spacing w:val="-11"/>
        </w:rPr>
        <w:t> </w:t>
      </w:r>
      <w:r>
        <w:rPr/>
        <w:t>EOPC/LIVCA</w:t>
      </w:r>
      <w:r>
        <w:rPr>
          <w:spacing w:val="-11"/>
        </w:rPr>
        <w:t> </w:t>
      </w:r>
      <w:r>
        <w:rPr/>
        <w:t>and</w:t>
      </w:r>
      <w:r>
        <w:rPr>
          <w:spacing w:val="-11"/>
        </w:rPr>
        <w:t> </w:t>
      </w:r>
      <w:r>
        <w:rPr/>
        <w:t>the</w:t>
      </w:r>
      <w:r>
        <w:rPr>
          <w:spacing w:val="-11"/>
        </w:rPr>
        <w:t> </w:t>
      </w:r>
      <w:r>
        <w:rPr/>
        <w:t>UPB. In particular, reassessment of the EOPC/LIVCA is determined by whether its generation is prolonged or there are new risks of virus contamination, such as the use of animal origin raw materials; the UPB needs to be retested for all types of changes in</w:t>
      </w:r>
      <w:r>
        <w:rPr>
          <w:spacing w:val="-3"/>
        </w:rPr>
        <w:t> </w:t>
      </w:r>
      <w:r>
        <w:rPr/>
        <w:t>the</w:t>
      </w:r>
      <w:r>
        <w:rPr>
          <w:spacing w:val="-3"/>
        </w:rPr>
        <w:t> </w:t>
      </w:r>
      <w:r>
        <w:rPr/>
        <w:t>upstream</w:t>
      </w:r>
      <w:r>
        <w:rPr>
          <w:spacing w:val="-3"/>
        </w:rPr>
        <w:t> </w:t>
      </w:r>
      <w:r>
        <w:rPr/>
        <w:t>culture</w:t>
      </w:r>
      <w:r>
        <w:rPr>
          <w:spacing w:val="-3"/>
        </w:rPr>
        <w:t> </w:t>
      </w:r>
      <w:r>
        <w:rPr/>
        <w:t>process,</w:t>
      </w:r>
      <w:r>
        <w:rPr>
          <w:spacing w:val="-3"/>
        </w:rPr>
        <w:t> </w:t>
      </w:r>
      <w:r>
        <w:rPr/>
        <w:t>which</w:t>
      </w:r>
      <w:r>
        <w:rPr>
          <w:spacing w:val="-3"/>
        </w:rPr>
        <w:t> </w:t>
      </w:r>
      <w:r>
        <w:rPr/>
        <w:t>is</w:t>
      </w:r>
      <w:r>
        <w:rPr>
          <w:spacing w:val="-3"/>
        </w:rPr>
        <w:t> </w:t>
      </w:r>
      <w:r>
        <w:rPr/>
        <w:t>consistent</w:t>
      </w:r>
      <w:r>
        <w:rPr>
          <w:spacing w:val="-3"/>
        </w:rPr>
        <w:t> </w:t>
      </w:r>
      <w:r>
        <w:rPr/>
        <w:t>with</w:t>
      </w:r>
      <w:r>
        <w:rPr>
          <w:spacing w:val="-3"/>
        </w:rPr>
        <w:t> </w:t>
      </w:r>
      <w:r>
        <w:rPr/>
        <w:t>the</w:t>
      </w:r>
      <w:r>
        <w:rPr>
          <w:spacing w:val="-3"/>
        </w:rPr>
        <w:t> </w:t>
      </w:r>
      <w:r>
        <w:rPr/>
        <w:t>current</w:t>
      </w:r>
      <w:r>
        <w:rPr>
          <w:spacing w:val="-3"/>
        </w:rPr>
        <w:t> </w:t>
      </w:r>
      <w:r>
        <w:rPr/>
        <w:t>regulatory</w:t>
      </w:r>
      <w:r>
        <w:rPr>
          <w:spacing w:val="-3"/>
        </w:rPr>
        <w:t> </w:t>
      </w:r>
      <w:r>
        <w:rPr/>
        <w:t>practice</w:t>
      </w:r>
      <w:r>
        <w:rPr>
          <w:spacing w:val="-3"/>
        </w:rPr>
        <w:t> </w:t>
      </w:r>
      <w:r>
        <w:rPr/>
        <w:t>that</w:t>
      </w:r>
      <w:r>
        <w:rPr>
          <w:spacing w:val="-3"/>
        </w:rPr>
        <w:t> </w:t>
      </w:r>
      <w:r>
        <w:rPr/>
        <w:t>adventitious</w:t>
      </w:r>
      <w:r>
        <w:rPr>
          <w:spacing w:val="-3"/>
        </w:rPr>
        <w:t> </w:t>
      </w:r>
      <w:r>
        <w:rPr/>
        <w:t>virus</w:t>
      </w:r>
      <w:r>
        <w:rPr>
          <w:spacing w:val="-3"/>
        </w:rPr>
        <w:t> </w:t>
      </w:r>
      <w:r>
        <w:rPr/>
        <w:t>testing</w:t>
      </w:r>
      <w:r>
        <w:rPr>
          <w:spacing w:val="-3"/>
        </w:rPr>
        <w:t> </w:t>
      </w:r>
      <w:r>
        <w:rPr/>
        <w:t>should be</w:t>
      </w:r>
      <w:r>
        <w:rPr>
          <w:spacing w:val="-6"/>
        </w:rPr>
        <w:t> </w:t>
      </w:r>
      <w:r>
        <w:rPr/>
        <w:t>routinely</w:t>
      </w:r>
      <w:r>
        <w:rPr>
          <w:spacing w:val="-6"/>
        </w:rPr>
        <w:t> </w:t>
      </w:r>
      <w:r>
        <w:rPr/>
        <w:t>applied</w:t>
      </w:r>
      <w:r>
        <w:rPr>
          <w:spacing w:val="-6"/>
        </w:rPr>
        <w:t> </w:t>
      </w:r>
      <w:r>
        <w:rPr/>
        <w:t>to</w:t>
      </w:r>
      <w:r>
        <w:rPr>
          <w:spacing w:val="-6"/>
        </w:rPr>
        <w:t> </w:t>
      </w:r>
      <w:r>
        <w:rPr/>
        <w:t>each</w:t>
      </w:r>
      <w:r>
        <w:rPr>
          <w:spacing w:val="-6"/>
        </w:rPr>
        <w:t> </w:t>
      </w:r>
      <w:r>
        <w:rPr/>
        <w:t>batch</w:t>
      </w:r>
      <w:r>
        <w:rPr>
          <w:spacing w:val="-6"/>
        </w:rPr>
        <w:t> </w:t>
      </w:r>
      <w:r>
        <w:rPr/>
        <w:t>of</w:t>
      </w:r>
      <w:r>
        <w:rPr>
          <w:spacing w:val="-6"/>
        </w:rPr>
        <w:t> </w:t>
      </w:r>
      <w:r>
        <w:rPr/>
        <w:t>UPB.</w:t>
      </w:r>
      <w:r>
        <w:rPr>
          <w:spacing w:val="-6"/>
        </w:rPr>
        <w:t> </w:t>
      </w:r>
      <w:r>
        <w:rPr/>
        <w:t>The</w:t>
      </w:r>
      <w:r>
        <w:rPr>
          <w:spacing w:val="-6"/>
        </w:rPr>
        <w:t> </w:t>
      </w:r>
      <w:r>
        <w:rPr/>
        <w:t>third</w:t>
      </w:r>
      <w:r>
        <w:rPr>
          <w:spacing w:val="-6"/>
        </w:rPr>
        <w:t> </w:t>
      </w:r>
      <w:r>
        <w:rPr/>
        <w:t>dimension</w:t>
      </w:r>
      <w:r>
        <w:rPr>
          <w:spacing w:val="-6"/>
        </w:rPr>
        <w:t> </w:t>
      </w:r>
      <w:r>
        <w:rPr/>
        <w:t>is</w:t>
      </w:r>
      <w:r>
        <w:rPr>
          <w:spacing w:val="-7"/>
        </w:rPr>
        <w:t> </w:t>
      </w:r>
      <w:r>
        <w:rPr/>
        <w:t>a</w:t>
      </w:r>
      <w:r>
        <w:rPr>
          <w:spacing w:val="-6"/>
        </w:rPr>
        <w:t> </w:t>
      </w:r>
      <w:r>
        <w:rPr/>
        <w:t>representativeness</w:t>
      </w:r>
      <w:r>
        <w:rPr>
          <w:spacing w:val="-7"/>
        </w:rPr>
        <w:t> </w:t>
      </w:r>
      <w:r>
        <w:rPr/>
        <w:t>analysis</w:t>
      </w:r>
      <w:r>
        <w:rPr>
          <w:spacing w:val="-7"/>
        </w:rPr>
        <w:t> </w:t>
      </w:r>
      <w:r>
        <w:rPr/>
        <w:t>of</w:t>
      </w:r>
      <w:r>
        <w:rPr>
          <w:spacing w:val="-6"/>
        </w:rPr>
        <w:t> </w:t>
      </w:r>
      <w:r>
        <w:rPr/>
        <w:t>the</w:t>
      </w:r>
      <w:r>
        <w:rPr>
          <w:spacing w:val="-6"/>
        </w:rPr>
        <w:t> </w:t>
      </w:r>
      <w:r>
        <w:rPr/>
        <w:t>performance</w:t>
      </w:r>
      <w:r>
        <w:rPr>
          <w:spacing w:val="-6"/>
        </w:rPr>
        <w:t> </w:t>
      </w:r>
      <w:r>
        <w:rPr/>
        <w:t>validation of</w:t>
      </w:r>
      <w:r>
        <w:rPr>
          <w:spacing w:val="-4"/>
        </w:rPr>
        <w:t> </w:t>
      </w:r>
      <w:r>
        <w:rPr/>
        <w:t>the</w:t>
      </w:r>
      <w:r>
        <w:rPr>
          <w:spacing w:val="-5"/>
        </w:rPr>
        <w:t> </w:t>
      </w:r>
      <w:r>
        <w:rPr/>
        <w:t>virus</w:t>
      </w:r>
      <w:r>
        <w:rPr>
          <w:spacing w:val="-4"/>
        </w:rPr>
        <w:t> </w:t>
      </w:r>
      <w:r>
        <w:rPr/>
        <w:t>removal</w:t>
      </w:r>
      <w:r>
        <w:rPr>
          <w:spacing w:val="-4"/>
        </w:rPr>
        <w:t> </w:t>
      </w:r>
      <w:r>
        <w:rPr/>
        <w:t>and</w:t>
      </w:r>
      <w:r>
        <w:rPr>
          <w:spacing w:val="-4"/>
        </w:rPr>
        <w:t> </w:t>
      </w:r>
      <w:r>
        <w:rPr/>
        <w:t>inactivation</w:t>
      </w:r>
      <w:r>
        <w:rPr>
          <w:spacing w:val="-4"/>
        </w:rPr>
        <w:t> </w:t>
      </w:r>
      <w:r>
        <w:rPr/>
        <w:t>process.</w:t>
      </w:r>
      <w:r>
        <w:rPr>
          <w:spacing w:val="-4"/>
        </w:rPr>
        <w:t> </w:t>
      </w:r>
      <w:r>
        <w:rPr/>
        <w:t>Considering</w:t>
      </w:r>
      <w:r>
        <w:rPr>
          <w:spacing w:val="-4"/>
        </w:rPr>
        <w:t> </w:t>
      </w:r>
      <w:r>
        <w:rPr/>
        <w:t>the</w:t>
      </w:r>
      <w:r>
        <w:rPr>
          <w:spacing w:val="-4"/>
        </w:rPr>
        <w:t> </w:t>
      </w:r>
      <w:r>
        <w:rPr/>
        <w:t>complexity</w:t>
      </w:r>
      <w:r>
        <w:rPr>
          <w:spacing w:val="-4"/>
        </w:rPr>
        <w:t> </w:t>
      </w:r>
      <w:r>
        <w:rPr/>
        <w:t>of</w:t>
      </w:r>
      <w:r>
        <w:rPr>
          <w:spacing w:val="-4"/>
        </w:rPr>
        <w:t> </w:t>
      </w:r>
      <w:r>
        <w:rPr/>
        <w:t>this</w:t>
      </w:r>
      <w:r>
        <w:rPr>
          <w:spacing w:val="-4"/>
        </w:rPr>
        <w:t> </w:t>
      </w:r>
      <w:r>
        <w:rPr/>
        <w:t>topic,</w:t>
      </w:r>
      <w:r>
        <w:rPr>
          <w:spacing w:val="-4"/>
        </w:rPr>
        <w:t> </w:t>
      </w:r>
      <w:r>
        <w:rPr/>
        <w:t>the</w:t>
      </w:r>
      <w:r>
        <w:rPr>
          <w:spacing w:val="-4"/>
        </w:rPr>
        <w:t> </w:t>
      </w:r>
      <w:r>
        <w:rPr/>
        <w:t>details</w:t>
      </w:r>
      <w:r>
        <w:rPr>
          <w:spacing w:val="-4"/>
        </w:rPr>
        <w:t> </w:t>
      </w:r>
      <w:r>
        <w:rPr/>
        <w:t>are</w:t>
      </w:r>
      <w:r>
        <w:rPr>
          <w:spacing w:val="-4"/>
        </w:rPr>
        <w:t> </w:t>
      </w:r>
      <w:r>
        <w:rPr/>
        <w:t>described</w:t>
      </w:r>
      <w:r>
        <w:rPr>
          <w:spacing w:val="-5"/>
        </w:rPr>
        <w:t> </w:t>
      </w:r>
      <w:r>
        <w:rPr/>
        <w:t>in</w:t>
      </w:r>
      <w:r>
        <w:rPr>
          <w:spacing w:val="-4"/>
        </w:rPr>
        <w:t> </w:t>
      </w:r>
      <w:r>
        <w:rPr/>
        <w:t>a</w:t>
      </w:r>
      <w:r>
        <w:rPr>
          <w:spacing w:val="-4"/>
        </w:rPr>
        <w:t> </w:t>
      </w:r>
      <w:r>
        <w:rPr/>
        <w:t>separate section below.</w:t>
      </w:r>
    </w:p>
    <w:p>
      <w:pPr>
        <w:pStyle w:val="Heading1"/>
        <w:numPr>
          <w:ilvl w:val="0"/>
          <w:numId w:val="1"/>
        </w:numPr>
        <w:tabs>
          <w:tab w:pos="330" w:val="left" w:leader="none"/>
        </w:tabs>
        <w:spacing w:line="240" w:lineRule="auto" w:before="240" w:after="0"/>
        <w:ind w:left="330" w:right="0" w:hanging="210"/>
        <w:jc w:val="left"/>
      </w:pPr>
      <w:r>
        <w:rPr/>
        <w:t>Representativeness</w:t>
      </w:r>
      <w:r>
        <w:rPr>
          <w:spacing w:val="-9"/>
        </w:rPr>
        <w:t> </w:t>
      </w:r>
      <w:r>
        <w:rPr/>
        <w:t>of</w:t>
      </w:r>
      <w:r>
        <w:rPr>
          <w:spacing w:val="-6"/>
        </w:rPr>
        <w:t> </w:t>
      </w:r>
      <w:r>
        <w:rPr/>
        <w:t>process</w:t>
      </w:r>
      <w:r>
        <w:rPr>
          <w:spacing w:val="-7"/>
        </w:rPr>
        <w:t> </w:t>
      </w:r>
      <w:r>
        <w:rPr/>
        <w:t>performance</w:t>
      </w:r>
      <w:r>
        <w:rPr>
          <w:spacing w:val="-5"/>
        </w:rPr>
        <w:t> </w:t>
      </w:r>
      <w:r>
        <w:rPr>
          <w:spacing w:val="-2"/>
        </w:rPr>
        <w:t>validation</w:t>
      </w:r>
    </w:p>
    <w:p>
      <w:pPr>
        <w:pStyle w:val="ListParagraph"/>
        <w:numPr>
          <w:ilvl w:val="1"/>
          <w:numId w:val="1"/>
        </w:numPr>
        <w:tabs>
          <w:tab w:pos="487" w:val="left" w:leader="none"/>
        </w:tabs>
        <w:spacing w:line="240" w:lineRule="auto" w:before="163" w:after="0"/>
        <w:ind w:left="487" w:right="0" w:hanging="367"/>
        <w:jc w:val="left"/>
        <w:rPr>
          <w:i/>
          <w:sz w:val="21"/>
        </w:rPr>
      </w:pPr>
      <w:r>
        <w:rPr>
          <w:i/>
          <w:sz w:val="21"/>
        </w:rPr>
        <w:t>Importance of sample </w:t>
      </w:r>
      <w:r>
        <w:rPr>
          <w:i/>
          <w:spacing w:val="-2"/>
          <w:sz w:val="21"/>
        </w:rPr>
        <w:t>representativeness</w:t>
      </w:r>
    </w:p>
    <w:p>
      <w:pPr>
        <w:pStyle w:val="BodyText"/>
        <w:spacing w:before="240"/>
        <w:ind w:left="120" w:right="117" w:firstLine="210"/>
        <w:jc w:val="both"/>
      </w:pPr>
      <w:r>
        <w:rPr/>
        <w:t>Ensuring</w:t>
      </w:r>
      <w:r>
        <w:rPr>
          <w:spacing w:val="-4"/>
        </w:rPr>
        <w:t> </w:t>
      </w:r>
      <w:r>
        <w:rPr/>
        <w:t>the</w:t>
      </w:r>
      <w:r>
        <w:rPr>
          <w:spacing w:val="-4"/>
        </w:rPr>
        <w:t> </w:t>
      </w:r>
      <w:r>
        <w:rPr/>
        <w:t>representativeness</w:t>
      </w:r>
      <w:r>
        <w:rPr>
          <w:spacing w:val="-4"/>
        </w:rPr>
        <w:t> </w:t>
      </w:r>
      <w:r>
        <w:rPr/>
        <w:t>of</w:t>
      </w:r>
      <w:r>
        <w:rPr>
          <w:spacing w:val="-4"/>
        </w:rPr>
        <w:t> </w:t>
      </w:r>
      <w:r>
        <w:rPr/>
        <w:t>the</w:t>
      </w:r>
      <w:r>
        <w:rPr>
          <w:spacing w:val="-4"/>
        </w:rPr>
        <w:t> </w:t>
      </w:r>
      <w:r>
        <w:rPr/>
        <w:t>samples</w:t>
      </w:r>
      <w:r>
        <w:rPr>
          <w:spacing w:val="-4"/>
        </w:rPr>
        <w:t> </w:t>
      </w:r>
      <w:r>
        <w:rPr/>
        <w:t>by</w:t>
      </w:r>
      <w:r>
        <w:rPr>
          <w:spacing w:val="-4"/>
        </w:rPr>
        <w:t> </w:t>
      </w:r>
      <w:r>
        <w:rPr/>
        <w:t>careful</w:t>
      </w:r>
      <w:r>
        <w:rPr>
          <w:spacing w:val="-4"/>
        </w:rPr>
        <w:t> </w:t>
      </w:r>
      <w:r>
        <w:rPr/>
        <w:t>selection,</w:t>
      </w:r>
      <w:r>
        <w:rPr>
          <w:spacing w:val="-4"/>
        </w:rPr>
        <w:t> </w:t>
      </w:r>
      <w:r>
        <w:rPr/>
        <w:t>control,</w:t>
      </w:r>
      <w:r>
        <w:rPr>
          <w:spacing w:val="-4"/>
        </w:rPr>
        <w:t> </w:t>
      </w:r>
      <w:r>
        <w:rPr/>
        <w:t>and</w:t>
      </w:r>
      <w:r>
        <w:rPr>
          <w:spacing w:val="-4"/>
        </w:rPr>
        <w:t> </w:t>
      </w:r>
      <w:r>
        <w:rPr/>
        <w:t>comprehensive</w:t>
      </w:r>
      <w:r>
        <w:rPr>
          <w:spacing w:val="-4"/>
        </w:rPr>
        <w:t> </w:t>
      </w:r>
      <w:r>
        <w:rPr/>
        <w:t>analysis</w:t>
      </w:r>
      <w:r>
        <w:rPr>
          <w:spacing w:val="-4"/>
        </w:rPr>
        <w:t> </w:t>
      </w:r>
      <w:r>
        <w:rPr/>
        <w:t>is</w:t>
      </w:r>
      <w:r>
        <w:rPr>
          <w:spacing w:val="-4"/>
        </w:rPr>
        <w:t> </w:t>
      </w:r>
      <w:r>
        <w:rPr/>
        <w:t>essential</w:t>
      </w:r>
      <w:r>
        <w:rPr>
          <w:spacing w:val="-4"/>
        </w:rPr>
        <w:t> </w:t>
      </w:r>
      <w:r>
        <w:rPr/>
        <w:t>to</w:t>
      </w:r>
      <w:r>
        <w:rPr>
          <w:spacing w:val="-4"/>
        </w:rPr>
        <w:t> </w:t>
      </w:r>
      <w:r>
        <w:rPr/>
        <w:t>the accuracy and reliability of validation experiment results yet easily neglected. Two key factors greatly affect the representativeness of the sample, namely, the physicochemical characteristics of the active drug substance, such as the isoelectric</w:t>
      </w:r>
      <w:r>
        <w:rPr>
          <w:spacing w:val="-5"/>
        </w:rPr>
        <w:t> </w:t>
      </w:r>
      <w:r>
        <w:rPr/>
        <w:t>point,</w:t>
      </w:r>
      <w:r>
        <w:rPr>
          <w:spacing w:val="-5"/>
        </w:rPr>
        <w:t> </w:t>
      </w:r>
      <w:r>
        <w:rPr/>
        <w:t>glycosylation</w:t>
      </w:r>
      <w:r>
        <w:rPr>
          <w:spacing w:val="-5"/>
        </w:rPr>
        <w:t> </w:t>
      </w:r>
      <w:r>
        <w:rPr/>
        <w:t>profile,</w:t>
      </w:r>
      <w:r>
        <w:rPr>
          <w:spacing w:val="-5"/>
        </w:rPr>
        <w:t> </w:t>
      </w:r>
      <w:r>
        <w:rPr/>
        <w:t>and</w:t>
      </w:r>
      <w:r>
        <w:rPr>
          <w:spacing w:val="-5"/>
        </w:rPr>
        <w:t> </w:t>
      </w:r>
      <w:r>
        <w:rPr/>
        <w:t>major</w:t>
      </w:r>
      <w:r>
        <w:rPr>
          <w:spacing w:val="-5"/>
        </w:rPr>
        <w:t> </w:t>
      </w:r>
      <w:r>
        <w:rPr/>
        <w:t>impurity</w:t>
      </w:r>
      <w:r>
        <w:rPr>
          <w:spacing w:val="-5"/>
        </w:rPr>
        <w:t> </w:t>
      </w:r>
      <w:r>
        <w:rPr/>
        <w:t>composition;</w:t>
      </w:r>
      <w:r>
        <w:rPr>
          <w:spacing w:val="-5"/>
        </w:rPr>
        <w:t> </w:t>
      </w:r>
      <w:r>
        <w:rPr/>
        <w:t>and</w:t>
      </w:r>
      <w:r>
        <w:rPr>
          <w:spacing w:val="-5"/>
        </w:rPr>
        <w:t> </w:t>
      </w:r>
      <w:r>
        <w:rPr/>
        <w:t>the</w:t>
      </w:r>
      <w:r>
        <w:rPr>
          <w:spacing w:val="-5"/>
        </w:rPr>
        <w:t> </w:t>
      </w:r>
      <w:r>
        <w:rPr/>
        <w:t>process</w:t>
      </w:r>
      <w:r>
        <w:rPr>
          <w:spacing w:val="-5"/>
        </w:rPr>
        <w:t> </w:t>
      </w:r>
      <w:r>
        <w:rPr/>
        <w:t>intermediate</w:t>
      </w:r>
      <w:r>
        <w:rPr>
          <w:spacing w:val="-5"/>
        </w:rPr>
        <w:t> </w:t>
      </w:r>
      <w:r>
        <w:rPr/>
        <w:t>characteristics,</w:t>
      </w:r>
      <w:r>
        <w:rPr>
          <w:spacing w:val="-5"/>
        </w:rPr>
        <w:t> </w:t>
      </w:r>
      <w:r>
        <w:rPr/>
        <w:t>such</w:t>
      </w:r>
      <w:r>
        <w:rPr>
          <w:spacing w:val="-5"/>
        </w:rPr>
        <w:t> </w:t>
      </w:r>
      <w:r>
        <w:rPr/>
        <w:t>as the concentration of target protein, the buffer matrix, and the total titers of retrovirus-like particles (RVLPs). Process intermediate characterization studies may suffice to ensure representativeness only for processes with high robustness, including low-pH incubation and nanofiltration, but for processes that exhibit high inherent variability, such as chromatography, comprehensive comparability analyses of both factors should be carried out.</w:t>
      </w:r>
    </w:p>
    <w:p>
      <w:pPr>
        <w:pStyle w:val="BodyText"/>
        <w:spacing w:before="240"/>
        <w:ind w:left="120" w:right="117" w:firstLine="210"/>
        <w:jc w:val="both"/>
      </w:pPr>
      <w:r>
        <w:rPr/>
        <w:t>For a low-pH incubation process (pH at or above 3.70), virus inactivation performance can be affected by other factors, such as the protein concentrations and type of acid titrant used [3]; thus, a validation study should be conducted with a new acid</w:t>
      </w:r>
      <w:r>
        <w:rPr>
          <w:spacing w:val="-3"/>
        </w:rPr>
        <w:t> </w:t>
      </w:r>
      <w:r>
        <w:rPr/>
        <w:t>titrant</w:t>
      </w:r>
      <w:r>
        <w:rPr>
          <w:spacing w:val="-3"/>
        </w:rPr>
        <w:t> </w:t>
      </w:r>
      <w:r>
        <w:rPr/>
        <w:t>or</w:t>
      </w:r>
      <w:r>
        <w:rPr>
          <w:spacing w:val="-3"/>
        </w:rPr>
        <w:t> </w:t>
      </w:r>
      <w:r>
        <w:rPr/>
        <w:t>the</w:t>
      </w:r>
      <w:r>
        <w:rPr>
          <w:spacing w:val="-3"/>
        </w:rPr>
        <w:t> </w:t>
      </w:r>
      <w:r>
        <w:rPr/>
        <w:t>post-change</w:t>
      </w:r>
      <w:r>
        <w:rPr>
          <w:spacing w:val="-3"/>
        </w:rPr>
        <w:t> </w:t>
      </w:r>
      <w:r>
        <w:rPr/>
        <w:t>protein</w:t>
      </w:r>
      <w:r>
        <w:rPr>
          <w:spacing w:val="-3"/>
        </w:rPr>
        <w:t> </w:t>
      </w:r>
      <w:r>
        <w:rPr/>
        <w:t>concentration</w:t>
      </w:r>
      <w:r>
        <w:rPr>
          <w:spacing w:val="-3"/>
        </w:rPr>
        <w:t> </w:t>
      </w:r>
      <w:r>
        <w:rPr/>
        <w:t>(if</w:t>
      </w:r>
      <w:r>
        <w:rPr>
          <w:spacing w:val="-3"/>
        </w:rPr>
        <w:t> </w:t>
      </w:r>
      <w:r>
        <w:rPr/>
        <w:t>beyond</w:t>
      </w:r>
      <w:r>
        <w:rPr>
          <w:spacing w:val="-3"/>
        </w:rPr>
        <w:t> </w:t>
      </w:r>
      <w:r>
        <w:rPr/>
        <w:t>the</w:t>
      </w:r>
      <w:r>
        <w:rPr>
          <w:spacing w:val="-3"/>
        </w:rPr>
        <w:t> </w:t>
      </w:r>
      <w:r>
        <w:rPr/>
        <w:t>30%–300%</w:t>
      </w:r>
      <w:r>
        <w:rPr>
          <w:spacing w:val="-3"/>
        </w:rPr>
        <w:t> </w:t>
      </w:r>
      <w:r>
        <w:rPr/>
        <w:t>range)</w:t>
      </w:r>
      <w:r>
        <w:rPr>
          <w:spacing w:val="-3"/>
        </w:rPr>
        <w:t> </w:t>
      </w:r>
      <w:r>
        <w:rPr/>
        <w:t>when</w:t>
      </w:r>
      <w:r>
        <w:rPr>
          <w:spacing w:val="-3"/>
        </w:rPr>
        <w:t> </w:t>
      </w:r>
      <w:r>
        <w:rPr/>
        <w:t>the</w:t>
      </w:r>
      <w:r>
        <w:rPr>
          <w:spacing w:val="-3"/>
        </w:rPr>
        <w:t> </w:t>
      </w:r>
      <w:r>
        <w:rPr/>
        <w:t>incubation</w:t>
      </w:r>
      <w:r>
        <w:rPr>
          <w:spacing w:val="-3"/>
        </w:rPr>
        <w:t> </w:t>
      </w:r>
      <w:r>
        <w:rPr/>
        <w:t>pH</w:t>
      </w:r>
      <w:r>
        <w:rPr>
          <w:spacing w:val="-3"/>
        </w:rPr>
        <w:t> </w:t>
      </w:r>
      <w:r>
        <w:rPr/>
        <w:t>is</w:t>
      </w:r>
      <w:r>
        <w:rPr>
          <w:spacing w:val="-3"/>
        </w:rPr>
        <w:t> </w:t>
      </w:r>
      <w:r>
        <w:rPr/>
        <w:t>above</w:t>
      </w:r>
      <w:r>
        <w:rPr>
          <w:spacing w:val="-3"/>
        </w:rPr>
        <w:t> </w:t>
      </w:r>
      <w:r>
        <w:rPr/>
        <w:t>3.70. If</w:t>
      </w:r>
      <w:r>
        <w:rPr>
          <w:spacing w:val="40"/>
        </w:rPr>
        <w:t> </w:t>
      </w:r>
      <w:r>
        <w:rPr/>
        <w:t>the</w:t>
      </w:r>
      <w:r>
        <w:rPr>
          <w:spacing w:val="40"/>
        </w:rPr>
        <w:t> </w:t>
      </w:r>
      <w:r>
        <w:rPr/>
        <w:t>representativeness</w:t>
      </w:r>
      <w:r>
        <w:rPr>
          <w:spacing w:val="40"/>
        </w:rPr>
        <w:t> </w:t>
      </w:r>
      <w:r>
        <w:rPr/>
        <w:t>of</w:t>
      </w:r>
      <w:r>
        <w:rPr>
          <w:spacing w:val="40"/>
        </w:rPr>
        <w:t> </w:t>
      </w:r>
      <w:r>
        <w:rPr/>
        <w:t>all</w:t>
      </w:r>
      <w:r>
        <w:rPr>
          <w:spacing w:val="40"/>
        </w:rPr>
        <w:t> </w:t>
      </w:r>
      <w:r>
        <w:rPr/>
        <w:t>levels</w:t>
      </w:r>
      <w:r>
        <w:rPr>
          <w:spacing w:val="40"/>
        </w:rPr>
        <w:t> </w:t>
      </w:r>
      <w:r>
        <w:rPr/>
        <w:t>of</w:t>
      </w:r>
      <w:r>
        <w:rPr>
          <w:spacing w:val="40"/>
        </w:rPr>
        <w:t> </w:t>
      </w:r>
      <w:r>
        <w:rPr/>
        <w:t>process</w:t>
      </w:r>
      <w:r>
        <w:rPr>
          <w:spacing w:val="40"/>
        </w:rPr>
        <w:t> </w:t>
      </w:r>
      <w:r>
        <w:rPr/>
        <w:t>intermediate</w:t>
      </w:r>
      <w:r>
        <w:rPr>
          <w:spacing w:val="40"/>
        </w:rPr>
        <w:t> </w:t>
      </w:r>
      <w:r>
        <w:rPr/>
        <w:t>remains</w:t>
      </w:r>
      <w:r>
        <w:rPr>
          <w:spacing w:val="40"/>
        </w:rPr>
        <w:t> </w:t>
      </w:r>
      <w:r>
        <w:rPr/>
        <w:t>unchanged</w:t>
      </w:r>
      <w:r>
        <w:rPr>
          <w:spacing w:val="40"/>
        </w:rPr>
        <w:t> </w:t>
      </w:r>
      <w:r>
        <w:rPr/>
        <w:t>but</w:t>
      </w:r>
      <w:r>
        <w:rPr>
          <w:spacing w:val="40"/>
        </w:rPr>
        <w:t> </w:t>
      </w:r>
      <w:r>
        <w:rPr/>
        <w:t>the</w:t>
      </w:r>
      <w:r>
        <w:rPr>
          <w:spacing w:val="40"/>
        </w:rPr>
        <w:t> </w:t>
      </w:r>
      <w:r>
        <w:rPr/>
        <w:t>quantity</w:t>
      </w:r>
      <w:r>
        <w:rPr>
          <w:spacing w:val="40"/>
        </w:rPr>
        <w:t> </w:t>
      </w:r>
      <w:r>
        <w:rPr/>
        <w:t>of</w:t>
      </w:r>
      <w:r>
        <w:rPr>
          <w:spacing w:val="40"/>
        </w:rPr>
        <w:t> </w:t>
      </w:r>
      <w:r>
        <w:rPr/>
        <w:t>RVLPs</w:t>
      </w:r>
      <w:r>
        <w:rPr>
          <w:spacing w:val="40"/>
        </w:rPr>
        <w:t> </w:t>
      </w:r>
      <w:r>
        <w:rPr/>
        <w:t>in</w:t>
      </w:r>
      <w:r>
        <w:rPr>
          <w:spacing w:val="40"/>
        </w:rPr>
        <w:t> </w:t>
      </w:r>
      <w:r>
        <w:rPr/>
        <w:t>the</w:t>
      </w:r>
    </w:p>
    <w:p>
      <w:pPr>
        <w:spacing w:after="0"/>
        <w:jc w:val="both"/>
        <w:sectPr>
          <w:headerReference w:type="default" r:id="rId10"/>
          <w:pgSz w:w="11910" w:h="16840"/>
          <w:pgMar w:header="727" w:footer="0" w:top="920" w:bottom="280" w:left="600" w:right="600"/>
        </w:sectPr>
      </w:pPr>
    </w:p>
    <w:p>
      <w:pPr>
        <w:pStyle w:val="BodyText"/>
        <w:spacing w:before="20"/>
        <w:ind w:left="120" w:right="117"/>
        <w:jc w:val="both"/>
      </w:pPr>
      <w:r>
        <w:rPr/>
        <mc:AlternateContent>
          <mc:Choice Requires="wps">
            <w:drawing>
              <wp:anchor distT="0" distB="0" distL="0" distR="0" allowOverlap="1" layoutInCell="1" locked="0" behindDoc="0" simplePos="0" relativeHeight="15732224">
                <wp:simplePos x="0" y="0"/>
                <wp:positionH relativeFrom="page">
                  <wp:posOffset>680230</wp:posOffset>
                </wp:positionH>
                <wp:positionV relativeFrom="paragraph">
                  <wp:posOffset>-24722</wp:posOffset>
                </wp:positionV>
                <wp:extent cx="6200140" cy="1930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200140" cy="193040"/>
                          <a:chExt cx="6200140" cy="193040"/>
                        </a:xfrm>
                      </wpg:grpSpPr>
                      <wps:wsp>
                        <wps:cNvPr id="13" name="Graphic 1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14" name="Image 14"/>
                          <pic:cNvPicPr/>
                        </pic:nvPicPr>
                        <pic:blipFill>
                          <a:blip r:embed="rId7"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1.946677pt;width:488.2pt;height:15.2pt;mso-position-horizontal-relative:page;mso-position-vertical-relative:paragraph;z-index:15732224" id="docshapegroup8" coordorigin="1071,-39" coordsize="9764,304">
                <v:rect style="position:absolute;left:1071;top:-39;width:9764;height:304" id="docshape9" filled="true" fillcolor="#c0bfbf" stroked="false">
                  <v:fill type="solid"/>
                </v:rect>
                <v:shape style="position:absolute;left:4953;top:4;width:1996;height:247" type="#_x0000_t75" id="docshape10" stroked="false">
                  <v:imagedata r:id="rId7" o:title=""/>
                </v:shape>
                <w10:wrap type="none"/>
              </v:group>
            </w:pict>
          </mc:Fallback>
        </mc:AlternateContent>
      </w:r>
      <w:r>
        <w:rPr/>
        <w:t>EOPC/LIVCA/UPB changes due to process alterations in the upstream culture stage or other possible reasons, the safety margin</w:t>
      </w:r>
      <w:r>
        <w:rPr>
          <w:spacing w:val="-14"/>
        </w:rPr>
        <w:t> </w:t>
      </w:r>
      <w:r>
        <w:rPr/>
        <w:t>of</w:t>
      </w:r>
      <w:r>
        <w:rPr>
          <w:spacing w:val="-13"/>
        </w:rPr>
        <w:t> </w:t>
      </w:r>
      <w:r>
        <w:rPr/>
        <w:t>the</w:t>
      </w:r>
      <w:r>
        <w:rPr>
          <w:spacing w:val="-13"/>
        </w:rPr>
        <w:t> </w:t>
      </w:r>
      <w:r>
        <w:rPr/>
        <w:t>entire</w:t>
      </w:r>
      <w:r>
        <w:rPr>
          <w:spacing w:val="-13"/>
        </w:rPr>
        <w:t> </w:t>
      </w:r>
      <w:r>
        <w:rPr/>
        <w:t>process</w:t>
      </w:r>
      <w:r>
        <w:rPr>
          <w:spacing w:val="-13"/>
        </w:rPr>
        <w:t> </w:t>
      </w:r>
      <w:r>
        <w:rPr/>
        <w:t>should</w:t>
      </w:r>
      <w:r>
        <w:rPr>
          <w:spacing w:val="-13"/>
        </w:rPr>
        <w:t> </w:t>
      </w:r>
      <w:r>
        <w:rPr/>
        <w:t>be</w:t>
      </w:r>
      <w:r>
        <w:rPr>
          <w:spacing w:val="-13"/>
        </w:rPr>
        <w:t> </w:t>
      </w:r>
      <w:r>
        <w:rPr/>
        <w:t>recalculated</w:t>
      </w:r>
      <w:r>
        <w:rPr>
          <w:spacing w:val="-13"/>
        </w:rPr>
        <w:t> </w:t>
      </w:r>
      <w:r>
        <w:rPr/>
        <w:t>based</w:t>
      </w:r>
      <w:r>
        <w:rPr>
          <w:spacing w:val="-14"/>
        </w:rPr>
        <w:t> </w:t>
      </w:r>
      <w:r>
        <w:rPr/>
        <w:t>on</w:t>
      </w:r>
      <w:r>
        <w:rPr>
          <w:spacing w:val="-13"/>
        </w:rPr>
        <w:t> </w:t>
      </w:r>
      <w:r>
        <w:rPr/>
        <w:t>the</w:t>
      </w:r>
      <w:r>
        <w:rPr>
          <w:spacing w:val="-13"/>
        </w:rPr>
        <w:t> </w:t>
      </w:r>
      <w:r>
        <w:rPr/>
        <w:t>capacity</w:t>
      </w:r>
      <w:r>
        <w:rPr>
          <w:spacing w:val="-13"/>
        </w:rPr>
        <w:t> </w:t>
      </w:r>
      <w:r>
        <w:rPr/>
        <w:t>of</w:t>
      </w:r>
      <w:r>
        <w:rPr>
          <w:spacing w:val="-13"/>
        </w:rPr>
        <w:t> </w:t>
      </w:r>
      <w:r>
        <w:rPr/>
        <w:t>the</w:t>
      </w:r>
      <w:r>
        <w:rPr>
          <w:spacing w:val="-13"/>
        </w:rPr>
        <w:t> </w:t>
      </w:r>
      <w:r>
        <w:rPr/>
        <w:t>overall</w:t>
      </w:r>
      <w:r>
        <w:rPr>
          <w:spacing w:val="-13"/>
        </w:rPr>
        <w:t> </w:t>
      </w:r>
      <w:r>
        <w:rPr/>
        <w:t>virus</w:t>
      </w:r>
      <w:r>
        <w:rPr>
          <w:spacing w:val="-13"/>
        </w:rPr>
        <w:t> </w:t>
      </w:r>
      <w:r>
        <w:rPr/>
        <w:t>clearance</w:t>
      </w:r>
      <w:r>
        <w:rPr>
          <w:spacing w:val="-14"/>
        </w:rPr>
        <w:t> </w:t>
      </w:r>
      <w:r>
        <w:rPr/>
        <w:t>process</w:t>
      </w:r>
      <w:r>
        <w:rPr>
          <w:spacing w:val="-13"/>
        </w:rPr>
        <w:t> </w:t>
      </w:r>
      <w:r>
        <w:rPr/>
        <w:t>being</w:t>
      </w:r>
      <w:r>
        <w:rPr>
          <w:spacing w:val="-13"/>
        </w:rPr>
        <w:t> </w:t>
      </w:r>
      <w:r>
        <w:rPr/>
        <w:t>validated. When changes that are unlikely to affect the process intermediate occur, such as a complete duplication of the original manufacturing line, the replacement of centrifuge equipment, or the replacement of a low pH inactivation tank, only performance qualifications of the post-change equipment may be necessary.</w:t>
      </w:r>
    </w:p>
    <w:p>
      <w:pPr>
        <w:pStyle w:val="BodyText"/>
        <w:spacing w:before="240"/>
        <w:ind w:left="120" w:right="118" w:firstLine="210"/>
        <w:jc w:val="both"/>
      </w:pPr>
      <w:r>
        <w:rPr/>
        <mc:AlternateContent>
          <mc:Choice Requires="wps">
            <w:drawing>
              <wp:anchor distT="0" distB="0" distL="0" distR="0" allowOverlap="1" layoutInCell="1" locked="0" behindDoc="0" simplePos="0" relativeHeight="15731712">
                <wp:simplePos x="0" y="0"/>
                <wp:positionH relativeFrom="page">
                  <wp:posOffset>457200</wp:posOffset>
                </wp:positionH>
                <wp:positionV relativeFrom="paragraph">
                  <wp:posOffset>1211767</wp:posOffset>
                </wp:positionV>
                <wp:extent cx="6645909" cy="553275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645909" cy="5532755"/>
                          <a:chExt cx="6645909" cy="5532755"/>
                        </a:xfrm>
                      </wpg:grpSpPr>
                      <wps:wsp>
                        <wps:cNvPr id="16" name="Graphic 16"/>
                        <wps:cNvSpPr/>
                        <wps:spPr>
                          <a:xfrm>
                            <a:off x="0" y="2115433"/>
                            <a:ext cx="6645909" cy="518159"/>
                          </a:xfrm>
                          <a:custGeom>
                            <a:avLst/>
                            <a:gdLst/>
                            <a:ahLst/>
                            <a:cxnLst/>
                            <a:rect l="l" t="t" r="r" b="b"/>
                            <a:pathLst>
                              <a:path w="6645909" h="518159">
                                <a:moveTo>
                                  <a:pt x="0" y="0"/>
                                </a:moveTo>
                                <a:lnTo>
                                  <a:pt x="6645909" y="0"/>
                                </a:lnTo>
                              </a:path>
                              <a:path w="6645909" h="518159">
                                <a:moveTo>
                                  <a:pt x="0" y="518159"/>
                                </a:moveTo>
                                <a:lnTo>
                                  <a:pt x="6645909" y="518159"/>
                                </a:lnTo>
                              </a:path>
                            </a:pathLst>
                          </a:custGeom>
                          <a:ln w="6350">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8" cstate="print"/>
                          <a:stretch>
                            <a:fillRect/>
                          </a:stretch>
                        </pic:blipFill>
                        <pic:spPr>
                          <a:xfrm>
                            <a:off x="552175" y="0"/>
                            <a:ext cx="5428684" cy="5532370"/>
                          </a:xfrm>
                          <a:prstGeom prst="rect">
                            <a:avLst/>
                          </a:prstGeom>
                        </pic:spPr>
                      </pic:pic>
                    </wpg:wgp>
                  </a:graphicData>
                </a:graphic>
              </wp:anchor>
            </w:drawing>
          </mc:Choice>
          <mc:Fallback>
            <w:pict>
              <v:group style="position:absolute;margin-left:36pt;margin-top:95.414764pt;width:523.3pt;height:435.65pt;mso-position-horizontal-relative:page;mso-position-vertical-relative:paragraph;z-index:15731712" id="docshapegroup11" coordorigin="720,1908" coordsize="10466,8713">
                <v:shape style="position:absolute;left:720;top:5239;width:10466;height:816" id="docshape12" coordorigin="720,5240" coordsize="10466,816" path="m720,5240l11186,5240m720,6056l11186,6056e" filled="false" stroked="true" strokeweight=".5pt" strokecolor="#000000">
                  <v:path arrowok="t"/>
                  <v:stroke dashstyle="solid"/>
                </v:shape>
                <v:shape style="position:absolute;left:1589;top:1908;width:8550;height:8713" type="#_x0000_t75" id="docshape13" stroked="false">
                  <v:imagedata r:id="rId8" o:title=""/>
                </v:shape>
                <w10:wrap type="none"/>
              </v:group>
            </w:pict>
          </mc:Fallback>
        </mc:AlternateContent>
      </w:r>
      <w:r>
        <w:rPr/>
        <w:t>For process changes that lead to a change in the levels of related substances and impurities, the lifetime of purification process consumables such as chromatographic resins may be affected, and the original resin lifetime validation results may not apply to the new process; thus, a revalidation may be necessary at a smaller scale or a full scale. It is well accepted that reuse</w:t>
      </w:r>
      <w:r>
        <w:rPr>
          <w:spacing w:val="-1"/>
        </w:rPr>
        <w:t> </w:t>
      </w:r>
      <w:r>
        <w:rPr/>
        <w:t>of</w:t>
      </w:r>
      <w:r>
        <w:rPr>
          <w:spacing w:val="-1"/>
        </w:rPr>
        <w:t> </w:t>
      </w:r>
      <w:r>
        <w:rPr/>
        <w:t>Protein-A</w:t>
      </w:r>
      <w:r>
        <w:rPr>
          <w:spacing w:val="-1"/>
        </w:rPr>
        <w:t> </w:t>
      </w:r>
      <w:r>
        <w:rPr/>
        <w:t>resin</w:t>
      </w:r>
      <w:r>
        <w:rPr>
          <w:spacing w:val="-1"/>
        </w:rPr>
        <w:t> </w:t>
      </w:r>
      <w:r>
        <w:rPr/>
        <w:t>may</w:t>
      </w:r>
      <w:r>
        <w:rPr>
          <w:spacing w:val="-1"/>
        </w:rPr>
        <w:t> </w:t>
      </w:r>
      <w:r>
        <w:rPr/>
        <w:t>not</w:t>
      </w:r>
      <w:r>
        <w:rPr>
          <w:spacing w:val="-1"/>
        </w:rPr>
        <w:t> </w:t>
      </w:r>
      <w:r>
        <w:rPr/>
        <w:t>lead</w:t>
      </w:r>
      <w:r>
        <w:rPr>
          <w:spacing w:val="-1"/>
        </w:rPr>
        <w:t> </w:t>
      </w:r>
      <w:r>
        <w:rPr/>
        <w:t>to</w:t>
      </w:r>
      <w:r>
        <w:rPr>
          <w:spacing w:val="-1"/>
        </w:rPr>
        <w:t> </w:t>
      </w:r>
      <w:r>
        <w:rPr/>
        <w:t>a</w:t>
      </w:r>
      <w:r>
        <w:rPr>
          <w:spacing w:val="-1"/>
        </w:rPr>
        <w:t> </w:t>
      </w:r>
      <w:r>
        <w:rPr/>
        <w:t>decrease</w:t>
      </w:r>
      <w:r>
        <w:rPr>
          <w:spacing w:val="-1"/>
        </w:rPr>
        <w:t> </w:t>
      </w:r>
      <w:r>
        <w:rPr/>
        <w:t>in</w:t>
      </w:r>
      <w:r>
        <w:rPr>
          <w:spacing w:val="-1"/>
        </w:rPr>
        <w:t> </w:t>
      </w:r>
      <w:r>
        <w:rPr/>
        <w:t>its</w:t>
      </w:r>
      <w:r>
        <w:rPr>
          <w:spacing w:val="-1"/>
        </w:rPr>
        <w:t> </w:t>
      </w:r>
      <w:r>
        <w:rPr/>
        <w:t>virus</w:t>
      </w:r>
      <w:r>
        <w:rPr>
          <w:spacing w:val="-1"/>
        </w:rPr>
        <w:t> </w:t>
      </w:r>
      <w:r>
        <w:rPr/>
        <w:t>removal</w:t>
      </w:r>
      <w:r>
        <w:rPr>
          <w:spacing w:val="-1"/>
        </w:rPr>
        <w:t> </w:t>
      </w:r>
      <w:r>
        <w:rPr/>
        <w:t>capability;</w:t>
      </w:r>
      <w:r>
        <w:rPr>
          <w:spacing w:val="-1"/>
        </w:rPr>
        <w:t> </w:t>
      </w:r>
      <w:r>
        <w:rPr/>
        <w:t>thus,</w:t>
      </w:r>
      <w:r>
        <w:rPr>
          <w:spacing w:val="-1"/>
        </w:rPr>
        <w:t> </w:t>
      </w:r>
      <w:r>
        <w:rPr/>
        <w:t>revalidation</w:t>
      </w:r>
      <w:r>
        <w:rPr>
          <w:spacing w:val="-1"/>
        </w:rPr>
        <w:t> </w:t>
      </w:r>
      <w:r>
        <w:rPr/>
        <w:t>may</w:t>
      </w:r>
      <w:r>
        <w:rPr>
          <w:spacing w:val="-1"/>
        </w:rPr>
        <w:t> </w:t>
      </w:r>
      <w:r>
        <w:rPr/>
        <w:t>not</w:t>
      </w:r>
      <w:r>
        <w:rPr>
          <w:spacing w:val="-1"/>
        </w:rPr>
        <w:t> </w:t>
      </w:r>
      <w:r>
        <w:rPr/>
        <w:t>be</w:t>
      </w:r>
      <w:r>
        <w:rPr>
          <w:spacing w:val="-1"/>
        </w:rPr>
        <w:t> </w:t>
      </w:r>
      <w:r>
        <w:rPr/>
        <w:t>required</w:t>
      </w:r>
      <w:r>
        <w:rPr>
          <w:spacing w:val="-1"/>
        </w:rPr>
        <w:t> </w:t>
      </w:r>
      <w:r>
        <w:rPr/>
        <w:t>for Protein-A under this circumstance [4]. However, variations in the levels of related substances and impurities can affect the fouling of filters and decrease the virus removal capability of nanofiltration due to flow decay; it is highly recommended to carry</w:t>
      </w:r>
      <w:r>
        <w:rPr>
          <w:spacing w:val="-1"/>
        </w:rPr>
        <w:t> </w:t>
      </w:r>
      <w:r>
        <w:rPr/>
        <w:t>out</w:t>
      </w:r>
      <w:r>
        <w:rPr>
          <w:spacing w:val="-1"/>
        </w:rPr>
        <w:t> </w:t>
      </w:r>
      <w:r>
        <w:rPr/>
        <w:t>comparability</w:t>
      </w:r>
      <w:r>
        <w:rPr>
          <w:spacing w:val="-1"/>
        </w:rPr>
        <w:t> </w:t>
      </w:r>
      <w:r>
        <w:rPr/>
        <w:t>studies</w:t>
      </w:r>
      <w:r>
        <w:rPr>
          <w:spacing w:val="-1"/>
        </w:rPr>
        <w:t> </w:t>
      </w:r>
      <w:r>
        <w:rPr/>
        <w:t>on</w:t>
      </w:r>
      <w:r>
        <w:rPr>
          <w:spacing w:val="-1"/>
        </w:rPr>
        <w:t> </w:t>
      </w:r>
      <w:r>
        <w:rPr/>
        <w:t>related</w:t>
      </w:r>
      <w:r>
        <w:rPr>
          <w:spacing w:val="-1"/>
        </w:rPr>
        <w:t> </w:t>
      </w:r>
      <w:r>
        <w:rPr/>
        <w:t>substances</w:t>
      </w:r>
      <w:r>
        <w:rPr>
          <w:spacing w:val="-1"/>
        </w:rPr>
        <w:t> </w:t>
      </w:r>
      <w:r>
        <w:rPr/>
        <w:t>and</w:t>
      </w:r>
      <w:r>
        <w:rPr>
          <w:spacing w:val="-1"/>
        </w:rPr>
        <w:t> </w:t>
      </w:r>
      <w:r>
        <w:rPr/>
        <w:t>impurities</w:t>
      </w:r>
      <w:r>
        <w:rPr>
          <w:spacing w:val="-1"/>
        </w:rPr>
        <w:t> </w:t>
      </w:r>
      <w:r>
        <w:rPr/>
        <w:t>of</w:t>
      </w:r>
      <w:r>
        <w:rPr>
          <w:spacing w:val="-1"/>
        </w:rPr>
        <w:t> </w:t>
      </w:r>
      <w:r>
        <w:rPr/>
        <w:t>the</w:t>
      </w:r>
      <w:r>
        <w:rPr>
          <w:spacing w:val="-1"/>
        </w:rPr>
        <w:t> </w:t>
      </w:r>
      <w:r>
        <w:rPr/>
        <w:t>process</w:t>
      </w:r>
      <w:r>
        <w:rPr>
          <w:spacing w:val="-1"/>
        </w:rPr>
        <w:t> </w:t>
      </w:r>
      <w:r>
        <w:rPr/>
        <w:t>intermediate</w:t>
      </w:r>
      <w:r>
        <w:rPr>
          <w:spacing w:val="-1"/>
        </w:rPr>
        <w:t> </w:t>
      </w:r>
      <w:r>
        <w:rPr/>
        <w:t>pre-change</w:t>
      </w:r>
      <w:r>
        <w:rPr>
          <w:spacing w:val="-1"/>
        </w:rPr>
        <w:t> </w:t>
      </w:r>
      <w:r>
        <w:rPr/>
        <w:t>and</w:t>
      </w:r>
      <w:r>
        <w:rPr>
          <w:spacing w:val="-1"/>
        </w:rPr>
        <w:t> </w:t>
      </w:r>
      <w:r>
        <w:rPr/>
        <w:t>post-change [5]. The sponsor can assess whether potential differences will trigger a new virus removal process validation based on prior </w:t>
      </w:r>
      <w:r>
        <w:rPr>
          <w:spacing w:val="-2"/>
        </w:rPr>
        <w:t>knowledge.</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Representativeness</w:t>
      </w:r>
      <w:r>
        <w:rPr>
          <w:i/>
          <w:spacing w:val="-3"/>
          <w:sz w:val="21"/>
        </w:rPr>
        <w:t> </w:t>
      </w:r>
      <w:r>
        <w:rPr>
          <w:i/>
          <w:sz w:val="21"/>
        </w:rPr>
        <w:t>of</w:t>
      </w:r>
      <w:r>
        <w:rPr>
          <w:i/>
          <w:spacing w:val="-2"/>
          <w:sz w:val="21"/>
        </w:rPr>
        <w:t> </w:t>
      </w:r>
      <w:r>
        <w:rPr>
          <w:i/>
          <w:sz w:val="21"/>
        </w:rPr>
        <w:t>the</w:t>
      </w:r>
      <w:r>
        <w:rPr>
          <w:i/>
          <w:spacing w:val="-2"/>
          <w:sz w:val="21"/>
        </w:rPr>
        <w:t> </w:t>
      </w:r>
      <w:r>
        <w:rPr>
          <w:i/>
          <w:sz w:val="21"/>
        </w:rPr>
        <w:t>scale-down</w:t>
      </w:r>
      <w:r>
        <w:rPr>
          <w:i/>
          <w:spacing w:val="-2"/>
          <w:sz w:val="21"/>
        </w:rPr>
        <w:t> </w:t>
      </w:r>
      <w:r>
        <w:rPr>
          <w:i/>
          <w:sz w:val="21"/>
        </w:rPr>
        <w:t>validation</w:t>
      </w:r>
      <w:r>
        <w:rPr>
          <w:i/>
          <w:spacing w:val="-1"/>
          <w:sz w:val="21"/>
        </w:rPr>
        <w:t> </w:t>
      </w:r>
      <w:r>
        <w:rPr>
          <w:i/>
          <w:spacing w:val="-2"/>
          <w:sz w:val="21"/>
        </w:rPr>
        <w:t>model</w:t>
      </w:r>
    </w:p>
    <w:p>
      <w:pPr>
        <w:pStyle w:val="BodyText"/>
        <w:spacing w:before="240"/>
        <w:ind w:left="120" w:right="117" w:firstLine="210"/>
        <w:jc w:val="both"/>
      </w:pPr>
      <w:r>
        <w:rPr/>
        <w:t>For representativeness of the scale-down validation model, the key point is to ensure that the validated established conditions (ECs) of both material attributes and critical process parameters (CPPs) can bracket the proposed manufacturing process. For a conventional recombinant biotechnology product, Table 1 [3,6–14] shows a summary of the worst-case conditions representative ECs of the manufacturing process.</w:t>
      </w:r>
    </w:p>
    <w:p>
      <w:pPr>
        <w:spacing w:before="240"/>
        <w:ind w:left="120" w:right="0" w:firstLine="0"/>
        <w:jc w:val="both"/>
        <w:rPr>
          <w:b/>
          <w:sz w:val="18"/>
        </w:rPr>
      </w:pPr>
      <w:r>
        <w:rPr>
          <w:b/>
          <w:sz w:val="18"/>
        </w:rPr>
        <w:t>Table </w:t>
      </w:r>
      <w:r>
        <w:rPr>
          <w:b/>
          <w:spacing w:val="-10"/>
          <w:sz w:val="18"/>
        </w:rPr>
        <w:t>1</w:t>
      </w:r>
    </w:p>
    <w:p>
      <w:pPr>
        <w:pStyle w:val="BodyText"/>
        <w:spacing w:before="33"/>
        <w:rPr>
          <w:b/>
          <w:sz w:val="18"/>
        </w:rPr>
      </w:pPr>
    </w:p>
    <w:p>
      <w:pPr>
        <w:spacing w:before="0"/>
        <w:ind w:left="120" w:right="0" w:firstLine="0"/>
        <w:jc w:val="both"/>
        <w:rPr>
          <w:sz w:val="18"/>
        </w:rPr>
      </w:pPr>
      <w:r>
        <w:rPr>
          <w:sz w:val="18"/>
        </w:rPr>
        <w:t>Worst-case</w:t>
      </w:r>
      <w:r>
        <w:rPr>
          <w:spacing w:val="-4"/>
          <w:sz w:val="18"/>
        </w:rPr>
        <w:t> </w:t>
      </w:r>
      <w:r>
        <w:rPr>
          <w:sz w:val="18"/>
        </w:rPr>
        <w:t>conditions</w:t>
      </w:r>
      <w:r>
        <w:rPr>
          <w:spacing w:val="-3"/>
          <w:sz w:val="18"/>
        </w:rPr>
        <w:t> </w:t>
      </w:r>
      <w:r>
        <w:rPr>
          <w:sz w:val="18"/>
        </w:rPr>
        <w:t>for</w:t>
      </w:r>
      <w:r>
        <w:rPr>
          <w:spacing w:val="-1"/>
          <w:sz w:val="18"/>
        </w:rPr>
        <w:t> </w:t>
      </w:r>
      <w:r>
        <w:rPr>
          <w:sz w:val="18"/>
        </w:rPr>
        <w:t>common</w:t>
      </w:r>
      <w:r>
        <w:rPr>
          <w:spacing w:val="-2"/>
          <w:sz w:val="18"/>
        </w:rPr>
        <w:t> </w:t>
      </w:r>
      <w:r>
        <w:rPr>
          <w:sz w:val="18"/>
        </w:rPr>
        <w:t>VC</w:t>
      </w:r>
      <w:r>
        <w:rPr>
          <w:spacing w:val="-2"/>
          <w:sz w:val="18"/>
        </w:rPr>
        <w:t> </w:t>
      </w:r>
      <w:r>
        <w:rPr>
          <w:sz w:val="18"/>
        </w:rPr>
        <w:t>process</w:t>
      </w:r>
      <w:r>
        <w:rPr>
          <w:spacing w:val="-2"/>
          <w:sz w:val="18"/>
        </w:rPr>
        <w:t> steps.</w:t>
      </w:r>
    </w:p>
    <w:p>
      <w:pPr>
        <w:pStyle w:val="BodyText"/>
        <w:rPr>
          <w:sz w:val="18"/>
        </w:rPr>
      </w:pPr>
    </w:p>
    <w:p>
      <w:pPr>
        <w:pStyle w:val="BodyText"/>
        <w:spacing w:before="149"/>
        <w:rPr>
          <w:sz w:val="18"/>
        </w:rPr>
      </w:pPr>
    </w:p>
    <w:p>
      <w:pPr>
        <w:tabs>
          <w:tab w:pos="3056" w:val="left" w:leader="none"/>
          <w:tab w:pos="4664" w:val="left" w:leader="none"/>
        </w:tabs>
        <w:spacing w:before="0"/>
        <w:ind w:left="149" w:right="0" w:firstLine="0"/>
        <w:jc w:val="both"/>
        <w:rPr>
          <w:sz w:val="10"/>
        </w:rPr>
      </w:pPr>
      <w:r>
        <w:rPr>
          <w:sz w:val="15"/>
        </w:rPr>
        <w:t>Process</w:t>
      </w:r>
      <w:r>
        <w:rPr>
          <w:spacing w:val="-7"/>
          <w:sz w:val="15"/>
        </w:rPr>
        <w:t> </w:t>
      </w:r>
      <w:r>
        <w:rPr>
          <w:spacing w:val="-2"/>
          <w:sz w:val="15"/>
        </w:rPr>
        <w:t>steps</w:t>
      </w:r>
      <w:r>
        <w:rPr>
          <w:sz w:val="15"/>
        </w:rPr>
        <w:tab/>
      </w:r>
      <w:r>
        <w:rPr>
          <w:spacing w:val="-2"/>
          <w:sz w:val="15"/>
        </w:rPr>
        <w:t>Parameter</w:t>
      </w:r>
      <w:r>
        <w:rPr>
          <w:sz w:val="15"/>
        </w:rPr>
        <w:tab/>
        <w:t>Worst-case</w:t>
      </w:r>
      <w:r>
        <w:rPr>
          <w:spacing w:val="-2"/>
          <w:sz w:val="15"/>
        </w:rPr>
        <w:t> condition</w:t>
      </w:r>
      <w:r>
        <w:rPr>
          <w:spacing w:val="-2"/>
          <w:position w:val="5"/>
          <w:sz w:val="10"/>
        </w:rPr>
        <w:t>a</w:t>
      </w:r>
    </w:p>
    <w:p>
      <w:pPr>
        <w:pStyle w:val="BodyText"/>
        <w:rPr>
          <w:sz w:val="20"/>
        </w:rPr>
      </w:pPr>
    </w:p>
    <w:p>
      <w:pPr>
        <w:pStyle w:val="BodyText"/>
        <w:spacing w:before="90"/>
        <w:rPr>
          <w:sz w:val="20"/>
        </w:rPr>
      </w:pPr>
    </w:p>
    <w:p>
      <w:pPr>
        <w:spacing w:after="0"/>
        <w:rPr>
          <w:sz w:val="20"/>
        </w:rPr>
        <w:sectPr>
          <w:pgSz w:w="11910" w:h="16840"/>
          <w:pgMar w:header="727" w:footer="0" w:top="920" w:bottom="280" w:left="600" w:right="600"/>
        </w:sectPr>
      </w:pPr>
    </w:p>
    <w:p>
      <w:pPr>
        <w:spacing w:before="94"/>
        <w:ind w:left="149" w:right="0" w:firstLine="0"/>
        <w:jc w:val="left"/>
        <w:rPr>
          <w:sz w:val="15"/>
        </w:rPr>
      </w:pPr>
      <w:r>
        <w:rPr>
          <w:sz w:val="15"/>
        </w:rPr>
        <w:t>Low</w:t>
      </w:r>
      <w:r>
        <w:rPr>
          <w:spacing w:val="-5"/>
          <w:sz w:val="15"/>
        </w:rPr>
        <w:t> </w:t>
      </w:r>
      <w:r>
        <w:rPr>
          <w:sz w:val="15"/>
        </w:rPr>
        <w:t>pH</w:t>
      </w:r>
      <w:r>
        <w:rPr>
          <w:spacing w:val="-3"/>
          <w:sz w:val="15"/>
        </w:rPr>
        <w:t> </w:t>
      </w:r>
      <w:r>
        <w:rPr>
          <w:sz w:val="15"/>
        </w:rPr>
        <w:t>virus</w:t>
      </w:r>
      <w:r>
        <w:rPr>
          <w:spacing w:val="-3"/>
          <w:sz w:val="15"/>
        </w:rPr>
        <w:t> </w:t>
      </w:r>
      <w:r>
        <w:rPr>
          <w:sz w:val="15"/>
        </w:rPr>
        <w:t>inactivation</w:t>
      </w:r>
      <w:r>
        <w:rPr>
          <w:spacing w:val="-2"/>
          <w:sz w:val="15"/>
        </w:rPr>
        <w:t> [3,6,7]</w:t>
      </w:r>
    </w:p>
    <w:p>
      <w:pPr>
        <w:tabs>
          <w:tab w:pos="1756" w:val="left" w:leader="none"/>
        </w:tabs>
        <w:spacing w:before="94"/>
        <w:ind w:left="149" w:right="0" w:firstLine="0"/>
        <w:jc w:val="left"/>
        <w:rPr>
          <w:sz w:val="15"/>
        </w:rPr>
      </w:pPr>
      <w:r>
        <w:rPr/>
        <w:br w:type="column"/>
      </w:r>
      <w:r>
        <w:rPr>
          <w:sz w:val="15"/>
        </w:rPr>
        <w:t>Inactivation</w:t>
      </w:r>
      <w:r>
        <w:rPr>
          <w:spacing w:val="-1"/>
          <w:sz w:val="15"/>
        </w:rPr>
        <w:t> </w:t>
      </w:r>
      <w:r>
        <w:rPr>
          <w:spacing w:val="-5"/>
          <w:sz w:val="15"/>
        </w:rPr>
        <w:t>pH</w:t>
      </w:r>
      <w:r>
        <w:rPr>
          <w:sz w:val="15"/>
        </w:rPr>
        <w:tab/>
        <w:t>Highest </w:t>
      </w:r>
      <w:r>
        <w:rPr>
          <w:spacing w:val="-5"/>
          <w:sz w:val="15"/>
        </w:rPr>
        <w:t>pH</w:t>
      </w:r>
    </w:p>
    <w:p>
      <w:pPr>
        <w:pStyle w:val="BodyText"/>
        <w:rPr>
          <w:sz w:val="15"/>
        </w:rPr>
      </w:pPr>
    </w:p>
    <w:p>
      <w:pPr>
        <w:pStyle w:val="BodyText"/>
        <w:rPr>
          <w:sz w:val="15"/>
        </w:rPr>
      </w:pPr>
    </w:p>
    <w:p>
      <w:pPr>
        <w:pStyle w:val="BodyText"/>
        <w:spacing w:before="116"/>
        <w:rPr>
          <w:sz w:val="15"/>
        </w:rPr>
      </w:pPr>
    </w:p>
    <w:p>
      <w:pPr>
        <w:spacing w:before="0"/>
        <w:ind w:left="149" w:right="0" w:firstLine="0"/>
        <w:jc w:val="left"/>
        <w:rPr>
          <w:sz w:val="15"/>
        </w:rPr>
      </w:pPr>
      <w:r>
        <w:rPr>
          <w:sz w:val="15"/>
        </w:rPr>
        <w:t>Inactivation</w:t>
      </w:r>
      <w:r>
        <w:rPr>
          <w:spacing w:val="-1"/>
          <w:sz w:val="15"/>
        </w:rPr>
        <w:t> </w:t>
      </w:r>
      <w:r>
        <w:rPr>
          <w:sz w:val="15"/>
        </w:rPr>
        <w:t>temperature</w:t>
      </w:r>
      <w:r>
        <w:rPr>
          <w:spacing w:val="79"/>
          <w:w w:val="150"/>
          <w:sz w:val="15"/>
        </w:rPr>
        <w:t> </w:t>
      </w:r>
      <w:r>
        <w:rPr>
          <w:sz w:val="15"/>
        </w:rPr>
        <w:t>Lowest </w:t>
      </w:r>
      <w:r>
        <w:rPr>
          <w:spacing w:val="-2"/>
          <w:sz w:val="15"/>
        </w:rPr>
        <w:t>temperature</w:t>
      </w:r>
    </w:p>
    <w:p>
      <w:pPr>
        <w:pStyle w:val="BodyText"/>
        <w:rPr>
          <w:sz w:val="15"/>
        </w:rPr>
      </w:pPr>
    </w:p>
    <w:p>
      <w:pPr>
        <w:pStyle w:val="BodyText"/>
        <w:rPr>
          <w:sz w:val="15"/>
        </w:rPr>
      </w:pPr>
    </w:p>
    <w:p>
      <w:pPr>
        <w:pStyle w:val="BodyText"/>
        <w:spacing w:before="116"/>
        <w:rPr>
          <w:sz w:val="15"/>
        </w:rPr>
      </w:pPr>
    </w:p>
    <w:p>
      <w:pPr>
        <w:tabs>
          <w:tab w:pos="1756" w:val="left" w:leader="none"/>
        </w:tabs>
        <w:spacing w:before="0"/>
        <w:ind w:left="149" w:right="0" w:firstLine="0"/>
        <w:jc w:val="left"/>
        <w:rPr>
          <w:sz w:val="15"/>
        </w:rPr>
      </w:pPr>
      <w:r>
        <w:rPr>
          <w:sz w:val="15"/>
        </w:rPr>
        <w:t>Inactivation</w:t>
      </w:r>
      <w:r>
        <w:rPr>
          <w:spacing w:val="-3"/>
          <w:sz w:val="15"/>
        </w:rPr>
        <w:t> </w:t>
      </w:r>
      <w:r>
        <w:rPr>
          <w:spacing w:val="-4"/>
          <w:sz w:val="15"/>
        </w:rPr>
        <w:t>time</w:t>
      </w:r>
      <w:r>
        <w:rPr>
          <w:sz w:val="15"/>
        </w:rPr>
        <w:tab/>
        <w:t>Shortest</w:t>
      </w:r>
      <w:r>
        <w:rPr>
          <w:spacing w:val="-1"/>
          <w:sz w:val="15"/>
        </w:rPr>
        <w:t> </w:t>
      </w:r>
      <w:r>
        <w:rPr>
          <w:sz w:val="15"/>
        </w:rPr>
        <w:t>inactivation </w:t>
      </w:r>
      <w:r>
        <w:rPr>
          <w:spacing w:val="-4"/>
          <w:sz w:val="15"/>
        </w:rPr>
        <w:t>time</w:t>
      </w:r>
    </w:p>
    <w:p>
      <w:pPr>
        <w:spacing w:after="0"/>
        <w:jc w:val="left"/>
        <w:rPr>
          <w:sz w:val="15"/>
        </w:rPr>
        <w:sectPr>
          <w:type w:val="continuous"/>
          <w:pgSz w:w="11910" w:h="16840"/>
          <w:pgMar w:header="727" w:footer="0" w:top="1320" w:bottom="280" w:left="600" w:right="600"/>
          <w:cols w:num="2" w:equalWidth="0">
            <w:col w:w="2206" w:space="702"/>
            <w:col w:w="7802"/>
          </w:cols>
        </w:sectPr>
      </w:pPr>
    </w:p>
    <w:p>
      <w:pPr>
        <w:pStyle w:val="BodyText"/>
        <w:rPr>
          <w:sz w:val="15"/>
        </w:rPr>
      </w:pPr>
    </w:p>
    <w:p>
      <w:pPr>
        <w:pStyle w:val="BodyText"/>
        <w:rPr>
          <w:sz w:val="15"/>
        </w:rPr>
      </w:pPr>
    </w:p>
    <w:p>
      <w:pPr>
        <w:pStyle w:val="BodyText"/>
        <w:spacing w:before="112"/>
        <w:rPr>
          <w:sz w:val="15"/>
        </w:rPr>
      </w:pPr>
    </w:p>
    <w:p>
      <w:pPr>
        <w:tabs>
          <w:tab w:pos="4664" w:val="left" w:leader="none"/>
        </w:tabs>
        <w:spacing w:before="1"/>
        <w:ind w:left="3057" w:right="0" w:firstLine="0"/>
        <w:jc w:val="left"/>
        <w:rPr>
          <w:sz w:val="10"/>
        </w:rPr>
      </w:pPr>
      <w:r>
        <w:rPr>
          <w:sz w:val="15"/>
        </w:rPr>
        <w:t>Buffer </w:t>
      </w:r>
      <w:r>
        <w:rPr>
          <w:spacing w:val="-2"/>
          <w:sz w:val="15"/>
        </w:rPr>
        <w:t>matrix</w:t>
      </w:r>
      <w:r>
        <w:rPr>
          <w:sz w:val="15"/>
        </w:rPr>
        <w:tab/>
        <w:t>Determined</w:t>
      </w:r>
      <w:r>
        <w:rPr>
          <w:spacing w:val="-4"/>
          <w:sz w:val="15"/>
        </w:rPr>
        <w:t> </w:t>
      </w:r>
      <w:r>
        <w:rPr>
          <w:sz w:val="15"/>
        </w:rPr>
        <w:t>based</w:t>
      </w:r>
      <w:r>
        <w:rPr>
          <w:spacing w:val="-2"/>
          <w:sz w:val="15"/>
        </w:rPr>
        <w:t> </w:t>
      </w:r>
      <w:r>
        <w:rPr>
          <w:sz w:val="15"/>
        </w:rPr>
        <w:t>on</w:t>
      </w:r>
      <w:r>
        <w:rPr>
          <w:spacing w:val="-2"/>
          <w:sz w:val="15"/>
        </w:rPr>
        <w:t> </w:t>
      </w:r>
      <w:r>
        <w:rPr>
          <w:sz w:val="15"/>
        </w:rPr>
        <w:t>process</w:t>
      </w:r>
      <w:r>
        <w:rPr>
          <w:spacing w:val="-2"/>
          <w:sz w:val="15"/>
        </w:rPr>
        <w:t> development</w:t>
      </w:r>
      <w:r>
        <w:rPr>
          <w:spacing w:val="-2"/>
          <w:position w:val="5"/>
          <w:sz w:val="10"/>
        </w:rPr>
        <w:t>b</w:t>
      </w:r>
    </w:p>
    <w:p>
      <w:pPr>
        <w:pStyle w:val="BodyText"/>
        <w:rPr>
          <w:sz w:val="20"/>
        </w:rPr>
      </w:pPr>
    </w:p>
    <w:p>
      <w:pPr>
        <w:pStyle w:val="BodyText"/>
        <w:spacing w:before="78"/>
        <w:rPr>
          <w:sz w:val="20"/>
        </w:rPr>
      </w:pPr>
    </w:p>
    <w:p>
      <w:pPr>
        <w:spacing w:after="0"/>
        <w:rPr>
          <w:sz w:val="20"/>
        </w:rPr>
        <w:sectPr>
          <w:type w:val="continuous"/>
          <w:pgSz w:w="11910" w:h="16840"/>
          <w:pgMar w:header="727" w:footer="0" w:top="1320" w:bottom="280" w:left="600" w:right="600"/>
        </w:sectPr>
      </w:pPr>
    </w:p>
    <w:p>
      <w:pPr>
        <w:spacing w:before="95"/>
        <w:ind w:left="149" w:right="0" w:firstLine="0"/>
        <w:jc w:val="left"/>
        <w:rPr>
          <w:sz w:val="15"/>
        </w:rPr>
      </w:pPr>
      <w:r>
        <w:rPr>
          <w:sz w:val="15"/>
        </w:rPr>
        <w:t>Flow-through</w:t>
      </w:r>
      <w:r>
        <w:rPr>
          <w:spacing w:val="-1"/>
          <w:sz w:val="15"/>
        </w:rPr>
        <w:t> </w:t>
      </w:r>
      <w:r>
        <w:rPr>
          <w:sz w:val="15"/>
        </w:rPr>
        <w:t>mode chromatography </w:t>
      </w:r>
      <w:r>
        <w:rPr>
          <w:spacing w:val="-2"/>
          <w:sz w:val="15"/>
        </w:rPr>
        <w:t>[8–11]</w:t>
      </w:r>
    </w:p>
    <w:p>
      <w:pPr>
        <w:tabs>
          <w:tab w:pos="1756" w:val="left" w:leader="none"/>
        </w:tabs>
        <w:spacing w:before="92"/>
        <w:ind w:left="149" w:right="0" w:firstLine="0"/>
        <w:jc w:val="left"/>
        <w:rPr>
          <w:sz w:val="10"/>
        </w:rPr>
      </w:pPr>
      <w:r>
        <w:rPr/>
        <w:br w:type="column"/>
      </w:r>
      <w:r>
        <w:rPr>
          <w:sz w:val="15"/>
        </w:rPr>
        <w:t>Relative</w:t>
      </w:r>
      <w:r>
        <w:rPr>
          <w:spacing w:val="-1"/>
          <w:sz w:val="15"/>
        </w:rPr>
        <w:t> </w:t>
      </w:r>
      <w:r>
        <w:rPr>
          <w:sz w:val="15"/>
        </w:rPr>
        <w:t>residence</w:t>
      </w:r>
      <w:r>
        <w:rPr>
          <w:spacing w:val="-1"/>
          <w:sz w:val="15"/>
        </w:rPr>
        <w:t> </w:t>
      </w:r>
      <w:r>
        <w:rPr>
          <w:spacing w:val="-4"/>
          <w:sz w:val="15"/>
        </w:rPr>
        <w:t>time</w:t>
      </w:r>
      <w:r>
        <w:rPr>
          <w:sz w:val="15"/>
        </w:rPr>
        <w:tab/>
        <w:t>Shortest</w:t>
      </w:r>
      <w:r>
        <w:rPr>
          <w:spacing w:val="-3"/>
          <w:sz w:val="15"/>
        </w:rPr>
        <w:t> </w:t>
      </w:r>
      <w:r>
        <w:rPr>
          <w:sz w:val="15"/>
        </w:rPr>
        <w:t>residence </w:t>
      </w:r>
      <w:r>
        <w:rPr>
          <w:spacing w:val="-2"/>
          <w:sz w:val="15"/>
        </w:rPr>
        <w:t>time</w:t>
      </w:r>
      <w:r>
        <w:rPr>
          <w:spacing w:val="-2"/>
          <w:position w:val="5"/>
          <w:sz w:val="10"/>
        </w:rPr>
        <w:t>c</w:t>
      </w:r>
    </w:p>
    <w:p>
      <w:pPr>
        <w:pStyle w:val="BodyText"/>
        <w:rPr>
          <w:sz w:val="15"/>
        </w:rPr>
      </w:pPr>
    </w:p>
    <w:p>
      <w:pPr>
        <w:pStyle w:val="BodyText"/>
        <w:rPr>
          <w:sz w:val="15"/>
        </w:rPr>
      </w:pPr>
    </w:p>
    <w:p>
      <w:pPr>
        <w:pStyle w:val="BodyText"/>
        <w:spacing w:before="116"/>
        <w:rPr>
          <w:sz w:val="15"/>
        </w:rPr>
      </w:pPr>
    </w:p>
    <w:p>
      <w:pPr>
        <w:tabs>
          <w:tab w:pos="1756" w:val="left" w:leader="none"/>
        </w:tabs>
        <w:spacing w:before="0"/>
        <w:ind w:left="149" w:right="0" w:firstLine="0"/>
        <w:jc w:val="left"/>
        <w:rPr>
          <w:sz w:val="15"/>
        </w:rPr>
      </w:pPr>
      <w:r>
        <w:rPr>
          <w:sz w:val="15"/>
        </w:rPr>
        <w:t>Load</w:t>
      </w:r>
      <w:r>
        <w:rPr>
          <w:spacing w:val="-2"/>
          <w:sz w:val="15"/>
        </w:rPr>
        <w:t> capacity</w:t>
      </w:r>
      <w:r>
        <w:rPr>
          <w:sz w:val="15"/>
        </w:rPr>
        <w:tab/>
        <w:t>Highest</w:t>
      </w:r>
      <w:r>
        <w:rPr>
          <w:spacing w:val="-1"/>
          <w:sz w:val="15"/>
        </w:rPr>
        <w:t> </w:t>
      </w:r>
      <w:r>
        <w:rPr>
          <w:sz w:val="15"/>
        </w:rPr>
        <w:t>load </w:t>
      </w:r>
      <w:r>
        <w:rPr>
          <w:spacing w:val="-2"/>
          <w:sz w:val="15"/>
        </w:rPr>
        <w:t>capacity</w:t>
      </w:r>
    </w:p>
    <w:p>
      <w:pPr>
        <w:pStyle w:val="BodyText"/>
        <w:rPr>
          <w:sz w:val="15"/>
        </w:rPr>
      </w:pPr>
    </w:p>
    <w:p>
      <w:pPr>
        <w:pStyle w:val="BodyText"/>
        <w:rPr>
          <w:sz w:val="15"/>
        </w:rPr>
      </w:pPr>
    </w:p>
    <w:p>
      <w:pPr>
        <w:pStyle w:val="BodyText"/>
        <w:spacing w:before="112"/>
        <w:rPr>
          <w:sz w:val="15"/>
        </w:rPr>
      </w:pPr>
    </w:p>
    <w:p>
      <w:pPr>
        <w:tabs>
          <w:tab w:pos="1756" w:val="left" w:leader="none"/>
        </w:tabs>
        <w:spacing w:before="1"/>
        <w:ind w:left="149" w:right="0" w:firstLine="0"/>
        <w:jc w:val="left"/>
        <w:rPr>
          <w:sz w:val="10"/>
        </w:rPr>
      </w:pPr>
      <w:r>
        <w:rPr>
          <w:spacing w:val="-2"/>
          <w:sz w:val="15"/>
        </w:rPr>
        <w:t>Sample</w:t>
      </w:r>
      <w:r>
        <w:rPr>
          <w:sz w:val="15"/>
        </w:rPr>
        <w:tab/>
        <w:t>Dependent</w:t>
      </w:r>
      <w:r>
        <w:rPr>
          <w:spacing w:val="-1"/>
          <w:sz w:val="15"/>
        </w:rPr>
        <w:t> </w:t>
      </w:r>
      <w:r>
        <w:rPr>
          <w:sz w:val="15"/>
        </w:rPr>
        <w:t>on the mechanism</w:t>
      </w:r>
      <w:r>
        <w:rPr>
          <w:spacing w:val="-2"/>
          <w:sz w:val="15"/>
        </w:rPr>
        <w:t> </w:t>
      </w:r>
      <w:r>
        <w:rPr>
          <w:sz w:val="15"/>
        </w:rPr>
        <w:t>of the </w:t>
      </w:r>
      <w:r>
        <w:rPr>
          <w:spacing w:val="-2"/>
          <w:sz w:val="15"/>
        </w:rPr>
        <w:t>resin</w:t>
      </w:r>
      <w:r>
        <w:rPr>
          <w:spacing w:val="-2"/>
          <w:position w:val="5"/>
          <w:sz w:val="10"/>
        </w:rPr>
        <w:t>d</w:t>
      </w:r>
    </w:p>
    <w:p>
      <w:pPr>
        <w:spacing w:after="0"/>
        <w:jc w:val="left"/>
        <w:rPr>
          <w:sz w:val="10"/>
        </w:rPr>
        <w:sectPr>
          <w:type w:val="continuous"/>
          <w:pgSz w:w="11910" w:h="16840"/>
          <w:pgMar w:header="727" w:footer="0" w:top="1320" w:bottom="280" w:left="600" w:right="600"/>
          <w:cols w:num="2" w:equalWidth="0">
            <w:col w:w="2843" w:space="65"/>
            <w:col w:w="7802"/>
          </w:cols>
        </w:sectPr>
      </w:pPr>
    </w:p>
    <w:p>
      <w:pPr>
        <w:pStyle w:val="BodyText"/>
        <w:rPr>
          <w:sz w:val="15"/>
        </w:rPr>
      </w:pPr>
    </w:p>
    <w:p>
      <w:pPr>
        <w:pStyle w:val="BodyText"/>
        <w:rPr>
          <w:sz w:val="15"/>
        </w:rPr>
      </w:pPr>
    </w:p>
    <w:p>
      <w:pPr>
        <w:pStyle w:val="BodyText"/>
        <w:spacing w:before="116"/>
        <w:rPr>
          <w:sz w:val="15"/>
        </w:rPr>
      </w:pPr>
    </w:p>
    <w:p>
      <w:pPr>
        <w:tabs>
          <w:tab w:pos="1607" w:val="left" w:leader="none"/>
        </w:tabs>
        <w:spacing w:before="0"/>
        <w:ind w:left="0" w:right="4522" w:firstLine="0"/>
        <w:jc w:val="right"/>
        <w:rPr>
          <w:sz w:val="15"/>
        </w:rPr>
      </w:pPr>
      <w:r>
        <w:rPr>
          <w:spacing w:val="-2"/>
          <w:sz w:val="15"/>
        </w:rPr>
        <w:t>Collection</w:t>
      </w:r>
      <w:r>
        <w:rPr>
          <w:sz w:val="15"/>
        </w:rPr>
        <w:tab/>
        <w:t>Widest</w:t>
      </w:r>
      <w:r>
        <w:rPr>
          <w:spacing w:val="-3"/>
          <w:sz w:val="15"/>
        </w:rPr>
        <w:t> </w:t>
      </w:r>
      <w:r>
        <w:rPr>
          <w:sz w:val="15"/>
        </w:rPr>
        <w:t>collection</w:t>
      </w:r>
      <w:r>
        <w:rPr>
          <w:spacing w:val="-1"/>
          <w:sz w:val="15"/>
        </w:rPr>
        <w:t> </w:t>
      </w:r>
      <w:r>
        <w:rPr>
          <w:spacing w:val="-2"/>
          <w:sz w:val="15"/>
        </w:rPr>
        <w:t>criteria</w:t>
      </w:r>
    </w:p>
    <w:p>
      <w:pPr>
        <w:pStyle w:val="BodyText"/>
        <w:rPr>
          <w:sz w:val="15"/>
        </w:rPr>
      </w:pPr>
    </w:p>
    <w:p>
      <w:pPr>
        <w:pStyle w:val="BodyText"/>
        <w:rPr>
          <w:sz w:val="15"/>
        </w:rPr>
      </w:pPr>
    </w:p>
    <w:p>
      <w:pPr>
        <w:pStyle w:val="BodyText"/>
        <w:spacing w:before="112"/>
        <w:rPr>
          <w:sz w:val="15"/>
        </w:rPr>
      </w:pPr>
    </w:p>
    <w:p>
      <w:pPr>
        <w:tabs>
          <w:tab w:pos="4515" w:val="left" w:leader="none"/>
        </w:tabs>
        <w:spacing w:before="0"/>
        <w:ind w:left="0" w:right="4603" w:firstLine="0"/>
        <w:jc w:val="right"/>
        <w:rPr>
          <w:sz w:val="10"/>
        </w:rPr>
      </w:pPr>
      <w:r>
        <w:rPr>
          <w:sz w:val="15"/>
        </w:rPr>
        <w:t>Binding-elution</w:t>
      </w:r>
      <w:r>
        <w:rPr>
          <w:spacing w:val="-1"/>
          <w:sz w:val="15"/>
        </w:rPr>
        <w:t> </w:t>
      </w:r>
      <w:r>
        <w:rPr>
          <w:sz w:val="15"/>
        </w:rPr>
        <w:t>mode chromatography</w:t>
      </w:r>
      <w:r>
        <w:rPr>
          <w:spacing w:val="-1"/>
          <w:sz w:val="15"/>
        </w:rPr>
        <w:t> </w:t>
      </w:r>
      <w:r>
        <w:rPr>
          <w:sz w:val="15"/>
        </w:rPr>
        <w:t>[8,11–</w:t>
      </w:r>
      <w:r>
        <w:rPr>
          <w:spacing w:val="32"/>
          <w:sz w:val="15"/>
        </w:rPr>
        <w:t>  </w:t>
      </w:r>
      <w:r>
        <w:rPr>
          <w:sz w:val="15"/>
        </w:rPr>
        <w:t>Relative residence</w:t>
      </w:r>
      <w:r>
        <w:rPr>
          <w:spacing w:val="-1"/>
          <w:sz w:val="15"/>
        </w:rPr>
        <w:t> </w:t>
      </w:r>
      <w:r>
        <w:rPr>
          <w:spacing w:val="-4"/>
          <w:sz w:val="15"/>
        </w:rPr>
        <w:t>time</w:t>
      </w:r>
      <w:r>
        <w:rPr>
          <w:sz w:val="15"/>
        </w:rPr>
        <w:tab/>
        <w:t>Longest</w:t>
      </w:r>
      <w:r>
        <w:rPr>
          <w:spacing w:val="-3"/>
          <w:sz w:val="15"/>
        </w:rPr>
        <w:t> </w:t>
      </w:r>
      <w:r>
        <w:rPr>
          <w:sz w:val="15"/>
        </w:rPr>
        <w:t>residence </w:t>
      </w:r>
      <w:r>
        <w:rPr>
          <w:spacing w:val="-2"/>
          <w:sz w:val="15"/>
        </w:rPr>
        <w:t>time</w:t>
      </w:r>
      <w:r>
        <w:rPr>
          <w:spacing w:val="-2"/>
          <w:position w:val="5"/>
          <w:sz w:val="10"/>
        </w:rPr>
        <w:t>c</w:t>
      </w:r>
    </w:p>
    <w:p>
      <w:pPr>
        <w:spacing w:after="0"/>
        <w:jc w:val="right"/>
        <w:rPr>
          <w:sz w:val="10"/>
        </w:rPr>
        <w:sectPr>
          <w:type w:val="continuous"/>
          <w:pgSz w:w="11910" w:h="16840"/>
          <w:pgMar w:header="727" w:footer="0" w:top="1320" w:bottom="280" w:left="600" w:right="600"/>
        </w:sectPr>
      </w:pPr>
    </w:p>
    <w:p>
      <w:pPr>
        <w:pStyle w:val="BodyText"/>
        <w:spacing w:before="170"/>
        <w:rPr>
          <w:sz w:val="15"/>
        </w:rPr>
      </w:pPr>
    </w:p>
    <w:p>
      <w:pPr>
        <w:tabs>
          <w:tab w:pos="3056" w:val="left" w:leader="none"/>
          <w:tab w:pos="4664" w:val="left" w:leader="none"/>
        </w:tabs>
        <w:spacing w:before="1"/>
        <w:ind w:left="149" w:right="0" w:firstLine="0"/>
        <w:jc w:val="left"/>
        <w:rPr>
          <w:sz w:val="10"/>
        </w:rPr>
      </w:pPr>
      <w:r>
        <w:rPr/>
        <mc:AlternateContent>
          <mc:Choice Requires="wps">
            <w:drawing>
              <wp:anchor distT="0" distB="0" distL="0" distR="0" allowOverlap="1" layoutInCell="1" locked="0" behindDoc="0" simplePos="0" relativeHeight="15733760">
                <wp:simplePos x="0" y="0"/>
                <wp:positionH relativeFrom="page">
                  <wp:posOffset>457200</wp:posOffset>
                </wp:positionH>
                <wp:positionV relativeFrom="paragraph">
                  <wp:posOffset>-242201</wp:posOffset>
                </wp:positionV>
                <wp:extent cx="6645909" cy="19304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645909" cy="193040"/>
                          <a:chExt cx="6645909" cy="193040"/>
                        </a:xfrm>
                      </wpg:grpSpPr>
                      <wps:wsp>
                        <wps:cNvPr id="19" name="Graphic 19"/>
                        <wps:cNvSpPr/>
                        <wps:spPr>
                          <a:xfrm>
                            <a:off x="0" y="40600"/>
                            <a:ext cx="6645909" cy="1270"/>
                          </a:xfrm>
                          <a:custGeom>
                            <a:avLst/>
                            <a:gdLst/>
                            <a:ahLst/>
                            <a:cxnLst/>
                            <a:rect l="l" t="t" r="r" b="b"/>
                            <a:pathLst>
                              <a:path w="6645909" h="0">
                                <a:moveTo>
                                  <a:pt x="0" y="0"/>
                                </a:moveTo>
                                <a:lnTo>
                                  <a:pt x="223030" y="0"/>
                                </a:lnTo>
                              </a:path>
                              <a:path w="6645909" h="0">
                                <a:moveTo>
                                  <a:pt x="6422878" y="0"/>
                                </a:moveTo>
                                <a:lnTo>
                                  <a:pt x="6645909"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22303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1" name="Image 21"/>
                          <pic:cNvPicPr/>
                        </pic:nvPicPr>
                        <pic:blipFill>
                          <a:blip r:embed="rId7" cstate="print"/>
                          <a:stretch>
                            <a:fillRect/>
                          </a:stretch>
                        </pic:blipFill>
                        <pic:spPr>
                          <a:xfrm>
                            <a:off x="2687973" y="27495"/>
                            <a:ext cx="1267434" cy="156413"/>
                          </a:xfrm>
                          <a:prstGeom prst="rect">
                            <a:avLst/>
                          </a:prstGeom>
                        </pic:spPr>
                      </pic:pic>
                    </wpg:wgp>
                  </a:graphicData>
                </a:graphic>
              </wp:anchor>
            </w:drawing>
          </mc:Choice>
          <mc:Fallback>
            <w:pict>
              <v:group style="position:absolute;margin-left:36pt;margin-top:-19.070946pt;width:523.3pt;height:15.2pt;mso-position-horizontal-relative:page;mso-position-vertical-relative:paragraph;z-index:15733760" id="docshapegroup14" coordorigin="720,-381" coordsize="10466,304">
                <v:shape style="position:absolute;left:720;top:-318;width:10466;height:2" id="docshape15" coordorigin="720,-317" coordsize="10466,0" path="m720,-317l1071,-317m10835,-317l11186,-317e" filled="false" stroked="true" strokeweight=".5pt" strokecolor="#000000">
                  <v:path arrowok="t"/>
                  <v:stroke dashstyle="solid"/>
                </v:shape>
                <v:rect style="position:absolute;left:1071;top:-382;width:9764;height:304" id="docshape16" filled="true" fillcolor="#c0bfbf" stroked="false">
                  <v:fill type="solid"/>
                </v:rect>
                <v:shape style="position:absolute;left:4953;top:-339;width:1996;height:247" type="#_x0000_t75" id="docshape17" stroked="false">
                  <v:imagedata r:id="rId7" o:title=""/>
                </v:shape>
                <w10:wrap type="none"/>
              </v:group>
            </w:pict>
          </mc:Fallback>
        </mc:AlternateContent>
      </w:r>
      <w:r>
        <w:rPr>
          <w:sz w:val="15"/>
        </w:rPr>
        <w:t>Process</w:t>
      </w:r>
      <w:r>
        <w:rPr>
          <w:spacing w:val="-7"/>
          <w:sz w:val="15"/>
        </w:rPr>
        <w:t> </w:t>
      </w:r>
      <w:r>
        <w:rPr>
          <w:spacing w:val="-2"/>
          <w:sz w:val="15"/>
        </w:rPr>
        <w:t>steps</w:t>
      </w:r>
      <w:r>
        <w:rPr>
          <w:sz w:val="15"/>
        </w:rPr>
        <w:tab/>
      </w:r>
      <w:r>
        <w:rPr>
          <w:spacing w:val="-2"/>
          <w:sz w:val="15"/>
        </w:rPr>
        <w:t>Parameter</w:t>
      </w:r>
      <w:r>
        <w:rPr>
          <w:sz w:val="15"/>
        </w:rPr>
        <w:tab/>
        <w:t>Worst-case</w:t>
      </w:r>
      <w:r>
        <w:rPr>
          <w:spacing w:val="-2"/>
          <w:sz w:val="15"/>
        </w:rPr>
        <w:t> condition</w:t>
      </w:r>
      <w:r>
        <w:rPr>
          <w:spacing w:val="-2"/>
          <w:position w:val="5"/>
          <w:sz w:val="10"/>
        </w:rPr>
        <w:t>a</w:t>
      </w:r>
    </w:p>
    <w:p>
      <w:pPr>
        <w:pStyle w:val="BodyText"/>
        <w:spacing w:before="67"/>
        <w:rPr>
          <w:sz w:val="20"/>
        </w:rPr>
      </w:pPr>
      <w:r>
        <w:rPr/>
        <mc:AlternateContent>
          <mc:Choice Requires="wps">
            <w:drawing>
              <wp:anchor distT="0" distB="0" distL="0" distR="0" allowOverlap="1" layoutInCell="1" locked="0" behindDoc="1" simplePos="0" relativeHeight="487591936">
                <wp:simplePos x="0" y="0"/>
                <wp:positionH relativeFrom="page">
                  <wp:posOffset>457200</wp:posOffset>
                </wp:positionH>
                <wp:positionV relativeFrom="paragraph">
                  <wp:posOffset>204288</wp:posOffset>
                </wp:positionV>
                <wp:extent cx="6645909"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645909" cy="1270"/>
                        </a:xfrm>
                        <a:custGeom>
                          <a:avLst/>
                          <a:gdLst/>
                          <a:ahLst/>
                          <a:cxnLst/>
                          <a:rect l="l" t="t" r="r" b="b"/>
                          <a:pathLst>
                            <a:path w="6645909" h="0">
                              <a:moveTo>
                                <a:pt x="0" y="0"/>
                              </a:moveTo>
                              <a:lnTo>
                                <a:pt x="66459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6.085672pt;width:523.3pt;height:.1pt;mso-position-horizontal-relative:page;mso-position-vertical-relative:paragraph;z-index:-15724544;mso-wrap-distance-left:0;mso-wrap-distance-right:0" id="docshape18" coordorigin="720,322" coordsize="10466,0" path="m720,322l11186,322e" filled="false" stroked="true" strokeweight=".5pt" strokecolor="#000000">
                <v:path arrowok="t"/>
                <v:stroke dashstyle="solid"/>
                <w10:wrap type="topAndBottom"/>
              </v:shape>
            </w:pict>
          </mc:Fallback>
        </mc:AlternateContent>
      </w:r>
    </w:p>
    <w:p>
      <w:pPr>
        <w:spacing w:before="66"/>
        <w:ind w:left="149" w:right="0" w:firstLine="0"/>
        <w:jc w:val="left"/>
        <w:rPr>
          <w:sz w:val="15"/>
        </w:rPr>
      </w:pPr>
      <w:r>
        <w:rPr>
          <w:spacing w:val="-5"/>
          <w:sz w:val="15"/>
        </w:rPr>
        <w:t>13]</w:t>
      </w:r>
    </w:p>
    <w:p>
      <w:pPr>
        <w:tabs>
          <w:tab w:pos="3756" w:val="left" w:leader="none"/>
          <w:tab w:pos="4190" w:val="left" w:leader="none"/>
        </w:tabs>
        <w:spacing w:line="453" w:lineRule="auto" w:before="75"/>
        <w:ind w:left="3057" w:right="3503" w:firstLine="0"/>
        <w:jc w:val="left"/>
        <w:rPr>
          <w:sz w:val="15"/>
        </w:rPr>
      </w:pPr>
      <w:r>
        <w:rPr>
          <w:spacing w:val="-2"/>
          <w:sz w:val="15"/>
        </w:rPr>
        <w:t>Binding</w:t>
      </w:r>
      <w:r>
        <w:rPr>
          <w:sz w:val="15"/>
        </w:rPr>
        <w:tab/>
      </w:r>
      <w:r>
        <w:rPr>
          <w:spacing w:val="-4"/>
          <w:sz w:val="15"/>
        </w:rPr>
        <w:t>and</w:t>
      </w:r>
      <w:r>
        <w:rPr>
          <w:sz w:val="15"/>
        </w:rPr>
        <w:tab/>
        <w:t>elution</w:t>
      </w:r>
      <w:r>
        <w:rPr>
          <w:spacing w:val="13"/>
          <w:sz w:val="15"/>
        </w:rPr>
        <w:t> </w:t>
      </w:r>
      <w:r>
        <w:rPr>
          <w:sz w:val="15"/>
        </w:rPr>
        <w:t>Dependent</w:t>
      </w:r>
      <w:r>
        <w:rPr>
          <w:spacing w:val="-5"/>
          <w:sz w:val="15"/>
        </w:rPr>
        <w:t> </w:t>
      </w:r>
      <w:r>
        <w:rPr>
          <w:sz w:val="15"/>
        </w:rPr>
        <w:t>on</w:t>
      </w:r>
      <w:r>
        <w:rPr>
          <w:spacing w:val="-5"/>
          <w:sz w:val="15"/>
        </w:rPr>
        <w:t> </w:t>
      </w:r>
      <w:r>
        <w:rPr>
          <w:sz w:val="15"/>
        </w:rPr>
        <w:t>the</w:t>
      </w:r>
      <w:r>
        <w:rPr>
          <w:spacing w:val="-5"/>
          <w:sz w:val="15"/>
        </w:rPr>
        <w:t> </w:t>
      </w:r>
      <w:r>
        <w:rPr>
          <w:sz w:val="15"/>
        </w:rPr>
        <w:t>mechanism</w:t>
      </w:r>
      <w:r>
        <w:rPr>
          <w:spacing w:val="-6"/>
          <w:sz w:val="15"/>
        </w:rPr>
        <w:t> </w:t>
      </w:r>
      <w:r>
        <w:rPr>
          <w:sz w:val="15"/>
        </w:rPr>
        <w:t>of</w:t>
      </w:r>
      <w:r>
        <w:rPr>
          <w:spacing w:val="-5"/>
          <w:sz w:val="15"/>
        </w:rPr>
        <w:t> </w:t>
      </w:r>
      <w:r>
        <w:rPr>
          <w:sz w:val="15"/>
        </w:rPr>
        <w:t>the</w:t>
      </w:r>
      <w:r>
        <w:rPr>
          <w:spacing w:val="-5"/>
          <w:sz w:val="15"/>
        </w:rPr>
        <w:t> </w:t>
      </w:r>
      <w:r>
        <w:rPr>
          <w:sz w:val="15"/>
        </w:rPr>
        <w:t>resin</w:t>
      </w:r>
      <w:r>
        <w:rPr>
          <w:position w:val="5"/>
          <w:sz w:val="10"/>
        </w:rPr>
        <w:t>e</w:t>
      </w:r>
      <w:r>
        <w:rPr>
          <w:spacing w:val="40"/>
          <w:position w:val="5"/>
          <w:sz w:val="10"/>
        </w:rPr>
        <w:t> </w:t>
      </w:r>
      <w:r>
        <w:rPr>
          <w:spacing w:val="-2"/>
          <w:sz w:val="15"/>
        </w:rPr>
        <w:t>buffer</w:t>
      </w:r>
    </w:p>
    <w:p>
      <w:pPr>
        <w:pStyle w:val="BodyText"/>
        <w:rPr>
          <w:sz w:val="15"/>
        </w:rPr>
      </w:pPr>
    </w:p>
    <w:p>
      <w:pPr>
        <w:pStyle w:val="BodyText"/>
        <w:spacing w:before="135"/>
        <w:rPr>
          <w:sz w:val="15"/>
        </w:rPr>
      </w:pPr>
    </w:p>
    <w:p>
      <w:pPr>
        <w:tabs>
          <w:tab w:pos="4664" w:val="left" w:leader="none"/>
        </w:tabs>
        <w:spacing w:before="0"/>
        <w:ind w:left="3057" w:right="0" w:firstLine="0"/>
        <w:jc w:val="left"/>
        <w:rPr>
          <w:sz w:val="15"/>
        </w:rPr>
      </w:pPr>
      <w:r>
        <w:rPr>
          <w:spacing w:val="-2"/>
          <w:sz w:val="15"/>
        </w:rPr>
        <w:t>Collection</w:t>
      </w:r>
      <w:r>
        <w:rPr>
          <w:sz w:val="15"/>
        </w:rPr>
        <w:tab/>
        <w:t>Widest</w:t>
      </w:r>
      <w:r>
        <w:rPr>
          <w:spacing w:val="-3"/>
          <w:sz w:val="15"/>
        </w:rPr>
        <w:t> </w:t>
      </w:r>
      <w:r>
        <w:rPr>
          <w:sz w:val="15"/>
        </w:rPr>
        <w:t>collection</w:t>
      </w:r>
      <w:r>
        <w:rPr>
          <w:spacing w:val="-1"/>
          <w:sz w:val="15"/>
        </w:rPr>
        <w:t> </w:t>
      </w:r>
      <w:r>
        <w:rPr>
          <w:spacing w:val="-2"/>
          <w:sz w:val="15"/>
        </w:rPr>
        <w:t>criteria</w:t>
      </w:r>
    </w:p>
    <w:p>
      <w:pPr>
        <w:pStyle w:val="BodyText"/>
        <w:rPr>
          <w:sz w:val="20"/>
        </w:rPr>
      </w:pPr>
    </w:p>
    <w:p>
      <w:pPr>
        <w:pStyle w:val="BodyText"/>
        <w:spacing w:before="79"/>
        <w:rPr>
          <w:sz w:val="20"/>
        </w:rPr>
      </w:pPr>
    </w:p>
    <w:p>
      <w:pPr>
        <w:spacing w:after="0"/>
        <w:rPr>
          <w:sz w:val="20"/>
        </w:rPr>
        <w:sectPr>
          <w:pgSz w:w="11910" w:h="16840"/>
          <w:pgMar w:header="727" w:footer="0" w:top="920" w:bottom="280" w:left="600" w:right="600"/>
        </w:sectPr>
      </w:pPr>
    </w:p>
    <w:p>
      <w:pPr>
        <w:spacing w:before="91"/>
        <w:ind w:left="149" w:right="0" w:firstLine="0"/>
        <w:jc w:val="left"/>
        <w:rPr>
          <w:sz w:val="10"/>
        </w:rPr>
      </w:pPr>
      <w:r>
        <w:rPr/>
        <w:drawing>
          <wp:anchor distT="0" distB="0" distL="0" distR="0" allowOverlap="1" layoutInCell="1" locked="0" behindDoc="0" simplePos="0" relativeHeight="15734272">
            <wp:simplePos x="0" y="0"/>
            <wp:positionH relativeFrom="page">
              <wp:posOffset>1009375</wp:posOffset>
            </wp:positionH>
            <wp:positionV relativeFrom="paragraph">
              <wp:posOffset>82214</wp:posOffset>
            </wp:positionV>
            <wp:extent cx="5428684" cy="553237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5428684" cy="5532370"/>
                    </a:xfrm>
                    <a:prstGeom prst="rect">
                      <a:avLst/>
                    </a:prstGeom>
                  </pic:spPr>
                </pic:pic>
              </a:graphicData>
            </a:graphic>
          </wp:anchor>
        </w:drawing>
      </w:r>
      <w:r>
        <w:rPr>
          <w:sz w:val="15"/>
        </w:rPr>
        <w:t>Viral</w:t>
      </w:r>
      <w:r>
        <w:rPr>
          <w:spacing w:val="-1"/>
          <w:sz w:val="15"/>
        </w:rPr>
        <w:t> </w:t>
      </w:r>
      <w:r>
        <w:rPr>
          <w:sz w:val="15"/>
        </w:rPr>
        <w:t>filtration </w:t>
      </w:r>
      <w:r>
        <w:rPr>
          <w:spacing w:val="-2"/>
          <w:sz w:val="15"/>
        </w:rPr>
        <w:t>[5,14]</w:t>
      </w:r>
      <w:r>
        <w:rPr>
          <w:spacing w:val="-2"/>
          <w:position w:val="5"/>
          <w:sz w:val="10"/>
        </w:rPr>
        <w:t>f</w:t>
      </w:r>
    </w:p>
    <w:p>
      <w:pPr>
        <w:tabs>
          <w:tab w:pos="1756" w:val="left" w:leader="none"/>
        </w:tabs>
        <w:spacing w:line="453" w:lineRule="auto" w:before="94"/>
        <w:ind w:left="1757" w:right="146" w:hanging="1608"/>
        <w:jc w:val="left"/>
        <w:rPr>
          <w:sz w:val="15"/>
        </w:rPr>
      </w:pPr>
      <w:r>
        <w:rPr/>
        <w:br w:type="column"/>
      </w:r>
      <w:r>
        <w:rPr>
          <w:sz w:val="15"/>
        </w:rPr>
        <w:t>Volumetric</w:t>
      </w:r>
      <w:r>
        <w:rPr>
          <w:spacing w:val="-3"/>
          <w:sz w:val="15"/>
        </w:rPr>
        <w:t> </w:t>
      </w:r>
      <w:r>
        <w:rPr>
          <w:sz w:val="15"/>
        </w:rPr>
        <w:t>throughput</w:t>
        <w:tab/>
        <w:t>Maximum volumetric throughput of product intermediate loaded and the buffer used for flushing</w:t>
      </w:r>
      <w:r>
        <w:rPr>
          <w:spacing w:val="40"/>
          <w:sz w:val="15"/>
        </w:rPr>
        <w:t> </w:t>
      </w:r>
      <w:r>
        <w:rPr>
          <w:spacing w:val="-2"/>
          <w:sz w:val="15"/>
        </w:rPr>
        <w:t>filters</w:t>
      </w:r>
    </w:p>
    <w:p>
      <w:pPr>
        <w:pStyle w:val="BodyText"/>
        <w:rPr>
          <w:sz w:val="15"/>
        </w:rPr>
      </w:pPr>
    </w:p>
    <w:p>
      <w:pPr>
        <w:pStyle w:val="BodyText"/>
        <w:spacing w:before="135"/>
        <w:rPr>
          <w:sz w:val="15"/>
        </w:rPr>
      </w:pPr>
    </w:p>
    <w:p>
      <w:pPr>
        <w:tabs>
          <w:tab w:pos="1756" w:val="left" w:leader="none"/>
        </w:tabs>
        <w:spacing w:before="0"/>
        <w:ind w:left="149" w:right="0" w:firstLine="0"/>
        <w:jc w:val="left"/>
        <w:rPr>
          <w:sz w:val="15"/>
        </w:rPr>
      </w:pPr>
      <w:r>
        <w:rPr>
          <w:spacing w:val="-2"/>
          <w:sz w:val="15"/>
        </w:rPr>
        <w:t>Pressure/flow</w:t>
      </w:r>
      <w:r>
        <w:rPr>
          <w:sz w:val="15"/>
        </w:rPr>
        <w:tab/>
        <w:t>Determined</w:t>
      </w:r>
      <w:r>
        <w:rPr>
          <w:spacing w:val="-1"/>
          <w:sz w:val="15"/>
        </w:rPr>
        <w:t> </w:t>
      </w:r>
      <w:r>
        <w:rPr>
          <w:sz w:val="15"/>
        </w:rPr>
        <w:t>according</w:t>
      </w:r>
      <w:r>
        <w:rPr>
          <w:spacing w:val="-1"/>
          <w:sz w:val="15"/>
        </w:rPr>
        <w:t> </w:t>
      </w:r>
      <w:r>
        <w:rPr>
          <w:sz w:val="15"/>
        </w:rPr>
        <w:t>to</w:t>
      </w:r>
      <w:r>
        <w:rPr>
          <w:spacing w:val="-1"/>
          <w:sz w:val="15"/>
        </w:rPr>
        <w:t> </w:t>
      </w:r>
      <w:r>
        <w:rPr>
          <w:sz w:val="15"/>
        </w:rPr>
        <w:t>the challenge</w:t>
      </w:r>
      <w:r>
        <w:rPr>
          <w:spacing w:val="-1"/>
          <w:sz w:val="15"/>
        </w:rPr>
        <w:t> </w:t>
      </w:r>
      <w:r>
        <w:rPr>
          <w:sz w:val="15"/>
        </w:rPr>
        <w:t>experiments</w:t>
      </w:r>
      <w:r>
        <w:rPr>
          <w:spacing w:val="-1"/>
          <w:sz w:val="15"/>
        </w:rPr>
        <w:t> </w:t>
      </w:r>
      <w:r>
        <w:rPr>
          <w:sz w:val="15"/>
        </w:rPr>
        <w:t>performed</w:t>
      </w:r>
      <w:r>
        <w:rPr>
          <w:spacing w:val="-1"/>
          <w:sz w:val="15"/>
        </w:rPr>
        <w:t> </w:t>
      </w:r>
      <w:r>
        <w:rPr>
          <w:sz w:val="15"/>
        </w:rPr>
        <w:t>by </w:t>
      </w:r>
      <w:r>
        <w:rPr>
          <w:spacing w:val="-2"/>
          <w:sz w:val="15"/>
        </w:rPr>
        <w:t>suppliers</w:t>
      </w:r>
    </w:p>
    <w:p>
      <w:pPr>
        <w:spacing w:after="0"/>
        <w:jc w:val="left"/>
        <w:rPr>
          <w:sz w:val="15"/>
        </w:rPr>
        <w:sectPr>
          <w:type w:val="continuous"/>
          <w:pgSz w:w="11910" w:h="16840"/>
          <w:pgMar w:header="727" w:footer="0" w:top="1320" w:bottom="280" w:left="600" w:right="600"/>
          <w:cols w:num="2" w:equalWidth="0">
            <w:col w:w="1493" w:space="1415"/>
            <w:col w:w="7802"/>
          </w:cols>
        </w:sectPr>
      </w:pPr>
    </w:p>
    <w:p>
      <w:pPr>
        <w:pStyle w:val="BodyText"/>
        <w:rPr>
          <w:sz w:val="15"/>
        </w:rPr>
      </w:pPr>
    </w:p>
    <w:p>
      <w:pPr>
        <w:pStyle w:val="BodyText"/>
        <w:rPr>
          <w:sz w:val="15"/>
        </w:rPr>
      </w:pPr>
    </w:p>
    <w:p>
      <w:pPr>
        <w:pStyle w:val="BodyText"/>
        <w:spacing w:before="116"/>
        <w:rPr>
          <w:sz w:val="15"/>
        </w:rPr>
      </w:pPr>
    </w:p>
    <w:p>
      <w:pPr>
        <w:tabs>
          <w:tab w:pos="4664" w:val="left" w:leader="none"/>
        </w:tabs>
        <w:spacing w:before="0"/>
        <w:ind w:left="3057" w:right="0" w:firstLine="0"/>
        <w:jc w:val="left"/>
        <w:rPr>
          <w:sz w:val="15"/>
        </w:rPr>
      </w:pPr>
      <w:r>
        <w:rPr>
          <w:spacing w:val="-2"/>
          <w:sz w:val="15"/>
        </w:rPr>
        <w:t>Others</w:t>
      </w:r>
      <w:r>
        <w:rPr>
          <w:sz w:val="15"/>
        </w:rPr>
        <w:tab/>
        <w:t>Challenge</w:t>
      </w:r>
      <w:r>
        <w:rPr>
          <w:spacing w:val="-3"/>
          <w:sz w:val="15"/>
        </w:rPr>
        <w:t> </w:t>
      </w:r>
      <w:r>
        <w:rPr>
          <w:sz w:val="15"/>
        </w:rPr>
        <w:t>study</w:t>
      </w:r>
      <w:r>
        <w:rPr>
          <w:spacing w:val="-1"/>
          <w:sz w:val="15"/>
        </w:rPr>
        <w:t> </w:t>
      </w:r>
      <w:r>
        <w:rPr>
          <w:sz w:val="15"/>
        </w:rPr>
        <w:t>on</w:t>
      </w:r>
      <w:r>
        <w:rPr>
          <w:spacing w:val="-2"/>
          <w:sz w:val="15"/>
        </w:rPr>
        <w:t> </w:t>
      </w:r>
      <w:r>
        <w:rPr>
          <w:sz w:val="15"/>
        </w:rPr>
        <w:t>frequency</w:t>
      </w:r>
      <w:r>
        <w:rPr>
          <w:spacing w:val="-1"/>
          <w:sz w:val="15"/>
        </w:rPr>
        <w:t> </w:t>
      </w:r>
      <w:r>
        <w:rPr>
          <w:sz w:val="15"/>
        </w:rPr>
        <w:t>and</w:t>
      </w:r>
      <w:r>
        <w:rPr>
          <w:spacing w:val="-1"/>
          <w:sz w:val="15"/>
        </w:rPr>
        <w:t> </w:t>
      </w:r>
      <w:r>
        <w:rPr>
          <w:sz w:val="15"/>
        </w:rPr>
        <w:t>time</w:t>
      </w:r>
      <w:r>
        <w:rPr>
          <w:spacing w:val="-1"/>
          <w:sz w:val="15"/>
        </w:rPr>
        <w:t> </w:t>
      </w:r>
      <w:r>
        <w:rPr>
          <w:sz w:val="15"/>
        </w:rPr>
        <w:t>of</w:t>
      </w:r>
      <w:r>
        <w:rPr>
          <w:spacing w:val="-1"/>
          <w:sz w:val="15"/>
        </w:rPr>
        <w:t> </w:t>
      </w:r>
      <w:r>
        <w:rPr>
          <w:sz w:val="15"/>
        </w:rPr>
        <w:t>process</w:t>
      </w:r>
      <w:r>
        <w:rPr>
          <w:spacing w:val="-1"/>
          <w:sz w:val="15"/>
        </w:rPr>
        <w:t> </w:t>
      </w:r>
      <w:r>
        <w:rPr>
          <w:spacing w:val="-2"/>
          <w:sz w:val="15"/>
        </w:rPr>
        <w:t>interruption</w:t>
      </w:r>
    </w:p>
    <w:p>
      <w:pPr>
        <w:pStyle w:val="BodyText"/>
        <w:spacing w:before="68"/>
        <w:rPr>
          <w:sz w:val="20"/>
        </w:rPr>
      </w:pPr>
      <w:r>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204718</wp:posOffset>
                </wp:positionV>
                <wp:extent cx="6645909"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45909" cy="1270"/>
                        </a:xfrm>
                        <a:custGeom>
                          <a:avLst/>
                          <a:gdLst/>
                          <a:ahLst/>
                          <a:cxnLst/>
                          <a:rect l="l" t="t" r="r" b="b"/>
                          <a:pathLst>
                            <a:path w="6645909" h="0">
                              <a:moveTo>
                                <a:pt x="0" y="0"/>
                              </a:moveTo>
                              <a:lnTo>
                                <a:pt x="66459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6.119532pt;width:523.3pt;height:.1pt;mso-position-horizontal-relative:page;mso-position-vertical-relative:paragraph;z-index:-15724032;mso-wrap-distance-left:0;mso-wrap-distance-right:0" id="docshape19" coordorigin="720,322" coordsize="10466,0" path="m720,322l11186,322e" filled="false" stroked="true" strokeweight=".5pt" strokecolor="#000000">
                <v:path arrowok="t"/>
                <v:stroke dashstyle="solid"/>
                <w10:wrap type="topAndBottom"/>
              </v:shape>
            </w:pict>
          </mc:Fallback>
        </mc:AlternateContent>
      </w:r>
    </w:p>
    <w:p>
      <w:pPr>
        <w:pStyle w:val="BodyText"/>
        <w:spacing w:before="64"/>
        <w:rPr>
          <w:sz w:val="15"/>
        </w:rPr>
      </w:pPr>
    </w:p>
    <w:p>
      <w:pPr>
        <w:spacing w:before="0"/>
        <w:ind w:left="120" w:right="0" w:firstLine="0"/>
        <w:jc w:val="left"/>
        <w:rPr>
          <w:sz w:val="15"/>
        </w:rPr>
      </w:pPr>
      <w:r>
        <w:rPr>
          <w:position w:val="5"/>
          <w:sz w:val="10"/>
        </w:rPr>
        <w:t>a</w:t>
      </w:r>
      <w:r>
        <w:rPr>
          <w:spacing w:val="10"/>
          <w:position w:val="5"/>
          <w:sz w:val="10"/>
        </w:rPr>
        <w:t> </w:t>
      </w:r>
      <w:r>
        <w:rPr>
          <w:sz w:val="15"/>
        </w:rPr>
        <w:t>The</w:t>
      </w:r>
      <w:r>
        <w:rPr>
          <w:spacing w:val="-1"/>
          <w:sz w:val="15"/>
        </w:rPr>
        <w:t> </w:t>
      </w:r>
      <w:r>
        <w:rPr>
          <w:sz w:val="15"/>
        </w:rPr>
        <w:t>worst-case</w:t>
      </w:r>
      <w:r>
        <w:rPr>
          <w:spacing w:val="-2"/>
          <w:sz w:val="15"/>
        </w:rPr>
        <w:t> </w:t>
      </w:r>
      <w:r>
        <w:rPr>
          <w:sz w:val="15"/>
        </w:rPr>
        <w:t>conditions</w:t>
      </w:r>
      <w:r>
        <w:rPr>
          <w:spacing w:val="-2"/>
          <w:sz w:val="15"/>
        </w:rPr>
        <w:t> </w:t>
      </w:r>
      <w:r>
        <w:rPr>
          <w:sz w:val="15"/>
        </w:rPr>
        <w:t>of</w:t>
      </w:r>
      <w:r>
        <w:rPr>
          <w:spacing w:val="-2"/>
          <w:sz w:val="15"/>
        </w:rPr>
        <w:t> </w:t>
      </w:r>
      <w:r>
        <w:rPr>
          <w:sz w:val="15"/>
        </w:rPr>
        <w:t>the</w:t>
      </w:r>
      <w:r>
        <w:rPr>
          <w:spacing w:val="-2"/>
          <w:sz w:val="15"/>
        </w:rPr>
        <w:t> </w:t>
      </w:r>
      <w:r>
        <w:rPr>
          <w:sz w:val="15"/>
        </w:rPr>
        <w:t>process</w:t>
      </w:r>
      <w:r>
        <w:rPr>
          <w:spacing w:val="-2"/>
          <w:sz w:val="15"/>
        </w:rPr>
        <w:t> </w:t>
      </w:r>
      <w:r>
        <w:rPr>
          <w:sz w:val="15"/>
        </w:rPr>
        <w:t>parameters</w:t>
      </w:r>
      <w:r>
        <w:rPr>
          <w:spacing w:val="-2"/>
          <w:sz w:val="15"/>
        </w:rPr>
        <w:t> </w:t>
      </w:r>
      <w:r>
        <w:rPr>
          <w:sz w:val="15"/>
        </w:rPr>
        <w:t>are</w:t>
      </w:r>
      <w:r>
        <w:rPr>
          <w:spacing w:val="-2"/>
          <w:sz w:val="15"/>
        </w:rPr>
        <w:t> </w:t>
      </w:r>
      <w:r>
        <w:rPr>
          <w:sz w:val="15"/>
        </w:rPr>
        <w:t>all</w:t>
      </w:r>
      <w:r>
        <w:rPr>
          <w:spacing w:val="-2"/>
          <w:sz w:val="15"/>
        </w:rPr>
        <w:t> </w:t>
      </w:r>
      <w:r>
        <w:rPr>
          <w:sz w:val="15"/>
        </w:rPr>
        <w:t>based</w:t>
      </w:r>
      <w:r>
        <w:rPr>
          <w:spacing w:val="-2"/>
          <w:sz w:val="15"/>
        </w:rPr>
        <w:t> </w:t>
      </w:r>
      <w:r>
        <w:rPr>
          <w:sz w:val="15"/>
        </w:rPr>
        <w:t>on</w:t>
      </w:r>
      <w:r>
        <w:rPr>
          <w:spacing w:val="-1"/>
          <w:sz w:val="15"/>
        </w:rPr>
        <w:t> </w:t>
      </w:r>
      <w:r>
        <w:rPr>
          <w:sz w:val="15"/>
        </w:rPr>
        <w:t>the</w:t>
      </w:r>
      <w:r>
        <w:rPr>
          <w:spacing w:val="-2"/>
          <w:sz w:val="15"/>
        </w:rPr>
        <w:t> </w:t>
      </w:r>
      <w:r>
        <w:rPr>
          <w:sz w:val="15"/>
        </w:rPr>
        <w:t>premise</w:t>
      </w:r>
      <w:r>
        <w:rPr>
          <w:spacing w:val="-2"/>
          <w:sz w:val="15"/>
        </w:rPr>
        <w:t> </w:t>
      </w:r>
      <w:r>
        <w:rPr>
          <w:sz w:val="15"/>
        </w:rPr>
        <w:t>that</w:t>
      </w:r>
      <w:r>
        <w:rPr>
          <w:spacing w:val="-2"/>
          <w:sz w:val="15"/>
        </w:rPr>
        <w:t> </w:t>
      </w:r>
      <w:r>
        <w:rPr>
          <w:sz w:val="15"/>
        </w:rPr>
        <w:t>the</w:t>
      </w:r>
      <w:r>
        <w:rPr>
          <w:spacing w:val="-1"/>
          <w:sz w:val="15"/>
        </w:rPr>
        <w:t> </w:t>
      </w:r>
      <w:r>
        <w:rPr>
          <w:sz w:val="15"/>
        </w:rPr>
        <w:t>process</w:t>
      </w:r>
      <w:r>
        <w:rPr>
          <w:spacing w:val="-2"/>
          <w:sz w:val="15"/>
        </w:rPr>
        <w:t> </w:t>
      </w:r>
      <w:r>
        <w:rPr>
          <w:sz w:val="15"/>
        </w:rPr>
        <w:t>parameters</w:t>
      </w:r>
      <w:r>
        <w:rPr>
          <w:spacing w:val="-2"/>
          <w:sz w:val="15"/>
        </w:rPr>
        <w:t> </w:t>
      </w:r>
      <w:r>
        <w:rPr>
          <w:sz w:val="15"/>
        </w:rPr>
        <w:t>are</w:t>
      </w:r>
      <w:r>
        <w:rPr>
          <w:spacing w:val="-2"/>
          <w:sz w:val="15"/>
        </w:rPr>
        <w:t> </w:t>
      </w:r>
      <w:r>
        <w:rPr>
          <w:sz w:val="15"/>
        </w:rPr>
        <w:t>within</w:t>
      </w:r>
      <w:r>
        <w:rPr>
          <w:spacing w:val="-1"/>
          <w:sz w:val="15"/>
        </w:rPr>
        <w:t> </w:t>
      </w:r>
      <w:r>
        <w:rPr>
          <w:sz w:val="15"/>
        </w:rPr>
        <w:t>the</w:t>
      </w:r>
      <w:r>
        <w:rPr>
          <w:spacing w:val="-2"/>
          <w:sz w:val="15"/>
        </w:rPr>
        <w:t> </w:t>
      </w:r>
      <w:r>
        <w:rPr>
          <w:sz w:val="15"/>
        </w:rPr>
        <w:t>range</w:t>
      </w:r>
      <w:r>
        <w:rPr>
          <w:spacing w:val="-1"/>
          <w:sz w:val="15"/>
        </w:rPr>
        <w:t> </w:t>
      </w:r>
      <w:r>
        <w:rPr>
          <w:spacing w:val="-2"/>
          <w:sz w:val="15"/>
        </w:rPr>
        <w:t>determined.</w:t>
      </w:r>
    </w:p>
    <w:p>
      <w:pPr>
        <w:pStyle w:val="BodyText"/>
        <w:spacing w:before="64"/>
        <w:rPr>
          <w:sz w:val="15"/>
        </w:rPr>
      </w:pPr>
    </w:p>
    <w:p>
      <w:pPr>
        <w:spacing w:before="0"/>
        <w:ind w:left="120" w:right="0" w:firstLine="0"/>
        <w:jc w:val="left"/>
        <w:rPr>
          <w:sz w:val="15"/>
        </w:rPr>
      </w:pPr>
      <w:r>
        <w:rPr>
          <w:position w:val="5"/>
          <w:sz w:val="10"/>
        </w:rPr>
        <w:t>b</w:t>
      </w:r>
      <w:r>
        <w:rPr>
          <w:spacing w:val="11"/>
          <w:position w:val="5"/>
          <w:sz w:val="10"/>
        </w:rPr>
        <w:t> </w:t>
      </w:r>
      <w:r>
        <w:rPr>
          <w:sz w:val="15"/>
        </w:rPr>
        <w:t>It is</w:t>
      </w:r>
      <w:r>
        <w:rPr>
          <w:spacing w:val="-2"/>
          <w:sz w:val="15"/>
        </w:rPr>
        <w:t> </w:t>
      </w:r>
      <w:r>
        <w:rPr>
          <w:sz w:val="15"/>
        </w:rPr>
        <w:t>recommended to</w:t>
      </w:r>
      <w:r>
        <w:rPr>
          <w:spacing w:val="-1"/>
          <w:sz w:val="15"/>
        </w:rPr>
        <w:t> </w:t>
      </w:r>
      <w:r>
        <w:rPr>
          <w:sz w:val="15"/>
        </w:rPr>
        <w:t>keep the</w:t>
      </w:r>
      <w:r>
        <w:rPr>
          <w:spacing w:val="-1"/>
          <w:sz w:val="15"/>
        </w:rPr>
        <w:t> </w:t>
      </w:r>
      <w:r>
        <w:rPr>
          <w:sz w:val="15"/>
        </w:rPr>
        <w:t>buffer matrix</w:t>
      </w:r>
      <w:r>
        <w:rPr>
          <w:spacing w:val="-1"/>
          <w:sz w:val="15"/>
        </w:rPr>
        <w:t> </w:t>
      </w:r>
      <w:r>
        <w:rPr>
          <w:sz w:val="15"/>
        </w:rPr>
        <w:t>consistent, especially</w:t>
      </w:r>
      <w:r>
        <w:rPr>
          <w:spacing w:val="-1"/>
          <w:sz w:val="15"/>
        </w:rPr>
        <w:t> </w:t>
      </w:r>
      <w:r>
        <w:rPr>
          <w:sz w:val="15"/>
        </w:rPr>
        <w:t>when the</w:t>
      </w:r>
      <w:r>
        <w:rPr>
          <w:spacing w:val="-1"/>
          <w:sz w:val="15"/>
        </w:rPr>
        <w:t> </w:t>
      </w:r>
      <w:r>
        <w:rPr>
          <w:sz w:val="15"/>
        </w:rPr>
        <w:t>inactivation pH</w:t>
      </w:r>
      <w:r>
        <w:rPr>
          <w:spacing w:val="-2"/>
          <w:sz w:val="15"/>
        </w:rPr>
        <w:t> </w:t>
      </w:r>
      <w:r>
        <w:rPr>
          <w:sz w:val="15"/>
        </w:rPr>
        <w:t>is</w:t>
      </w:r>
      <w:r>
        <w:rPr>
          <w:spacing w:val="-1"/>
          <w:sz w:val="15"/>
        </w:rPr>
        <w:t> </w:t>
      </w:r>
      <w:r>
        <w:rPr>
          <w:sz w:val="15"/>
        </w:rPr>
        <w:t>equal</w:t>
      </w:r>
      <w:r>
        <w:rPr>
          <w:spacing w:val="-1"/>
          <w:sz w:val="15"/>
        </w:rPr>
        <w:t> </w:t>
      </w:r>
      <w:r>
        <w:rPr>
          <w:sz w:val="15"/>
        </w:rPr>
        <w:t>to or</w:t>
      </w:r>
      <w:r>
        <w:rPr>
          <w:spacing w:val="-1"/>
          <w:sz w:val="15"/>
        </w:rPr>
        <w:t> </w:t>
      </w:r>
      <w:r>
        <w:rPr>
          <w:sz w:val="15"/>
        </w:rPr>
        <w:t>greater than </w:t>
      </w:r>
      <w:r>
        <w:rPr>
          <w:spacing w:val="-2"/>
          <w:sz w:val="15"/>
        </w:rPr>
        <w:t>3.70.</w:t>
      </w:r>
    </w:p>
    <w:p>
      <w:pPr>
        <w:pStyle w:val="BodyText"/>
        <w:spacing w:before="64"/>
        <w:rPr>
          <w:sz w:val="15"/>
        </w:rPr>
      </w:pPr>
    </w:p>
    <w:p>
      <w:pPr>
        <w:spacing w:before="0"/>
        <w:ind w:left="120" w:right="0" w:firstLine="0"/>
        <w:jc w:val="left"/>
        <w:rPr>
          <w:sz w:val="15"/>
        </w:rPr>
      </w:pPr>
      <w:r>
        <w:rPr>
          <w:position w:val="5"/>
          <w:sz w:val="10"/>
        </w:rPr>
        <w:t>c</w:t>
      </w:r>
      <w:r>
        <w:rPr>
          <w:spacing w:val="11"/>
          <w:position w:val="5"/>
          <w:sz w:val="10"/>
        </w:rPr>
        <w:t> </w:t>
      </w:r>
      <w:r>
        <w:rPr>
          <w:sz w:val="15"/>
        </w:rPr>
        <w:t>The</w:t>
      </w:r>
      <w:r>
        <w:rPr>
          <w:spacing w:val="-1"/>
          <w:sz w:val="15"/>
        </w:rPr>
        <w:t> </w:t>
      </w:r>
      <w:r>
        <w:rPr>
          <w:sz w:val="15"/>
        </w:rPr>
        <w:t>factors</w:t>
      </w:r>
      <w:r>
        <w:rPr>
          <w:spacing w:val="-2"/>
          <w:sz w:val="15"/>
        </w:rPr>
        <w:t> </w:t>
      </w:r>
      <w:r>
        <w:rPr>
          <w:sz w:val="15"/>
        </w:rPr>
        <w:t>that</w:t>
      </w:r>
      <w:r>
        <w:rPr>
          <w:spacing w:val="-1"/>
          <w:sz w:val="15"/>
        </w:rPr>
        <w:t> </w:t>
      </w:r>
      <w:r>
        <w:rPr>
          <w:sz w:val="15"/>
        </w:rPr>
        <w:t>affect</w:t>
      </w:r>
      <w:r>
        <w:rPr>
          <w:spacing w:val="-1"/>
          <w:sz w:val="15"/>
        </w:rPr>
        <w:t> </w:t>
      </w:r>
      <w:r>
        <w:rPr>
          <w:sz w:val="15"/>
        </w:rPr>
        <w:t>the</w:t>
      </w:r>
      <w:r>
        <w:rPr>
          <w:spacing w:val="-1"/>
          <w:sz w:val="15"/>
        </w:rPr>
        <w:t> </w:t>
      </w:r>
      <w:r>
        <w:rPr>
          <w:sz w:val="15"/>
        </w:rPr>
        <w:t>relative</w:t>
      </w:r>
      <w:r>
        <w:rPr>
          <w:spacing w:val="-1"/>
          <w:sz w:val="15"/>
        </w:rPr>
        <w:t> </w:t>
      </w:r>
      <w:r>
        <w:rPr>
          <w:sz w:val="15"/>
        </w:rPr>
        <w:t>residence</w:t>
      </w:r>
      <w:r>
        <w:rPr>
          <w:spacing w:val="-1"/>
          <w:sz w:val="15"/>
        </w:rPr>
        <w:t> </w:t>
      </w:r>
      <w:r>
        <w:rPr>
          <w:sz w:val="15"/>
        </w:rPr>
        <w:t>time</w:t>
      </w:r>
      <w:r>
        <w:rPr>
          <w:spacing w:val="-1"/>
          <w:sz w:val="15"/>
        </w:rPr>
        <w:t> </w:t>
      </w:r>
      <w:r>
        <w:rPr>
          <w:sz w:val="15"/>
        </w:rPr>
        <w:t>of</w:t>
      </w:r>
      <w:r>
        <w:rPr>
          <w:spacing w:val="-1"/>
          <w:sz w:val="15"/>
        </w:rPr>
        <w:t> </w:t>
      </w:r>
      <w:r>
        <w:rPr>
          <w:sz w:val="15"/>
        </w:rPr>
        <w:t>the material</w:t>
      </w:r>
      <w:r>
        <w:rPr>
          <w:spacing w:val="-1"/>
          <w:sz w:val="15"/>
        </w:rPr>
        <w:t> </w:t>
      </w:r>
      <w:r>
        <w:rPr>
          <w:sz w:val="15"/>
        </w:rPr>
        <w:t>in</w:t>
      </w:r>
      <w:r>
        <w:rPr>
          <w:spacing w:val="-1"/>
          <w:sz w:val="15"/>
        </w:rPr>
        <w:t> </w:t>
      </w:r>
      <w:r>
        <w:rPr>
          <w:sz w:val="15"/>
        </w:rPr>
        <w:t>the</w:t>
      </w:r>
      <w:r>
        <w:rPr>
          <w:spacing w:val="-1"/>
          <w:sz w:val="15"/>
        </w:rPr>
        <w:t> </w:t>
      </w:r>
      <w:r>
        <w:rPr>
          <w:sz w:val="15"/>
        </w:rPr>
        <w:t>chromatography</w:t>
      </w:r>
      <w:r>
        <w:rPr>
          <w:spacing w:val="-1"/>
          <w:sz w:val="15"/>
        </w:rPr>
        <w:t> </w:t>
      </w:r>
      <w:r>
        <w:rPr>
          <w:sz w:val="15"/>
        </w:rPr>
        <w:t>process</w:t>
      </w:r>
      <w:r>
        <w:rPr>
          <w:spacing w:val="-2"/>
          <w:sz w:val="15"/>
        </w:rPr>
        <w:t> </w:t>
      </w:r>
      <w:r>
        <w:rPr>
          <w:sz w:val="15"/>
        </w:rPr>
        <w:t>include</w:t>
      </w:r>
      <w:r>
        <w:rPr>
          <w:spacing w:val="-2"/>
          <w:sz w:val="15"/>
        </w:rPr>
        <w:t> </w:t>
      </w:r>
      <w:r>
        <w:rPr>
          <w:sz w:val="15"/>
        </w:rPr>
        <w:t>column</w:t>
      </w:r>
      <w:r>
        <w:rPr>
          <w:spacing w:val="-1"/>
          <w:sz w:val="15"/>
        </w:rPr>
        <w:t> </w:t>
      </w:r>
      <w:r>
        <w:rPr>
          <w:sz w:val="15"/>
        </w:rPr>
        <w:t>height</w:t>
      </w:r>
      <w:r>
        <w:rPr>
          <w:spacing w:val="-2"/>
          <w:sz w:val="15"/>
        </w:rPr>
        <w:t> </w:t>
      </w:r>
      <w:r>
        <w:rPr>
          <w:sz w:val="15"/>
        </w:rPr>
        <w:t>and</w:t>
      </w:r>
      <w:r>
        <w:rPr>
          <w:spacing w:val="-1"/>
          <w:sz w:val="15"/>
        </w:rPr>
        <w:t> </w:t>
      </w:r>
      <w:r>
        <w:rPr>
          <w:sz w:val="15"/>
        </w:rPr>
        <w:t>flow</w:t>
      </w:r>
      <w:r>
        <w:rPr>
          <w:spacing w:val="-1"/>
          <w:sz w:val="15"/>
        </w:rPr>
        <w:t> </w:t>
      </w:r>
      <w:r>
        <w:rPr>
          <w:spacing w:val="-2"/>
          <w:sz w:val="15"/>
        </w:rPr>
        <w:t>rate.</w:t>
      </w:r>
    </w:p>
    <w:p>
      <w:pPr>
        <w:pStyle w:val="BodyText"/>
        <w:spacing w:before="64"/>
        <w:rPr>
          <w:sz w:val="15"/>
        </w:rPr>
      </w:pPr>
    </w:p>
    <w:p>
      <w:pPr>
        <w:spacing w:before="0"/>
        <w:ind w:left="120" w:right="0" w:firstLine="0"/>
        <w:jc w:val="left"/>
        <w:rPr>
          <w:sz w:val="15"/>
        </w:rPr>
      </w:pPr>
      <w:r>
        <w:rPr>
          <w:position w:val="5"/>
          <w:sz w:val="10"/>
        </w:rPr>
        <w:t>d</w:t>
      </w:r>
      <w:r>
        <w:rPr>
          <w:spacing w:val="11"/>
          <w:position w:val="5"/>
          <w:sz w:val="10"/>
        </w:rPr>
        <w:t> </w:t>
      </w:r>
      <w:r>
        <w:rPr>
          <w:sz w:val="15"/>
        </w:rPr>
        <w:t>The</w:t>
      </w:r>
      <w:r>
        <w:rPr>
          <w:spacing w:val="-1"/>
          <w:sz w:val="15"/>
        </w:rPr>
        <w:t> </w:t>
      </w:r>
      <w:r>
        <w:rPr>
          <w:sz w:val="15"/>
        </w:rPr>
        <w:t>items</w:t>
      </w:r>
      <w:r>
        <w:rPr>
          <w:spacing w:val="-1"/>
          <w:sz w:val="15"/>
        </w:rPr>
        <w:t> </w:t>
      </w:r>
      <w:r>
        <w:rPr>
          <w:sz w:val="15"/>
        </w:rPr>
        <w:t>that</w:t>
      </w:r>
      <w:r>
        <w:rPr>
          <w:spacing w:val="-1"/>
          <w:sz w:val="15"/>
        </w:rPr>
        <w:t> </w:t>
      </w:r>
      <w:r>
        <w:rPr>
          <w:sz w:val="15"/>
        </w:rPr>
        <w:t>may</w:t>
      </w:r>
      <w:r>
        <w:rPr>
          <w:spacing w:val="-1"/>
          <w:sz w:val="15"/>
        </w:rPr>
        <w:t> </w:t>
      </w:r>
      <w:r>
        <w:rPr>
          <w:sz w:val="15"/>
        </w:rPr>
        <w:t>need</w:t>
      </w:r>
      <w:r>
        <w:rPr>
          <w:spacing w:val="-1"/>
          <w:sz w:val="15"/>
        </w:rPr>
        <w:t> </w:t>
      </w:r>
      <w:r>
        <w:rPr>
          <w:sz w:val="15"/>
        </w:rPr>
        <w:t>to</w:t>
      </w:r>
      <w:r>
        <w:rPr>
          <w:spacing w:val="-1"/>
          <w:sz w:val="15"/>
        </w:rPr>
        <w:t> </w:t>
      </w:r>
      <w:r>
        <w:rPr>
          <w:sz w:val="15"/>
        </w:rPr>
        <w:t>be</w:t>
      </w:r>
      <w:r>
        <w:rPr>
          <w:spacing w:val="-1"/>
          <w:sz w:val="15"/>
        </w:rPr>
        <w:t> </w:t>
      </w:r>
      <w:r>
        <w:rPr>
          <w:sz w:val="15"/>
        </w:rPr>
        <w:t>analyzed</w:t>
      </w:r>
      <w:r>
        <w:rPr>
          <w:spacing w:val="-1"/>
          <w:sz w:val="15"/>
        </w:rPr>
        <w:t> </w:t>
      </w:r>
      <w:r>
        <w:rPr>
          <w:sz w:val="15"/>
        </w:rPr>
        <w:t>include</w:t>
      </w:r>
      <w:r>
        <w:rPr>
          <w:spacing w:val="-1"/>
          <w:sz w:val="15"/>
        </w:rPr>
        <w:t> </w:t>
      </w:r>
      <w:r>
        <w:rPr>
          <w:sz w:val="15"/>
        </w:rPr>
        <w:t>the</w:t>
      </w:r>
      <w:r>
        <w:rPr>
          <w:spacing w:val="-1"/>
          <w:sz w:val="15"/>
        </w:rPr>
        <w:t> </w:t>
      </w:r>
      <w:r>
        <w:rPr>
          <w:sz w:val="15"/>
        </w:rPr>
        <w:t>protein</w:t>
      </w:r>
      <w:r>
        <w:rPr>
          <w:spacing w:val="-1"/>
          <w:sz w:val="15"/>
        </w:rPr>
        <w:t> </w:t>
      </w:r>
      <w:r>
        <w:rPr>
          <w:sz w:val="15"/>
        </w:rPr>
        <w:t>concentration,</w:t>
      </w:r>
      <w:r>
        <w:rPr>
          <w:spacing w:val="-1"/>
          <w:sz w:val="15"/>
        </w:rPr>
        <w:t> </w:t>
      </w:r>
      <w:r>
        <w:rPr>
          <w:sz w:val="15"/>
        </w:rPr>
        <w:t>pH,</w:t>
      </w:r>
      <w:r>
        <w:rPr>
          <w:spacing w:val="-1"/>
          <w:sz w:val="15"/>
        </w:rPr>
        <w:t> </w:t>
      </w:r>
      <w:r>
        <w:rPr>
          <w:sz w:val="15"/>
        </w:rPr>
        <w:t>and</w:t>
      </w:r>
      <w:r>
        <w:rPr>
          <w:spacing w:val="-1"/>
          <w:sz w:val="15"/>
        </w:rPr>
        <w:t> </w:t>
      </w:r>
      <w:r>
        <w:rPr>
          <w:sz w:val="15"/>
        </w:rPr>
        <w:t>conductivity</w:t>
      </w:r>
      <w:r>
        <w:rPr>
          <w:spacing w:val="-1"/>
          <w:sz w:val="15"/>
        </w:rPr>
        <w:t> </w:t>
      </w:r>
      <w:r>
        <w:rPr>
          <w:sz w:val="15"/>
        </w:rPr>
        <w:t>of</w:t>
      </w:r>
      <w:r>
        <w:rPr>
          <w:spacing w:val="-1"/>
          <w:sz w:val="15"/>
        </w:rPr>
        <w:t> </w:t>
      </w:r>
      <w:r>
        <w:rPr>
          <w:sz w:val="15"/>
        </w:rPr>
        <w:t>the</w:t>
      </w:r>
      <w:r>
        <w:rPr>
          <w:spacing w:val="-1"/>
          <w:sz w:val="15"/>
        </w:rPr>
        <w:t> </w:t>
      </w:r>
      <w:r>
        <w:rPr>
          <w:sz w:val="15"/>
        </w:rPr>
        <w:t>sample.</w:t>
      </w:r>
      <w:r>
        <w:rPr>
          <w:spacing w:val="-1"/>
          <w:sz w:val="15"/>
        </w:rPr>
        <w:t> </w:t>
      </w:r>
      <w:r>
        <w:rPr>
          <w:sz w:val="15"/>
        </w:rPr>
        <w:t>For</w:t>
      </w:r>
      <w:r>
        <w:rPr>
          <w:spacing w:val="-1"/>
          <w:sz w:val="15"/>
        </w:rPr>
        <w:t> </w:t>
      </w:r>
      <w:r>
        <w:rPr>
          <w:sz w:val="15"/>
        </w:rPr>
        <w:t>example,</w:t>
      </w:r>
      <w:r>
        <w:rPr>
          <w:spacing w:val="-1"/>
          <w:sz w:val="15"/>
        </w:rPr>
        <w:t> </w:t>
      </w:r>
      <w:r>
        <w:rPr>
          <w:sz w:val="15"/>
        </w:rPr>
        <w:t>for</w:t>
      </w:r>
      <w:r>
        <w:rPr>
          <w:spacing w:val="-1"/>
          <w:sz w:val="15"/>
        </w:rPr>
        <w:t> </w:t>
      </w:r>
      <w:r>
        <w:rPr>
          <w:sz w:val="15"/>
        </w:rPr>
        <w:t>anion</w:t>
      </w:r>
      <w:r>
        <w:rPr>
          <w:spacing w:val="-1"/>
          <w:sz w:val="15"/>
        </w:rPr>
        <w:t> </w:t>
      </w:r>
      <w:r>
        <w:rPr>
          <w:sz w:val="15"/>
        </w:rPr>
        <w:t>exchange</w:t>
      </w:r>
      <w:r>
        <w:rPr>
          <w:spacing w:val="-1"/>
          <w:sz w:val="15"/>
        </w:rPr>
        <w:t> </w:t>
      </w:r>
      <w:r>
        <w:rPr>
          <w:sz w:val="15"/>
        </w:rPr>
        <w:t>chromatography,</w:t>
      </w:r>
      <w:r>
        <w:rPr>
          <w:spacing w:val="-1"/>
          <w:sz w:val="15"/>
        </w:rPr>
        <w:t> </w:t>
      </w:r>
      <w:r>
        <w:rPr>
          <w:sz w:val="15"/>
        </w:rPr>
        <w:t>higher</w:t>
      </w:r>
      <w:r>
        <w:rPr>
          <w:spacing w:val="-1"/>
          <w:sz w:val="15"/>
        </w:rPr>
        <w:t> </w:t>
      </w:r>
      <w:r>
        <w:rPr>
          <w:sz w:val="15"/>
        </w:rPr>
        <w:t>pH,</w:t>
      </w:r>
      <w:r>
        <w:rPr>
          <w:spacing w:val="40"/>
          <w:sz w:val="15"/>
        </w:rPr>
        <w:t> </w:t>
      </w:r>
      <w:r>
        <w:rPr>
          <w:sz w:val="15"/>
        </w:rPr>
        <w:t>and conductivity are the worst-case conditions. However, for strong anion complex chromatography, pH has less influence, and conductivity has a wider operating range.</w:t>
      </w:r>
    </w:p>
    <w:p>
      <w:pPr>
        <w:pStyle w:val="BodyText"/>
        <w:spacing w:before="64"/>
        <w:rPr>
          <w:sz w:val="15"/>
        </w:rPr>
      </w:pPr>
    </w:p>
    <w:p>
      <w:pPr>
        <w:spacing w:before="1"/>
        <w:ind w:left="120" w:right="117" w:firstLine="0"/>
        <w:jc w:val="both"/>
        <w:rPr>
          <w:sz w:val="15"/>
        </w:rPr>
      </w:pPr>
      <w:r>
        <w:rPr>
          <w:position w:val="5"/>
          <w:sz w:val="10"/>
        </w:rPr>
        <w:t>e</w:t>
      </w:r>
      <w:r>
        <w:rPr>
          <w:spacing w:val="11"/>
          <w:position w:val="5"/>
          <w:sz w:val="10"/>
        </w:rPr>
        <w:t> </w:t>
      </w:r>
      <w:r>
        <w:rPr>
          <w:sz w:val="15"/>
        </w:rPr>
        <w:t>The</w:t>
      </w:r>
      <w:r>
        <w:rPr>
          <w:spacing w:val="-2"/>
          <w:sz w:val="15"/>
        </w:rPr>
        <w:t> </w:t>
      </w:r>
      <w:r>
        <w:rPr>
          <w:sz w:val="15"/>
        </w:rPr>
        <w:t>items</w:t>
      </w:r>
      <w:r>
        <w:rPr>
          <w:spacing w:val="-2"/>
          <w:sz w:val="15"/>
        </w:rPr>
        <w:t> </w:t>
      </w:r>
      <w:r>
        <w:rPr>
          <w:sz w:val="15"/>
        </w:rPr>
        <w:t>that</w:t>
      </w:r>
      <w:r>
        <w:rPr>
          <w:spacing w:val="-2"/>
          <w:sz w:val="15"/>
        </w:rPr>
        <w:t> </w:t>
      </w:r>
      <w:r>
        <w:rPr>
          <w:sz w:val="15"/>
        </w:rPr>
        <w:t>may</w:t>
      </w:r>
      <w:r>
        <w:rPr>
          <w:spacing w:val="-2"/>
          <w:sz w:val="15"/>
        </w:rPr>
        <w:t> </w:t>
      </w:r>
      <w:r>
        <w:rPr>
          <w:sz w:val="15"/>
        </w:rPr>
        <w:t>need</w:t>
      </w:r>
      <w:r>
        <w:rPr>
          <w:spacing w:val="-2"/>
          <w:sz w:val="15"/>
        </w:rPr>
        <w:t> </w:t>
      </w:r>
      <w:r>
        <w:rPr>
          <w:sz w:val="15"/>
        </w:rPr>
        <w:t>to</w:t>
      </w:r>
      <w:r>
        <w:rPr>
          <w:spacing w:val="-2"/>
          <w:sz w:val="15"/>
        </w:rPr>
        <w:t> </w:t>
      </w:r>
      <w:r>
        <w:rPr>
          <w:sz w:val="15"/>
        </w:rPr>
        <w:t>be</w:t>
      </w:r>
      <w:r>
        <w:rPr>
          <w:spacing w:val="-2"/>
          <w:sz w:val="15"/>
        </w:rPr>
        <w:t> </w:t>
      </w:r>
      <w:r>
        <w:rPr>
          <w:sz w:val="15"/>
        </w:rPr>
        <w:t>analyzed</w:t>
      </w:r>
      <w:r>
        <w:rPr>
          <w:spacing w:val="-2"/>
          <w:sz w:val="15"/>
        </w:rPr>
        <w:t> </w:t>
      </w:r>
      <w:r>
        <w:rPr>
          <w:sz w:val="15"/>
        </w:rPr>
        <w:t>include</w:t>
      </w:r>
      <w:r>
        <w:rPr>
          <w:spacing w:val="-2"/>
          <w:sz w:val="15"/>
        </w:rPr>
        <w:t> </w:t>
      </w:r>
      <w:r>
        <w:rPr>
          <w:sz w:val="15"/>
        </w:rPr>
        <w:t>the</w:t>
      </w:r>
      <w:r>
        <w:rPr>
          <w:spacing w:val="-2"/>
          <w:sz w:val="15"/>
        </w:rPr>
        <w:t> </w:t>
      </w:r>
      <w:r>
        <w:rPr>
          <w:sz w:val="15"/>
        </w:rPr>
        <w:t>loading</w:t>
      </w:r>
      <w:r>
        <w:rPr>
          <w:spacing w:val="-2"/>
          <w:sz w:val="15"/>
        </w:rPr>
        <w:t> </w:t>
      </w:r>
      <w:r>
        <w:rPr>
          <w:sz w:val="15"/>
        </w:rPr>
        <w:t>sample</w:t>
      </w:r>
      <w:r>
        <w:rPr>
          <w:spacing w:val="-2"/>
          <w:sz w:val="15"/>
        </w:rPr>
        <w:t> </w:t>
      </w:r>
      <w:r>
        <w:rPr>
          <w:sz w:val="15"/>
        </w:rPr>
        <w:t>(protein</w:t>
      </w:r>
      <w:r>
        <w:rPr>
          <w:spacing w:val="-2"/>
          <w:sz w:val="15"/>
        </w:rPr>
        <w:t> </w:t>
      </w:r>
      <w:r>
        <w:rPr>
          <w:sz w:val="15"/>
        </w:rPr>
        <w:t>concentration,</w:t>
      </w:r>
      <w:r>
        <w:rPr>
          <w:spacing w:val="-2"/>
          <w:sz w:val="15"/>
        </w:rPr>
        <w:t> </w:t>
      </w:r>
      <w:r>
        <w:rPr>
          <w:sz w:val="15"/>
        </w:rPr>
        <w:t>pH,</w:t>
      </w:r>
      <w:r>
        <w:rPr>
          <w:spacing w:val="-2"/>
          <w:sz w:val="15"/>
        </w:rPr>
        <w:t> </w:t>
      </w:r>
      <w:r>
        <w:rPr>
          <w:sz w:val="15"/>
        </w:rPr>
        <w:t>conductivity)</w:t>
      </w:r>
      <w:r>
        <w:rPr>
          <w:spacing w:val="-2"/>
          <w:sz w:val="15"/>
        </w:rPr>
        <w:t> </w:t>
      </w:r>
      <w:r>
        <w:rPr>
          <w:sz w:val="15"/>
        </w:rPr>
        <w:t>and</w:t>
      </w:r>
      <w:r>
        <w:rPr>
          <w:spacing w:val="-2"/>
          <w:sz w:val="15"/>
        </w:rPr>
        <w:t> </w:t>
      </w:r>
      <w:r>
        <w:rPr>
          <w:sz w:val="15"/>
        </w:rPr>
        <w:t>elution</w:t>
      </w:r>
      <w:r>
        <w:rPr>
          <w:spacing w:val="-2"/>
          <w:sz w:val="15"/>
        </w:rPr>
        <w:t> </w:t>
      </w:r>
      <w:r>
        <w:rPr>
          <w:sz w:val="15"/>
        </w:rPr>
        <w:t>buffer</w:t>
      </w:r>
      <w:r>
        <w:rPr>
          <w:spacing w:val="-2"/>
          <w:sz w:val="15"/>
        </w:rPr>
        <w:t> </w:t>
      </w:r>
      <w:r>
        <w:rPr>
          <w:sz w:val="15"/>
        </w:rPr>
        <w:t>(wash</w:t>
      </w:r>
      <w:r>
        <w:rPr>
          <w:spacing w:val="-2"/>
          <w:sz w:val="15"/>
        </w:rPr>
        <w:t> </w:t>
      </w:r>
      <w:r>
        <w:rPr>
          <w:sz w:val="15"/>
        </w:rPr>
        <w:t>volume,</w:t>
      </w:r>
      <w:r>
        <w:rPr>
          <w:spacing w:val="-2"/>
          <w:sz w:val="15"/>
        </w:rPr>
        <w:t> </w:t>
      </w:r>
      <w:r>
        <w:rPr>
          <w:sz w:val="15"/>
        </w:rPr>
        <w:t>wash</w:t>
      </w:r>
      <w:r>
        <w:rPr>
          <w:spacing w:val="-2"/>
          <w:sz w:val="15"/>
        </w:rPr>
        <w:t> </w:t>
      </w:r>
      <w:r>
        <w:rPr>
          <w:sz w:val="15"/>
        </w:rPr>
        <w:t>buffer</w:t>
      </w:r>
      <w:r>
        <w:rPr>
          <w:spacing w:val="-2"/>
          <w:sz w:val="15"/>
        </w:rPr>
        <w:t> </w:t>
      </w:r>
      <w:r>
        <w:rPr>
          <w:sz w:val="15"/>
        </w:rPr>
        <w:t>pH,</w:t>
      </w:r>
      <w:r>
        <w:rPr>
          <w:spacing w:val="-2"/>
          <w:sz w:val="15"/>
        </w:rPr>
        <w:t> </w:t>
      </w:r>
      <w:r>
        <w:rPr>
          <w:sz w:val="15"/>
        </w:rPr>
        <w:t>conductivity,</w:t>
      </w:r>
      <w:r>
        <w:rPr>
          <w:spacing w:val="40"/>
          <w:sz w:val="15"/>
        </w:rPr>
        <w:t> </w:t>
      </w:r>
      <w:r>
        <w:rPr>
          <w:sz w:val="15"/>
        </w:rPr>
        <w:t>and temperature). For example, for hydrophobic chromatography, the worst-case condition is a higher protein concentration. For cation exchange (CEX) chromatography,</w:t>
      </w:r>
      <w:r>
        <w:rPr>
          <w:spacing w:val="40"/>
          <w:sz w:val="15"/>
        </w:rPr>
        <w:t> </w:t>
      </w:r>
      <w:r>
        <w:rPr>
          <w:sz w:val="15"/>
        </w:rPr>
        <w:t>higher conductivity, and pH in the elution buffer are the worst-case conditions.</w:t>
      </w:r>
    </w:p>
    <w:p>
      <w:pPr>
        <w:pStyle w:val="BodyText"/>
        <w:spacing w:before="64"/>
        <w:rPr>
          <w:sz w:val="15"/>
        </w:rPr>
      </w:pPr>
    </w:p>
    <w:p>
      <w:pPr>
        <w:spacing w:before="0"/>
        <w:ind w:left="120" w:right="0" w:firstLine="0"/>
        <w:jc w:val="both"/>
        <w:rPr>
          <w:sz w:val="15"/>
        </w:rPr>
      </w:pPr>
      <w:r>
        <w:rPr>
          <w:position w:val="5"/>
          <w:sz w:val="10"/>
        </w:rPr>
        <w:t>f</w:t>
      </w:r>
      <w:r>
        <w:rPr>
          <w:spacing w:val="11"/>
          <w:position w:val="5"/>
          <w:sz w:val="10"/>
        </w:rPr>
        <w:t> </w:t>
      </w:r>
      <w:r>
        <w:rPr>
          <w:sz w:val="15"/>
        </w:rPr>
        <w:t>The</w:t>
      </w:r>
      <w:r>
        <w:rPr>
          <w:spacing w:val="-1"/>
          <w:sz w:val="15"/>
        </w:rPr>
        <w:t> </w:t>
      </w:r>
      <w:r>
        <w:rPr>
          <w:sz w:val="15"/>
        </w:rPr>
        <w:t>integrity</w:t>
      </w:r>
      <w:r>
        <w:rPr>
          <w:spacing w:val="-1"/>
          <w:sz w:val="15"/>
        </w:rPr>
        <w:t> </w:t>
      </w:r>
      <w:r>
        <w:rPr>
          <w:sz w:val="15"/>
        </w:rPr>
        <w:t>requirements</w:t>
      </w:r>
      <w:r>
        <w:rPr>
          <w:spacing w:val="-2"/>
          <w:sz w:val="15"/>
        </w:rPr>
        <w:t> </w:t>
      </w:r>
      <w:r>
        <w:rPr>
          <w:sz w:val="15"/>
        </w:rPr>
        <w:t>of</w:t>
      </w:r>
      <w:r>
        <w:rPr>
          <w:spacing w:val="-1"/>
          <w:sz w:val="15"/>
        </w:rPr>
        <w:t> </w:t>
      </w:r>
      <w:r>
        <w:rPr>
          <w:sz w:val="15"/>
        </w:rPr>
        <w:t>the filter</w:t>
      </w:r>
      <w:r>
        <w:rPr>
          <w:spacing w:val="-1"/>
          <w:sz w:val="15"/>
        </w:rPr>
        <w:t> </w:t>
      </w:r>
      <w:r>
        <w:rPr>
          <w:sz w:val="15"/>
        </w:rPr>
        <w:t>should</w:t>
      </w:r>
      <w:r>
        <w:rPr>
          <w:spacing w:val="-1"/>
          <w:sz w:val="15"/>
        </w:rPr>
        <w:t> </w:t>
      </w:r>
      <w:r>
        <w:rPr>
          <w:sz w:val="15"/>
        </w:rPr>
        <w:t>be</w:t>
      </w:r>
      <w:r>
        <w:rPr>
          <w:spacing w:val="-1"/>
          <w:sz w:val="15"/>
        </w:rPr>
        <w:t> </w:t>
      </w:r>
      <w:r>
        <w:rPr>
          <w:sz w:val="15"/>
        </w:rPr>
        <w:t>met</w:t>
      </w:r>
      <w:r>
        <w:rPr>
          <w:spacing w:val="-2"/>
          <w:sz w:val="15"/>
        </w:rPr>
        <w:t> </w:t>
      </w:r>
      <w:r>
        <w:rPr>
          <w:sz w:val="15"/>
        </w:rPr>
        <w:t>after </w:t>
      </w:r>
      <w:r>
        <w:rPr>
          <w:spacing w:val="-4"/>
          <w:sz w:val="15"/>
        </w:rPr>
        <w:t>use.</w:t>
      </w:r>
    </w:p>
    <w:p>
      <w:pPr>
        <w:pStyle w:val="BodyText"/>
        <w:rPr>
          <w:sz w:val="15"/>
        </w:rPr>
      </w:pPr>
    </w:p>
    <w:p>
      <w:pPr>
        <w:pStyle w:val="BodyText"/>
        <w:rPr>
          <w:sz w:val="15"/>
        </w:rPr>
      </w:pPr>
    </w:p>
    <w:p>
      <w:pPr>
        <w:pStyle w:val="BodyText"/>
        <w:rPr>
          <w:sz w:val="15"/>
        </w:rPr>
      </w:pPr>
    </w:p>
    <w:p>
      <w:pPr>
        <w:pStyle w:val="BodyText"/>
        <w:spacing w:before="31"/>
        <w:rPr>
          <w:sz w:val="15"/>
        </w:rPr>
      </w:pPr>
    </w:p>
    <w:p>
      <w:pPr>
        <w:pStyle w:val="BodyText"/>
        <w:ind w:left="120" w:right="117" w:firstLine="210"/>
        <w:jc w:val="both"/>
      </w:pPr>
      <w:r>
        <w:rPr/>
        <w:t>For example, in a nanofiltration process, the pressure that leads to virus leakage can be the upper pressure limit for virus filters of some suppliers or the lower pressure limit for filters of other suppliers; in addition, the possible impact of process interruption or pause should also be accounted for in a scientific experimental design. The ECs associated with viral safety for chromatography can be more intricate; for instance, for anion exchange (AEX) chromatography, under flow-through mode, a higher conductivity tends to result in a lower log reduction value (LRV), whereas under binding-elution mode, the opposite is true. In addition, it is important to evaluate the relative residence time under different working modes, which is mainly dependent on the column height and sample flow rate.</w:t>
      </w:r>
    </w:p>
    <w:p>
      <w:pPr>
        <w:pStyle w:val="BodyText"/>
        <w:spacing w:before="240"/>
        <w:ind w:left="120" w:right="118" w:firstLine="210"/>
        <w:jc w:val="both"/>
      </w:pPr>
      <w:r>
        <w:rPr/>
        <w:t>As shown in Table 1, the various working modes involved in the purification process steps can considerably impact the worst-case conditions for virus clearance validation studies, which also highlights the significance of developing validation study protocols based on distinct features of the individual manufacturing process of the product.</w:t>
      </w:r>
    </w:p>
    <w:p>
      <w:pPr>
        <w:pStyle w:val="ListParagraph"/>
        <w:numPr>
          <w:ilvl w:val="1"/>
          <w:numId w:val="1"/>
        </w:numPr>
        <w:tabs>
          <w:tab w:pos="487" w:val="left" w:leader="none"/>
        </w:tabs>
        <w:spacing w:line="240" w:lineRule="auto" w:before="240" w:after="0"/>
        <w:ind w:left="487" w:right="0" w:hanging="367"/>
        <w:jc w:val="left"/>
        <w:rPr>
          <w:i/>
          <w:sz w:val="21"/>
        </w:rPr>
      </w:pPr>
      <w:r>
        <w:rPr>
          <w:i/>
          <w:sz w:val="21"/>
        </w:rPr>
        <w:t>Representativeness</w:t>
      </w:r>
      <w:r>
        <w:rPr>
          <w:i/>
          <w:spacing w:val="-4"/>
          <w:sz w:val="21"/>
        </w:rPr>
        <w:t> </w:t>
      </w:r>
      <w:r>
        <w:rPr>
          <w:i/>
          <w:sz w:val="21"/>
        </w:rPr>
        <w:t>of</w:t>
      </w:r>
      <w:r>
        <w:rPr>
          <w:i/>
          <w:spacing w:val="-2"/>
          <w:sz w:val="21"/>
        </w:rPr>
        <w:t> </w:t>
      </w:r>
      <w:r>
        <w:rPr>
          <w:i/>
          <w:sz w:val="21"/>
        </w:rPr>
        <w:t>model</w:t>
      </w:r>
      <w:r>
        <w:rPr>
          <w:i/>
          <w:spacing w:val="-2"/>
          <w:sz w:val="21"/>
        </w:rPr>
        <w:t> virus</w:t>
      </w:r>
    </w:p>
    <w:p>
      <w:pPr>
        <w:pStyle w:val="BodyText"/>
        <w:spacing w:before="240"/>
        <w:ind w:left="120" w:right="117" w:firstLine="210"/>
        <w:jc w:val="both"/>
      </w:pPr>
      <w:r>
        <w:rPr/>
        <w:t>ICH Q5A (R1) has provided sufficient guidance for the selection of model viruses based on both process characteristics and</w:t>
      </w:r>
      <w:r>
        <w:rPr>
          <w:spacing w:val="-5"/>
        </w:rPr>
        <w:t> </w:t>
      </w:r>
      <w:r>
        <w:rPr/>
        <w:t>virus</w:t>
      </w:r>
      <w:r>
        <w:rPr>
          <w:spacing w:val="-5"/>
        </w:rPr>
        <w:t> </w:t>
      </w:r>
      <w:r>
        <w:rPr/>
        <w:t>property</w:t>
      </w:r>
      <w:r>
        <w:rPr>
          <w:spacing w:val="-5"/>
        </w:rPr>
        <w:t> </w:t>
      </w:r>
      <w:r>
        <w:rPr/>
        <w:t>considerations</w:t>
      </w:r>
      <w:r>
        <w:rPr>
          <w:spacing w:val="-5"/>
        </w:rPr>
        <w:t> </w:t>
      </w:r>
      <w:r>
        <w:rPr/>
        <w:t>[1].</w:t>
      </w:r>
      <w:r>
        <w:rPr>
          <w:spacing w:val="-5"/>
        </w:rPr>
        <w:t> </w:t>
      </w:r>
      <w:r>
        <w:rPr/>
        <w:t>Recently,</w:t>
      </w:r>
      <w:r>
        <w:rPr>
          <w:spacing w:val="-5"/>
        </w:rPr>
        <w:t> </w:t>
      </w:r>
      <w:r>
        <w:rPr/>
        <w:t>we</w:t>
      </w:r>
      <w:r>
        <w:rPr>
          <w:spacing w:val="-5"/>
        </w:rPr>
        <w:t> </w:t>
      </w:r>
      <w:r>
        <w:rPr/>
        <w:t>have</w:t>
      </w:r>
      <w:r>
        <w:rPr>
          <w:spacing w:val="-5"/>
        </w:rPr>
        <w:t> </w:t>
      </w:r>
      <w:r>
        <w:rPr/>
        <w:t>observed</w:t>
      </w:r>
      <w:r>
        <w:rPr>
          <w:spacing w:val="-5"/>
        </w:rPr>
        <w:t> </w:t>
      </w:r>
      <w:r>
        <w:rPr/>
        <w:t>a</w:t>
      </w:r>
      <w:r>
        <w:rPr>
          <w:spacing w:val="-5"/>
        </w:rPr>
        <w:t> </w:t>
      </w:r>
      <w:r>
        <w:rPr/>
        <w:t>change</w:t>
      </w:r>
      <w:r>
        <w:rPr>
          <w:spacing w:val="-5"/>
        </w:rPr>
        <w:t> </w:t>
      </w:r>
      <w:r>
        <w:rPr/>
        <w:t>in</w:t>
      </w:r>
      <w:r>
        <w:rPr>
          <w:spacing w:val="-5"/>
        </w:rPr>
        <w:t> </w:t>
      </w:r>
      <w:r>
        <w:rPr/>
        <w:t>the</w:t>
      </w:r>
      <w:r>
        <w:rPr>
          <w:spacing w:val="-5"/>
        </w:rPr>
        <w:t> </w:t>
      </w:r>
      <w:r>
        <w:rPr/>
        <w:t>host</w:t>
      </w:r>
      <w:r>
        <w:rPr>
          <w:spacing w:val="-5"/>
        </w:rPr>
        <w:t> </w:t>
      </w:r>
      <w:r>
        <w:rPr/>
        <w:t>cell</w:t>
      </w:r>
      <w:r>
        <w:rPr>
          <w:spacing w:val="-5"/>
        </w:rPr>
        <w:t> </w:t>
      </w:r>
      <w:r>
        <w:rPr/>
        <w:t>substrate</w:t>
      </w:r>
      <w:r>
        <w:rPr>
          <w:spacing w:val="-5"/>
        </w:rPr>
        <w:t> </w:t>
      </w:r>
      <w:r>
        <w:rPr/>
        <w:t>of</w:t>
      </w:r>
      <w:r>
        <w:rPr>
          <w:spacing w:val="-5"/>
        </w:rPr>
        <w:t> </w:t>
      </w:r>
      <w:r>
        <w:rPr/>
        <w:t>an</w:t>
      </w:r>
      <w:r>
        <w:rPr>
          <w:spacing w:val="-5"/>
        </w:rPr>
        <w:t> </w:t>
      </w:r>
      <w:r>
        <w:rPr/>
        <w:t>increasing</w:t>
      </w:r>
      <w:r>
        <w:rPr>
          <w:spacing w:val="-5"/>
        </w:rPr>
        <w:t> </w:t>
      </w:r>
      <w:r>
        <w:rPr/>
        <w:t>number of sponsors for commercial reasons. Given these situations, it is necessary to consider the potential risk of endogenous and exogenous</w:t>
      </w:r>
      <w:r>
        <w:rPr>
          <w:spacing w:val="-4"/>
        </w:rPr>
        <w:t> </w:t>
      </w:r>
      <w:r>
        <w:rPr/>
        <w:t>viruses</w:t>
      </w:r>
      <w:r>
        <w:rPr>
          <w:spacing w:val="-4"/>
        </w:rPr>
        <w:t> </w:t>
      </w:r>
      <w:r>
        <w:rPr/>
        <w:t>in</w:t>
      </w:r>
      <w:r>
        <w:rPr>
          <w:spacing w:val="-4"/>
        </w:rPr>
        <w:t> </w:t>
      </w:r>
      <w:r>
        <w:rPr/>
        <w:t>host</w:t>
      </w:r>
      <w:r>
        <w:rPr>
          <w:spacing w:val="-4"/>
        </w:rPr>
        <w:t> </w:t>
      </w:r>
      <w:r>
        <w:rPr/>
        <w:t>cells;</w:t>
      </w:r>
      <w:r>
        <w:rPr>
          <w:spacing w:val="-4"/>
        </w:rPr>
        <w:t> </w:t>
      </w:r>
      <w:r>
        <w:rPr/>
        <w:t>for</w:t>
      </w:r>
      <w:r>
        <w:rPr>
          <w:spacing w:val="-4"/>
        </w:rPr>
        <w:t> </w:t>
      </w:r>
      <w:r>
        <w:rPr/>
        <w:t>example,</w:t>
      </w:r>
      <w:r>
        <w:rPr>
          <w:spacing w:val="-4"/>
        </w:rPr>
        <w:t> </w:t>
      </w:r>
      <w:r>
        <w:rPr/>
        <w:t>for</w:t>
      </w:r>
      <w:r>
        <w:rPr>
          <w:spacing w:val="-4"/>
        </w:rPr>
        <w:t> </w:t>
      </w:r>
      <w:r>
        <w:rPr/>
        <w:t>SF-9</w:t>
      </w:r>
      <w:r>
        <w:rPr>
          <w:spacing w:val="-4"/>
        </w:rPr>
        <w:t> </w:t>
      </w:r>
      <w:r>
        <w:rPr/>
        <w:t>cells,</w:t>
      </w:r>
      <w:r>
        <w:rPr>
          <w:spacing w:val="-4"/>
        </w:rPr>
        <w:t> </w:t>
      </w:r>
      <w:r>
        <w:rPr/>
        <w:t>it</w:t>
      </w:r>
      <w:r>
        <w:rPr>
          <w:spacing w:val="-4"/>
        </w:rPr>
        <w:t> </w:t>
      </w:r>
      <w:r>
        <w:rPr/>
        <w:t>is</w:t>
      </w:r>
      <w:r>
        <w:rPr>
          <w:spacing w:val="-4"/>
        </w:rPr>
        <w:t> </w:t>
      </w:r>
      <w:r>
        <w:rPr/>
        <w:t>recommended</w:t>
      </w:r>
      <w:r>
        <w:rPr>
          <w:spacing w:val="-4"/>
        </w:rPr>
        <w:t> </w:t>
      </w:r>
      <w:r>
        <w:rPr/>
        <w:t>to</w:t>
      </w:r>
      <w:r>
        <w:rPr>
          <w:spacing w:val="-4"/>
        </w:rPr>
        <w:t> </w:t>
      </w:r>
      <w:r>
        <w:rPr/>
        <w:t>use</w:t>
      </w:r>
      <w:r>
        <w:rPr>
          <w:spacing w:val="-4"/>
        </w:rPr>
        <w:t> </w:t>
      </w:r>
      <w:r>
        <w:rPr/>
        <w:t>baculovirus</w:t>
      </w:r>
      <w:r>
        <w:rPr>
          <w:spacing w:val="-4"/>
        </w:rPr>
        <w:t> </w:t>
      </w:r>
      <w:r>
        <w:rPr/>
        <w:t>as</w:t>
      </w:r>
      <w:r>
        <w:rPr>
          <w:spacing w:val="-4"/>
        </w:rPr>
        <w:t> </w:t>
      </w:r>
      <w:r>
        <w:rPr/>
        <w:t>a</w:t>
      </w:r>
      <w:r>
        <w:rPr>
          <w:spacing w:val="-4"/>
        </w:rPr>
        <w:t> </w:t>
      </w:r>
      <w:r>
        <w:rPr/>
        <w:t>model</w:t>
      </w:r>
      <w:r>
        <w:rPr>
          <w:spacing w:val="-4"/>
        </w:rPr>
        <w:t> </w:t>
      </w:r>
      <w:r>
        <w:rPr/>
        <w:t>virus,</w:t>
      </w:r>
      <w:r>
        <w:rPr>
          <w:spacing w:val="-4"/>
        </w:rPr>
        <w:t> </w:t>
      </w:r>
      <w:r>
        <w:rPr/>
        <w:t>while</w:t>
      </w:r>
      <w:r>
        <w:rPr>
          <w:spacing w:val="-4"/>
        </w:rPr>
        <w:t> </w:t>
      </w:r>
      <w:r>
        <w:rPr/>
        <w:t>for CHO cells, murine leukemia virus should be added.</w:t>
      </w:r>
    </w:p>
    <w:p>
      <w:pPr>
        <w:pStyle w:val="Heading1"/>
        <w:numPr>
          <w:ilvl w:val="0"/>
          <w:numId w:val="1"/>
        </w:numPr>
        <w:tabs>
          <w:tab w:pos="330" w:val="left" w:leader="none"/>
        </w:tabs>
        <w:spacing w:line="240" w:lineRule="auto" w:before="240" w:after="0"/>
        <w:ind w:left="330" w:right="0" w:hanging="210"/>
        <w:jc w:val="left"/>
      </w:pPr>
      <w:r>
        <w:rPr/>
        <w:t>Overall</w:t>
      </w:r>
      <w:r>
        <w:rPr>
          <w:spacing w:val="-4"/>
        </w:rPr>
        <w:t> </w:t>
      </w:r>
      <w:r>
        <w:rPr/>
        <w:t>representative</w:t>
      </w:r>
      <w:r>
        <w:rPr>
          <w:spacing w:val="-2"/>
        </w:rPr>
        <w:t> </w:t>
      </w:r>
      <w:r>
        <w:rPr/>
        <w:t>analysis</w:t>
      </w:r>
      <w:r>
        <w:rPr>
          <w:spacing w:val="-3"/>
        </w:rPr>
        <w:t> </w:t>
      </w:r>
      <w:r>
        <w:rPr/>
        <w:t>in</w:t>
      </w:r>
      <w:r>
        <w:rPr>
          <w:spacing w:val="-3"/>
        </w:rPr>
        <w:t> </w:t>
      </w:r>
      <w:r>
        <w:rPr/>
        <w:t>a</w:t>
      </w:r>
      <w:r>
        <w:rPr>
          <w:spacing w:val="-1"/>
        </w:rPr>
        <w:t> </w:t>
      </w:r>
      <w:r>
        <w:rPr>
          <w:spacing w:val="-2"/>
        </w:rPr>
        <w:t>reassessment</w:t>
      </w:r>
    </w:p>
    <w:p>
      <w:pPr>
        <w:pStyle w:val="BodyText"/>
        <w:spacing w:before="240"/>
        <w:ind w:left="120" w:right="117" w:firstLine="210"/>
        <w:jc w:val="both"/>
      </w:pPr>
      <w:r>
        <w:rPr/>
        <w:t>The three key dimensions discussed above should be systematically evaluated for an overall representative analysis in a reassessment</w:t>
      </w:r>
      <w:r>
        <w:rPr>
          <w:spacing w:val="26"/>
        </w:rPr>
        <w:t> </w:t>
      </w:r>
      <w:r>
        <w:rPr/>
        <w:t>approach:</w:t>
      </w:r>
      <w:r>
        <w:rPr>
          <w:spacing w:val="26"/>
        </w:rPr>
        <w:t> </w:t>
      </w:r>
      <w:r>
        <w:rPr/>
        <w:t>the</w:t>
      </w:r>
      <w:r>
        <w:rPr>
          <w:spacing w:val="26"/>
        </w:rPr>
        <w:t> </w:t>
      </w:r>
      <w:r>
        <w:rPr/>
        <w:t>representativeness</w:t>
      </w:r>
      <w:r>
        <w:rPr>
          <w:spacing w:val="26"/>
        </w:rPr>
        <w:t> </w:t>
      </w:r>
      <w:r>
        <w:rPr/>
        <w:t>of</w:t>
      </w:r>
      <w:r>
        <w:rPr>
          <w:spacing w:val="26"/>
        </w:rPr>
        <w:t> </w:t>
      </w:r>
      <w:r>
        <w:rPr/>
        <w:t>the</w:t>
      </w:r>
      <w:r>
        <w:rPr>
          <w:spacing w:val="26"/>
        </w:rPr>
        <w:t> </w:t>
      </w:r>
      <w:r>
        <w:rPr/>
        <w:t>cell</w:t>
      </w:r>
      <w:r>
        <w:rPr>
          <w:spacing w:val="27"/>
        </w:rPr>
        <w:t> </w:t>
      </w:r>
      <w:r>
        <w:rPr/>
        <w:t>substrate,</w:t>
      </w:r>
      <w:r>
        <w:rPr>
          <w:spacing w:val="26"/>
        </w:rPr>
        <w:t> </w:t>
      </w:r>
      <w:r>
        <w:rPr/>
        <w:t>the</w:t>
      </w:r>
      <w:r>
        <w:rPr>
          <w:spacing w:val="26"/>
        </w:rPr>
        <w:t> </w:t>
      </w:r>
      <w:r>
        <w:rPr/>
        <w:t>critical</w:t>
      </w:r>
      <w:r>
        <w:rPr>
          <w:spacing w:val="26"/>
        </w:rPr>
        <w:t> </w:t>
      </w:r>
      <w:r>
        <w:rPr/>
        <w:t>process</w:t>
      </w:r>
      <w:r>
        <w:rPr>
          <w:spacing w:val="26"/>
        </w:rPr>
        <w:t> </w:t>
      </w:r>
      <w:r>
        <w:rPr/>
        <w:t>intermediate,</w:t>
      </w:r>
      <w:r>
        <w:rPr>
          <w:spacing w:val="26"/>
        </w:rPr>
        <w:t> </w:t>
      </w:r>
      <w:r>
        <w:rPr/>
        <w:t>and</w:t>
      </w:r>
      <w:r>
        <w:rPr>
          <w:spacing w:val="26"/>
        </w:rPr>
        <w:t> </w:t>
      </w:r>
      <w:r>
        <w:rPr/>
        <w:t>the</w:t>
      </w:r>
      <w:r>
        <w:rPr>
          <w:spacing w:val="27"/>
        </w:rPr>
        <w:t> </w:t>
      </w:r>
      <w:r>
        <w:rPr/>
        <w:t>scale-</w:t>
      </w:r>
      <w:r>
        <w:rPr>
          <w:spacing w:val="-4"/>
        </w:rPr>
        <w:t>down</w:t>
      </w:r>
    </w:p>
    <w:p>
      <w:pPr>
        <w:spacing w:after="0"/>
        <w:jc w:val="both"/>
        <w:sectPr>
          <w:type w:val="continuous"/>
          <w:pgSz w:w="11910" w:h="16840"/>
          <w:pgMar w:header="727" w:footer="0" w:top="1320" w:bottom="280" w:left="600" w:right="600"/>
        </w:sectPr>
      </w:pPr>
    </w:p>
    <w:p>
      <w:pPr>
        <w:pStyle w:val="BodyText"/>
        <w:spacing w:before="20"/>
        <w:ind w:left="120" w:right="117"/>
        <w:jc w:val="both"/>
      </w:pPr>
      <w:r>
        <w:rPr/>
        <mc:AlternateContent>
          <mc:Choice Requires="wps">
            <w:drawing>
              <wp:anchor distT="0" distB="0" distL="0" distR="0" allowOverlap="1" layoutInCell="1" locked="0" behindDoc="0" simplePos="0" relativeHeight="15735296">
                <wp:simplePos x="0" y="0"/>
                <wp:positionH relativeFrom="page">
                  <wp:posOffset>680230</wp:posOffset>
                </wp:positionH>
                <wp:positionV relativeFrom="paragraph">
                  <wp:posOffset>-24722</wp:posOffset>
                </wp:positionV>
                <wp:extent cx="6200140" cy="1930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200140" cy="193040"/>
                          <a:chExt cx="6200140" cy="193040"/>
                        </a:xfrm>
                      </wpg:grpSpPr>
                      <wps:wsp>
                        <wps:cNvPr id="26" name="Graphic 26"/>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7" name="Image 27"/>
                          <pic:cNvPicPr/>
                        </pic:nvPicPr>
                        <pic:blipFill>
                          <a:blip r:embed="rId7"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1.946677pt;width:488.2pt;height:15.2pt;mso-position-horizontal-relative:page;mso-position-vertical-relative:paragraph;z-index:15735296" id="docshapegroup20" coordorigin="1071,-39" coordsize="9764,304">
                <v:rect style="position:absolute;left:1071;top:-39;width:9764;height:304" id="docshape21" filled="true" fillcolor="#c0bfbf" stroked="false">
                  <v:fill type="solid"/>
                </v:rect>
                <v:shape style="position:absolute;left:4953;top:4;width:1996;height:247" type="#_x0000_t75" id="docshape22" stroked="false">
                  <v:imagedata r:id="rId7" o:title=""/>
                </v:shape>
                <w10:wrap type="none"/>
              </v:group>
            </w:pict>
          </mc:Fallback>
        </mc:AlternateContent>
      </w:r>
      <w:r>
        <w:rPr/>
        <w:t>validation</w:t>
      </w:r>
      <w:r>
        <w:rPr>
          <w:spacing w:val="-1"/>
        </w:rPr>
        <w:t> </w:t>
      </w:r>
      <w:r>
        <w:rPr/>
        <w:t>model.</w:t>
      </w:r>
      <w:r>
        <w:rPr>
          <w:spacing w:val="-1"/>
        </w:rPr>
        <w:t> </w:t>
      </w:r>
      <w:r>
        <w:rPr/>
        <w:t>Three</w:t>
      </w:r>
      <w:r>
        <w:rPr>
          <w:spacing w:val="-1"/>
        </w:rPr>
        <w:t> </w:t>
      </w:r>
      <w:r>
        <w:rPr/>
        <w:t>scenarios</w:t>
      </w:r>
      <w:r>
        <w:rPr>
          <w:spacing w:val="-1"/>
        </w:rPr>
        <w:t> </w:t>
      </w:r>
      <w:r>
        <w:rPr/>
        <w:t>are</w:t>
      </w:r>
      <w:r>
        <w:rPr>
          <w:spacing w:val="-1"/>
        </w:rPr>
        <w:t> </w:t>
      </w:r>
      <w:r>
        <w:rPr/>
        <w:t>possible</w:t>
      </w:r>
      <w:r>
        <w:rPr>
          <w:spacing w:val="-1"/>
        </w:rPr>
        <w:t> </w:t>
      </w:r>
      <w:r>
        <w:rPr/>
        <w:t>after</w:t>
      </w:r>
      <w:r>
        <w:rPr>
          <w:spacing w:val="-1"/>
        </w:rPr>
        <w:t> </w:t>
      </w:r>
      <w:r>
        <w:rPr/>
        <w:t>the</w:t>
      </w:r>
      <w:r>
        <w:rPr>
          <w:spacing w:val="-1"/>
        </w:rPr>
        <w:t> </w:t>
      </w:r>
      <w:r>
        <w:rPr/>
        <w:t>reassessment:</w:t>
      </w:r>
      <w:r>
        <w:rPr>
          <w:spacing w:val="-1"/>
        </w:rPr>
        <w:t> </w:t>
      </w:r>
      <w:r>
        <w:rPr/>
        <w:t>if</w:t>
      </w:r>
      <w:r>
        <w:rPr>
          <w:spacing w:val="-1"/>
        </w:rPr>
        <w:t> </w:t>
      </w:r>
      <w:r>
        <w:rPr/>
        <w:t>all</w:t>
      </w:r>
      <w:r>
        <w:rPr>
          <w:spacing w:val="-1"/>
        </w:rPr>
        <w:t> </w:t>
      </w:r>
      <w:r>
        <w:rPr/>
        <w:t>three</w:t>
      </w:r>
      <w:r>
        <w:rPr>
          <w:spacing w:val="-1"/>
        </w:rPr>
        <w:t> </w:t>
      </w:r>
      <w:r>
        <w:rPr/>
        <w:t>key</w:t>
      </w:r>
      <w:r>
        <w:rPr>
          <w:spacing w:val="-1"/>
        </w:rPr>
        <w:t> </w:t>
      </w:r>
      <w:r>
        <w:rPr/>
        <w:t>dimensions</w:t>
      </w:r>
      <w:r>
        <w:rPr>
          <w:spacing w:val="-1"/>
        </w:rPr>
        <w:t> </w:t>
      </w:r>
      <w:r>
        <w:rPr/>
        <w:t>remain</w:t>
      </w:r>
      <w:r>
        <w:rPr>
          <w:spacing w:val="-1"/>
        </w:rPr>
        <w:t> </w:t>
      </w:r>
      <w:r>
        <w:rPr/>
        <w:t>fully</w:t>
      </w:r>
      <w:r>
        <w:rPr>
          <w:spacing w:val="-1"/>
        </w:rPr>
        <w:t> </w:t>
      </w:r>
      <w:r>
        <w:rPr/>
        <w:t>representative after</w:t>
      </w:r>
      <w:r>
        <w:rPr>
          <w:spacing w:val="-8"/>
        </w:rPr>
        <w:t> </w:t>
      </w:r>
      <w:r>
        <w:rPr/>
        <w:t>the</w:t>
      </w:r>
      <w:r>
        <w:rPr>
          <w:spacing w:val="-8"/>
        </w:rPr>
        <w:t> </w:t>
      </w:r>
      <w:r>
        <w:rPr/>
        <w:t>changes,</w:t>
      </w:r>
      <w:r>
        <w:rPr>
          <w:spacing w:val="-8"/>
        </w:rPr>
        <w:t> </w:t>
      </w:r>
      <w:r>
        <w:rPr/>
        <w:t>no</w:t>
      </w:r>
      <w:r>
        <w:rPr>
          <w:spacing w:val="-8"/>
        </w:rPr>
        <w:t> </w:t>
      </w:r>
      <w:r>
        <w:rPr/>
        <w:t>further</w:t>
      </w:r>
      <w:r>
        <w:rPr>
          <w:spacing w:val="-8"/>
        </w:rPr>
        <w:t> </w:t>
      </w:r>
      <w:r>
        <w:rPr/>
        <w:t>action</w:t>
      </w:r>
      <w:r>
        <w:rPr>
          <w:spacing w:val="-8"/>
        </w:rPr>
        <w:t> </w:t>
      </w:r>
      <w:r>
        <w:rPr/>
        <w:t>is</w:t>
      </w:r>
      <w:r>
        <w:rPr>
          <w:spacing w:val="-8"/>
        </w:rPr>
        <w:t> </w:t>
      </w:r>
      <w:r>
        <w:rPr/>
        <w:t>needed</w:t>
      </w:r>
      <w:r>
        <w:rPr>
          <w:spacing w:val="-8"/>
        </w:rPr>
        <w:t> </w:t>
      </w:r>
      <w:r>
        <w:rPr/>
        <w:t>except</w:t>
      </w:r>
      <w:r>
        <w:rPr>
          <w:spacing w:val="-8"/>
        </w:rPr>
        <w:t> </w:t>
      </w:r>
      <w:r>
        <w:rPr/>
        <w:t>for</w:t>
      </w:r>
      <w:r>
        <w:rPr>
          <w:spacing w:val="-8"/>
        </w:rPr>
        <w:t> </w:t>
      </w:r>
      <w:r>
        <w:rPr/>
        <w:t>the</w:t>
      </w:r>
      <w:r>
        <w:rPr>
          <w:spacing w:val="-8"/>
        </w:rPr>
        <w:t> </w:t>
      </w:r>
      <w:r>
        <w:rPr/>
        <w:t>comprehensive</w:t>
      </w:r>
      <w:r>
        <w:rPr>
          <w:spacing w:val="-7"/>
        </w:rPr>
        <w:t> </w:t>
      </w:r>
      <w:r>
        <w:rPr/>
        <w:t>comparative</w:t>
      </w:r>
      <w:r>
        <w:rPr>
          <w:spacing w:val="-8"/>
        </w:rPr>
        <w:t> </w:t>
      </w:r>
      <w:r>
        <w:rPr/>
        <w:t>data</w:t>
      </w:r>
      <w:r>
        <w:rPr>
          <w:spacing w:val="-8"/>
        </w:rPr>
        <w:t> </w:t>
      </w:r>
      <w:r>
        <w:rPr/>
        <w:t>analysis</w:t>
      </w:r>
      <w:r>
        <w:rPr>
          <w:spacing w:val="-8"/>
        </w:rPr>
        <w:t> </w:t>
      </w:r>
      <w:r>
        <w:rPr/>
        <w:t>mentioned</w:t>
      </w:r>
      <w:r>
        <w:rPr>
          <w:spacing w:val="-8"/>
        </w:rPr>
        <w:t> </w:t>
      </w:r>
      <w:r>
        <w:rPr/>
        <w:t>above;</w:t>
      </w:r>
      <w:r>
        <w:rPr>
          <w:spacing w:val="-8"/>
        </w:rPr>
        <w:t> </w:t>
      </w:r>
      <w:r>
        <w:rPr/>
        <w:t>if</w:t>
      </w:r>
      <w:r>
        <w:rPr>
          <w:spacing w:val="-8"/>
        </w:rPr>
        <w:t> </w:t>
      </w:r>
      <w:r>
        <w:rPr/>
        <w:t>the three</w:t>
      </w:r>
      <w:r>
        <w:rPr>
          <w:spacing w:val="-4"/>
        </w:rPr>
        <w:t> </w:t>
      </w:r>
      <w:r>
        <w:rPr/>
        <w:t>key</w:t>
      </w:r>
      <w:r>
        <w:rPr>
          <w:spacing w:val="-4"/>
        </w:rPr>
        <w:t> </w:t>
      </w:r>
      <w:r>
        <w:rPr/>
        <w:t>dimensions</w:t>
      </w:r>
      <w:r>
        <w:rPr>
          <w:spacing w:val="-4"/>
        </w:rPr>
        <w:t> </w:t>
      </w:r>
      <w:r>
        <w:rPr/>
        <w:t>are</w:t>
      </w:r>
      <w:r>
        <w:rPr>
          <w:spacing w:val="-4"/>
        </w:rPr>
        <w:t> </w:t>
      </w:r>
      <w:r>
        <w:rPr/>
        <w:t>only</w:t>
      </w:r>
      <w:r>
        <w:rPr>
          <w:spacing w:val="-4"/>
        </w:rPr>
        <w:t> </w:t>
      </w:r>
      <w:r>
        <w:rPr/>
        <w:t>partially</w:t>
      </w:r>
      <w:r>
        <w:rPr>
          <w:spacing w:val="-4"/>
        </w:rPr>
        <w:t> </w:t>
      </w:r>
      <w:r>
        <w:rPr/>
        <w:t>representative</w:t>
      </w:r>
      <w:r>
        <w:rPr>
          <w:spacing w:val="-4"/>
        </w:rPr>
        <w:t> </w:t>
      </w:r>
      <w:r>
        <w:rPr/>
        <w:t>of</w:t>
      </w:r>
      <w:r>
        <w:rPr>
          <w:spacing w:val="-4"/>
        </w:rPr>
        <w:t> </w:t>
      </w:r>
      <w:r>
        <w:rPr/>
        <w:t>the</w:t>
      </w:r>
      <w:r>
        <w:rPr>
          <w:spacing w:val="-4"/>
        </w:rPr>
        <w:t> </w:t>
      </w:r>
      <w:r>
        <w:rPr/>
        <w:t>post-change</w:t>
      </w:r>
      <w:r>
        <w:rPr>
          <w:spacing w:val="-4"/>
        </w:rPr>
        <w:t> </w:t>
      </w:r>
      <w:r>
        <w:rPr/>
        <w:t>process,</w:t>
      </w:r>
      <w:r>
        <w:rPr>
          <w:spacing w:val="-4"/>
        </w:rPr>
        <w:t> </w:t>
      </w:r>
      <w:r>
        <w:rPr/>
        <w:t>a</w:t>
      </w:r>
      <w:r>
        <w:rPr>
          <w:spacing w:val="-4"/>
        </w:rPr>
        <w:t> </w:t>
      </w:r>
      <w:r>
        <w:rPr/>
        <w:t>further</w:t>
      </w:r>
      <w:r>
        <w:rPr>
          <w:spacing w:val="-4"/>
        </w:rPr>
        <w:t> </w:t>
      </w:r>
      <w:r>
        <w:rPr/>
        <w:t>evaluation</w:t>
      </w:r>
      <w:r>
        <w:rPr>
          <w:spacing w:val="-4"/>
        </w:rPr>
        <w:t> </w:t>
      </w:r>
      <w:r>
        <w:rPr/>
        <w:t>is</w:t>
      </w:r>
      <w:r>
        <w:rPr>
          <w:spacing w:val="-4"/>
        </w:rPr>
        <w:t> </w:t>
      </w:r>
      <w:r>
        <w:rPr/>
        <w:t>needed</w:t>
      </w:r>
      <w:r>
        <w:rPr>
          <w:spacing w:val="-4"/>
        </w:rPr>
        <w:t> </w:t>
      </w:r>
      <w:r>
        <w:rPr/>
        <w:t>to</w:t>
      </w:r>
      <w:r>
        <w:rPr>
          <w:spacing w:val="-4"/>
        </w:rPr>
        <w:t> </w:t>
      </w:r>
      <w:r>
        <w:rPr/>
        <w:t>determine whether</w:t>
      </w:r>
      <w:r>
        <w:rPr>
          <w:spacing w:val="-7"/>
        </w:rPr>
        <w:t> </w:t>
      </w:r>
      <w:r>
        <w:rPr/>
        <w:t>the</w:t>
      </w:r>
      <w:r>
        <w:rPr>
          <w:spacing w:val="-7"/>
        </w:rPr>
        <w:t> </w:t>
      </w:r>
      <w:r>
        <w:rPr/>
        <w:t>experimental</w:t>
      </w:r>
      <w:r>
        <w:rPr>
          <w:spacing w:val="-7"/>
        </w:rPr>
        <w:t> </w:t>
      </w:r>
      <w:r>
        <w:rPr/>
        <w:t>study</w:t>
      </w:r>
      <w:r>
        <w:rPr>
          <w:spacing w:val="-7"/>
        </w:rPr>
        <w:t> </w:t>
      </w:r>
      <w:r>
        <w:rPr/>
        <w:t>should</w:t>
      </w:r>
      <w:r>
        <w:rPr>
          <w:spacing w:val="-7"/>
        </w:rPr>
        <w:t> </w:t>
      </w:r>
      <w:r>
        <w:rPr/>
        <w:t>be</w:t>
      </w:r>
      <w:r>
        <w:rPr>
          <w:spacing w:val="-7"/>
        </w:rPr>
        <w:t> </w:t>
      </w:r>
      <w:r>
        <w:rPr/>
        <w:t>reconducted;</w:t>
      </w:r>
      <w:r>
        <w:rPr>
          <w:spacing w:val="-7"/>
        </w:rPr>
        <w:t> </w:t>
      </w:r>
      <w:r>
        <w:rPr/>
        <w:t>and</w:t>
      </w:r>
      <w:r>
        <w:rPr>
          <w:spacing w:val="-7"/>
        </w:rPr>
        <w:t> </w:t>
      </w:r>
      <w:r>
        <w:rPr/>
        <w:t>if</w:t>
      </w:r>
      <w:r>
        <w:rPr>
          <w:spacing w:val="-7"/>
        </w:rPr>
        <w:t> </w:t>
      </w:r>
      <w:r>
        <w:rPr/>
        <w:t>the</w:t>
      </w:r>
      <w:r>
        <w:rPr>
          <w:spacing w:val="-7"/>
        </w:rPr>
        <w:t> </w:t>
      </w:r>
      <w:r>
        <w:rPr/>
        <w:t>conclusion</w:t>
      </w:r>
      <w:r>
        <w:rPr>
          <w:spacing w:val="-7"/>
        </w:rPr>
        <w:t> </w:t>
      </w:r>
      <w:r>
        <w:rPr/>
        <w:t>is</w:t>
      </w:r>
      <w:r>
        <w:rPr>
          <w:spacing w:val="-7"/>
        </w:rPr>
        <w:t> </w:t>
      </w:r>
      <w:r>
        <w:rPr/>
        <w:t>nonrepresentative</w:t>
      </w:r>
      <w:r>
        <w:rPr>
          <w:spacing w:val="-7"/>
        </w:rPr>
        <w:t> </w:t>
      </w:r>
      <w:r>
        <w:rPr/>
        <w:t>for</w:t>
      </w:r>
      <w:r>
        <w:rPr>
          <w:spacing w:val="-7"/>
        </w:rPr>
        <w:t> </w:t>
      </w:r>
      <w:r>
        <w:rPr/>
        <w:t>the</w:t>
      </w:r>
      <w:r>
        <w:rPr>
          <w:spacing w:val="-7"/>
        </w:rPr>
        <w:t> </w:t>
      </w:r>
      <w:r>
        <w:rPr/>
        <w:t>post-change</w:t>
      </w:r>
      <w:r>
        <w:rPr>
          <w:spacing w:val="-7"/>
        </w:rPr>
        <w:t> </w:t>
      </w:r>
      <w:r>
        <w:rPr/>
        <w:t>process or</w:t>
      </w:r>
      <w:r>
        <w:rPr>
          <w:spacing w:val="-11"/>
        </w:rPr>
        <w:t> </w:t>
      </w:r>
      <w:r>
        <w:rPr/>
        <w:t>the</w:t>
      </w:r>
      <w:r>
        <w:rPr>
          <w:spacing w:val="-11"/>
        </w:rPr>
        <w:t> </w:t>
      </w:r>
      <w:r>
        <w:rPr/>
        <w:t>supporting</w:t>
      </w:r>
      <w:r>
        <w:rPr>
          <w:spacing w:val="-10"/>
        </w:rPr>
        <w:t> </w:t>
      </w:r>
      <w:r>
        <w:rPr/>
        <w:t>data</w:t>
      </w:r>
      <w:r>
        <w:rPr>
          <w:spacing w:val="-11"/>
        </w:rPr>
        <w:t> </w:t>
      </w:r>
      <w:r>
        <w:rPr/>
        <w:t>from</w:t>
      </w:r>
      <w:r>
        <w:rPr>
          <w:spacing w:val="-10"/>
        </w:rPr>
        <w:t> </w:t>
      </w:r>
      <w:r>
        <w:rPr/>
        <w:t>the</w:t>
      </w:r>
      <w:r>
        <w:rPr>
          <w:spacing w:val="-11"/>
        </w:rPr>
        <w:t> </w:t>
      </w:r>
      <w:r>
        <w:rPr/>
        <w:t>study</w:t>
      </w:r>
      <w:r>
        <w:rPr>
          <w:spacing w:val="-11"/>
        </w:rPr>
        <w:t> </w:t>
      </w:r>
      <w:r>
        <w:rPr/>
        <w:t>are</w:t>
      </w:r>
      <w:r>
        <w:rPr>
          <w:spacing w:val="-11"/>
        </w:rPr>
        <w:t> </w:t>
      </w:r>
      <w:r>
        <w:rPr/>
        <w:t>not</w:t>
      </w:r>
      <w:r>
        <w:rPr>
          <w:spacing w:val="-10"/>
        </w:rPr>
        <w:t> </w:t>
      </w:r>
      <w:r>
        <w:rPr/>
        <w:t>sufficient</w:t>
      </w:r>
      <w:r>
        <w:rPr>
          <w:spacing w:val="-10"/>
        </w:rPr>
        <w:t> </w:t>
      </w:r>
      <w:r>
        <w:rPr/>
        <w:t>for</w:t>
      </w:r>
      <w:r>
        <w:rPr>
          <w:spacing w:val="-10"/>
        </w:rPr>
        <w:t> </w:t>
      </w:r>
      <w:r>
        <w:rPr/>
        <w:t>the</w:t>
      </w:r>
      <w:r>
        <w:rPr>
          <w:spacing w:val="-11"/>
        </w:rPr>
        <w:t> </w:t>
      </w:r>
      <w:r>
        <w:rPr/>
        <w:t>reassessment,</w:t>
      </w:r>
      <w:r>
        <w:rPr>
          <w:spacing w:val="-11"/>
        </w:rPr>
        <w:t> </w:t>
      </w:r>
      <w:r>
        <w:rPr/>
        <w:t>the</w:t>
      </w:r>
      <w:r>
        <w:rPr>
          <w:spacing w:val="-11"/>
        </w:rPr>
        <w:t> </w:t>
      </w:r>
      <w:r>
        <w:rPr/>
        <w:t>experimental</w:t>
      </w:r>
      <w:r>
        <w:rPr>
          <w:spacing w:val="-10"/>
        </w:rPr>
        <w:t> </w:t>
      </w:r>
      <w:r>
        <w:rPr/>
        <w:t>study</w:t>
      </w:r>
      <w:r>
        <w:rPr>
          <w:spacing w:val="-11"/>
        </w:rPr>
        <w:t> </w:t>
      </w:r>
      <w:r>
        <w:rPr/>
        <w:t>must</w:t>
      </w:r>
      <w:r>
        <w:rPr>
          <w:spacing w:val="-10"/>
        </w:rPr>
        <w:t> </w:t>
      </w:r>
      <w:r>
        <w:rPr/>
        <w:t>be</w:t>
      </w:r>
      <w:r>
        <w:rPr>
          <w:spacing w:val="-10"/>
        </w:rPr>
        <w:t> </w:t>
      </w:r>
      <w:r>
        <w:rPr/>
        <w:t>fully</w:t>
      </w:r>
      <w:r>
        <w:rPr>
          <w:spacing w:val="-10"/>
        </w:rPr>
        <w:t> </w:t>
      </w:r>
      <w:r>
        <w:rPr>
          <w:spacing w:val="-2"/>
        </w:rPr>
        <w:t>reconducted.</w:t>
      </w:r>
    </w:p>
    <w:p>
      <w:pPr>
        <w:pStyle w:val="BodyText"/>
        <w:spacing w:before="240"/>
        <w:ind w:left="120" w:right="117" w:firstLine="210"/>
        <w:jc w:val="both"/>
      </w:pPr>
      <w:r>
        <w:rPr/>
        <w:t>In</w:t>
      </w:r>
      <w:r>
        <w:rPr>
          <w:spacing w:val="-2"/>
        </w:rPr>
        <w:t> </w:t>
      </w:r>
      <w:r>
        <w:rPr/>
        <w:t>particular,</w:t>
      </w:r>
      <w:r>
        <w:rPr>
          <w:spacing w:val="-2"/>
        </w:rPr>
        <w:t> </w:t>
      </w:r>
      <w:r>
        <w:rPr/>
        <w:t>for</w:t>
      </w:r>
      <w:r>
        <w:rPr>
          <w:spacing w:val="-1"/>
        </w:rPr>
        <w:t> </w:t>
      </w:r>
      <w:r>
        <w:rPr/>
        <w:t>the</w:t>
      </w:r>
      <w:r>
        <w:rPr>
          <w:spacing w:val="-1"/>
        </w:rPr>
        <w:t> </w:t>
      </w:r>
      <w:r>
        <w:rPr/>
        <w:t>second</w:t>
      </w:r>
      <w:r>
        <w:rPr>
          <w:spacing w:val="-1"/>
        </w:rPr>
        <w:t> </w:t>
      </w:r>
      <w:r>
        <w:rPr/>
        <w:t>scenario,</w:t>
      </w:r>
      <w:r>
        <w:rPr>
          <w:spacing w:val="-2"/>
        </w:rPr>
        <w:t> </w:t>
      </w:r>
      <w:r>
        <w:rPr/>
        <w:t>it</w:t>
      </w:r>
      <w:r>
        <w:rPr>
          <w:spacing w:val="-2"/>
        </w:rPr>
        <w:t> </w:t>
      </w:r>
      <w:r>
        <w:rPr/>
        <w:t>is</w:t>
      </w:r>
      <w:r>
        <w:rPr>
          <w:spacing w:val="-2"/>
        </w:rPr>
        <w:t> </w:t>
      </w:r>
      <w:r>
        <w:rPr/>
        <w:t>essential</w:t>
      </w:r>
      <w:r>
        <w:rPr>
          <w:spacing w:val="-2"/>
        </w:rPr>
        <w:t> </w:t>
      </w:r>
      <w:r>
        <w:rPr/>
        <w:t>to</w:t>
      </w:r>
      <w:r>
        <w:rPr>
          <w:spacing w:val="-2"/>
        </w:rPr>
        <w:t> </w:t>
      </w:r>
      <w:r>
        <w:rPr/>
        <w:t>apply</w:t>
      </w:r>
      <w:r>
        <w:rPr>
          <w:spacing w:val="-1"/>
        </w:rPr>
        <w:t> </w:t>
      </w:r>
      <w:r>
        <w:rPr/>
        <w:t>the</w:t>
      </w:r>
      <w:r>
        <w:rPr>
          <w:spacing w:val="-2"/>
        </w:rPr>
        <w:t> </w:t>
      </w:r>
      <w:r>
        <w:rPr/>
        <w:t>subsequent</w:t>
      </w:r>
      <w:r>
        <w:rPr>
          <w:spacing w:val="-2"/>
        </w:rPr>
        <w:t> </w:t>
      </w:r>
      <w:r>
        <w:rPr/>
        <w:t>general</w:t>
      </w:r>
      <w:r>
        <w:rPr>
          <w:spacing w:val="-2"/>
        </w:rPr>
        <w:t> </w:t>
      </w:r>
      <w:r>
        <w:rPr/>
        <w:t>principles</w:t>
      </w:r>
      <w:r>
        <w:rPr>
          <w:spacing w:val="-1"/>
        </w:rPr>
        <w:t> </w:t>
      </w:r>
      <w:r>
        <w:rPr/>
        <w:t>for</w:t>
      </w:r>
      <w:r>
        <w:rPr>
          <w:spacing w:val="-2"/>
        </w:rPr>
        <w:t> </w:t>
      </w:r>
      <w:r>
        <w:rPr/>
        <w:t>further</w:t>
      </w:r>
      <w:r>
        <w:rPr>
          <w:spacing w:val="-2"/>
        </w:rPr>
        <w:t> </w:t>
      </w:r>
      <w:r>
        <w:rPr/>
        <w:t>evaluation.</w:t>
      </w:r>
      <w:r>
        <w:rPr>
          <w:spacing w:val="-2"/>
        </w:rPr>
        <w:t> </w:t>
      </w:r>
      <w:r>
        <w:rPr/>
        <w:t>First, the</w:t>
      </w:r>
      <w:r>
        <w:rPr>
          <w:spacing w:val="-6"/>
        </w:rPr>
        <w:t> </w:t>
      </w:r>
      <w:r>
        <w:rPr/>
        <w:t>evaluation</w:t>
      </w:r>
      <w:r>
        <w:rPr>
          <w:spacing w:val="-6"/>
        </w:rPr>
        <w:t> </w:t>
      </w:r>
      <w:r>
        <w:rPr/>
        <w:t>should</w:t>
      </w:r>
      <w:r>
        <w:rPr>
          <w:spacing w:val="-6"/>
        </w:rPr>
        <w:t> </w:t>
      </w:r>
      <w:r>
        <w:rPr/>
        <w:t>be</w:t>
      </w:r>
      <w:r>
        <w:rPr>
          <w:spacing w:val="-6"/>
        </w:rPr>
        <w:t> </w:t>
      </w:r>
      <w:r>
        <w:rPr/>
        <w:t>carried</w:t>
      </w:r>
      <w:r>
        <w:rPr>
          <w:spacing w:val="-6"/>
        </w:rPr>
        <w:t> </w:t>
      </w:r>
      <w:r>
        <w:rPr/>
        <w:t>out</w:t>
      </w:r>
      <w:r>
        <w:rPr>
          <w:spacing w:val="-6"/>
        </w:rPr>
        <w:t> </w:t>
      </w:r>
      <w:r>
        <w:rPr/>
        <w:t>on</w:t>
      </w:r>
      <w:r>
        <w:rPr>
          <w:spacing w:val="-6"/>
        </w:rPr>
        <w:t> </w:t>
      </w:r>
      <w:r>
        <w:rPr/>
        <w:t>a</w:t>
      </w:r>
      <w:r>
        <w:rPr>
          <w:spacing w:val="-6"/>
        </w:rPr>
        <w:t> </w:t>
      </w:r>
      <w:r>
        <w:rPr/>
        <w:t>case-by-case</w:t>
      </w:r>
      <w:r>
        <w:rPr>
          <w:spacing w:val="-6"/>
        </w:rPr>
        <w:t> </w:t>
      </w:r>
      <w:r>
        <w:rPr/>
        <w:t>basis.</w:t>
      </w:r>
      <w:r>
        <w:rPr>
          <w:spacing w:val="-6"/>
        </w:rPr>
        <w:t> </w:t>
      </w:r>
      <w:r>
        <w:rPr/>
        <w:t>Second,</w:t>
      </w:r>
      <w:r>
        <w:rPr>
          <w:spacing w:val="-6"/>
        </w:rPr>
        <w:t> </w:t>
      </w:r>
      <w:r>
        <w:rPr/>
        <w:t>it</w:t>
      </w:r>
      <w:r>
        <w:rPr>
          <w:spacing w:val="-6"/>
        </w:rPr>
        <w:t> </w:t>
      </w:r>
      <w:r>
        <w:rPr/>
        <w:t>should</w:t>
      </w:r>
      <w:r>
        <w:rPr>
          <w:spacing w:val="-6"/>
        </w:rPr>
        <w:t> </w:t>
      </w:r>
      <w:r>
        <w:rPr/>
        <w:t>be</w:t>
      </w:r>
      <w:r>
        <w:rPr>
          <w:spacing w:val="-6"/>
        </w:rPr>
        <w:t> </w:t>
      </w:r>
      <w:r>
        <w:rPr/>
        <w:t>risk-based,</w:t>
      </w:r>
      <w:r>
        <w:rPr>
          <w:spacing w:val="-6"/>
        </w:rPr>
        <w:t> </w:t>
      </w:r>
      <w:r>
        <w:rPr/>
        <w:t>accounting</w:t>
      </w:r>
      <w:r>
        <w:rPr>
          <w:spacing w:val="-6"/>
        </w:rPr>
        <w:t> </w:t>
      </w:r>
      <w:r>
        <w:rPr/>
        <w:t>for</w:t>
      </w:r>
      <w:r>
        <w:rPr>
          <w:spacing w:val="-6"/>
        </w:rPr>
        <w:t> </w:t>
      </w:r>
      <w:r>
        <w:rPr/>
        <w:t>both</w:t>
      </w:r>
      <w:r>
        <w:rPr>
          <w:spacing w:val="-6"/>
        </w:rPr>
        <w:t> </w:t>
      </w:r>
      <w:r>
        <w:rPr/>
        <w:t>internal</w:t>
      </w:r>
      <w:r>
        <w:rPr>
          <w:spacing w:val="-6"/>
        </w:rPr>
        <w:t> </w:t>
      </w:r>
      <w:r>
        <w:rPr/>
        <w:t>and external prior knowledge, comprising well-researched literature and pertinent guidelines.</w:t>
      </w:r>
    </w:p>
    <w:p>
      <w:pPr>
        <w:pStyle w:val="BodyText"/>
        <w:spacing w:before="240"/>
        <w:ind w:left="120" w:right="118" w:firstLine="210"/>
        <w:jc w:val="both"/>
      </w:pPr>
      <w:r>
        <w:rPr/>
        <w:drawing>
          <wp:anchor distT="0" distB="0" distL="0" distR="0" allowOverlap="1" layoutInCell="1" locked="0" behindDoc="0" simplePos="0" relativeHeight="15734784">
            <wp:simplePos x="0" y="0"/>
            <wp:positionH relativeFrom="page">
              <wp:posOffset>1009375</wp:posOffset>
            </wp:positionH>
            <wp:positionV relativeFrom="paragraph">
              <wp:posOffset>599349</wp:posOffset>
            </wp:positionV>
            <wp:extent cx="5428684" cy="5532370"/>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5428684" cy="5532370"/>
                    </a:xfrm>
                    <a:prstGeom prst="rect">
                      <a:avLst/>
                    </a:prstGeom>
                  </pic:spPr>
                </pic:pic>
              </a:graphicData>
            </a:graphic>
          </wp:anchor>
        </w:drawing>
      </w:r>
      <w:r>
        <w:rPr/>
        <w:t>Moreover,</w:t>
      </w:r>
      <w:r>
        <w:rPr>
          <w:spacing w:val="-2"/>
        </w:rPr>
        <w:t> </w:t>
      </w:r>
      <w:r>
        <w:rPr/>
        <w:t>it</w:t>
      </w:r>
      <w:r>
        <w:rPr>
          <w:spacing w:val="-2"/>
        </w:rPr>
        <w:t> </w:t>
      </w:r>
      <w:r>
        <w:rPr/>
        <w:t>is</w:t>
      </w:r>
      <w:r>
        <w:rPr>
          <w:spacing w:val="-2"/>
        </w:rPr>
        <w:t> </w:t>
      </w:r>
      <w:r>
        <w:rPr/>
        <w:t>advisable</w:t>
      </w:r>
      <w:r>
        <w:rPr>
          <w:spacing w:val="-2"/>
        </w:rPr>
        <w:t> </w:t>
      </w:r>
      <w:r>
        <w:rPr/>
        <w:t>for</w:t>
      </w:r>
      <w:r>
        <w:rPr>
          <w:spacing w:val="-2"/>
        </w:rPr>
        <w:t> </w:t>
      </w:r>
      <w:r>
        <w:rPr/>
        <w:t>the</w:t>
      </w:r>
      <w:r>
        <w:rPr>
          <w:spacing w:val="-2"/>
        </w:rPr>
        <w:t> </w:t>
      </w:r>
      <w:r>
        <w:rPr/>
        <w:t>sponsor</w:t>
      </w:r>
      <w:r>
        <w:rPr>
          <w:spacing w:val="-2"/>
        </w:rPr>
        <w:t> </w:t>
      </w:r>
      <w:r>
        <w:rPr/>
        <w:t>that</w:t>
      </w:r>
      <w:r>
        <w:rPr>
          <w:spacing w:val="-2"/>
        </w:rPr>
        <w:t> </w:t>
      </w:r>
      <w:r>
        <w:rPr/>
        <w:t>the</w:t>
      </w:r>
      <w:r>
        <w:rPr>
          <w:spacing w:val="-2"/>
        </w:rPr>
        <w:t> </w:t>
      </w:r>
      <w:r>
        <w:rPr/>
        <w:t>manufacturing</w:t>
      </w:r>
      <w:r>
        <w:rPr>
          <w:spacing w:val="-2"/>
        </w:rPr>
        <w:t> </w:t>
      </w:r>
      <w:r>
        <w:rPr/>
        <w:t>process</w:t>
      </w:r>
      <w:r>
        <w:rPr>
          <w:spacing w:val="-2"/>
        </w:rPr>
        <w:t> </w:t>
      </w:r>
      <w:r>
        <w:rPr/>
        <w:t>be</w:t>
      </w:r>
      <w:r>
        <w:rPr>
          <w:spacing w:val="-2"/>
        </w:rPr>
        <w:t> </w:t>
      </w:r>
      <w:r>
        <w:rPr/>
        <w:t>established</w:t>
      </w:r>
      <w:r>
        <w:rPr>
          <w:spacing w:val="-2"/>
        </w:rPr>
        <w:t> </w:t>
      </w:r>
      <w:r>
        <w:rPr/>
        <w:t>prior</w:t>
      </w:r>
      <w:r>
        <w:rPr>
          <w:spacing w:val="-2"/>
        </w:rPr>
        <w:t> </w:t>
      </w:r>
      <w:r>
        <w:rPr/>
        <w:t>to</w:t>
      </w:r>
      <w:r>
        <w:rPr>
          <w:spacing w:val="-2"/>
        </w:rPr>
        <w:t> </w:t>
      </w:r>
      <w:r>
        <w:rPr/>
        <w:t>the</w:t>
      </w:r>
      <w:r>
        <w:rPr>
          <w:spacing w:val="-2"/>
        </w:rPr>
        <w:t> </w:t>
      </w:r>
      <w:r>
        <w:rPr/>
        <w:t>pivotal</w:t>
      </w:r>
      <w:r>
        <w:rPr>
          <w:spacing w:val="-2"/>
        </w:rPr>
        <w:t> </w:t>
      </w:r>
      <w:r>
        <w:rPr/>
        <w:t>clinical</w:t>
      </w:r>
      <w:r>
        <w:rPr>
          <w:spacing w:val="-2"/>
        </w:rPr>
        <w:t> </w:t>
      </w:r>
      <w:r>
        <w:rPr/>
        <w:t>trials</w:t>
      </w:r>
      <w:r>
        <w:rPr>
          <w:spacing w:val="-2"/>
        </w:rPr>
        <w:t> </w:t>
      </w:r>
      <w:r>
        <w:rPr/>
        <w:t>to avoid</w:t>
      </w:r>
      <w:r>
        <w:rPr>
          <w:spacing w:val="-10"/>
        </w:rPr>
        <w:t> </w:t>
      </w:r>
      <w:r>
        <w:rPr/>
        <w:t>further</w:t>
      </w:r>
      <w:r>
        <w:rPr>
          <w:spacing w:val="-10"/>
        </w:rPr>
        <w:t> </w:t>
      </w:r>
      <w:r>
        <w:rPr/>
        <w:t>preclinical</w:t>
      </w:r>
      <w:r>
        <w:rPr>
          <w:spacing w:val="-10"/>
        </w:rPr>
        <w:t> </w:t>
      </w:r>
      <w:r>
        <w:rPr/>
        <w:t>or</w:t>
      </w:r>
      <w:r>
        <w:rPr>
          <w:spacing w:val="-10"/>
        </w:rPr>
        <w:t> </w:t>
      </w:r>
      <w:r>
        <w:rPr/>
        <w:t>clinical</w:t>
      </w:r>
      <w:r>
        <w:rPr>
          <w:spacing w:val="-10"/>
        </w:rPr>
        <w:t> </w:t>
      </w:r>
      <w:r>
        <w:rPr/>
        <w:t>comparability</w:t>
      </w:r>
      <w:r>
        <w:rPr>
          <w:spacing w:val="-10"/>
        </w:rPr>
        <w:t> </w:t>
      </w:r>
      <w:r>
        <w:rPr/>
        <w:t>studies</w:t>
      </w:r>
      <w:r>
        <w:rPr>
          <w:spacing w:val="-10"/>
        </w:rPr>
        <w:t> </w:t>
      </w:r>
      <w:r>
        <w:rPr/>
        <w:t>and</w:t>
      </w:r>
      <w:r>
        <w:rPr>
          <w:spacing w:val="-10"/>
        </w:rPr>
        <w:t> </w:t>
      </w:r>
      <w:r>
        <w:rPr/>
        <w:t>to</w:t>
      </w:r>
      <w:r>
        <w:rPr>
          <w:spacing w:val="-10"/>
        </w:rPr>
        <w:t> </w:t>
      </w:r>
      <w:r>
        <w:rPr/>
        <w:t>minimize</w:t>
      </w:r>
      <w:r>
        <w:rPr>
          <w:spacing w:val="-10"/>
        </w:rPr>
        <w:t> </w:t>
      </w:r>
      <w:r>
        <w:rPr/>
        <w:t>uncertainties</w:t>
      </w:r>
      <w:r>
        <w:rPr>
          <w:spacing w:val="-10"/>
        </w:rPr>
        <w:t> </w:t>
      </w:r>
      <w:r>
        <w:rPr/>
        <w:t>associated</w:t>
      </w:r>
      <w:r>
        <w:rPr>
          <w:spacing w:val="-10"/>
        </w:rPr>
        <w:t> </w:t>
      </w:r>
      <w:r>
        <w:rPr/>
        <w:t>with</w:t>
      </w:r>
      <w:r>
        <w:rPr>
          <w:spacing w:val="-10"/>
        </w:rPr>
        <w:t> </w:t>
      </w:r>
      <w:r>
        <w:rPr/>
        <w:t>the</w:t>
      </w:r>
      <w:r>
        <w:rPr>
          <w:spacing w:val="-10"/>
        </w:rPr>
        <w:t> </w:t>
      </w:r>
      <w:r>
        <w:rPr/>
        <w:t>representativeness of samples, scale-down models, or model viruses.</w:t>
      </w:r>
    </w:p>
    <w:p>
      <w:pPr>
        <w:pStyle w:val="Heading1"/>
        <w:numPr>
          <w:ilvl w:val="0"/>
          <w:numId w:val="1"/>
        </w:numPr>
        <w:tabs>
          <w:tab w:pos="330" w:val="left" w:leader="none"/>
        </w:tabs>
        <w:spacing w:line="240" w:lineRule="auto" w:before="240" w:after="0"/>
        <w:ind w:left="330" w:right="0" w:hanging="210"/>
        <w:jc w:val="both"/>
      </w:pPr>
      <w:r>
        <w:rPr>
          <w:spacing w:val="-2"/>
        </w:rPr>
        <w:t>Conclusion</w:t>
      </w:r>
    </w:p>
    <w:p>
      <w:pPr>
        <w:pStyle w:val="BodyText"/>
        <w:spacing w:before="240"/>
        <w:ind w:left="120" w:right="117" w:firstLine="210"/>
        <w:jc w:val="both"/>
      </w:pPr>
      <w:r>
        <w:rPr/>
        <w:t>Changes</w:t>
      </w:r>
      <w:r>
        <w:rPr>
          <w:spacing w:val="-1"/>
        </w:rPr>
        <w:t> </w:t>
      </w:r>
      <w:r>
        <w:rPr/>
        <w:t>occur</w:t>
      </w:r>
      <w:r>
        <w:rPr>
          <w:spacing w:val="-1"/>
        </w:rPr>
        <w:t> </w:t>
      </w:r>
      <w:r>
        <w:rPr/>
        <w:t>frequently</w:t>
      </w:r>
      <w:r>
        <w:rPr>
          <w:spacing w:val="-1"/>
        </w:rPr>
        <w:t> </w:t>
      </w:r>
      <w:r>
        <w:rPr/>
        <w:t>during</w:t>
      </w:r>
      <w:r>
        <w:rPr>
          <w:spacing w:val="-1"/>
        </w:rPr>
        <w:t> </w:t>
      </w:r>
      <w:r>
        <w:rPr/>
        <w:t>all</w:t>
      </w:r>
      <w:r>
        <w:rPr>
          <w:spacing w:val="-1"/>
        </w:rPr>
        <w:t> </w:t>
      </w:r>
      <w:r>
        <w:rPr/>
        <w:t>phases</w:t>
      </w:r>
      <w:r>
        <w:rPr>
          <w:spacing w:val="-1"/>
        </w:rPr>
        <w:t> </w:t>
      </w:r>
      <w:r>
        <w:rPr/>
        <w:t>of</w:t>
      </w:r>
      <w:r>
        <w:rPr>
          <w:spacing w:val="-1"/>
        </w:rPr>
        <w:t> </w:t>
      </w:r>
      <w:r>
        <w:rPr/>
        <w:t>drug</w:t>
      </w:r>
      <w:r>
        <w:rPr>
          <w:spacing w:val="-1"/>
        </w:rPr>
        <w:t> </w:t>
      </w:r>
      <w:r>
        <w:rPr/>
        <w:t>development</w:t>
      </w:r>
      <w:r>
        <w:rPr>
          <w:spacing w:val="-1"/>
        </w:rPr>
        <w:t> </w:t>
      </w:r>
      <w:r>
        <w:rPr/>
        <w:t>and</w:t>
      </w:r>
      <w:r>
        <w:rPr>
          <w:spacing w:val="-1"/>
        </w:rPr>
        <w:t> </w:t>
      </w:r>
      <w:r>
        <w:rPr/>
        <w:t>can</w:t>
      </w:r>
      <w:r>
        <w:rPr>
          <w:spacing w:val="-1"/>
        </w:rPr>
        <w:t> </w:t>
      </w:r>
      <w:r>
        <w:rPr/>
        <w:t>be</w:t>
      </w:r>
      <w:r>
        <w:rPr>
          <w:spacing w:val="-1"/>
        </w:rPr>
        <w:t> </w:t>
      </w:r>
      <w:r>
        <w:rPr/>
        <w:t>complicated;</w:t>
      </w:r>
      <w:r>
        <w:rPr>
          <w:spacing w:val="-1"/>
        </w:rPr>
        <w:t> </w:t>
      </w:r>
      <w:r>
        <w:rPr/>
        <w:t>it</w:t>
      </w:r>
      <w:r>
        <w:rPr>
          <w:spacing w:val="-1"/>
        </w:rPr>
        <w:t> </w:t>
      </w:r>
      <w:r>
        <w:rPr/>
        <w:t>is</w:t>
      </w:r>
      <w:r>
        <w:rPr>
          <w:spacing w:val="-1"/>
        </w:rPr>
        <w:t> </w:t>
      </w:r>
      <w:r>
        <w:rPr/>
        <w:t>difficult</w:t>
      </w:r>
      <w:r>
        <w:rPr>
          <w:spacing w:val="-1"/>
        </w:rPr>
        <w:t> </w:t>
      </w:r>
      <w:r>
        <w:rPr/>
        <w:t>to</w:t>
      </w:r>
      <w:r>
        <w:rPr>
          <w:spacing w:val="-1"/>
        </w:rPr>
        <w:t> </w:t>
      </w:r>
      <w:r>
        <w:rPr/>
        <w:t>find</w:t>
      </w:r>
      <w:r>
        <w:rPr>
          <w:spacing w:val="-1"/>
        </w:rPr>
        <w:t> </w:t>
      </w:r>
      <w:r>
        <w:rPr/>
        <w:t>an</w:t>
      </w:r>
      <w:r>
        <w:rPr>
          <w:spacing w:val="-1"/>
        </w:rPr>
        <w:t> </w:t>
      </w:r>
      <w:r>
        <w:rPr/>
        <w:t>example of a process that remains unchanged during the entire life cycle, and changes are particularly evident for monoclonal antibodies</w:t>
      </w:r>
      <w:r>
        <w:rPr>
          <w:spacing w:val="-5"/>
        </w:rPr>
        <w:t> </w:t>
      </w:r>
      <w:r>
        <w:rPr/>
        <w:t>and</w:t>
      </w:r>
      <w:r>
        <w:rPr>
          <w:spacing w:val="-5"/>
        </w:rPr>
        <w:t> </w:t>
      </w:r>
      <w:r>
        <w:rPr/>
        <w:t>fusion</w:t>
      </w:r>
      <w:r>
        <w:rPr>
          <w:spacing w:val="-5"/>
        </w:rPr>
        <w:t> </w:t>
      </w:r>
      <w:r>
        <w:rPr/>
        <w:t>proteins.</w:t>
      </w:r>
      <w:r>
        <w:rPr>
          <w:spacing w:val="-5"/>
        </w:rPr>
        <w:t> </w:t>
      </w:r>
      <w:r>
        <w:rPr/>
        <w:t>Balancing</w:t>
      </w:r>
      <w:r>
        <w:rPr>
          <w:spacing w:val="-5"/>
        </w:rPr>
        <w:t> </w:t>
      </w:r>
      <w:r>
        <w:rPr/>
        <w:t>the</w:t>
      </w:r>
      <w:r>
        <w:rPr>
          <w:spacing w:val="-5"/>
        </w:rPr>
        <w:t> </w:t>
      </w:r>
      <w:r>
        <w:rPr/>
        <w:t>risks</w:t>
      </w:r>
      <w:r>
        <w:rPr>
          <w:spacing w:val="-5"/>
        </w:rPr>
        <w:t> </w:t>
      </w:r>
      <w:r>
        <w:rPr/>
        <w:t>and</w:t>
      </w:r>
      <w:r>
        <w:rPr>
          <w:spacing w:val="-5"/>
        </w:rPr>
        <w:t> </w:t>
      </w:r>
      <w:r>
        <w:rPr/>
        <w:t>benefits</w:t>
      </w:r>
      <w:r>
        <w:rPr>
          <w:spacing w:val="-5"/>
        </w:rPr>
        <w:t> </w:t>
      </w:r>
      <w:r>
        <w:rPr/>
        <w:t>of</w:t>
      </w:r>
      <w:r>
        <w:rPr>
          <w:spacing w:val="-5"/>
        </w:rPr>
        <w:t> </w:t>
      </w:r>
      <w:r>
        <w:rPr/>
        <w:t>product</w:t>
      </w:r>
      <w:r>
        <w:rPr>
          <w:spacing w:val="-5"/>
        </w:rPr>
        <w:t> </w:t>
      </w:r>
      <w:r>
        <w:rPr/>
        <w:t>improvement</w:t>
      </w:r>
      <w:r>
        <w:rPr>
          <w:spacing w:val="-5"/>
        </w:rPr>
        <w:t> </w:t>
      </w:r>
      <w:r>
        <w:rPr/>
        <w:t>and</w:t>
      </w:r>
      <w:r>
        <w:rPr>
          <w:spacing w:val="-5"/>
        </w:rPr>
        <w:t> </w:t>
      </w:r>
      <w:r>
        <w:rPr/>
        <w:t>ensuring</w:t>
      </w:r>
      <w:r>
        <w:rPr>
          <w:spacing w:val="-5"/>
        </w:rPr>
        <w:t> </w:t>
      </w:r>
      <w:r>
        <w:rPr/>
        <w:t>safety</w:t>
      </w:r>
      <w:r>
        <w:rPr>
          <w:spacing w:val="-5"/>
        </w:rPr>
        <w:t> </w:t>
      </w:r>
      <w:r>
        <w:rPr/>
        <w:t>has</w:t>
      </w:r>
      <w:r>
        <w:rPr>
          <w:spacing w:val="-5"/>
        </w:rPr>
        <w:t> </w:t>
      </w:r>
      <w:r>
        <w:rPr/>
        <w:t>always</w:t>
      </w:r>
      <w:r>
        <w:rPr>
          <w:spacing w:val="-5"/>
        </w:rPr>
        <w:t> </w:t>
      </w:r>
      <w:r>
        <w:rPr/>
        <w:t>been a practical issue for industry and regulatory authorities. This work provides a more flexible “reassessment approach” framework, which is especially favored under the trend of continuous and iterative advancements in the manufacturing technology and raw material. Instead of conducting repetitive studies for every single change, a risk- and science-based instructive framework can be used to assess the necessity and scope of a new study.</w:t>
      </w:r>
    </w:p>
    <w:p>
      <w:pPr>
        <w:pStyle w:val="Heading1"/>
        <w:ind w:left="120" w:firstLine="0"/>
        <w:jc w:val="both"/>
      </w:pPr>
      <w:r>
        <w:rPr/>
        <w:t>Compliance</w:t>
      </w:r>
      <w:r>
        <w:rPr>
          <w:spacing w:val="-3"/>
        </w:rPr>
        <w:t> </w:t>
      </w:r>
      <w:r>
        <w:rPr/>
        <w:t>with</w:t>
      </w:r>
      <w:r>
        <w:rPr>
          <w:spacing w:val="-4"/>
        </w:rPr>
        <w:t> </w:t>
      </w:r>
      <w:r>
        <w:rPr/>
        <w:t>ethics</w:t>
      </w:r>
      <w:r>
        <w:rPr>
          <w:spacing w:val="-3"/>
        </w:rPr>
        <w:t> </w:t>
      </w:r>
      <w:r>
        <w:rPr>
          <w:spacing w:val="-2"/>
        </w:rPr>
        <w:t>guidelines</w:t>
      </w:r>
    </w:p>
    <w:p>
      <w:pPr>
        <w:pStyle w:val="BodyText"/>
        <w:spacing w:before="240"/>
        <w:ind w:left="120" w:right="118" w:firstLine="210"/>
        <w:jc w:val="both"/>
      </w:pPr>
      <w:r>
        <w:rPr/>
        <w:t>Wenbo Sai, Dongchen Jia, Hao Chen, and Wei Wei declare that they have no conflict of interest or financial conflicts to </w:t>
      </w:r>
      <w:r>
        <w:rPr>
          <w:spacing w:val="-2"/>
        </w:rPr>
        <w:t>disclose.</w:t>
      </w:r>
    </w:p>
    <w:p>
      <w:pPr>
        <w:pStyle w:val="Heading1"/>
        <w:ind w:left="120" w:firstLine="0"/>
      </w:pPr>
      <w:r>
        <w:rPr>
          <w:spacing w:val="-2"/>
        </w:rPr>
        <w:t>References</w:t>
      </w:r>
    </w:p>
    <w:p>
      <w:pPr>
        <w:pStyle w:val="ListParagraph"/>
        <w:numPr>
          <w:ilvl w:val="0"/>
          <w:numId w:val="2"/>
        </w:numPr>
        <w:tabs>
          <w:tab w:pos="386" w:val="left" w:leader="none"/>
        </w:tabs>
        <w:spacing w:line="240" w:lineRule="auto" w:before="240" w:after="0"/>
        <w:ind w:left="120" w:right="117" w:firstLine="0"/>
        <w:jc w:val="both"/>
        <w:rPr>
          <w:sz w:val="18"/>
        </w:rPr>
      </w:pPr>
      <w:r>
        <w:rPr>
          <w:sz w:val="18"/>
        </w:rPr>
        <w:t>ICH Harmonised Tripartite Guideline. Viral safety evaluation of biotechnology products derived from cell lines of human or animal origin Q5A(R1)</w:t>
      </w:r>
      <w:r>
        <w:rPr>
          <w:spacing w:val="-2"/>
          <w:sz w:val="18"/>
        </w:rPr>
        <w:t> </w:t>
      </w:r>
      <w:r>
        <w:rPr>
          <w:sz w:val="18"/>
        </w:rPr>
        <w:t>[Internet].</w:t>
      </w:r>
      <w:r>
        <w:rPr>
          <w:spacing w:val="-2"/>
          <w:sz w:val="18"/>
        </w:rPr>
        <w:t> </w:t>
      </w:r>
      <w:r>
        <w:rPr>
          <w:sz w:val="18"/>
        </w:rPr>
        <w:t>Geneva:</w:t>
      </w:r>
      <w:r>
        <w:rPr>
          <w:spacing w:val="-2"/>
          <w:sz w:val="18"/>
        </w:rPr>
        <w:t> </w:t>
      </w:r>
      <w:r>
        <w:rPr>
          <w:sz w:val="18"/>
        </w:rPr>
        <w:t>The</w:t>
      </w:r>
      <w:r>
        <w:rPr>
          <w:spacing w:val="-2"/>
          <w:sz w:val="18"/>
        </w:rPr>
        <w:t> </w:t>
      </w:r>
      <w:r>
        <w:rPr>
          <w:sz w:val="18"/>
        </w:rPr>
        <w:t>International</w:t>
      </w:r>
      <w:r>
        <w:rPr>
          <w:spacing w:val="-2"/>
          <w:sz w:val="18"/>
        </w:rPr>
        <w:t> </w:t>
      </w:r>
      <w:r>
        <w:rPr>
          <w:sz w:val="18"/>
        </w:rPr>
        <w:t>Council</w:t>
      </w:r>
      <w:r>
        <w:rPr>
          <w:spacing w:val="-2"/>
          <w:sz w:val="18"/>
        </w:rPr>
        <w:t> </w:t>
      </w:r>
      <w:r>
        <w:rPr>
          <w:sz w:val="18"/>
        </w:rPr>
        <w:t>for</w:t>
      </w:r>
      <w:r>
        <w:rPr>
          <w:spacing w:val="-2"/>
          <w:sz w:val="18"/>
        </w:rPr>
        <w:t> </w:t>
      </w:r>
      <w:r>
        <w:rPr>
          <w:sz w:val="18"/>
        </w:rPr>
        <w:t>Harmonisation</w:t>
      </w:r>
      <w:r>
        <w:rPr>
          <w:spacing w:val="-2"/>
          <w:sz w:val="18"/>
        </w:rPr>
        <w:t> </w:t>
      </w:r>
      <w:r>
        <w:rPr>
          <w:sz w:val="18"/>
        </w:rPr>
        <w:t>of</w:t>
      </w:r>
      <w:r>
        <w:rPr>
          <w:spacing w:val="-2"/>
          <w:sz w:val="18"/>
        </w:rPr>
        <w:t> </w:t>
      </w:r>
      <w:r>
        <w:rPr>
          <w:sz w:val="18"/>
        </w:rPr>
        <w:t>Technical</w:t>
      </w:r>
      <w:r>
        <w:rPr>
          <w:spacing w:val="-2"/>
          <w:sz w:val="18"/>
        </w:rPr>
        <w:t> </w:t>
      </w:r>
      <w:r>
        <w:rPr>
          <w:sz w:val="18"/>
        </w:rPr>
        <w:t>Requirements</w:t>
      </w:r>
      <w:r>
        <w:rPr>
          <w:spacing w:val="-2"/>
          <w:sz w:val="18"/>
        </w:rPr>
        <w:t> </w:t>
      </w:r>
      <w:r>
        <w:rPr>
          <w:sz w:val="18"/>
        </w:rPr>
        <w:t>for</w:t>
      </w:r>
      <w:r>
        <w:rPr>
          <w:spacing w:val="-2"/>
          <w:sz w:val="18"/>
        </w:rPr>
        <w:t> </w:t>
      </w:r>
      <w:r>
        <w:rPr>
          <w:sz w:val="18"/>
        </w:rPr>
        <w:t>Pharmaceuticals</w:t>
      </w:r>
      <w:r>
        <w:rPr>
          <w:spacing w:val="-1"/>
          <w:sz w:val="18"/>
        </w:rPr>
        <w:t> </w:t>
      </w:r>
      <w:r>
        <w:rPr>
          <w:sz w:val="18"/>
        </w:rPr>
        <w:t>for</w:t>
      </w:r>
      <w:r>
        <w:rPr>
          <w:spacing w:val="-2"/>
          <w:sz w:val="18"/>
        </w:rPr>
        <w:t> </w:t>
      </w:r>
      <w:r>
        <w:rPr>
          <w:sz w:val="18"/>
        </w:rPr>
        <w:t>Human</w:t>
      </w:r>
      <w:r>
        <w:rPr>
          <w:spacing w:val="-2"/>
          <w:sz w:val="18"/>
        </w:rPr>
        <w:t> </w:t>
      </w:r>
      <w:r>
        <w:rPr>
          <w:sz w:val="18"/>
        </w:rPr>
        <w:t>Use;</w:t>
      </w:r>
      <w:r>
        <w:rPr>
          <w:spacing w:val="-2"/>
          <w:sz w:val="18"/>
        </w:rPr>
        <w:t> </w:t>
      </w:r>
      <w:r>
        <w:rPr>
          <w:sz w:val="18"/>
        </w:rPr>
        <w:t>1999 Sep 23[cited 2023 Aug 13]. Available from: https://database.ich.org/sites/default/files/Q5A%28R1%29%20Guideline_0.pdf.</w:t>
      </w:r>
    </w:p>
    <w:p>
      <w:pPr>
        <w:pStyle w:val="BodyText"/>
        <w:spacing w:before="33"/>
        <w:rPr>
          <w:sz w:val="18"/>
        </w:rPr>
      </w:pPr>
    </w:p>
    <w:p>
      <w:pPr>
        <w:pStyle w:val="ListParagraph"/>
        <w:numPr>
          <w:ilvl w:val="0"/>
          <w:numId w:val="2"/>
        </w:numPr>
        <w:tabs>
          <w:tab w:pos="364" w:val="left" w:leader="none"/>
        </w:tabs>
        <w:spacing w:line="240" w:lineRule="auto" w:before="0" w:after="0"/>
        <w:ind w:left="120" w:right="117" w:firstLine="0"/>
        <w:jc w:val="both"/>
        <w:rPr>
          <w:sz w:val="18"/>
        </w:rPr>
      </w:pPr>
      <w:r>
        <w:rPr>
          <w:sz w:val="18"/>
        </w:rPr>
        <w:t>ICH</w:t>
      </w:r>
      <w:r>
        <w:rPr>
          <w:spacing w:val="-12"/>
          <w:sz w:val="18"/>
        </w:rPr>
        <w:t> </w:t>
      </w:r>
      <w:r>
        <w:rPr>
          <w:sz w:val="18"/>
        </w:rPr>
        <w:t>Harmonised</w:t>
      </w:r>
      <w:r>
        <w:rPr>
          <w:spacing w:val="-11"/>
          <w:sz w:val="18"/>
        </w:rPr>
        <w:t> </w:t>
      </w:r>
      <w:r>
        <w:rPr>
          <w:sz w:val="18"/>
        </w:rPr>
        <w:t>Guideline.</w:t>
      </w:r>
      <w:r>
        <w:rPr>
          <w:spacing w:val="-11"/>
          <w:sz w:val="18"/>
        </w:rPr>
        <w:t> </w:t>
      </w:r>
      <w:r>
        <w:rPr>
          <w:sz w:val="18"/>
        </w:rPr>
        <w:t>Technical</w:t>
      </w:r>
      <w:r>
        <w:rPr>
          <w:spacing w:val="-11"/>
          <w:sz w:val="18"/>
        </w:rPr>
        <w:t> </w:t>
      </w:r>
      <w:r>
        <w:rPr>
          <w:sz w:val="18"/>
        </w:rPr>
        <w:t>and</w:t>
      </w:r>
      <w:r>
        <w:rPr>
          <w:spacing w:val="-12"/>
          <w:sz w:val="18"/>
        </w:rPr>
        <w:t> </w:t>
      </w:r>
      <w:r>
        <w:rPr>
          <w:sz w:val="18"/>
        </w:rPr>
        <w:t>regulatory</w:t>
      </w:r>
      <w:r>
        <w:rPr>
          <w:spacing w:val="-11"/>
          <w:sz w:val="18"/>
        </w:rPr>
        <w:t> </w:t>
      </w:r>
      <w:r>
        <w:rPr>
          <w:sz w:val="18"/>
        </w:rPr>
        <w:t>considerations</w:t>
      </w:r>
      <w:r>
        <w:rPr>
          <w:spacing w:val="-11"/>
          <w:sz w:val="18"/>
        </w:rPr>
        <w:t> </w:t>
      </w:r>
      <w:r>
        <w:rPr>
          <w:sz w:val="18"/>
        </w:rPr>
        <w:t>for</w:t>
      </w:r>
      <w:r>
        <w:rPr>
          <w:spacing w:val="-11"/>
          <w:sz w:val="18"/>
        </w:rPr>
        <w:t> </w:t>
      </w:r>
      <w:r>
        <w:rPr>
          <w:sz w:val="18"/>
        </w:rPr>
        <w:t>pharmaceutical</w:t>
      </w:r>
      <w:r>
        <w:rPr>
          <w:spacing w:val="-12"/>
          <w:sz w:val="18"/>
        </w:rPr>
        <w:t> </w:t>
      </w:r>
      <w:r>
        <w:rPr>
          <w:sz w:val="18"/>
        </w:rPr>
        <w:t>product</w:t>
      </w:r>
      <w:r>
        <w:rPr>
          <w:spacing w:val="-11"/>
          <w:sz w:val="18"/>
        </w:rPr>
        <w:t> </w:t>
      </w:r>
      <w:r>
        <w:rPr>
          <w:sz w:val="18"/>
        </w:rPr>
        <w:t>lifecycle</w:t>
      </w:r>
      <w:r>
        <w:rPr>
          <w:spacing w:val="-11"/>
          <w:sz w:val="18"/>
        </w:rPr>
        <w:t> </w:t>
      </w:r>
      <w:r>
        <w:rPr>
          <w:sz w:val="18"/>
        </w:rPr>
        <w:t>management</w:t>
      </w:r>
      <w:r>
        <w:rPr>
          <w:spacing w:val="-11"/>
          <w:sz w:val="18"/>
        </w:rPr>
        <w:t> </w:t>
      </w:r>
      <w:r>
        <w:rPr>
          <w:sz w:val="18"/>
        </w:rPr>
        <w:t>Q12</w:t>
      </w:r>
      <w:r>
        <w:rPr>
          <w:spacing w:val="-12"/>
          <w:sz w:val="18"/>
        </w:rPr>
        <w:t> </w:t>
      </w:r>
      <w:r>
        <w:rPr>
          <w:sz w:val="18"/>
        </w:rPr>
        <w:t>[Internet].</w:t>
      </w:r>
      <w:r>
        <w:rPr>
          <w:spacing w:val="-11"/>
          <w:sz w:val="18"/>
        </w:rPr>
        <w:t> </w:t>
      </w:r>
      <w:r>
        <w:rPr>
          <w:sz w:val="18"/>
        </w:rPr>
        <w:t>Geneva: The International Council for Harmonisation of Technical Requirements for Pharmaceuticals for Human Use; 2017 Nov 16[cited 2023 Aug 13]. Available from: https://database.ich.org/sites/default/files/Q12_Guideline_Step4_2019_1119.pdf.</w:t>
      </w:r>
    </w:p>
    <w:p>
      <w:pPr>
        <w:pStyle w:val="BodyText"/>
        <w:spacing w:before="33"/>
        <w:rPr>
          <w:sz w:val="18"/>
        </w:rPr>
      </w:pPr>
    </w:p>
    <w:p>
      <w:pPr>
        <w:pStyle w:val="ListParagraph"/>
        <w:numPr>
          <w:ilvl w:val="0"/>
          <w:numId w:val="2"/>
        </w:numPr>
        <w:tabs>
          <w:tab w:pos="408" w:val="left" w:leader="none"/>
        </w:tabs>
        <w:spacing w:line="240" w:lineRule="auto" w:before="0" w:after="0"/>
        <w:ind w:left="120" w:right="118" w:firstLine="0"/>
        <w:jc w:val="both"/>
        <w:rPr>
          <w:sz w:val="18"/>
        </w:rPr>
      </w:pPr>
      <w:r>
        <w:rPr>
          <w:sz w:val="18"/>
        </w:rPr>
        <w:t>Chinniah S, Hinckley P, Connell-Crowley L. Characterization of operating parameters for XMuLV inactivation by low pH treatment. Biotechnol Prog 2016;32(1):89–97.</w:t>
      </w:r>
    </w:p>
    <w:p>
      <w:pPr>
        <w:pStyle w:val="BodyText"/>
        <w:spacing w:before="33"/>
        <w:rPr>
          <w:sz w:val="18"/>
        </w:rPr>
      </w:pPr>
    </w:p>
    <w:p>
      <w:pPr>
        <w:pStyle w:val="ListParagraph"/>
        <w:numPr>
          <w:ilvl w:val="0"/>
          <w:numId w:val="2"/>
        </w:numPr>
        <w:tabs>
          <w:tab w:pos="364" w:val="left" w:leader="none"/>
        </w:tabs>
        <w:spacing w:line="240" w:lineRule="auto" w:before="0" w:after="0"/>
        <w:ind w:left="120" w:right="117" w:firstLine="0"/>
        <w:jc w:val="both"/>
        <w:rPr>
          <w:sz w:val="18"/>
        </w:rPr>
      </w:pPr>
      <w:r>
        <w:rPr>
          <w:sz w:val="18"/>
        </w:rPr>
        <w:t>Mattila</w:t>
      </w:r>
      <w:r>
        <w:rPr>
          <w:spacing w:val="-11"/>
          <w:sz w:val="18"/>
        </w:rPr>
        <w:t> </w:t>
      </w:r>
      <w:r>
        <w:rPr>
          <w:sz w:val="18"/>
        </w:rPr>
        <w:t>J,</w:t>
      </w:r>
      <w:r>
        <w:rPr>
          <w:spacing w:val="-11"/>
          <w:sz w:val="18"/>
        </w:rPr>
        <w:t> </w:t>
      </w:r>
      <w:r>
        <w:rPr>
          <w:sz w:val="18"/>
        </w:rPr>
        <w:t>Curtis</w:t>
      </w:r>
      <w:r>
        <w:rPr>
          <w:spacing w:val="-11"/>
          <w:sz w:val="18"/>
        </w:rPr>
        <w:t> </w:t>
      </w:r>
      <w:r>
        <w:rPr>
          <w:sz w:val="18"/>
        </w:rPr>
        <w:t>S,</w:t>
      </w:r>
      <w:r>
        <w:rPr>
          <w:spacing w:val="-11"/>
          <w:sz w:val="18"/>
        </w:rPr>
        <w:t> </w:t>
      </w:r>
      <w:r>
        <w:rPr>
          <w:sz w:val="18"/>
        </w:rPr>
        <w:t>Webb-Vargas</w:t>
      </w:r>
      <w:r>
        <w:rPr>
          <w:spacing w:val="-11"/>
          <w:sz w:val="18"/>
        </w:rPr>
        <w:t> </w:t>
      </w:r>
      <w:r>
        <w:rPr>
          <w:sz w:val="18"/>
        </w:rPr>
        <w:t>Y,</w:t>
      </w:r>
      <w:r>
        <w:rPr>
          <w:spacing w:val="-11"/>
          <w:sz w:val="18"/>
        </w:rPr>
        <w:t> </w:t>
      </w:r>
      <w:r>
        <w:rPr>
          <w:sz w:val="18"/>
        </w:rPr>
        <w:t>Wilson</w:t>
      </w:r>
      <w:r>
        <w:rPr>
          <w:spacing w:val="-11"/>
          <w:sz w:val="18"/>
        </w:rPr>
        <w:t> </w:t>
      </w:r>
      <w:r>
        <w:rPr>
          <w:sz w:val="18"/>
        </w:rPr>
        <w:t>E,</w:t>
      </w:r>
      <w:r>
        <w:rPr>
          <w:spacing w:val="-11"/>
          <w:sz w:val="18"/>
        </w:rPr>
        <w:t> </w:t>
      </w:r>
      <w:r>
        <w:rPr>
          <w:sz w:val="18"/>
        </w:rPr>
        <w:t>Galperina</w:t>
      </w:r>
      <w:r>
        <w:rPr>
          <w:spacing w:val="-11"/>
          <w:sz w:val="18"/>
        </w:rPr>
        <w:t> </w:t>
      </w:r>
      <w:r>
        <w:rPr>
          <w:sz w:val="18"/>
        </w:rPr>
        <w:t>O,</w:t>
      </w:r>
      <w:r>
        <w:rPr>
          <w:spacing w:val="-10"/>
          <w:sz w:val="18"/>
        </w:rPr>
        <w:t> </w:t>
      </w:r>
      <w:r>
        <w:rPr>
          <w:sz w:val="18"/>
        </w:rPr>
        <w:t>Roush</w:t>
      </w:r>
      <w:r>
        <w:rPr>
          <w:spacing w:val="-11"/>
          <w:sz w:val="18"/>
        </w:rPr>
        <w:t> </w:t>
      </w:r>
      <w:r>
        <w:rPr>
          <w:sz w:val="18"/>
        </w:rPr>
        <w:t>D,</w:t>
      </w:r>
      <w:r>
        <w:rPr>
          <w:spacing w:val="-11"/>
          <w:sz w:val="18"/>
        </w:rPr>
        <w:t> </w:t>
      </w:r>
      <w:r>
        <w:rPr>
          <w:sz w:val="18"/>
        </w:rPr>
        <w:t>et</w:t>
      </w:r>
      <w:r>
        <w:rPr>
          <w:spacing w:val="-11"/>
          <w:sz w:val="18"/>
        </w:rPr>
        <w:t> </w:t>
      </w:r>
      <w:r>
        <w:rPr>
          <w:sz w:val="18"/>
        </w:rPr>
        <w:t>al.</w:t>
      </w:r>
      <w:r>
        <w:rPr>
          <w:spacing w:val="-11"/>
          <w:sz w:val="18"/>
        </w:rPr>
        <w:t> </w:t>
      </w:r>
      <w:r>
        <w:rPr>
          <w:sz w:val="18"/>
        </w:rPr>
        <w:t>Retrospective</w:t>
      </w:r>
      <w:r>
        <w:rPr>
          <w:spacing w:val="-11"/>
          <w:sz w:val="18"/>
        </w:rPr>
        <w:t> </w:t>
      </w:r>
      <w:r>
        <w:rPr>
          <w:sz w:val="18"/>
        </w:rPr>
        <w:t>evaluation</w:t>
      </w:r>
      <w:r>
        <w:rPr>
          <w:spacing w:val="-11"/>
          <w:sz w:val="18"/>
        </w:rPr>
        <w:t> </w:t>
      </w:r>
      <w:r>
        <w:rPr>
          <w:sz w:val="18"/>
        </w:rPr>
        <w:t>of</w:t>
      </w:r>
      <w:r>
        <w:rPr>
          <w:spacing w:val="-11"/>
          <w:sz w:val="18"/>
        </w:rPr>
        <w:t> </w:t>
      </w:r>
      <w:r>
        <w:rPr>
          <w:sz w:val="18"/>
        </w:rPr>
        <w:t>cycled</w:t>
      </w:r>
      <w:r>
        <w:rPr>
          <w:spacing w:val="-11"/>
          <w:sz w:val="18"/>
        </w:rPr>
        <w:t> </w:t>
      </w:r>
      <w:r>
        <w:rPr>
          <w:sz w:val="18"/>
        </w:rPr>
        <w:t>resin</w:t>
      </w:r>
      <w:r>
        <w:rPr>
          <w:spacing w:val="-11"/>
          <w:sz w:val="18"/>
        </w:rPr>
        <w:t> </w:t>
      </w:r>
      <w:r>
        <w:rPr>
          <w:sz w:val="18"/>
        </w:rPr>
        <w:t>in</w:t>
      </w:r>
      <w:r>
        <w:rPr>
          <w:spacing w:val="-11"/>
          <w:sz w:val="18"/>
        </w:rPr>
        <w:t> </w:t>
      </w:r>
      <w:r>
        <w:rPr>
          <w:sz w:val="18"/>
        </w:rPr>
        <w:t>viral</w:t>
      </w:r>
      <w:r>
        <w:rPr>
          <w:spacing w:val="-11"/>
          <w:sz w:val="18"/>
        </w:rPr>
        <w:t> </w:t>
      </w:r>
      <w:r>
        <w:rPr>
          <w:sz w:val="18"/>
        </w:rPr>
        <w:t>clearance</w:t>
      </w:r>
      <w:r>
        <w:rPr>
          <w:spacing w:val="-11"/>
          <w:sz w:val="18"/>
        </w:rPr>
        <w:t> </w:t>
      </w:r>
      <w:r>
        <w:rPr>
          <w:sz w:val="18"/>
        </w:rPr>
        <w:t>studies— a multiple company collaboration. PDA J Pharm Sci Technol 2019;73(5):470–86.</w:t>
      </w:r>
    </w:p>
    <w:p>
      <w:pPr>
        <w:pStyle w:val="BodyText"/>
        <w:spacing w:before="33"/>
        <w:rPr>
          <w:sz w:val="18"/>
        </w:rPr>
      </w:pPr>
    </w:p>
    <w:p>
      <w:pPr>
        <w:pStyle w:val="ListParagraph"/>
        <w:numPr>
          <w:ilvl w:val="0"/>
          <w:numId w:val="2"/>
        </w:numPr>
        <w:tabs>
          <w:tab w:pos="378" w:val="left" w:leader="none"/>
        </w:tabs>
        <w:spacing w:line="240" w:lineRule="auto" w:before="0" w:after="0"/>
        <w:ind w:left="120" w:right="117" w:firstLine="0"/>
        <w:jc w:val="both"/>
        <w:rPr>
          <w:sz w:val="18"/>
        </w:rPr>
      </w:pPr>
      <w:r>
        <w:rPr>
          <w:sz w:val="18"/>
        </w:rPr>
        <w:t>Bolton G, Cabatingan M, Rubino M, Lute S, Brorson K, Bailey M. Normal-flow virus filtration: detection and assessment of the endpoint in bioprocessing. Biotechnol Appl Biochem 2005;42(2):133–42.</w:t>
      </w:r>
    </w:p>
    <w:p>
      <w:pPr>
        <w:pStyle w:val="BodyText"/>
        <w:spacing w:before="33"/>
        <w:rPr>
          <w:sz w:val="18"/>
        </w:rPr>
      </w:pPr>
    </w:p>
    <w:p>
      <w:pPr>
        <w:pStyle w:val="ListParagraph"/>
        <w:numPr>
          <w:ilvl w:val="0"/>
          <w:numId w:val="2"/>
        </w:numPr>
        <w:tabs>
          <w:tab w:pos="386" w:val="left" w:leader="none"/>
        </w:tabs>
        <w:spacing w:line="240" w:lineRule="auto" w:before="0" w:after="0"/>
        <w:ind w:left="120" w:right="117" w:firstLine="0"/>
        <w:jc w:val="both"/>
        <w:rPr>
          <w:sz w:val="18"/>
        </w:rPr>
      </w:pPr>
      <w:r>
        <w:rPr>
          <w:sz w:val="18"/>
        </w:rPr>
        <w:t>ICH Harmonised Guideline. Viral safety evaluation of biotechnology products derived from cell lines of human or animal origin Q5A(R2) [Internet]. Geneva: The International Council for Harmonisation of Technical Requirements for Pharmaceuticals for Human Use; 2022 Sep 29[cited 2023 Aug 13]. Available from: </w:t>
      </w:r>
      <w:hyperlink r:id="rId12">
        <w:r>
          <w:rPr>
            <w:sz w:val="18"/>
          </w:rPr>
          <w:t>https://www.fda.gov/media/163115/download.</w:t>
        </w:r>
      </w:hyperlink>
    </w:p>
    <w:p>
      <w:pPr>
        <w:pStyle w:val="BodyText"/>
        <w:spacing w:before="33"/>
        <w:rPr>
          <w:sz w:val="18"/>
        </w:rPr>
      </w:pPr>
    </w:p>
    <w:p>
      <w:pPr>
        <w:pStyle w:val="ListParagraph"/>
        <w:numPr>
          <w:ilvl w:val="0"/>
          <w:numId w:val="2"/>
        </w:numPr>
        <w:tabs>
          <w:tab w:pos="385" w:val="left" w:leader="none"/>
        </w:tabs>
        <w:spacing w:line="240" w:lineRule="auto" w:before="0" w:after="0"/>
        <w:ind w:left="120" w:right="118" w:firstLine="0"/>
        <w:jc w:val="both"/>
        <w:rPr>
          <w:sz w:val="18"/>
        </w:rPr>
      </w:pPr>
      <w:r>
        <w:rPr>
          <w:sz w:val="18"/>
        </w:rPr>
        <w:t>Joshi PU, Meingast CL, Xu X, Holstein M, Feroz H, Ranjan S, et al. Virus inactivation at moderately low pH varies with virus and buffer properties. Biotechnol J 2022;17(2):2100320.</w:t>
      </w:r>
    </w:p>
    <w:p>
      <w:pPr>
        <w:pStyle w:val="BodyText"/>
        <w:spacing w:before="33"/>
        <w:rPr>
          <w:sz w:val="18"/>
        </w:rPr>
      </w:pPr>
    </w:p>
    <w:p>
      <w:pPr>
        <w:pStyle w:val="ListParagraph"/>
        <w:numPr>
          <w:ilvl w:val="0"/>
          <w:numId w:val="2"/>
        </w:numPr>
        <w:tabs>
          <w:tab w:pos="374" w:val="left" w:leader="none"/>
        </w:tabs>
        <w:spacing w:line="240" w:lineRule="auto" w:before="0" w:after="0"/>
        <w:ind w:left="120" w:right="118" w:firstLine="0"/>
        <w:jc w:val="both"/>
        <w:rPr>
          <w:sz w:val="18"/>
        </w:rPr>
      </w:pPr>
      <w:r>
        <w:rPr>
          <w:sz w:val="18"/>
        </w:rPr>
        <w:t>Miesegaes</w:t>
      </w:r>
      <w:r>
        <w:rPr>
          <w:spacing w:val="-2"/>
          <w:sz w:val="18"/>
        </w:rPr>
        <w:t> </w:t>
      </w:r>
      <w:r>
        <w:rPr>
          <w:sz w:val="18"/>
        </w:rPr>
        <w:t>G,</w:t>
      </w:r>
      <w:r>
        <w:rPr>
          <w:spacing w:val="-2"/>
          <w:sz w:val="18"/>
        </w:rPr>
        <w:t> </w:t>
      </w:r>
      <w:r>
        <w:rPr>
          <w:sz w:val="18"/>
        </w:rPr>
        <w:t>Lute</w:t>
      </w:r>
      <w:r>
        <w:rPr>
          <w:spacing w:val="-2"/>
          <w:sz w:val="18"/>
        </w:rPr>
        <w:t> </w:t>
      </w:r>
      <w:r>
        <w:rPr>
          <w:sz w:val="18"/>
        </w:rPr>
        <w:t>S,</w:t>
      </w:r>
      <w:r>
        <w:rPr>
          <w:spacing w:val="-2"/>
          <w:sz w:val="18"/>
        </w:rPr>
        <w:t> </w:t>
      </w:r>
      <w:r>
        <w:rPr>
          <w:sz w:val="18"/>
        </w:rPr>
        <w:t>Brorson</w:t>
      </w:r>
      <w:r>
        <w:rPr>
          <w:spacing w:val="-2"/>
          <w:sz w:val="18"/>
        </w:rPr>
        <w:t> </w:t>
      </w:r>
      <w:r>
        <w:rPr>
          <w:sz w:val="18"/>
        </w:rPr>
        <w:t>K.</w:t>
      </w:r>
      <w:r>
        <w:rPr>
          <w:spacing w:val="-2"/>
          <w:sz w:val="18"/>
        </w:rPr>
        <w:t> </w:t>
      </w:r>
      <w:r>
        <w:rPr>
          <w:sz w:val="18"/>
        </w:rPr>
        <w:t>Analysis</w:t>
      </w:r>
      <w:r>
        <w:rPr>
          <w:spacing w:val="-2"/>
          <w:sz w:val="18"/>
        </w:rPr>
        <w:t> </w:t>
      </w:r>
      <w:r>
        <w:rPr>
          <w:sz w:val="18"/>
        </w:rPr>
        <w:t>of</w:t>
      </w:r>
      <w:r>
        <w:rPr>
          <w:spacing w:val="-2"/>
          <w:sz w:val="18"/>
        </w:rPr>
        <w:t> </w:t>
      </w:r>
      <w:r>
        <w:rPr>
          <w:sz w:val="18"/>
        </w:rPr>
        <w:t>viral</w:t>
      </w:r>
      <w:r>
        <w:rPr>
          <w:spacing w:val="-2"/>
          <w:sz w:val="18"/>
        </w:rPr>
        <w:t> </w:t>
      </w:r>
      <w:r>
        <w:rPr>
          <w:sz w:val="18"/>
        </w:rPr>
        <w:t>clearance</w:t>
      </w:r>
      <w:r>
        <w:rPr>
          <w:spacing w:val="-2"/>
          <w:sz w:val="18"/>
        </w:rPr>
        <w:t> </w:t>
      </w:r>
      <w:r>
        <w:rPr>
          <w:sz w:val="18"/>
        </w:rPr>
        <w:t>unit</w:t>
      </w:r>
      <w:r>
        <w:rPr>
          <w:spacing w:val="-2"/>
          <w:sz w:val="18"/>
        </w:rPr>
        <w:t> </w:t>
      </w:r>
      <w:r>
        <w:rPr>
          <w:sz w:val="18"/>
        </w:rPr>
        <w:t>operations</w:t>
      </w:r>
      <w:r>
        <w:rPr>
          <w:spacing w:val="-2"/>
          <w:sz w:val="18"/>
        </w:rPr>
        <w:t> </w:t>
      </w:r>
      <w:r>
        <w:rPr>
          <w:sz w:val="18"/>
        </w:rPr>
        <w:t>for</w:t>
      </w:r>
      <w:r>
        <w:rPr>
          <w:spacing w:val="-2"/>
          <w:sz w:val="18"/>
        </w:rPr>
        <w:t> </w:t>
      </w:r>
      <w:r>
        <w:rPr>
          <w:sz w:val="18"/>
        </w:rPr>
        <w:t>monoclonal</w:t>
      </w:r>
      <w:r>
        <w:rPr>
          <w:spacing w:val="-2"/>
          <w:sz w:val="18"/>
        </w:rPr>
        <w:t> </w:t>
      </w:r>
      <w:r>
        <w:rPr>
          <w:sz w:val="18"/>
        </w:rPr>
        <w:t>antibodies.</w:t>
      </w:r>
      <w:r>
        <w:rPr>
          <w:spacing w:val="-2"/>
          <w:sz w:val="18"/>
        </w:rPr>
        <w:t> </w:t>
      </w:r>
      <w:r>
        <w:rPr>
          <w:sz w:val="18"/>
        </w:rPr>
        <w:t>Biotechnol</w:t>
      </w:r>
      <w:r>
        <w:rPr>
          <w:spacing w:val="-2"/>
          <w:sz w:val="18"/>
        </w:rPr>
        <w:t> </w:t>
      </w:r>
      <w:r>
        <w:rPr>
          <w:sz w:val="18"/>
        </w:rPr>
        <w:t>Bioeng</w:t>
      </w:r>
      <w:r>
        <w:rPr>
          <w:spacing w:val="-2"/>
          <w:sz w:val="18"/>
        </w:rPr>
        <w:t> </w:t>
      </w:r>
      <w:r>
        <w:rPr>
          <w:sz w:val="18"/>
        </w:rPr>
        <w:t>2010;106(2):238– </w:t>
      </w:r>
      <w:r>
        <w:rPr>
          <w:spacing w:val="-4"/>
          <w:sz w:val="18"/>
        </w:rPr>
        <w:t>46.</w:t>
      </w:r>
    </w:p>
    <w:p>
      <w:pPr>
        <w:pStyle w:val="BodyText"/>
        <w:spacing w:before="33"/>
        <w:rPr>
          <w:sz w:val="18"/>
        </w:rPr>
      </w:pPr>
    </w:p>
    <w:p>
      <w:pPr>
        <w:pStyle w:val="ListParagraph"/>
        <w:numPr>
          <w:ilvl w:val="0"/>
          <w:numId w:val="2"/>
        </w:numPr>
        <w:tabs>
          <w:tab w:pos="362" w:val="left" w:leader="none"/>
        </w:tabs>
        <w:spacing w:line="240" w:lineRule="auto" w:before="0" w:after="0"/>
        <w:ind w:left="120" w:right="117" w:firstLine="0"/>
        <w:jc w:val="both"/>
        <w:rPr>
          <w:sz w:val="18"/>
        </w:rPr>
      </w:pPr>
      <w:r>
        <w:rPr>
          <w:spacing w:val="-2"/>
          <w:sz w:val="18"/>
        </w:rPr>
        <w:t>Connell-Crowley L, Larimore EA, Gillespie R. Using high throughput screening to define virus clearance by chromatography resins. Biotechnol </w:t>
      </w:r>
      <w:r>
        <w:rPr>
          <w:sz w:val="18"/>
        </w:rPr>
        <w:t>Bioeng 2013;110(7):1984–94.</w:t>
      </w:r>
    </w:p>
    <w:p>
      <w:pPr>
        <w:pStyle w:val="BodyText"/>
        <w:spacing w:before="33"/>
        <w:rPr>
          <w:sz w:val="18"/>
        </w:rPr>
      </w:pPr>
    </w:p>
    <w:p>
      <w:pPr>
        <w:pStyle w:val="ListParagraph"/>
        <w:numPr>
          <w:ilvl w:val="0"/>
          <w:numId w:val="2"/>
        </w:numPr>
        <w:tabs>
          <w:tab w:pos="477" w:val="left" w:leader="none"/>
        </w:tabs>
        <w:spacing w:line="240" w:lineRule="auto" w:before="0" w:after="0"/>
        <w:ind w:left="120" w:right="117" w:firstLine="0"/>
        <w:jc w:val="both"/>
        <w:rPr>
          <w:sz w:val="18"/>
        </w:rPr>
      </w:pPr>
      <w:r>
        <w:rPr>
          <w:sz w:val="18"/>
        </w:rPr>
        <w:t>Curtis S, Lee K, Blank GS, Brorson K, Xu Y. Generic/matrix evaluation of SV40 clearance by anion exchange chromatography in flow- through mode. Biotechnol Bioeng 2003;84(2):179–86.</w:t>
      </w:r>
    </w:p>
    <w:p>
      <w:pPr>
        <w:pStyle w:val="BodyText"/>
        <w:spacing w:before="33"/>
        <w:rPr>
          <w:sz w:val="18"/>
        </w:rPr>
      </w:pPr>
    </w:p>
    <w:p>
      <w:pPr>
        <w:pStyle w:val="ListParagraph"/>
        <w:numPr>
          <w:ilvl w:val="0"/>
          <w:numId w:val="2"/>
        </w:numPr>
        <w:tabs>
          <w:tab w:pos="473" w:val="left" w:leader="none"/>
        </w:tabs>
        <w:spacing w:line="240" w:lineRule="auto" w:before="0" w:after="0"/>
        <w:ind w:left="120" w:right="118" w:firstLine="0"/>
        <w:jc w:val="both"/>
        <w:rPr>
          <w:sz w:val="18"/>
        </w:rPr>
      </w:pPr>
      <w:r>
        <w:rPr>
          <w:sz w:val="18"/>
        </w:rPr>
        <w:t>Specht R, Schwantes A. Proceedings of the 2019 viral clearance symposium, session 2: new modalities in chromatography and adsorptive filters. PDA J Pharm Sci Technol 2022;76(4):306–14.</w:t>
      </w:r>
    </w:p>
    <w:p>
      <w:pPr>
        <w:spacing w:after="0" w:line="240" w:lineRule="auto"/>
        <w:jc w:val="both"/>
        <w:rPr>
          <w:sz w:val="18"/>
        </w:rPr>
        <w:sectPr>
          <w:pgSz w:w="11910" w:h="16840"/>
          <w:pgMar w:header="727" w:footer="0" w:top="920" w:bottom="280" w:left="600" w:right="600"/>
        </w:sectPr>
      </w:pPr>
    </w:p>
    <w:p>
      <w:pPr>
        <w:pStyle w:val="ListParagraph"/>
        <w:numPr>
          <w:ilvl w:val="0"/>
          <w:numId w:val="2"/>
        </w:numPr>
        <w:tabs>
          <w:tab w:pos="489" w:val="left" w:leader="none"/>
        </w:tabs>
        <w:spacing w:line="240" w:lineRule="auto" w:before="20" w:after="0"/>
        <w:ind w:left="120" w:right="118" w:firstLine="0"/>
        <w:jc w:val="left"/>
        <w:rPr>
          <w:sz w:val="18"/>
        </w:rPr>
      </w:pPr>
      <w:r>
        <w:rPr/>
        <mc:AlternateContent>
          <mc:Choice Requires="wps">
            <w:drawing>
              <wp:anchor distT="0" distB="0" distL="0" distR="0" allowOverlap="1" layoutInCell="1" locked="0" behindDoc="0" simplePos="0" relativeHeight="15736320">
                <wp:simplePos x="0" y="0"/>
                <wp:positionH relativeFrom="page">
                  <wp:posOffset>680230</wp:posOffset>
                </wp:positionH>
                <wp:positionV relativeFrom="paragraph">
                  <wp:posOffset>-24722</wp:posOffset>
                </wp:positionV>
                <wp:extent cx="6200140" cy="19304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200140" cy="193040"/>
                          <a:chExt cx="6200140" cy="193040"/>
                        </a:xfrm>
                      </wpg:grpSpPr>
                      <wps:wsp>
                        <wps:cNvPr id="30" name="Graphic 30"/>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31" name="Image 31"/>
                          <pic:cNvPicPr/>
                        </pic:nvPicPr>
                        <pic:blipFill>
                          <a:blip r:embed="rId7"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561489pt;margin-top:-1.946677pt;width:488.2pt;height:15.2pt;mso-position-horizontal-relative:page;mso-position-vertical-relative:paragraph;z-index:15736320" id="docshapegroup23" coordorigin="1071,-39" coordsize="9764,304">
                <v:rect style="position:absolute;left:1071;top:-39;width:9764;height:304" id="docshape24" filled="true" fillcolor="#c0bfbf" stroked="false">
                  <v:fill type="solid"/>
                </v:rect>
                <v:shape style="position:absolute;left:4953;top:4;width:1996;height:247" type="#_x0000_t75" id="docshape25" stroked="false">
                  <v:imagedata r:id="rId7" o:title=""/>
                </v:shape>
                <w10:wrap type="none"/>
              </v:group>
            </w:pict>
          </mc:Fallback>
        </mc:AlternateContent>
      </w:r>
      <w:r>
        <w:rPr>
          <w:sz w:val="18"/>
        </w:rPr>
        <w:t>Connell-Crowley</w:t>
      </w:r>
      <w:r>
        <w:rPr>
          <w:spacing w:val="23"/>
          <w:sz w:val="18"/>
        </w:rPr>
        <w:t> </w:t>
      </w:r>
      <w:r>
        <w:rPr>
          <w:sz w:val="18"/>
        </w:rPr>
        <w:t>L,</w:t>
      </w:r>
      <w:r>
        <w:rPr>
          <w:spacing w:val="23"/>
          <w:sz w:val="18"/>
        </w:rPr>
        <w:t> </w:t>
      </w:r>
      <w:r>
        <w:rPr>
          <w:sz w:val="18"/>
        </w:rPr>
        <w:t>Nguyen</w:t>
      </w:r>
      <w:r>
        <w:rPr>
          <w:spacing w:val="23"/>
          <w:sz w:val="18"/>
        </w:rPr>
        <w:t> </w:t>
      </w:r>
      <w:r>
        <w:rPr>
          <w:sz w:val="18"/>
        </w:rPr>
        <w:t>T,</w:t>
      </w:r>
      <w:r>
        <w:rPr>
          <w:spacing w:val="23"/>
          <w:sz w:val="18"/>
        </w:rPr>
        <w:t> </w:t>
      </w:r>
      <w:r>
        <w:rPr>
          <w:sz w:val="18"/>
        </w:rPr>
        <w:t>Bach</w:t>
      </w:r>
      <w:r>
        <w:rPr>
          <w:spacing w:val="23"/>
          <w:sz w:val="18"/>
        </w:rPr>
        <w:t> </w:t>
      </w:r>
      <w:r>
        <w:rPr>
          <w:sz w:val="18"/>
        </w:rPr>
        <w:t>J,</w:t>
      </w:r>
      <w:r>
        <w:rPr>
          <w:spacing w:val="23"/>
          <w:sz w:val="18"/>
        </w:rPr>
        <w:t> </w:t>
      </w:r>
      <w:r>
        <w:rPr>
          <w:sz w:val="18"/>
        </w:rPr>
        <w:t>Chinniah</w:t>
      </w:r>
      <w:r>
        <w:rPr>
          <w:spacing w:val="23"/>
          <w:sz w:val="18"/>
        </w:rPr>
        <w:t> </w:t>
      </w:r>
      <w:r>
        <w:rPr>
          <w:sz w:val="18"/>
        </w:rPr>
        <w:t>S,</w:t>
      </w:r>
      <w:r>
        <w:rPr>
          <w:spacing w:val="23"/>
          <w:sz w:val="18"/>
        </w:rPr>
        <w:t> </w:t>
      </w:r>
      <w:r>
        <w:rPr>
          <w:sz w:val="18"/>
        </w:rPr>
        <w:t>Bashiri</w:t>
      </w:r>
      <w:r>
        <w:rPr>
          <w:spacing w:val="23"/>
          <w:sz w:val="18"/>
        </w:rPr>
        <w:t> </w:t>
      </w:r>
      <w:r>
        <w:rPr>
          <w:sz w:val="18"/>
        </w:rPr>
        <w:t>H,</w:t>
      </w:r>
      <w:r>
        <w:rPr>
          <w:spacing w:val="23"/>
          <w:sz w:val="18"/>
        </w:rPr>
        <w:t> </w:t>
      </w:r>
      <w:r>
        <w:rPr>
          <w:sz w:val="18"/>
        </w:rPr>
        <w:t>Gillespie</w:t>
      </w:r>
      <w:r>
        <w:rPr>
          <w:spacing w:val="23"/>
          <w:sz w:val="18"/>
        </w:rPr>
        <w:t> </w:t>
      </w:r>
      <w:r>
        <w:rPr>
          <w:sz w:val="18"/>
        </w:rPr>
        <w:t>R,</w:t>
      </w:r>
      <w:r>
        <w:rPr>
          <w:spacing w:val="23"/>
          <w:sz w:val="18"/>
        </w:rPr>
        <w:t> </w:t>
      </w:r>
      <w:r>
        <w:rPr>
          <w:sz w:val="18"/>
        </w:rPr>
        <w:t>et</w:t>
      </w:r>
      <w:r>
        <w:rPr>
          <w:spacing w:val="23"/>
          <w:sz w:val="18"/>
        </w:rPr>
        <w:t> </w:t>
      </w:r>
      <w:r>
        <w:rPr>
          <w:sz w:val="18"/>
        </w:rPr>
        <w:t>al.</w:t>
      </w:r>
      <w:r>
        <w:rPr>
          <w:spacing w:val="23"/>
          <w:sz w:val="18"/>
        </w:rPr>
        <w:t> </w:t>
      </w:r>
      <w:r>
        <w:rPr>
          <w:sz w:val="18"/>
        </w:rPr>
        <w:t>Cation</w:t>
      </w:r>
      <w:r>
        <w:rPr>
          <w:spacing w:val="23"/>
          <w:sz w:val="18"/>
        </w:rPr>
        <w:t> </w:t>
      </w:r>
      <w:r>
        <w:rPr>
          <w:sz w:val="18"/>
        </w:rPr>
        <w:t>exchange</w:t>
      </w:r>
      <w:r>
        <w:rPr>
          <w:spacing w:val="23"/>
          <w:sz w:val="18"/>
        </w:rPr>
        <w:t> </w:t>
      </w:r>
      <w:r>
        <w:rPr>
          <w:sz w:val="18"/>
        </w:rPr>
        <w:t>chromatography</w:t>
      </w:r>
      <w:r>
        <w:rPr>
          <w:spacing w:val="23"/>
          <w:sz w:val="18"/>
        </w:rPr>
        <w:t> </w:t>
      </w:r>
      <w:r>
        <w:rPr>
          <w:sz w:val="18"/>
        </w:rPr>
        <w:t>provides</w:t>
      </w:r>
      <w:r>
        <w:rPr>
          <w:spacing w:val="23"/>
          <w:sz w:val="18"/>
        </w:rPr>
        <w:t> </w:t>
      </w:r>
      <w:r>
        <w:rPr>
          <w:sz w:val="18"/>
        </w:rPr>
        <w:t>effective retrovirus clearance for antibody purification processes. Biotechnol Bioeng 2012;109(1):157–65.</w:t>
      </w:r>
    </w:p>
    <w:p>
      <w:pPr>
        <w:pStyle w:val="BodyText"/>
        <w:spacing w:before="33"/>
        <w:rPr>
          <w:sz w:val="18"/>
        </w:rPr>
      </w:pPr>
    </w:p>
    <w:p>
      <w:pPr>
        <w:pStyle w:val="ListParagraph"/>
        <w:numPr>
          <w:ilvl w:val="0"/>
          <w:numId w:val="2"/>
        </w:numPr>
        <w:tabs>
          <w:tab w:pos="468" w:val="left" w:leader="none"/>
        </w:tabs>
        <w:spacing w:line="240" w:lineRule="auto" w:before="0" w:after="0"/>
        <w:ind w:left="120" w:right="117" w:firstLine="0"/>
        <w:jc w:val="left"/>
        <w:rPr>
          <w:sz w:val="18"/>
        </w:rPr>
      </w:pPr>
      <w:r>
        <w:rPr>
          <w:sz w:val="18"/>
        </w:rPr>
        <w:t>Brown MR, Johnson SA, Brorson KA, Lute SC, Roush DJ. A step-wise approach to define binding mechanisms of surrogate viral particles to multi-modal anion exchange resin in a single solute system. Biotechnol Bioeng 2017;114(7):1487–94.</w:t>
      </w:r>
    </w:p>
    <w:p>
      <w:pPr>
        <w:pStyle w:val="BodyText"/>
        <w:spacing w:before="33"/>
        <w:rPr>
          <w:sz w:val="18"/>
        </w:rPr>
      </w:pPr>
    </w:p>
    <w:p>
      <w:pPr>
        <w:pStyle w:val="ListParagraph"/>
        <w:numPr>
          <w:ilvl w:val="0"/>
          <w:numId w:val="2"/>
        </w:numPr>
        <w:tabs>
          <w:tab w:pos="466" w:val="left" w:leader="none"/>
        </w:tabs>
        <w:spacing w:line="240" w:lineRule="auto" w:before="0" w:after="0"/>
        <w:ind w:left="120" w:right="117" w:firstLine="0"/>
        <w:jc w:val="left"/>
        <w:rPr>
          <w:sz w:val="18"/>
        </w:rPr>
      </w:pPr>
      <w:r>
        <w:rPr>
          <w:sz w:val="18"/>
        </w:rPr>
        <w:t>O’Donnell S, Bolton G. Proceedings of the 2019 viral clearance symposium, session 6: virus-retentive filtration. PDA J Pharm Sci Technol. </w:t>
      </w:r>
      <w:r>
        <w:rPr>
          <w:spacing w:val="-2"/>
          <w:sz w:val="18"/>
        </w:rPr>
        <w:t>2022;76(4):349–57.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9"/>
        <w:rPr>
          <w:sz w:val="20"/>
        </w:rPr>
      </w:pPr>
      <w:r>
        <w:rPr/>
        <w:drawing>
          <wp:anchor distT="0" distB="0" distL="0" distR="0" allowOverlap="1" layoutInCell="1" locked="0" behindDoc="1" simplePos="0" relativeHeight="487595008">
            <wp:simplePos x="0" y="0"/>
            <wp:positionH relativeFrom="page">
              <wp:posOffset>1009375</wp:posOffset>
            </wp:positionH>
            <wp:positionV relativeFrom="paragraph">
              <wp:posOffset>300342</wp:posOffset>
            </wp:positionV>
            <wp:extent cx="5425635" cy="552926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5425635" cy="5529262"/>
                    </a:xfrm>
                    <a:prstGeom prst="rect">
                      <a:avLst/>
                    </a:prstGeom>
                  </pic:spPr>
                </pic:pic>
              </a:graphicData>
            </a:graphic>
          </wp:anchor>
        </w:drawing>
      </w:r>
    </w:p>
    <w:sectPr>
      <w:pgSz w:w="11910" w:h="16840"/>
      <w:pgMar w:header="727" w:footer="0" w:top="9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Serif">
    <w:altName w:val="FreeSerif"/>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6288">
              <wp:simplePos x="0" y="0"/>
              <wp:positionH relativeFrom="page">
                <wp:posOffset>2597683</wp:posOffset>
              </wp:positionH>
              <wp:positionV relativeFrom="page">
                <wp:posOffset>449351</wp:posOffset>
              </wp:positionV>
              <wp:extent cx="236537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65375" cy="152400"/>
                      </a:xfrm>
                      <a:prstGeom prst="rect">
                        <a:avLst/>
                      </a:prstGeom>
                    </wps:spPr>
                    <wps:txbx>
                      <w:txbxContent>
                        <w:p>
                          <w:pPr>
                            <w:spacing w:before="12"/>
                            <w:ind w:left="20" w:right="0" w:firstLine="0"/>
                            <w:jc w:val="left"/>
                            <w:rPr>
                              <w:i/>
                              <w:sz w:val="18"/>
                            </w:rPr>
                          </w:pPr>
                          <w:r>
                            <w:rPr>
                              <w:i/>
                              <w:sz w:val="18"/>
                            </w:rPr>
                            <w:t>W.</w:t>
                          </w:r>
                          <w:r>
                            <w:rPr>
                              <w:i/>
                              <w:spacing w:val="-3"/>
                              <w:sz w:val="18"/>
                            </w:rPr>
                            <w:t> </w:t>
                          </w:r>
                          <w:r>
                            <w:rPr>
                              <w:i/>
                              <w:sz w:val="18"/>
                            </w:rPr>
                            <w:t>Sai, D. Jia, H.</w:t>
                          </w:r>
                          <w:r>
                            <w:rPr>
                              <w:i/>
                              <w:spacing w:val="-1"/>
                              <w:sz w:val="18"/>
                            </w:rPr>
                            <w:t> </w:t>
                          </w:r>
                          <w:r>
                            <w:rPr>
                              <w:i/>
                              <w:sz w:val="18"/>
                            </w:rPr>
                            <w:t>Chen et</w:t>
                          </w:r>
                          <w:r>
                            <w:rPr>
                              <w:i/>
                              <w:spacing w:val="-1"/>
                              <w:sz w:val="18"/>
                            </w:rPr>
                            <w:t> </w:t>
                          </w:r>
                          <w:r>
                            <w:rPr>
                              <w:i/>
                              <w:sz w:val="18"/>
                            </w:rPr>
                            <w:t>al./Engineering x </w:t>
                          </w:r>
                          <w:r>
                            <w:rPr>
                              <w:i/>
                              <w:spacing w:val="-2"/>
                              <w:sz w:val="18"/>
                            </w:rPr>
                            <w:t>(2023)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4.542007pt;margin-top:35.382004pt;width:186.25pt;height:12pt;mso-position-horizontal-relative:page;mso-position-vertical-relative:page;z-index:-15880192" type="#_x0000_t202" id="docshape4" filled="false" stroked="false">
              <v:textbox inset="0,0,0,0">
                <w:txbxContent>
                  <w:p>
                    <w:pPr>
                      <w:spacing w:before="12"/>
                      <w:ind w:left="20" w:right="0" w:firstLine="0"/>
                      <w:jc w:val="left"/>
                      <w:rPr>
                        <w:i/>
                        <w:sz w:val="18"/>
                      </w:rPr>
                    </w:pPr>
                    <w:r>
                      <w:rPr>
                        <w:i/>
                        <w:sz w:val="18"/>
                      </w:rPr>
                      <w:t>W.</w:t>
                    </w:r>
                    <w:r>
                      <w:rPr>
                        <w:i/>
                        <w:spacing w:val="-3"/>
                        <w:sz w:val="18"/>
                      </w:rPr>
                      <w:t> </w:t>
                    </w:r>
                    <w:r>
                      <w:rPr>
                        <w:i/>
                        <w:sz w:val="18"/>
                      </w:rPr>
                      <w:t>Sai, D. Jia, H.</w:t>
                    </w:r>
                    <w:r>
                      <w:rPr>
                        <w:i/>
                        <w:spacing w:val="-1"/>
                        <w:sz w:val="18"/>
                      </w:rPr>
                      <w:t> </w:t>
                    </w:r>
                    <w:r>
                      <w:rPr>
                        <w:i/>
                        <w:sz w:val="18"/>
                      </w:rPr>
                      <w:t>Chen et</w:t>
                    </w:r>
                    <w:r>
                      <w:rPr>
                        <w:i/>
                        <w:spacing w:val="-1"/>
                        <w:sz w:val="18"/>
                      </w:rPr>
                      <w:t> </w:t>
                    </w:r>
                    <w:r>
                      <w:rPr>
                        <w:i/>
                        <w:sz w:val="18"/>
                      </w:rPr>
                      <w:t>al./Engineering x </w:t>
                    </w:r>
                    <w:r>
                      <w:rPr>
                        <w:i/>
                        <w:spacing w:val="-2"/>
                        <w:sz w:val="18"/>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0" w:hanging="26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178" w:hanging="267"/>
      </w:pPr>
      <w:rPr>
        <w:rFonts w:hint="default"/>
        <w:lang w:val="en-US" w:eastAsia="en-US" w:bidi="ar-SA"/>
      </w:rPr>
    </w:lvl>
    <w:lvl w:ilvl="2">
      <w:start w:val="0"/>
      <w:numFmt w:val="bullet"/>
      <w:lvlText w:val="•"/>
      <w:lvlJc w:val="left"/>
      <w:pPr>
        <w:ind w:left="2237" w:hanging="267"/>
      </w:pPr>
      <w:rPr>
        <w:rFonts w:hint="default"/>
        <w:lang w:val="en-US" w:eastAsia="en-US" w:bidi="ar-SA"/>
      </w:rPr>
    </w:lvl>
    <w:lvl w:ilvl="3">
      <w:start w:val="0"/>
      <w:numFmt w:val="bullet"/>
      <w:lvlText w:val="•"/>
      <w:lvlJc w:val="left"/>
      <w:pPr>
        <w:ind w:left="3295" w:hanging="267"/>
      </w:pPr>
      <w:rPr>
        <w:rFonts w:hint="default"/>
        <w:lang w:val="en-US" w:eastAsia="en-US" w:bidi="ar-SA"/>
      </w:rPr>
    </w:lvl>
    <w:lvl w:ilvl="4">
      <w:start w:val="0"/>
      <w:numFmt w:val="bullet"/>
      <w:lvlText w:val="•"/>
      <w:lvlJc w:val="left"/>
      <w:pPr>
        <w:ind w:left="4354" w:hanging="267"/>
      </w:pPr>
      <w:rPr>
        <w:rFonts w:hint="default"/>
        <w:lang w:val="en-US" w:eastAsia="en-US" w:bidi="ar-SA"/>
      </w:rPr>
    </w:lvl>
    <w:lvl w:ilvl="5">
      <w:start w:val="0"/>
      <w:numFmt w:val="bullet"/>
      <w:lvlText w:val="•"/>
      <w:lvlJc w:val="left"/>
      <w:pPr>
        <w:ind w:left="5413" w:hanging="267"/>
      </w:pPr>
      <w:rPr>
        <w:rFonts w:hint="default"/>
        <w:lang w:val="en-US" w:eastAsia="en-US" w:bidi="ar-SA"/>
      </w:rPr>
    </w:lvl>
    <w:lvl w:ilvl="6">
      <w:start w:val="0"/>
      <w:numFmt w:val="bullet"/>
      <w:lvlText w:val="•"/>
      <w:lvlJc w:val="left"/>
      <w:pPr>
        <w:ind w:left="6471" w:hanging="267"/>
      </w:pPr>
      <w:rPr>
        <w:rFonts w:hint="default"/>
        <w:lang w:val="en-US" w:eastAsia="en-US" w:bidi="ar-SA"/>
      </w:rPr>
    </w:lvl>
    <w:lvl w:ilvl="7">
      <w:start w:val="0"/>
      <w:numFmt w:val="bullet"/>
      <w:lvlText w:val="•"/>
      <w:lvlJc w:val="left"/>
      <w:pPr>
        <w:ind w:left="7530" w:hanging="267"/>
      </w:pPr>
      <w:rPr>
        <w:rFonts w:hint="default"/>
        <w:lang w:val="en-US" w:eastAsia="en-US" w:bidi="ar-SA"/>
      </w:rPr>
    </w:lvl>
    <w:lvl w:ilvl="8">
      <w:start w:val="0"/>
      <w:numFmt w:val="bullet"/>
      <w:lvlText w:val="•"/>
      <w:lvlJc w:val="left"/>
      <w:pPr>
        <w:ind w:left="8588" w:hanging="267"/>
      </w:pPr>
      <w:rPr>
        <w:rFonts w:hint="default"/>
        <w:lang w:val="en-US" w:eastAsia="en-US" w:bidi="ar-SA"/>
      </w:rPr>
    </w:lvl>
  </w:abstractNum>
  <w:abstractNum w:abstractNumId="0">
    <w:multiLevelType w:val="hybridMultilevel"/>
    <w:lvl w:ilvl="0">
      <w:start w:val="1"/>
      <w:numFmt w:val="decimal"/>
      <w:lvlText w:val="%1."/>
      <w:lvlJc w:val="left"/>
      <w:pPr>
        <w:ind w:left="330" w:hanging="210"/>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487" w:hanging="368"/>
        <w:jc w:val="left"/>
      </w:pPr>
      <w:rPr>
        <w:rFonts w:hint="default" w:ascii="Times New Roman" w:hAnsi="Times New Roman" w:eastAsia="Times New Roman" w:cs="Times New Roman"/>
        <w:b w:val="0"/>
        <w:bCs w:val="0"/>
        <w:i/>
        <w:iCs/>
        <w:spacing w:val="0"/>
        <w:w w:val="100"/>
        <w:sz w:val="21"/>
        <w:szCs w:val="21"/>
        <w:lang w:val="en-US" w:eastAsia="en-US" w:bidi="ar-SA"/>
      </w:rPr>
    </w:lvl>
    <w:lvl w:ilvl="2">
      <w:start w:val="0"/>
      <w:numFmt w:val="bullet"/>
      <w:lvlText w:val="•"/>
      <w:lvlJc w:val="left"/>
      <w:pPr>
        <w:ind w:left="1616" w:hanging="368"/>
      </w:pPr>
      <w:rPr>
        <w:rFonts w:hint="default"/>
        <w:lang w:val="en-US" w:eastAsia="en-US" w:bidi="ar-SA"/>
      </w:rPr>
    </w:lvl>
    <w:lvl w:ilvl="3">
      <w:start w:val="0"/>
      <w:numFmt w:val="bullet"/>
      <w:lvlText w:val="•"/>
      <w:lvlJc w:val="left"/>
      <w:pPr>
        <w:ind w:left="2752" w:hanging="368"/>
      </w:pPr>
      <w:rPr>
        <w:rFonts w:hint="default"/>
        <w:lang w:val="en-US" w:eastAsia="en-US" w:bidi="ar-SA"/>
      </w:rPr>
    </w:lvl>
    <w:lvl w:ilvl="4">
      <w:start w:val="0"/>
      <w:numFmt w:val="bullet"/>
      <w:lvlText w:val="•"/>
      <w:lvlJc w:val="left"/>
      <w:pPr>
        <w:ind w:left="3888" w:hanging="368"/>
      </w:pPr>
      <w:rPr>
        <w:rFonts w:hint="default"/>
        <w:lang w:val="en-US" w:eastAsia="en-US" w:bidi="ar-SA"/>
      </w:rPr>
    </w:lvl>
    <w:lvl w:ilvl="5">
      <w:start w:val="0"/>
      <w:numFmt w:val="bullet"/>
      <w:lvlText w:val="•"/>
      <w:lvlJc w:val="left"/>
      <w:pPr>
        <w:ind w:left="5024" w:hanging="368"/>
      </w:pPr>
      <w:rPr>
        <w:rFonts w:hint="default"/>
        <w:lang w:val="en-US" w:eastAsia="en-US" w:bidi="ar-SA"/>
      </w:rPr>
    </w:lvl>
    <w:lvl w:ilvl="6">
      <w:start w:val="0"/>
      <w:numFmt w:val="bullet"/>
      <w:lvlText w:val="•"/>
      <w:lvlJc w:val="left"/>
      <w:pPr>
        <w:ind w:left="6161" w:hanging="368"/>
      </w:pPr>
      <w:rPr>
        <w:rFonts w:hint="default"/>
        <w:lang w:val="en-US" w:eastAsia="en-US" w:bidi="ar-SA"/>
      </w:rPr>
    </w:lvl>
    <w:lvl w:ilvl="7">
      <w:start w:val="0"/>
      <w:numFmt w:val="bullet"/>
      <w:lvlText w:val="•"/>
      <w:lvlJc w:val="left"/>
      <w:pPr>
        <w:ind w:left="7297" w:hanging="368"/>
      </w:pPr>
      <w:rPr>
        <w:rFonts w:hint="default"/>
        <w:lang w:val="en-US" w:eastAsia="en-US" w:bidi="ar-SA"/>
      </w:rPr>
    </w:lvl>
    <w:lvl w:ilvl="8">
      <w:start w:val="0"/>
      <w:numFmt w:val="bullet"/>
      <w:lvlText w:val="•"/>
      <w:lvlJc w:val="left"/>
      <w:pPr>
        <w:ind w:left="8433" w:hanging="36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240"/>
      <w:ind w:left="330" w:hanging="210"/>
      <w:outlineLvl w:val="1"/>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120" w:right="11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ng.2023.10.003"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eativecommons.org/licenses/by-nc-nd/4.0/)" TargetMode="External"/><Relationship Id="rId10" Type="http://schemas.openxmlformats.org/officeDocument/2006/relationships/header" Target="header1.xml"/><Relationship Id="rId11" Type="http://schemas.openxmlformats.org/officeDocument/2006/relationships/image" Target="media/image4.jpeg"/><Relationship Id="rId12" Type="http://schemas.openxmlformats.org/officeDocument/2006/relationships/hyperlink" Target="http://www.fda.gov/media/163115/download"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Wenbo Sai</dc:creator>
  <dc:subject>Engineering, Journal Pre-proof. doi:10.1016/j.eng.2023.10.003</dc:subject>
  <dc:title>Strategy for Viral Safety Risk Reassessment with Changes in the Manufacturing Process of Recombinant Biotechnology Products</dc:title>
  <dcterms:created xsi:type="dcterms:W3CDTF">2023-12-12T06:12:14Z</dcterms:created>
  <dcterms:modified xsi:type="dcterms:W3CDTF">2023-12-12T06:12:14Z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10.1016/j.eng.2023.10.003</vt:lpwstr>
  </property>
</Properties>
</file>