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390"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415442</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91325pt;width:449.178pt;height:.22675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415569</wp:posOffset>
                </wp:positionH>
                <wp:positionV relativeFrom="paragraph">
                  <wp:posOffset>384354</wp:posOffset>
                </wp:positionV>
                <wp:extent cx="626745" cy="82740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6745" cy="827405"/>
                          <a:chExt cx="626745" cy="827405"/>
                        </a:xfrm>
                      </wpg:grpSpPr>
                      <wps:wsp>
                        <wps:cNvPr id="3" name="Graphic 3"/>
                        <wps:cNvSpPr/>
                        <wps:spPr>
                          <a:xfrm>
                            <a:off x="1257" y="0"/>
                            <a:ext cx="619125" cy="97790"/>
                          </a:xfrm>
                          <a:custGeom>
                            <a:avLst/>
                            <a:gdLst/>
                            <a:ahLst/>
                            <a:cxnLst/>
                            <a:rect l="l" t="t" r="r" b="b"/>
                            <a:pathLst>
                              <a:path w="619125" h="97790">
                                <a:moveTo>
                                  <a:pt x="618515" y="0"/>
                                </a:moveTo>
                                <a:lnTo>
                                  <a:pt x="0" y="0"/>
                                </a:lnTo>
                                <a:lnTo>
                                  <a:pt x="0" y="97661"/>
                                </a:lnTo>
                                <a:lnTo>
                                  <a:pt x="618515" y="97661"/>
                                </a:lnTo>
                                <a:lnTo>
                                  <a:pt x="618515" y="0"/>
                                </a:lnTo>
                                <a:close/>
                              </a:path>
                            </a:pathLst>
                          </a:custGeom>
                          <a:solidFill>
                            <a:srgbClr val="676767"/>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141832"/>
                            <a:ext cx="626275" cy="685393"/>
                          </a:xfrm>
                          <a:prstGeom prst="rect">
                            <a:avLst/>
                          </a:prstGeom>
                        </pic:spPr>
                      </pic:pic>
                      <wps:wsp>
                        <wps:cNvPr id="5" name="Graphic 5"/>
                        <wps:cNvSpPr/>
                        <wps:spPr>
                          <a:xfrm>
                            <a:off x="54711" y="18781"/>
                            <a:ext cx="510540" cy="59055"/>
                          </a:xfrm>
                          <a:custGeom>
                            <a:avLst/>
                            <a:gdLst/>
                            <a:ahLst/>
                            <a:cxnLst/>
                            <a:rect l="l" t="t" r="r" b="b"/>
                            <a:pathLst>
                              <a:path w="510540" h="59055">
                                <a:moveTo>
                                  <a:pt x="40919" y="1168"/>
                                </a:moveTo>
                                <a:lnTo>
                                  <a:pt x="35839" y="1168"/>
                                </a:lnTo>
                                <a:lnTo>
                                  <a:pt x="35839" y="25933"/>
                                </a:lnTo>
                                <a:lnTo>
                                  <a:pt x="5067" y="25933"/>
                                </a:lnTo>
                                <a:lnTo>
                                  <a:pt x="5067" y="1168"/>
                                </a:lnTo>
                                <a:lnTo>
                                  <a:pt x="0" y="1168"/>
                                </a:lnTo>
                                <a:lnTo>
                                  <a:pt x="0" y="57556"/>
                                </a:lnTo>
                                <a:lnTo>
                                  <a:pt x="5067" y="57556"/>
                                </a:lnTo>
                                <a:lnTo>
                                  <a:pt x="5067" y="30619"/>
                                </a:lnTo>
                                <a:lnTo>
                                  <a:pt x="35839" y="30619"/>
                                </a:lnTo>
                                <a:lnTo>
                                  <a:pt x="35839" y="57556"/>
                                </a:lnTo>
                                <a:lnTo>
                                  <a:pt x="40919" y="57556"/>
                                </a:lnTo>
                                <a:lnTo>
                                  <a:pt x="40919" y="1168"/>
                                </a:lnTo>
                                <a:close/>
                              </a:path>
                              <a:path w="510540" h="59055">
                                <a:moveTo>
                                  <a:pt x="114325" y="29362"/>
                                </a:moveTo>
                                <a:lnTo>
                                  <a:pt x="112661" y="17373"/>
                                </a:lnTo>
                                <a:lnTo>
                                  <a:pt x="108864" y="10121"/>
                                </a:lnTo>
                                <a:lnTo>
                                  <a:pt x="108864" y="29362"/>
                                </a:lnTo>
                                <a:lnTo>
                                  <a:pt x="107759" y="38430"/>
                                </a:lnTo>
                                <a:lnTo>
                                  <a:pt x="104279" y="46342"/>
                                </a:lnTo>
                                <a:lnTo>
                                  <a:pt x="98171" y="51930"/>
                                </a:lnTo>
                                <a:lnTo>
                                  <a:pt x="89179" y="54051"/>
                                </a:lnTo>
                                <a:lnTo>
                                  <a:pt x="80162" y="51930"/>
                                </a:lnTo>
                                <a:lnTo>
                                  <a:pt x="74053" y="46342"/>
                                </a:lnTo>
                                <a:lnTo>
                                  <a:pt x="70586" y="38430"/>
                                </a:lnTo>
                                <a:lnTo>
                                  <a:pt x="69494" y="29362"/>
                                </a:lnTo>
                                <a:lnTo>
                                  <a:pt x="70586" y="20307"/>
                                </a:lnTo>
                                <a:lnTo>
                                  <a:pt x="74053" y="12407"/>
                                </a:lnTo>
                                <a:lnTo>
                                  <a:pt x="80162" y="6819"/>
                                </a:lnTo>
                                <a:lnTo>
                                  <a:pt x="89179" y="4686"/>
                                </a:lnTo>
                                <a:lnTo>
                                  <a:pt x="98171" y="6819"/>
                                </a:lnTo>
                                <a:lnTo>
                                  <a:pt x="104279" y="12407"/>
                                </a:lnTo>
                                <a:lnTo>
                                  <a:pt x="107759" y="20307"/>
                                </a:lnTo>
                                <a:lnTo>
                                  <a:pt x="108864" y="29362"/>
                                </a:lnTo>
                                <a:lnTo>
                                  <a:pt x="108864" y="10121"/>
                                </a:lnTo>
                                <a:lnTo>
                                  <a:pt x="107810" y="8102"/>
                                </a:lnTo>
                                <a:lnTo>
                                  <a:pt x="103314" y="4686"/>
                                </a:lnTo>
                                <a:lnTo>
                                  <a:pt x="99923" y="2120"/>
                                </a:lnTo>
                                <a:lnTo>
                                  <a:pt x="89179" y="0"/>
                                </a:lnTo>
                                <a:lnTo>
                                  <a:pt x="78422" y="2120"/>
                                </a:lnTo>
                                <a:lnTo>
                                  <a:pt x="70535" y="8102"/>
                                </a:lnTo>
                                <a:lnTo>
                                  <a:pt x="65684" y="17373"/>
                                </a:lnTo>
                                <a:lnTo>
                                  <a:pt x="64033" y="29362"/>
                                </a:lnTo>
                                <a:lnTo>
                                  <a:pt x="65684" y="41376"/>
                                </a:lnTo>
                                <a:lnTo>
                                  <a:pt x="70535" y="50634"/>
                                </a:lnTo>
                                <a:lnTo>
                                  <a:pt x="78422" y="56616"/>
                                </a:lnTo>
                                <a:lnTo>
                                  <a:pt x="89179" y="58724"/>
                                </a:lnTo>
                                <a:lnTo>
                                  <a:pt x="99923" y="56616"/>
                                </a:lnTo>
                                <a:lnTo>
                                  <a:pt x="103301" y="54051"/>
                                </a:lnTo>
                                <a:lnTo>
                                  <a:pt x="107810" y="50634"/>
                                </a:lnTo>
                                <a:lnTo>
                                  <a:pt x="112661" y="41376"/>
                                </a:lnTo>
                                <a:lnTo>
                                  <a:pt x="114325" y="29362"/>
                                </a:lnTo>
                                <a:close/>
                              </a:path>
                              <a:path w="510540" h="59055">
                                <a:moveTo>
                                  <a:pt x="174447" y="42722"/>
                                </a:moveTo>
                                <a:lnTo>
                                  <a:pt x="169456" y="32372"/>
                                </a:lnTo>
                                <a:lnTo>
                                  <a:pt x="158508" y="27343"/>
                                </a:lnTo>
                                <a:lnTo>
                                  <a:pt x="147561" y="22961"/>
                                </a:lnTo>
                                <a:lnTo>
                                  <a:pt x="142582" y="14528"/>
                                </a:lnTo>
                                <a:lnTo>
                                  <a:pt x="142582" y="7658"/>
                                </a:lnTo>
                                <a:lnTo>
                                  <a:pt x="149847" y="4686"/>
                                </a:lnTo>
                                <a:lnTo>
                                  <a:pt x="161480" y="4686"/>
                                </a:lnTo>
                                <a:lnTo>
                                  <a:pt x="167805" y="6477"/>
                                </a:lnTo>
                                <a:lnTo>
                                  <a:pt x="167957" y="13423"/>
                                </a:lnTo>
                                <a:lnTo>
                                  <a:pt x="173431" y="13423"/>
                                </a:lnTo>
                                <a:lnTo>
                                  <a:pt x="172173" y="2578"/>
                                </a:lnTo>
                                <a:lnTo>
                                  <a:pt x="162496" y="0"/>
                                </a:lnTo>
                                <a:lnTo>
                                  <a:pt x="146177" y="0"/>
                                </a:lnTo>
                                <a:lnTo>
                                  <a:pt x="137109" y="5397"/>
                                </a:lnTo>
                                <a:lnTo>
                                  <a:pt x="137109" y="15240"/>
                                </a:lnTo>
                                <a:lnTo>
                                  <a:pt x="139420" y="22783"/>
                                </a:lnTo>
                                <a:lnTo>
                                  <a:pt x="145199" y="27724"/>
                                </a:lnTo>
                                <a:lnTo>
                                  <a:pt x="152692" y="30949"/>
                                </a:lnTo>
                                <a:lnTo>
                                  <a:pt x="164909" y="34899"/>
                                </a:lnTo>
                                <a:lnTo>
                                  <a:pt x="168973" y="37566"/>
                                </a:lnTo>
                                <a:lnTo>
                                  <a:pt x="168973" y="50368"/>
                                </a:lnTo>
                                <a:lnTo>
                                  <a:pt x="161709" y="54038"/>
                                </a:lnTo>
                                <a:lnTo>
                                  <a:pt x="147815" y="54038"/>
                                </a:lnTo>
                                <a:lnTo>
                                  <a:pt x="141401" y="51536"/>
                                </a:lnTo>
                                <a:lnTo>
                                  <a:pt x="141262" y="42875"/>
                                </a:lnTo>
                                <a:lnTo>
                                  <a:pt x="135788" y="42875"/>
                                </a:lnTo>
                                <a:lnTo>
                                  <a:pt x="136029" y="52171"/>
                                </a:lnTo>
                                <a:lnTo>
                                  <a:pt x="143598" y="58724"/>
                                </a:lnTo>
                                <a:lnTo>
                                  <a:pt x="152577" y="58724"/>
                                </a:lnTo>
                                <a:lnTo>
                                  <a:pt x="160769" y="57950"/>
                                </a:lnTo>
                                <a:lnTo>
                                  <a:pt x="167754" y="55321"/>
                                </a:lnTo>
                                <a:lnTo>
                                  <a:pt x="172618" y="50393"/>
                                </a:lnTo>
                                <a:lnTo>
                                  <a:pt x="174447" y="42722"/>
                                </a:lnTo>
                                <a:close/>
                              </a:path>
                              <a:path w="510540" h="59055">
                                <a:moveTo>
                                  <a:pt x="231457" y="1168"/>
                                </a:moveTo>
                                <a:lnTo>
                                  <a:pt x="190233" y="1168"/>
                                </a:lnTo>
                                <a:lnTo>
                                  <a:pt x="190233" y="5854"/>
                                </a:lnTo>
                                <a:lnTo>
                                  <a:pt x="208419" y="5854"/>
                                </a:lnTo>
                                <a:lnTo>
                                  <a:pt x="208495" y="57556"/>
                                </a:lnTo>
                                <a:lnTo>
                                  <a:pt x="213499" y="57556"/>
                                </a:lnTo>
                                <a:lnTo>
                                  <a:pt x="213575" y="5854"/>
                                </a:lnTo>
                                <a:lnTo>
                                  <a:pt x="231457" y="5854"/>
                                </a:lnTo>
                                <a:lnTo>
                                  <a:pt x="231457" y="1168"/>
                                </a:lnTo>
                                <a:close/>
                              </a:path>
                              <a:path w="510540" h="59055">
                                <a:moveTo>
                                  <a:pt x="286905" y="52870"/>
                                </a:moveTo>
                                <a:lnTo>
                                  <a:pt x="257314" y="52870"/>
                                </a:lnTo>
                                <a:lnTo>
                                  <a:pt x="257314" y="30772"/>
                                </a:lnTo>
                                <a:lnTo>
                                  <a:pt x="284645" y="30772"/>
                                </a:lnTo>
                                <a:lnTo>
                                  <a:pt x="284645" y="26073"/>
                                </a:lnTo>
                                <a:lnTo>
                                  <a:pt x="257314" y="26073"/>
                                </a:lnTo>
                                <a:lnTo>
                                  <a:pt x="257314" y="5854"/>
                                </a:lnTo>
                                <a:lnTo>
                                  <a:pt x="285737" y="5854"/>
                                </a:lnTo>
                                <a:lnTo>
                                  <a:pt x="285737" y="1168"/>
                                </a:lnTo>
                                <a:lnTo>
                                  <a:pt x="252247" y="1168"/>
                                </a:lnTo>
                                <a:lnTo>
                                  <a:pt x="252247" y="57556"/>
                                </a:lnTo>
                                <a:lnTo>
                                  <a:pt x="286905" y="57556"/>
                                </a:lnTo>
                                <a:lnTo>
                                  <a:pt x="286905" y="52870"/>
                                </a:lnTo>
                                <a:close/>
                              </a:path>
                              <a:path w="510540" h="59055">
                                <a:moveTo>
                                  <a:pt x="355079" y="29362"/>
                                </a:moveTo>
                                <a:lnTo>
                                  <a:pt x="353136" y="17081"/>
                                </a:lnTo>
                                <a:lnTo>
                                  <a:pt x="349618" y="11595"/>
                                </a:lnTo>
                                <a:lnTo>
                                  <a:pt x="349618" y="29362"/>
                                </a:lnTo>
                                <a:lnTo>
                                  <a:pt x="348348" y="39039"/>
                                </a:lnTo>
                                <a:lnTo>
                                  <a:pt x="344385" y="46456"/>
                                </a:lnTo>
                                <a:lnTo>
                                  <a:pt x="337451" y="51206"/>
                                </a:lnTo>
                                <a:lnTo>
                                  <a:pt x="327279" y="52870"/>
                                </a:lnTo>
                                <a:lnTo>
                                  <a:pt x="315874" y="52870"/>
                                </a:lnTo>
                                <a:lnTo>
                                  <a:pt x="315874" y="5854"/>
                                </a:lnTo>
                                <a:lnTo>
                                  <a:pt x="323837" y="5854"/>
                                </a:lnTo>
                                <a:lnTo>
                                  <a:pt x="334619" y="6997"/>
                                </a:lnTo>
                                <a:lnTo>
                                  <a:pt x="342722" y="11201"/>
                                </a:lnTo>
                                <a:lnTo>
                                  <a:pt x="347840" y="18605"/>
                                </a:lnTo>
                                <a:lnTo>
                                  <a:pt x="349618" y="29362"/>
                                </a:lnTo>
                                <a:lnTo>
                                  <a:pt x="349618" y="11595"/>
                                </a:lnTo>
                                <a:lnTo>
                                  <a:pt x="347497" y="8267"/>
                                </a:lnTo>
                                <a:lnTo>
                                  <a:pt x="343357" y="5854"/>
                                </a:lnTo>
                                <a:lnTo>
                                  <a:pt x="338378" y="2959"/>
                                </a:lnTo>
                                <a:lnTo>
                                  <a:pt x="326034" y="1168"/>
                                </a:lnTo>
                                <a:lnTo>
                                  <a:pt x="310819" y="1168"/>
                                </a:lnTo>
                                <a:lnTo>
                                  <a:pt x="310819" y="57556"/>
                                </a:lnTo>
                                <a:lnTo>
                                  <a:pt x="326034" y="57556"/>
                                </a:lnTo>
                                <a:lnTo>
                                  <a:pt x="338378" y="55778"/>
                                </a:lnTo>
                                <a:lnTo>
                                  <a:pt x="343357" y="52870"/>
                                </a:lnTo>
                                <a:lnTo>
                                  <a:pt x="347497" y="50469"/>
                                </a:lnTo>
                                <a:lnTo>
                                  <a:pt x="353136" y="41656"/>
                                </a:lnTo>
                                <a:lnTo>
                                  <a:pt x="355079" y="29362"/>
                                </a:lnTo>
                                <a:close/>
                              </a:path>
                              <a:path w="510540" h="59055">
                                <a:moveTo>
                                  <a:pt x="451294" y="34442"/>
                                </a:moveTo>
                                <a:lnTo>
                                  <a:pt x="447421" y="30695"/>
                                </a:lnTo>
                                <a:lnTo>
                                  <a:pt x="446138" y="29451"/>
                                </a:lnTo>
                                <a:lnTo>
                                  <a:pt x="445833" y="29413"/>
                                </a:lnTo>
                                <a:lnTo>
                                  <a:pt x="445833" y="32169"/>
                                </a:lnTo>
                                <a:lnTo>
                                  <a:pt x="445833" y="50444"/>
                                </a:lnTo>
                                <a:lnTo>
                                  <a:pt x="440194" y="53035"/>
                                </a:lnTo>
                                <a:lnTo>
                                  <a:pt x="430530" y="52870"/>
                                </a:lnTo>
                                <a:lnTo>
                                  <a:pt x="418109" y="52870"/>
                                </a:lnTo>
                                <a:lnTo>
                                  <a:pt x="418109" y="30695"/>
                                </a:lnTo>
                                <a:lnTo>
                                  <a:pt x="438086" y="30695"/>
                                </a:lnTo>
                                <a:lnTo>
                                  <a:pt x="445833" y="32169"/>
                                </a:lnTo>
                                <a:lnTo>
                                  <a:pt x="445833" y="29413"/>
                                </a:lnTo>
                                <a:lnTo>
                                  <a:pt x="438480" y="28194"/>
                                </a:lnTo>
                                <a:lnTo>
                                  <a:pt x="438480" y="28028"/>
                                </a:lnTo>
                                <a:lnTo>
                                  <a:pt x="444423" y="26631"/>
                                </a:lnTo>
                                <a:lnTo>
                                  <a:pt x="444969" y="26009"/>
                                </a:lnTo>
                                <a:lnTo>
                                  <a:pt x="448957" y="21551"/>
                                </a:lnTo>
                                <a:lnTo>
                                  <a:pt x="448957" y="6337"/>
                                </a:lnTo>
                                <a:lnTo>
                                  <a:pt x="448259" y="5854"/>
                                </a:lnTo>
                                <a:lnTo>
                                  <a:pt x="443496" y="2552"/>
                                </a:lnTo>
                                <a:lnTo>
                                  <a:pt x="443496" y="7581"/>
                                </a:lnTo>
                                <a:lnTo>
                                  <a:pt x="443496" y="23431"/>
                                </a:lnTo>
                                <a:lnTo>
                                  <a:pt x="436930" y="26009"/>
                                </a:lnTo>
                                <a:lnTo>
                                  <a:pt x="418109" y="26009"/>
                                </a:lnTo>
                                <a:lnTo>
                                  <a:pt x="418109" y="5854"/>
                                </a:lnTo>
                                <a:lnTo>
                                  <a:pt x="430123" y="5854"/>
                                </a:lnTo>
                                <a:lnTo>
                                  <a:pt x="436778" y="5930"/>
                                </a:lnTo>
                                <a:lnTo>
                                  <a:pt x="443496" y="7581"/>
                                </a:lnTo>
                                <a:lnTo>
                                  <a:pt x="443496" y="2552"/>
                                </a:lnTo>
                                <a:lnTo>
                                  <a:pt x="441617" y="1244"/>
                                </a:lnTo>
                                <a:lnTo>
                                  <a:pt x="433260" y="1244"/>
                                </a:lnTo>
                                <a:lnTo>
                                  <a:pt x="413029" y="1168"/>
                                </a:lnTo>
                                <a:lnTo>
                                  <a:pt x="413029" y="57556"/>
                                </a:lnTo>
                                <a:lnTo>
                                  <a:pt x="446773" y="57556"/>
                                </a:lnTo>
                                <a:lnTo>
                                  <a:pt x="449440" y="53035"/>
                                </a:lnTo>
                                <a:lnTo>
                                  <a:pt x="451294" y="49898"/>
                                </a:lnTo>
                                <a:lnTo>
                                  <a:pt x="451294" y="34442"/>
                                </a:lnTo>
                                <a:close/>
                              </a:path>
                              <a:path w="510540" h="59055">
                                <a:moveTo>
                                  <a:pt x="510247" y="1168"/>
                                </a:moveTo>
                                <a:lnTo>
                                  <a:pt x="504786" y="1168"/>
                                </a:lnTo>
                                <a:lnTo>
                                  <a:pt x="487527" y="28422"/>
                                </a:lnTo>
                                <a:lnTo>
                                  <a:pt x="470268" y="1168"/>
                                </a:lnTo>
                                <a:lnTo>
                                  <a:pt x="463791" y="1168"/>
                                </a:lnTo>
                                <a:lnTo>
                                  <a:pt x="484568" y="33197"/>
                                </a:lnTo>
                                <a:lnTo>
                                  <a:pt x="484568" y="57556"/>
                                </a:lnTo>
                                <a:lnTo>
                                  <a:pt x="489623" y="57556"/>
                                </a:lnTo>
                                <a:lnTo>
                                  <a:pt x="489623" y="33045"/>
                                </a:lnTo>
                                <a:lnTo>
                                  <a:pt x="510247" y="11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2.722pt;margin-top:30.264099pt;width:49.35pt;height:65.1500pt;mso-position-horizontal-relative:page;mso-position-vertical-relative:paragraph;z-index:15733248" id="docshapegroup2" coordorigin="654,605" coordsize="987,1303">
                <v:rect style="position:absolute;left:656;top:605;width:975;height:154" id="docshape3" filled="true" fillcolor="#676767" stroked="false">
                  <v:fill type="solid"/>
                </v:rect>
                <v:shape style="position:absolute;left:654;top:828;width:987;height:1080" type="#_x0000_t75" id="docshape4" stroked="false">
                  <v:imagedata r:id="rId6" o:title=""/>
                </v:shape>
                <v:shape style="position:absolute;left:740;top:634;width:804;height:93" id="docshape5" coordorigin="741,635" coordsize="804,93" path="m805,637l797,637,797,676,749,676,749,637,741,637,741,725,749,725,749,683,797,683,797,725,805,725,805,637xm921,681l918,662,912,651,912,681,910,695,905,708,895,717,881,720,867,717,857,708,852,695,850,681,852,667,857,654,867,646,881,642,895,646,905,654,910,667,912,681,912,651,910,648,903,642,898,638,881,635,864,638,852,648,844,662,841,681,844,700,852,715,864,724,881,727,898,724,903,720,910,715,918,700,921,681xm1015,702l1007,686,990,678,973,671,965,658,965,647,977,642,995,642,1005,645,1005,656,1014,656,1012,639,997,635,971,635,957,643,957,659,960,671,969,679,981,684,1000,690,1007,694,1007,714,995,720,973,720,963,716,963,702,954,702,955,717,967,727,981,727,994,726,1005,722,1012,714,1015,702xm1105,637l1040,637,1040,644,1069,644,1069,725,1077,725,1077,644,1105,644,1105,637xm1192,718l1146,718,1146,683,1189,683,1189,676,1146,676,1146,644,1191,644,1191,637,1138,637,1138,725,1192,725,1192,718xm1300,681l1297,662,1291,653,1291,681,1289,696,1283,708,1272,715,1256,718,1238,718,1238,644,1251,644,1268,646,1280,652,1288,664,1291,681,1291,653,1288,648,1281,644,1273,640,1254,637,1230,637,1230,725,1254,725,1273,723,1281,718,1288,714,1297,700,1300,681xm1451,689l1445,683,1443,681,1443,681,1443,686,1443,714,1434,718,1419,718,1399,718,1399,683,1431,683,1443,686,1443,681,1431,679,1431,679,1440,677,1441,676,1448,669,1448,645,1447,644,1439,639,1439,647,1439,672,1429,676,1399,676,1399,644,1418,644,1428,644,1439,647,1439,639,1436,637,1423,637,1391,637,1391,725,1444,725,1448,718,1451,713,1451,689xm1544,637l1536,637,1508,680,1481,637,1471,637,1504,687,1504,725,1512,725,1512,687,1544,63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6299999</wp:posOffset>
                </wp:positionH>
                <wp:positionV relativeFrom="paragraph">
                  <wp:posOffset>303707</wp:posOffset>
                </wp:positionV>
                <wp:extent cx="719455" cy="9017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9455" cy="901700"/>
                          <a:chExt cx="719455" cy="901700"/>
                        </a:xfrm>
                      </wpg:grpSpPr>
                      <pic:pic>
                        <pic:nvPicPr>
                          <pic:cNvPr id="7" name="Image 7"/>
                          <pic:cNvPicPr/>
                        </pic:nvPicPr>
                        <pic:blipFill>
                          <a:blip r:embed="rId7" cstate="print"/>
                          <a:stretch>
                            <a:fillRect/>
                          </a:stretch>
                        </pic:blipFill>
                        <pic:spPr>
                          <a:xfrm>
                            <a:off x="0" y="2641"/>
                            <a:ext cx="719277" cy="896721"/>
                          </a:xfrm>
                          <a:prstGeom prst="rect">
                            <a:avLst/>
                          </a:prstGeom>
                        </pic:spPr>
                      </pic:pic>
                      <wps:wsp>
                        <wps:cNvPr id="8" name="Graphic 8"/>
                        <wps:cNvSpPr/>
                        <wps:spPr>
                          <a:xfrm>
                            <a:off x="1702" y="0"/>
                            <a:ext cx="716280" cy="901700"/>
                          </a:xfrm>
                          <a:custGeom>
                            <a:avLst/>
                            <a:gdLst/>
                            <a:ahLst/>
                            <a:cxnLst/>
                            <a:rect l="l" t="t" r="r" b="b"/>
                            <a:pathLst>
                              <a:path w="716280" h="901700">
                                <a:moveTo>
                                  <a:pt x="715937" y="0"/>
                                </a:moveTo>
                                <a:lnTo>
                                  <a:pt x="0" y="0"/>
                                </a:lnTo>
                                <a:lnTo>
                                  <a:pt x="0" y="1270"/>
                                </a:lnTo>
                                <a:lnTo>
                                  <a:pt x="0" y="900430"/>
                                </a:lnTo>
                                <a:lnTo>
                                  <a:pt x="0" y="901700"/>
                                </a:lnTo>
                                <a:lnTo>
                                  <a:pt x="715937" y="901700"/>
                                </a:lnTo>
                                <a:lnTo>
                                  <a:pt x="715937" y="900430"/>
                                </a:lnTo>
                                <a:lnTo>
                                  <a:pt x="1257" y="900430"/>
                                </a:lnTo>
                                <a:lnTo>
                                  <a:pt x="1257" y="1270"/>
                                </a:lnTo>
                                <a:lnTo>
                                  <a:pt x="714679" y="1270"/>
                                </a:lnTo>
                                <a:lnTo>
                                  <a:pt x="714679" y="900391"/>
                                </a:lnTo>
                                <a:lnTo>
                                  <a:pt x="715937" y="900391"/>
                                </a:lnTo>
                                <a:lnTo>
                                  <a:pt x="715937" y="1270"/>
                                </a:lnTo>
                                <a:lnTo>
                                  <a:pt x="7159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062988pt;margin-top:23.914pt;width:56.65pt;height:71pt;mso-position-horizontal-relative:page;mso-position-vertical-relative:paragraph;z-index:15733760" id="docshapegroup6" coordorigin="9921,478" coordsize="1133,1420">
                <v:shape style="position:absolute;left:9921;top:482;width:1133;height:1413" type="#_x0000_t75" id="docshape7" stroked="false">
                  <v:imagedata r:id="rId7" o:title=""/>
                </v:shape>
                <v:shape style="position:absolute;left:9923;top:478;width:1128;height:1420" id="docshape8" coordorigin="9924,478" coordsize="1128,1420" path="m11051,478l9924,478,9924,480,9924,1896,9924,1898,11051,1898,11051,1896,9926,1896,9926,480,11049,480,11049,1896,11051,1896,11051,480,11051,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1352880</wp:posOffset>
                </wp:positionH>
                <wp:positionV relativeFrom="paragraph">
                  <wp:posOffset>383616</wp:posOffset>
                </wp:positionV>
                <wp:extent cx="476694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6945" cy="828040"/>
                        </a:xfrm>
                        <a:prstGeom prst="rect">
                          <a:avLst/>
                        </a:prstGeom>
                        <a:solidFill>
                          <a:srgbClr val="E5E5E5"/>
                        </a:solidFill>
                      </wps:spPr>
                      <wps:txbx>
                        <w:txbxContent>
                          <w:p>
                            <w:pPr>
                              <w:pStyle w:val="BodyText"/>
                              <w:spacing w:line="173" w:lineRule="exact"/>
                              <w:ind w:left="20" w:right="2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jc w:val="left"/>
                              <w:rPr>
                                <w:rFonts w:ascii="Arial"/>
                                <w:color w:val="000000"/>
                              </w:rPr>
                            </w:pPr>
                          </w:p>
                          <w:p>
                            <w:pPr>
                              <w:spacing w:before="0"/>
                              <w:ind w:left="20" w:right="21" w:firstLine="0"/>
                              <w:jc w:val="center"/>
                              <w:rPr>
                                <w:color w:val="000000"/>
                                <w:sz w:val="28"/>
                              </w:rPr>
                            </w:pPr>
                            <w:r>
                              <w:rPr>
                                <w:color w:val="000000"/>
                                <w:w w:val="105"/>
                                <w:sz w:val="28"/>
                              </w:rPr>
                              <w:t>Egyptian</w:t>
                            </w:r>
                            <w:r>
                              <w:rPr>
                                <w:color w:val="000000"/>
                                <w:spacing w:val="17"/>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6"/>
                                <w:w w:val="105"/>
                                <w:sz w:val="28"/>
                              </w:rPr>
                              <w:t> </w:t>
                            </w:r>
                            <w:r>
                              <w:rPr>
                                <w:color w:val="000000"/>
                                <w:w w:val="105"/>
                                <w:sz w:val="28"/>
                              </w:rPr>
                              <w:t>Basic</w:t>
                            </w:r>
                            <w:r>
                              <w:rPr>
                                <w:color w:val="000000"/>
                                <w:spacing w:val="18"/>
                                <w:w w:val="105"/>
                                <w:sz w:val="28"/>
                              </w:rPr>
                              <w:t> </w:t>
                            </w:r>
                            <w:r>
                              <w:rPr>
                                <w:color w:val="000000"/>
                                <w:w w:val="105"/>
                                <w:sz w:val="28"/>
                              </w:rPr>
                              <w:t>and</w:t>
                            </w:r>
                            <w:r>
                              <w:rPr>
                                <w:color w:val="000000"/>
                                <w:spacing w:val="17"/>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jc w:val="left"/>
                              <w:rPr>
                                <w:color w:val="000000"/>
                                <w:sz w:val="28"/>
                              </w:rPr>
                            </w:pPr>
                          </w:p>
                          <w:p>
                            <w:pPr>
                              <w:pStyle w:val="BodyText"/>
                              <w:ind w:left="21" w:right="1"/>
                              <w:jc w:val="center"/>
                              <w:rPr>
                                <w:rFonts w:ascii="Arial"/>
                                <w:color w:val="000000"/>
                              </w:rPr>
                            </w:pPr>
                            <w:r>
                              <w:rPr>
                                <w:rFonts w:ascii="Arial"/>
                                <w:color w:val="000000"/>
                                <w:spacing w:val="16"/>
                                <w:w w:val="110"/>
                              </w:rPr>
                              <w:t>journal</w:t>
                            </w:r>
                            <w:r>
                              <w:rPr>
                                <w:rFonts w:ascii="Arial"/>
                                <w:color w:val="000000"/>
                                <w:spacing w:val="30"/>
                                <w:w w:val="110"/>
                              </w:rPr>
                              <w:t> </w:t>
                            </w:r>
                            <w:r>
                              <w:rPr>
                                <w:rFonts w:ascii="Arial"/>
                                <w:color w:val="000000"/>
                                <w:spacing w:val="16"/>
                                <w:w w:val="110"/>
                              </w:rPr>
                              <w:t>homepage:</w:t>
                            </w:r>
                            <w:r>
                              <w:rPr>
                                <w:rFonts w:ascii="Arial"/>
                                <w:color w:val="000000"/>
                                <w:spacing w:val="32"/>
                                <w:w w:val="110"/>
                              </w:rPr>
                              <w:t> </w:t>
                            </w:r>
                            <w:hyperlink r:id="rId9">
                              <w:r>
                                <w:rPr>
                                  <w:rFonts w:ascii="Arial"/>
                                  <w:color w:val="000000"/>
                                  <w:spacing w:val="16"/>
                                  <w:w w:val="110"/>
                                </w:rPr>
                                <w:t>www.elsevier.com/locate/ejbas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526001pt;margin-top:30.205999pt;width:375.35pt;height:65.2pt;mso-position-horizontal-relative:page;mso-position-vertical-relative:paragraph;z-index:15734272" type="#_x0000_t202" id="docshape9" filled="true" fillcolor="#e5e5e5" stroked="false">
                <v:textbox inset="0,0,0,0">
                  <w:txbxContent>
                    <w:p>
                      <w:pPr>
                        <w:pStyle w:val="BodyText"/>
                        <w:spacing w:line="173" w:lineRule="exact"/>
                        <w:ind w:left="20" w:right="2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jc w:val="left"/>
                        <w:rPr>
                          <w:rFonts w:ascii="Arial"/>
                          <w:color w:val="000000"/>
                        </w:rPr>
                      </w:pPr>
                    </w:p>
                    <w:p>
                      <w:pPr>
                        <w:spacing w:before="0"/>
                        <w:ind w:left="20" w:right="21" w:firstLine="0"/>
                        <w:jc w:val="center"/>
                        <w:rPr>
                          <w:color w:val="000000"/>
                          <w:sz w:val="28"/>
                        </w:rPr>
                      </w:pPr>
                      <w:r>
                        <w:rPr>
                          <w:color w:val="000000"/>
                          <w:w w:val="105"/>
                          <w:sz w:val="28"/>
                        </w:rPr>
                        <w:t>Egyptian</w:t>
                      </w:r>
                      <w:r>
                        <w:rPr>
                          <w:color w:val="000000"/>
                          <w:spacing w:val="17"/>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6"/>
                          <w:w w:val="105"/>
                          <w:sz w:val="28"/>
                        </w:rPr>
                        <w:t> </w:t>
                      </w:r>
                      <w:r>
                        <w:rPr>
                          <w:color w:val="000000"/>
                          <w:w w:val="105"/>
                          <w:sz w:val="28"/>
                        </w:rPr>
                        <w:t>Basic</w:t>
                      </w:r>
                      <w:r>
                        <w:rPr>
                          <w:color w:val="000000"/>
                          <w:spacing w:val="18"/>
                          <w:w w:val="105"/>
                          <w:sz w:val="28"/>
                        </w:rPr>
                        <w:t> </w:t>
                      </w:r>
                      <w:r>
                        <w:rPr>
                          <w:color w:val="000000"/>
                          <w:w w:val="105"/>
                          <w:sz w:val="28"/>
                        </w:rPr>
                        <w:t>and</w:t>
                      </w:r>
                      <w:r>
                        <w:rPr>
                          <w:color w:val="000000"/>
                          <w:spacing w:val="17"/>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jc w:val="left"/>
                        <w:rPr>
                          <w:color w:val="000000"/>
                          <w:sz w:val="28"/>
                        </w:rPr>
                      </w:pPr>
                    </w:p>
                    <w:p>
                      <w:pPr>
                        <w:pStyle w:val="BodyText"/>
                        <w:ind w:left="21" w:right="1"/>
                        <w:jc w:val="center"/>
                        <w:rPr>
                          <w:rFonts w:ascii="Arial"/>
                          <w:color w:val="000000"/>
                        </w:rPr>
                      </w:pPr>
                      <w:r>
                        <w:rPr>
                          <w:rFonts w:ascii="Arial"/>
                          <w:color w:val="000000"/>
                          <w:spacing w:val="16"/>
                          <w:w w:val="110"/>
                        </w:rPr>
                        <w:t>journal</w:t>
                      </w:r>
                      <w:r>
                        <w:rPr>
                          <w:rFonts w:ascii="Arial"/>
                          <w:color w:val="000000"/>
                          <w:spacing w:val="30"/>
                          <w:w w:val="110"/>
                        </w:rPr>
                        <w:t> </w:t>
                      </w:r>
                      <w:r>
                        <w:rPr>
                          <w:rFonts w:ascii="Arial"/>
                          <w:color w:val="000000"/>
                          <w:spacing w:val="16"/>
                          <w:w w:val="110"/>
                        </w:rPr>
                        <w:t>homepage:</w:t>
                      </w:r>
                      <w:r>
                        <w:rPr>
                          <w:rFonts w:ascii="Arial"/>
                          <w:color w:val="000000"/>
                          <w:spacing w:val="32"/>
                          <w:w w:val="110"/>
                        </w:rPr>
                        <w:t> </w:t>
                      </w:r>
                      <w:hyperlink r:id="rId9">
                        <w:r>
                          <w:rPr>
                            <w:rFonts w:ascii="Arial"/>
                            <w:color w:val="000000"/>
                            <w:spacing w:val="16"/>
                            <w:w w:val="110"/>
                          </w:rPr>
                          <w:t>www.elsevier.com/locate/ejbas </w:t>
                        </w:r>
                      </w:hyperlink>
                    </w:p>
                  </w:txbxContent>
                </v:textbox>
                <v:fill type="solid"/>
                <w10:wrap type="none"/>
              </v:shape>
            </w:pict>
          </mc:Fallback>
        </mc:AlternateContent>
      </w:r>
      <w:bookmarkStart w:name="Toxicity test and Cd, Cr, Pb and Zn bioc" w:id="1"/>
      <w:bookmarkEnd w:id="1"/>
      <w:r>
        <w:rPr/>
      </w:r>
      <w:hyperlink r:id="rId10">
        <w:r>
          <w:rPr>
            <w:color w:val="007FAD"/>
            <w:w w:val="110"/>
            <w:sz w:val="12"/>
          </w:rPr>
          <w:t>Egyptian</w:t>
        </w:r>
        <w:r>
          <w:rPr>
            <w:color w:val="007FAD"/>
            <w:spacing w:val="13"/>
            <w:w w:val="110"/>
            <w:sz w:val="12"/>
          </w:rPr>
          <w:t> </w:t>
        </w:r>
        <w:r>
          <w:rPr>
            <w:color w:val="007FAD"/>
            <w:w w:val="110"/>
            <w:sz w:val="12"/>
          </w:rPr>
          <w:t>Journal</w:t>
        </w:r>
        <w:r>
          <w:rPr>
            <w:color w:val="007FAD"/>
            <w:spacing w:val="13"/>
            <w:w w:val="110"/>
            <w:sz w:val="12"/>
          </w:rPr>
          <w:t> </w:t>
        </w:r>
        <w:r>
          <w:rPr>
            <w:color w:val="007FAD"/>
            <w:w w:val="110"/>
            <w:sz w:val="12"/>
          </w:rPr>
          <w:t>of</w:t>
        </w:r>
        <w:r>
          <w:rPr>
            <w:color w:val="007FAD"/>
            <w:spacing w:val="13"/>
            <w:w w:val="110"/>
            <w:sz w:val="12"/>
          </w:rPr>
          <w:t> </w:t>
        </w:r>
        <w:r>
          <w:rPr>
            <w:color w:val="007FAD"/>
            <w:w w:val="110"/>
            <w:sz w:val="12"/>
          </w:rPr>
          <w:t>Basic</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Applied</w:t>
        </w:r>
        <w:r>
          <w:rPr>
            <w:color w:val="007FAD"/>
            <w:spacing w:val="15"/>
            <w:w w:val="110"/>
            <w:sz w:val="12"/>
          </w:rPr>
          <w:t> </w:t>
        </w:r>
        <w:r>
          <w:rPr>
            <w:color w:val="007FAD"/>
            <w:w w:val="110"/>
            <w:sz w:val="12"/>
          </w:rPr>
          <w:t>Sciences</w:t>
        </w:r>
        <w:r>
          <w:rPr>
            <w:color w:val="007FAD"/>
            <w:spacing w:val="14"/>
            <w:w w:val="110"/>
            <w:sz w:val="12"/>
          </w:rPr>
          <w:t> </w:t>
        </w:r>
        <w:r>
          <w:rPr>
            <w:color w:val="007FAD"/>
            <w:w w:val="110"/>
            <w:sz w:val="12"/>
          </w:rPr>
          <w:t>4</w:t>
        </w:r>
        <w:r>
          <w:rPr>
            <w:color w:val="007FAD"/>
            <w:spacing w:val="13"/>
            <w:w w:val="110"/>
            <w:sz w:val="12"/>
          </w:rPr>
          <w:t> </w:t>
        </w:r>
        <w:r>
          <w:rPr>
            <w:color w:val="007FAD"/>
            <w:w w:val="110"/>
            <w:sz w:val="12"/>
          </w:rPr>
          <w:t>(2017)</w:t>
        </w:r>
        <w:r>
          <w:rPr>
            <w:color w:val="007FAD"/>
            <w:spacing w:val="13"/>
            <w:w w:val="110"/>
            <w:sz w:val="12"/>
          </w:rPr>
          <w:t> </w:t>
        </w:r>
        <w:r>
          <w:rPr>
            <w:color w:val="007FAD"/>
            <w:spacing w:val="-2"/>
            <w:w w:val="110"/>
            <w:sz w:val="12"/>
          </w:rPr>
          <w:t>206–211</w:t>
        </w:r>
      </w:hyperlink>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208"/>
        <w:jc w:val="left"/>
        <w:rPr>
          <w:sz w:val="20"/>
        </w:rPr>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291999</wp:posOffset>
                </wp:positionV>
                <wp:extent cx="6604634" cy="3873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992088pt;width:520.044pt;height:3.0047pt;mso-position-horizontal-relative:page;mso-position-vertical-relative:paragraph;z-index:-15728640;mso-wrap-distance-left:0;mso-wrap-distance-right:0" id="docshape10" filled="true" fillcolor="#000000" stroked="false">
                <v:fill type="solid"/>
                <w10:wrap type="topAndBottom"/>
              </v:rect>
            </w:pict>
          </mc:Fallback>
        </mc:AlternateContent>
      </w:r>
    </w:p>
    <w:p>
      <w:pPr>
        <w:spacing w:before="204"/>
        <w:ind w:left="116" w:right="0" w:firstLine="0"/>
        <w:jc w:val="left"/>
        <w:rPr>
          <w:sz w:val="19"/>
        </w:rPr>
      </w:pPr>
      <w:r>
        <w:rPr>
          <w:sz w:val="19"/>
        </w:rPr>
        <w:t>Full</w:t>
      </w:r>
      <w:r>
        <w:rPr>
          <w:spacing w:val="18"/>
          <w:sz w:val="19"/>
        </w:rPr>
        <w:t> </w:t>
      </w:r>
      <w:r>
        <w:rPr>
          <w:sz w:val="19"/>
        </w:rPr>
        <w:t>Length</w:t>
      </w:r>
      <w:r>
        <w:rPr>
          <w:spacing w:val="19"/>
          <w:sz w:val="19"/>
        </w:rPr>
        <w:t> </w:t>
      </w:r>
      <w:r>
        <w:rPr>
          <w:spacing w:val="-2"/>
          <w:sz w:val="19"/>
        </w:rPr>
        <w:t>Article</w:t>
      </w:r>
    </w:p>
    <w:p>
      <w:pPr>
        <w:spacing w:line="268" w:lineRule="auto" w:before="151"/>
        <w:ind w:left="114" w:right="984" w:firstLine="2"/>
        <w:jc w:val="left"/>
        <w:rPr>
          <w:i/>
          <w:sz w:val="27"/>
        </w:rPr>
      </w:pPr>
      <w:r>
        <w:rPr/>
        <mc:AlternateContent>
          <mc:Choice Requires="wps">
            <w:drawing>
              <wp:anchor distT="0" distB="0" distL="0" distR="0" allowOverlap="1" layoutInCell="1" locked="0" behindDoc="0" simplePos="0" relativeHeight="15732224">
                <wp:simplePos x="0" y="0"/>
                <wp:positionH relativeFrom="page">
                  <wp:posOffset>6301435</wp:posOffset>
                </wp:positionH>
                <wp:positionV relativeFrom="paragraph">
                  <wp:posOffset>125778</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pic:cNvPicPr/>
                        </pic:nvPicPr>
                        <pic:blipFill>
                          <a:blip r:embed="rId11" cstate="print"/>
                          <a:stretch>
                            <a:fillRect/>
                          </a:stretch>
                        </pic:blipFill>
                        <pic:spPr>
                          <a:xfrm>
                            <a:off x="295567" y="94919"/>
                            <a:ext cx="414616" cy="73393"/>
                          </a:xfrm>
                          <a:prstGeom prst="rect">
                            <a:avLst/>
                          </a:prstGeom>
                        </pic:spPr>
                      </pic:pic>
                      <pic:pic>
                        <pic:nvPicPr>
                          <pic:cNvPr id="13" name="Image 13"/>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496.175995pt;margin-top:9.903811pt;width:55.95pt;height:20pt;mso-position-horizontal-relative:page;mso-position-vertical-relative:paragraph;z-index:15732224" id="docshapegroup11" coordorigin="9924,198" coordsize="1119,400">
                <v:shape style="position:absolute;left:10388;top:347;width:653;height:116" type="#_x0000_t75" id="docshape12" stroked="false">
                  <v:imagedata r:id="rId11" o:title=""/>
                </v:shape>
                <v:shape style="position:absolute;left:9923;top:198;width:413;height:400" type="#_x0000_t75" id="docshape13" stroked="false">
                  <v:imagedata r:id="rId12" o:title=""/>
                </v:shape>
                <w10:wrap type="none"/>
              </v:group>
            </w:pict>
          </mc:Fallback>
        </mc:AlternateContent>
      </w:r>
      <w:bookmarkStart w:name="Introduction" w:id="2"/>
      <w:bookmarkEnd w:id="2"/>
      <w:r>
        <w:rPr/>
      </w:r>
      <w:r>
        <w:rPr>
          <w:sz w:val="27"/>
        </w:rPr>
        <w:t>Toxicity test and Cd, Cr, Pb and Zn bioccumulation in </w:t>
      </w:r>
      <w:r>
        <w:rPr>
          <w:i/>
          <w:sz w:val="27"/>
        </w:rPr>
        <w:t>Phalloceros</w:t>
      </w:r>
      <w:r>
        <w:rPr>
          <w:i/>
          <w:spacing w:val="80"/>
          <w:sz w:val="27"/>
        </w:rPr>
        <w:t> </w:t>
      </w:r>
      <w:r>
        <w:rPr>
          <w:i/>
          <w:spacing w:val="-2"/>
          <w:sz w:val="27"/>
        </w:rPr>
        <w:t>caudimaculatus</w:t>
      </w:r>
    </w:p>
    <w:p>
      <w:pPr>
        <w:spacing w:before="112"/>
        <w:ind w:left="116" w:right="0" w:firstLine="0"/>
        <w:jc w:val="left"/>
        <w:rPr>
          <w:sz w:val="21"/>
        </w:rPr>
      </w:pPr>
      <w:r>
        <w:rPr>
          <w:sz w:val="21"/>
        </w:rPr>
        <w:t>Pedro</w:t>
      </w:r>
      <w:r>
        <w:rPr>
          <w:spacing w:val="19"/>
          <w:sz w:val="21"/>
        </w:rPr>
        <w:t> </w:t>
      </w:r>
      <w:r>
        <w:rPr>
          <w:sz w:val="21"/>
        </w:rPr>
        <w:t>José</w:t>
      </w:r>
      <w:r>
        <w:rPr>
          <w:spacing w:val="19"/>
          <w:sz w:val="21"/>
        </w:rPr>
        <w:t> </w:t>
      </w:r>
      <w:r>
        <w:rPr>
          <w:sz w:val="21"/>
        </w:rPr>
        <w:t>Sanches</w:t>
      </w:r>
      <w:r>
        <w:rPr>
          <w:spacing w:val="21"/>
          <w:sz w:val="21"/>
        </w:rPr>
        <w:t> </w:t>
      </w:r>
      <w:r>
        <w:rPr>
          <w:sz w:val="21"/>
        </w:rPr>
        <w:t>Filho</w:t>
      </w:r>
      <w:r>
        <w:rPr>
          <w:spacing w:val="-16"/>
          <w:sz w:val="21"/>
        </w:rPr>
        <w:t> </w:t>
      </w:r>
      <w:hyperlink w:history="true" w:anchor="_bookmark0">
        <w:r>
          <w:rPr>
            <w:rFonts w:ascii="BM HANNA Air" w:hAnsi="BM HANNA Air"/>
            <w:color w:val="007FAD"/>
            <w:position w:val="9"/>
            <w:sz w:val="17"/>
          </w:rPr>
          <w:t>⇑</w:t>
        </w:r>
      </w:hyperlink>
      <w:r>
        <w:rPr>
          <w:sz w:val="21"/>
        </w:rPr>
        <w:t>,</w:t>
      </w:r>
      <w:r>
        <w:rPr>
          <w:spacing w:val="18"/>
          <w:sz w:val="21"/>
        </w:rPr>
        <w:t> </w:t>
      </w:r>
      <w:r>
        <w:rPr>
          <w:sz w:val="21"/>
        </w:rPr>
        <w:t>Jôsie</w:t>
      </w:r>
      <w:r>
        <w:rPr>
          <w:spacing w:val="20"/>
          <w:sz w:val="21"/>
        </w:rPr>
        <w:t> </w:t>
      </w:r>
      <w:r>
        <w:rPr>
          <w:sz w:val="21"/>
        </w:rPr>
        <w:t>Schwartz</w:t>
      </w:r>
      <w:r>
        <w:rPr>
          <w:spacing w:val="19"/>
          <w:sz w:val="21"/>
        </w:rPr>
        <w:t> </w:t>
      </w:r>
      <w:r>
        <w:rPr>
          <w:sz w:val="21"/>
        </w:rPr>
        <w:t>Caldas,</w:t>
      </w:r>
      <w:r>
        <w:rPr>
          <w:spacing w:val="20"/>
          <w:sz w:val="21"/>
        </w:rPr>
        <w:t> </w:t>
      </w:r>
      <w:r>
        <w:rPr>
          <w:sz w:val="21"/>
        </w:rPr>
        <w:t>Nathaly</w:t>
      </w:r>
      <w:r>
        <w:rPr>
          <w:spacing w:val="19"/>
          <w:sz w:val="21"/>
        </w:rPr>
        <w:t> </w:t>
      </w:r>
      <w:r>
        <w:rPr>
          <w:sz w:val="21"/>
        </w:rPr>
        <w:t>Nunes</w:t>
      </w:r>
      <w:r>
        <w:rPr>
          <w:spacing w:val="20"/>
          <w:sz w:val="21"/>
        </w:rPr>
        <w:t> </w:t>
      </w:r>
      <w:r>
        <w:rPr>
          <w:sz w:val="21"/>
        </w:rPr>
        <w:t>da</w:t>
      </w:r>
      <w:r>
        <w:rPr>
          <w:spacing w:val="19"/>
          <w:sz w:val="21"/>
        </w:rPr>
        <w:t> </w:t>
      </w:r>
      <w:r>
        <w:rPr>
          <w:sz w:val="21"/>
        </w:rPr>
        <w:t>Rosa,</w:t>
      </w:r>
      <w:r>
        <w:rPr>
          <w:spacing w:val="20"/>
          <w:sz w:val="21"/>
        </w:rPr>
        <w:t> </w:t>
      </w:r>
      <w:r>
        <w:rPr>
          <w:sz w:val="21"/>
        </w:rPr>
        <w:t>Francisco</w:t>
      </w:r>
      <w:r>
        <w:rPr>
          <w:spacing w:val="19"/>
          <w:sz w:val="21"/>
        </w:rPr>
        <w:t> </w:t>
      </w:r>
      <w:r>
        <w:rPr>
          <w:sz w:val="21"/>
        </w:rPr>
        <w:t>Osvaldo</w:t>
      </w:r>
      <w:r>
        <w:rPr>
          <w:spacing w:val="20"/>
          <w:sz w:val="21"/>
        </w:rPr>
        <w:t> </w:t>
      </w:r>
      <w:r>
        <w:rPr>
          <w:sz w:val="21"/>
        </w:rPr>
        <w:t>Peres</w:t>
      </w:r>
      <w:r>
        <w:rPr>
          <w:spacing w:val="20"/>
          <w:sz w:val="21"/>
        </w:rPr>
        <w:t> </w:t>
      </w:r>
      <w:r>
        <w:rPr>
          <w:spacing w:val="-2"/>
          <w:sz w:val="21"/>
        </w:rPr>
        <w:t>Pereira</w:t>
      </w:r>
    </w:p>
    <w:p>
      <w:pPr>
        <w:spacing w:line="302" w:lineRule="auto" w:before="147"/>
        <w:ind w:left="114" w:right="308" w:firstLine="1"/>
        <w:jc w:val="left"/>
        <w:rPr>
          <w:i/>
          <w:sz w:val="12"/>
        </w:rPr>
      </w:pPr>
      <w:r>
        <w:rPr>
          <w:i/>
          <w:sz w:val="12"/>
        </w:rPr>
        <w:t>Grupo</w:t>
      </w:r>
      <w:r>
        <w:rPr>
          <w:i/>
          <w:spacing w:val="17"/>
          <w:sz w:val="12"/>
        </w:rPr>
        <w:t> </w:t>
      </w:r>
      <w:r>
        <w:rPr>
          <w:i/>
          <w:sz w:val="12"/>
        </w:rPr>
        <w:t>de</w:t>
      </w:r>
      <w:r>
        <w:rPr>
          <w:i/>
          <w:spacing w:val="16"/>
          <w:sz w:val="12"/>
        </w:rPr>
        <w:t> </w:t>
      </w:r>
      <w:r>
        <w:rPr>
          <w:i/>
          <w:sz w:val="12"/>
        </w:rPr>
        <w:t>Pesquisa</w:t>
      </w:r>
      <w:r>
        <w:rPr>
          <w:i/>
          <w:spacing w:val="19"/>
          <w:sz w:val="12"/>
        </w:rPr>
        <w:t> </w:t>
      </w:r>
      <w:r>
        <w:rPr>
          <w:i/>
          <w:sz w:val="12"/>
        </w:rPr>
        <w:t>em</w:t>
      </w:r>
      <w:r>
        <w:rPr>
          <w:i/>
          <w:spacing w:val="16"/>
          <w:sz w:val="12"/>
        </w:rPr>
        <w:t> </w:t>
      </w:r>
      <w:r>
        <w:rPr>
          <w:i/>
          <w:sz w:val="12"/>
        </w:rPr>
        <w:t>Contaminantes</w:t>
      </w:r>
      <w:r>
        <w:rPr>
          <w:i/>
          <w:spacing w:val="17"/>
          <w:sz w:val="12"/>
        </w:rPr>
        <w:t> </w:t>
      </w:r>
      <w:r>
        <w:rPr>
          <w:i/>
          <w:sz w:val="12"/>
        </w:rPr>
        <w:t>Ambientais</w:t>
      </w:r>
      <w:r>
        <w:rPr>
          <w:i/>
          <w:spacing w:val="17"/>
          <w:sz w:val="12"/>
        </w:rPr>
        <w:t> </w:t>
      </w:r>
      <w:r>
        <w:rPr>
          <w:i/>
          <w:sz w:val="12"/>
        </w:rPr>
        <w:t>(GPCA)</w:t>
      </w:r>
      <w:r>
        <w:rPr>
          <w:i/>
          <w:spacing w:val="17"/>
          <w:sz w:val="12"/>
        </w:rPr>
        <w:t> </w:t>
      </w:r>
      <w:r>
        <w:rPr>
          <w:i/>
          <w:sz w:val="12"/>
        </w:rPr>
        <w:t>–</w:t>
      </w:r>
      <w:r>
        <w:rPr>
          <w:i/>
          <w:spacing w:val="16"/>
          <w:sz w:val="12"/>
        </w:rPr>
        <w:t> </w:t>
      </w:r>
      <w:r>
        <w:rPr>
          <w:i/>
          <w:sz w:val="12"/>
        </w:rPr>
        <w:t>Instituto</w:t>
      </w:r>
      <w:r>
        <w:rPr>
          <w:i/>
          <w:spacing w:val="17"/>
          <w:sz w:val="12"/>
        </w:rPr>
        <w:t> </w:t>
      </w:r>
      <w:r>
        <w:rPr>
          <w:i/>
          <w:sz w:val="12"/>
        </w:rPr>
        <w:t>Federal</w:t>
      </w:r>
      <w:r>
        <w:rPr>
          <w:i/>
          <w:spacing w:val="19"/>
          <w:sz w:val="12"/>
        </w:rPr>
        <w:t> </w:t>
      </w:r>
      <w:r>
        <w:rPr>
          <w:i/>
          <w:sz w:val="12"/>
        </w:rPr>
        <w:t>de</w:t>
      </w:r>
      <w:r>
        <w:rPr>
          <w:i/>
          <w:spacing w:val="16"/>
          <w:sz w:val="12"/>
        </w:rPr>
        <w:t> </w:t>
      </w:r>
      <w:r>
        <w:rPr>
          <w:i/>
          <w:sz w:val="12"/>
        </w:rPr>
        <w:t>Educação,</w:t>
      </w:r>
      <w:r>
        <w:rPr>
          <w:i/>
          <w:spacing w:val="17"/>
          <w:sz w:val="12"/>
        </w:rPr>
        <w:t> </w:t>
      </w:r>
      <w:r>
        <w:rPr>
          <w:i/>
          <w:sz w:val="12"/>
        </w:rPr>
        <w:t>Ciência</w:t>
      </w:r>
      <w:r>
        <w:rPr>
          <w:i/>
          <w:spacing w:val="17"/>
          <w:sz w:val="12"/>
        </w:rPr>
        <w:t> </w:t>
      </w:r>
      <w:r>
        <w:rPr>
          <w:i/>
          <w:sz w:val="12"/>
        </w:rPr>
        <w:t>e</w:t>
      </w:r>
      <w:r>
        <w:rPr>
          <w:i/>
          <w:spacing w:val="16"/>
          <w:sz w:val="12"/>
        </w:rPr>
        <w:t> </w:t>
      </w:r>
      <w:r>
        <w:rPr>
          <w:i/>
          <w:sz w:val="12"/>
        </w:rPr>
        <w:t>Tecnologia</w:t>
      </w:r>
      <w:r>
        <w:rPr>
          <w:i/>
          <w:spacing w:val="17"/>
          <w:sz w:val="12"/>
        </w:rPr>
        <w:t> </w:t>
      </w:r>
      <w:r>
        <w:rPr>
          <w:i/>
          <w:sz w:val="12"/>
        </w:rPr>
        <w:t>Sul-rio-grandense</w:t>
      </w:r>
      <w:r>
        <w:rPr>
          <w:i/>
          <w:spacing w:val="17"/>
          <w:sz w:val="12"/>
        </w:rPr>
        <w:t> </w:t>
      </w:r>
      <w:r>
        <w:rPr>
          <w:i/>
          <w:sz w:val="12"/>
        </w:rPr>
        <w:t>(IFSul</w:t>
      </w:r>
      <w:r>
        <w:rPr>
          <w:i/>
          <w:spacing w:val="17"/>
          <w:sz w:val="12"/>
        </w:rPr>
        <w:t> </w:t>
      </w:r>
      <w:r>
        <w:rPr>
          <w:i/>
          <w:sz w:val="12"/>
        </w:rPr>
        <w:t>–</w:t>
      </w:r>
      <w:r>
        <w:rPr>
          <w:i/>
          <w:spacing w:val="17"/>
          <w:sz w:val="12"/>
        </w:rPr>
        <w:t> </w:t>
      </w:r>
      <w:r>
        <w:rPr>
          <w:i/>
          <w:sz w:val="12"/>
        </w:rPr>
        <w:t>Campus</w:t>
      </w:r>
      <w:r>
        <w:rPr>
          <w:i/>
          <w:spacing w:val="17"/>
          <w:sz w:val="12"/>
        </w:rPr>
        <w:t> </w:t>
      </w:r>
      <w:r>
        <w:rPr>
          <w:i/>
          <w:sz w:val="12"/>
        </w:rPr>
        <w:t>Pelotas)/Praça</w:t>
      </w:r>
      <w:r>
        <w:rPr>
          <w:i/>
          <w:spacing w:val="17"/>
          <w:sz w:val="12"/>
        </w:rPr>
        <w:t> </w:t>
      </w:r>
      <w:r>
        <w:rPr>
          <w:i/>
          <w:sz w:val="12"/>
        </w:rPr>
        <w:t>20</w:t>
      </w:r>
      <w:r>
        <w:rPr>
          <w:i/>
          <w:spacing w:val="16"/>
          <w:sz w:val="12"/>
        </w:rPr>
        <w:t> </w:t>
      </w:r>
      <w:r>
        <w:rPr>
          <w:i/>
          <w:sz w:val="12"/>
        </w:rPr>
        <w:t>de</w:t>
      </w:r>
      <w:r>
        <w:rPr>
          <w:i/>
          <w:spacing w:val="17"/>
          <w:sz w:val="12"/>
        </w:rPr>
        <w:t> </w:t>
      </w:r>
      <w:r>
        <w:rPr>
          <w:i/>
          <w:sz w:val="12"/>
        </w:rPr>
        <w:t>Setembro,</w:t>
      </w:r>
      <w:r>
        <w:rPr>
          <w:i/>
          <w:spacing w:val="17"/>
          <w:sz w:val="12"/>
        </w:rPr>
        <w:t> </w:t>
      </w:r>
      <w:r>
        <w:rPr>
          <w:i/>
          <w:sz w:val="12"/>
        </w:rPr>
        <w:t>455</w:t>
      </w:r>
      <w:r>
        <w:rPr>
          <w:i/>
          <w:spacing w:val="40"/>
          <w:sz w:val="12"/>
        </w:rPr>
        <w:t> </w:t>
      </w:r>
      <w:r>
        <w:rPr>
          <w:i/>
          <w:sz w:val="12"/>
        </w:rPr>
        <w:t>– Centro, Pelotas, RS CEP: 55740-000, Brazil</w:t>
      </w:r>
    </w:p>
    <w:p>
      <w:pPr>
        <w:pStyle w:val="BodyText"/>
        <w:spacing w:before="9"/>
        <w:jc w:val="left"/>
        <w:rPr>
          <w:i/>
          <w:sz w:val="11"/>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100846</wp:posOffset>
                </wp:positionV>
                <wp:extent cx="6604634"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7.940645pt;width:520.044pt;height:.22675pt;mso-position-horizontal-relative:page;mso-position-vertical-relative:paragraph;z-index:-15728128;mso-wrap-distance-left:0;mso-wrap-distance-right:0" id="docshape14" filled="true" fillcolor="#000000" stroked="false">
                <v:fill type="solid"/>
                <w10:wrap type="topAndBottom"/>
              </v:rect>
            </w:pict>
          </mc:Fallback>
        </mc:AlternateContent>
      </w:r>
    </w:p>
    <w:p>
      <w:pPr>
        <w:pStyle w:val="BodyText"/>
        <w:spacing w:before="11"/>
        <w:jc w:val="left"/>
        <w:rPr>
          <w:i/>
          <w:sz w:val="9"/>
        </w:rPr>
      </w:pPr>
    </w:p>
    <w:p>
      <w:pPr>
        <w:spacing w:after="0"/>
        <w:jc w:val="left"/>
        <w:rPr>
          <w:sz w:val="9"/>
        </w:rPr>
        <w:sectPr>
          <w:footerReference w:type="even" r:id="rId5"/>
          <w:type w:val="continuous"/>
          <w:pgSz w:w="11910" w:h="15880"/>
          <w:pgMar w:header="0" w:footer="0" w:top="840" w:bottom="280" w:left="540" w:right="540"/>
          <w:pgNumType w:start="206"/>
        </w:sectPr>
      </w:pPr>
    </w:p>
    <w:p>
      <w:pPr>
        <w:pStyle w:val="Heading1"/>
      </w:pPr>
      <w:r>
        <w:rPr>
          <w:smallCaps/>
          <w:spacing w:val="34"/>
          <w:w w:val="105"/>
        </w:rPr>
        <w:t>a</w:t>
      </w:r>
      <w:r>
        <w:rPr>
          <w:smallCaps/>
          <w:spacing w:val="-3"/>
          <w:w w:val="105"/>
        </w:rPr>
        <w:t> </w:t>
      </w:r>
      <w:r>
        <w:rPr>
          <w:smallCaps/>
          <w:w w:val="105"/>
        </w:rPr>
        <w:t>r</w:t>
      </w:r>
      <w:r>
        <w:rPr>
          <w:smallCaps/>
          <w:spacing w:val="20"/>
          <w:w w:val="105"/>
        </w:rPr>
        <w:t> </w:t>
      </w:r>
      <w:r>
        <w:rPr>
          <w:smallCaps/>
          <w:spacing w:val="34"/>
          <w:w w:val="105"/>
        </w:rPr>
        <w:t>t</w:t>
      </w:r>
      <w:r>
        <w:rPr>
          <w:smallCaps/>
          <w:spacing w:val="-2"/>
          <w:w w:val="105"/>
        </w:rPr>
        <w:t> </w:t>
      </w:r>
      <w:r>
        <w:rPr>
          <w:smallCaps/>
          <w:w w:val="105"/>
        </w:rPr>
        <w:t>i</w:t>
      </w:r>
      <w:r>
        <w:rPr>
          <w:smallCaps/>
          <w:spacing w:val="20"/>
          <w:w w:val="105"/>
        </w:rPr>
        <w:t> </w:t>
      </w:r>
      <w:r>
        <w:rPr>
          <w:smallCaps/>
          <w:w w:val="105"/>
        </w:rPr>
        <w:t>c</w:t>
      </w:r>
      <w:r>
        <w:rPr>
          <w:smallCaps w:val="0"/>
          <w:spacing w:val="30"/>
          <w:w w:val="105"/>
        </w:rPr>
        <w:t> </w:t>
      </w:r>
      <w:r>
        <w:rPr>
          <w:smallCaps/>
          <w:w w:val="105"/>
        </w:rPr>
        <w:t>l</w:t>
      </w:r>
      <w:r>
        <w:rPr>
          <w:smallCaps w:val="0"/>
          <w:spacing w:val="31"/>
          <w:w w:val="105"/>
        </w:rPr>
        <w:t> </w:t>
      </w:r>
      <w:r>
        <w:rPr>
          <w:smallCaps/>
          <w:w w:val="105"/>
        </w:rPr>
        <w:t>e</w:t>
      </w:r>
      <w:r>
        <w:rPr>
          <w:smallCaps w:val="0"/>
          <w:spacing w:val="49"/>
          <w:w w:val="105"/>
        </w:rPr>
        <w:t>  </w:t>
      </w:r>
      <w:r>
        <w:rPr>
          <w:smallCaps/>
          <w:w w:val="105"/>
        </w:rPr>
        <w:t>i</w:t>
      </w:r>
      <w:r>
        <w:rPr>
          <w:smallCaps w:val="0"/>
          <w:spacing w:val="30"/>
          <w:w w:val="105"/>
        </w:rPr>
        <w:t> </w:t>
      </w:r>
      <w:r>
        <w:rPr>
          <w:smallCaps/>
          <w:spacing w:val="34"/>
          <w:w w:val="105"/>
        </w:rPr>
        <w:t>n</w:t>
      </w:r>
      <w:r>
        <w:rPr>
          <w:smallCaps/>
          <w:spacing w:val="-2"/>
          <w:w w:val="105"/>
        </w:rPr>
        <w:t> </w:t>
      </w:r>
      <w:r>
        <w:rPr>
          <w:smallCaps/>
          <w:w w:val="105"/>
        </w:rPr>
        <w:t>f</w:t>
      </w:r>
      <w:r>
        <w:rPr>
          <w:smallCaps/>
          <w:spacing w:val="20"/>
          <w:w w:val="105"/>
        </w:rPr>
        <w:t> </w:t>
      </w:r>
      <w:r>
        <w:rPr>
          <w:smallCaps/>
          <w:spacing w:val="-10"/>
          <w:w w:val="105"/>
        </w:rPr>
        <w:t>o</w:t>
      </w:r>
    </w:p>
    <w:p>
      <w:pPr>
        <w:pStyle w:val="BodyText"/>
        <w:spacing w:before="5"/>
        <w:jc w:val="left"/>
        <w:rPr>
          <w:sz w:val="14"/>
        </w:rPr>
      </w:pPr>
    </w:p>
    <w:p>
      <w:pPr>
        <w:pStyle w:val="BodyText"/>
        <w:spacing w:line="20" w:lineRule="exact"/>
        <w:ind w:left="114" w:right="-332"/>
        <w:jc w:val="left"/>
        <w:rPr>
          <w:sz w:val="2"/>
        </w:rPr>
      </w:pPr>
      <w:r>
        <w:rPr>
          <w:sz w:val="2"/>
        </w:rPr>
        <mc:AlternateContent>
          <mc:Choice Requires="wps">
            <w:drawing>
              <wp:inline distT="0" distB="0" distL="0" distR="0">
                <wp:extent cx="1692275"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1692275" cy="3175"/>
                          <a:chExt cx="1692275" cy="3175"/>
                        </a:xfrm>
                      </wpg:grpSpPr>
                      <wps:wsp>
                        <wps:cNvPr id="16" name="Graphic 16"/>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5" coordorigin="0,0" coordsize="2665,5">
                <v:rect style="position:absolute;left:0;top:0;width:2665;height:5" id="docshape16" filled="true" fillcolor="#000000" stroked="false">
                  <v:fill type="solid"/>
                </v:rect>
              </v:group>
            </w:pict>
          </mc:Fallback>
        </mc:AlternateContent>
      </w:r>
      <w:r>
        <w:rPr>
          <w:sz w:val="2"/>
        </w:rPr>
      </w:r>
    </w:p>
    <w:p>
      <w:pPr>
        <w:spacing w:before="45"/>
        <w:ind w:left="114" w:right="0" w:firstLine="0"/>
        <w:jc w:val="left"/>
        <w:rPr>
          <w:i/>
          <w:sz w:val="12"/>
        </w:rPr>
      </w:pPr>
      <w:r>
        <w:rPr>
          <w:i/>
          <w:w w:val="105"/>
          <w:sz w:val="12"/>
        </w:rPr>
        <w:t>Article</w:t>
      </w:r>
      <w:r>
        <w:rPr>
          <w:i/>
          <w:spacing w:val="4"/>
          <w:w w:val="105"/>
          <w:sz w:val="12"/>
        </w:rPr>
        <w:t> </w:t>
      </w:r>
      <w:r>
        <w:rPr>
          <w:i/>
          <w:spacing w:val="-2"/>
          <w:w w:val="105"/>
          <w:sz w:val="12"/>
        </w:rPr>
        <w:t>history:</w:t>
      </w:r>
    </w:p>
    <w:p>
      <w:pPr>
        <w:spacing w:before="35"/>
        <w:ind w:left="114" w:right="0" w:firstLine="0"/>
        <w:jc w:val="left"/>
        <w:rPr>
          <w:sz w:val="12"/>
        </w:rPr>
      </w:pPr>
      <w:r>
        <w:rPr>
          <w:w w:val="110"/>
          <w:sz w:val="12"/>
        </w:rPr>
        <w:t>Received</w:t>
      </w:r>
      <w:r>
        <w:rPr>
          <w:spacing w:val="14"/>
          <w:w w:val="110"/>
          <w:sz w:val="12"/>
        </w:rPr>
        <w:t> </w:t>
      </w:r>
      <w:r>
        <w:rPr>
          <w:w w:val="110"/>
          <w:sz w:val="12"/>
        </w:rPr>
        <w:t>20</w:t>
      </w:r>
      <w:r>
        <w:rPr>
          <w:spacing w:val="15"/>
          <w:w w:val="110"/>
          <w:sz w:val="12"/>
        </w:rPr>
        <w:t> </w:t>
      </w:r>
      <w:r>
        <w:rPr>
          <w:w w:val="110"/>
          <w:sz w:val="12"/>
        </w:rPr>
        <w:t>October</w:t>
      </w:r>
      <w:r>
        <w:rPr>
          <w:spacing w:val="15"/>
          <w:w w:val="110"/>
          <w:sz w:val="12"/>
        </w:rPr>
        <w:t> </w:t>
      </w:r>
      <w:r>
        <w:rPr>
          <w:spacing w:val="-4"/>
          <w:w w:val="110"/>
          <w:sz w:val="12"/>
        </w:rPr>
        <w:t>2016</w:t>
      </w:r>
    </w:p>
    <w:p>
      <w:pPr>
        <w:spacing w:line="302" w:lineRule="auto" w:before="35"/>
        <w:ind w:left="114" w:right="0" w:firstLine="0"/>
        <w:jc w:val="left"/>
        <w:rPr>
          <w:sz w:val="12"/>
        </w:rPr>
      </w:pPr>
      <w:r>
        <w:rPr>
          <w:spacing w:val="-2"/>
          <w:w w:val="120"/>
          <w:sz w:val="12"/>
        </w:rPr>
        <w:t>Received</w:t>
      </w:r>
      <w:r>
        <w:rPr>
          <w:spacing w:val="-4"/>
          <w:w w:val="120"/>
          <w:sz w:val="12"/>
        </w:rPr>
        <w:t> </w:t>
      </w:r>
      <w:r>
        <w:rPr>
          <w:spacing w:val="-2"/>
          <w:w w:val="120"/>
          <w:sz w:val="12"/>
        </w:rPr>
        <w:t>in</w:t>
      </w:r>
      <w:r>
        <w:rPr>
          <w:spacing w:val="-4"/>
          <w:w w:val="120"/>
          <w:sz w:val="12"/>
        </w:rPr>
        <w:t> </w:t>
      </w:r>
      <w:r>
        <w:rPr>
          <w:spacing w:val="-2"/>
          <w:w w:val="120"/>
          <w:sz w:val="12"/>
        </w:rPr>
        <w:t>revised</w:t>
      </w:r>
      <w:r>
        <w:rPr>
          <w:spacing w:val="-4"/>
          <w:w w:val="120"/>
          <w:sz w:val="12"/>
        </w:rPr>
        <w:t> </w:t>
      </w:r>
      <w:r>
        <w:rPr>
          <w:spacing w:val="-2"/>
          <w:w w:val="120"/>
          <w:sz w:val="12"/>
        </w:rPr>
        <w:t>form</w:t>
      </w:r>
      <w:r>
        <w:rPr>
          <w:spacing w:val="-4"/>
          <w:w w:val="120"/>
          <w:sz w:val="12"/>
        </w:rPr>
        <w:t> </w:t>
      </w:r>
      <w:r>
        <w:rPr>
          <w:spacing w:val="-2"/>
          <w:w w:val="120"/>
          <w:sz w:val="12"/>
        </w:rPr>
        <w:t>19</w:t>
      </w:r>
      <w:r>
        <w:rPr>
          <w:spacing w:val="-4"/>
          <w:w w:val="120"/>
          <w:sz w:val="12"/>
        </w:rPr>
        <w:t> </w:t>
      </w:r>
      <w:r>
        <w:rPr>
          <w:spacing w:val="-2"/>
          <w:w w:val="120"/>
          <w:sz w:val="12"/>
        </w:rPr>
        <w:t>May</w:t>
      </w:r>
      <w:r>
        <w:rPr>
          <w:spacing w:val="-3"/>
          <w:w w:val="120"/>
          <w:sz w:val="12"/>
        </w:rPr>
        <w:t> </w:t>
      </w:r>
      <w:r>
        <w:rPr>
          <w:spacing w:val="-2"/>
          <w:w w:val="120"/>
          <w:sz w:val="12"/>
        </w:rPr>
        <w:t>2017</w:t>
      </w:r>
      <w:r>
        <w:rPr>
          <w:spacing w:val="40"/>
          <w:w w:val="120"/>
          <w:sz w:val="12"/>
        </w:rPr>
        <w:t> </w:t>
      </w:r>
      <w:r>
        <w:rPr>
          <w:w w:val="120"/>
          <w:sz w:val="12"/>
        </w:rPr>
        <w:t>Accepted 1 June 2017</w:t>
      </w:r>
    </w:p>
    <w:p>
      <w:pPr>
        <w:spacing w:before="0"/>
        <w:ind w:left="114" w:right="0" w:firstLine="0"/>
        <w:jc w:val="left"/>
        <w:rPr>
          <w:sz w:val="12"/>
        </w:rPr>
      </w:pPr>
      <w:r>
        <w:rPr>
          <w:w w:val="115"/>
          <w:sz w:val="12"/>
        </w:rPr>
        <w:t>Available</w:t>
      </w:r>
      <w:r>
        <w:rPr>
          <w:spacing w:val="-1"/>
          <w:w w:val="115"/>
          <w:sz w:val="12"/>
        </w:rPr>
        <w:t> </w:t>
      </w:r>
      <w:r>
        <w:rPr>
          <w:w w:val="115"/>
          <w:sz w:val="12"/>
        </w:rPr>
        <w:t>online 21 June </w:t>
      </w:r>
      <w:r>
        <w:rPr>
          <w:spacing w:val="-4"/>
          <w:w w:val="115"/>
          <w:sz w:val="12"/>
        </w:rPr>
        <w:t>2017</w:t>
      </w:r>
    </w:p>
    <w:p>
      <w:pPr>
        <w:pStyle w:val="BodyText"/>
        <w:spacing w:before="5"/>
        <w:jc w:val="left"/>
        <w:rPr>
          <w:sz w:val="17"/>
        </w:rPr>
      </w:pPr>
    </w:p>
    <w:p>
      <w:pPr>
        <w:pStyle w:val="BodyText"/>
        <w:spacing w:line="20" w:lineRule="exact"/>
        <w:ind w:left="114" w:right="-332"/>
        <w:jc w:val="left"/>
        <w:rPr>
          <w:sz w:val="2"/>
        </w:rPr>
      </w:pPr>
      <w:r>
        <w:rPr>
          <w:sz w:val="2"/>
        </w:rPr>
        <mc:AlternateContent>
          <mc:Choice Requires="wps">
            <w:drawing>
              <wp:inline distT="0" distB="0" distL="0" distR="0">
                <wp:extent cx="1692275" cy="3175"/>
                <wp:effectExtent l="0" t="0" r="0" b="0"/>
                <wp:docPr id="17" name="Group 17"/>
                <wp:cNvGraphicFramePr>
                  <a:graphicFrameLocks/>
                </wp:cNvGraphicFramePr>
                <a:graphic>
                  <a:graphicData uri="http://schemas.microsoft.com/office/word/2010/wordprocessingGroup">
                    <wpg:wgp>
                      <wpg:cNvPr id="17" name="Group 17"/>
                      <wpg:cNvGrpSpPr/>
                      <wpg:grpSpPr>
                        <a:xfrm>
                          <a:off x="0" y="0"/>
                          <a:ext cx="1692275" cy="3175"/>
                          <a:chExt cx="1692275" cy="3175"/>
                        </a:xfrm>
                      </wpg:grpSpPr>
                      <wps:wsp>
                        <wps:cNvPr id="18" name="Graphic 18"/>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7" coordorigin="0,0" coordsize="2665,5">
                <v:rect style="position:absolute;left:0;top:0;width:2665;height:5" id="docshape18" filled="true" fillcolor="#000000" stroked="false">
                  <v:fill type="solid"/>
                </v:rect>
              </v:group>
            </w:pict>
          </mc:Fallback>
        </mc:AlternateContent>
      </w:r>
      <w:r>
        <w:rPr>
          <w:sz w:val="2"/>
        </w:rPr>
      </w:r>
    </w:p>
    <w:p>
      <w:pPr>
        <w:spacing w:line="302" w:lineRule="auto" w:before="45"/>
        <w:ind w:left="114" w:right="1375" w:firstLine="0"/>
        <w:jc w:val="left"/>
        <w:rPr>
          <w:sz w:val="12"/>
        </w:rPr>
      </w:pPr>
      <w:r>
        <w:rPr>
          <w:i/>
          <w:spacing w:val="-2"/>
          <w:w w:val="110"/>
          <w:sz w:val="12"/>
        </w:rPr>
        <w:t>Keywords:</w:t>
      </w:r>
      <w:r>
        <w:rPr>
          <w:i/>
          <w:spacing w:val="40"/>
          <w:w w:val="110"/>
          <w:sz w:val="12"/>
        </w:rPr>
        <w:t> </w:t>
      </w:r>
      <w:r>
        <w:rPr>
          <w:spacing w:val="-2"/>
          <w:w w:val="110"/>
          <w:sz w:val="12"/>
        </w:rPr>
        <w:t>Bioindicators</w:t>
      </w:r>
      <w:r>
        <w:rPr>
          <w:spacing w:val="40"/>
          <w:w w:val="110"/>
          <w:sz w:val="12"/>
        </w:rPr>
        <w:t> </w:t>
      </w:r>
      <w:r>
        <w:rPr>
          <w:w w:val="110"/>
          <w:sz w:val="12"/>
        </w:rPr>
        <w:t>Heavy metals</w:t>
      </w:r>
      <w:r>
        <w:rPr>
          <w:spacing w:val="40"/>
          <w:w w:val="110"/>
          <w:sz w:val="12"/>
        </w:rPr>
        <w:t> </w:t>
      </w:r>
      <w:r>
        <w:rPr>
          <w:spacing w:val="-4"/>
          <w:w w:val="110"/>
          <w:sz w:val="12"/>
        </w:rPr>
        <w:t>Fish</w:t>
      </w:r>
      <w:r>
        <w:rPr>
          <w:spacing w:val="40"/>
          <w:w w:val="110"/>
          <w:sz w:val="12"/>
        </w:rPr>
        <w:t> </w:t>
      </w:r>
      <w:r>
        <w:rPr>
          <w:spacing w:val="-2"/>
          <w:w w:val="110"/>
          <w:sz w:val="12"/>
        </w:rPr>
        <w:t>Bioconcentration</w:t>
      </w:r>
      <w:r>
        <w:rPr>
          <w:spacing w:val="40"/>
          <w:w w:val="110"/>
          <w:sz w:val="12"/>
        </w:rPr>
        <w:t> </w:t>
      </w:r>
      <w:r>
        <w:rPr>
          <w:spacing w:val="-2"/>
          <w:w w:val="110"/>
          <w:sz w:val="12"/>
        </w:rPr>
        <w:t>Toxicity</w:t>
      </w:r>
    </w:p>
    <w:p>
      <w:pPr>
        <w:pStyle w:val="Heading1"/>
        <w:spacing w:before="115"/>
        <w:jc w:val="both"/>
      </w:pPr>
      <w:r>
        <w:rPr/>
        <w:br w:type="column"/>
      </w:r>
      <w:r>
        <w:rPr>
          <w:smallCaps/>
          <w:spacing w:val="36"/>
          <w:w w:val="105"/>
        </w:rPr>
        <w:t>a</w:t>
      </w:r>
      <w:r>
        <w:rPr>
          <w:smallCaps/>
          <w:spacing w:val="-3"/>
          <w:w w:val="105"/>
        </w:rPr>
        <w:t> </w:t>
      </w:r>
      <w:r>
        <w:rPr>
          <w:smallCaps/>
          <w:w w:val="105"/>
        </w:rPr>
        <w:t>b</w:t>
      </w:r>
      <w:r>
        <w:rPr>
          <w:smallCaps/>
          <w:spacing w:val="22"/>
          <w:w w:val="105"/>
        </w:rPr>
        <w:t> </w:t>
      </w:r>
      <w:r>
        <w:rPr>
          <w:smallCaps/>
          <w:spacing w:val="36"/>
          <w:w w:val="105"/>
        </w:rPr>
        <w:t>s</w:t>
      </w:r>
      <w:r>
        <w:rPr>
          <w:smallCaps/>
          <w:spacing w:val="-3"/>
          <w:w w:val="105"/>
        </w:rPr>
        <w:t> </w:t>
      </w:r>
      <w:r>
        <w:rPr>
          <w:smallCaps/>
          <w:spacing w:val="36"/>
          <w:w w:val="105"/>
        </w:rPr>
        <w:t>t</w:t>
      </w:r>
      <w:r>
        <w:rPr>
          <w:smallCaps/>
          <w:spacing w:val="-3"/>
          <w:w w:val="105"/>
        </w:rPr>
        <w:t> </w:t>
      </w:r>
      <w:r>
        <w:rPr>
          <w:smallCaps/>
          <w:spacing w:val="36"/>
          <w:w w:val="105"/>
        </w:rPr>
        <w:t>r</w:t>
      </w:r>
      <w:r>
        <w:rPr>
          <w:smallCaps/>
          <w:spacing w:val="-3"/>
          <w:w w:val="105"/>
        </w:rPr>
        <w:t> </w:t>
      </w:r>
      <w:r>
        <w:rPr>
          <w:smallCaps/>
          <w:w w:val="105"/>
        </w:rPr>
        <w:t>a</w:t>
      </w:r>
      <w:r>
        <w:rPr>
          <w:smallCaps/>
          <w:spacing w:val="23"/>
          <w:w w:val="105"/>
        </w:rPr>
        <w:t> </w:t>
      </w:r>
      <w:r>
        <w:rPr>
          <w:smallCaps/>
          <w:spacing w:val="36"/>
          <w:w w:val="105"/>
        </w:rPr>
        <w:t>c</w:t>
      </w:r>
      <w:r>
        <w:rPr>
          <w:smallCaps/>
          <w:spacing w:val="-3"/>
          <w:w w:val="105"/>
        </w:rPr>
        <w:t> </w:t>
      </w:r>
      <w:r>
        <w:rPr>
          <w:smallCaps/>
          <w:spacing w:val="-10"/>
          <w:w w:val="105"/>
        </w:rPr>
        <w:t>t</w:t>
      </w:r>
      <w:r>
        <w:rPr>
          <w:smallCaps/>
          <w:spacing w:val="40"/>
          <w:w w:val="105"/>
        </w:rPr>
        <w:t> </w:t>
      </w:r>
    </w:p>
    <w:p>
      <w:pPr>
        <w:pStyle w:val="BodyText"/>
        <w:spacing w:before="8"/>
        <w:jc w:val="left"/>
        <w:rPr>
          <w:sz w:val="11"/>
        </w:rPr>
      </w:pPr>
      <w:r>
        <w:rPr/>
        <mc:AlternateContent>
          <mc:Choice Requires="wps">
            <w:drawing>
              <wp:anchor distT="0" distB="0" distL="0" distR="0" allowOverlap="1" layoutInCell="1" locked="0" behindDoc="1" simplePos="0" relativeHeight="487589888">
                <wp:simplePos x="0" y="0"/>
                <wp:positionH relativeFrom="page">
                  <wp:posOffset>2504884</wp:posOffset>
                </wp:positionH>
                <wp:positionV relativeFrom="paragraph">
                  <wp:posOffset>100309</wp:posOffset>
                </wp:positionV>
                <wp:extent cx="4515485" cy="381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15485" cy="3810"/>
                        </a:xfrm>
                        <a:custGeom>
                          <a:avLst/>
                          <a:gdLst/>
                          <a:ahLst/>
                          <a:cxnLst/>
                          <a:rect l="l" t="t" r="r" b="b"/>
                          <a:pathLst>
                            <a:path w="4515485" h="3810">
                              <a:moveTo>
                                <a:pt x="4515116" y="0"/>
                              </a:moveTo>
                              <a:lnTo>
                                <a:pt x="0" y="0"/>
                              </a:lnTo>
                              <a:lnTo>
                                <a:pt x="0" y="3600"/>
                              </a:lnTo>
                              <a:lnTo>
                                <a:pt x="4515116" y="3600"/>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898409pt;width:355.521pt;height:.28348pt;mso-position-horizontal-relative:page;mso-position-vertical-relative:paragraph;z-index:-15726592;mso-wrap-distance-left:0;mso-wrap-distance-right:0" id="docshape19" filled="true" fillcolor="#000000" stroked="false">
                <v:fill type="solid"/>
                <w10:wrap type="topAndBottom"/>
              </v:rect>
            </w:pict>
          </mc:Fallback>
        </mc:AlternateContent>
      </w:r>
    </w:p>
    <w:p>
      <w:pPr>
        <w:spacing w:line="288" w:lineRule="auto" w:before="63"/>
        <w:ind w:left="114" w:right="308" w:firstLine="0"/>
        <w:jc w:val="both"/>
        <w:rPr>
          <w:sz w:val="14"/>
        </w:rPr>
      </w:pPr>
      <w:r>
        <w:rPr>
          <w:w w:val="110"/>
          <w:sz w:val="14"/>
        </w:rPr>
        <w:t>The</w:t>
      </w:r>
      <w:r>
        <w:rPr>
          <w:spacing w:val="-1"/>
          <w:w w:val="110"/>
          <w:sz w:val="14"/>
        </w:rPr>
        <w:t> </w:t>
      </w:r>
      <w:r>
        <w:rPr>
          <w:w w:val="110"/>
          <w:sz w:val="14"/>
        </w:rPr>
        <w:t>use</w:t>
      </w:r>
      <w:r>
        <w:rPr>
          <w:spacing w:val="-2"/>
          <w:w w:val="110"/>
          <w:sz w:val="14"/>
        </w:rPr>
        <w:t> </w:t>
      </w:r>
      <w:r>
        <w:rPr>
          <w:w w:val="110"/>
          <w:sz w:val="14"/>
        </w:rPr>
        <w:t>of</w:t>
      </w:r>
      <w:r>
        <w:rPr>
          <w:spacing w:val="-2"/>
          <w:w w:val="110"/>
          <w:sz w:val="14"/>
        </w:rPr>
        <w:t> </w:t>
      </w:r>
      <w:r>
        <w:rPr>
          <w:w w:val="110"/>
          <w:sz w:val="14"/>
        </w:rPr>
        <w:t>animals</w:t>
      </w:r>
      <w:r>
        <w:rPr>
          <w:spacing w:val="-2"/>
          <w:w w:val="110"/>
          <w:sz w:val="14"/>
        </w:rPr>
        <w:t> </w:t>
      </w:r>
      <w:r>
        <w:rPr>
          <w:w w:val="110"/>
          <w:sz w:val="14"/>
        </w:rPr>
        <w:t>as</w:t>
      </w:r>
      <w:r>
        <w:rPr>
          <w:spacing w:val="-1"/>
          <w:w w:val="110"/>
          <w:sz w:val="14"/>
        </w:rPr>
        <w:t> </w:t>
      </w:r>
      <w:r>
        <w:rPr>
          <w:w w:val="110"/>
          <w:sz w:val="14"/>
        </w:rPr>
        <w:t>bioindicators</w:t>
      </w:r>
      <w:r>
        <w:rPr>
          <w:spacing w:val="-1"/>
          <w:w w:val="110"/>
          <w:sz w:val="14"/>
        </w:rPr>
        <w:t> </w:t>
      </w:r>
      <w:r>
        <w:rPr>
          <w:w w:val="110"/>
          <w:sz w:val="14"/>
        </w:rPr>
        <w:t>has</w:t>
      </w:r>
      <w:r>
        <w:rPr>
          <w:spacing w:val="-2"/>
          <w:w w:val="110"/>
          <w:sz w:val="14"/>
        </w:rPr>
        <w:t> </w:t>
      </w:r>
      <w:r>
        <w:rPr>
          <w:w w:val="110"/>
          <w:sz w:val="14"/>
        </w:rPr>
        <w:t>been</w:t>
      </w:r>
      <w:r>
        <w:rPr>
          <w:spacing w:val="-1"/>
          <w:w w:val="110"/>
          <w:sz w:val="14"/>
        </w:rPr>
        <w:t> </w:t>
      </w:r>
      <w:r>
        <w:rPr>
          <w:w w:val="110"/>
          <w:sz w:val="14"/>
        </w:rPr>
        <w:t>useful,</w:t>
      </w:r>
      <w:r>
        <w:rPr>
          <w:spacing w:val="-2"/>
          <w:w w:val="110"/>
          <w:sz w:val="14"/>
        </w:rPr>
        <w:t> </w:t>
      </w:r>
      <w:r>
        <w:rPr>
          <w:w w:val="110"/>
          <w:sz w:val="14"/>
        </w:rPr>
        <w:t>especially</w:t>
      </w:r>
      <w:r>
        <w:rPr>
          <w:spacing w:val="-1"/>
          <w:w w:val="110"/>
          <w:sz w:val="14"/>
        </w:rPr>
        <w:t> </w:t>
      </w:r>
      <w:r>
        <w:rPr>
          <w:w w:val="110"/>
          <w:sz w:val="14"/>
        </w:rPr>
        <w:t>in</w:t>
      </w:r>
      <w:r>
        <w:rPr>
          <w:spacing w:val="-3"/>
          <w:w w:val="110"/>
          <w:sz w:val="14"/>
        </w:rPr>
        <w:t> </w:t>
      </w:r>
      <w:r>
        <w:rPr>
          <w:w w:val="110"/>
          <w:sz w:val="14"/>
        </w:rPr>
        <w:t>the</w:t>
      </w:r>
      <w:r>
        <w:rPr>
          <w:spacing w:val="-1"/>
          <w:w w:val="110"/>
          <w:sz w:val="14"/>
        </w:rPr>
        <w:t> </w:t>
      </w:r>
      <w:r>
        <w:rPr>
          <w:w w:val="110"/>
          <w:sz w:val="14"/>
        </w:rPr>
        <w:t>evaluation</w:t>
      </w:r>
      <w:r>
        <w:rPr>
          <w:spacing w:val="-1"/>
          <w:w w:val="110"/>
          <w:sz w:val="14"/>
        </w:rPr>
        <w:t> </w:t>
      </w:r>
      <w:r>
        <w:rPr>
          <w:w w:val="110"/>
          <w:sz w:val="14"/>
        </w:rPr>
        <w:t>of</w:t>
      </w:r>
      <w:r>
        <w:rPr>
          <w:spacing w:val="-1"/>
          <w:w w:val="110"/>
          <w:sz w:val="14"/>
        </w:rPr>
        <w:t> </w:t>
      </w:r>
      <w:r>
        <w:rPr>
          <w:w w:val="110"/>
          <w:sz w:val="14"/>
        </w:rPr>
        <w:t>environmental</w:t>
      </w:r>
      <w:r>
        <w:rPr>
          <w:spacing w:val="-2"/>
          <w:w w:val="110"/>
          <w:sz w:val="14"/>
        </w:rPr>
        <w:t> </w:t>
      </w:r>
      <w:r>
        <w:rPr>
          <w:w w:val="110"/>
          <w:sz w:val="14"/>
        </w:rPr>
        <w:t>impact</w:t>
      </w:r>
      <w:r>
        <w:rPr>
          <w:spacing w:val="40"/>
          <w:w w:val="110"/>
          <w:sz w:val="14"/>
        </w:rPr>
        <w:t> </w:t>
      </w:r>
      <w:r>
        <w:rPr>
          <w:w w:val="110"/>
          <w:sz w:val="14"/>
        </w:rPr>
        <w:t>of</w:t>
      </w:r>
      <w:r>
        <w:rPr>
          <w:spacing w:val="-3"/>
          <w:w w:val="110"/>
          <w:sz w:val="14"/>
        </w:rPr>
        <w:t> </w:t>
      </w:r>
      <w:r>
        <w:rPr>
          <w:w w:val="110"/>
          <w:sz w:val="14"/>
        </w:rPr>
        <w:t>pollutant</w:t>
      </w:r>
      <w:r>
        <w:rPr>
          <w:spacing w:val="-4"/>
          <w:w w:val="110"/>
          <w:sz w:val="14"/>
        </w:rPr>
        <w:t> </w:t>
      </w:r>
      <w:r>
        <w:rPr>
          <w:w w:val="110"/>
          <w:sz w:val="14"/>
        </w:rPr>
        <w:t>discharges</w:t>
      </w:r>
      <w:r>
        <w:rPr>
          <w:spacing w:val="-4"/>
          <w:w w:val="110"/>
          <w:sz w:val="14"/>
        </w:rPr>
        <w:t> </w:t>
      </w:r>
      <w:r>
        <w:rPr>
          <w:w w:val="110"/>
          <w:sz w:val="14"/>
        </w:rPr>
        <w:t>in</w:t>
      </w:r>
      <w:r>
        <w:rPr>
          <w:spacing w:val="-3"/>
          <w:w w:val="110"/>
          <w:sz w:val="14"/>
        </w:rPr>
        <w:t> </w:t>
      </w:r>
      <w:r>
        <w:rPr>
          <w:w w:val="110"/>
          <w:sz w:val="14"/>
        </w:rPr>
        <w:t>aquatic</w:t>
      </w:r>
      <w:r>
        <w:rPr>
          <w:spacing w:val="-3"/>
          <w:w w:val="110"/>
          <w:sz w:val="14"/>
        </w:rPr>
        <w:t> </w:t>
      </w:r>
      <w:r>
        <w:rPr>
          <w:w w:val="110"/>
          <w:sz w:val="14"/>
        </w:rPr>
        <w:t>ecosystems.</w:t>
      </w:r>
      <w:r>
        <w:rPr>
          <w:spacing w:val="-3"/>
          <w:w w:val="110"/>
          <w:sz w:val="14"/>
        </w:rPr>
        <w:t> </w:t>
      </w:r>
      <w:r>
        <w:rPr>
          <w:w w:val="110"/>
          <w:sz w:val="14"/>
        </w:rPr>
        <w:t>This</w:t>
      </w:r>
      <w:r>
        <w:rPr>
          <w:spacing w:val="-4"/>
          <w:w w:val="110"/>
          <w:sz w:val="14"/>
        </w:rPr>
        <w:t> </w:t>
      </w:r>
      <w:r>
        <w:rPr>
          <w:w w:val="110"/>
          <w:sz w:val="14"/>
        </w:rPr>
        <w:t>study,</w:t>
      </w:r>
      <w:r>
        <w:rPr>
          <w:spacing w:val="-4"/>
          <w:w w:val="110"/>
          <w:sz w:val="14"/>
        </w:rPr>
        <w:t> </w:t>
      </w:r>
      <w:r>
        <w:rPr>
          <w:w w:val="110"/>
          <w:sz w:val="14"/>
        </w:rPr>
        <w:t>aims</w:t>
      </w:r>
      <w:r>
        <w:rPr>
          <w:spacing w:val="-4"/>
          <w:w w:val="110"/>
          <w:sz w:val="14"/>
        </w:rPr>
        <w:t> </w:t>
      </w:r>
      <w:r>
        <w:rPr>
          <w:w w:val="110"/>
          <w:sz w:val="14"/>
        </w:rPr>
        <w:t>to</w:t>
      </w:r>
      <w:r>
        <w:rPr>
          <w:spacing w:val="-3"/>
          <w:w w:val="110"/>
          <w:sz w:val="14"/>
        </w:rPr>
        <w:t> </w:t>
      </w:r>
      <w:r>
        <w:rPr>
          <w:w w:val="110"/>
          <w:sz w:val="14"/>
        </w:rPr>
        <w:t>assess</w:t>
      </w:r>
      <w:r>
        <w:rPr>
          <w:spacing w:val="-3"/>
          <w:w w:val="110"/>
          <w:sz w:val="14"/>
        </w:rPr>
        <w:t> </w:t>
      </w:r>
      <w:r>
        <w:rPr>
          <w:w w:val="110"/>
          <w:sz w:val="14"/>
        </w:rPr>
        <w:t>the</w:t>
      </w:r>
      <w:r>
        <w:rPr>
          <w:spacing w:val="-4"/>
          <w:w w:val="110"/>
          <w:sz w:val="14"/>
        </w:rPr>
        <w:t> </w:t>
      </w:r>
      <w:r>
        <w:rPr>
          <w:w w:val="110"/>
          <w:sz w:val="14"/>
        </w:rPr>
        <w:t>fish</w:t>
      </w:r>
      <w:r>
        <w:rPr>
          <w:spacing w:val="-4"/>
          <w:w w:val="110"/>
          <w:sz w:val="14"/>
        </w:rPr>
        <w:t> </w:t>
      </w:r>
      <w:r>
        <w:rPr>
          <w:i/>
          <w:w w:val="110"/>
          <w:sz w:val="14"/>
        </w:rPr>
        <w:t>Phalloceros</w:t>
      </w:r>
      <w:r>
        <w:rPr>
          <w:i/>
          <w:spacing w:val="-2"/>
          <w:w w:val="110"/>
          <w:sz w:val="14"/>
        </w:rPr>
        <w:t> </w:t>
      </w:r>
      <w:r>
        <w:rPr>
          <w:i/>
          <w:w w:val="110"/>
          <w:sz w:val="14"/>
        </w:rPr>
        <w:t>caudimacu-</w:t>
      </w:r>
      <w:r>
        <w:rPr>
          <w:i/>
          <w:spacing w:val="40"/>
          <w:w w:val="110"/>
          <w:sz w:val="14"/>
        </w:rPr>
        <w:t> </w:t>
      </w:r>
      <w:r>
        <w:rPr>
          <w:i/>
          <w:w w:val="110"/>
          <w:sz w:val="14"/>
        </w:rPr>
        <w:t>latus</w:t>
      </w:r>
      <w:r>
        <w:rPr>
          <w:i/>
          <w:w w:val="110"/>
          <w:sz w:val="14"/>
        </w:rPr>
        <w:t> </w:t>
      </w:r>
      <w:r>
        <w:rPr>
          <w:w w:val="110"/>
          <w:sz w:val="14"/>
        </w:rPr>
        <w:t>(known</w:t>
      </w:r>
      <w:r>
        <w:rPr>
          <w:w w:val="110"/>
          <w:sz w:val="14"/>
        </w:rPr>
        <w:t> as</w:t>
      </w:r>
      <w:r>
        <w:rPr>
          <w:w w:val="110"/>
          <w:sz w:val="14"/>
        </w:rPr>
        <w:t> Guaru)</w:t>
      </w:r>
      <w:r>
        <w:rPr>
          <w:w w:val="110"/>
          <w:sz w:val="14"/>
        </w:rPr>
        <w:t> as</w:t>
      </w:r>
      <w:r>
        <w:rPr>
          <w:w w:val="110"/>
          <w:sz w:val="14"/>
        </w:rPr>
        <w:t> a</w:t>
      </w:r>
      <w:r>
        <w:rPr>
          <w:w w:val="110"/>
          <w:sz w:val="14"/>
        </w:rPr>
        <w:t> heavy</w:t>
      </w:r>
      <w:r>
        <w:rPr>
          <w:w w:val="110"/>
          <w:sz w:val="14"/>
        </w:rPr>
        <w:t> metal</w:t>
      </w:r>
      <w:r>
        <w:rPr>
          <w:w w:val="110"/>
          <w:sz w:val="14"/>
        </w:rPr>
        <w:t> sbioindicator.</w:t>
      </w:r>
      <w:r>
        <w:rPr>
          <w:w w:val="110"/>
          <w:sz w:val="14"/>
        </w:rPr>
        <w:t> LC50</w:t>
      </w:r>
      <w:r>
        <w:rPr>
          <w:w w:val="110"/>
          <w:sz w:val="14"/>
        </w:rPr>
        <w:t> (96</w:t>
      </w:r>
      <w:r>
        <w:rPr>
          <w:spacing w:val="-5"/>
          <w:w w:val="110"/>
          <w:sz w:val="14"/>
        </w:rPr>
        <w:t> </w:t>
      </w:r>
      <w:r>
        <w:rPr>
          <w:w w:val="110"/>
          <w:sz w:val="14"/>
        </w:rPr>
        <w:t>h)</w:t>
      </w:r>
      <w:r>
        <w:rPr>
          <w:w w:val="110"/>
          <w:sz w:val="14"/>
        </w:rPr>
        <w:t> acute</w:t>
      </w:r>
      <w:r>
        <w:rPr>
          <w:w w:val="110"/>
          <w:sz w:val="14"/>
        </w:rPr>
        <w:t> toxicity</w:t>
      </w:r>
      <w:r>
        <w:rPr>
          <w:w w:val="110"/>
          <w:sz w:val="14"/>
        </w:rPr>
        <w:t> tests</w:t>
      </w:r>
      <w:r>
        <w:rPr>
          <w:w w:val="110"/>
          <w:sz w:val="14"/>
        </w:rPr>
        <w:t> to</w:t>
      </w:r>
      <w:r>
        <w:rPr>
          <w:w w:val="110"/>
          <w:sz w:val="14"/>
        </w:rPr>
        <w:t> </w:t>
      </w:r>
      <w:r>
        <w:rPr>
          <w:w w:val="110"/>
          <w:sz w:val="14"/>
        </w:rPr>
        <w:t>potassium</w:t>
      </w:r>
      <w:r>
        <w:rPr>
          <w:spacing w:val="40"/>
          <w:w w:val="110"/>
          <w:sz w:val="14"/>
        </w:rPr>
        <w:t> </w:t>
      </w:r>
      <w:r>
        <w:rPr>
          <w:w w:val="110"/>
          <w:sz w:val="14"/>
        </w:rPr>
        <w:t>dichromate salts,</w:t>
      </w:r>
      <w:r>
        <w:rPr>
          <w:w w:val="110"/>
          <w:sz w:val="14"/>
        </w:rPr>
        <w:t> cadmium nitrate, lead II</w:t>
      </w:r>
      <w:r>
        <w:rPr>
          <w:w w:val="110"/>
          <w:sz w:val="14"/>
        </w:rPr>
        <w:t> nitrate and</w:t>
      </w:r>
      <w:r>
        <w:rPr>
          <w:w w:val="110"/>
          <w:sz w:val="14"/>
        </w:rPr>
        <w:t> zinc sulfate,</w:t>
      </w:r>
      <w:r>
        <w:rPr>
          <w:w w:val="110"/>
          <w:sz w:val="14"/>
        </w:rPr>
        <w:t> and bioaccumulation</w:t>
      </w:r>
      <w:r>
        <w:rPr>
          <w:w w:val="110"/>
          <w:sz w:val="14"/>
        </w:rPr>
        <w:t> of</w:t>
      </w:r>
      <w:r>
        <w:rPr>
          <w:w w:val="110"/>
          <w:sz w:val="14"/>
        </w:rPr>
        <w:t> metals such</w:t>
      </w:r>
      <w:r>
        <w:rPr>
          <w:spacing w:val="40"/>
          <w:w w:val="110"/>
          <w:sz w:val="14"/>
        </w:rPr>
        <w:t> </w:t>
      </w:r>
      <w:r>
        <w:rPr>
          <w:w w:val="110"/>
          <w:sz w:val="14"/>
        </w:rPr>
        <w:t>as</w:t>
      </w:r>
      <w:r>
        <w:rPr>
          <w:w w:val="110"/>
          <w:sz w:val="14"/>
        </w:rPr>
        <w:t> cadmium,</w:t>
      </w:r>
      <w:r>
        <w:rPr>
          <w:w w:val="110"/>
          <w:sz w:val="14"/>
        </w:rPr>
        <w:t> chromium,</w:t>
      </w:r>
      <w:r>
        <w:rPr>
          <w:w w:val="110"/>
          <w:sz w:val="14"/>
        </w:rPr>
        <w:t> lead</w:t>
      </w:r>
      <w:r>
        <w:rPr>
          <w:w w:val="110"/>
          <w:sz w:val="14"/>
        </w:rPr>
        <w:t> and</w:t>
      </w:r>
      <w:r>
        <w:rPr>
          <w:w w:val="110"/>
          <w:sz w:val="14"/>
        </w:rPr>
        <w:t> zinc</w:t>
      </w:r>
      <w:r>
        <w:rPr>
          <w:w w:val="110"/>
          <w:sz w:val="14"/>
        </w:rPr>
        <w:t> were</w:t>
      </w:r>
      <w:r>
        <w:rPr>
          <w:w w:val="110"/>
          <w:sz w:val="14"/>
        </w:rPr>
        <w:t> conducted.</w:t>
      </w:r>
      <w:r>
        <w:rPr>
          <w:w w:val="110"/>
          <w:sz w:val="14"/>
        </w:rPr>
        <w:t> In</w:t>
      </w:r>
      <w:r>
        <w:rPr>
          <w:w w:val="110"/>
          <w:sz w:val="14"/>
        </w:rPr>
        <w:t> the</w:t>
      </w:r>
      <w:r>
        <w:rPr>
          <w:w w:val="110"/>
          <w:sz w:val="14"/>
        </w:rPr>
        <w:t> bioaccumulation</w:t>
      </w:r>
      <w:r>
        <w:rPr>
          <w:w w:val="110"/>
          <w:sz w:val="14"/>
        </w:rPr>
        <w:t> test,</w:t>
      </w:r>
      <w:r>
        <w:rPr>
          <w:w w:val="110"/>
          <w:sz w:val="14"/>
        </w:rPr>
        <w:t> for</w:t>
      </w:r>
      <w:r>
        <w:rPr>
          <w:w w:val="110"/>
          <w:sz w:val="14"/>
        </w:rPr>
        <w:t> three</w:t>
      </w:r>
      <w:r>
        <w:rPr>
          <w:w w:val="110"/>
          <w:sz w:val="14"/>
        </w:rPr>
        <w:t> months</w:t>
      </w:r>
      <w:r>
        <w:rPr>
          <w:spacing w:val="40"/>
          <w:w w:val="110"/>
          <w:sz w:val="14"/>
        </w:rPr>
        <w:t> </w:t>
      </w:r>
      <w:r>
        <w:rPr>
          <w:w w:val="110"/>
          <w:sz w:val="14"/>
        </w:rPr>
        <w:t>standard tanks were used, with different contamination levels above the levels set by local law, a pollu-</w:t>
      </w:r>
      <w:r>
        <w:rPr>
          <w:spacing w:val="40"/>
          <w:w w:val="110"/>
          <w:sz w:val="14"/>
        </w:rPr>
        <w:t> </w:t>
      </w:r>
      <w:r>
        <w:rPr>
          <w:w w:val="110"/>
          <w:sz w:val="14"/>
        </w:rPr>
        <w:t>tion</w:t>
      </w:r>
      <w:r>
        <w:rPr>
          <w:w w:val="110"/>
          <w:sz w:val="14"/>
        </w:rPr>
        <w:t> control</w:t>
      </w:r>
      <w:r>
        <w:rPr>
          <w:w w:val="110"/>
          <w:sz w:val="14"/>
        </w:rPr>
        <w:t> tank</w:t>
      </w:r>
      <w:r>
        <w:rPr>
          <w:w w:val="110"/>
          <w:sz w:val="14"/>
        </w:rPr>
        <w:t> was also set.</w:t>
      </w:r>
      <w:r>
        <w:rPr>
          <w:w w:val="110"/>
          <w:sz w:val="14"/>
        </w:rPr>
        <w:t> The following</w:t>
      </w:r>
      <w:r>
        <w:rPr>
          <w:w w:val="110"/>
          <w:sz w:val="14"/>
        </w:rPr>
        <w:t> data</w:t>
      </w:r>
      <w:r>
        <w:rPr>
          <w:w w:val="110"/>
          <w:sz w:val="14"/>
        </w:rPr>
        <w:t> was obtained</w:t>
      </w:r>
      <w:r>
        <w:rPr>
          <w:w w:val="110"/>
          <w:sz w:val="14"/>
        </w:rPr>
        <w:t> in acute</w:t>
      </w:r>
      <w:r>
        <w:rPr>
          <w:w w:val="110"/>
          <w:sz w:val="14"/>
        </w:rPr>
        <w:t> toxicity tests</w:t>
      </w:r>
      <w:r>
        <w:rPr>
          <w:w w:val="110"/>
          <w:sz w:val="14"/>
        </w:rPr>
        <w:t> LC50</w:t>
      </w:r>
      <w:r>
        <w:rPr>
          <w:w w:val="110"/>
          <w:sz w:val="14"/>
        </w:rPr>
        <w:t> (96</w:t>
      </w:r>
      <w:r>
        <w:rPr>
          <w:spacing w:val="-3"/>
          <w:w w:val="110"/>
          <w:sz w:val="14"/>
        </w:rPr>
        <w:t> </w:t>
      </w:r>
      <w:r>
        <w:rPr>
          <w:w w:val="110"/>
          <w:sz w:val="14"/>
        </w:rPr>
        <w:t>h):</w:t>
      </w:r>
      <w:r>
        <w:rPr>
          <w:spacing w:val="40"/>
          <w:w w:val="110"/>
          <w:sz w:val="14"/>
        </w:rPr>
        <w:t> </w:t>
      </w:r>
      <w:r>
        <w:rPr>
          <w:w w:val="110"/>
          <w:sz w:val="14"/>
        </w:rPr>
        <w:t>Potassium</w:t>
      </w:r>
      <w:r>
        <w:rPr>
          <w:spacing w:val="22"/>
          <w:w w:val="110"/>
          <w:sz w:val="14"/>
        </w:rPr>
        <w:t> </w:t>
      </w:r>
      <w:r>
        <w:rPr>
          <w:w w:val="110"/>
          <w:sz w:val="14"/>
        </w:rPr>
        <w:t>dichromate</w:t>
      </w:r>
      <w:r>
        <w:rPr>
          <w:spacing w:val="23"/>
          <w:w w:val="110"/>
          <w:sz w:val="14"/>
        </w:rPr>
        <w:t> </w:t>
      </w:r>
      <w:r>
        <w:rPr>
          <w:w w:val="110"/>
          <w:sz w:val="14"/>
        </w:rPr>
        <w:t>164.58</w:t>
      </w:r>
      <w:r>
        <w:rPr>
          <w:spacing w:val="-7"/>
          <w:w w:val="110"/>
          <w:sz w:val="14"/>
        </w:rPr>
        <w:t> </w:t>
      </w:r>
      <w:r>
        <w:rPr>
          <w:w w:val="110"/>
          <w:sz w:val="14"/>
        </w:rPr>
        <w:t>±</w:t>
      </w:r>
      <w:r>
        <w:rPr>
          <w:spacing w:val="-7"/>
          <w:w w:val="110"/>
          <w:sz w:val="14"/>
        </w:rPr>
        <w:t> </w:t>
      </w:r>
      <w:r>
        <w:rPr>
          <w:w w:val="110"/>
          <w:sz w:val="14"/>
        </w:rPr>
        <w:t>18.75</w:t>
      </w:r>
      <w:r>
        <w:rPr>
          <w:spacing w:val="-6"/>
          <w:w w:val="110"/>
          <w:sz w:val="14"/>
        </w:rPr>
        <w:t> </w:t>
      </w:r>
      <w:r>
        <w:rPr>
          <w:w w:val="110"/>
          <w:sz w:val="14"/>
        </w:rPr>
        <w:t>mg/L,</w:t>
      </w:r>
      <w:r>
        <w:rPr>
          <w:spacing w:val="22"/>
          <w:w w:val="110"/>
          <w:sz w:val="14"/>
        </w:rPr>
        <w:t> </w:t>
      </w:r>
      <w:r>
        <w:rPr>
          <w:w w:val="110"/>
          <w:sz w:val="14"/>
        </w:rPr>
        <w:t>Cadmium</w:t>
      </w:r>
      <w:r>
        <w:rPr>
          <w:spacing w:val="24"/>
          <w:w w:val="110"/>
          <w:sz w:val="14"/>
        </w:rPr>
        <w:t> </w:t>
      </w:r>
      <w:r>
        <w:rPr>
          <w:w w:val="110"/>
          <w:sz w:val="14"/>
        </w:rPr>
        <w:t>nitrate</w:t>
      </w:r>
      <w:r>
        <w:rPr>
          <w:spacing w:val="22"/>
          <w:w w:val="110"/>
          <w:sz w:val="14"/>
        </w:rPr>
        <w:t> </w:t>
      </w:r>
      <w:r>
        <w:rPr>
          <w:w w:val="110"/>
          <w:sz w:val="14"/>
        </w:rPr>
        <w:t>was</w:t>
      </w:r>
      <w:r>
        <w:rPr>
          <w:spacing w:val="24"/>
          <w:w w:val="110"/>
          <w:sz w:val="14"/>
        </w:rPr>
        <w:t> </w:t>
      </w:r>
      <w:r>
        <w:rPr>
          <w:w w:val="110"/>
          <w:sz w:val="14"/>
        </w:rPr>
        <w:t>29.5</w:t>
      </w:r>
      <w:r>
        <w:rPr>
          <w:spacing w:val="-7"/>
          <w:w w:val="110"/>
          <w:sz w:val="14"/>
        </w:rPr>
        <w:t> </w:t>
      </w:r>
      <w:r>
        <w:rPr>
          <w:w w:val="110"/>
          <w:sz w:val="14"/>
        </w:rPr>
        <w:t>±</w:t>
      </w:r>
      <w:r>
        <w:rPr>
          <w:spacing w:val="-7"/>
          <w:w w:val="110"/>
          <w:sz w:val="14"/>
        </w:rPr>
        <w:t> </w:t>
      </w:r>
      <w:r>
        <w:rPr>
          <w:w w:val="110"/>
          <w:sz w:val="14"/>
        </w:rPr>
        <w:t>1.21</w:t>
      </w:r>
      <w:r>
        <w:rPr>
          <w:spacing w:val="-6"/>
          <w:w w:val="110"/>
          <w:sz w:val="14"/>
        </w:rPr>
        <w:t> </w:t>
      </w:r>
      <w:r>
        <w:rPr>
          <w:w w:val="110"/>
          <w:sz w:val="14"/>
        </w:rPr>
        <w:t>mg/L,</w:t>
      </w:r>
      <w:r>
        <w:rPr>
          <w:spacing w:val="22"/>
          <w:w w:val="110"/>
          <w:sz w:val="14"/>
        </w:rPr>
        <w:t> </w:t>
      </w:r>
      <w:r>
        <w:rPr>
          <w:w w:val="110"/>
          <w:sz w:val="14"/>
        </w:rPr>
        <w:t>Lead</w:t>
      </w:r>
      <w:r>
        <w:rPr>
          <w:spacing w:val="24"/>
          <w:w w:val="110"/>
          <w:sz w:val="14"/>
        </w:rPr>
        <w:t> </w:t>
      </w:r>
      <w:r>
        <w:rPr>
          <w:w w:val="110"/>
          <w:sz w:val="14"/>
        </w:rPr>
        <w:t>nitrate</w:t>
      </w:r>
      <w:r>
        <w:rPr>
          <w:spacing w:val="22"/>
          <w:w w:val="110"/>
          <w:sz w:val="14"/>
        </w:rPr>
        <w:t> </w:t>
      </w:r>
      <w:r>
        <w:rPr>
          <w:spacing w:val="-5"/>
          <w:w w:val="110"/>
          <w:sz w:val="14"/>
        </w:rPr>
        <w:t>was</w:t>
      </w:r>
    </w:p>
    <w:p>
      <w:pPr>
        <w:spacing w:line="288" w:lineRule="auto" w:before="2"/>
        <w:ind w:left="114" w:right="308" w:firstLine="0"/>
        <w:jc w:val="both"/>
        <w:rPr>
          <w:sz w:val="14"/>
        </w:rPr>
      </w:pPr>
      <w:r>
        <w:rPr>
          <w:w w:val="110"/>
          <w:sz w:val="14"/>
        </w:rPr>
        <w:t>15.5</w:t>
      </w:r>
      <w:r>
        <w:rPr>
          <w:spacing w:val="-9"/>
          <w:w w:val="110"/>
          <w:sz w:val="14"/>
        </w:rPr>
        <w:t> </w:t>
      </w:r>
      <w:r>
        <w:rPr>
          <w:w w:val="110"/>
          <w:sz w:val="14"/>
        </w:rPr>
        <w:t>±</w:t>
      </w:r>
      <w:r>
        <w:rPr>
          <w:spacing w:val="-10"/>
          <w:w w:val="110"/>
          <w:sz w:val="14"/>
        </w:rPr>
        <w:t> </w:t>
      </w:r>
      <w:r>
        <w:rPr>
          <w:w w:val="110"/>
          <w:sz w:val="14"/>
        </w:rPr>
        <w:t>0.47</w:t>
      </w:r>
      <w:r>
        <w:rPr>
          <w:spacing w:val="-9"/>
          <w:w w:val="110"/>
          <w:sz w:val="14"/>
        </w:rPr>
        <w:t> </w:t>
      </w:r>
      <w:r>
        <w:rPr>
          <w:w w:val="110"/>
          <w:sz w:val="14"/>
        </w:rPr>
        <w:t>mg/L</w:t>
      </w:r>
      <w:r>
        <w:rPr>
          <w:w w:val="110"/>
          <w:sz w:val="14"/>
        </w:rPr>
        <w:t> and</w:t>
      </w:r>
      <w:r>
        <w:rPr>
          <w:w w:val="110"/>
          <w:sz w:val="14"/>
        </w:rPr>
        <w:t> zinc</w:t>
      </w:r>
      <w:r>
        <w:rPr>
          <w:w w:val="110"/>
          <w:sz w:val="14"/>
        </w:rPr>
        <w:t> sulfate</w:t>
      </w:r>
      <w:r>
        <w:rPr>
          <w:w w:val="110"/>
          <w:sz w:val="14"/>
        </w:rPr>
        <w:t> was</w:t>
      </w:r>
      <w:r>
        <w:rPr>
          <w:w w:val="110"/>
          <w:sz w:val="14"/>
        </w:rPr>
        <w:t> 62.8</w:t>
      </w:r>
      <w:r>
        <w:rPr>
          <w:spacing w:val="-9"/>
          <w:w w:val="110"/>
          <w:sz w:val="14"/>
        </w:rPr>
        <w:t> </w:t>
      </w:r>
      <w:r>
        <w:rPr>
          <w:w w:val="110"/>
          <w:sz w:val="14"/>
        </w:rPr>
        <w:t>±</w:t>
      </w:r>
      <w:r>
        <w:rPr>
          <w:spacing w:val="-9"/>
          <w:w w:val="110"/>
          <w:sz w:val="14"/>
        </w:rPr>
        <w:t> </w:t>
      </w:r>
      <w:r>
        <w:rPr>
          <w:w w:val="110"/>
          <w:sz w:val="14"/>
        </w:rPr>
        <w:t>2.81</w:t>
      </w:r>
      <w:r>
        <w:rPr>
          <w:spacing w:val="-9"/>
          <w:w w:val="110"/>
          <w:sz w:val="14"/>
        </w:rPr>
        <w:t> </w:t>
      </w:r>
      <w:r>
        <w:rPr>
          <w:w w:val="110"/>
          <w:sz w:val="14"/>
        </w:rPr>
        <w:t>mg/L.</w:t>
      </w:r>
      <w:r>
        <w:rPr>
          <w:w w:val="110"/>
          <w:sz w:val="14"/>
        </w:rPr>
        <w:t> The</w:t>
      </w:r>
      <w:r>
        <w:rPr>
          <w:w w:val="110"/>
          <w:sz w:val="14"/>
        </w:rPr>
        <w:t> bioconcentration</w:t>
      </w:r>
      <w:r>
        <w:rPr>
          <w:w w:val="110"/>
          <w:sz w:val="14"/>
        </w:rPr>
        <w:t> factor</w:t>
      </w:r>
      <w:r>
        <w:rPr>
          <w:w w:val="110"/>
          <w:sz w:val="14"/>
        </w:rPr>
        <w:t> (BCF)</w:t>
      </w:r>
      <w:r>
        <w:rPr>
          <w:w w:val="110"/>
          <w:sz w:val="14"/>
        </w:rPr>
        <w:t> maintained</w:t>
      </w:r>
      <w:r>
        <w:rPr>
          <w:spacing w:val="40"/>
          <w:w w:val="110"/>
          <w:sz w:val="14"/>
        </w:rPr>
        <w:t> </w:t>
      </w:r>
      <w:r>
        <w:rPr>
          <w:w w:val="110"/>
          <w:sz w:val="14"/>
        </w:rPr>
        <w:t>the order Zn</w:t>
      </w:r>
      <w:r>
        <w:rPr>
          <w:spacing w:val="-7"/>
          <w:w w:val="110"/>
          <w:sz w:val="14"/>
        </w:rPr>
        <w:t> </w:t>
      </w:r>
      <w:r>
        <w:rPr>
          <w:w w:val="110"/>
          <w:sz w:val="14"/>
        </w:rPr>
        <w:t>&gt;</w:t>
      </w:r>
      <w:r>
        <w:rPr>
          <w:spacing w:val="-6"/>
          <w:w w:val="110"/>
          <w:sz w:val="14"/>
        </w:rPr>
        <w:t> </w:t>
      </w:r>
      <w:r>
        <w:rPr>
          <w:w w:val="110"/>
          <w:sz w:val="14"/>
        </w:rPr>
        <w:t>Pb</w:t>
      </w:r>
      <w:r>
        <w:rPr>
          <w:spacing w:val="-7"/>
          <w:w w:val="110"/>
          <w:sz w:val="14"/>
        </w:rPr>
        <w:t> </w:t>
      </w:r>
      <w:r>
        <w:rPr>
          <w:w w:val="110"/>
          <w:sz w:val="14"/>
        </w:rPr>
        <w:t>&gt;</w:t>
      </w:r>
      <w:r>
        <w:rPr>
          <w:spacing w:val="-6"/>
          <w:w w:val="110"/>
          <w:sz w:val="14"/>
        </w:rPr>
        <w:t> </w:t>
      </w:r>
      <w:r>
        <w:rPr>
          <w:w w:val="110"/>
          <w:sz w:val="14"/>
        </w:rPr>
        <w:t>Cd</w:t>
      </w:r>
      <w:r>
        <w:rPr>
          <w:spacing w:val="-7"/>
          <w:w w:val="110"/>
          <w:sz w:val="14"/>
        </w:rPr>
        <w:t> </w:t>
      </w:r>
      <w:r>
        <w:rPr>
          <w:w w:val="110"/>
          <w:sz w:val="14"/>
        </w:rPr>
        <w:t>&gt;</w:t>
      </w:r>
      <w:r>
        <w:rPr>
          <w:spacing w:val="-7"/>
          <w:w w:val="110"/>
          <w:sz w:val="14"/>
        </w:rPr>
        <w:t> </w:t>
      </w:r>
      <w:r>
        <w:rPr>
          <w:w w:val="110"/>
          <w:sz w:val="14"/>
        </w:rPr>
        <w:t>Cr, where the resulting values were considered high for the four elements rang-</w:t>
      </w:r>
      <w:r>
        <w:rPr>
          <w:spacing w:val="40"/>
          <w:w w:val="110"/>
          <w:sz w:val="14"/>
        </w:rPr>
        <w:t> </w:t>
      </w:r>
      <w:r>
        <w:rPr>
          <w:w w:val="110"/>
          <w:sz w:val="14"/>
        </w:rPr>
        <w:t>ing</w:t>
      </w:r>
      <w:r>
        <w:rPr>
          <w:spacing w:val="-6"/>
          <w:w w:val="110"/>
          <w:sz w:val="14"/>
        </w:rPr>
        <w:t> </w:t>
      </w:r>
      <w:r>
        <w:rPr>
          <w:w w:val="110"/>
          <w:sz w:val="14"/>
        </w:rPr>
        <w:t>from</w:t>
      </w:r>
      <w:r>
        <w:rPr>
          <w:spacing w:val="-7"/>
          <w:w w:val="110"/>
          <w:sz w:val="14"/>
        </w:rPr>
        <w:t> </w:t>
      </w:r>
      <w:r>
        <w:rPr>
          <w:w w:val="110"/>
          <w:sz w:val="14"/>
        </w:rPr>
        <w:t>92.4</w:t>
      </w:r>
      <w:r>
        <w:rPr>
          <w:spacing w:val="-8"/>
          <w:w w:val="110"/>
          <w:sz w:val="14"/>
        </w:rPr>
        <w:t> </w:t>
      </w:r>
      <w:r>
        <w:rPr>
          <w:w w:val="110"/>
          <w:sz w:val="14"/>
        </w:rPr>
        <w:t>(Cr)</w:t>
      </w:r>
      <w:r>
        <w:rPr>
          <w:spacing w:val="-6"/>
          <w:w w:val="110"/>
          <w:sz w:val="14"/>
        </w:rPr>
        <w:t> </w:t>
      </w:r>
      <w:r>
        <w:rPr>
          <w:w w:val="110"/>
          <w:sz w:val="14"/>
        </w:rPr>
        <w:t>to</w:t>
      </w:r>
      <w:r>
        <w:rPr>
          <w:spacing w:val="-7"/>
          <w:w w:val="110"/>
          <w:sz w:val="14"/>
        </w:rPr>
        <w:t> </w:t>
      </w:r>
      <w:r>
        <w:rPr>
          <w:w w:val="110"/>
          <w:sz w:val="14"/>
        </w:rPr>
        <w:t>1793.1</w:t>
      </w:r>
      <w:r>
        <w:rPr>
          <w:spacing w:val="-6"/>
          <w:w w:val="110"/>
          <w:sz w:val="14"/>
        </w:rPr>
        <w:t> </w:t>
      </w:r>
      <w:r>
        <w:rPr>
          <w:w w:val="110"/>
          <w:sz w:val="14"/>
        </w:rPr>
        <w:t>(Zn).</w:t>
      </w:r>
      <w:r>
        <w:rPr>
          <w:spacing w:val="-7"/>
          <w:w w:val="110"/>
          <w:sz w:val="14"/>
        </w:rPr>
        <w:t> </w:t>
      </w:r>
      <w:r>
        <w:rPr>
          <w:w w:val="110"/>
          <w:sz w:val="14"/>
        </w:rPr>
        <w:t>Based</w:t>
      </w:r>
      <w:r>
        <w:rPr>
          <w:spacing w:val="-7"/>
          <w:w w:val="110"/>
          <w:sz w:val="14"/>
        </w:rPr>
        <w:t> </w:t>
      </w:r>
      <w:r>
        <w:rPr>
          <w:w w:val="110"/>
          <w:sz w:val="14"/>
        </w:rPr>
        <w:t>on</w:t>
      </w:r>
      <w:r>
        <w:rPr>
          <w:spacing w:val="-7"/>
          <w:w w:val="110"/>
          <w:sz w:val="14"/>
        </w:rPr>
        <w:t> </w:t>
      </w:r>
      <w:r>
        <w:rPr>
          <w:w w:val="110"/>
          <w:sz w:val="14"/>
        </w:rPr>
        <w:t>the</w:t>
      </w:r>
      <w:r>
        <w:rPr>
          <w:spacing w:val="-7"/>
          <w:w w:val="110"/>
          <w:sz w:val="14"/>
        </w:rPr>
        <w:t> </w:t>
      </w:r>
      <w:r>
        <w:rPr>
          <w:w w:val="110"/>
          <w:sz w:val="14"/>
        </w:rPr>
        <w:t>test</w:t>
      </w:r>
      <w:r>
        <w:rPr>
          <w:spacing w:val="-6"/>
          <w:w w:val="110"/>
          <w:sz w:val="14"/>
        </w:rPr>
        <w:t> </w:t>
      </w:r>
      <w:r>
        <w:rPr>
          <w:w w:val="110"/>
          <w:sz w:val="14"/>
        </w:rPr>
        <w:t>results,</w:t>
      </w:r>
      <w:r>
        <w:rPr>
          <w:spacing w:val="-7"/>
          <w:w w:val="110"/>
          <w:sz w:val="14"/>
        </w:rPr>
        <w:t> </w:t>
      </w:r>
      <w:r>
        <w:rPr>
          <w:w w:val="110"/>
          <w:sz w:val="14"/>
        </w:rPr>
        <w:t>the</w:t>
      </w:r>
      <w:r>
        <w:rPr>
          <w:spacing w:val="-7"/>
          <w:w w:val="110"/>
          <w:sz w:val="14"/>
        </w:rPr>
        <w:t> </w:t>
      </w:r>
      <w:r>
        <w:rPr>
          <w:w w:val="110"/>
          <w:sz w:val="14"/>
        </w:rPr>
        <w:t>Guaru</w:t>
      </w:r>
      <w:r>
        <w:rPr>
          <w:spacing w:val="-6"/>
          <w:w w:val="110"/>
          <w:sz w:val="14"/>
        </w:rPr>
        <w:t> </w:t>
      </w:r>
      <w:r>
        <w:rPr>
          <w:w w:val="110"/>
          <w:sz w:val="14"/>
        </w:rPr>
        <w:t>fish</w:t>
      </w:r>
      <w:r>
        <w:rPr>
          <w:spacing w:val="-7"/>
          <w:w w:val="110"/>
          <w:sz w:val="14"/>
        </w:rPr>
        <w:t> </w:t>
      </w:r>
      <w:r>
        <w:rPr>
          <w:w w:val="110"/>
          <w:sz w:val="14"/>
        </w:rPr>
        <w:t>proved</w:t>
      </w:r>
      <w:r>
        <w:rPr>
          <w:spacing w:val="-6"/>
          <w:w w:val="110"/>
          <w:sz w:val="14"/>
        </w:rPr>
        <w:t> </w:t>
      </w:r>
      <w:r>
        <w:rPr>
          <w:w w:val="110"/>
          <w:sz w:val="14"/>
        </w:rPr>
        <w:t>resistant</w:t>
      </w:r>
      <w:r>
        <w:rPr>
          <w:spacing w:val="-6"/>
          <w:w w:val="110"/>
          <w:sz w:val="14"/>
        </w:rPr>
        <w:t> </w:t>
      </w:r>
      <w:r>
        <w:rPr>
          <w:w w:val="110"/>
          <w:sz w:val="14"/>
        </w:rPr>
        <w:t>to</w:t>
      </w:r>
      <w:r>
        <w:rPr>
          <w:spacing w:val="-7"/>
          <w:w w:val="110"/>
          <w:sz w:val="14"/>
        </w:rPr>
        <w:t> </w:t>
      </w:r>
      <w:r>
        <w:rPr>
          <w:w w:val="110"/>
          <w:sz w:val="14"/>
        </w:rPr>
        <w:t>the</w:t>
      </w:r>
      <w:r>
        <w:rPr>
          <w:spacing w:val="-7"/>
          <w:w w:val="110"/>
          <w:sz w:val="14"/>
        </w:rPr>
        <w:t> </w:t>
      </w:r>
      <w:r>
        <w:rPr>
          <w:w w:val="110"/>
          <w:sz w:val="14"/>
        </w:rPr>
        <w:t>presence</w:t>
      </w:r>
      <w:r>
        <w:rPr>
          <w:spacing w:val="40"/>
          <w:w w:val="110"/>
          <w:sz w:val="14"/>
        </w:rPr>
        <w:t> </w:t>
      </w:r>
      <w:r>
        <w:rPr>
          <w:w w:val="110"/>
          <w:sz w:val="14"/>
        </w:rPr>
        <w:t>of</w:t>
      </w:r>
      <w:r>
        <w:rPr>
          <w:spacing w:val="-2"/>
          <w:w w:val="110"/>
          <w:sz w:val="14"/>
        </w:rPr>
        <w:t> </w:t>
      </w:r>
      <w:r>
        <w:rPr>
          <w:w w:val="110"/>
          <w:sz w:val="14"/>
        </w:rPr>
        <w:t>these</w:t>
      </w:r>
      <w:r>
        <w:rPr>
          <w:spacing w:val="-2"/>
          <w:w w:val="110"/>
          <w:sz w:val="14"/>
        </w:rPr>
        <w:t> </w:t>
      </w:r>
      <w:r>
        <w:rPr>
          <w:w w:val="110"/>
          <w:sz w:val="14"/>
        </w:rPr>
        <w:t>metals</w:t>
      </w:r>
      <w:r>
        <w:rPr>
          <w:spacing w:val="-1"/>
          <w:w w:val="110"/>
          <w:sz w:val="14"/>
        </w:rPr>
        <w:t> </w:t>
      </w:r>
      <w:r>
        <w:rPr>
          <w:w w:val="110"/>
          <w:sz w:val="14"/>
        </w:rPr>
        <w:t>and</w:t>
      </w:r>
      <w:r>
        <w:rPr>
          <w:spacing w:val="-2"/>
          <w:w w:val="110"/>
          <w:sz w:val="14"/>
        </w:rPr>
        <w:t> </w:t>
      </w:r>
      <w:r>
        <w:rPr>
          <w:w w:val="110"/>
          <w:sz w:val="14"/>
        </w:rPr>
        <w:t>a</w:t>
      </w:r>
      <w:r>
        <w:rPr>
          <w:spacing w:val="-2"/>
          <w:w w:val="110"/>
          <w:sz w:val="14"/>
        </w:rPr>
        <w:t> </w:t>
      </w:r>
      <w:r>
        <w:rPr>
          <w:w w:val="110"/>
          <w:sz w:val="14"/>
        </w:rPr>
        <w:t>showed</w:t>
      </w:r>
      <w:r>
        <w:rPr>
          <w:spacing w:val="-2"/>
          <w:w w:val="110"/>
          <w:sz w:val="14"/>
        </w:rPr>
        <w:t> </w:t>
      </w:r>
      <w:r>
        <w:rPr>
          <w:w w:val="110"/>
          <w:sz w:val="14"/>
        </w:rPr>
        <w:t>a</w:t>
      </w:r>
      <w:r>
        <w:rPr>
          <w:spacing w:val="-2"/>
          <w:w w:val="110"/>
          <w:sz w:val="14"/>
        </w:rPr>
        <w:t> </w:t>
      </w:r>
      <w:r>
        <w:rPr>
          <w:w w:val="110"/>
          <w:sz w:val="14"/>
        </w:rPr>
        <w:t>high</w:t>
      </w:r>
      <w:r>
        <w:rPr>
          <w:spacing w:val="-2"/>
          <w:w w:val="110"/>
          <w:sz w:val="14"/>
        </w:rPr>
        <w:t> </w:t>
      </w:r>
      <w:r>
        <w:rPr>
          <w:w w:val="110"/>
          <w:sz w:val="14"/>
        </w:rPr>
        <w:t>bioaccumulation</w:t>
      </w:r>
      <w:r>
        <w:rPr>
          <w:spacing w:val="-1"/>
          <w:w w:val="110"/>
          <w:sz w:val="14"/>
        </w:rPr>
        <w:t> </w:t>
      </w:r>
      <w:r>
        <w:rPr>
          <w:w w:val="110"/>
          <w:sz w:val="14"/>
        </w:rPr>
        <w:t>rate.</w:t>
      </w:r>
      <w:r>
        <w:rPr>
          <w:spacing w:val="-1"/>
          <w:w w:val="110"/>
          <w:sz w:val="14"/>
        </w:rPr>
        <w:t> </w:t>
      </w:r>
      <w:r>
        <w:rPr>
          <w:w w:val="110"/>
          <w:sz w:val="14"/>
        </w:rPr>
        <w:t>Thus,</w:t>
      </w:r>
      <w:r>
        <w:rPr>
          <w:spacing w:val="-3"/>
          <w:w w:val="110"/>
          <w:sz w:val="14"/>
        </w:rPr>
        <w:t> </w:t>
      </w:r>
      <w:r>
        <w:rPr>
          <w:w w:val="110"/>
          <w:sz w:val="14"/>
        </w:rPr>
        <w:t>it</w:t>
      </w:r>
      <w:r>
        <w:rPr>
          <w:spacing w:val="-2"/>
          <w:w w:val="110"/>
          <w:sz w:val="14"/>
        </w:rPr>
        <w:t> </w:t>
      </w:r>
      <w:r>
        <w:rPr>
          <w:w w:val="110"/>
          <w:sz w:val="14"/>
        </w:rPr>
        <w:t>can</w:t>
      </w:r>
      <w:r>
        <w:rPr>
          <w:spacing w:val="-3"/>
          <w:w w:val="110"/>
          <w:sz w:val="14"/>
        </w:rPr>
        <w:t> </w:t>
      </w:r>
      <w:r>
        <w:rPr>
          <w:w w:val="110"/>
          <w:sz w:val="14"/>
        </w:rPr>
        <w:t>be</w:t>
      </w:r>
      <w:r>
        <w:rPr>
          <w:spacing w:val="-2"/>
          <w:w w:val="110"/>
          <w:sz w:val="14"/>
        </w:rPr>
        <w:t> </w:t>
      </w:r>
      <w:r>
        <w:rPr>
          <w:w w:val="110"/>
          <w:sz w:val="14"/>
        </w:rPr>
        <w:t>used</w:t>
      </w:r>
      <w:r>
        <w:rPr>
          <w:spacing w:val="-2"/>
          <w:w w:val="110"/>
          <w:sz w:val="14"/>
        </w:rPr>
        <w:t> </w:t>
      </w:r>
      <w:r>
        <w:rPr>
          <w:w w:val="110"/>
          <w:sz w:val="14"/>
        </w:rPr>
        <w:t>as</w:t>
      </w:r>
      <w:r>
        <w:rPr>
          <w:spacing w:val="-1"/>
          <w:w w:val="110"/>
          <w:sz w:val="14"/>
        </w:rPr>
        <w:t> </w:t>
      </w:r>
      <w:r>
        <w:rPr>
          <w:w w:val="110"/>
          <w:sz w:val="14"/>
        </w:rPr>
        <w:t>a</w:t>
      </w:r>
      <w:r>
        <w:rPr>
          <w:spacing w:val="-2"/>
          <w:w w:val="110"/>
          <w:sz w:val="14"/>
        </w:rPr>
        <w:t> </w:t>
      </w:r>
      <w:r>
        <w:rPr>
          <w:w w:val="110"/>
          <w:sz w:val="14"/>
        </w:rPr>
        <w:t>bioindicator</w:t>
      </w:r>
      <w:r>
        <w:rPr>
          <w:spacing w:val="-2"/>
          <w:w w:val="110"/>
          <w:sz w:val="14"/>
        </w:rPr>
        <w:t> </w:t>
      </w:r>
      <w:r>
        <w:rPr>
          <w:w w:val="110"/>
          <w:sz w:val="14"/>
        </w:rPr>
        <w:t>of</w:t>
      </w:r>
      <w:r>
        <w:rPr>
          <w:spacing w:val="-2"/>
          <w:w w:val="110"/>
          <w:sz w:val="14"/>
        </w:rPr>
        <w:t> </w:t>
      </w:r>
      <w:r>
        <w:rPr>
          <w:w w:val="110"/>
          <w:sz w:val="14"/>
        </w:rPr>
        <w:t>heavy</w:t>
      </w:r>
      <w:r>
        <w:rPr>
          <w:spacing w:val="40"/>
          <w:w w:val="110"/>
          <w:sz w:val="14"/>
        </w:rPr>
        <w:t> </w:t>
      </w:r>
      <w:r>
        <w:rPr>
          <w:spacing w:val="-2"/>
          <w:w w:val="110"/>
          <w:sz w:val="14"/>
        </w:rPr>
        <w:t>metals.</w:t>
      </w:r>
    </w:p>
    <w:p>
      <w:pPr>
        <w:spacing w:line="172" w:lineRule="exact" w:before="0"/>
        <w:ind w:left="0" w:right="306" w:firstLine="0"/>
        <w:jc w:val="right"/>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Mansoura</w:t>
      </w:r>
      <w:r>
        <w:rPr>
          <w:spacing w:val="-2"/>
          <w:w w:val="110"/>
          <w:sz w:val="14"/>
        </w:rPr>
        <w:t> </w:t>
      </w:r>
      <w:r>
        <w:rPr>
          <w:w w:val="110"/>
          <w:sz w:val="14"/>
        </w:rPr>
        <w:t>University.</w:t>
      </w:r>
      <w:r>
        <w:rPr>
          <w:spacing w:val="-3"/>
          <w:w w:val="110"/>
          <w:sz w:val="14"/>
        </w:rPr>
        <w:t> </w:t>
      </w:r>
      <w:r>
        <w:rPr>
          <w:w w:val="110"/>
          <w:sz w:val="14"/>
        </w:rPr>
        <w:t>Production</w:t>
      </w:r>
      <w:r>
        <w:rPr>
          <w:spacing w:val="-2"/>
          <w:w w:val="110"/>
          <w:sz w:val="14"/>
        </w:rPr>
        <w:t> </w:t>
      </w:r>
      <w:r>
        <w:rPr>
          <w:w w:val="110"/>
          <w:sz w:val="14"/>
        </w:rPr>
        <w:t>and</w:t>
      </w:r>
      <w:r>
        <w:rPr>
          <w:spacing w:val="-2"/>
          <w:w w:val="110"/>
          <w:sz w:val="14"/>
        </w:rPr>
        <w:t> </w:t>
      </w:r>
      <w:r>
        <w:rPr>
          <w:w w:val="110"/>
          <w:sz w:val="14"/>
        </w:rPr>
        <w:t>hosting</w:t>
      </w:r>
      <w:r>
        <w:rPr>
          <w:spacing w:val="-3"/>
          <w:w w:val="110"/>
          <w:sz w:val="14"/>
        </w:rPr>
        <w:t> </w:t>
      </w:r>
      <w:r>
        <w:rPr>
          <w:w w:val="110"/>
          <w:sz w:val="14"/>
        </w:rPr>
        <w:t>by</w:t>
      </w:r>
      <w:r>
        <w:rPr>
          <w:spacing w:val="-2"/>
          <w:w w:val="110"/>
          <w:sz w:val="14"/>
        </w:rPr>
        <w:t> </w:t>
      </w:r>
      <w:r>
        <w:rPr>
          <w:w w:val="110"/>
          <w:sz w:val="14"/>
        </w:rPr>
        <w:t>Elsevier</w:t>
      </w:r>
      <w:r>
        <w:rPr>
          <w:spacing w:val="-3"/>
          <w:w w:val="110"/>
          <w:sz w:val="14"/>
        </w:rPr>
        <w:t> </w:t>
      </w:r>
      <w:r>
        <w:rPr>
          <w:w w:val="110"/>
          <w:sz w:val="14"/>
        </w:rPr>
        <w:t>B.V.</w:t>
      </w:r>
      <w:r>
        <w:rPr>
          <w:spacing w:val="-2"/>
          <w:w w:val="110"/>
          <w:sz w:val="14"/>
        </w:rPr>
        <w:t> </w:t>
      </w:r>
      <w:r>
        <w:rPr>
          <w:w w:val="110"/>
          <w:sz w:val="14"/>
        </w:rPr>
        <w:t>This</w:t>
      </w:r>
      <w:r>
        <w:rPr>
          <w:spacing w:val="-9"/>
          <w:w w:val="110"/>
          <w:sz w:val="14"/>
        </w:rPr>
        <w:t> </w:t>
      </w:r>
      <w:r>
        <w:rPr>
          <w:w w:val="110"/>
          <w:sz w:val="14"/>
        </w:rPr>
        <w:t>is</w:t>
      </w:r>
      <w:r>
        <w:rPr>
          <w:spacing w:val="-9"/>
          <w:w w:val="110"/>
          <w:sz w:val="14"/>
        </w:rPr>
        <w:t> </w:t>
      </w:r>
      <w:r>
        <w:rPr>
          <w:w w:val="110"/>
          <w:sz w:val="14"/>
        </w:rPr>
        <w:t>an</w:t>
      </w:r>
      <w:r>
        <w:rPr>
          <w:spacing w:val="-10"/>
          <w:w w:val="110"/>
          <w:sz w:val="14"/>
        </w:rPr>
        <w:t> </w:t>
      </w:r>
      <w:r>
        <w:rPr>
          <w:w w:val="110"/>
          <w:sz w:val="14"/>
        </w:rPr>
        <w:t>open</w:t>
      </w:r>
      <w:r>
        <w:rPr>
          <w:spacing w:val="-9"/>
          <w:w w:val="110"/>
          <w:sz w:val="14"/>
        </w:rPr>
        <w:t> </w:t>
      </w:r>
      <w:r>
        <w:rPr>
          <w:w w:val="110"/>
          <w:sz w:val="14"/>
        </w:rPr>
        <w:t>access</w:t>
      </w:r>
      <w:r>
        <w:rPr>
          <w:spacing w:val="-9"/>
          <w:w w:val="110"/>
          <w:sz w:val="14"/>
        </w:rPr>
        <w:t> </w:t>
      </w:r>
      <w:r>
        <w:rPr>
          <w:w w:val="110"/>
          <w:sz w:val="14"/>
        </w:rPr>
        <w:t>article</w:t>
      </w:r>
      <w:r>
        <w:rPr>
          <w:spacing w:val="-9"/>
          <w:w w:val="110"/>
          <w:sz w:val="14"/>
        </w:rPr>
        <w:t> </w:t>
      </w:r>
      <w:r>
        <w:rPr>
          <w:spacing w:val="-2"/>
          <w:w w:val="110"/>
          <w:sz w:val="14"/>
        </w:rPr>
        <w:t>under</w:t>
      </w:r>
    </w:p>
    <w:p>
      <w:pPr>
        <w:spacing w:before="23"/>
        <w:ind w:left="0" w:right="307" w:firstLine="0"/>
        <w:jc w:val="right"/>
        <w:rPr>
          <w:sz w:val="14"/>
        </w:rPr>
      </w:pPr>
      <w:r>
        <w:rPr>
          <w:w w:val="105"/>
          <w:sz w:val="14"/>
        </w:rPr>
        <w:t>the</w:t>
      </w:r>
      <w:r>
        <w:rPr>
          <w:spacing w:val="3"/>
          <w:w w:val="105"/>
          <w:sz w:val="14"/>
        </w:rPr>
        <w:t> </w:t>
      </w:r>
      <w:r>
        <w:rPr>
          <w:w w:val="105"/>
          <w:sz w:val="14"/>
        </w:rPr>
        <w:t>CC</w:t>
      </w:r>
      <w:r>
        <w:rPr>
          <w:spacing w:val="1"/>
          <w:w w:val="105"/>
          <w:sz w:val="14"/>
        </w:rPr>
        <w:t> </w:t>
      </w:r>
      <w:r>
        <w:rPr>
          <w:w w:val="105"/>
          <w:sz w:val="14"/>
        </w:rPr>
        <w:t>BY-NC-ND</w:t>
      </w:r>
      <w:r>
        <w:rPr>
          <w:spacing w:val="2"/>
          <w:w w:val="105"/>
          <w:sz w:val="14"/>
        </w:rPr>
        <w:t> </w:t>
      </w:r>
      <w:r>
        <w:rPr>
          <w:w w:val="105"/>
          <w:sz w:val="14"/>
        </w:rPr>
        <w:t>license</w:t>
      </w:r>
      <w:r>
        <w:rPr>
          <w:spacing w:val="2"/>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512" w:space="778"/>
            <w:col w:w="7540"/>
          </w:cols>
        </w:sectPr>
      </w:pPr>
    </w:p>
    <w:p>
      <w:pPr>
        <w:pStyle w:val="BodyText"/>
        <w:spacing w:before="10"/>
        <w:jc w:val="left"/>
        <w:rPr>
          <w:sz w:val="11"/>
        </w:rPr>
      </w:pPr>
    </w:p>
    <w:p>
      <w:pPr>
        <w:pStyle w:val="BodyText"/>
        <w:spacing w:line="20" w:lineRule="exact"/>
        <w:ind w:left="114"/>
        <w:jc w:val="left"/>
        <w:rPr>
          <w:sz w:val="2"/>
        </w:rPr>
      </w:pPr>
      <w:r>
        <w:rPr>
          <w:sz w:val="2"/>
        </w:rPr>
        <mc:AlternateContent>
          <mc:Choice Requires="wps">
            <w:drawing>
              <wp:inline distT="0" distB="0" distL="0" distR="0">
                <wp:extent cx="6604634" cy="3810"/>
                <wp:effectExtent l="0" t="0" r="0" b="0"/>
                <wp:docPr id="20" name="Group 20"/>
                <wp:cNvGraphicFramePr>
                  <a:graphicFrameLocks/>
                </wp:cNvGraphicFramePr>
                <a:graphic>
                  <a:graphicData uri="http://schemas.microsoft.com/office/word/2010/wordprocessingGroup">
                    <wpg:wgp>
                      <wpg:cNvPr id="20" name="Group 20"/>
                      <wpg:cNvGrpSpPr/>
                      <wpg:grpSpPr>
                        <a:xfrm>
                          <a:off x="0" y="0"/>
                          <a:ext cx="6604634" cy="3810"/>
                          <a:chExt cx="6604634" cy="3810"/>
                        </a:xfrm>
                      </wpg:grpSpPr>
                      <wps:wsp>
                        <wps:cNvPr id="21" name="Graphic 21"/>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20" coordorigin="0,0" coordsize="10401,6">
                <v:rect style="position:absolute;left:0;top:0;width:10401;height:6" id="docshape21" filled="true" fillcolor="#000000" stroked="false">
                  <v:fill type="solid"/>
                </v:rect>
              </v:group>
            </w:pict>
          </mc:Fallback>
        </mc:AlternateContent>
      </w:r>
      <w:r>
        <w:rPr>
          <w:sz w:val="2"/>
        </w:rPr>
      </w:r>
    </w:p>
    <w:p>
      <w:pPr>
        <w:pStyle w:val="BodyText"/>
        <w:spacing w:before="128"/>
        <w:jc w:val="left"/>
        <w:rPr>
          <w:sz w:val="20"/>
        </w:rPr>
      </w:pPr>
    </w:p>
    <w:p>
      <w:pPr>
        <w:spacing w:after="0"/>
        <w:jc w:val="left"/>
        <w:rPr>
          <w:sz w:val="20"/>
        </w:rPr>
        <w:sectPr>
          <w:type w:val="continuous"/>
          <w:pgSz w:w="11910" w:h="15880"/>
          <w:pgMar w:header="0" w:footer="0" w:top="840" w:bottom="280" w:left="540" w:right="540"/>
        </w:sectPr>
      </w:pPr>
    </w:p>
    <w:p>
      <w:pPr>
        <w:pStyle w:val="BodyText"/>
        <w:spacing w:before="112"/>
        <w:ind w:left="115"/>
        <w:jc w:val="left"/>
      </w:pPr>
      <w:r>
        <w:rPr>
          <w:spacing w:val="-2"/>
          <w:w w:val="110"/>
        </w:rPr>
        <w:t>Introduction</w:t>
      </w:r>
    </w:p>
    <w:p>
      <w:pPr>
        <w:pStyle w:val="BodyText"/>
        <w:spacing w:before="54"/>
        <w:jc w:val="left"/>
      </w:pPr>
    </w:p>
    <w:p>
      <w:pPr>
        <w:pStyle w:val="BodyText"/>
        <w:spacing w:line="276" w:lineRule="auto"/>
        <w:ind w:left="114" w:right="38" w:firstLine="233"/>
      </w:pPr>
      <w:r>
        <w:rPr>
          <w:w w:val="105"/>
        </w:rPr>
        <w:t>The</w:t>
      </w:r>
      <w:r>
        <w:rPr>
          <w:w w:val="105"/>
        </w:rPr>
        <w:t> gradual</w:t>
      </w:r>
      <w:r>
        <w:rPr>
          <w:w w:val="105"/>
        </w:rPr>
        <w:t> increase</w:t>
      </w:r>
      <w:r>
        <w:rPr>
          <w:w w:val="105"/>
        </w:rPr>
        <w:t> of</w:t>
      </w:r>
      <w:r>
        <w:rPr>
          <w:w w:val="105"/>
        </w:rPr>
        <w:t> industrial</w:t>
      </w:r>
      <w:r>
        <w:rPr>
          <w:w w:val="105"/>
        </w:rPr>
        <w:t> manufacturing</w:t>
      </w:r>
      <w:r>
        <w:rPr>
          <w:w w:val="105"/>
        </w:rPr>
        <w:t> and</w:t>
      </w:r>
      <w:r>
        <w:rPr>
          <w:w w:val="105"/>
        </w:rPr>
        <w:t> </w:t>
      </w:r>
      <w:r>
        <w:rPr>
          <w:w w:val="105"/>
        </w:rPr>
        <w:t>urban sprawl has contributed to the increase in the amount of pollutants in</w:t>
      </w:r>
      <w:r>
        <w:rPr>
          <w:w w:val="105"/>
        </w:rPr>
        <w:t> the</w:t>
      </w:r>
      <w:r>
        <w:rPr>
          <w:w w:val="105"/>
        </w:rPr>
        <w:t> environment</w:t>
      </w:r>
      <w:r>
        <w:rPr>
          <w:w w:val="105"/>
        </w:rPr>
        <w:t> </w:t>
      </w:r>
      <w:hyperlink w:history="true" w:anchor="_bookmark21">
        <w:r>
          <w:rPr>
            <w:color w:val="007FAD"/>
            <w:w w:val="105"/>
          </w:rPr>
          <w:t>[1]</w:t>
        </w:r>
      </w:hyperlink>
      <w:r>
        <w:rPr>
          <w:w w:val="105"/>
        </w:rPr>
        <w:t>.</w:t>
      </w:r>
      <w:r>
        <w:rPr>
          <w:w w:val="105"/>
        </w:rPr>
        <w:t> This</w:t>
      </w:r>
      <w:r>
        <w:rPr>
          <w:w w:val="105"/>
        </w:rPr>
        <w:t> increase</w:t>
      </w:r>
      <w:r>
        <w:rPr>
          <w:w w:val="105"/>
        </w:rPr>
        <w:t> in</w:t>
      </w:r>
      <w:r>
        <w:rPr>
          <w:w w:val="105"/>
        </w:rPr>
        <w:t> environmental</w:t>
      </w:r>
      <w:r>
        <w:rPr>
          <w:w w:val="105"/>
        </w:rPr>
        <w:t> pollution may</w:t>
      </w:r>
      <w:r>
        <w:rPr>
          <w:spacing w:val="40"/>
          <w:w w:val="105"/>
        </w:rPr>
        <w:t> </w:t>
      </w:r>
      <w:r>
        <w:rPr>
          <w:w w:val="105"/>
        </w:rPr>
        <w:t>cause</w:t>
      </w:r>
      <w:r>
        <w:rPr>
          <w:spacing w:val="40"/>
          <w:w w:val="105"/>
        </w:rPr>
        <w:t> </w:t>
      </w:r>
      <w:r>
        <w:rPr>
          <w:w w:val="105"/>
        </w:rPr>
        <w:t>a</w:t>
      </w:r>
      <w:r>
        <w:rPr>
          <w:spacing w:val="40"/>
          <w:w w:val="105"/>
        </w:rPr>
        <w:t> </w:t>
      </w:r>
      <w:r>
        <w:rPr>
          <w:w w:val="105"/>
        </w:rPr>
        <w:t>change</w:t>
      </w:r>
      <w:r>
        <w:rPr>
          <w:spacing w:val="40"/>
          <w:w w:val="105"/>
        </w:rPr>
        <w:t> </w:t>
      </w:r>
      <w:r>
        <w:rPr>
          <w:w w:val="105"/>
        </w:rPr>
        <w:t>in</w:t>
      </w:r>
      <w:r>
        <w:rPr>
          <w:spacing w:val="40"/>
          <w:w w:val="105"/>
        </w:rPr>
        <w:t> </w:t>
      </w:r>
      <w:r>
        <w:rPr>
          <w:w w:val="105"/>
        </w:rPr>
        <w:t>the</w:t>
      </w:r>
      <w:r>
        <w:rPr>
          <w:spacing w:val="40"/>
          <w:w w:val="105"/>
        </w:rPr>
        <w:t> </w:t>
      </w:r>
      <w:r>
        <w:rPr>
          <w:w w:val="105"/>
        </w:rPr>
        <w:t>balance</w:t>
      </w:r>
      <w:r>
        <w:rPr>
          <w:spacing w:val="40"/>
          <w:w w:val="105"/>
        </w:rPr>
        <w:t> </w:t>
      </w:r>
      <w:r>
        <w:rPr>
          <w:w w:val="105"/>
        </w:rPr>
        <w:t>of</w:t>
      </w:r>
      <w:r>
        <w:rPr>
          <w:spacing w:val="40"/>
          <w:w w:val="105"/>
        </w:rPr>
        <w:t> </w:t>
      </w:r>
      <w:r>
        <w:rPr>
          <w:w w:val="105"/>
        </w:rPr>
        <w:t>aquatic</w:t>
      </w:r>
      <w:r>
        <w:rPr>
          <w:spacing w:val="40"/>
          <w:w w:val="105"/>
        </w:rPr>
        <w:t> </w:t>
      </w:r>
      <w:r>
        <w:rPr>
          <w:w w:val="105"/>
        </w:rPr>
        <w:t>ecosystems</w:t>
      </w:r>
      <w:r>
        <w:rPr>
          <w:spacing w:val="40"/>
          <w:w w:val="105"/>
        </w:rPr>
        <w:t> </w:t>
      </w:r>
      <w:r>
        <w:rPr>
          <w:w w:val="105"/>
        </w:rPr>
        <w:t>and may influence significant changes in their biota </w:t>
      </w:r>
      <w:hyperlink w:history="true" w:anchor="_bookmark21">
        <w:r>
          <w:rPr>
            <w:color w:val="007FAD"/>
            <w:w w:val="105"/>
          </w:rPr>
          <w:t>[1,2]</w:t>
        </w:r>
      </w:hyperlink>
      <w:r>
        <w:rPr>
          <w:w w:val="105"/>
        </w:rPr>
        <w:t>.</w:t>
      </w:r>
    </w:p>
    <w:p>
      <w:pPr>
        <w:pStyle w:val="BodyText"/>
        <w:spacing w:line="276" w:lineRule="auto" w:before="2"/>
        <w:ind w:left="114" w:right="38" w:firstLine="233"/>
      </w:pPr>
      <w:r>
        <w:rPr>
          <w:w w:val="105"/>
        </w:rPr>
        <w:t>The</w:t>
      </w:r>
      <w:r>
        <w:rPr>
          <w:w w:val="105"/>
        </w:rPr>
        <w:t> use</w:t>
      </w:r>
      <w:r>
        <w:rPr>
          <w:w w:val="105"/>
        </w:rPr>
        <w:t> of</w:t>
      </w:r>
      <w:r>
        <w:rPr>
          <w:w w:val="105"/>
        </w:rPr>
        <w:t> animals</w:t>
      </w:r>
      <w:r>
        <w:rPr>
          <w:w w:val="105"/>
        </w:rPr>
        <w:t> as</w:t>
      </w:r>
      <w:r>
        <w:rPr>
          <w:w w:val="105"/>
        </w:rPr>
        <w:t> bioindicators</w:t>
      </w:r>
      <w:r>
        <w:rPr>
          <w:w w:val="105"/>
        </w:rPr>
        <w:t> is</w:t>
      </w:r>
      <w:r>
        <w:rPr>
          <w:w w:val="105"/>
        </w:rPr>
        <w:t> extremely</w:t>
      </w:r>
      <w:r>
        <w:rPr>
          <w:w w:val="105"/>
        </w:rPr>
        <w:t> </w:t>
      </w:r>
      <w:r>
        <w:rPr>
          <w:w w:val="105"/>
        </w:rPr>
        <w:t>important, especially</w:t>
      </w:r>
      <w:r>
        <w:rPr>
          <w:w w:val="105"/>
        </w:rPr>
        <w:t> for</w:t>
      </w:r>
      <w:r>
        <w:rPr>
          <w:w w:val="105"/>
        </w:rPr>
        <w:t> the</w:t>
      </w:r>
      <w:r>
        <w:rPr>
          <w:w w:val="105"/>
        </w:rPr>
        <w:t> evaluation</w:t>
      </w:r>
      <w:r>
        <w:rPr>
          <w:w w:val="105"/>
        </w:rPr>
        <w:t> of</w:t>
      </w:r>
      <w:r>
        <w:rPr>
          <w:w w:val="105"/>
        </w:rPr>
        <w:t> environmental</w:t>
      </w:r>
      <w:r>
        <w:rPr>
          <w:w w:val="105"/>
        </w:rPr>
        <w:t> impacts</w:t>
      </w:r>
      <w:r>
        <w:rPr>
          <w:w w:val="105"/>
        </w:rPr>
        <w:t> resulting from</w:t>
      </w:r>
      <w:r>
        <w:rPr>
          <w:w w:val="105"/>
        </w:rPr>
        <w:t> human</w:t>
      </w:r>
      <w:r>
        <w:rPr>
          <w:w w:val="105"/>
        </w:rPr>
        <w:t> action</w:t>
      </w:r>
      <w:r>
        <w:rPr>
          <w:w w:val="105"/>
        </w:rPr>
        <w:t> such</w:t>
      </w:r>
      <w:r>
        <w:rPr>
          <w:w w:val="105"/>
        </w:rPr>
        <w:t> as</w:t>
      </w:r>
      <w:r>
        <w:rPr>
          <w:w w:val="105"/>
        </w:rPr>
        <w:t> sewage</w:t>
      </w:r>
      <w:r>
        <w:rPr>
          <w:w w:val="105"/>
        </w:rPr>
        <w:t> and</w:t>
      </w:r>
      <w:r>
        <w:rPr>
          <w:w w:val="105"/>
        </w:rPr>
        <w:t> waste</w:t>
      </w:r>
      <w:r>
        <w:rPr>
          <w:w w:val="105"/>
        </w:rPr>
        <w:t> dump</w:t>
      </w:r>
      <w:r>
        <w:rPr>
          <w:w w:val="105"/>
        </w:rPr>
        <w:t> into</w:t>
      </w:r>
      <w:r>
        <w:rPr>
          <w:w w:val="105"/>
        </w:rPr>
        <w:t> water bodies</w:t>
      </w:r>
      <w:r>
        <w:rPr>
          <w:w w:val="105"/>
        </w:rPr>
        <w:t> </w:t>
      </w:r>
      <w:hyperlink w:history="true" w:anchor="_bookmark25">
        <w:r>
          <w:rPr>
            <w:color w:val="007FAD"/>
            <w:w w:val="105"/>
          </w:rPr>
          <w:t>[3–5]</w:t>
        </w:r>
      </w:hyperlink>
      <w:r>
        <w:rPr>
          <w:w w:val="105"/>
        </w:rPr>
        <w:t>.</w:t>
      </w:r>
      <w:r>
        <w:rPr>
          <w:w w:val="105"/>
        </w:rPr>
        <w:t> Bioindicators</w:t>
      </w:r>
      <w:r>
        <w:rPr>
          <w:w w:val="105"/>
        </w:rPr>
        <w:t> are</w:t>
      </w:r>
      <w:r>
        <w:rPr>
          <w:w w:val="105"/>
        </w:rPr>
        <w:t> species</w:t>
      </w:r>
      <w:r>
        <w:rPr>
          <w:w w:val="105"/>
        </w:rPr>
        <w:t> that</w:t>
      </w:r>
      <w:r>
        <w:rPr>
          <w:w w:val="105"/>
        </w:rPr>
        <w:t> are</w:t>
      </w:r>
      <w:r>
        <w:rPr>
          <w:w w:val="105"/>
        </w:rPr>
        <w:t> used</w:t>
      </w:r>
      <w:r>
        <w:rPr>
          <w:w w:val="105"/>
        </w:rPr>
        <w:t> as</w:t>
      </w:r>
      <w:r>
        <w:rPr>
          <w:w w:val="105"/>
        </w:rPr>
        <w:t> primary indicators of environmental contamination </w:t>
      </w:r>
      <w:hyperlink w:history="true" w:anchor="_bookmark7">
        <w:r>
          <w:rPr>
            <w:color w:val="007FAD"/>
            <w:w w:val="105"/>
          </w:rPr>
          <w:t>[5]</w:t>
        </w:r>
      </w:hyperlink>
      <w:r>
        <w:rPr>
          <w:w w:val="105"/>
        </w:rPr>
        <w:t>, which are defined by responses or reactions of any kind,</w:t>
      </w:r>
      <w:r>
        <w:rPr>
          <w:spacing w:val="-1"/>
          <w:w w:val="105"/>
        </w:rPr>
        <w:t> </w:t>
      </w:r>
      <w:r>
        <w:rPr>
          <w:w w:val="105"/>
        </w:rPr>
        <w:t>from an organism</w:t>
      </w:r>
      <w:r>
        <w:rPr>
          <w:spacing w:val="-1"/>
          <w:w w:val="105"/>
        </w:rPr>
        <w:t> </w:t>
      </w:r>
      <w:r>
        <w:rPr>
          <w:w w:val="105"/>
        </w:rPr>
        <w:t>to an envi- ronmental contaminant that can be measured in biological individ- ual matrix, indicating a deviation of its homeostasis </w:t>
      </w:r>
      <w:hyperlink w:history="true" w:anchor="_bookmark26">
        <w:r>
          <w:rPr>
            <w:color w:val="007FAD"/>
            <w:w w:val="105"/>
          </w:rPr>
          <w:t>[4]</w:t>
        </w:r>
      </w:hyperlink>
      <w:r>
        <w:rPr>
          <w:w w:val="105"/>
        </w:rPr>
        <w:t>. Organisms such</w:t>
      </w:r>
      <w:r>
        <w:rPr>
          <w:spacing w:val="-6"/>
          <w:w w:val="105"/>
        </w:rPr>
        <w:t> </w:t>
      </w:r>
      <w:r>
        <w:rPr>
          <w:w w:val="105"/>
        </w:rPr>
        <w:t>as</w:t>
      </w:r>
      <w:r>
        <w:rPr>
          <w:spacing w:val="-4"/>
          <w:w w:val="105"/>
        </w:rPr>
        <w:t> </w:t>
      </w:r>
      <w:r>
        <w:rPr>
          <w:w w:val="105"/>
        </w:rPr>
        <w:t>aquatic</w:t>
      </w:r>
      <w:r>
        <w:rPr>
          <w:spacing w:val="-6"/>
          <w:w w:val="105"/>
        </w:rPr>
        <w:t> </w:t>
      </w:r>
      <w:r>
        <w:rPr>
          <w:w w:val="105"/>
        </w:rPr>
        <w:t>plants,</w:t>
      </w:r>
      <w:r>
        <w:rPr>
          <w:spacing w:val="-5"/>
          <w:w w:val="105"/>
        </w:rPr>
        <w:t> </w:t>
      </w:r>
      <w:r>
        <w:rPr>
          <w:w w:val="105"/>
        </w:rPr>
        <w:t>algae,</w:t>
      </w:r>
      <w:r>
        <w:rPr>
          <w:spacing w:val="-6"/>
          <w:w w:val="105"/>
        </w:rPr>
        <w:t> </w:t>
      </w:r>
      <w:r>
        <w:rPr>
          <w:w w:val="105"/>
        </w:rPr>
        <w:t>crustaceans,</w:t>
      </w:r>
      <w:r>
        <w:rPr>
          <w:spacing w:val="-6"/>
          <w:w w:val="105"/>
        </w:rPr>
        <w:t> </w:t>
      </w:r>
      <w:r>
        <w:rPr>
          <w:w w:val="105"/>
        </w:rPr>
        <w:t>mollusks,</w:t>
      </w:r>
      <w:r>
        <w:rPr>
          <w:spacing w:val="-6"/>
          <w:w w:val="105"/>
        </w:rPr>
        <w:t> </w:t>
      </w:r>
      <w:r>
        <w:rPr>
          <w:w w:val="105"/>
        </w:rPr>
        <w:t>fish,</w:t>
      </w:r>
      <w:r>
        <w:rPr>
          <w:spacing w:val="-5"/>
          <w:w w:val="105"/>
        </w:rPr>
        <w:t> </w:t>
      </w:r>
      <w:r>
        <w:rPr>
          <w:w w:val="105"/>
        </w:rPr>
        <w:t>mammals, birds, can be considered bioindicators </w:t>
      </w:r>
      <w:hyperlink w:history="true" w:anchor="_bookmark7">
        <w:r>
          <w:rPr>
            <w:color w:val="007FAD"/>
            <w:w w:val="105"/>
          </w:rPr>
          <w:t>[5,6]</w:t>
        </w:r>
      </w:hyperlink>
      <w:r>
        <w:rPr>
          <w:w w:val="105"/>
        </w:rPr>
        <w:t>.</w:t>
      </w:r>
    </w:p>
    <w:p>
      <w:pPr>
        <w:pStyle w:val="BodyText"/>
        <w:spacing w:line="276" w:lineRule="auto" w:before="1"/>
        <w:ind w:left="114" w:right="39" w:firstLine="233"/>
      </w:pPr>
      <w:r>
        <w:rPr>
          <w:w w:val="105"/>
        </w:rPr>
        <w:t>An</w:t>
      </w:r>
      <w:r>
        <w:rPr>
          <w:w w:val="105"/>
        </w:rPr>
        <w:t> ideal</w:t>
      </w:r>
      <w:r>
        <w:rPr>
          <w:w w:val="105"/>
        </w:rPr>
        <w:t> bioindicator</w:t>
      </w:r>
      <w:r>
        <w:rPr>
          <w:w w:val="105"/>
        </w:rPr>
        <w:t> should</w:t>
      </w:r>
      <w:r>
        <w:rPr>
          <w:w w:val="105"/>
        </w:rPr>
        <w:t> live</w:t>
      </w:r>
      <w:r>
        <w:rPr>
          <w:w w:val="105"/>
        </w:rPr>
        <w:t> in</w:t>
      </w:r>
      <w:r>
        <w:rPr>
          <w:w w:val="105"/>
        </w:rPr>
        <w:t> a</w:t>
      </w:r>
      <w:r>
        <w:rPr>
          <w:w w:val="105"/>
        </w:rPr>
        <w:t> healthy</w:t>
      </w:r>
      <w:r>
        <w:rPr>
          <w:w w:val="105"/>
        </w:rPr>
        <w:t> environment,</w:t>
      </w:r>
      <w:r>
        <w:rPr>
          <w:w w:val="105"/>
        </w:rPr>
        <w:t> </w:t>
      </w:r>
      <w:r>
        <w:rPr>
          <w:w w:val="105"/>
        </w:rPr>
        <w:t>as well</w:t>
      </w:r>
      <w:r>
        <w:rPr>
          <w:w w:val="105"/>
        </w:rPr>
        <w:t> as</w:t>
      </w:r>
      <w:r>
        <w:rPr>
          <w:w w:val="105"/>
        </w:rPr>
        <w:t> survive</w:t>
      </w:r>
      <w:r>
        <w:rPr>
          <w:w w:val="105"/>
        </w:rPr>
        <w:t> while</w:t>
      </w:r>
      <w:r>
        <w:rPr>
          <w:w w:val="105"/>
        </w:rPr>
        <w:t> resisting</w:t>
      </w:r>
      <w:r>
        <w:rPr>
          <w:w w:val="105"/>
        </w:rPr>
        <w:t> contaminants</w:t>
      </w:r>
      <w:r>
        <w:rPr>
          <w:w w:val="105"/>
        </w:rPr>
        <w:t> to</w:t>
      </w:r>
      <w:r>
        <w:rPr>
          <w:w w:val="105"/>
        </w:rPr>
        <w:t> which</w:t>
      </w:r>
      <w:r>
        <w:rPr>
          <w:w w:val="105"/>
        </w:rPr>
        <w:t> it</w:t>
      </w:r>
      <w:r>
        <w:rPr>
          <w:w w:val="105"/>
        </w:rPr>
        <w:t> will</w:t>
      </w:r>
      <w:r>
        <w:rPr>
          <w:w w:val="105"/>
        </w:rPr>
        <w:t> be exposed.</w:t>
      </w:r>
      <w:r>
        <w:rPr>
          <w:spacing w:val="37"/>
          <w:w w:val="105"/>
        </w:rPr>
        <w:t> </w:t>
      </w:r>
      <w:r>
        <w:rPr>
          <w:w w:val="105"/>
        </w:rPr>
        <w:t>It</w:t>
      </w:r>
      <w:r>
        <w:rPr>
          <w:spacing w:val="40"/>
          <w:w w:val="105"/>
        </w:rPr>
        <w:t> </w:t>
      </w:r>
      <w:r>
        <w:rPr>
          <w:w w:val="105"/>
        </w:rPr>
        <w:t>is</w:t>
      </w:r>
      <w:r>
        <w:rPr>
          <w:spacing w:val="38"/>
          <w:w w:val="105"/>
        </w:rPr>
        <w:t> </w:t>
      </w:r>
      <w:r>
        <w:rPr>
          <w:w w:val="105"/>
        </w:rPr>
        <w:t>also</w:t>
      </w:r>
      <w:r>
        <w:rPr>
          <w:spacing w:val="40"/>
          <w:w w:val="105"/>
        </w:rPr>
        <w:t> </w:t>
      </w:r>
      <w:r>
        <w:rPr>
          <w:w w:val="105"/>
        </w:rPr>
        <w:t>important</w:t>
      </w:r>
      <w:r>
        <w:rPr>
          <w:spacing w:val="38"/>
          <w:w w:val="105"/>
        </w:rPr>
        <w:t> </w:t>
      </w:r>
      <w:r>
        <w:rPr>
          <w:w w:val="105"/>
        </w:rPr>
        <w:t>to</w:t>
      </w:r>
      <w:r>
        <w:rPr>
          <w:spacing w:val="39"/>
          <w:w w:val="105"/>
        </w:rPr>
        <w:t> </w:t>
      </w:r>
      <w:r>
        <w:rPr>
          <w:w w:val="105"/>
        </w:rPr>
        <w:t>consider</w:t>
      </w:r>
      <w:r>
        <w:rPr>
          <w:spacing w:val="37"/>
          <w:w w:val="105"/>
        </w:rPr>
        <w:t> </w:t>
      </w:r>
      <w:r>
        <w:rPr>
          <w:w w:val="105"/>
        </w:rPr>
        <w:t>the</w:t>
      </w:r>
      <w:r>
        <w:rPr>
          <w:spacing w:val="40"/>
          <w:w w:val="105"/>
        </w:rPr>
        <w:t> </w:t>
      </w:r>
      <w:r>
        <w:rPr>
          <w:w w:val="105"/>
        </w:rPr>
        <w:t>abundance</w:t>
      </w:r>
      <w:r>
        <w:rPr>
          <w:spacing w:val="37"/>
          <w:w w:val="105"/>
        </w:rPr>
        <w:t> </w:t>
      </w:r>
      <w:r>
        <w:rPr>
          <w:w w:val="105"/>
        </w:rPr>
        <w:t>of</w:t>
      </w:r>
      <w:r>
        <w:rPr>
          <w:spacing w:val="39"/>
          <w:w w:val="105"/>
        </w:rPr>
        <w:t> </w:t>
      </w:r>
      <w:r>
        <w:rPr>
          <w:spacing w:val="-4"/>
          <w:w w:val="105"/>
        </w:rPr>
        <w:t>this</w:t>
      </w:r>
    </w:p>
    <w:p>
      <w:pPr>
        <w:pStyle w:val="BodyText"/>
        <w:spacing w:before="183"/>
        <w:jc w:val="left"/>
        <w:rPr>
          <w:sz w:val="20"/>
        </w:rPr>
      </w:pPr>
      <w:r>
        <w:rPr/>
        <mc:AlternateContent>
          <mc:Choice Requires="wps">
            <w:drawing>
              <wp:anchor distT="0" distB="0" distL="0" distR="0" allowOverlap="1" layoutInCell="1" locked="0" behindDoc="1" simplePos="0" relativeHeight="487590912">
                <wp:simplePos x="0" y="0"/>
                <wp:positionH relativeFrom="page">
                  <wp:posOffset>415442</wp:posOffset>
                </wp:positionH>
                <wp:positionV relativeFrom="paragraph">
                  <wp:posOffset>276055</wp:posOffset>
                </wp:positionV>
                <wp:extent cx="45593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21.736692pt;width:35.9pt;height:.1pt;mso-position-horizontal-relative:page;mso-position-vertical-relative:paragraph;z-index:-15725568;mso-wrap-distance-left:0;mso-wrap-distance-right:0" id="docshape22" coordorigin="654,435" coordsize="718,0" path="m654,435l1372,435e" filled="false" stroked="true" strokeweight=".454pt" strokecolor="#000000">
                <v:path arrowok="t"/>
                <v:stroke dashstyle="solid"/>
                <w10:wrap type="topAndBottom"/>
              </v:shape>
            </w:pict>
          </mc:Fallback>
        </mc:AlternateContent>
      </w:r>
    </w:p>
    <w:p>
      <w:pPr>
        <w:spacing w:before="11"/>
        <w:ind w:left="202" w:right="0" w:firstLine="0"/>
        <w:jc w:val="left"/>
        <w:rPr>
          <w:sz w:val="12"/>
        </w:rPr>
      </w:pPr>
      <w:bookmarkStart w:name="_bookmark0" w:id="3"/>
      <w:bookmarkEnd w:id="3"/>
      <w:r>
        <w:rPr/>
      </w:r>
      <w:r>
        <w:rPr>
          <w:rFonts w:ascii="BM HANNA Air"/>
          <w:w w:val="110"/>
          <w:position w:val="2"/>
          <w:sz w:val="15"/>
        </w:rPr>
        <w:t>*</w:t>
      </w:r>
      <w:r>
        <w:rPr>
          <w:rFonts w:ascii="BM HANNA Air"/>
          <w:spacing w:val="18"/>
          <w:w w:val="110"/>
          <w:position w:val="2"/>
          <w:sz w:val="15"/>
        </w:rPr>
        <w:t> </w:t>
      </w:r>
      <w:r>
        <w:rPr>
          <w:w w:val="110"/>
          <w:sz w:val="12"/>
        </w:rPr>
        <w:t>Corresponding</w:t>
      </w:r>
      <w:r>
        <w:rPr>
          <w:spacing w:val="12"/>
          <w:w w:val="110"/>
          <w:sz w:val="12"/>
        </w:rPr>
        <w:t> </w:t>
      </w:r>
      <w:r>
        <w:rPr>
          <w:spacing w:val="-2"/>
          <w:w w:val="110"/>
          <w:sz w:val="12"/>
        </w:rPr>
        <w:t>author.</w:t>
      </w:r>
    </w:p>
    <w:p>
      <w:pPr>
        <w:spacing w:before="39"/>
        <w:ind w:left="352" w:right="0" w:firstLine="0"/>
        <w:jc w:val="left"/>
        <w:rPr>
          <w:sz w:val="12"/>
        </w:rPr>
      </w:pPr>
      <w:r>
        <w:rPr>
          <w:i/>
          <w:w w:val="105"/>
          <w:sz w:val="12"/>
        </w:rPr>
        <w:t>E-mail</w:t>
      </w:r>
      <w:r>
        <w:rPr>
          <w:i/>
          <w:spacing w:val="16"/>
          <w:w w:val="105"/>
          <w:sz w:val="12"/>
        </w:rPr>
        <w:t> </w:t>
      </w:r>
      <w:r>
        <w:rPr>
          <w:i/>
          <w:w w:val="105"/>
          <w:sz w:val="12"/>
        </w:rPr>
        <w:t>address:</w:t>
      </w:r>
      <w:r>
        <w:rPr>
          <w:i/>
          <w:spacing w:val="16"/>
          <w:w w:val="105"/>
          <w:sz w:val="12"/>
        </w:rPr>
        <w:t> </w:t>
      </w:r>
      <w:hyperlink r:id="rId14">
        <w:r>
          <w:rPr>
            <w:color w:val="007FAD"/>
            <w:w w:val="105"/>
            <w:sz w:val="12"/>
          </w:rPr>
          <w:t>pjsans@ibest.com.br</w:t>
        </w:r>
      </w:hyperlink>
      <w:r>
        <w:rPr>
          <w:color w:val="007FAD"/>
          <w:spacing w:val="16"/>
          <w:w w:val="105"/>
          <w:sz w:val="12"/>
        </w:rPr>
        <w:t> </w:t>
      </w:r>
      <w:r>
        <w:rPr>
          <w:w w:val="105"/>
          <w:sz w:val="12"/>
        </w:rPr>
        <w:t>(P.J.</w:t>
      </w:r>
      <w:r>
        <w:rPr>
          <w:spacing w:val="16"/>
          <w:w w:val="105"/>
          <w:sz w:val="12"/>
        </w:rPr>
        <w:t> </w:t>
      </w:r>
      <w:r>
        <w:rPr>
          <w:w w:val="105"/>
          <w:sz w:val="12"/>
        </w:rPr>
        <w:t>Sanches</w:t>
      </w:r>
      <w:r>
        <w:rPr>
          <w:spacing w:val="16"/>
          <w:w w:val="105"/>
          <w:sz w:val="12"/>
        </w:rPr>
        <w:t> </w:t>
      </w:r>
      <w:r>
        <w:rPr>
          <w:spacing w:val="-2"/>
          <w:w w:val="105"/>
          <w:sz w:val="12"/>
        </w:rPr>
        <w:t>Filho).</w:t>
      </w:r>
    </w:p>
    <w:p>
      <w:pPr>
        <w:pStyle w:val="BodyText"/>
        <w:spacing w:line="276" w:lineRule="auto" w:before="111"/>
        <w:ind w:left="114" w:right="309"/>
      </w:pPr>
      <w:r>
        <w:rPr/>
        <w:br w:type="column"/>
      </w:r>
      <w:r>
        <w:rPr>
          <w:w w:val="105"/>
        </w:rPr>
        <w:t>species in the environment, and</w:t>
      </w:r>
      <w:r>
        <w:rPr>
          <w:w w:val="105"/>
        </w:rPr>
        <w:t> it’s ability to adapt to</w:t>
      </w:r>
      <w:r>
        <w:rPr>
          <w:w w:val="105"/>
        </w:rPr>
        <w:t> </w:t>
      </w:r>
      <w:r>
        <w:rPr>
          <w:w w:val="105"/>
        </w:rPr>
        <w:t>laboratory tests </w:t>
      </w:r>
      <w:hyperlink w:history="true" w:anchor="_bookmark7">
        <w:r>
          <w:rPr>
            <w:color w:val="007FAD"/>
            <w:w w:val="105"/>
          </w:rPr>
          <w:t>[5,6]</w:t>
        </w:r>
      </w:hyperlink>
      <w:r>
        <w:rPr>
          <w:w w:val="105"/>
        </w:rPr>
        <w:t>.</w:t>
      </w:r>
    </w:p>
    <w:p>
      <w:pPr>
        <w:pStyle w:val="BodyText"/>
        <w:spacing w:line="276" w:lineRule="auto" w:before="1"/>
        <w:ind w:left="114" w:right="307" w:firstLine="233"/>
      </w:pPr>
      <w:r>
        <w:rPr>
          <w:w w:val="105"/>
        </w:rPr>
        <w:t>Fish</w:t>
      </w:r>
      <w:r>
        <w:rPr>
          <w:w w:val="105"/>
        </w:rPr>
        <w:t> suffer</w:t>
      </w:r>
      <w:r>
        <w:rPr>
          <w:w w:val="105"/>
        </w:rPr>
        <w:t> bioaccumulation</w:t>
      </w:r>
      <w:r>
        <w:rPr>
          <w:w w:val="105"/>
        </w:rPr>
        <w:t> of</w:t>
      </w:r>
      <w:r>
        <w:rPr>
          <w:w w:val="105"/>
        </w:rPr>
        <w:t> heavy</w:t>
      </w:r>
      <w:r>
        <w:rPr>
          <w:w w:val="105"/>
        </w:rPr>
        <w:t> metals</w:t>
      </w:r>
      <w:r>
        <w:rPr>
          <w:w w:val="105"/>
        </w:rPr>
        <w:t> through</w:t>
      </w:r>
      <w:r>
        <w:rPr>
          <w:w w:val="105"/>
        </w:rPr>
        <w:t> </w:t>
      </w:r>
      <w:r>
        <w:rPr>
          <w:w w:val="105"/>
        </w:rPr>
        <w:t>the absorption</w:t>
      </w:r>
      <w:r>
        <w:rPr>
          <w:w w:val="105"/>
        </w:rPr>
        <w:t> and</w:t>
      </w:r>
      <w:r>
        <w:rPr>
          <w:w w:val="105"/>
        </w:rPr>
        <w:t> retention</w:t>
      </w:r>
      <w:r>
        <w:rPr>
          <w:w w:val="105"/>
        </w:rPr>
        <w:t> of</w:t>
      </w:r>
      <w:r>
        <w:rPr>
          <w:w w:val="105"/>
        </w:rPr>
        <w:t> such</w:t>
      </w:r>
      <w:r>
        <w:rPr>
          <w:w w:val="105"/>
        </w:rPr>
        <w:t> materials</w:t>
      </w:r>
      <w:r>
        <w:rPr>
          <w:w w:val="105"/>
        </w:rPr>
        <w:t> along</w:t>
      </w:r>
      <w:r>
        <w:rPr>
          <w:w w:val="105"/>
        </w:rPr>
        <w:t> the</w:t>
      </w:r>
      <w:r>
        <w:rPr>
          <w:w w:val="105"/>
        </w:rPr>
        <w:t> food</w:t>
      </w:r>
      <w:r>
        <w:rPr>
          <w:w w:val="105"/>
        </w:rPr>
        <w:t> chain. This</w:t>
      </w:r>
      <w:r>
        <w:rPr>
          <w:w w:val="105"/>
        </w:rPr>
        <w:t> is</w:t>
      </w:r>
      <w:r>
        <w:rPr>
          <w:w w:val="105"/>
        </w:rPr>
        <w:t> facilitated</w:t>
      </w:r>
      <w:r>
        <w:rPr>
          <w:w w:val="105"/>
        </w:rPr>
        <w:t> in</w:t>
      </w:r>
      <w:r>
        <w:rPr>
          <w:w w:val="105"/>
        </w:rPr>
        <w:t> the</w:t>
      </w:r>
      <w:r>
        <w:rPr>
          <w:w w:val="105"/>
        </w:rPr>
        <w:t> aquatic</w:t>
      </w:r>
      <w:r>
        <w:rPr>
          <w:w w:val="105"/>
        </w:rPr>
        <w:t> environment</w:t>
      </w:r>
      <w:r>
        <w:rPr>
          <w:w w:val="105"/>
        </w:rPr>
        <w:t> by</w:t>
      </w:r>
      <w:r>
        <w:rPr>
          <w:w w:val="105"/>
        </w:rPr>
        <w:t> water</w:t>
      </w:r>
      <w:r>
        <w:rPr>
          <w:w w:val="105"/>
        </w:rPr>
        <w:t> filtration</w:t>
      </w:r>
      <w:r>
        <w:rPr>
          <w:spacing w:val="80"/>
          <w:w w:val="105"/>
        </w:rPr>
        <w:t> </w:t>
      </w:r>
      <w:r>
        <w:rPr>
          <w:w w:val="105"/>
        </w:rPr>
        <w:t>and retention of particles in suspension by filtrating organisms like the phytoplankton and</w:t>
      </w:r>
      <w:r>
        <w:rPr>
          <w:w w:val="105"/>
        </w:rPr>
        <w:t> shellfish. Fish accumulate metals by</w:t>
      </w:r>
      <w:r>
        <w:rPr>
          <w:w w:val="105"/>
        </w:rPr>
        <w:t> feed- ing and also through the gills </w:t>
      </w:r>
      <w:hyperlink w:history="true" w:anchor="_bookmark7">
        <w:r>
          <w:rPr>
            <w:color w:val="007FAD"/>
            <w:w w:val="105"/>
          </w:rPr>
          <w:t>[5,7,8]</w:t>
        </w:r>
      </w:hyperlink>
      <w:r>
        <w:rPr>
          <w:w w:val="105"/>
        </w:rPr>
        <w:t>.</w:t>
      </w:r>
    </w:p>
    <w:p>
      <w:pPr>
        <w:pStyle w:val="BodyText"/>
        <w:spacing w:line="276" w:lineRule="auto" w:before="1"/>
        <w:ind w:left="114" w:right="307" w:firstLine="233"/>
      </w:pPr>
      <w:r>
        <w:rPr>
          <w:w w:val="105"/>
        </w:rPr>
        <w:t>The toxicity</w:t>
      </w:r>
      <w:r>
        <w:rPr>
          <w:spacing w:val="-1"/>
          <w:w w:val="105"/>
        </w:rPr>
        <w:t> </w:t>
      </w:r>
      <w:r>
        <w:rPr>
          <w:w w:val="105"/>
        </w:rPr>
        <w:t>of heavy metals is related to their</w:t>
      </w:r>
      <w:r>
        <w:rPr>
          <w:spacing w:val="-1"/>
          <w:w w:val="105"/>
        </w:rPr>
        <w:t> </w:t>
      </w:r>
      <w:r>
        <w:rPr>
          <w:w w:val="105"/>
        </w:rPr>
        <w:t>ability to </w:t>
      </w:r>
      <w:r>
        <w:rPr>
          <w:w w:val="105"/>
        </w:rPr>
        <w:t>interfere in enzymatic processes and their low mobility in the organism due to their small size and their unsaturated chemical bonds, favoring their</w:t>
      </w:r>
      <w:r>
        <w:rPr>
          <w:spacing w:val="32"/>
          <w:w w:val="105"/>
        </w:rPr>
        <w:t> </w:t>
      </w:r>
      <w:r>
        <w:rPr>
          <w:w w:val="105"/>
        </w:rPr>
        <w:t>accumulation</w:t>
      </w:r>
      <w:r>
        <w:rPr>
          <w:spacing w:val="32"/>
          <w:w w:val="105"/>
        </w:rPr>
        <w:t> </w:t>
      </w:r>
      <w:r>
        <w:rPr>
          <w:w w:val="105"/>
        </w:rPr>
        <w:t>and</w:t>
      </w:r>
      <w:r>
        <w:rPr>
          <w:spacing w:val="32"/>
          <w:w w:val="105"/>
        </w:rPr>
        <w:t> </w:t>
      </w:r>
      <w:r>
        <w:rPr>
          <w:w w:val="105"/>
        </w:rPr>
        <w:t>consequent</w:t>
      </w:r>
      <w:r>
        <w:rPr>
          <w:spacing w:val="32"/>
          <w:w w:val="105"/>
        </w:rPr>
        <w:t> </w:t>
      </w:r>
      <w:r>
        <w:rPr>
          <w:w w:val="105"/>
        </w:rPr>
        <w:t>alteration</w:t>
      </w:r>
      <w:r>
        <w:rPr>
          <w:spacing w:val="32"/>
          <w:w w:val="105"/>
        </w:rPr>
        <w:t> </w:t>
      </w:r>
      <w:r>
        <w:rPr>
          <w:w w:val="105"/>
        </w:rPr>
        <w:t>in</w:t>
      </w:r>
      <w:r>
        <w:rPr>
          <w:spacing w:val="32"/>
          <w:w w:val="105"/>
        </w:rPr>
        <w:t> </w:t>
      </w:r>
      <w:r>
        <w:rPr>
          <w:w w:val="105"/>
        </w:rPr>
        <w:t>the</w:t>
      </w:r>
      <w:r>
        <w:rPr>
          <w:spacing w:val="33"/>
          <w:w w:val="105"/>
        </w:rPr>
        <w:t> </w:t>
      </w:r>
      <w:r>
        <w:rPr>
          <w:w w:val="105"/>
        </w:rPr>
        <w:t>metabolism of</w:t>
      </w:r>
      <w:r>
        <w:rPr>
          <w:w w:val="105"/>
        </w:rPr>
        <w:t> organisms</w:t>
      </w:r>
      <w:r>
        <w:rPr>
          <w:w w:val="105"/>
        </w:rPr>
        <w:t> </w:t>
      </w:r>
      <w:hyperlink w:history="true" w:anchor="_bookmark27">
        <w:r>
          <w:rPr>
            <w:color w:val="007FAD"/>
            <w:w w:val="105"/>
          </w:rPr>
          <w:t>[2]</w:t>
        </w:r>
      </w:hyperlink>
      <w:r>
        <w:rPr>
          <w:w w:val="105"/>
        </w:rPr>
        <w:t>.</w:t>
      </w:r>
      <w:r>
        <w:rPr>
          <w:w w:val="105"/>
        </w:rPr>
        <w:t> This</w:t>
      </w:r>
      <w:r>
        <w:rPr>
          <w:w w:val="105"/>
        </w:rPr>
        <w:t> Heavy</w:t>
      </w:r>
      <w:r>
        <w:rPr>
          <w:w w:val="105"/>
        </w:rPr>
        <w:t> metal</w:t>
      </w:r>
      <w:r>
        <w:rPr>
          <w:w w:val="105"/>
        </w:rPr>
        <w:t> toxicity</w:t>
      </w:r>
      <w:r>
        <w:rPr>
          <w:w w:val="105"/>
        </w:rPr>
        <w:t> in</w:t>
      </w:r>
      <w:r>
        <w:rPr>
          <w:w w:val="105"/>
        </w:rPr>
        <w:t> aquatic</w:t>
      </w:r>
      <w:r>
        <w:rPr>
          <w:w w:val="105"/>
        </w:rPr>
        <w:t> organisms and</w:t>
      </w:r>
      <w:r>
        <w:rPr>
          <w:w w:val="105"/>
        </w:rPr>
        <w:t> its</w:t>
      </w:r>
      <w:r>
        <w:rPr>
          <w:w w:val="105"/>
        </w:rPr>
        <w:t> balance</w:t>
      </w:r>
      <w:r>
        <w:rPr>
          <w:w w:val="105"/>
        </w:rPr>
        <w:t> depends</w:t>
      </w:r>
      <w:r>
        <w:rPr>
          <w:w w:val="105"/>
        </w:rPr>
        <w:t> on</w:t>
      </w:r>
      <w:r>
        <w:rPr>
          <w:w w:val="105"/>
        </w:rPr>
        <w:t> several</w:t>
      </w:r>
      <w:r>
        <w:rPr>
          <w:w w:val="105"/>
        </w:rPr>
        <w:t> limnological</w:t>
      </w:r>
      <w:r>
        <w:rPr>
          <w:w w:val="105"/>
        </w:rPr>
        <w:t> factors</w:t>
      </w:r>
      <w:r>
        <w:rPr>
          <w:w w:val="105"/>
        </w:rPr>
        <w:t> which determine its concentration in the environment and the availability of</w:t>
      </w:r>
      <w:r>
        <w:rPr>
          <w:w w:val="105"/>
        </w:rPr>
        <w:t> aquatic</w:t>
      </w:r>
      <w:r>
        <w:rPr>
          <w:w w:val="105"/>
        </w:rPr>
        <w:t> biota</w:t>
      </w:r>
      <w:r>
        <w:rPr>
          <w:w w:val="105"/>
        </w:rPr>
        <w:t> such</w:t>
      </w:r>
      <w:r>
        <w:rPr>
          <w:w w:val="105"/>
        </w:rPr>
        <w:t> as</w:t>
      </w:r>
      <w:r>
        <w:rPr>
          <w:w w:val="105"/>
        </w:rPr>
        <w:t> pH,</w:t>
      </w:r>
      <w:r>
        <w:rPr>
          <w:w w:val="105"/>
        </w:rPr>
        <w:t> alkalinity,</w:t>
      </w:r>
      <w:r>
        <w:rPr>
          <w:w w:val="105"/>
        </w:rPr>
        <w:t> hardness,</w:t>
      </w:r>
      <w:r>
        <w:rPr>
          <w:w w:val="105"/>
        </w:rPr>
        <w:t> organic</w:t>
      </w:r>
      <w:r>
        <w:rPr>
          <w:w w:val="105"/>
        </w:rPr>
        <w:t> matter, total</w:t>
      </w:r>
      <w:r>
        <w:rPr>
          <w:w w:val="105"/>
        </w:rPr>
        <w:t> solids</w:t>
      </w:r>
      <w:r>
        <w:rPr>
          <w:w w:val="105"/>
        </w:rPr>
        <w:t> and</w:t>
      </w:r>
      <w:r>
        <w:rPr>
          <w:w w:val="105"/>
        </w:rPr>
        <w:t> sedimentation</w:t>
      </w:r>
      <w:r>
        <w:rPr>
          <w:w w:val="105"/>
        </w:rPr>
        <w:t> </w:t>
      </w:r>
      <w:hyperlink w:history="true" w:anchor="_bookmark7">
        <w:r>
          <w:rPr>
            <w:color w:val="007FAD"/>
            <w:w w:val="105"/>
          </w:rPr>
          <w:t>[8,9]</w:t>
        </w:r>
      </w:hyperlink>
      <w:r>
        <w:rPr>
          <w:w w:val="105"/>
        </w:rPr>
        <w:t>.</w:t>
      </w:r>
      <w:r>
        <w:rPr>
          <w:w w:val="105"/>
        </w:rPr>
        <w:t> Since</w:t>
      </w:r>
      <w:r>
        <w:rPr>
          <w:w w:val="105"/>
        </w:rPr>
        <w:t> these</w:t>
      </w:r>
      <w:r>
        <w:rPr>
          <w:w w:val="105"/>
        </w:rPr>
        <w:t> metals</w:t>
      </w:r>
      <w:r>
        <w:rPr>
          <w:w w:val="105"/>
        </w:rPr>
        <w:t> interact chemically with other elements, binding to the suspended particu- late material, being able to precipitate next to the sediment or to be in the water column, being available to the biota </w:t>
      </w:r>
      <w:hyperlink w:history="true" w:anchor="_bookmark27">
        <w:r>
          <w:rPr>
            <w:color w:val="007FAD"/>
            <w:w w:val="105"/>
          </w:rPr>
          <w:t>[2]</w:t>
        </w:r>
      </w:hyperlink>
      <w:r>
        <w:rPr>
          <w:w w:val="105"/>
        </w:rPr>
        <w:t>. The elevation of</w:t>
      </w:r>
      <w:r>
        <w:rPr>
          <w:spacing w:val="-5"/>
          <w:w w:val="105"/>
        </w:rPr>
        <w:t> </w:t>
      </w:r>
      <w:r>
        <w:rPr>
          <w:w w:val="105"/>
        </w:rPr>
        <w:t>pH,</w:t>
      </w:r>
      <w:r>
        <w:rPr>
          <w:spacing w:val="-3"/>
          <w:w w:val="105"/>
        </w:rPr>
        <w:t> </w:t>
      </w:r>
      <w:r>
        <w:rPr>
          <w:w w:val="105"/>
        </w:rPr>
        <w:t>for</w:t>
      </w:r>
      <w:r>
        <w:rPr>
          <w:spacing w:val="-4"/>
          <w:w w:val="105"/>
        </w:rPr>
        <w:t> </w:t>
      </w:r>
      <w:r>
        <w:rPr>
          <w:w w:val="105"/>
        </w:rPr>
        <w:t>example,</w:t>
      </w:r>
      <w:r>
        <w:rPr>
          <w:spacing w:val="-5"/>
          <w:w w:val="105"/>
        </w:rPr>
        <w:t> </w:t>
      </w:r>
      <w:r>
        <w:rPr>
          <w:w w:val="105"/>
        </w:rPr>
        <w:t>can</w:t>
      </w:r>
      <w:r>
        <w:rPr>
          <w:spacing w:val="-4"/>
          <w:w w:val="105"/>
        </w:rPr>
        <w:t> </w:t>
      </w:r>
      <w:r>
        <w:rPr>
          <w:w w:val="105"/>
        </w:rPr>
        <w:t>increase</w:t>
      </w:r>
      <w:r>
        <w:rPr>
          <w:spacing w:val="-5"/>
          <w:w w:val="105"/>
        </w:rPr>
        <w:t> </w:t>
      </w:r>
      <w:r>
        <w:rPr>
          <w:w w:val="105"/>
        </w:rPr>
        <w:t>adsorption</w:t>
      </w:r>
      <w:r>
        <w:rPr>
          <w:spacing w:val="-4"/>
          <w:w w:val="105"/>
        </w:rPr>
        <w:t> </w:t>
      </w:r>
      <w:r>
        <w:rPr>
          <w:w w:val="105"/>
        </w:rPr>
        <w:t>of</w:t>
      </w:r>
      <w:r>
        <w:rPr>
          <w:spacing w:val="-5"/>
          <w:w w:val="105"/>
        </w:rPr>
        <w:t> </w:t>
      </w:r>
      <w:r>
        <w:rPr>
          <w:w w:val="105"/>
        </w:rPr>
        <w:t>Zn</w:t>
      </w:r>
      <w:r>
        <w:rPr>
          <w:spacing w:val="-4"/>
          <w:w w:val="105"/>
        </w:rPr>
        <w:t> </w:t>
      </w:r>
      <w:r>
        <w:rPr>
          <w:w w:val="105"/>
        </w:rPr>
        <w:t>to</w:t>
      </w:r>
      <w:r>
        <w:rPr>
          <w:spacing w:val="-4"/>
          <w:w w:val="105"/>
        </w:rPr>
        <w:t> </w:t>
      </w:r>
      <w:r>
        <w:rPr>
          <w:w w:val="105"/>
        </w:rPr>
        <w:t>suspended</w:t>
      </w:r>
      <w:r>
        <w:rPr>
          <w:spacing w:val="-5"/>
          <w:w w:val="105"/>
        </w:rPr>
        <w:t> </w:t>
      </w:r>
      <w:r>
        <w:rPr>
          <w:w w:val="105"/>
        </w:rPr>
        <w:t>par- ticulate matter, decreasing its dissolved concentration </w:t>
      </w:r>
      <w:hyperlink w:history="true" w:anchor="_bookmark27">
        <w:r>
          <w:rPr>
            <w:color w:val="007FAD"/>
            <w:w w:val="105"/>
          </w:rPr>
          <w:t>[2]</w:t>
        </w:r>
      </w:hyperlink>
      <w:r>
        <w:rPr>
          <w:w w:val="105"/>
        </w:rPr>
        <w:t>.</w:t>
      </w:r>
    </w:p>
    <w:p>
      <w:pPr>
        <w:pStyle w:val="BodyText"/>
        <w:spacing w:line="276" w:lineRule="auto" w:before="1"/>
        <w:ind w:left="114" w:right="308" w:firstLine="233"/>
      </w:pPr>
      <w:r>
        <w:rPr>
          <w:w w:val="105"/>
        </w:rPr>
        <w:t>Fish are</w:t>
      </w:r>
      <w:r>
        <w:rPr>
          <w:w w:val="105"/>
        </w:rPr>
        <w:t> also</w:t>
      </w:r>
      <w:r>
        <w:rPr>
          <w:w w:val="105"/>
        </w:rPr>
        <w:t> good bioindicators because</w:t>
      </w:r>
      <w:r>
        <w:rPr>
          <w:w w:val="105"/>
        </w:rPr>
        <w:t> they react with </w:t>
      </w:r>
      <w:r>
        <w:rPr>
          <w:w w:val="105"/>
        </w:rPr>
        <w:t>these mutagenic</w:t>
      </w:r>
      <w:r>
        <w:rPr>
          <w:spacing w:val="39"/>
          <w:w w:val="105"/>
        </w:rPr>
        <w:t> </w:t>
      </w:r>
      <w:r>
        <w:rPr>
          <w:w w:val="105"/>
        </w:rPr>
        <w:t>agents</w:t>
      </w:r>
      <w:r>
        <w:rPr>
          <w:spacing w:val="40"/>
          <w:w w:val="105"/>
        </w:rPr>
        <w:t> </w:t>
      </w:r>
      <w:r>
        <w:rPr>
          <w:w w:val="105"/>
        </w:rPr>
        <w:t>even</w:t>
      </w:r>
      <w:r>
        <w:rPr>
          <w:spacing w:val="39"/>
          <w:w w:val="105"/>
        </w:rPr>
        <w:t> </w:t>
      </w:r>
      <w:r>
        <w:rPr>
          <w:w w:val="105"/>
        </w:rPr>
        <w:t>at</w:t>
      </w:r>
      <w:r>
        <w:rPr>
          <w:spacing w:val="40"/>
          <w:w w:val="105"/>
        </w:rPr>
        <w:t> </w:t>
      </w:r>
      <w:r>
        <w:rPr>
          <w:w w:val="105"/>
        </w:rPr>
        <w:t>low</w:t>
      </w:r>
      <w:r>
        <w:rPr>
          <w:spacing w:val="39"/>
          <w:w w:val="105"/>
        </w:rPr>
        <w:t> </w:t>
      </w:r>
      <w:r>
        <w:rPr>
          <w:w w:val="105"/>
        </w:rPr>
        <w:t>concentrations,</w:t>
      </w:r>
      <w:r>
        <w:rPr>
          <w:spacing w:val="41"/>
          <w:w w:val="105"/>
        </w:rPr>
        <w:t> </w:t>
      </w:r>
      <w:r>
        <w:rPr>
          <w:w w:val="105"/>
        </w:rPr>
        <w:t>and</w:t>
      </w:r>
      <w:r>
        <w:rPr>
          <w:spacing w:val="39"/>
          <w:w w:val="105"/>
        </w:rPr>
        <w:t> </w:t>
      </w:r>
      <w:r>
        <w:rPr>
          <w:spacing w:val="-2"/>
          <w:w w:val="105"/>
        </w:rPr>
        <w:t>physiological</w:t>
      </w:r>
    </w:p>
    <w:p>
      <w:pPr>
        <w:spacing w:after="0" w:line="276" w:lineRule="auto"/>
        <w:sectPr>
          <w:type w:val="continuous"/>
          <w:pgSz w:w="11910" w:h="15880"/>
          <w:pgMar w:header="0" w:footer="0" w:top="840" w:bottom="280" w:left="540" w:right="540"/>
          <w:cols w:num="2" w:equalWidth="0">
            <w:col w:w="5177" w:space="203"/>
            <w:col w:w="5450"/>
          </w:cols>
        </w:sectPr>
      </w:pPr>
    </w:p>
    <w:p>
      <w:pPr>
        <w:pStyle w:val="BodyText"/>
        <w:spacing w:before="71"/>
        <w:jc w:val="left"/>
        <w:rPr>
          <w:sz w:val="12"/>
        </w:rPr>
      </w:pPr>
    </w:p>
    <w:p>
      <w:pPr>
        <w:spacing w:before="0"/>
        <w:ind w:left="114" w:right="0" w:firstLine="0"/>
        <w:jc w:val="left"/>
        <w:rPr>
          <w:sz w:val="12"/>
        </w:rPr>
      </w:pPr>
      <w:hyperlink r:id="rId10">
        <w:r>
          <w:rPr>
            <w:color w:val="007FAD"/>
            <w:spacing w:val="-2"/>
            <w:w w:val="110"/>
            <w:sz w:val="12"/>
          </w:rPr>
          <w:t>http://dx.doi.org/10.1016/j.ejbas.2017.06.001</w:t>
        </w:r>
      </w:hyperlink>
    </w:p>
    <w:p>
      <w:pPr>
        <w:spacing w:before="13"/>
        <w:ind w:left="114" w:right="0" w:firstLine="0"/>
        <w:jc w:val="left"/>
        <w:rPr>
          <w:sz w:val="12"/>
        </w:rPr>
      </w:pPr>
      <w:r>
        <w:rPr>
          <w:w w:val="110"/>
          <w:sz w:val="12"/>
        </w:rPr>
        <w:t>2314-808X/</w:t>
      </w:r>
      <w:r>
        <w:rPr>
          <w:rFonts w:ascii="Comic Sans MS" w:hAnsi="Comic Sans MS"/>
          <w:w w:val="110"/>
          <w:sz w:val="12"/>
        </w:rPr>
        <w:t>©</w:t>
      </w:r>
      <w:r>
        <w:rPr>
          <w:rFonts w:ascii="Comic Sans MS" w:hAnsi="Comic Sans MS"/>
          <w:spacing w:val="10"/>
          <w:w w:val="110"/>
          <w:sz w:val="12"/>
        </w:rPr>
        <w:t> </w:t>
      </w:r>
      <w:r>
        <w:rPr>
          <w:w w:val="110"/>
          <w:sz w:val="12"/>
        </w:rPr>
        <w:t>2017</w:t>
      </w:r>
      <w:r>
        <w:rPr>
          <w:spacing w:val="17"/>
          <w:w w:val="110"/>
          <w:sz w:val="12"/>
        </w:rPr>
        <w:t> </w:t>
      </w:r>
      <w:r>
        <w:rPr>
          <w:w w:val="110"/>
          <w:sz w:val="12"/>
        </w:rPr>
        <w:t>Mansoura</w:t>
      </w:r>
      <w:r>
        <w:rPr>
          <w:spacing w:val="19"/>
          <w:w w:val="110"/>
          <w:sz w:val="12"/>
        </w:rPr>
        <w:t> </w:t>
      </w:r>
      <w:r>
        <w:rPr>
          <w:w w:val="110"/>
          <w:sz w:val="12"/>
        </w:rPr>
        <w:t>University.</w:t>
      </w:r>
      <w:r>
        <w:rPr>
          <w:spacing w:val="18"/>
          <w:w w:val="110"/>
          <w:sz w:val="12"/>
        </w:rPr>
        <w:t> </w:t>
      </w:r>
      <w:r>
        <w:rPr>
          <w:w w:val="110"/>
          <w:sz w:val="12"/>
        </w:rPr>
        <w:t>Production</w:t>
      </w:r>
      <w:r>
        <w:rPr>
          <w:spacing w:val="18"/>
          <w:w w:val="110"/>
          <w:sz w:val="12"/>
        </w:rPr>
        <w:t> </w:t>
      </w:r>
      <w:r>
        <w:rPr>
          <w:w w:val="110"/>
          <w:sz w:val="12"/>
        </w:rPr>
        <w:t>and</w:t>
      </w:r>
      <w:r>
        <w:rPr>
          <w:spacing w:val="19"/>
          <w:w w:val="110"/>
          <w:sz w:val="12"/>
        </w:rPr>
        <w:t> </w:t>
      </w:r>
      <w:r>
        <w:rPr>
          <w:w w:val="110"/>
          <w:sz w:val="12"/>
        </w:rPr>
        <w:t>hosting</w:t>
      </w:r>
      <w:r>
        <w:rPr>
          <w:spacing w:val="18"/>
          <w:w w:val="110"/>
          <w:sz w:val="12"/>
        </w:rPr>
        <w:t> </w:t>
      </w:r>
      <w:r>
        <w:rPr>
          <w:w w:val="110"/>
          <w:sz w:val="12"/>
        </w:rPr>
        <w:t>by</w:t>
      </w:r>
      <w:r>
        <w:rPr>
          <w:spacing w:val="19"/>
          <w:w w:val="110"/>
          <w:sz w:val="12"/>
        </w:rPr>
        <w:t> </w:t>
      </w:r>
      <w:r>
        <w:rPr>
          <w:w w:val="110"/>
          <w:sz w:val="12"/>
        </w:rPr>
        <w:t>Elsevier</w:t>
      </w:r>
      <w:r>
        <w:rPr>
          <w:spacing w:val="19"/>
          <w:w w:val="110"/>
          <w:sz w:val="12"/>
        </w:rPr>
        <w:t> </w:t>
      </w:r>
      <w:r>
        <w:rPr>
          <w:spacing w:val="-4"/>
          <w:w w:val="110"/>
          <w:sz w:val="12"/>
        </w:rPr>
        <w:t>B.V.</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6"/>
        <w:jc w:val="left"/>
        <w:rPr>
          <w:sz w:val="11"/>
        </w:rPr>
      </w:pPr>
    </w:p>
    <w:p>
      <w:pPr>
        <w:spacing w:after="0"/>
        <w:jc w:val="left"/>
        <w:rPr>
          <w:sz w:val="11"/>
        </w:rPr>
        <w:sectPr>
          <w:headerReference w:type="default" r:id="rId15"/>
          <w:headerReference w:type="even" r:id="rId16"/>
          <w:pgSz w:w="11910" w:h="15880"/>
          <w:pgMar w:header="889" w:footer="0" w:top="1080" w:bottom="280" w:left="540" w:right="540"/>
          <w:pgNumType w:start="207"/>
        </w:sectPr>
      </w:pPr>
    </w:p>
    <w:p>
      <w:pPr>
        <w:pStyle w:val="BodyText"/>
        <w:spacing w:line="276" w:lineRule="auto" w:before="110"/>
        <w:ind w:left="310"/>
      </w:pPr>
      <w:bookmarkStart w:name="Materials and methods" w:id="4"/>
      <w:bookmarkEnd w:id="4"/>
      <w:r>
        <w:rPr/>
      </w:r>
      <w:r>
        <w:rPr>
          <w:w w:val="105"/>
        </w:rPr>
        <w:t>characteristics</w:t>
      </w:r>
      <w:r>
        <w:rPr>
          <w:w w:val="105"/>
        </w:rPr>
        <w:t> allow</w:t>
      </w:r>
      <w:r>
        <w:rPr>
          <w:w w:val="105"/>
        </w:rPr>
        <w:t> fish</w:t>
      </w:r>
      <w:r>
        <w:rPr>
          <w:w w:val="105"/>
        </w:rPr>
        <w:t> to</w:t>
      </w:r>
      <w:r>
        <w:rPr>
          <w:w w:val="105"/>
        </w:rPr>
        <w:t> survive</w:t>
      </w:r>
      <w:r>
        <w:rPr>
          <w:w w:val="105"/>
        </w:rPr>
        <w:t> in</w:t>
      </w:r>
      <w:r>
        <w:rPr>
          <w:w w:val="105"/>
        </w:rPr>
        <w:t> different</w:t>
      </w:r>
      <w:r>
        <w:rPr>
          <w:w w:val="105"/>
        </w:rPr>
        <w:t> habitats,</w:t>
      </w:r>
      <w:r>
        <w:rPr>
          <w:w w:val="105"/>
        </w:rPr>
        <w:t> and</w:t>
      </w:r>
      <w:r>
        <w:rPr>
          <w:w w:val="105"/>
        </w:rPr>
        <w:t> </w:t>
      </w:r>
      <w:r>
        <w:rPr>
          <w:w w:val="105"/>
        </w:rPr>
        <w:t>in adverse environmental conditions, which makes them appropriate indicators of the environment they live in,</w:t>
      </w:r>
      <w:r>
        <w:rPr>
          <w:w w:val="105"/>
        </w:rPr>
        <w:t> especially in regard to persistent and cumulative effects along the food chain </w:t>
      </w:r>
      <w:hyperlink w:history="true" w:anchor="_bookmark7">
        <w:r>
          <w:rPr>
            <w:color w:val="007FAD"/>
            <w:w w:val="105"/>
          </w:rPr>
          <w:t>[8,10]</w:t>
        </w:r>
      </w:hyperlink>
      <w:r>
        <w:rPr>
          <w:w w:val="105"/>
        </w:rPr>
        <w:t>.</w:t>
      </w:r>
    </w:p>
    <w:p>
      <w:pPr>
        <w:spacing w:line="276" w:lineRule="auto" w:before="0"/>
        <w:ind w:left="310" w:right="0" w:firstLine="234"/>
        <w:jc w:val="both"/>
        <w:rPr>
          <w:sz w:val="16"/>
        </w:rPr>
      </w:pPr>
      <w:r>
        <w:rPr>
          <w:w w:val="105"/>
          <w:sz w:val="16"/>
        </w:rPr>
        <w:t>Among the species of fish commonly used in aquatic </w:t>
      </w:r>
      <w:r>
        <w:rPr>
          <w:w w:val="105"/>
          <w:sz w:val="16"/>
        </w:rPr>
        <w:t>toxicology studies</w:t>
      </w:r>
      <w:r>
        <w:rPr>
          <w:spacing w:val="-2"/>
          <w:w w:val="105"/>
          <w:sz w:val="16"/>
        </w:rPr>
        <w:t> </w:t>
      </w:r>
      <w:r>
        <w:rPr>
          <w:w w:val="105"/>
          <w:sz w:val="16"/>
        </w:rPr>
        <w:t>are</w:t>
      </w:r>
      <w:r>
        <w:rPr>
          <w:spacing w:val="-1"/>
          <w:w w:val="105"/>
          <w:sz w:val="16"/>
        </w:rPr>
        <w:t> </w:t>
      </w:r>
      <w:r>
        <w:rPr>
          <w:w w:val="105"/>
          <w:sz w:val="16"/>
        </w:rPr>
        <w:t>the</w:t>
      </w:r>
      <w:r>
        <w:rPr>
          <w:spacing w:val="-1"/>
          <w:w w:val="105"/>
          <w:sz w:val="16"/>
        </w:rPr>
        <w:t> </w:t>
      </w:r>
      <w:r>
        <w:rPr>
          <w:i/>
          <w:w w:val="105"/>
          <w:sz w:val="16"/>
        </w:rPr>
        <w:t>Poecilia</w:t>
      </w:r>
      <w:r>
        <w:rPr>
          <w:i/>
          <w:spacing w:val="-1"/>
          <w:w w:val="105"/>
          <w:sz w:val="16"/>
        </w:rPr>
        <w:t> </w:t>
      </w:r>
      <w:r>
        <w:rPr>
          <w:i/>
          <w:w w:val="105"/>
          <w:sz w:val="16"/>
        </w:rPr>
        <w:t>reticulata</w:t>
      </w:r>
      <w:r>
        <w:rPr>
          <w:i/>
          <w:spacing w:val="-2"/>
          <w:w w:val="105"/>
          <w:sz w:val="16"/>
        </w:rPr>
        <w:t> </w:t>
      </w:r>
      <w:hyperlink w:history="true" w:anchor="_bookmark7">
        <w:r>
          <w:rPr>
            <w:color w:val="007FAD"/>
            <w:w w:val="105"/>
            <w:sz w:val="16"/>
          </w:rPr>
          <w:t>[11,12]</w:t>
        </w:r>
      </w:hyperlink>
      <w:r>
        <w:rPr>
          <w:color w:val="007FAD"/>
          <w:spacing w:val="-1"/>
          <w:w w:val="105"/>
          <w:sz w:val="16"/>
        </w:rPr>
        <w:t> </w:t>
      </w:r>
      <w:r>
        <w:rPr>
          <w:w w:val="105"/>
          <w:sz w:val="16"/>
        </w:rPr>
        <w:t>and</w:t>
      </w:r>
      <w:r>
        <w:rPr>
          <w:spacing w:val="-2"/>
          <w:w w:val="105"/>
          <w:sz w:val="16"/>
        </w:rPr>
        <w:t> </w:t>
      </w:r>
      <w:r>
        <w:rPr>
          <w:w w:val="105"/>
          <w:sz w:val="16"/>
        </w:rPr>
        <w:t>Zebrafish</w:t>
      </w:r>
      <w:r>
        <w:rPr>
          <w:spacing w:val="-2"/>
          <w:w w:val="105"/>
          <w:sz w:val="16"/>
        </w:rPr>
        <w:t> </w:t>
      </w:r>
      <w:r>
        <w:rPr>
          <w:i/>
          <w:w w:val="105"/>
          <w:sz w:val="16"/>
        </w:rPr>
        <w:t>Danio</w:t>
      </w:r>
      <w:r>
        <w:rPr>
          <w:i/>
          <w:spacing w:val="-1"/>
          <w:w w:val="105"/>
          <w:sz w:val="16"/>
        </w:rPr>
        <w:t> </w:t>
      </w:r>
      <w:r>
        <w:rPr>
          <w:i/>
          <w:w w:val="105"/>
          <w:sz w:val="16"/>
        </w:rPr>
        <w:t>rerio</w:t>
      </w:r>
      <w:r>
        <w:rPr>
          <w:i/>
          <w:w w:val="105"/>
          <w:sz w:val="16"/>
        </w:rPr>
        <w:t> </w:t>
      </w:r>
      <w:bookmarkStart w:name="Acute toxicity test" w:id="5"/>
      <w:bookmarkEnd w:id="5"/>
      <w:r>
        <w:rPr>
          <w:i/>
          <w:w w:val="95"/>
          <w:sz w:val="16"/>
        </w:rPr>
      </w:r>
      <w:hyperlink w:history="true" w:anchor="_bookmark7">
        <w:r>
          <w:rPr>
            <w:color w:val="007FAD"/>
            <w:w w:val="105"/>
            <w:sz w:val="16"/>
          </w:rPr>
          <w:t>[12]</w:t>
        </w:r>
      </w:hyperlink>
      <w:r>
        <w:rPr>
          <w:w w:val="105"/>
          <w:sz w:val="16"/>
        </w:rPr>
        <w:t>.</w:t>
      </w:r>
      <w:r>
        <w:rPr>
          <w:w w:val="105"/>
          <w:sz w:val="16"/>
        </w:rPr>
        <w:t> Among</w:t>
      </w:r>
      <w:r>
        <w:rPr>
          <w:w w:val="105"/>
          <w:sz w:val="16"/>
        </w:rPr>
        <w:t> the</w:t>
      </w:r>
      <w:r>
        <w:rPr>
          <w:w w:val="105"/>
          <w:sz w:val="16"/>
        </w:rPr>
        <w:t> Brazilian</w:t>
      </w:r>
      <w:r>
        <w:rPr>
          <w:w w:val="105"/>
          <w:sz w:val="16"/>
        </w:rPr>
        <w:t> native</w:t>
      </w:r>
      <w:r>
        <w:rPr>
          <w:w w:val="105"/>
          <w:sz w:val="16"/>
        </w:rPr>
        <w:t> species</w:t>
      </w:r>
      <w:r>
        <w:rPr>
          <w:w w:val="105"/>
          <w:sz w:val="16"/>
        </w:rPr>
        <w:t> that</w:t>
      </w:r>
      <w:r>
        <w:rPr>
          <w:w w:val="105"/>
          <w:sz w:val="16"/>
        </w:rPr>
        <w:t> have</w:t>
      </w:r>
      <w:r>
        <w:rPr>
          <w:w w:val="105"/>
          <w:sz w:val="16"/>
        </w:rPr>
        <w:t> been</w:t>
      </w:r>
      <w:r>
        <w:rPr>
          <w:w w:val="105"/>
          <w:sz w:val="16"/>
        </w:rPr>
        <w:t> used</w:t>
      </w:r>
      <w:r>
        <w:rPr>
          <w:w w:val="105"/>
          <w:sz w:val="16"/>
        </w:rPr>
        <w:t> for</w:t>
      </w:r>
      <w:r>
        <w:rPr>
          <w:spacing w:val="40"/>
          <w:w w:val="105"/>
          <w:sz w:val="16"/>
        </w:rPr>
        <w:t> </w:t>
      </w:r>
      <w:r>
        <w:rPr>
          <w:w w:val="105"/>
          <w:sz w:val="16"/>
        </w:rPr>
        <w:t>this</w:t>
      </w:r>
      <w:r>
        <w:rPr>
          <w:w w:val="105"/>
          <w:sz w:val="16"/>
        </w:rPr>
        <w:t> purpose</w:t>
      </w:r>
      <w:r>
        <w:rPr>
          <w:w w:val="105"/>
          <w:sz w:val="16"/>
        </w:rPr>
        <w:t> are:</w:t>
      </w:r>
      <w:r>
        <w:rPr>
          <w:w w:val="105"/>
          <w:sz w:val="16"/>
        </w:rPr>
        <w:t> </w:t>
      </w:r>
      <w:r>
        <w:rPr>
          <w:i/>
          <w:w w:val="105"/>
          <w:sz w:val="16"/>
        </w:rPr>
        <w:t>Piaractus</w:t>
      </w:r>
      <w:r>
        <w:rPr>
          <w:i/>
          <w:w w:val="105"/>
          <w:sz w:val="16"/>
        </w:rPr>
        <w:t> mesopotamicus</w:t>
      </w:r>
      <w:r>
        <w:rPr>
          <w:i/>
          <w:w w:val="105"/>
          <w:sz w:val="16"/>
        </w:rPr>
        <w:t> </w:t>
      </w:r>
      <w:r>
        <w:rPr>
          <w:w w:val="105"/>
          <w:sz w:val="16"/>
        </w:rPr>
        <w:t>and</w:t>
      </w:r>
      <w:r>
        <w:rPr>
          <w:w w:val="105"/>
          <w:sz w:val="16"/>
        </w:rPr>
        <w:t> </w:t>
      </w:r>
      <w:r>
        <w:rPr>
          <w:i/>
          <w:w w:val="105"/>
          <w:sz w:val="16"/>
        </w:rPr>
        <w:t>Hyphessobrycon</w:t>
      </w:r>
      <w:r>
        <w:rPr>
          <w:i/>
          <w:w w:val="105"/>
          <w:sz w:val="16"/>
        </w:rPr>
        <w:t> eques</w:t>
      </w:r>
      <w:r>
        <w:rPr>
          <w:i/>
          <w:w w:val="105"/>
          <w:sz w:val="16"/>
        </w:rPr>
        <w:t> </w:t>
      </w:r>
      <w:hyperlink w:history="true" w:anchor="_bookmark7">
        <w:r>
          <w:rPr>
            <w:color w:val="007FAD"/>
            <w:w w:val="105"/>
            <w:sz w:val="16"/>
          </w:rPr>
          <w:t>[13]</w:t>
        </w:r>
      </w:hyperlink>
      <w:r>
        <w:rPr>
          <w:color w:val="007FAD"/>
          <w:w w:val="105"/>
          <w:sz w:val="16"/>
        </w:rPr>
        <w:t> </w:t>
      </w:r>
      <w:r>
        <w:rPr>
          <w:w w:val="105"/>
          <w:sz w:val="16"/>
        </w:rPr>
        <w:t>and</w:t>
      </w:r>
      <w:r>
        <w:rPr>
          <w:w w:val="105"/>
          <w:sz w:val="16"/>
        </w:rPr>
        <w:t> </w:t>
      </w:r>
      <w:r>
        <w:rPr>
          <w:i/>
          <w:w w:val="105"/>
          <w:sz w:val="16"/>
        </w:rPr>
        <w:t>Hemigrammus</w:t>
      </w:r>
      <w:r>
        <w:rPr>
          <w:i/>
          <w:w w:val="105"/>
          <w:sz w:val="16"/>
        </w:rPr>
        <w:t> marginatus</w:t>
      </w:r>
      <w:r>
        <w:rPr>
          <w:i/>
          <w:w w:val="105"/>
          <w:sz w:val="16"/>
        </w:rPr>
        <w:t> </w:t>
      </w:r>
      <w:hyperlink w:history="true" w:anchor="_bookmark7">
        <w:r>
          <w:rPr>
            <w:color w:val="007FAD"/>
            <w:w w:val="105"/>
            <w:sz w:val="16"/>
          </w:rPr>
          <w:t>[12]</w:t>
        </w:r>
      </w:hyperlink>
      <w:r>
        <w:rPr>
          <w:w w:val="105"/>
          <w:sz w:val="16"/>
        </w:rPr>
        <w:t>.</w:t>
      </w:r>
      <w:r>
        <w:rPr>
          <w:w w:val="105"/>
          <w:sz w:val="16"/>
        </w:rPr>
        <w:t> The</w:t>
      </w:r>
      <w:r>
        <w:rPr>
          <w:w w:val="105"/>
          <w:sz w:val="16"/>
        </w:rPr>
        <w:t> </w:t>
      </w:r>
      <w:r>
        <w:rPr>
          <w:i/>
          <w:w w:val="105"/>
          <w:sz w:val="16"/>
        </w:rPr>
        <w:t>Phallocerus</w:t>
      </w:r>
      <w:r>
        <w:rPr>
          <w:i/>
          <w:w w:val="105"/>
          <w:sz w:val="16"/>
        </w:rPr>
        <w:t> caudimaculatus</w:t>
      </w:r>
      <w:r>
        <w:rPr>
          <w:i/>
          <w:w w:val="105"/>
          <w:sz w:val="16"/>
        </w:rPr>
        <w:t> </w:t>
      </w:r>
      <w:r>
        <w:rPr>
          <w:w w:val="105"/>
          <w:sz w:val="16"/>
        </w:rPr>
        <w:t>was</w:t>
      </w:r>
      <w:r>
        <w:rPr>
          <w:w w:val="105"/>
          <w:sz w:val="16"/>
        </w:rPr>
        <w:t> used</w:t>
      </w:r>
      <w:r>
        <w:rPr>
          <w:w w:val="105"/>
          <w:sz w:val="16"/>
        </w:rPr>
        <w:t> by</w:t>
      </w:r>
      <w:r>
        <w:rPr>
          <w:w w:val="105"/>
          <w:sz w:val="16"/>
        </w:rPr>
        <w:t> Henares</w:t>
      </w:r>
      <w:r>
        <w:rPr>
          <w:w w:val="105"/>
          <w:sz w:val="16"/>
        </w:rPr>
        <w:t> et</w:t>
      </w:r>
      <w:r>
        <w:rPr>
          <w:w w:val="105"/>
          <w:sz w:val="16"/>
        </w:rPr>
        <w:t> al.</w:t>
      </w:r>
      <w:r>
        <w:rPr>
          <w:w w:val="105"/>
          <w:sz w:val="16"/>
        </w:rPr>
        <w:t> (2011)</w:t>
      </w:r>
      <w:r>
        <w:rPr>
          <w:w w:val="105"/>
          <w:sz w:val="16"/>
        </w:rPr>
        <w:t> </w:t>
      </w:r>
      <w:hyperlink w:history="true" w:anchor="_bookmark7">
        <w:r>
          <w:rPr>
            <w:color w:val="007FAD"/>
            <w:w w:val="105"/>
            <w:sz w:val="16"/>
          </w:rPr>
          <w:t>[14]</w:t>
        </w:r>
      </w:hyperlink>
      <w:r>
        <w:rPr>
          <w:color w:val="007FAD"/>
          <w:w w:val="105"/>
          <w:sz w:val="16"/>
        </w:rPr>
        <w:t> </w:t>
      </w:r>
      <w:r>
        <w:rPr>
          <w:w w:val="105"/>
          <w:sz w:val="16"/>
        </w:rPr>
        <w:t>in</w:t>
      </w:r>
      <w:r>
        <w:rPr>
          <w:w w:val="105"/>
          <w:sz w:val="16"/>
        </w:rPr>
        <w:t> the assessment of herbicide toxicity in aquatic weeds and proved effi- </w:t>
      </w:r>
      <w:bookmarkStart w:name="_bookmark1" w:id="6"/>
      <w:bookmarkEnd w:id="6"/>
      <w:r>
        <w:rPr>
          <w:w w:val="105"/>
          <w:sz w:val="16"/>
        </w:rPr>
        <w:t>cient</w:t>
      </w:r>
      <w:r>
        <w:rPr>
          <w:w w:val="105"/>
          <w:sz w:val="16"/>
        </w:rPr>
        <w:t> for toxicological tests.</w:t>
      </w:r>
    </w:p>
    <w:p>
      <w:pPr>
        <w:pStyle w:val="BodyText"/>
        <w:spacing w:line="276" w:lineRule="auto" w:before="1"/>
        <w:ind w:left="310" w:firstLine="234"/>
      </w:pPr>
      <w:r>
        <w:rPr>
          <w:w w:val="105"/>
        </w:rPr>
        <w:t>The</w:t>
      </w:r>
      <w:r>
        <w:rPr>
          <w:w w:val="105"/>
        </w:rPr>
        <w:t> organism</w:t>
      </w:r>
      <w:r>
        <w:rPr>
          <w:w w:val="105"/>
        </w:rPr>
        <w:t> used</w:t>
      </w:r>
      <w:r>
        <w:rPr>
          <w:w w:val="105"/>
        </w:rPr>
        <w:t> as</w:t>
      </w:r>
      <w:r>
        <w:rPr>
          <w:w w:val="105"/>
        </w:rPr>
        <w:t> test</w:t>
      </w:r>
      <w:r>
        <w:rPr>
          <w:w w:val="105"/>
        </w:rPr>
        <w:t> in</w:t>
      </w:r>
      <w:r>
        <w:rPr>
          <w:w w:val="105"/>
        </w:rPr>
        <w:t> this</w:t>
      </w:r>
      <w:r>
        <w:rPr>
          <w:w w:val="105"/>
        </w:rPr>
        <w:t> study</w:t>
      </w:r>
      <w:r>
        <w:rPr>
          <w:w w:val="105"/>
        </w:rPr>
        <w:t> was</w:t>
      </w:r>
      <w:r>
        <w:rPr>
          <w:w w:val="105"/>
        </w:rPr>
        <w:t> the</w:t>
      </w:r>
      <w:r>
        <w:rPr>
          <w:w w:val="105"/>
        </w:rPr>
        <w:t> </w:t>
      </w:r>
      <w:r>
        <w:rPr>
          <w:i/>
          <w:w w:val="105"/>
        </w:rPr>
        <w:t>Phalloceros</w:t>
      </w:r>
      <w:r>
        <w:rPr>
          <w:i/>
          <w:w w:val="105"/>
        </w:rPr>
        <w:t> caudimaculatus</w:t>
      </w:r>
      <w:r>
        <w:rPr>
          <w:i/>
          <w:w w:val="105"/>
        </w:rPr>
        <w:t> </w:t>
      </w:r>
      <w:r>
        <w:rPr>
          <w:w w:val="105"/>
        </w:rPr>
        <w:t>fish</w:t>
      </w:r>
      <w:r>
        <w:rPr>
          <w:w w:val="105"/>
        </w:rPr>
        <w:t> (</w:t>
      </w:r>
      <w:hyperlink w:history="true" w:anchor="_bookmark1">
        <w:r>
          <w:rPr>
            <w:color w:val="007FAD"/>
            <w:w w:val="105"/>
          </w:rPr>
          <w:t>Fig.</w:t>
        </w:r>
        <w:r>
          <w:rPr>
            <w:color w:val="007FAD"/>
            <w:w w:val="105"/>
          </w:rPr>
          <w:t> 1</w:t>
        </w:r>
      </w:hyperlink>
      <w:r>
        <w:rPr>
          <w:w w:val="105"/>
        </w:rPr>
        <w:t>),</w:t>
      </w:r>
      <w:r>
        <w:rPr>
          <w:w w:val="105"/>
        </w:rPr>
        <w:t> known</w:t>
      </w:r>
      <w:r>
        <w:rPr>
          <w:w w:val="105"/>
        </w:rPr>
        <w:t> as</w:t>
      </w:r>
      <w:r>
        <w:rPr>
          <w:w w:val="105"/>
        </w:rPr>
        <w:t> Guaru,</w:t>
      </w:r>
      <w:r>
        <w:rPr>
          <w:w w:val="105"/>
        </w:rPr>
        <w:t> the</w:t>
      </w:r>
      <w:r>
        <w:rPr>
          <w:w w:val="105"/>
        </w:rPr>
        <w:t> Cyprinodontif- ormes</w:t>
      </w:r>
      <w:r>
        <w:rPr>
          <w:w w:val="105"/>
        </w:rPr>
        <w:t> order,</w:t>
      </w:r>
      <w:r>
        <w:rPr>
          <w:w w:val="105"/>
        </w:rPr>
        <w:t> Poeciliidae</w:t>
      </w:r>
      <w:r>
        <w:rPr>
          <w:w w:val="105"/>
        </w:rPr>
        <w:t> Family</w:t>
      </w:r>
      <w:r>
        <w:rPr>
          <w:w w:val="105"/>
        </w:rPr>
        <w:t> </w:t>
      </w:r>
      <w:hyperlink w:history="true" w:anchor="_bookmark8">
        <w:r>
          <w:rPr>
            <w:color w:val="007FAD"/>
            <w:w w:val="105"/>
          </w:rPr>
          <w:t>[15]</w:t>
        </w:r>
      </w:hyperlink>
      <w:r>
        <w:rPr>
          <w:w w:val="105"/>
        </w:rPr>
        <w:t>,</w:t>
      </w:r>
      <w:r>
        <w:rPr>
          <w:w w:val="105"/>
        </w:rPr>
        <w:t> found</w:t>
      </w:r>
      <w:r>
        <w:rPr>
          <w:w w:val="105"/>
        </w:rPr>
        <w:t> in</w:t>
      </w:r>
      <w:r>
        <w:rPr>
          <w:w w:val="105"/>
        </w:rPr>
        <w:t> Laguna</w:t>
      </w:r>
      <w:r>
        <w:rPr>
          <w:w w:val="105"/>
        </w:rPr>
        <w:t> dos</w:t>
      </w:r>
      <w:r>
        <w:rPr>
          <w:w w:val="105"/>
        </w:rPr>
        <w:t> Patos drainage</w:t>
      </w:r>
      <w:r>
        <w:rPr>
          <w:w w:val="105"/>
        </w:rPr>
        <w:t> basin,</w:t>
      </w:r>
      <w:r>
        <w:rPr>
          <w:w w:val="105"/>
        </w:rPr>
        <w:t> in</w:t>
      </w:r>
      <w:r>
        <w:rPr>
          <w:w w:val="105"/>
        </w:rPr>
        <w:t> the</w:t>
      </w:r>
      <w:r>
        <w:rPr>
          <w:w w:val="105"/>
        </w:rPr>
        <w:t> lower</w:t>
      </w:r>
      <w:r>
        <w:rPr>
          <w:w w:val="105"/>
        </w:rPr>
        <w:t> parts</w:t>
      </w:r>
      <w:r>
        <w:rPr>
          <w:w w:val="105"/>
        </w:rPr>
        <w:t> of</w:t>
      </w:r>
      <w:r>
        <w:rPr>
          <w:w w:val="105"/>
        </w:rPr>
        <w:t> the</w:t>
      </w:r>
      <w:r>
        <w:rPr>
          <w:w w:val="105"/>
        </w:rPr>
        <w:t> Uruguay</w:t>
      </w:r>
      <w:r>
        <w:rPr>
          <w:w w:val="105"/>
        </w:rPr>
        <w:t> river</w:t>
      </w:r>
      <w:r>
        <w:rPr>
          <w:w w:val="105"/>
        </w:rPr>
        <w:t> drainage basin,</w:t>
      </w:r>
      <w:r>
        <w:rPr>
          <w:w w:val="105"/>
        </w:rPr>
        <w:t> Tramandaí</w:t>
      </w:r>
      <w:r>
        <w:rPr>
          <w:w w:val="105"/>
        </w:rPr>
        <w:t> and</w:t>
      </w:r>
      <w:r>
        <w:rPr>
          <w:w w:val="105"/>
        </w:rPr>
        <w:t> Mampituba</w:t>
      </w:r>
      <w:r>
        <w:rPr>
          <w:w w:val="105"/>
        </w:rPr>
        <w:t> rivers</w:t>
      </w:r>
      <w:r>
        <w:rPr>
          <w:w w:val="105"/>
        </w:rPr>
        <w:t> drainage</w:t>
      </w:r>
      <w:r>
        <w:rPr>
          <w:w w:val="105"/>
        </w:rPr>
        <w:t> and</w:t>
      </w:r>
      <w:r>
        <w:rPr>
          <w:w w:val="105"/>
        </w:rPr>
        <w:t> also</w:t>
      </w:r>
      <w:r>
        <w:rPr>
          <w:w w:val="105"/>
        </w:rPr>
        <w:t> in coastal areas of Uruguay and Argentina </w:t>
      </w:r>
      <w:hyperlink w:history="true" w:anchor="_bookmark9">
        <w:r>
          <w:rPr>
            <w:color w:val="007FAD"/>
            <w:w w:val="105"/>
          </w:rPr>
          <w:t>[16]</w:t>
        </w:r>
      </w:hyperlink>
      <w:r>
        <w:rPr>
          <w:w w:val="105"/>
        </w:rPr>
        <w:t>.</w:t>
      </w:r>
    </w:p>
    <w:p>
      <w:pPr>
        <w:pStyle w:val="BodyText"/>
        <w:spacing w:line="276" w:lineRule="auto" w:before="1"/>
        <w:ind w:left="310" w:firstLine="234"/>
      </w:pPr>
      <w:r>
        <w:rPr>
          <w:w w:val="105"/>
        </w:rPr>
        <w:t>According</w:t>
      </w:r>
      <w:r>
        <w:rPr>
          <w:spacing w:val="-3"/>
          <w:w w:val="105"/>
        </w:rPr>
        <w:t> </w:t>
      </w:r>
      <w:r>
        <w:rPr>
          <w:w w:val="105"/>
        </w:rPr>
        <w:t>to Akanksha</w:t>
      </w:r>
      <w:r>
        <w:rPr>
          <w:spacing w:val="-3"/>
          <w:w w:val="105"/>
        </w:rPr>
        <w:t> </w:t>
      </w:r>
      <w:r>
        <w:rPr>
          <w:w w:val="105"/>
        </w:rPr>
        <w:t>et al.</w:t>
      </w:r>
      <w:r>
        <w:rPr>
          <w:spacing w:val="-1"/>
          <w:w w:val="105"/>
        </w:rPr>
        <w:t> </w:t>
      </w:r>
      <w:r>
        <w:rPr>
          <w:w w:val="105"/>
        </w:rPr>
        <w:t>(2010)</w:t>
      </w:r>
      <w:r>
        <w:rPr>
          <w:spacing w:val="-1"/>
          <w:w w:val="105"/>
        </w:rPr>
        <w:t> </w:t>
      </w:r>
      <w:hyperlink w:history="true" w:anchor="_bookmark7">
        <w:r>
          <w:rPr>
            <w:color w:val="007FAD"/>
            <w:w w:val="105"/>
          </w:rPr>
          <w:t>[6]</w:t>
        </w:r>
      </w:hyperlink>
      <w:r>
        <w:rPr>
          <w:w w:val="105"/>
        </w:rPr>
        <w:t>, a</w:t>
      </w:r>
      <w:r>
        <w:rPr>
          <w:spacing w:val="-1"/>
          <w:w w:val="105"/>
        </w:rPr>
        <w:t> </w:t>
      </w:r>
      <w:r>
        <w:rPr>
          <w:w w:val="105"/>
        </w:rPr>
        <w:t>suitable</w:t>
      </w:r>
      <w:r>
        <w:rPr>
          <w:spacing w:val="-2"/>
          <w:w w:val="105"/>
        </w:rPr>
        <w:t> </w:t>
      </w:r>
      <w:r>
        <w:rPr>
          <w:w w:val="105"/>
        </w:rPr>
        <w:t>test</w:t>
      </w:r>
      <w:r>
        <w:rPr>
          <w:spacing w:val="-1"/>
          <w:w w:val="105"/>
        </w:rPr>
        <w:t> </w:t>
      </w:r>
      <w:r>
        <w:rPr>
          <w:w w:val="105"/>
        </w:rPr>
        <w:t>organism should</w:t>
      </w:r>
      <w:r>
        <w:rPr>
          <w:w w:val="105"/>
        </w:rPr>
        <w:t> have</w:t>
      </w:r>
      <w:r>
        <w:rPr>
          <w:w w:val="105"/>
        </w:rPr>
        <w:t> characteristics:</w:t>
      </w:r>
      <w:r>
        <w:rPr>
          <w:w w:val="105"/>
        </w:rPr>
        <w:t> be</w:t>
      </w:r>
      <w:r>
        <w:rPr>
          <w:w w:val="105"/>
        </w:rPr>
        <w:t> ecologically</w:t>
      </w:r>
      <w:r>
        <w:rPr>
          <w:w w:val="105"/>
        </w:rPr>
        <w:t> representative</w:t>
      </w:r>
      <w:r>
        <w:rPr>
          <w:w w:val="105"/>
        </w:rPr>
        <w:t> group, viviparous</w:t>
      </w:r>
      <w:r>
        <w:rPr>
          <w:w w:val="105"/>
        </w:rPr>
        <w:t> with</w:t>
      </w:r>
      <w:r>
        <w:rPr>
          <w:w w:val="105"/>
        </w:rPr>
        <w:t> short</w:t>
      </w:r>
      <w:r>
        <w:rPr>
          <w:w w:val="105"/>
        </w:rPr>
        <w:t> reproductive</w:t>
      </w:r>
      <w:r>
        <w:rPr>
          <w:w w:val="105"/>
        </w:rPr>
        <w:t> cycle,</w:t>
      </w:r>
      <w:r>
        <w:rPr>
          <w:w w:val="105"/>
        </w:rPr>
        <w:t> easy</w:t>
      </w:r>
      <w:r>
        <w:rPr>
          <w:w w:val="105"/>
        </w:rPr>
        <w:t> availability,</w:t>
      </w:r>
      <w:r>
        <w:rPr>
          <w:w w:val="105"/>
        </w:rPr>
        <w:t> cos- mopolitan and also a native species of Brazil </w:t>
      </w:r>
      <w:hyperlink w:history="true" w:anchor="_bookmark8">
        <w:r>
          <w:rPr>
            <w:color w:val="007FAD"/>
            <w:w w:val="105"/>
          </w:rPr>
          <w:t>[15]</w:t>
        </w:r>
      </w:hyperlink>
      <w:r>
        <w:rPr>
          <w:w w:val="105"/>
        </w:rPr>
        <w:t>.</w:t>
      </w:r>
    </w:p>
    <w:p>
      <w:pPr>
        <w:pStyle w:val="BodyText"/>
        <w:spacing w:before="153"/>
        <w:jc w:val="left"/>
        <w:rPr>
          <w:sz w:val="20"/>
        </w:rPr>
      </w:pPr>
      <w:r>
        <w:rPr/>
        <w:drawing>
          <wp:anchor distT="0" distB="0" distL="0" distR="0" allowOverlap="1" layoutInCell="1" locked="0" behindDoc="1" simplePos="0" relativeHeight="487593984">
            <wp:simplePos x="0" y="0"/>
            <wp:positionH relativeFrom="page">
              <wp:posOffset>620636</wp:posOffset>
            </wp:positionH>
            <wp:positionV relativeFrom="paragraph">
              <wp:posOffset>257206</wp:posOffset>
            </wp:positionV>
            <wp:extent cx="3030577" cy="1941576"/>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3030577" cy="1941576"/>
                    </a:xfrm>
                    <a:prstGeom prst="rect">
                      <a:avLst/>
                    </a:prstGeom>
                  </pic:spPr>
                </pic:pic>
              </a:graphicData>
            </a:graphic>
          </wp:anchor>
        </w:drawing>
      </w:r>
    </w:p>
    <w:p>
      <w:pPr>
        <w:pStyle w:val="BodyText"/>
        <w:spacing w:before="7"/>
        <w:jc w:val="left"/>
      </w:pPr>
    </w:p>
    <w:p>
      <w:pPr>
        <w:spacing w:line="302" w:lineRule="auto" w:before="1"/>
        <w:ind w:left="310" w:right="0" w:hanging="1"/>
        <w:jc w:val="both"/>
        <w:rPr>
          <w:sz w:val="12"/>
        </w:rPr>
      </w:pPr>
      <w:bookmarkStart w:name="_bookmark2" w:id="7"/>
      <w:bookmarkEnd w:id="7"/>
      <w:r>
        <w:rPr/>
      </w:r>
      <w:r>
        <w:rPr>
          <w:w w:val="110"/>
          <w:sz w:val="12"/>
        </w:rPr>
        <w:t>Fig.</w:t>
      </w:r>
      <w:r>
        <w:rPr>
          <w:w w:val="110"/>
          <w:sz w:val="12"/>
        </w:rPr>
        <w:t> 1.</w:t>
      </w:r>
      <w:r>
        <w:rPr>
          <w:w w:val="110"/>
          <w:sz w:val="12"/>
        </w:rPr>
        <w:t> Specimens</w:t>
      </w:r>
      <w:r>
        <w:rPr>
          <w:w w:val="110"/>
          <w:sz w:val="12"/>
        </w:rPr>
        <w:t> of</w:t>
      </w:r>
      <w:r>
        <w:rPr>
          <w:w w:val="110"/>
          <w:sz w:val="12"/>
        </w:rPr>
        <w:t> </w:t>
      </w:r>
      <w:r>
        <w:rPr>
          <w:i/>
          <w:w w:val="110"/>
          <w:sz w:val="12"/>
        </w:rPr>
        <w:t>Phalloceros</w:t>
      </w:r>
      <w:r>
        <w:rPr>
          <w:i/>
          <w:w w:val="110"/>
          <w:sz w:val="12"/>
        </w:rPr>
        <w:t> caudimaculatus</w:t>
      </w:r>
      <w:r>
        <w:rPr>
          <w:i/>
          <w:w w:val="110"/>
          <w:sz w:val="12"/>
        </w:rPr>
        <w:t> </w:t>
      </w:r>
      <w:r>
        <w:rPr>
          <w:w w:val="110"/>
          <w:sz w:val="12"/>
        </w:rPr>
        <w:t>(A1)</w:t>
      </w:r>
      <w:r>
        <w:rPr>
          <w:w w:val="110"/>
          <w:sz w:val="12"/>
        </w:rPr>
        <w:t> male;</w:t>
      </w:r>
      <w:r>
        <w:rPr>
          <w:w w:val="110"/>
          <w:sz w:val="12"/>
        </w:rPr>
        <w:t> (A2)</w:t>
      </w:r>
      <w:r>
        <w:rPr>
          <w:w w:val="110"/>
          <w:sz w:val="12"/>
        </w:rPr>
        <w:t> female;</w:t>
      </w:r>
      <w:r>
        <w:rPr>
          <w:w w:val="110"/>
          <w:sz w:val="12"/>
        </w:rPr>
        <w:t> </w:t>
      </w:r>
      <w:r>
        <w:rPr>
          <w:w w:val="110"/>
          <w:sz w:val="12"/>
        </w:rPr>
        <w:t>(Lucinda,</w:t>
      </w:r>
      <w:r>
        <w:rPr>
          <w:spacing w:val="40"/>
          <w:w w:val="110"/>
          <w:sz w:val="12"/>
        </w:rPr>
        <w:t> </w:t>
      </w:r>
      <w:r>
        <w:rPr>
          <w:spacing w:val="-2"/>
          <w:w w:val="110"/>
          <w:sz w:val="12"/>
        </w:rPr>
        <w:t>2008).</w:t>
      </w:r>
    </w:p>
    <w:p>
      <w:pPr>
        <w:pStyle w:val="BodyText"/>
        <w:spacing w:line="276" w:lineRule="auto" w:before="110"/>
        <w:ind w:left="310" w:right="111" w:firstLine="233"/>
      </w:pPr>
      <w:r>
        <w:rPr/>
        <w:br w:type="column"/>
      </w:r>
      <w:r>
        <w:rPr>
          <w:w w:val="105"/>
        </w:rPr>
        <w:t>The objective of this study is to evaluate the possibility of </w:t>
      </w:r>
      <w:r>
        <w:rPr>
          <w:w w:val="105"/>
        </w:rPr>
        <w:t>using </w:t>
      </w:r>
      <w:r>
        <w:rPr>
          <w:i/>
          <w:w w:val="105"/>
        </w:rPr>
        <w:t>Phalloceros</w:t>
      </w:r>
      <w:r>
        <w:rPr>
          <w:i/>
          <w:w w:val="105"/>
        </w:rPr>
        <w:t> caudimaculatus</w:t>
      </w:r>
      <w:r>
        <w:rPr>
          <w:i/>
          <w:w w:val="105"/>
        </w:rPr>
        <w:t> </w:t>
      </w:r>
      <w:r>
        <w:rPr>
          <w:w w:val="105"/>
        </w:rPr>
        <w:t>as a</w:t>
      </w:r>
      <w:r>
        <w:rPr>
          <w:w w:val="105"/>
        </w:rPr>
        <w:t> bioindicator</w:t>
      </w:r>
      <w:r>
        <w:rPr>
          <w:w w:val="105"/>
        </w:rPr>
        <w:t> of heavy metals through toxicity tests and bioaccumulation of Cd, Cr, Pb and Zn.</w:t>
      </w:r>
    </w:p>
    <w:p>
      <w:pPr>
        <w:pStyle w:val="BodyText"/>
        <w:spacing w:before="166"/>
        <w:jc w:val="left"/>
      </w:pPr>
    </w:p>
    <w:p>
      <w:pPr>
        <w:pStyle w:val="BodyText"/>
        <w:ind w:left="311"/>
      </w:pPr>
      <w:r>
        <w:rPr>
          <w:w w:val="110"/>
        </w:rPr>
        <w:t>Materials</w:t>
      </w:r>
      <w:r>
        <w:rPr>
          <w:spacing w:val="12"/>
          <w:w w:val="110"/>
        </w:rPr>
        <w:t> </w:t>
      </w:r>
      <w:r>
        <w:rPr>
          <w:w w:val="110"/>
        </w:rPr>
        <w:t>and</w:t>
      </w:r>
      <w:r>
        <w:rPr>
          <w:spacing w:val="12"/>
          <w:w w:val="110"/>
        </w:rPr>
        <w:t> </w:t>
      </w:r>
      <w:r>
        <w:rPr>
          <w:spacing w:val="-2"/>
          <w:w w:val="110"/>
        </w:rPr>
        <w:t>methods</w:t>
      </w:r>
    </w:p>
    <w:p>
      <w:pPr>
        <w:pStyle w:val="BodyText"/>
        <w:spacing w:before="54"/>
        <w:jc w:val="left"/>
      </w:pPr>
    </w:p>
    <w:p>
      <w:pPr>
        <w:pStyle w:val="BodyText"/>
        <w:spacing w:line="276" w:lineRule="auto" w:before="1"/>
        <w:ind w:left="310" w:right="110" w:firstLine="233"/>
      </w:pPr>
      <w:r>
        <w:rPr>
          <w:w w:val="105"/>
        </w:rPr>
        <w:t>This work was carried upon approval of the ethics board for the use of vertebrate animals in laboratory of the Instituto Federal de Educação,</w:t>
      </w:r>
      <w:r>
        <w:rPr>
          <w:w w:val="105"/>
        </w:rPr>
        <w:t> Ciência</w:t>
      </w:r>
      <w:r>
        <w:rPr>
          <w:w w:val="105"/>
        </w:rPr>
        <w:t> e</w:t>
      </w:r>
      <w:r>
        <w:rPr>
          <w:w w:val="105"/>
        </w:rPr>
        <w:t> Tecnologia</w:t>
      </w:r>
      <w:r>
        <w:rPr>
          <w:w w:val="105"/>
        </w:rPr>
        <w:t> Sul-rio-grandense</w:t>
      </w:r>
      <w:r>
        <w:rPr>
          <w:w w:val="105"/>
        </w:rPr>
        <w:t> (IFSul).</w:t>
      </w:r>
      <w:r>
        <w:rPr>
          <w:w w:val="105"/>
        </w:rPr>
        <w:t> </w:t>
      </w:r>
      <w:r>
        <w:rPr>
          <w:w w:val="105"/>
        </w:rPr>
        <w:t>The experiments</w:t>
      </w:r>
      <w:r>
        <w:rPr>
          <w:w w:val="105"/>
        </w:rPr>
        <w:t> were</w:t>
      </w:r>
      <w:r>
        <w:rPr>
          <w:w w:val="105"/>
        </w:rPr>
        <w:t> conducted</w:t>
      </w:r>
      <w:r>
        <w:rPr>
          <w:w w:val="105"/>
        </w:rPr>
        <w:t> at</w:t>
      </w:r>
      <w:r>
        <w:rPr>
          <w:w w:val="105"/>
        </w:rPr>
        <w:t> the</w:t>
      </w:r>
      <w:r>
        <w:rPr>
          <w:w w:val="105"/>
        </w:rPr>
        <w:t> Laboratory</w:t>
      </w:r>
      <w:r>
        <w:rPr>
          <w:w w:val="105"/>
        </w:rPr>
        <w:t> of</w:t>
      </w:r>
      <w:r>
        <w:rPr>
          <w:w w:val="105"/>
        </w:rPr>
        <w:t> Environmental Contaminants</w:t>
      </w:r>
      <w:r>
        <w:rPr>
          <w:spacing w:val="-5"/>
          <w:w w:val="105"/>
        </w:rPr>
        <w:t> </w:t>
      </w:r>
      <w:r>
        <w:rPr>
          <w:w w:val="105"/>
        </w:rPr>
        <w:t>(LACA),</w:t>
      </w:r>
      <w:r>
        <w:rPr>
          <w:spacing w:val="-7"/>
          <w:w w:val="105"/>
        </w:rPr>
        <w:t> </w:t>
      </w:r>
      <w:r>
        <w:rPr>
          <w:w w:val="105"/>
        </w:rPr>
        <w:t>at</w:t>
      </w:r>
      <w:r>
        <w:rPr>
          <w:spacing w:val="-4"/>
          <w:w w:val="105"/>
        </w:rPr>
        <w:t> </w:t>
      </w:r>
      <w:r>
        <w:rPr>
          <w:w w:val="105"/>
        </w:rPr>
        <w:t>the</w:t>
      </w:r>
      <w:r>
        <w:rPr>
          <w:spacing w:val="-5"/>
          <w:w w:val="105"/>
        </w:rPr>
        <w:t> </w:t>
      </w:r>
      <w:r>
        <w:rPr>
          <w:w w:val="105"/>
        </w:rPr>
        <w:t>Grupo</w:t>
      </w:r>
      <w:r>
        <w:rPr>
          <w:spacing w:val="-6"/>
          <w:w w:val="105"/>
        </w:rPr>
        <w:t> </w:t>
      </w:r>
      <w:r>
        <w:rPr>
          <w:w w:val="105"/>
        </w:rPr>
        <w:t>de</w:t>
      </w:r>
      <w:r>
        <w:rPr>
          <w:spacing w:val="-5"/>
          <w:w w:val="105"/>
        </w:rPr>
        <w:t> </w:t>
      </w:r>
      <w:r>
        <w:rPr>
          <w:w w:val="105"/>
        </w:rPr>
        <w:t>Pesquisa</w:t>
      </w:r>
      <w:r>
        <w:rPr>
          <w:spacing w:val="-5"/>
          <w:w w:val="105"/>
        </w:rPr>
        <w:t> </w:t>
      </w:r>
      <w:r>
        <w:rPr>
          <w:w w:val="105"/>
        </w:rPr>
        <w:t>em</w:t>
      </w:r>
      <w:r>
        <w:rPr>
          <w:spacing w:val="-6"/>
          <w:w w:val="105"/>
        </w:rPr>
        <w:t> </w:t>
      </w:r>
      <w:r>
        <w:rPr>
          <w:w w:val="105"/>
        </w:rPr>
        <w:t>Contaminantes Ambientais, of the same institution.</w:t>
      </w:r>
    </w:p>
    <w:p>
      <w:pPr>
        <w:pStyle w:val="BodyText"/>
        <w:spacing w:line="276" w:lineRule="auto"/>
        <w:ind w:left="310" w:right="111" w:firstLine="233"/>
        <w:jc w:val="right"/>
      </w:pPr>
      <w:r>
        <w:rPr>
          <w:w w:val="105"/>
        </w:rPr>
        <w:t>The fish were collected from a random sampling from an </w:t>
      </w:r>
      <w:r>
        <w:rPr>
          <w:w w:val="105"/>
        </w:rPr>
        <w:t>urban </w:t>
      </w:r>
      <w:r>
        <w:rPr/>
        <w:t>streams in ‘‘Laranjal” in the Pelotas, Rio Grande do Sul, Brazil (</w:t>
      </w:r>
      <w:hyperlink w:history="true" w:anchor="_bookmark2">
        <w:r>
          <w:rPr>
            <w:color w:val="007FAD"/>
          </w:rPr>
          <w:t>Fig. 2</w:t>
        </w:r>
      </w:hyperlink>
      <w:r>
        <w:rPr/>
        <w:t>).</w:t>
      </w:r>
      <w:r>
        <w:rPr>
          <w:w w:val="105"/>
        </w:rPr>
        <w:t> Sampling</w:t>
      </w:r>
      <w:r>
        <w:rPr>
          <w:spacing w:val="37"/>
          <w:w w:val="105"/>
        </w:rPr>
        <w:t> </w:t>
      </w:r>
      <w:r>
        <w:rPr>
          <w:w w:val="105"/>
        </w:rPr>
        <w:t>was</w:t>
      </w:r>
      <w:r>
        <w:rPr>
          <w:spacing w:val="35"/>
          <w:w w:val="105"/>
        </w:rPr>
        <w:t> </w:t>
      </w:r>
      <w:r>
        <w:rPr>
          <w:w w:val="105"/>
        </w:rPr>
        <w:t>carried</w:t>
      </w:r>
      <w:r>
        <w:rPr>
          <w:spacing w:val="35"/>
          <w:w w:val="105"/>
        </w:rPr>
        <w:t> </w:t>
      </w:r>
      <w:r>
        <w:rPr>
          <w:w w:val="105"/>
        </w:rPr>
        <w:t>out</w:t>
      </w:r>
      <w:r>
        <w:rPr>
          <w:spacing w:val="35"/>
          <w:w w:val="105"/>
        </w:rPr>
        <w:t> </w:t>
      </w:r>
      <w:r>
        <w:rPr>
          <w:w w:val="105"/>
        </w:rPr>
        <w:t>with</w:t>
      </w:r>
      <w:r>
        <w:rPr>
          <w:spacing w:val="37"/>
          <w:w w:val="105"/>
        </w:rPr>
        <w:t> </w:t>
      </w:r>
      <w:r>
        <w:rPr>
          <w:w w:val="105"/>
        </w:rPr>
        <w:t>a</w:t>
      </w:r>
      <w:r>
        <w:rPr>
          <w:spacing w:val="37"/>
          <w:w w:val="105"/>
        </w:rPr>
        <w:t> </w:t>
      </w:r>
      <w:r>
        <w:rPr>
          <w:w w:val="105"/>
        </w:rPr>
        <w:t>satin</w:t>
      </w:r>
      <w:r>
        <w:rPr>
          <w:spacing w:val="37"/>
          <w:w w:val="105"/>
        </w:rPr>
        <w:t> </w:t>
      </w:r>
      <w:r>
        <w:rPr>
          <w:w w:val="105"/>
        </w:rPr>
        <w:t>net.</w:t>
      </w:r>
      <w:r>
        <w:rPr>
          <w:spacing w:val="37"/>
          <w:w w:val="105"/>
        </w:rPr>
        <w:t> </w:t>
      </w:r>
      <w:r>
        <w:rPr>
          <w:w w:val="105"/>
        </w:rPr>
        <w:t>Thereafter,</w:t>
      </w:r>
      <w:r>
        <w:rPr>
          <w:spacing w:val="37"/>
          <w:w w:val="105"/>
        </w:rPr>
        <w:t> </w:t>
      </w:r>
      <w:r>
        <w:rPr>
          <w:w w:val="105"/>
        </w:rPr>
        <w:t>the</w:t>
      </w:r>
      <w:r>
        <w:rPr>
          <w:spacing w:val="35"/>
          <w:w w:val="105"/>
        </w:rPr>
        <w:t> </w:t>
      </w:r>
      <w:r>
        <w:rPr>
          <w:w w:val="105"/>
        </w:rPr>
        <w:t>fish were</w:t>
      </w:r>
      <w:r>
        <w:rPr>
          <w:spacing w:val="10"/>
          <w:w w:val="105"/>
        </w:rPr>
        <w:t> </w:t>
      </w:r>
      <w:r>
        <w:rPr>
          <w:w w:val="105"/>
        </w:rPr>
        <w:t>brought</w:t>
      </w:r>
      <w:r>
        <w:rPr>
          <w:spacing w:val="11"/>
          <w:w w:val="105"/>
        </w:rPr>
        <w:t> </w:t>
      </w:r>
      <w:r>
        <w:rPr>
          <w:w w:val="105"/>
        </w:rPr>
        <w:t>to</w:t>
      </w:r>
      <w:r>
        <w:rPr>
          <w:spacing w:val="10"/>
          <w:w w:val="105"/>
        </w:rPr>
        <w:t> </w:t>
      </w:r>
      <w:r>
        <w:rPr>
          <w:w w:val="105"/>
        </w:rPr>
        <w:t>the</w:t>
      </w:r>
      <w:r>
        <w:rPr>
          <w:spacing w:val="12"/>
          <w:w w:val="105"/>
        </w:rPr>
        <w:t> </w:t>
      </w:r>
      <w:r>
        <w:rPr>
          <w:w w:val="105"/>
        </w:rPr>
        <w:t>laboratory</w:t>
      </w:r>
      <w:r>
        <w:rPr>
          <w:spacing w:val="11"/>
          <w:w w:val="105"/>
        </w:rPr>
        <w:t> </w:t>
      </w:r>
      <w:r>
        <w:rPr>
          <w:w w:val="105"/>
        </w:rPr>
        <w:t>and</w:t>
      </w:r>
      <w:r>
        <w:rPr>
          <w:spacing w:val="11"/>
          <w:w w:val="105"/>
        </w:rPr>
        <w:t> </w:t>
      </w:r>
      <w:r>
        <w:rPr>
          <w:w w:val="105"/>
        </w:rPr>
        <w:t>acclimatized</w:t>
      </w:r>
      <w:r>
        <w:rPr>
          <w:spacing w:val="9"/>
          <w:w w:val="105"/>
        </w:rPr>
        <w:t> </w:t>
      </w:r>
      <w:r>
        <w:rPr>
          <w:w w:val="105"/>
        </w:rPr>
        <w:t>in</w:t>
      </w:r>
      <w:r>
        <w:rPr>
          <w:spacing w:val="11"/>
          <w:w w:val="105"/>
        </w:rPr>
        <w:t> </w:t>
      </w:r>
      <w:r>
        <w:rPr>
          <w:w w:val="105"/>
        </w:rPr>
        <w:t>standard</w:t>
      </w:r>
      <w:r>
        <w:rPr>
          <w:spacing w:val="10"/>
          <w:w w:val="105"/>
        </w:rPr>
        <w:t> </w:t>
      </w:r>
      <w:r>
        <w:rPr>
          <w:spacing w:val="-4"/>
          <w:w w:val="105"/>
        </w:rPr>
        <w:t>tanks</w:t>
      </w:r>
    </w:p>
    <w:p>
      <w:pPr>
        <w:pStyle w:val="BodyText"/>
        <w:spacing w:line="256" w:lineRule="auto" w:before="2"/>
        <w:ind w:left="310" w:right="110"/>
      </w:pPr>
      <w:r>
        <w:rPr>
          <w:w w:val="105"/>
        </w:rPr>
        <w:t>with</w:t>
      </w:r>
      <w:r>
        <w:rPr>
          <w:w w:val="105"/>
        </w:rPr>
        <w:t> a</w:t>
      </w:r>
      <w:r>
        <w:rPr>
          <w:w w:val="105"/>
        </w:rPr>
        <w:t> volume</w:t>
      </w:r>
      <w:r>
        <w:rPr>
          <w:w w:val="105"/>
        </w:rPr>
        <w:t> of</w:t>
      </w:r>
      <w:r>
        <w:rPr>
          <w:w w:val="105"/>
        </w:rPr>
        <w:t> 30</w:t>
      </w:r>
      <w:r>
        <w:rPr>
          <w:spacing w:val="-1"/>
          <w:w w:val="105"/>
        </w:rPr>
        <w:t> </w:t>
      </w:r>
      <w:r>
        <w:rPr>
          <w:w w:val="105"/>
        </w:rPr>
        <w:t>L,</w:t>
      </w:r>
      <w:r>
        <w:rPr>
          <w:w w:val="105"/>
        </w:rPr>
        <w:t> kept</w:t>
      </w:r>
      <w:r>
        <w:rPr>
          <w:w w:val="105"/>
        </w:rPr>
        <w:t> for</w:t>
      </w:r>
      <w:r>
        <w:rPr>
          <w:w w:val="105"/>
        </w:rPr>
        <w:t> 30</w:t>
      </w:r>
      <w:r>
        <w:rPr>
          <w:spacing w:val="-1"/>
          <w:w w:val="105"/>
        </w:rPr>
        <w:t> </w:t>
      </w:r>
      <w:r>
        <w:rPr>
          <w:w w:val="105"/>
        </w:rPr>
        <w:t>days</w:t>
      </w:r>
      <w:r>
        <w:rPr>
          <w:w w:val="105"/>
        </w:rPr>
        <w:t> under</w:t>
      </w:r>
      <w:r>
        <w:rPr>
          <w:w w:val="105"/>
        </w:rPr>
        <w:t> constant</w:t>
      </w:r>
      <w:r>
        <w:rPr>
          <w:w w:val="105"/>
        </w:rPr>
        <w:t> </w:t>
      </w:r>
      <w:r>
        <w:rPr>
          <w:w w:val="105"/>
        </w:rPr>
        <w:t>aeration,</w:t>
      </w:r>
      <w:r>
        <w:rPr>
          <w:spacing w:val="40"/>
          <w:w w:val="105"/>
        </w:rPr>
        <w:t> </w:t>
      </w:r>
      <w:r>
        <w:rPr>
          <w:w w:val="105"/>
        </w:rPr>
        <w:t>and</w:t>
      </w:r>
      <w:r>
        <w:rPr>
          <w:spacing w:val="-10"/>
          <w:w w:val="105"/>
        </w:rPr>
        <w:t> </w:t>
      </w:r>
      <w:r>
        <w:rPr>
          <w:w w:val="105"/>
        </w:rPr>
        <w:t>stabilized</w:t>
      </w:r>
      <w:r>
        <w:rPr>
          <w:spacing w:val="-10"/>
          <w:w w:val="105"/>
        </w:rPr>
        <w:t> </w:t>
      </w:r>
      <w:r>
        <w:rPr>
          <w:w w:val="105"/>
        </w:rPr>
        <w:t>temperature</w:t>
      </w:r>
      <w:r>
        <w:rPr>
          <w:spacing w:val="-10"/>
          <w:w w:val="105"/>
        </w:rPr>
        <w:t> </w:t>
      </w:r>
      <w:r>
        <w:rPr>
          <w:w w:val="105"/>
        </w:rPr>
        <w:t>of</w:t>
      </w:r>
      <w:r>
        <w:rPr>
          <w:spacing w:val="-10"/>
          <w:w w:val="105"/>
        </w:rPr>
        <w:t> </w:t>
      </w:r>
      <w:r>
        <w:rPr>
          <w:w w:val="105"/>
        </w:rPr>
        <w:t>20 ± 2</w:t>
      </w:r>
      <w:r>
        <w:rPr>
          <w:spacing w:val="-1"/>
          <w:w w:val="105"/>
        </w:rPr>
        <w:t> </w:t>
      </w:r>
      <w:r>
        <w:rPr>
          <w:rFonts w:ascii="Comic Sans MS" w:hAnsi="Comic Sans MS"/>
          <w:w w:val="105"/>
        </w:rPr>
        <w:t>°</w:t>
      </w:r>
      <w:r>
        <w:rPr>
          <w:w w:val="105"/>
        </w:rPr>
        <w:t>C</w:t>
      </w:r>
      <w:r>
        <w:rPr>
          <w:spacing w:val="-10"/>
          <w:w w:val="105"/>
        </w:rPr>
        <w:t> </w:t>
      </w:r>
      <w:r>
        <w:rPr>
          <w:w w:val="105"/>
        </w:rPr>
        <w:t>and</w:t>
      </w:r>
      <w:r>
        <w:rPr>
          <w:spacing w:val="-8"/>
          <w:w w:val="105"/>
        </w:rPr>
        <w:t> </w:t>
      </w:r>
      <w:r>
        <w:rPr>
          <w:w w:val="105"/>
        </w:rPr>
        <w:t>pH</w:t>
      </w:r>
      <w:r>
        <w:rPr>
          <w:spacing w:val="-9"/>
          <w:w w:val="105"/>
        </w:rPr>
        <w:t> </w:t>
      </w:r>
      <w:r>
        <w:rPr>
          <w:w w:val="105"/>
        </w:rPr>
        <w:t>within</w:t>
      </w:r>
      <w:r>
        <w:rPr>
          <w:spacing w:val="-11"/>
          <w:w w:val="105"/>
        </w:rPr>
        <w:t> </w:t>
      </w:r>
      <w:r>
        <w:rPr>
          <w:w w:val="105"/>
        </w:rPr>
        <w:t>the</w:t>
      </w:r>
      <w:r>
        <w:rPr>
          <w:spacing w:val="-8"/>
          <w:w w:val="105"/>
        </w:rPr>
        <w:t> </w:t>
      </w:r>
      <w:r>
        <w:rPr>
          <w:w w:val="105"/>
        </w:rPr>
        <w:t>neutrality range. Water quality parameters were monitored and management comprised</w:t>
      </w:r>
      <w:r>
        <w:rPr>
          <w:spacing w:val="42"/>
          <w:w w:val="105"/>
        </w:rPr>
        <w:t> </w:t>
      </w:r>
      <w:r>
        <w:rPr>
          <w:w w:val="105"/>
        </w:rPr>
        <w:t>of</w:t>
      </w:r>
      <w:r>
        <w:rPr>
          <w:spacing w:val="40"/>
          <w:w w:val="105"/>
        </w:rPr>
        <w:t> </w:t>
      </w:r>
      <w:r>
        <w:rPr>
          <w:w w:val="105"/>
        </w:rPr>
        <w:t>periodic</w:t>
      </w:r>
      <w:r>
        <w:rPr>
          <w:spacing w:val="40"/>
          <w:w w:val="105"/>
        </w:rPr>
        <w:t> </w:t>
      </w:r>
      <w:r>
        <w:rPr>
          <w:w w:val="105"/>
        </w:rPr>
        <w:t>waste</w:t>
      </w:r>
      <w:r>
        <w:rPr>
          <w:spacing w:val="42"/>
          <w:w w:val="105"/>
        </w:rPr>
        <w:t> </w:t>
      </w:r>
      <w:r>
        <w:rPr>
          <w:w w:val="105"/>
        </w:rPr>
        <w:t>siphoning</w:t>
      </w:r>
      <w:r>
        <w:rPr>
          <w:spacing w:val="40"/>
          <w:w w:val="105"/>
        </w:rPr>
        <w:t> </w:t>
      </w:r>
      <w:r>
        <w:rPr>
          <w:w w:val="105"/>
        </w:rPr>
        <w:t>with</w:t>
      </w:r>
      <w:r>
        <w:rPr>
          <w:spacing w:val="40"/>
          <w:w w:val="105"/>
        </w:rPr>
        <w:t> </w:t>
      </w:r>
      <w:r>
        <w:rPr>
          <w:w w:val="105"/>
        </w:rPr>
        <w:t>20%</w:t>
      </w:r>
      <w:r>
        <w:rPr>
          <w:spacing w:val="42"/>
          <w:w w:val="105"/>
        </w:rPr>
        <w:t> </w:t>
      </w:r>
      <w:r>
        <w:rPr>
          <w:w w:val="105"/>
        </w:rPr>
        <w:t>volume</w:t>
      </w:r>
      <w:r>
        <w:rPr>
          <w:spacing w:val="40"/>
          <w:w w:val="105"/>
        </w:rPr>
        <w:t> </w:t>
      </w:r>
      <w:r>
        <w:rPr>
          <w:spacing w:val="-4"/>
          <w:w w:val="105"/>
        </w:rPr>
        <w:t>water</w:t>
      </w:r>
    </w:p>
    <w:p>
      <w:pPr>
        <w:pStyle w:val="BodyText"/>
        <w:spacing w:line="276" w:lineRule="auto" w:before="15"/>
        <w:ind w:left="310" w:right="111"/>
      </w:pPr>
      <w:r>
        <w:rPr>
          <w:w w:val="105"/>
        </w:rPr>
        <w:t>change. In the acclimatization period the fish were supplied with </w:t>
      </w:r>
      <w:r>
        <w:rPr>
          <w:w w:val="105"/>
        </w:rPr>
        <w:t>a daily diet of commercial feed Sera Vipan flakes</w:t>
      </w:r>
      <w:r>
        <w:rPr>
          <w:w w:val="105"/>
          <w:position w:val="6"/>
          <w:sz w:val="8"/>
        </w:rPr>
        <w:t>TM</w:t>
      </w:r>
      <w:r>
        <w:rPr>
          <w:spacing w:val="22"/>
          <w:w w:val="105"/>
          <w:position w:val="6"/>
          <w:sz w:val="8"/>
        </w:rPr>
        <w:t> </w:t>
      </w:r>
      <w:r>
        <w:rPr>
          <w:w w:val="105"/>
        </w:rPr>
        <w:t>and Alcon Basic</w:t>
      </w:r>
      <w:r>
        <w:rPr>
          <w:w w:val="105"/>
          <w:position w:val="6"/>
          <w:sz w:val="8"/>
        </w:rPr>
        <w:t>TM</w:t>
      </w:r>
      <w:r>
        <w:rPr>
          <w:spacing w:val="40"/>
          <w:w w:val="105"/>
          <w:position w:val="6"/>
          <w:sz w:val="8"/>
        </w:rPr>
        <w:t> </w:t>
      </w:r>
      <w:r>
        <w:rPr>
          <w:w w:val="105"/>
        </w:rPr>
        <w:t>with</w:t>
      </w:r>
      <w:r>
        <w:rPr>
          <w:w w:val="105"/>
        </w:rPr>
        <w:t> composition</w:t>
      </w:r>
      <w:r>
        <w:rPr>
          <w:w w:val="105"/>
        </w:rPr>
        <w:t> for</w:t>
      </w:r>
      <w:r>
        <w:rPr>
          <w:w w:val="105"/>
        </w:rPr>
        <w:t> omnivorous</w:t>
      </w:r>
      <w:r>
        <w:rPr>
          <w:w w:val="105"/>
        </w:rPr>
        <w:t> fish.</w:t>
      </w:r>
      <w:r>
        <w:rPr>
          <w:w w:val="105"/>
        </w:rPr>
        <w:t> During</w:t>
      </w:r>
      <w:r>
        <w:rPr>
          <w:w w:val="105"/>
        </w:rPr>
        <w:t> the</w:t>
      </w:r>
      <w:r>
        <w:rPr>
          <w:w w:val="105"/>
        </w:rPr>
        <w:t> acute</w:t>
      </w:r>
      <w:r>
        <w:rPr>
          <w:w w:val="105"/>
        </w:rPr>
        <w:t> toxicity tests</w:t>
      </w:r>
      <w:r>
        <w:rPr>
          <w:w w:val="105"/>
        </w:rPr>
        <w:t> the</w:t>
      </w:r>
      <w:r>
        <w:rPr>
          <w:w w:val="105"/>
        </w:rPr>
        <w:t> fish</w:t>
      </w:r>
      <w:r>
        <w:rPr>
          <w:w w:val="105"/>
        </w:rPr>
        <w:t> were</w:t>
      </w:r>
      <w:r>
        <w:rPr>
          <w:w w:val="105"/>
        </w:rPr>
        <w:t> not</w:t>
      </w:r>
      <w:r>
        <w:rPr>
          <w:w w:val="105"/>
        </w:rPr>
        <w:t> fed.</w:t>
      </w:r>
      <w:r>
        <w:rPr>
          <w:w w:val="105"/>
        </w:rPr>
        <w:t> The</w:t>
      </w:r>
      <w:r>
        <w:rPr>
          <w:w w:val="105"/>
        </w:rPr>
        <w:t> acclimation</w:t>
      </w:r>
      <w:r>
        <w:rPr>
          <w:w w:val="105"/>
        </w:rPr>
        <w:t> procedures</w:t>
      </w:r>
      <w:r>
        <w:rPr>
          <w:w w:val="105"/>
        </w:rPr>
        <w:t> and experimentation</w:t>
      </w:r>
      <w:r>
        <w:rPr>
          <w:w w:val="105"/>
        </w:rPr>
        <w:t> with</w:t>
      </w:r>
      <w:r>
        <w:rPr>
          <w:w w:val="105"/>
        </w:rPr>
        <w:t> the</w:t>
      </w:r>
      <w:r>
        <w:rPr>
          <w:w w:val="105"/>
        </w:rPr>
        <w:t> fish</w:t>
      </w:r>
      <w:r>
        <w:rPr>
          <w:w w:val="105"/>
        </w:rPr>
        <w:t> followed</w:t>
      </w:r>
      <w:r>
        <w:rPr>
          <w:w w:val="105"/>
        </w:rPr>
        <w:t> ABNT</w:t>
      </w:r>
      <w:r>
        <w:rPr>
          <w:w w:val="105"/>
        </w:rPr>
        <w:t> NBR</w:t>
      </w:r>
      <w:r>
        <w:rPr>
          <w:w w:val="105"/>
        </w:rPr>
        <w:t> 15088</w:t>
      </w:r>
      <w:r>
        <w:rPr>
          <w:w w:val="105"/>
        </w:rPr>
        <w:t> </w:t>
      </w:r>
      <w:hyperlink w:history="true" w:anchor="_bookmark10">
        <w:r>
          <w:rPr>
            <w:color w:val="007FAD"/>
            <w:w w:val="105"/>
          </w:rPr>
          <w:t>[17]</w:t>
        </w:r>
      </w:hyperlink>
      <w:r>
        <w:rPr>
          <w:color w:val="007FAD"/>
          <w:w w:val="105"/>
        </w:rPr>
        <w:t> </w:t>
      </w:r>
      <w:r>
        <w:rPr>
          <w:spacing w:val="-2"/>
          <w:w w:val="105"/>
        </w:rPr>
        <w:t>determinations.</w:t>
      </w:r>
    </w:p>
    <w:p>
      <w:pPr>
        <w:pStyle w:val="BodyText"/>
        <w:spacing w:line="276" w:lineRule="auto" w:before="1"/>
        <w:ind w:left="310" w:right="111" w:firstLine="233"/>
      </w:pPr>
      <w:r>
        <w:rPr>
          <w:w w:val="105"/>
        </w:rPr>
        <w:t>Preceding</w:t>
      </w:r>
      <w:r>
        <w:rPr>
          <w:w w:val="105"/>
        </w:rPr>
        <w:t> the</w:t>
      </w:r>
      <w:r>
        <w:rPr>
          <w:w w:val="105"/>
        </w:rPr>
        <w:t> experimental</w:t>
      </w:r>
      <w:r>
        <w:rPr>
          <w:w w:val="105"/>
        </w:rPr>
        <w:t> phase,</w:t>
      </w:r>
      <w:r>
        <w:rPr>
          <w:w w:val="105"/>
        </w:rPr>
        <w:t> a</w:t>
      </w:r>
      <w:r>
        <w:rPr>
          <w:w w:val="105"/>
        </w:rPr>
        <w:t> fish</w:t>
      </w:r>
      <w:r>
        <w:rPr>
          <w:w w:val="105"/>
        </w:rPr>
        <w:t> biometry</w:t>
      </w:r>
      <w:r>
        <w:rPr>
          <w:w w:val="105"/>
        </w:rPr>
        <w:t> was</w:t>
      </w:r>
      <w:r>
        <w:rPr>
          <w:w w:val="105"/>
        </w:rPr>
        <w:t> </w:t>
      </w:r>
      <w:r>
        <w:rPr>
          <w:w w:val="105"/>
        </w:rPr>
        <w:t>per- formed and weight and length measured results showed an aver- age</w:t>
      </w:r>
      <w:r>
        <w:rPr>
          <w:spacing w:val="38"/>
          <w:w w:val="105"/>
        </w:rPr>
        <w:t> </w:t>
      </w:r>
      <w:r>
        <w:rPr>
          <w:w w:val="105"/>
        </w:rPr>
        <w:t>of</w:t>
      </w:r>
      <w:r>
        <w:rPr>
          <w:spacing w:val="38"/>
          <w:w w:val="105"/>
        </w:rPr>
        <w:t> </w:t>
      </w:r>
      <w:r>
        <w:rPr>
          <w:w w:val="105"/>
        </w:rPr>
        <w:t>0.14</w:t>
      </w:r>
      <w:r>
        <w:rPr>
          <w:spacing w:val="-2"/>
          <w:w w:val="105"/>
        </w:rPr>
        <w:t> </w:t>
      </w:r>
      <w:r>
        <w:rPr>
          <w:w w:val="105"/>
        </w:rPr>
        <w:t>±</w:t>
      </w:r>
      <w:r>
        <w:rPr>
          <w:spacing w:val="-3"/>
          <w:w w:val="105"/>
        </w:rPr>
        <w:t> </w:t>
      </w:r>
      <w:r>
        <w:rPr>
          <w:w w:val="105"/>
        </w:rPr>
        <w:t>0.15</w:t>
      </w:r>
      <w:r>
        <w:rPr>
          <w:spacing w:val="-2"/>
          <w:w w:val="105"/>
        </w:rPr>
        <w:t> </w:t>
      </w:r>
      <w:r>
        <w:rPr>
          <w:w w:val="105"/>
        </w:rPr>
        <w:t>g</w:t>
      </w:r>
      <w:r>
        <w:rPr>
          <w:spacing w:val="38"/>
          <w:w w:val="105"/>
        </w:rPr>
        <w:t> </w:t>
      </w:r>
      <w:r>
        <w:rPr>
          <w:w w:val="105"/>
        </w:rPr>
        <w:t>(0.4</w:t>
      </w:r>
      <w:r>
        <w:rPr>
          <w:spacing w:val="-2"/>
          <w:w w:val="105"/>
        </w:rPr>
        <w:t> </w:t>
      </w:r>
      <w:r>
        <w:rPr>
          <w:w w:val="105"/>
        </w:rPr>
        <w:t>g</w:t>
      </w:r>
      <w:r>
        <w:rPr>
          <w:spacing w:val="39"/>
          <w:w w:val="105"/>
        </w:rPr>
        <w:t> </w:t>
      </w:r>
      <w:r>
        <w:rPr>
          <w:w w:val="105"/>
        </w:rPr>
        <w:t>Maximum</w:t>
      </w:r>
      <w:r>
        <w:rPr>
          <w:spacing w:val="36"/>
          <w:w w:val="105"/>
        </w:rPr>
        <w:t> </w:t>
      </w:r>
      <w:r>
        <w:rPr>
          <w:w w:val="105"/>
        </w:rPr>
        <w:t>and</w:t>
      </w:r>
      <w:r>
        <w:rPr>
          <w:spacing w:val="38"/>
          <w:w w:val="105"/>
        </w:rPr>
        <w:t> </w:t>
      </w:r>
      <w:r>
        <w:rPr>
          <w:w w:val="105"/>
        </w:rPr>
        <w:t>Minimum</w:t>
      </w:r>
      <w:r>
        <w:rPr>
          <w:spacing w:val="36"/>
          <w:w w:val="105"/>
        </w:rPr>
        <w:t> </w:t>
      </w:r>
      <w:r>
        <w:rPr>
          <w:w w:val="105"/>
        </w:rPr>
        <w:t>0.03</w:t>
      </w:r>
      <w:r>
        <w:rPr>
          <w:spacing w:val="-1"/>
          <w:w w:val="105"/>
        </w:rPr>
        <w:t> </w:t>
      </w:r>
      <w:r>
        <w:rPr>
          <w:w w:val="105"/>
        </w:rPr>
        <w:t>g)</w:t>
      </w:r>
      <w:r>
        <w:rPr>
          <w:spacing w:val="37"/>
          <w:w w:val="105"/>
        </w:rPr>
        <w:t> </w:t>
      </w:r>
      <w:r>
        <w:rPr>
          <w:spacing w:val="-5"/>
          <w:w w:val="105"/>
        </w:rPr>
        <w:t>and</w:t>
      </w:r>
    </w:p>
    <w:p>
      <w:pPr>
        <w:pStyle w:val="BodyText"/>
        <w:spacing w:line="276" w:lineRule="auto"/>
        <w:ind w:left="310" w:right="111"/>
      </w:pPr>
      <w:r>
        <w:rPr>
          <w:w w:val="105"/>
        </w:rPr>
        <w:t>1.9 ± 0.71 cm</w:t>
      </w:r>
      <w:r>
        <w:rPr>
          <w:w w:val="105"/>
        </w:rPr>
        <w:t> (3.0 cm</w:t>
      </w:r>
      <w:r>
        <w:rPr>
          <w:w w:val="105"/>
        </w:rPr>
        <w:t> Maximum</w:t>
      </w:r>
      <w:r>
        <w:rPr>
          <w:w w:val="105"/>
        </w:rPr>
        <w:t> and</w:t>
      </w:r>
      <w:r>
        <w:rPr>
          <w:w w:val="105"/>
        </w:rPr>
        <w:t> Minimum</w:t>
      </w:r>
      <w:r>
        <w:rPr>
          <w:w w:val="105"/>
        </w:rPr>
        <w:t> 1.1 cm),</w:t>
      </w:r>
      <w:r>
        <w:rPr>
          <w:w w:val="105"/>
        </w:rPr>
        <w:t> </w:t>
      </w:r>
      <w:r>
        <w:rPr>
          <w:w w:val="105"/>
        </w:rPr>
        <w:t>respec- tively.</w:t>
      </w:r>
      <w:r>
        <w:rPr>
          <w:w w:val="105"/>
        </w:rPr>
        <w:t> For</w:t>
      </w:r>
      <w:r>
        <w:rPr>
          <w:w w:val="105"/>
        </w:rPr>
        <w:t> the</w:t>
      </w:r>
      <w:r>
        <w:rPr>
          <w:w w:val="105"/>
        </w:rPr>
        <w:t> experiments,</w:t>
      </w:r>
      <w:r>
        <w:rPr>
          <w:w w:val="105"/>
        </w:rPr>
        <w:t> the</w:t>
      </w:r>
      <w:r>
        <w:rPr>
          <w:w w:val="105"/>
        </w:rPr>
        <w:t> fish</w:t>
      </w:r>
      <w:r>
        <w:rPr>
          <w:w w:val="105"/>
        </w:rPr>
        <w:t> were</w:t>
      </w:r>
      <w:r>
        <w:rPr>
          <w:w w:val="105"/>
        </w:rPr>
        <w:t> separated</w:t>
      </w:r>
      <w:r>
        <w:rPr>
          <w:w w:val="105"/>
        </w:rPr>
        <w:t> into</w:t>
      </w:r>
      <w:r>
        <w:rPr>
          <w:w w:val="105"/>
        </w:rPr>
        <w:t> batches</w:t>
      </w:r>
      <w:r>
        <w:rPr>
          <w:spacing w:val="40"/>
          <w:w w:val="105"/>
        </w:rPr>
        <w:t> </w:t>
      </w:r>
      <w:r>
        <w:rPr>
          <w:w w:val="105"/>
        </w:rPr>
        <w:t>and</w:t>
      </w:r>
      <w:r>
        <w:rPr>
          <w:spacing w:val="40"/>
          <w:w w:val="105"/>
        </w:rPr>
        <w:t> </w:t>
      </w:r>
      <w:r>
        <w:rPr>
          <w:w w:val="105"/>
        </w:rPr>
        <w:t>those</w:t>
      </w:r>
      <w:r>
        <w:rPr>
          <w:spacing w:val="40"/>
          <w:w w:val="105"/>
        </w:rPr>
        <w:t> </w:t>
      </w:r>
      <w:r>
        <w:rPr>
          <w:w w:val="105"/>
        </w:rPr>
        <w:t>with</w:t>
      </w:r>
      <w:r>
        <w:rPr>
          <w:spacing w:val="40"/>
          <w:w w:val="105"/>
        </w:rPr>
        <w:t> </w:t>
      </w:r>
      <w:r>
        <w:rPr>
          <w:w w:val="105"/>
        </w:rPr>
        <w:t>an</w:t>
      </w:r>
      <w:r>
        <w:rPr>
          <w:spacing w:val="40"/>
          <w:w w:val="105"/>
        </w:rPr>
        <w:t> </w:t>
      </w:r>
      <w:r>
        <w:rPr>
          <w:w w:val="105"/>
        </w:rPr>
        <w:t>average</w:t>
      </w:r>
      <w:r>
        <w:rPr>
          <w:spacing w:val="40"/>
          <w:w w:val="105"/>
        </w:rPr>
        <w:t> </w:t>
      </w:r>
      <w:r>
        <w:rPr>
          <w:w w:val="105"/>
        </w:rPr>
        <w:t>biometrics</w:t>
      </w:r>
      <w:r>
        <w:rPr>
          <w:spacing w:val="39"/>
          <w:w w:val="105"/>
        </w:rPr>
        <w:t> </w:t>
      </w:r>
      <w:r>
        <w:rPr>
          <w:w w:val="105"/>
        </w:rPr>
        <w:t>data</w:t>
      </w:r>
      <w:r>
        <w:rPr>
          <w:spacing w:val="40"/>
          <w:w w:val="105"/>
        </w:rPr>
        <w:t> </w:t>
      </w:r>
      <w:r>
        <w:rPr>
          <w:w w:val="105"/>
        </w:rPr>
        <w:t>were</w:t>
      </w:r>
      <w:r>
        <w:rPr>
          <w:spacing w:val="40"/>
          <w:w w:val="105"/>
        </w:rPr>
        <w:t> </w:t>
      </w:r>
      <w:r>
        <w:rPr>
          <w:w w:val="105"/>
        </w:rPr>
        <w:t>selected.</w:t>
      </w:r>
    </w:p>
    <w:p>
      <w:pPr>
        <w:pStyle w:val="BodyText"/>
        <w:spacing w:before="131"/>
        <w:jc w:val="left"/>
      </w:pPr>
    </w:p>
    <w:p>
      <w:pPr>
        <w:spacing w:before="0"/>
        <w:ind w:left="311" w:right="0" w:firstLine="0"/>
        <w:jc w:val="both"/>
        <w:rPr>
          <w:i/>
          <w:sz w:val="16"/>
        </w:rPr>
      </w:pPr>
      <w:r>
        <w:rPr>
          <w:i/>
          <w:sz w:val="16"/>
        </w:rPr>
        <w:t>Acute</w:t>
      </w:r>
      <w:r>
        <w:rPr>
          <w:i/>
          <w:spacing w:val="9"/>
          <w:sz w:val="16"/>
        </w:rPr>
        <w:t> </w:t>
      </w:r>
      <w:r>
        <w:rPr>
          <w:i/>
          <w:sz w:val="16"/>
        </w:rPr>
        <w:t>toxicity</w:t>
      </w:r>
      <w:r>
        <w:rPr>
          <w:i/>
          <w:spacing w:val="9"/>
          <w:sz w:val="16"/>
        </w:rPr>
        <w:t> </w:t>
      </w:r>
      <w:r>
        <w:rPr>
          <w:i/>
          <w:spacing w:val="-4"/>
          <w:sz w:val="16"/>
        </w:rPr>
        <w:t>test</w:t>
      </w:r>
    </w:p>
    <w:p>
      <w:pPr>
        <w:pStyle w:val="BodyText"/>
        <w:spacing w:before="55"/>
        <w:jc w:val="left"/>
        <w:rPr>
          <w:i/>
        </w:rPr>
      </w:pPr>
    </w:p>
    <w:p>
      <w:pPr>
        <w:pStyle w:val="BodyText"/>
        <w:spacing w:line="276" w:lineRule="auto"/>
        <w:ind w:left="310" w:right="111" w:firstLine="233"/>
      </w:pPr>
      <w:r>
        <w:rPr>
          <w:w w:val="105"/>
        </w:rPr>
        <w:t>Acute toxicity tests were performed in triplicate in static </w:t>
      </w:r>
      <w:r>
        <w:rPr>
          <w:w w:val="105"/>
        </w:rPr>
        <w:t>envi- ronment</w:t>
      </w:r>
      <w:r>
        <w:rPr>
          <w:w w:val="105"/>
        </w:rPr>
        <w:t> without</w:t>
      </w:r>
      <w:r>
        <w:rPr>
          <w:w w:val="105"/>
        </w:rPr>
        <w:t> water</w:t>
      </w:r>
      <w:r>
        <w:rPr>
          <w:w w:val="105"/>
        </w:rPr>
        <w:t> change</w:t>
      </w:r>
      <w:r>
        <w:rPr>
          <w:w w:val="105"/>
        </w:rPr>
        <w:t> for</w:t>
      </w:r>
      <w:r>
        <w:rPr>
          <w:w w:val="105"/>
        </w:rPr>
        <w:t> 96 h.</w:t>
      </w:r>
      <w:r>
        <w:rPr>
          <w:w w:val="105"/>
        </w:rPr>
        <w:t> For</w:t>
      </w:r>
      <w:r>
        <w:rPr>
          <w:w w:val="105"/>
        </w:rPr>
        <w:t> these</w:t>
      </w:r>
      <w:r>
        <w:rPr>
          <w:w w:val="105"/>
        </w:rPr>
        <w:t> tests,</w:t>
      </w:r>
      <w:r>
        <w:rPr>
          <w:w w:val="105"/>
        </w:rPr>
        <w:t> the</w:t>
      </w:r>
      <w:r>
        <w:rPr>
          <w:w w:val="105"/>
        </w:rPr>
        <w:t> fish were separated into batches of 8 individuals per treatment, given five</w:t>
      </w:r>
      <w:r>
        <w:rPr>
          <w:w w:val="105"/>
        </w:rPr>
        <w:t> treatments</w:t>
      </w:r>
      <w:r>
        <w:rPr>
          <w:w w:val="105"/>
        </w:rPr>
        <w:t> with</w:t>
      </w:r>
      <w:r>
        <w:rPr>
          <w:w w:val="105"/>
        </w:rPr>
        <w:t> each</w:t>
      </w:r>
      <w:r>
        <w:rPr>
          <w:w w:val="105"/>
        </w:rPr>
        <w:t> test</w:t>
      </w:r>
      <w:r>
        <w:rPr>
          <w:w w:val="105"/>
        </w:rPr>
        <w:t> substance</w:t>
      </w:r>
      <w:r>
        <w:rPr>
          <w:w w:val="105"/>
        </w:rPr>
        <w:t> at</w:t>
      </w:r>
      <w:r>
        <w:rPr>
          <w:w w:val="105"/>
        </w:rPr>
        <w:t> different</w:t>
      </w:r>
      <w:r>
        <w:rPr>
          <w:w w:val="105"/>
        </w:rPr>
        <w:t> concentra- tions,</w:t>
      </w:r>
      <w:r>
        <w:rPr>
          <w:spacing w:val="19"/>
          <w:w w:val="105"/>
        </w:rPr>
        <w:t> </w:t>
      </w:r>
      <w:r>
        <w:rPr>
          <w:w w:val="105"/>
        </w:rPr>
        <w:t>and</w:t>
      </w:r>
      <w:r>
        <w:rPr>
          <w:spacing w:val="18"/>
          <w:w w:val="105"/>
        </w:rPr>
        <w:t> </w:t>
      </w:r>
      <w:r>
        <w:rPr>
          <w:w w:val="105"/>
        </w:rPr>
        <w:t>a</w:t>
      </w:r>
      <w:r>
        <w:rPr>
          <w:spacing w:val="19"/>
          <w:w w:val="105"/>
        </w:rPr>
        <w:t> </w:t>
      </w:r>
      <w:r>
        <w:rPr>
          <w:w w:val="105"/>
        </w:rPr>
        <w:t>control</w:t>
      </w:r>
      <w:r>
        <w:rPr>
          <w:spacing w:val="19"/>
          <w:w w:val="105"/>
        </w:rPr>
        <w:t> </w:t>
      </w:r>
      <w:r>
        <w:rPr>
          <w:w w:val="105"/>
        </w:rPr>
        <w:t>treatment,</w:t>
      </w:r>
      <w:r>
        <w:rPr>
          <w:spacing w:val="18"/>
          <w:w w:val="105"/>
        </w:rPr>
        <w:t> </w:t>
      </w:r>
      <w:r>
        <w:rPr>
          <w:w w:val="105"/>
        </w:rPr>
        <w:t>the</w:t>
      </w:r>
      <w:r>
        <w:rPr>
          <w:spacing w:val="18"/>
          <w:w w:val="105"/>
        </w:rPr>
        <w:t> </w:t>
      </w:r>
      <w:r>
        <w:rPr>
          <w:w w:val="105"/>
        </w:rPr>
        <w:t>same</w:t>
      </w:r>
      <w:r>
        <w:rPr>
          <w:spacing w:val="19"/>
          <w:w w:val="105"/>
        </w:rPr>
        <w:t> </w:t>
      </w:r>
      <w:r>
        <w:rPr>
          <w:w w:val="105"/>
        </w:rPr>
        <w:t>experimental</w:t>
      </w:r>
      <w:r>
        <w:rPr>
          <w:spacing w:val="18"/>
          <w:w w:val="105"/>
        </w:rPr>
        <w:t> </w:t>
      </w:r>
      <w:r>
        <w:rPr>
          <w:spacing w:val="-2"/>
          <w:w w:val="105"/>
        </w:rPr>
        <w:t>conditions,</w:t>
      </w:r>
    </w:p>
    <w:p>
      <w:pPr>
        <w:spacing w:after="0" w:line="276" w:lineRule="auto"/>
        <w:sectPr>
          <w:type w:val="continuous"/>
          <w:pgSz w:w="11910" w:h="15880"/>
          <w:pgMar w:header="889" w:footer="0" w:top="840" w:bottom="280" w:left="540" w:right="540"/>
          <w:cols w:num="2" w:equalWidth="0">
            <w:col w:w="5333" w:space="47"/>
            <w:col w:w="5450"/>
          </w:cols>
        </w:sectPr>
      </w:pPr>
    </w:p>
    <w:p>
      <w:pPr>
        <w:pStyle w:val="BodyText"/>
        <w:spacing w:before="136"/>
        <w:jc w:val="left"/>
        <w:rPr>
          <w:sz w:val="20"/>
        </w:rPr>
      </w:pPr>
    </w:p>
    <w:p>
      <w:pPr>
        <w:pStyle w:val="BodyText"/>
        <w:ind w:left="2067"/>
        <w:jc w:val="left"/>
        <w:rPr>
          <w:sz w:val="20"/>
        </w:rPr>
      </w:pPr>
      <w:r>
        <w:rPr>
          <w:sz w:val="20"/>
        </w:rPr>
        <w:drawing>
          <wp:inline distT="0" distB="0" distL="0" distR="0">
            <wp:extent cx="4325238" cy="284073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4325238" cy="2840736"/>
                    </a:xfrm>
                    <a:prstGeom prst="rect">
                      <a:avLst/>
                    </a:prstGeom>
                  </pic:spPr>
                </pic:pic>
              </a:graphicData>
            </a:graphic>
          </wp:inline>
        </w:drawing>
      </w:r>
      <w:r>
        <w:rPr>
          <w:sz w:val="20"/>
        </w:rPr>
      </w:r>
    </w:p>
    <w:p>
      <w:pPr>
        <w:pStyle w:val="BodyText"/>
        <w:spacing w:before="50"/>
        <w:jc w:val="left"/>
        <w:rPr>
          <w:sz w:val="12"/>
        </w:rPr>
      </w:pPr>
    </w:p>
    <w:p>
      <w:pPr>
        <w:spacing w:before="1"/>
        <w:ind w:left="390" w:right="194" w:firstLine="0"/>
        <w:jc w:val="center"/>
        <w:rPr>
          <w:sz w:val="12"/>
        </w:rPr>
      </w:pPr>
      <w:r>
        <w:rPr>
          <w:w w:val="105"/>
          <w:sz w:val="12"/>
        </w:rPr>
        <w:t>Fig.</w:t>
      </w:r>
      <w:r>
        <w:rPr>
          <w:spacing w:val="25"/>
          <w:w w:val="105"/>
          <w:sz w:val="12"/>
        </w:rPr>
        <w:t> </w:t>
      </w:r>
      <w:r>
        <w:rPr>
          <w:w w:val="105"/>
          <w:sz w:val="12"/>
        </w:rPr>
        <w:t>2.</w:t>
      </w:r>
      <w:r>
        <w:rPr>
          <w:spacing w:val="54"/>
          <w:w w:val="105"/>
          <w:sz w:val="12"/>
        </w:rPr>
        <w:t> </w:t>
      </w:r>
      <w:r>
        <w:rPr>
          <w:w w:val="105"/>
          <w:sz w:val="12"/>
        </w:rPr>
        <w:t>Collection</w:t>
      </w:r>
      <w:r>
        <w:rPr>
          <w:spacing w:val="26"/>
          <w:w w:val="105"/>
          <w:sz w:val="12"/>
        </w:rPr>
        <w:t> </w:t>
      </w:r>
      <w:r>
        <w:rPr>
          <w:w w:val="105"/>
          <w:sz w:val="12"/>
        </w:rPr>
        <w:t>area</w:t>
      </w:r>
      <w:r>
        <w:rPr>
          <w:spacing w:val="28"/>
          <w:w w:val="105"/>
          <w:sz w:val="12"/>
        </w:rPr>
        <w:t> </w:t>
      </w:r>
      <w:r>
        <w:rPr>
          <w:w w:val="105"/>
          <w:sz w:val="12"/>
        </w:rPr>
        <w:t>location</w:t>
      </w:r>
      <w:r>
        <w:rPr>
          <w:spacing w:val="24"/>
          <w:w w:val="105"/>
          <w:sz w:val="12"/>
        </w:rPr>
        <w:t> </w:t>
      </w:r>
      <w:r>
        <w:rPr>
          <w:i/>
          <w:w w:val="105"/>
          <w:sz w:val="12"/>
        </w:rPr>
        <w:t>Phallocerus</w:t>
      </w:r>
      <w:r>
        <w:rPr>
          <w:i/>
          <w:spacing w:val="27"/>
          <w:w w:val="105"/>
          <w:sz w:val="12"/>
        </w:rPr>
        <w:t> </w:t>
      </w:r>
      <w:r>
        <w:rPr>
          <w:i/>
          <w:w w:val="105"/>
          <w:sz w:val="12"/>
        </w:rPr>
        <w:t>caudimaculatus</w:t>
      </w:r>
      <w:r>
        <w:rPr>
          <w:w w:val="105"/>
          <w:sz w:val="12"/>
        </w:rPr>
        <w:t>,</w:t>
      </w:r>
      <w:r>
        <w:rPr>
          <w:spacing w:val="26"/>
          <w:w w:val="105"/>
          <w:sz w:val="12"/>
        </w:rPr>
        <w:t> </w:t>
      </w:r>
      <w:r>
        <w:rPr>
          <w:w w:val="105"/>
          <w:sz w:val="12"/>
        </w:rPr>
        <w:t>Google</w:t>
      </w:r>
      <w:r>
        <w:rPr>
          <w:spacing w:val="28"/>
          <w:w w:val="105"/>
          <w:sz w:val="12"/>
        </w:rPr>
        <w:t> </w:t>
      </w:r>
      <w:r>
        <w:rPr>
          <w:spacing w:val="-2"/>
          <w:w w:val="105"/>
          <w:sz w:val="12"/>
        </w:rPr>
        <w:t>Earth.</w:t>
      </w:r>
    </w:p>
    <w:p>
      <w:pPr>
        <w:spacing w:after="0"/>
        <w:jc w:val="center"/>
        <w:rPr>
          <w:sz w:val="12"/>
        </w:rPr>
        <w:sectPr>
          <w:type w:val="continuous"/>
          <w:pgSz w:w="11910" w:h="15880"/>
          <w:pgMar w:header="889" w:footer="0" w:top="840" w:bottom="280" w:left="540" w:right="540"/>
        </w:sectPr>
      </w:pPr>
    </w:p>
    <w:p>
      <w:pPr>
        <w:pStyle w:val="BodyText"/>
        <w:spacing w:before="5"/>
        <w:jc w:val="left"/>
        <w:rPr>
          <w:sz w:val="11"/>
        </w:rPr>
      </w:pPr>
    </w:p>
    <w:p>
      <w:pPr>
        <w:spacing w:after="0"/>
        <w:jc w:val="left"/>
        <w:rPr>
          <w:sz w:val="11"/>
        </w:rPr>
        <w:sectPr>
          <w:pgSz w:w="11910" w:h="15880"/>
          <w:pgMar w:header="890" w:footer="0" w:top="1080" w:bottom="280" w:left="540" w:right="540"/>
        </w:sectPr>
      </w:pPr>
    </w:p>
    <w:p>
      <w:pPr>
        <w:pStyle w:val="BodyText"/>
        <w:spacing w:line="276" w:lineRule="auto" w:before="110"/>
        <w:ind w:left="114" w:right="39"/>
      </w:pPr>
      <w:bookmarkStart w:name="Solutions and reagents" w:id="8"/>
      <w:bookmarkEnd w:id="8"/>
      <w:r>
        <w:rPr/>
      </w:r>
      <w:bookmarkStart w:name="Sample digestion methods" w:id="9"/>
      <w:bookmarkEnd w:id="9"/>
      <w:r>
        <w:rPr/>
      </w:r>
      <w:r>
        <w:rPr>
          <w:spacing w:val="-2"/>
          <w:w w:val="110"/>
        </w:rPr>
        <w:t>with</w:t>
      </w:r>
      <w:r>
        <w:rPr>
          <w:spacing w:val="-4"/>
          <w:w w:val="110"/>
        </w:rPr>
        <w:t> </w:t>
      </w:r>
      <w:r>
        <w:rPr>
          <w:spacing w:val="-2"/>
          <w:w w:val="110"/>
        </w:rPr>
        <w:t>the</w:t>
      </w:r>
      <w:r>
        <w:rPr>
          <w:spacing w:val="-4"/>
          <w:w w:val="110"/>
        </w:rPr>
        <w:t> </w:t>
      </w:r>
      <w:r>
        <w:rPr>
          <w:spacing w:val="-2"/>
          <w:w w:val="110"/>
        </w:rPr>
        <w:t>exception</w:t>
      </w:r>
      <w:r>
        <w:rPr>
          <w:spacing w:val="-4"/>
          <w:w w:val="110"/>
        </w:rPr>
        <w:t> </w:t>
      </w:r>
      <w:r>
        <w:rPr>
          <w:spacing w:val="-2"/>
          <w:w w:val="110"/>
        </w:rPr>
        <w:t>of</w:t>
      </w:r>
      <w:r>
        <w:rPr>
          <w:spacing w:val="-4"/>
          <w:w w:val="110"/>
        </w:rPr>
        <w:t> </w:t>
      </w:r>
      <w:r>
        <w:rPr>
          <w:spacing w:val="-2"/>
          <w:w w:val="110"/>
        </w:rPr>
        <w:t>any</w:t>
      </w:r>
      <w:r>
        <w:rPr>
          <w:spacing w:val="-5"/>
          <w:w w:val="110"/>
        </w:rPr>
        <w:t> </w:t>
      </w:r>
      <w:r>
        <w:rPr>
          <w:spacing w:val="-2"/>
          <w:w w:val="110"/>
        </w:rPr>
        <w:t>test</w:t>
      </w:r>
      <w:r>
        <w:rPr>
          <w:spacing w:val="-3"/>
          <w:w w:val="110"/>
        </w:rPr>
        <w:t> </w:t>
      </w:r>
      <w:r>
        <w:rPr>
          <w:spacing w:val="-2"/>
          <w:w w:val="110"/>
        </w:rPr>
        <w:t>substances,</w:t>
      </w:r>
      <w:r>
        <w:rPr>
          <w:spacing w:val="-4"/>
          <w:w w:val="110"/>
        </w:rPr>
        <w:t> </w:t>
      </w:r>
      <w:r>
        <w:rPr>
          <w:spacing w:val="-2"/>
          <w:w w:val="110"/>
        </w:rPr>
        <w:t>which</w:t>
      </w:r>
      <w:r>
        <w:rPr>
          <w:spacing w:val="-4"/>
          <w:w w:val="110"/>
        </w:rPr>
        <w:t> </w:t>
      </w:r>
      <w:r>
        <w:rPr>
          <w:spacing w:val="-2"/>
          <w:w w:val="110"/>
        </w:rPr>
        <w:t>served</w:t>
      </w:r>
      <w:r>
        <w:rPr>
          <w:spacing w:val="-5"/>
          <w:w w:val="110"/>
        </w:rPr>
        <w:t> </w:t>
      </w:r>
      <w:r>
        <w:rPr>
          <w:spacing w:val="-2"/>
          <w:w w:val="110"/>
        </w:rPr>
        <w:t>to</w:t>
      </w:r>
      <w:r>
        <w:rPr>
          <w:spacing w:val="-3"/>
          <w:w w:val="110"/>
        </w:rPr>
        <w:t> </w:t>
      </w:r>
      <w:r>
        <w:rPr>
          <w:spacing w:val="-2"/>
          <w:w w:val="110"/>
        </w:rPr>
        <w:t>attest</w:t>
      </w:r>
      <w:r>
        <w:rPr>
          <w:spacing w:val="-5"/>
          <w:w w:val="110"/>
        </w:rPr>
        <w:t> </w:t>
      </w:r>
      <w:r>
        <w:rPr>
          <w:spacing w:val="-2"/>
          <w:w w:val="110"/>
        </w:rPr>
        <w:t>to </w:t>
      </w:r>
      <w:bookmarkStart w:name="Bioaccumulation test" w:id="10"/>
      <w:bookmarkEnd w:id="10"/>
      <w:r>
        <w:rPr>
          <w:w w:val="110"/>
        </w:rPr>
        <w:t>the</w:t>
      </w:r>
      <w:r>
        <w:rPr>
          <w:w w:val="110"/>
        </w:rPr>
        <w:t> fish’s health, 144 individual were used per test substance.</w:t>
      </w:r>
    </w:p>
    <w:p>
      <w:pPr>
        <w:pStyle w:val="BodyText"/>
        <w:spacing w:line="276" w:lineRule="auto"/>
        <w:ind w:left="114" w:right="38" w:firstLine="233"/>
      </w:pPr>
      <w:r>
        <w:rPr>
          <w:w w:val="105"/>
        </w:rPr>
        <w:t>Tested substances were potassium dichromate, with </w:t>
      </w:r>
      <w:r>
        <w:rPr>
          <w:w w:val="105"/>
        </w:rPr>
        <w:t>concentra- tions</w:t>
      </w:r>
      <w:r>
        <w:rPr>
          <w:spacing w:val="-11"/>
          <w:w w:val="105"/>
        </w:rPr>
        <w:t> </w:t>
      </w:r>
      <w:r>
        <w:rPr>
          <w:w w:val="105"/>
        </w:rPr>
        <w:t>of</w:t>
      </w:r>
      <w:r>
        <w:rPr>
          <w:spacing w:val="-10"/>
          <w:w w:val="105"/>
        </w:rPr>
        <w:t> </w:t>
      </w:r>
      <w:r>
        <w:rPr>
          <w:w w:val="105"/>
        </w:rPr>
        <w:t>(50;</w:t>
      </w:r>
      <w:r>
        <w:rPr>
          <w:spacing w:val="-10"/>
          <w:w w:val="105"/>
        </w:rPr>
        <w:t> </w:t>
      </w:r>
      <w:r>
        <w:rPr>
          <w:w w:val="105"/>
        </w:rPr>
        <w:t>100;</w:t>
      </w:r>
      <w:r>
        <w:rPr>
          <w:spacing w:val="-10"/>
          <w:w w:val="105"/>
        </w:rPr>
        <w:t> </w:t>
      </w:r>
      <w:r>
        <w:rPr>
          <w:w w:val="105"/>
        </w:rPr>
        <w:t>150;</w:t>
      </w:r>
      <w:r>
        <w:rPr>
          <w:spacing w:val="-10"/>
          <w:w w:val="105"/>
        </w:rPr>
        <w:t> </w:t>
      </w:r>
      <w:r>
        <w:rPr>
          <w:w w:val="105"/>
        </w:rPr>
        <w:t>200</w:t>
      </w:r>
      <w:r>
        <w:rPr>
          <w:spacing w:val="-10"/>
          <w:w w:val="105"/>
        </w:rPr>
        <w:t> </w:t>
      </w:r>
      <w:r>
        <w:rPr>
          <w:w w:val="105"/>
        </w:rPr>
        <w:t>and</w:t>
      </w:r>
      <w:r>
        <w:rPr>
          <w:spacing w:val="-10"/>
          <w:w w:val="105"/>
        </w:rPr>
        <w:t> </w:t>
      </w:r>
      <w:r>
        <w:rPr>
          <w:w w:val="105"/>
        </w:rPr>
        <w:t>300</w:t>
      </w:r>
      <w:r>
        <w:rPr>
          <w:spacing w:val="-9"/>
          <w:w w:val="105"/>
        </w:rPr>
        <w:t> </w:t>
      </w:r>
      <w:r>
        <w:rPr>
          <w:w w:val="105"/>
        </w:rPr>
        <w:t>mg/L),</w:t>
      </w:r>
      <w:r>
        <w:rPr>
          <w:spacing w:val="-10"/>
          <w:w w:val="105"/>
        </w:rPr>
        <w:t> </w:t>
      </w:r>
      <w:r>
        <w:rPr>
          <w:w w:val="105"/>
        </w:rPr>
        <w:t>cadmium</w:t>
      </w:r>
      <w:r>
        <w:rPr>
          <w:spacing w:val="-10"/>
          <w:w w:val="105"/>
        </w:rPr>
        <w:t> </w:t>
      </w:r>
      <w:r>
        <w:rPr>
          <w:w w:val="105"/>
        </w:rPr>
        <w:t>nitrate</w:t>
      </w:r>
      <w:r>
        <w:rPr>
          <w:spacing w:val="-10"/>
          <w:w w:val="105"/>
        </w:rPr>
        <w:t> </w:t>
      </w:r>
      <w:r>
        <w:rPr>
          <w:w w:val="105"/>
        </w:rPr>
        <w:t>(24;</w:t>
      </w:r>
      <w:r>
        <w:rPr>
          <w:spacing w:val="-10"/>
          <w:w w:val="105"/>
        </w:rPr>
        <w:t> </w:t>
      </w:r>
      <w:r>
        <w:rPr>
          <w:spacing w:val="-5"/>
          <w:w w:val="105"/>
        </w:rPr>
        <w:t>27;</w:t>
      </w:r>
    </w:p>
    <w:p>
      <w:pPr>
        <w:pStyle w:val="BodyText"/>
        <w:ind w:left="114"/>
      </w:pPr>
      <w:r>
        <w:rPr>
          <w:w w:val="105"/>
        </w:rPr>
        <w:t>30;</w:t>
      </w:r>
      <w:r>
        <w:rPr>
          <w:spacing w:val="-2"/>
          <w:w w:val="105"/>
        </w:rPr>
        <w:t> </w:t>
      </w:r>
      <w:r>
        <w:rPr>
          <w:w w:val="105"/>
        </w:rPr>
        <w:t>33</w:t>
      </w:r>
      <w:r>
        <w:rPr>
          <w:spacing w:val="-1"/>
          <w:w w:val="105"/>
        </w:rPr>
        <w:t> </w:t>
      </w:r>
      <w:r>
        <w:rPr>
          <w:w w:val="105"/>
        </w:rPr>
        <w:t>and 36</w:t>
      </w:r>
      <w:r>
        <w:rPr>
          <w:spacing w:val="-7"/>
          <w:w w:val="105"/>
        </w:rPr>
        <w:t> </w:t>
      </w:r>
      <w:r>
        <w:rPr>
          <w:w w:val="105"/>
        </w:rPr>
        <w:t>mg/L),</w:t>
      </w:r>
      <w:r>
        <w:rPr>
          <w:spacing w:val="-1"/>
          <w:w w:val="105"/>
        </w:rPr>
        <w:t> </w:t>
      </w:r>
      <w:r>
        <w:rPr>
          <w:w w:val="105"/>
        </w:rPr>
        <w:t>lead</w:t>
      </w:r>
      <w:r>
        <w:rPr>
          <w:spacing w:val="-1"/>
          <w:w w:val="105"/>
        </w:rPr>
        <w:t> </w:t>
      </w:r>
      <w:r>
        <w:rPr>
          <w:w w:val="105"/>
        </w:rPr>
        <w:t>II</w:t>
      </w:r>
      <w:r>
        <w:rPr>
          <w:spacing w:val="-1"/>
          <w:w w:val="105"/>
        </w:rPr>
        <w:t> </w:t>
      </w:r>
      <w:r>
        <w:rPr>
          <w:w w:val="105"/>
        </w:rPr>
        <w:t>nitrate</w:t>
      </w:r>
      <w:r>
        <w:rPr>
          <w:spacing w:val="-1"/>
          <w:w w:val="105"/>
        </w:rPr>
        <w:t> </w:t>
      </w:r>
      <w:r>
        <w:rPr>
          <w:w w:val="105"/>
        </w:rPr>
        <w:t>(5,</w:t>
      </w:r>
      <w:r>
        <w:rPr>
          <w:spacing w:val="-1"/>
          <w:w w:val="105"/>
        </w:rPr>
        <w:t> </w:t>
      </w:r>
      <w:r>
        <w:rPr>
          <w:w w:val="105"/>
        </w:rPr>
        <w:t>10, 15,</w:t>
      </w:r>
      <w:r>
        <w:rPr>
          <w:spacing w:val="-2"/>
          <w:w w:val="105"/>
        </w:rPr>
        <w:t> </w:t>
      </w:r>
      <w:r>
        <w:rPr>
          <w:w w:val="105"/>
        </w:rPr>
        <w:t>20 and</w:t>
      </w:r>
      <w:r>
        <w:rPr>
          <w:spacing w:val="-1"/>
          <w:w w:val="105"/>
        </w:rPr>
        <w:t> </w:t>
      </w:r>
      <w:r>
        <w:rPr>
          <w:w w:val="105"/>
        </w:rPr>
        <w:t>25</w:t>
      </w:r>
      <w:r>
        <w:rPr>
          <w:spacing w:val="-6"/>
          <w:w w:val="105"/>
        </w:rPr>
        <w:t> </w:t>
      </w:r>
      <w:r>
        <w:rPr>
          <w:w w:val="105"/>
        </w:rPr>
        <w:t>mg/L)</w:t>
      </w:r>
      <w:r>
        <w:rPr>
          <w:spacing w:val="-2"/>
          <w:w w:val="105"/>
        </w:rPr>
        <w:t> </w:t>
      </w:r>
      <w:r>
        <w:rPr>
          <w:spacing w:val="-5"/>
          <w:w w:val="105"/>
        </w:rPr>
        <w:t>and</w:t>
      </w:r>
    </w:p>
    <w:p>
      <w:pPr>
        <w:pStyle w:val="BodyText"/>
        <w:spacing w:line="276" w:lineRule="auto" w:before="27"/>
        <w:ind w:left="114" w:right="38"/>
      </w:pPr>
      <w:r>
        <w:rPr>
          <w:w w:val="105"/>
        </w:rPr>
        <w:t>zinc sulfate (30; 45; 60; 75 and 90</w:t>
      </w:r>
      <w:r>
        <w:rPr>
          <w:spacing w:val="-4"/>
          <w:w w:val="105"/>
        </w:rPr>
        <w:t> </w:t>
      </w:r>
      <w:r>
        <w:rPr>
          <w:w w:val="105"/>
        </w:rPr>
        <w:t>mg/L). The concentration </w:t>
      </w:r>
      <w:r>
        <w:rPr>
          <w:w w:val="105"/>
        </w:rPr>
        <w:t>range was</w:t>
      </w:r>
      <w:r>
        <w:rPr>
          <w:spacing w:val="-3"/>
          <w:w w:val="105"/>
        </w:rPr>
        <w:t> </w:t>
      </w:r>
      <w:r>
        <w:rPr>
          <w:w w:val="105"/>
        </w:rPr>
        <w:t>defined</w:t>
      </w:r>
      <w:r>
        <w:rPr>
          <w:spacing w:val="-3"/>
          <w:w w:val="105"/>
        </w:rPr>
        <w:t> </w:t>
      </w:r>
      <w:r>
        <w:rPr>
          <w:w w:val="105"/>
        </w:rPr>
        <w:t>from</w:t>
      </w:r>
      <w:r>
        <w:rPr>
          <w:spacing w:val="-4"/>
          <w:w w:val="105"/>
        </w:rPr>
        <w:t> </w:t>
      </w:r>
      <w:r>
        <w:rPr>
          <w:w w:val="105"/>
        </w:rPr>
        <w:t>literature</w:t>
      </w:r>
      <w:r>
        <w:rPr>
          <w:spacing w:val="-3"/>
          <w:w w:val="105"/>
        </w:rPr>
        <w:t> </w:t>
      </w:r>
      <w:r>
        <w:rPr>
          <w:w w:val="105"/>
        </w:rPr>
        <w:t>data</w:t>
      </w:r>
      <w:r>
        <w:rPr>
          <w:spacing w:val="-3"/>
          <w:w w:val="105"/>
        </w:rPr>
        <w:t> </w:t>
      </w:r>
      <w:r>
        <w:rPr>
          <w:w w:val="105"/>
        </w:rPr>
        <w:t>such</w:t>
      </w:r>
      <w:r>
        <w:rPr>
          <w:spacing w:val="-3"/>
          <w:w w:val="105"/>
        </w:rPr>
        <w:t> </w:t>
      </w:r>
      <w:r>
        <w:rPr>
          <w:w w:val="105"/>
        </w:rPr>
        <w:t>as used</w:t>
      </w:r>
      <w:r>
        <w:rPr>
          <w:spacing w:val="-3"/>
          <w:w w:val="105"/>
        </w:rPr>
        <w:t> </w:t>
      </w:r>
      <w:r>
        <w:rPr>
          <w:w w:val="105"/>
        </w:rPr>
        <w:t>by</w:t>
      </w:r>
      <w:r>
        <w:rPr>
          <w:spacing w:val="-3"/>
          <w:w w:val="105"/>
        </w:rPr>
        <w:t> </w:t>
      </w:r>
      <w:r>
        <w:rPr>
          <w:w w:val="105"/>
        </w:rPr>
        <w:t>Singh</w:t>
      </w:r>
      <w:r>
        <w:rPr>
          <w:spacing w:val="-3"/>
          <w:w w:val="105"/>
        </w:rPr>
        <w:t> </w:t>
      </w:r>
      <w:r>
        <w:rPr>
          <w:w w:val="105"/>
        </w:rPr>
        <w:t>and</w:t>
      </w:r>
      <w:r>
        <w:rPr>
          <w:spacing w:val="-1"/>
          <w:w w:val="105"/>
        </w:rPr>
        <w:t> </w:t>
      </w:r>
      <w:r>
        <w:rPr>
          <w:w w:val="105"/>
        </w:rPr>
        <w:t>Manjeet (2015) </w:t>
      </w:r>
      <w:hyperlink w:history="true" w:anchor="_bookmark11">
        <w:r>
          <w:rPr>
            <w:color w:val="007FAD"/>
            <w:w w:val="105"/>
          </w:rPr>
          <w:t>[18]</w:t>
        </w:r>
      </w:hyperlink>
      <w:r>
        <w:rPr>
          <w:color w:val="007FAD"/>
          <w:w w:val="105"/>
        </w:rPr>
        <w:t> </w:t>
      </w:r>
      <w:r>
        <w:rPr>
          <w:w w:val="105"/>
        </w:rPr>
        <w:t>and determined by preliminary tests. For the tests, the fish were placed in containers of 4 liters of water, with water qual- </w:t>
      </w:r>
      <w:bookmarkStart w:name="_bookmark3" w:id="11"/>
      <w:bookmarkEnd w:id="11"/>
      <w:r>
        <w:rPr>
          <w:w w:val="105"/>
        </w:rPr>
        <w:t>ity</w:t>
      </w:r>
      <w:r>
        <w:rPr>
          <w:w w:val="105"/>
        </w:rPr>
        <w:t> parameters</w:t>
      </w:r>
      <w:r>
        <w:rPr>
          <w:w w:val="105"/>
        </w:rPr>
        <w:t> according</w:t>
      </w:r>
      <w:r>
        <w:rPr>
          <w:w w:val="105"/>
        </w:rPr>
        <w:t> to</w:t>
      </w:r>
      <w:r>
        <w:rPr>
          <w:w w:val="105"/>
        </w:rPr>
        <w:t> Georgetti (2010)</w:t>
      </w:r>
      <w:hyperlink w:history="true" w:anchor="_bookmark12">
        <w:r>
          <w:rPr>
            <w:color w:val="007FAD"/>
            <w:w w:val="105"/>
          </w:rPr>
          <w:t>[19]</w:t>
        </w:r>
      </w:hyperlink>
      <w:r>
        <w:rPr>
          <w:w w:val="105"/>
        </w:rPr>
        <w:t>,</w:t>
      </w:r>
      <w:r>
        <w:rPr>
          <w:w w:val="105"/>
        </w:rPr>
        <w:t> water</w:t>
      </w:r>
      <w:r>
        <w:rPr>
          <w:w w:val="105"/>
        </w:rPr>
        <w:t> hardness being</w:t>
      </w:r>
      <w:r>
        <w:rPr>
          <w:spacing w:val="39"/>
          <w:w w:val="105"/>
        </w:rPr>
        <w:t> </w:t>
      </w:r>
      <w:r>
        <w:rPr>
          <w:w w:val="105"/>
        </w:rPr>
        <w:t>of</w:t>
      </w:r>
      <w:r>
        <w:rPr>
          <w:spacing w:val="41"/>
          <w:w w:val="105"/>
        </w:rPr>
        <w:t> </w:t>
      </w:r>
      <w:r>
        <w:rPr>
          <w:w w:val="105"/>
        </w:rPr>
        <w:t>40</w:t>
      </w:r>
      <w:r>
        <w:rPr>
          <w:spacing w:val="-3"/>
          <w:w w:val="105"/>
        </w:rPr>
        <w:t> </w:t>
      </w:r>
      <w:r>
        <w:rPr>
          <w:w w:val="105"/>
        </w:rPr>
        <w:t>mg/L</w:t>
      </w:r>
      <w:r>
        <w:rPr>
          <w:spacing w:val="40"/>
          <w:w w:val="105"/>
        </w:rPr>
        <w:t> </w:t>
      </w:r>
      <w:r>
        <w:rPr>
          <w:w w:val="105"/>
        </w:rPr>
        <w:t>CaCO</w:t>
      </w:r>
      <w:r>
        <w:rPr>
          <w:w w:val="105"/>
          <w:vertAlign w:val="subscript"/>
        </w:rPr>
        <w:t>3</w:t>
      </w:r>
      <w:r>
        <w:rPr>
          <w:w w:val="105"/>
          <w:vertAlign w:val="baseline"/>
        </w:rPr>
        <w:t>,</w:t>
      </w:r>
      <w:r>
        <w:rPr>
          <w:spacing w:val="40"/>
          <w:w w:val="105"/>
          <w:vertAlign w:val="baseline"/>
        </w:rPr>
        <w:t> </w:t>
      </w:r>
      <w:r>
        <w:rPr>
          <w:w w:val="105"/>
          <w:vertAlign w:val="baseline"/>
        </w:rPr>
        <w:t>dissolved</w:t>
      </w:r>
      <w:r>
        <w:rPr>
          <w:spacing w:val="40"/>
          <w:w w:val="105"/>
          <w:vertAlign w:val="baseline"/>
        </w:rPr>
        <w:t> </w:t>
      </w:r>
      <w:r>
        <w:rPr>
          <w:w w:val="105"/>
          <w:vertAlign w:val="baseline"/>
        </w:rPr>
        <w:t>oxygen</w:t>
      </w:r>
      <w:r>
        <w:rPr>
          <w:spacing w:val="39"/>
          <w:w w:val="105"/>
          <w:vertAlign w:val="baseline"/>
        </w:rPr>
        <w:t> </w:t>
      </w:r>
      <w:r>
        <w:rPr>
          <w:w w:val="105"/>
          <w:vertAlign w:val="baseline"/>
        </w:rPr>
        <w:t>ranging</w:t>
      </w:r>
      <w:r>
        <w:rPr>
          <w:spacing w:val="40"/>
          <w:w w:val="105"/>
          <w:vertAlign w:val="baseline"/>
        </w:rPr>
        <w:t> </w:t>
      </w:r>
      <w:r>
        <w:rPr>
          <w:w w:val="105"/>
          <w:vertAlign w:val="baseline"/>
        </w:rPr>
        <w:t>from</w:t>
      </w:r>
      <w:r>
        <w:rPr>
          <w:spacing w:val="40"/>
          <w:w w:val="105"/>
          <w:vertAlign w:val="baseline"/>
        </w:rPr>
        <w:t> </w:t>
      </w:r>
      <w:r>
        <w:rPr>
          <w:w w:val="105"/>
          <w:vertAlign w:val="baseline"/>
        </w:rPr>
        <w:t>7.0</w:t>
      </w:r>
      <w:r>
        <w:rPr>
          <w:spacing w:val="41"/>
          <w:w w:val="105"/>
          <w:vertAlign w:val="baseline"/>
        </w:rPr>
        <w:t> </w:t>
      </w:r>
      <w:r>
        <w:rPr>
          <w:spacing w:val="-5"/>
          <w:w w:val="105"/>
          <w:vertAlign w:val="baseline"/>
        </w:rPr>
        <w:t>to</w:t>
      </w:r>
    </w:p>
    <w:p>
      <w:pPr>
        <w:pStyle w:val="BodyText"/>
        <w:spacing w:before="1"/>
        <w:ind w:left="114"/>
      </w:pPr>
      <w:r>
        <w:rPr>
          <w:w w:val="105"/>
        </w:rPr>
        <w:t>7.5</w:t>
      </w:r>
      <w:r>
        <w:rPr>
          <w:spacing w:val="-1"/>
          <w:w w:val="105"/>
        </w:rPr>
        <w:t> </w:t>
      </w:r>
      <w:r>
        <w:rPr>
          <w:w w:val="105"/>
        </w:rPr>
        <w:t>mg/L</w:t>
      </w:r>
      <w:r>
        <w:rPr>
          <w:spacing w:val="7"/>
          <w:w w:val="105"/>
        </w:rPr>
        <w:t> </w:t>
      </w:r>
      <w:r>
        <w:rPr>
          <w:w w:val="105"/>
        </w:rPr>
        <w:t>O</w:t>
      </w:r>
      <w:r>
        <w:rPr>
          <w:w w:val="105"/>
          <w:vertAlign w:val="subscript"/>
        </w:rPr>
        <w:t>2</w:t>
      </w:r>
      <w:r>
        <w:rPr>
          <w:w w:val="105"/>
          <w:vertAlign w:val="baseline"/>
        </w:rPr>
        <w:t>,</w:t>
      </w:r>
      <w:r>
        <w:rPr>
          <w:spacing w:val="9"/>
          <w:w w:val="105"/>
          <w:vertAlign w:val="baseline"/>
        </w:rPr>
        <w:t> </w:t>
      </w:r>
      <w:r>
        <w:rPr>
          <w:w w:val="105"/>
          <w:vertAlign w:val="baseline"/>
        </w:rPr>
        <w:t>pH</w:t>
      </w:r>
      <w:r>
        <w:rPr>
          <w:spacing w:val="9"/>
          <w:w w:val="105"/>
          <w:vertAlign w:val="baseline"/>
        </w:rPr>
        <w:t> </w:t>
      </w:r>
      <w:r>
        <w:rPr>
          <w:w w:val="105"/>
          <w:vertAlign w:val="baseline"/>
        </w:rPr>
        <w:t>between</w:t>
      </w:r>
      <w:r>
        <w:rPr>
          <w:spacing w:val="9"/>
          <w:w w:val="105"/>
          <w:vertAlign w:val="baseline"/>
        </w:rPr>
        <w:t> </w:t>
      </w:r>
      <w:r>
        <w:rPr>
          <w:w w:val="105"/>
          <w:vertAlign w:val="baseline"/>
        </w:rPr>
        <w:t>6.90</w:t>
      </w:r>
      <w:r>
        <w:rPr>
          <w:spacing w:val="8"/>
          <w:w w:val="105"/>
          <w:vertAlign w:val="baseline"/>
        </w:rPr>
        <w:t> </w:t>
      </w:r>
      <w:r>
        <w:rPr>
          <w:w w:val="105"/>
          <w:vertAlign w:val="baseline"/>
        </w:rPr>
        <w:t>and</w:t>
      </w:r>
      <w:r>
        <w:rPr>
          <w:spacing w:val="8"/>
          <w:w w:val="105"/>
          <w:vertAlign w:val="baseline"/>
        </w:rPr>
        <w:t> </w:t>
      </w:r>
      <w:r>
        <w:rPr>
          <w:w w:val="105"/>
          <w:vertAlign w:val="baseline"/>
        </w:rPr>
        <w:t>7.10,</w:t>
      </w:r>
      <w:r>
        <w:rPr>
          <w:spacing w:val="9"/>
          <w:w w:val="105"/>
          <w:vertAlign w:val="baseline"/>
        </w:rPr>
        <w:t> </w:t>
      </w:r>
      <w:r>
        <w:rPr>
          <w:w w:val="105"/>
          <w:vertAlign w:val="baseline"/>
        </w:rPr>
        <w:t>and</w:t>
      </w:r>
      <w:r>
        <w:rPr>
          <w:spacing w:val="8"/>
          <w:w w:val="105"/>
          <w:vertAlign w:val="baseline"/>
        </w:rPr>
        <w:t> </w:t>
      </w:r>
      <w:r>
        <w:rPr>
          <w:w w:val="105"/>
          <w:vertAlign w:val="baseline"/>
        </w:rPr>
        <w:t>conductivity</w:t>
      </w:r>
      <w:r>
        <w:rPr>
          <w:spacing w:val="8"/>
          <w:w w:val="105"/>
          <w:vertAlign w:val="baseline"/>
        </w:rPr>
        <w:t> </w:t>
      </w:r>
      <w:r>
        <w:rPr>
          <w:spacing w:val="-2"/>
          <w:w w:val="105"/>
          <w:vertAlign w:val="baseline"/>
        </w:rPr>
        <w:t>between</w:t>
      </w:r>
    </w:p>
    <w:p>
      <w:pPr>
        <w:pStyle w:val="BodyText"/>
        <w:spacing w:line="271" w:lineRule="auto" w:before="28"/>
        <w:ind w:left="114" w:right="38"/>
      </w:pPr>
      <w:r>
        <w:rPr>
          <w:w w:val="105"/>
        </w:rPr>
        <w:t>165.5</w:t>
      </w:r>
      <w:r>
        <w:rPr>
          <w:spacing w:val="35"/>
          <w:w w:val="105"/>
        </w:rPr>
        <w:t> </w:t>
      </w:r>
      <w:r>
        <w:rPr>
          <w:w w:val="105"/>
        </w:rPr>
        <w:t>and</w:t>
      </w:r>
      <w:r>
        <w:rPr>
          <w:spacing w:val="37"/>
          <w:w w:val="105"/>
        </w:rPr>
        <w:t> </w:t>
      </w:r>
      <w:r>
        <w:rPr>
          <w:w w:val="105"/>
        </w:rPr>
        <w:t>181.2</w:t>
      </w:r>
      <w:r>
        <w:rPr>
          <w:spacing w:val="37"/>
          <w:w w:val="105"/>
        </w:rPr>
        <w:t> </w:t>
      </w:r>
      <w:r>
        <w:rPr>
          <w:rFonts w:ascii="Standard Symbols PS"/>
          <w:w w:val="105"/>
          <w:sz w:val="19"/>
        </w:rPr>
        <w:t>l</w:t>
      </w:r>
      <w:r>
        <w:rPr>
          <w:w w:val="105"/>
        </w:rPr>
        <w:t>S/cm,</w:t>
      </w:r>
      <w:r>
        <w:rPr>
          <w:spacing w:val="35"/>
          <w:w w:val="105"/>
        </w:rPr>
        <w:t> </w:t>
      </w:r>
      <w:r>
        <w:rPr>
          <w:w w:val="105"/>
        </w:rPr>
        <w:t>for</w:t>
      </w:r>
      <w:r>
        <w:rPr>
          <w:spacing w:val="37"/>
          <w:w w:val="105"/>
        </w:rPr>
        <w:t> </w:t>
      </w:r>
      <w:r>
        <w:rPr>
          <w:w w:val="105"/>
        </w:rPr>
        <w:t>24</w:t>
      </w:r>
      <w:r>
        <w:rPr>
          <w:spacing w:val="-2"/>
          <w:w w:val="105"/>
        </w:rPr>
        <w:t> </w:t>
      </w:r>
      <w:r>
        <w:rPr>
          <w:w w:val="105"/>
        </w:rPr>
        <w:t>h.</w:t>
      </w:r>
      <w:r>
        <w:rPr>
          <w:spacing w:val="37"/>
          <w:w w:val="105"/>
        </w:rPr>
        <w:t> </w:t>
      </w:r>
      <w:r>
        <w:rPr>
          <w:w w:val="105"/>
        </w:rPr>
        <w:t>Under</w:t>
      </w:r>
      <w:r>
        <w:rPr>
          <w:spacing w:val="35"/>
          <w:w w:val="105"/>
        </w:rPr>
        <w:t> </w:t>
      </w:r>
      <w:r>
        <w:rPr>
          <w:w w:val="105"/>
        </w:rPr>
        <w:t>these</w:t>
      </w:r>
      <w:r>
        <w:rPr>
          <w:spacing w:val="35"/>
          <w:w w:val="105"/>
        </w:rPr>
        <w:t> </w:t>
      </w:r>
      <w:r>
        <w:rPr>
          <w:w w:val="105"/>
        </w:rPr>
        <w:t>conditions</w:t>
      </w:r>
      <w:r>
        <w:rPr>
          <w:spacing w:val="35"/>
          <w:w w:val="105"/>
        </w:rPr>
        <w:t> </w:t>
      </w:r>
      <w:r>
        <w:rPr>
          <w:w w:val="105"/>
        </w:rPr>
        <w:t>of</w:t>
      </w:r>
      <w:r>
        <w:rPr>
          <w:spacing w:val="37"/>
          <w:w w:val="105"/>
        </w:rPr>
        <w:t> </w:t>
      </w:r>
      <w:r>
        <w:rPr>
          <w:w w:val="105"/>
        </w:rPr>
        <w:t>pH and</w:t>
      </w:r>
      <w:r>
        <w:rPr>
          <w:w w:val="105"/>
        </w:rPr>
        <w:t> hardness</w:t>
      </w:r>
      <w:r>
        <w:rPr>
          <w:w w:val="105"/>
        </w:rPr>
        <w:t> there</w:t>
      </w:r>
      <w:r>
        <w:rPr>
          <w:w w:val="105"/>
        </w:rPr>
        <w:t> was</w:t>
      </w:r>
      <w:r>
        <w:rPr>
          <w:w w:val="105"/>
        </w:rPr>
        <w:t> no</w:t>
      </w:r>
      <w:r>
        <w:rPr>
          <w:w w:val="105"/>
        </w:rPr>
        <w:t> formation</w:t>
      </w:r>
      <w:r>
        <w:rPr>
          <w:w w:val="105"/>
        </w:rPr>
        <w:t> of</w:t>
      </w:r>
      <w:r>
        <w:rPr>
          <w:w w:val="105"/>
        </w:rPr>
        <w:t> precipitates</w:t>
      </w:r>
      <w:r>
        <w:rPr>
          <w:w w:val="105"/>
        </w:rPr>
        <w:t> in</w:t>
      </w:r>
      <w:r>
        <w:rPr>
          <w:w w:val="105"/>
        </w:rPr>
        <w:t> the</w:t>
      </w:r>
      <w:r>
        <w:rPr>
          <w:w w:val="105"/>
        </w:rPr>
        <w:t> solu- tions. After this period, the containers were contaminated and the fish remained under test for 96 h. Dead individuals were collected, quantified and parameters were measured and registered.</w:t>
      </w:r>
    </w:p>
    <w:p>
      <w:pPr>
        <w:pStyle w:val="BodyText"/>
        <w:spacing w:line="276" w:lineRule="auto" w:before="6"/>
        <w:ind w:left="114" w:right="39" w:firstLine="233"/>
      </w:pPr>
      <w:r>
        <w:rPr>
          <w:w w:val="105"/>
        </w:rPr>
        <w:t>LC50</w:t>
      </w:r>
      <w:r>
        <w:rPr>
          <w:w w:val="105"/>
        </w:rPr>
        <w:t> (96 h)</w:t>
      </w:r>
      <w:r>
        <w:rPr>
          <w:w w:val="105"/>
        </w:rPr>
        <w:t> data</w:t>
      </w:r>
      <w:r>
        <w:rPr>
          <w:w w:val="105"/>
        </w:rPr>
        <w:t> were</w:t>
      </w:r>
      <w:r>
        <w:rPr>
          <w:w w:val="105"/>
        </w:rPr>
        <w:t> statistically</w:t>
      </w:r>
      <w:r>
        <w:rPr>
          <w:w w:val="105"/>
        </w:rPr>
        <w:t> evaluated</w:t>
      </w:r>
      <w:r>
        <w:rPr>
          <w:w w:val="105"/>
        </w:rPr>
        <w:t> using</w:t>
      </w:r>
      <w:r>
        <w:rPr>
          <w:w w:val="105"/>
        </w:rPr>
        <w:t> </w:t>
      </w:r>
      <w:r>
        <w:rPr>
          <w:w w:val="105"/>
        </w:rPr>
        <w:t>‘‘Behrens- Karber”</w:t>
      </w:r>
      <w:r>
        <w:rPr>
          <w:w w:val="105"/>
        </w:rPr>
        <w:t> method,</w:t>
      </w:r>
      <w:r>
        <w:rPr>
          <w:w w:val="105"/>
        </w:rPr>
        <w:t> though</w:t>
      </w:r>
      <w:r>
        <w:rPr>
          <w:w w:val="105"/>
        </w:rPr>
        <w:t> the</w:t>
      </w:r>
      <w:r>
        <w:rPr>
          <w:w w:val="105"/>
        </w:rPr>
        <w:t> application</w:t>
      </w:r>
      <w:r>
        <w:rPr>
          <w:w w:val="105"/>
        </w:rPr>
        <w:t> of</w:t>
      </w:r>
      <w:r>
        <w:rPr>
          <w:w w:val="105"/>
        </w:rPr>
        <w:t> Klassen’s</w:t>
      </w:r>
      <w:r>
        <w:rPr>
          <w:w w:val="105"/>
        </w:rPr>
        <w:t> formula</w:t>
      </w:r>
      <w:r>
        <w:rPr>
          <w:spacing w:val="80"/>
          <w:w w:val="105"/>
        </w:rPr>
        <w:t> </w:t>
      </w:r>
      <w:r>
        <w:rPr>
          <w:w w:val="105"/>
        </w:rPr>
        <w:t>(1991) </w:t>
      </w:r>
      <w:hyperlink w:history="true" w:anchor="_bookmark13">
        <w:r>
          <w:rPr>
            <w:color w:val="007FAD"/>
            <w:w w:val="105"/>
          </w:rPr>
          <w:t>[20]</w:t>
        </w:r>
      </w:hyperlink>
      <w:r>
        <w:rPr>
          <w:w w:val="105"/>
        </w:rPr>
        <w:t>.</w:t>
      </w:r>
    </w:p>
    <w:p>
      <w:pPr>
        <w:spacing w:line="282" w:lineRule="exact" w:before="99"/>
        <w:ind w:left="114" w:right="0" w:firstLine="0"/>
        <w:jc w:val="both"/>
        <w:rPr>
          <w:i/>
          <w:sz w:val="17"/>
        </w:rPr>
      </w:pPr>
      <w:r>
        <w:rPr/>
        <mc:AlternateContent>
          <mc:Choice Requires="wps">
            <w:drawing>
              <wp:anchor distT="0" distB="0" distL="0" distR="0" allowOverlap="1" layoutInCell="1" locked="0" behindDoc="1" simplePos="0" relativeHeight="486575616">
                <wp:simplePos x="0" y="0"/>
                <wp:positionH relativeFrom="page">
                  <wp:posOffset>1223276</wp:posOffset>
                </wp:positionH>
                <wp:positionV relativeFrom="paragraph">
                  <wp:posOffset>205290</wp:posOffset>
                </wp:positionV>
                <wp:extent cx="605790" cy="444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05790" cy="4445"/>
                        </a:xfrm>
                        <a:custGeom>
                          <a:avLst/>
                          <a:gdLst/>
                          <a:ahLst/>
                          <a:cxnLst/>
                          <a:rect l="l" t="t" r="r" b="b"/>
                          <a:pathLst>
                            <a:path w="605790" h="4445">
                              <a:moveTo>
                                <a:pt x="605523" y="0"/>
                              </a:moveTo>
                              <a:lnTo>
                                <a:pt x="0" y="0"/>
                              </a:lnTo>
                              <a:lnTo>
                                <a:pt x="0" y="4320"/>
                              </a:lnTo>
                              <a:lnTo>
                                <a:pt x="605523" y="4320"/>
                              </a:lnTo>
                              <a:lnTo>
                                <a:pt x="605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6.320999pt;margin-top:16.164585pt;width:47.679pt;height:.34018pt;mso-position-horizontal-relative:page;mso-position-vertical-relative:paragraph;z-index:-16740864" id="docshape27" filled="true" fillcolor="#000000" stroked="false">
                <v:fill type="solid"/>
                <w10:wrap type="none"/>
              </v:rect>
            </w:pict>
          </mc:Fallback>
        </mc:AlternateContent>
      </w:r>
      <w:r>
        <w:rPr>
          <w:i/>
          <w:spacing w:val="-2"/>
          <w:sz w:val="17"/>
        </w:rPr>
        <w:t>LC</w:t>
      </w:r>
      <w:r>
        <w:rPr>
          <w:spacing w:val="-2"/>
          <w:sz w:val="17"/>
        </w:rPr>
        <w:t>50</w:t>
      </w:r>
      <w:r>
        <w:rPr>
          <w:spacing w:val="-4"/>
          <w:sz w:val="17"/>
        </w:rPr>
        <w:t> </w:t>
      </w:r>
      <w:r>
        <w:rPr>
          <w:rFonts w:ascii="UKIJ Esliye Chiwer" w:hAnsi="UKIJ Esliye Chiwer"/>
          <w:spacing w:val="-2"/>
          <w:sz w:val="17"/>
        </w:rPr>
        <w:t>=</w:t>
      </w:r>
      <w:r>
        <w:rPr>
          <w:rFonts w:ascii="UKIJ Esliye Chiwer" w:hAnsi="UKIJ Esliye Chiwer"/>
          <w:spacing w:val="-4"/>
          <w:sz w:val="17"/>
        </w:rPr>
        <w:t> </w:t>
      </w:r>
      <w:r>
        <w:rPr>
          <w:i/>
          <w:spacing w:val="-2"/>
          <w:sz w:val="17"/>
        </w:rPr>
        <w:t>LC</w:t>
      </w:r>
      <w:r>
        <w:rPr>
          <w:spacing w:val="-2"/>
          <w:sz w:val="17"/>
        </w:rPr>
        <w:t>100</w:t>
      </w:r>
      <w:r>
        <w:rPr>
          <w:spacing w:val="-5"/>
          <w:sz w:val="17"/>
        </w:rPr>
        <w:t> </w:t>
      </w:r>
      <w:r>
        <w:rPr>
          <w:rFonts w:ascii="UKIJ Esliye Chiwer" w:hAnsi="UKIJ Esliye Chiwer"/>
          <w:spacing w:val="-2"/>
          <w:sz w:val="17"/>
        </w:rPr>
        <w:t>—</w:t>
      </w:r>
      <w:r>
        <w:rPr>
          <w:rFonts w:ascii="UKIJ Esliye Chiwer" w:hAnsi="UKIJ Esliye Chiwer"/>
          <w:spacing w:val="-11"/>
          <w:sz w:val="17"/>
        </w:rPr>
        <w:t> </w:t>
      </w:r>
      <w:r>
        <w:rPr>
          <w:i/>
          <w:spacing w:val="-2"/>
          <w:position w:val="11"/>
          <w:sz w:val="17"/>
        </w:rPr>
        <w:t>ab</w:t>
      </w:r>
      <w:r>
        <w:rPr>
          <w:i/>
          <w:spacing w:val="-6"/>
          <w:position w:val="11"/>
          <w:sz w:val="17"/>
        </w:rPr>
        <w:t> </w:t>
      </w:r>
      <w:r>
        <w:rPr>
          <w:rFonts w:ascii="UKIJ Esliye Chiwer" w:hAnsi="UKIJ Esliye Chiwer"/>
          <w:spacing w:val="-2"/>
          <w:position w:val="11"/>
          <w:sz w:val="17"/>
        </w:rPr>
        <w:t>+</w:t>
      </w:r>
      <w:r>
        <w:rPr>
          <w:rFonts w:ascii="UKIJ Esliye Chiwer" w:hAnsi="UKIJ Esliye Chiwer"/>
          <w:spacing w:val="-11"/>
          <w:position w:val="11"/>
          <w:sz w:val="17"/>
        </w:rPr>
        <w:t> </w:t>
      </w:r>
      <w:r>
        <w:rPr>
          <w:rFonts w:ascii="Arial" w:hAnsi="Arial"/>
          <w:spacing w:val="-2"/>
          <w:position w:val="11"/>
          <w:sz w:val="17"/>
        </w:rPr>
        <w:t>...</w:t>
      </w:r>
      <w:r>
        <w:rPr>
          <w:rFonts w:ascii="Arial" w:hAnsi="Arial"/>
          <w:spacing w:val="-10"/>
          <w:position w:val="11"/>
          <w:sz w:val="17"/>
        </w:rPr>
        <w:t> </w:t>
      </w:r>
      <w:r>
        <w:rPr>
          <w:rFonts w:ascii="UKIJ Esliye Chiwer" w:hAnsi="UKIJ Esliye Chiwer"/>
          <w:spacing w:val="-2"/>
          <w:position w:val="11"/>
          <w:sz w:val="17"/>
        </w:rPr>
        <w:t>+</w:t>
      </w:r>
      <w:r>
        <w:rPr>
          <w:rFonts w:ascii="UKIJ Esliye Chiwer" w:hAnsi="UKIJ Esliye Chiwer"/>
          <w:spacing w:val="-11"/>
          <w:position w:val="11"/>
          <w:sz w:val="17"/>
        </w:rPr>
        <w:t> </w:t>
      </w:r>
      <w:r>
        <w:rPr>
          <w:i/>
          <w:spacing w:val="-7"/>
          <w:position w:val="11"/>
          <w:sz w:val="17"/>
        </w:rPr>
        <w:t>ab</w:t>
      </w:r>
    </w:p>
    <w:p>
      <w:pPr>
        <w:spacing w:line="141" w:lineRule="exact" w:before="0"/>
        <w:ind w:left="0" w:right="1453" w:firstLine="0"/>
        <w:jc w:val="center"/>
        <w:rPr>
          <w:i/>
          <w:sz w:val="17"/>
        </w:rPr>
      </w:pPr>
      <w:r>
        <w:rPr>
          <w:i/>
          <w:spacing w:val="-10"/>
          <w:sz w:val="17"/>
        </w:rPr>
        <w:t>N</w:t>
      </w:r>
    </w:p>
    <w:p>
      <w:pPr>
        <w:pStyle w:val="BodyText"/>
        <w:spacing w:line="276" w:lineRule="auto" w:before="93"/>
        <w:ind w:left="114" w:right="38" w:firstLine="233"/>
      </w:pPr>
      <w:r>
        <w:rPr>
          <w:w w:val="105"/>
        </w:rPr>
        <w:t>LC50</w:t>
      </w:r>
      <w:r>
        <w:rPr>
          <w:spacing w:val="-9"/>
          <w:w w:val="105"/>
        </w:rPr>
        <w:t> </w:t>
      </w:r>
      <w:r>
        <w:rPr>
          <w:w w:val="105"/>
        </w:rPr>
        <w:t>and</w:t>
      </w:r>
      <w:r>
        <w:rPr>
          <w:spacing w:val="-9"/>
          <w:w w:val="105"/>
        </w:rPr>
        <w:t> </w:t>
      </w:r>
      <w:r>
        <w:rPr>
          <w:w w:val="105"/>
        </w:rPr>
        <w:t>LC100</w:t>
      </w:r>
      <w:r>
        <w:rPr>
          <w:spacing w:val="-9"/>
          <w:w w:val="105"/>
        </w:rPr>
        <w:t> </w:t>
      </w:r>
      <w:r>
        <w:rPr>
          <w:w w:val="105"/>
        </w:rPr>
        <w:t>indicate</w:t>
      </w:r>
      <w:r>
        <w:rPr>
          <w:spacing w:val="-9"/>
          <w:w w:val="105"/>
        </w:rPr>
        <w:t> </w:t>
      </w:r>
      <w:r>
        <w:rPr>
          <w:w w:val="105"/>
        </w:rPr>
        <w:t>the</w:t>
      </w:r>
      <w:r>
        <w:rPr>
          <w:spacing w:val="-9"/>
          <w:w w:val="105"/>
        </w:rPr>
        <w:t> </w:t>
      </w:r>
      <w:r>
        <w:rPr>
          <w:w w:val="105"/>
        </w:rPr>
        <w:t>lethal</w:t>
      </w:r>
      <w:r>
        <w:rPr>
          <w:spacing w:val="-9"/>
          <w:w w:val="105"/>
        </w:rPr>
        <w:t> </w:t>
      </w:r>
      <w:r>
        <w:rPr>
          <w:w w:val="105"/>
        </w:rPr>
        <w:t>dose</w:t>
      </w:r>
      <w:r>
        <w:rPr>
          <w:spacing w:val="-9"/>
          <w:w w:val="105"/>
        </w:rPr>
        <w:t> </w:t>
      </w:r>
      <w:r>
        <w:rPr>
          <w:w w:val="105"/>
        </w:rPr>
        <w:t>for</w:t>
      </w:r>
      <w:r>
        <w:rPr>
          <w:spacing w:val="-9"/>
          <w:w w:val="105"/>
        </w:rPr>
        <w:t> </w:t>
      </w:r>
      <w:r>
        <w:rPr>
          <w:w w:val="105"/>
        </w:rPr>
        <w:t>50</w:t>
      </w:r>
      <w:r>
        <w:rPr>
          <w:spacing w:val="-9"/>
          <w:w w:val="105"/>
        </w:rPr>
        <w:t> </w:t>
      </w:r>
      <w:r>
        <w:rPr>
          <w:w w:val="105"/>
        </w:rPr>
        <w:t>%</w:t>
      </w:r>
      <w:r>
        <w:rPr>
          <w:spacing w:val="-9"/>
          <w:w w:val="105"/>
        </w:rPr>
        <w:t> </w:t>
      </w:r>
      <w:r>
        <w:rPr>
          <w:w w:val="105"/>
        </w:rPr>
        <w:t>and</w:t>
      </w:r>
      <w:r>
        <w:rPr>
          <w:spacing w:val="-9"/>
          <w:w w:val="105"/>
        </w:rPr>
        <w:t> </w:t>
      </w:r>
      <w:r>
        <w:rPr>
          <w:w w:val="105"/>
        </w:rPr>
        <w:t>100%</w:t>
      </w:r>
      <w:r>
        <w:rPr>
          <w:spacing w:val="-9"/>
          <w:w w:val="105"/>
        </w:rPr>
        <w:t> </w:t>
      </w:r>
      <w:r>
        <w:rPr>
          <w:w w:val="105"/>
        </w:rPr>
        <w:t>sam- ples,</w:t>
      </w:r>
      <w:r>
        <w:rPr>
          <w:w w:val="105"/>
        </w:rPr>
        <w:t> respectively,</w:t>
      </w:r>
      <w:r>
        <w:rPr>
          <w:w w:val="105"/>
        </w:rPr>
        <w:t> wherein</w:t>
      </w:r>
      <w:r>
        <w:rPr>
          <w:w w:val="105"/>
        </w:rPr>
        <w:t> ‘‘a”</w:t>
      </w:r>
      <w:r>
        <w:rPr>
          <w:w w:val="105"/>
        </w:rPr>
        <w:t> is</w:t>
      </w:r>
      <w:r>
        <w:rPr>
          <w:w w:val="105"/>
        </w:rPr>
        <w:t> the</w:t>
      </w:r>
      <w:r>
        <w:rPr>
          <w:w w:val="105"/>
        </w:rPr>
        <w:t> difference</w:t>
      </w:r>
      <w:r>
        <w:rPr>
          <w:w w:val="105"/>
        </w:rPr>
        <w:t> between</w:t>
      </w:r>
      <w:r>
        <w:rPr>
          <w:w w:val="105"/>
        </w:rPr>
        <w:t> the</w:t>
      </w:r>
      <w:r>
        <w:rPr>
          <w:w w:val="105"/>
        </w:rPr>
        <w:t> two consecutive</w:t>
      </w:r>
      <w:r>
        <w:rPr>
          <w:w w:val="105"/>
        </w:rPr>
        <w:t> doses</w:t>
      </w:r>
      <w:r>
        <w:rPr>
          <w:w w:val="105"/>
        </w:rPr>
        <w:t> (mg/L),</w:t>
      </w:r>
      <w:r>
        <w:rPr>
          <w:w w:val="105"/>
        </w:rPr>
        <w:t> ‘‘b”</w:t>
      </w:r>
      <w:r>
        <w:rPr>
          <w:w w:val="105"/>
        </w:rPr>
        <w:t> is</w:t>
      </w:r>
      <w:r>
        <w:rPr>
          <w:w w:val="105"/>
        </w:rPr>
        <w:t> the</w:t>
      </w:r>
      <w:r>
        <w:rPr>
          <w:w w:val="105"/>
        </w:rPr>
        <w:t> average</w:t>
      </w:r>
      <w:r>
        <w:rPr>
          <w:w w:val="105"/>
        </w:rPr>
        <w:t> arithmetic</w:t>
      </w:r>
      <w:r>
        <w:rPr>
          <w:w w:val="105"/>
        </w:rPr>
        <w:t> mortality</w:t>
      </w:r>
      <w:r>
        <w:rPr>
          <w:spacing w:val="40"/>
          <w:w w:val="105"/>
        </w:rPr>
        <w:t> </w:t>
      </w:r>
      <w:r>
        <w:rPr>
          <w:w w:val="105"/>
        </w:rPr>
        <w:t>by two consecutive doses (mg/L) and ‘‘N” is the number of subjects in each group.</w:t>
      </w:r>
    </w:p>
    <w:p>
      <w:pPr>
        <w:pStyle w:val="BodyText"/>
        <w:spacing w:before="47"/>
        <w:jc w:val="left"/>
      </w:pPr>
    </w:p>
    <w:p>
      <w:pPr>
        <w:spacing w:before="0"/>
        <w:ind w:left="115" w:right="0" w:firstLine="0"/>
        <w:jc w:val="both"/>
        <w:rPr>
          <w:i/>
          <w:sz w:val="16"/>
        </w:rPr>
      </w:pPr>
      <w:r>
        <w:rPr>
          <w:i/>
          <w:spacing w:val="-2"/>
          <w:sz w:val="16"/>
        </w:rPr>
        <w:t>Bioaccumulation</w:t>
      </w:r>
      <w:r>
        <w:rPr>
          <w:i/>
          <w:spacing w:val="18"/>
          <w:sz w:val="16"/>
        </w:rPr>
        <w:t> </w:t>
      </w:r>
      <w:r>
        <w:rPr>
          <w:i/>
          <w:spacing w:val="-4"/>
          <w:sz w:val="16"/>
        </w:rPr>
        <w:t>test</w:t>
      </w:r>
    </w:p>
    <w:p>
      <w:pPr>
        <w:pStyle w:val="BodyText"/>
        <w:spacing w:before="54"/>
        <w:jc w:val="left"/>
        <w:rPr>
          <w:i/>
        </w:rPr>
      </w:pPr>
    </w:p>
    <w:p>
      <w:pPr>
        <w:pStyle w:val="BodyText"/>
        <w:spacing w:line="276" w:lineRule="auto" w:before="1"/>
        <w:ind w:left="114" w:right="38" w:firstLine="233"/>
      </w:pPr>
      <w:r>
        <w:rPr>
          <w:w w:val="105"/>
        </w:rPr>
        <w:t>This</w:t>
      </w:r>
      <w:r>
        <w:rPr>
          <w:w w:val="105"/>
        </w:rPr>
        <w:t> test</w:t>
      </w:r>
      <w:r>
        <w:rPr>
          <w:w w:val="105"/>
        </w:rPr>
        <w:t> was</w:t>
      </w:r>
      <w:r>
        <w:rPr>
          <w:w w:val="105"/>
        </w:rPr>
        <w:t> performed</w:t>
      </w:r>
      <w:r>
        <w:rPr>
          <w:w w:val="105"/>
        </w:rPr>
        <w:t> in</w:t>
      </w:r>
      <w:r>
        <w:rPr>
          <w:w w:val="105"/>
        </w:rPr>
        <w:t> duplicate,</w:t>
      </w:r>
      <w:r>
        <w:rPr>
          <w:w w:val="105"/>
        </w:rPr>
        <w:t> using</w:t>
      </w:r>
      <w:r>
        <w:rPr>
          <w:w w:val="105"/>
        </w:rPr>
        <w:t> two</w:t>
      </w:r>
      <w:r>
        <w:rPr>
          <w:w w:val="105"/>
        </w:rPr>
        <w:t> 30 L</w:t>
      </w:r>
      <w:r>
        <w:rPr>
          <w:w w:val="105"/>
        </w:rPr>
        <w:t> </w:t>
      </w:r>
      <w:r>
        <w:rPr>
          <w:w w:val="105"/>
        </w:rPr>
        <w:t>capacity tanks,</w:t>
      </w:r>
      <w:r>
        <w:rPr>
          <w:spacing w:val="40"/>
          <w:w w:val="105"/>
        </w:rPr>
        <w:t> </w:t>
      </w:r>
      <w:r>
        <w:rPr>
          <w:w w:val="105"/>
        </w:rPr>
        <w:t>with</w:t>
      </w:r>
      <w:r>
        <w:rPr>
          <w:w w:val="105"/>
        </w:rPr>
        <w:t> 25</w:t>
      </w:r>
      <w:r>
        <w:rPr>
          <w:spacing w:val="40"/>
          <w:w w:val="105"/>
        </w:rPr>
        <w:t> </w:t>
      </w:r>
      <w:r>
        <w:rPr>
          <w:w w:val="105"/>
        </w:rPr>
        <w:t>organisms</w:t>
      </w:r>
      <w:r>
        <w:rPr>
          <w:spacing w:val="40"/>
          <w:w w:val="105"/>
        </w:rPr>
        <w:t> </w:t>
      </w:r>
      <w:r>
        <w:rPr>
          <w:w w:val="105"/>
        </w:rPr>
        <w:t>per</w:t>
      </w:r>
      <w:r>
        <w:rPr>
          <w:spacing w:val="40"/>
          <w:w w:val="105"/>
        </w:rPr>
        <w:t> </w:t>
      </w:r>
      <w:r>
        <w:rPr>
          <w:w w:val="105"/>
        </w:rPr>
        <w:t>test</w:t>
      </w:r>
      <w:r>
        <w:rPr>
          <w:spacing w:val="40"/>
          <w:w w:val="105"/>
        </w:rPr>
        <w:t> </w:t>
      </w:r>
      <w:r>
        <w:rPr>
          <w:w w:val="105"/>
        </w:rPr>
        <w:t>tank,</w:t>
      </w:r>
      <w:r>
        <w:rPr>
          <w:spacing w:val="40"/>
          <w:w w:val="105"/>
        </w:rPr>
        <w:t> </w:t>
      </w:r>
      <w:r>
        <w:rPr>
          <w:w w:val="105"/>
        </w:rPr>
        <w:t>one</w:t>
      </w:r>
      <w:r>
        <w:rPr>
          <w:spacing w:val="40"/>
          <w:w w:val="105"/>
        </w:rPr>
        <w:t> </w:t>
      </w:r>
      <w:r>
        <w:rPr>
          <w:w w:val="105"/>
        </w:rPr>
        <w:t>of</w:t>
      </w:r>
      <w:r>
        <w:rPr>
          <w:spacing w:val="40"/>
          <w:w w:val="105"/>
        </w:rPr>
        <w:t> </w:t>
      </w:r>
      <w:r>
        <w:rPr>
          <w:w w:val="105"/>
        </w:rPr>
        <w:t>the</w:t>
      </w:r>
      <w:r>
        <w:rPr>
          <w:spacing w:val="40"/>
          <w:w w:val="105"/>
        </w:rPr>
        <w:t> </w:t>
      </w:r>
      <w:r>
        <w:rPr>
          <w:w w:val="105"/>
        </w:rPr>
        <w:t>tanks</w:t>
      </w:r>
      <w:r>
        <w:rPr>
          <w:spacing w:val="40"/>
          <w:w w:val="105"/>
        </w:rPr>
        <w:t> </w:t>
      </w:r>
      <w:r>
        <w:rPr>
          <w:w w:val="105"/>
        </w:rPr>
        <w:t>was labeled</w:t>
      </w:r>
      <w:r>
        <w:rPr>
          <w:spacing w:val="40"/>
          <w:w w:val="105"/>
        </w:rPr>
        <w:t> </w:t>
      </w:r>
      <w:r>
        <w:rPr>
          <w:w w:val="105"/>
        </w:rPr>
        <w:t>the</w:t>
      </w:r>
      <w:r>
        <w:rPr>
          <w:spacing w:val="40"/>
          <w:w w:val="105"/>
        </w:rPr>
        <w:t> </w:t>
      </w:r>
      <w:r>
        <w:rPr>
          <w:w w:val="105"/>
        </w:rPr>
        <w:t>control</w:t>
      </w:r>
      <w:r>
        <w:rPr>
          <w:spacing w:val="40"/>
          <w:w w:val="105"/>
        </w:rPr>
        <w:t> </w:t>
      </w:r>
      <w:r>
        <w:rPr>
          <w:w w:val="105"/>
        </w:rPr>
        <w:t>treatment</w:t>
      </w:r>
      <w:r>
        <w:rPr>
          <w:spacing w:val="39"/>
          <w:w w:val="105"/>
        </w:rPr>
        <w:t> </w:t>
      </w:r>
      <w:r>
        <w:rPr>
          <w:w w:val="105"/>
        </w:rPr>
        <w:t>to</w:t>
      </w:r>
      <w:r>
        <w:rPr>
          <w:spacing w:val="40"/>
          <w:w w:val="105"/>
        </w:rPr>
        <w:t> </w:t>
      </w:r>
      <w:r>
        <w:rPr>
          <w:w w:val="105"/>
        </w:rPr>
        <w:t>attest</w:t>
      </w:r>
      <w:r>
        <w:rPr>
          <w:spacing w:val="40"/>
          <w:w w:val="105"/>
        </w:rPr>
        <w:t> </w:t>
      </w:r>
      <w:r>
        <w:rPr>
          <w:w w:val="105"/>
        </w:rPr>
        <w:t>to</w:t>
      </w:r>
      <w:r>
        <w:rPr>
          <w:spacing w:val="40"/>
          <w:w w:val="105"/>
        </w:rPr>
        <w:t> </w:t>
      </w:r>
      <w:r>
        <w:rPr>
          <w:w w:val="105"/>
        </w:rPr>
        <w:t>the</w:t>
      </w:r>
      <w:r>
        <w:rPr>
          <w:spacing w:val="40"/>
          <w:w w:val="105"/>
        </w:rPr>
        <w:t> </w:t>
      </w:r>
      <w:r>
        <w:rPr>
          <w:w w:val="105"/>
        </w:rPr>
        <w:t>fish’s</w:t>
      </w:r>
      <w:r>
        <w:rPr>
          <w:spacing w:val="40"/>
          <w:w w:val="105"/>
        </w:rPr>
        <w:t> </w:t>
      </w:r>
      <w:r>
        <w:rPr>
          <w:w w:val="105"/>
        </w:rPr>
        <w:t>health,</w:t>
      </w:r>
      <w:r>
        <w:rPr>
          <w:spacing w:val="40"/>
          <w:w w:val="105"/>
        </w:rPr>
        <w:t> </w:t>
      </w:r>
      <w:r>
        <w:rPr>
          <w:w w:val="105"/>
        </w:rPr>
        <w:t>and the</w:t>
      </w:r>
      <w:r>
        <w:rPr>
          <w:spacing w:val="22"/>
          <w:w w:val="105"/>
        </w:rPr>
        <w:t> </w:t>
      </w:r>
      <w:r>
        <w:rPr>
          <w:w w:val="105"/>
        </w:rPr>
        <w:t>other</w:t>
      </w:r>
      <w:r>
        <w:rPr>
          <w:spacing w:val="22"/>
          <w:w w:val="105"/>
        </w:rPr>
        <w:t> </w:t>
      </w:r>
      <w:r>
        <w:rPr>
          <w:w w:val="105"/>
        </w:rPr>
        <w:t>was</w:t>
      </w:r>
      <w:r>
        <w:rPr>
          <w:spacing w:val="23"/>
          <w:w w:val="105"/>
        </w:rPr>
        <w:t> </w:t>
      </w:r>
      <w:r>
        <w:rPr>
          <w:w w:val="105"/>
        </w:rPr>
        <w:t>contaminated</w:t>
      </w:r>
      <w:r>
        <w:rPr>
          <w:spacing w:val="23"/>
          <w:w w:val="105"/>
        </w:rPr>
        <w:t> </w:t>
      </w:r>
      <w:r>
        <w:rPr>
          <w:w w:val="105"/>
        </w:rPr>
        <w:t>with</w:t>
      </w:r>
      <w:r>
        <w:rPr>
          <w:spacing w:val="22"/>
          <w:w w:val="105"/>
        </w:rPr>
        <w:t> </w:t>
      </w:r>
      <w:r>
        <w:rPr>
          <w:w w:val="105"/>
        </w:rPr>
        <w:t>metals</w:t>
      </w:r>
      <w:r>
        <w:rPr>
          <w:spacing w:val="23"/>
          <w:w w:val="105"/>
        </w:rPr>
        <w:t> </w:t>
      </w:r>
      <w:r>
        <w:rPr>
          <w:w w:val="105"/>
        </w:rPr>
        <w:t>as</w:t>
      </w:r>
      <w:r>
        <w:rPr>
          <w:spacing w:val="22"/>
          <w:w w:val="105"/>
        </w:rPr>
        <w:t> </w:t>
      </w:r>
      <w:r>
        <w:rPr>
          <w:w w:val="105"/>
        </w:rPr>
        <w:t>cadmium,</w:t>
      </w:r>
      <w:r>
        <w:rPr>
          <w:spacing w:val="21"/>
          <w:w w:val="105"/>
        </w:rPr>
        <w:t> </w:t>
      </w:r>
      <w:r>
        <w:rPr>
          <w:w w:val="105"/>
        </w:rPr>
        <w:t>lead,</w:t>
      </w:r>
      <w:r>
        <w:rPr>
          <w:spacing w:val="23"/>
          <w:w w:val="105"/>
        </w:rPr>
        <w:t> </w:t>
      </w:r>
      <w:r>
        <w:rPr>
          <w:spacing w:val="-2"/>
          <w:w w:val="105"/>
        </w:rPr>
        <w:t>chro-</w:t>
      </w:r>
    </w:p>
    <w:p>
      <w:pPr>
        <w:pStyle w:val="BodyText"/>
        <w:spacing w:line="276" w:lineRule="auto" w:before="109"/>
        <w:ind w:left="114" w:right="307"/>
      </w:pPr>
      <w:r>
        <w:rPr/>
        <w:br w:type="column"/>
      </w:r>
      <w:r>
        <w:rPr>
          <w:w w:val="105"/>
        </w:rPr>
        <w:t>mium and zinc, as shown in </w:t>
      </w:r>
      <w:hyperlink w:history="true" w:anchor="_bookmark3">
        <w:r>
          <w:rPr>
            <w:color w:val="007FAD"/>
            <w:w w:val="105"/>
          </w:rPr>
          <w:t>Table 1</w:t>
        </w:r>
      </w:hyperlink>
      <w:r>
        <w:rPr>
          <w:w w:val="105"/>
        </w:rPr>
        <w:t>. In both tanks, fish </w:t>
      </w:r>
      <w:r>
        <w:rPr>
          <w:w w:val="105"/>
        </w:rPr>
        <w:t>remained confined for 90 days.</w:t>
      </w:r>
    </w:p>
    <w:p>
      <w:pPr>
        <w:pStyle w:val="BodyText"/>
        <w:spacing w:line="276" w:lineRule="auto" w:before="1"/>
        <w:ind w:left="114" w:right="307" w:firstLine="233"/>
      </w:pPr>
      <w:r>
        <w:rPr>
          <w:w w:val="105"/>
        </w:rPr>
        <w:t>Bioaccumulation tests were developed in low concentrations </w:t>
      </w:r>
      <w:r>
        <w:rPr>
          <w:w w:val="105"/>
        </w:rPr>
        <w:t>of the</w:t>
      </w:r>
      <w:r>
        <w:rPr>
          <w:w w:val="105"/>
        </w:rPr>
        <w:t> metals</w:t>
      </w:r>
      <w:r>
        <w:rPr>
          <w:w w:val="105"/>
        </w:rPr>
        <w:t> testes.</w:t>
      </w:r>
      <w:r>
        <w:rPr>
          <w:w w:val="105"/>
        </w:rPr>
        <w:t> The</w:t>
      </w:r>
      <w:r>
        <w:rPr>
          <w:w w:val="105"/>
        </w:rPr>
        <w:t> concentrations</w:t>
      </w:r>
      <w:r>
        <w:rPr>
          <w:w w:val="105"/>
        </w:rPr>
        <w:t> were</w:t>
      </w:r>
      <w:r>
        <w:rPr>
          <w:w w:val="105"/>
        </w:rPr>
        <w:t> defined</w:t>
      </w:r>
      <w:r>
        <w:rPr>
          <w:w w:val="105"/>
        </w:rPr>
        <w:t> above</w:t>
      </w:r>
      <w:r>
        <w:rPr>
          <w:w w:val="105"/>
        </w:rPr>
        <w:t> the quantification</w:t>
      </w:r>
      <w:r>
        <w:rPr>
          <w:w w:val="105"/>
        </w:rPr>
        <w:t> limits</w:t>
      </w:r>
      <w:r>
        <w:rPr>
          <w:w w:val="105"/>
        </w:rPr>
        <w:t> of</w:t>
      </w:r>
      <w:r>
        <w:rPr>
          <w:w w:val="105"/>
        </w:rPr>
        <w:t> the</w:t>
      </w:r>
      <w:r>
        <w:rPr>
          <w:w w:val="105"/>
        </w:rPr>
        <w:t> ICP</w:t>
      </w:r>
      <w:r>
        <w:rPr>
          <w:w w:val="105"/>
        </w:rPr>
        <w:t> OES</w:t>
      </w:r>
      <w:r>
        <w:rPr>
          <w:w w:val="105"/>
        </w:rPr>
        <w:t> method.</w:t>
      </w:r>
      <w:r>
        <w:rPr>
          <w:w w:val="105"/>
        </w:rPr>
        <w:t> The</w:t>
      </w:r>
      <w:r>
        <w:rPr>
          <w:w w:val="105"/>
        </w:rPr>
        <w:t> levels</w:t>
      </w:r>
      <w:r>
        <w:rPr>
          <w:w w:val="105"/>
        </w:rPr>
        <w:t> of</w:t>
      </w:r>
      <w:r>
        <w:rPr>
          <w:w w:val="105"/>
        </w:rPr>
        <w:t> the</w:t>
      </w:r>
      <w:r>
        <w:rPr>
          <w:w w:val="105"/>
        </w:rPr>
        <w:t> Pb,</w:t>
      </w:r>
      <w:r>
        <w:rPr>
          <w:spacing w:val="40"/>
          <w:w w:val="105"/>
        </w:rPr>
        <w:t> </w:t>
      </w:r>
      <w:r>
        <w:rPr>
          <w:w w:val="105"/>
        </w:rPr>
        <w:t>Cr and Cd metals were above the limits established by Resolution No. 357 – CONAMA,</w:t>
      </w:r>
      <w:r>
        <w:rPr>
          <w:spacing w:val="-1"/>
          <w:w w:val="105"/>
        </w:rPr>
        <w:t> </w:t>
      </w:r>
      <w:r>
        <w:rPr>
          <w:w w:val="105"/>
        </w:rPr>
        <w:t>(March 17, 2005), by the Ministry of Environ- ment </w:t>
      </w:r>
      <w:hyperlink w:history="true" w:anchor="_bookmark14">
        <w:r>
          <w:rPr>
            <w:color w:val="007FAD"/>
            <w:w w:val="105"/>
          </w:rPr>
          <w:t>[21]</w:t>
        </w:r>
      </w:hyperlink>
      <w:r>
        <w:rPr>
          <w:w w:val="105"/>
        </w:rPr>
        <w:t>, and measured by the proposed method varying accord- ing to metal.</w:t>
      </w:r>
    </w:p>
    <w:p>
      <w:pPr>
        <w:pStyle w:val="BodyText"/>
        <w:spacing w:before="31"/>
        <w:jc w:val="left"/>
      </w:pPr>
    </w:p>
    <w:p>
      <w:pPr>
        <w:spacing w:before="0"/>
        <w:ind w:left="115" w:right="0" w:firstLine="0"/>
        <w:jc w:val="both"/>
        <w:rPr>
          <w:i/>
          <w:sz w:val="16"/>
        </w:rPr>
      </w:pPr>
      <w:r>
        <w:rPr>
          <w:i/>
          <w:sz w:val="16"/>
        </w:rPr>
        <w:t>Solutions</w:t>
      </w:r>
      <w:r>
        <w:rPr>
          <w:i/>
          <w:spacing w:val="3"/>
          <w:sz w:val="16"/>
        </w:rPr>
        <w:t> </w:t>
      </w:r>
      <w:r>
        <w:rPr>
          <w:i/>
          <w:sz w:val="16"/>
        </w:rPr>
        <w:t>and</w:t>
      </w:r>
      <w:r>
        <w:rPr>
          <w:i/>
          <w:spacing w:val="2"/>
          <w:sz w:val="16"/>
        </w:rPr>
        <w:t> </w:t>
      </w:r>
      <w:r>
        <w:rPr>
          <w:i/>
          <w:spacing w:val="-2"/>
          <w:sz w:val="16"/>
        </w:rPr>
        <w:t>reagents</w:t>
      </w:r>
    </w:p>
    <w:p>
      <w:pPr>
        <w:pStyle w:val="BodyText"/>
        <w:spacing w:before="55"/>
        <w:jc w:val="left"/>
        <w:rPr>
          <w:i/>
        </w:rPr>
      </w:pPr>
    </w:p>
    <w:p>
      <w:pPr>
        <w:pStyle w:val="BodyText"/>
        <w:spacing w:line="256" w:lineRule="auto"/>
        <w:ind w:left="114" w:right="307" w:firstLine="233"/>
      </w:pPr>
      <w:r>
        <w:rPr>
          <w:w w:val="105"/>
        </w:rPr>
        <w:t>The materials used for handling and samples storage were </w:t>
      </w:r>
      <w:r>
        <w:rPr>
          <w:w w:val="105"/>
        </w:rPr>
        <w:t>sub- jected to a decontamination process using a HNO</w:t>
      </w:r>
      <w:r>
        <w:rPr>
          <w:w w:val="105"/>
          <w:vertAlign w:val="subscript"/>
        </w:rPr>
        <w:t>3</w:t>
      </w:r>
      <w:r>
        <w:rPr>
          <w:w w:val="105"/>
          <w:vertAlign w:val="baseline"/>
        </w:rPr>
        <w:t> solution at 10 % (v/v) for 24 h and then dried at 105 </w:t>
      </w:r>
      <w:r>
        <w:rPr>
          <w:rFonts w:ascii="Comic Sans MS" w:hAnsi="Comic Sans MS"/>
          <w:w w:val="105"/>
          <w:vertAlign w:val="baseline"/>
        </w:rPr>
        <w:t>°</w:t>
      </w:r>
      <w:r>
        <w:rPr>
          <w:w w:val="105"/>
          <w:vertAlign w:val="baseline"/>
        </w:rPr>
        <w:t>C </w:t>
      </w:r>
      <w:hyperlink w:history="true" w:anchor="_bookmark15">
        <w:r>
          <w:rPr>
            <w:color w:val="007FAD"/>
            <w:w w:val="105"/>
            <w:vertAlign w:val="baseline"/>
          </w:rPr>
          <w:t>[22]</w:t>
        </w:r>
      </w:hyperlink>
      <w:r>
        <w:rPr>
          <w:w w:val="105"/>
          <w:vertAlign w:val="baseline"/>
        </w:rPr>
        <w:t>.</w:t>
      </w:r>
    </w:p>
    <w:p>
      <w:pPr>
        <w:pStyle w:val="BodyText"/>
        <w:spacing w:line="276" w:lineRule="auto"/>
        <w:ind w:left="114" w:right="307" w:firstLine="233"/>
      </w:pPr>
      <w:r>
        <w:rPr>
          <w:w w:val="105"/>
        </w:rPr>
        <w:t>All reagents used were of analytical purity, being </w:t>
      </w:r>
      <w:r>
        <w:rPr>
          <w:w w:val="105"/>
        </w:rPr>
        <w:t>concentrated nitric</w:t>
      </w:r>
      <w:r>
        <w:rPr>
          <w:w w:val="105"/>
        </w:rPr>
        <w:t> acid</w:t>
      </w:r>
      <w:r>
        <w:rPr>
          <w:w w:val="105"/>
        </w:rPr>
        <w:t> 65</w:t>
      </w:r>
      <w:r>
        <w:rPr>
          <w:w w:val="105"/>
        </w:rPr>
        <w:t> %</w:t>
      </w:r>
      <w:r>
        <w:rPr>
          <w:w w:val="105"/>
        </w:rPr>
        <w:t> (v/v)</w:t>
      </w:r>
      <w:r>
        <w:rPr>
          <w:w w:val="105"/>
        </w:rPr>
        <w:t> and</w:t>
      </w:r>
      <w:r>
        <w:rPr>
          <w:w w:val="105"/>
        </w:rPr>
        <w:t> perchloric</w:t>
      </w:r>
      <w:r>
        <w:rPr>
          <w:w w:val="105"/>
        </w:rPr>
        <w:t> acid</w:t>
      </w:r>
      <w:r>
        <w:rPr>
          <w:w w:val="105"/>
        </w:rPr>
        <w:t> 70%</w:t>
      </w:r>
      <w:r>
        <w:rPr>
          <w:w w:val="105"/>
        </w:rPr>
        <w:t> (v/v)</w:t>
      </w:r>
      <w:r>
        <w:rPr>
          <w:w w:val="105"/>
        </w:rPr>
        <w:t> used</w:t>
      </w:r>
      <w:r>
        <w:rPr>
          <w:w w:val="105"/>
        </w:rPr>
        <w:t> for</w:t>
      </w:r>
      <w:r>
        <w:rPr>
          <w:w w:val="105"/>
        </w:rPr>
        <w:t> the digestion</w:t>
      </w:r>
      <w:r>
        <w:rPr>
          <w:w w:val="105"/>
        </w:rPr>
        <w:t> of</w:t>
      </w:r>
      <w:r>
        <w:rPr>
          <w:w w:val="105"/>
        </w:rPr>
        <w:t> the</w:t>
      </w:r>
      <w:r>
        <w:rPr>
          <w:w w:val="105"/>
        </w:rPr>
        <w:t> samples.</w:t>
      </w:r>
      <w:r>
        <w:rPr>
          <w:w w:val="105"/>
        </w:rPr>
        <w:t> For</w:t>
      </w:r>
      <w:r>
        <w:rPr>
          <w:w w:val="105"/>
        </w:rPr>
        <w:t> acute</w:t>
      </w:r>
      <w:r>
        <w:rPr>
          <w:w w:val="105"/>
        </w:rPr>
        <w:t> toxicity</w:t>
      </w:r>
      <w:r>
        <w:rPr>
          <w:w w:val="105"/>
        </w:rPr>
        <w:t> and</w:t>
      </w:r>
      <w:r>
        <w:rPr>
          <w:w w:val="105"/>
        </w:rPr>
        <w:t> bioaccumulation tests, reagents used were: cadmium nitrate, lead nitrate II, potas- sium</w:t>
      </w:r>
      <w:r>
        <w:rPr>
          <w:w w:val="105"/>
        </w:rPr>
        <w:t> dichromate,</w:t>
      </w:r>
      <w:r>
        <w:rPr>
          <w:w w:val="105"/>
        </w:rPr>
        <w:t> zinc</w:t>
      </w:r>
      <w:r>
        <w:rPr>
          <w:w w:val="105"/>
        </w:rPr>
        <w:t> sulfate,</w:t>
      </w:r>
      <w:r>
        <w:rPr>
          <w:w w:val="105"/>
        </w:rPr>
        <w:t> all</w:t>
      </w:r>
      <w:r>
        <w:rPr>
          <w:w w:val="105"/>
        </w:rPr>
        <w:t> from</w:t>
      </w:r>
      <w:r>
        <w:rPr>
          <w:w w:val="105"/>
        </w:rPr>
        <w:t> Vetec.</w:t>
      </w:r>
      <w:r>
        <w:rPr>
          <w:w w:val="105"/>
        </w:rPr>
        <w:t> The</w:t>
      </w:r>
      <w:r>
        <w:rPr>
          <w:w w:val="105"/>
        </w:rPr>
        <w:t> ICP</w:t>
      </w:r>
      <w:r>
        <w:rPr>
          <w:w w:val="105"/>
        </w:rPr>
        <w:t> multi- element</w:t>
      </w:r>
      <w:r>
        <w:rPr>
          <w:w w:val="105"/>
        </w:rPr>
        <w:t> standard</w:t>
      </w:r>
      <w:r>
        <w:rPr>
          <w:w w:val="105"/>
        </w:rPr>
        <w:t> solution</w:t>
      </w:r>
      <w:r>
        <w:rPr>
          <w:w w:val="105"/>
        </w:rPr>
        <w:t> VIII</w:t>
      </w:r>
      <w:r>
        <w:rPr>
          <w:w w:val="105"/>
        </w:rPr>
        <w:t> –</w:t>
      </w:r>
      <w:r>
        <w:rPr>
          <w:w w:val="105"/>
        </w:rPr>
        <w:t> 100</w:t>
      </w:r>
      <w:r>
        <w:rPr>
          <w:spacing w:val="-6"/>
          <w:w w:val="105"/>
        </w:rPr>
        <w:t> </w:t>
      </w:r>
      <w:r>
        <w:rPr>
          <w:w w:val="105"/>
        </w:rPr>
        <w:t>mg/L</w:t>
      </w:r>
      <w:r>
        <w:rPr>
          <w:w w:val="105"/>
        </w:rPr>
        <w:t> (Merck)</w:t>
      </w:r>
      <w:r>
        <w:rPr>
          <w:w w:val="105"/>
        </w:rPr>
        <w:t> was</w:t>
      </w:r>
      <w:r>
        <w:rPr>
          <w:w w:val="105"/>
        </w:rPr>
        <w:t> used</w:t>
      </w:r>
      <w:r>
        <w:rPr>
          <w:w w:val="105"/>
        </w:rPr>
        <w:t> for the preparation of work solutions. In addition to this, dilutions in ultrapure water were applied.</w:t>
      </w:r>
    </w:p>
    <w:p>
      <w:pPr>
        <w:pStyle w:val="BodyText"/>
        <w:spacing w:before="32"/>
        <w:jc w:val="left"/>
      </w:pPr>
    </w:p>
    <w:p>
      <w:pPr>
        <w:spacing w:before="0"/>
        <w:ind w:left="115" w:right="0" w:firstLine="0"/>
        <w:jc w:val="both"/>
        <w:rPr>
          <w:i/>
          <w:sz w:val="16"/>
        </w:rPr>
      </w:pPr>
      <w:r>
        <w:rPr>
          <w:i/>
          <w:sz w:val="16"/>
        </w:rPr>
        <w:t>Sample</w:t>
      </w:r>
      <w:r>
        <w:rPr>
          <w:i/>
          <w:spacing w:val="-2"/>
          <w:sz w:val="16"/>
        </w:rPr>
        <w:t> </w:t>
      </w:r>
      <w:r>
        <w:rPr>
          <w:i/>
          <w:sz w:val="16"/>
        </w:rPr>
        <w:t>digestion</w:t>
      </w:r>
      <w:r>
        <w:rPr>
          <w:i/>
          <w:spacing w:val="-2"/>
          <w:sz w:val="16"/>
        </w:rPr>
        <w:t> methods</w:t>
      </w:r>
    </w:p>
    <w:p>
      <w:pPr>
        <w:pStyle w:val="BodyText"/>
        <w:spacing w:before="55"/>
        <w:jc w:val="left"/>
        <w:rPr>
          <w:i/>
        </w:rPr>
      </w:pPr>
    </w:p>
    <w:p>
      <w:pPr>
        <w:pStyle w:val="BodyText"/>
        <w:spacing w:line="276" w:lineRule="auto"/>
        <w:ind w:left="114" w:right="307" w:firstLine="233"/>
      </w:pPr>
      <w:r>
        <w:rPr>
          <w:w w:val="105"/>
        </w:rPr>
        <w:t>The fish samples were prepared from whole bodies, after </w:t>
      </w:r>
      <w:r>
        <w:rPr>
          <w:w w:val="105"/>
        </w:rPr>
        <w:t>stun- ning</w:t>
      </w:r>
      <w:r>
        <w:rPr>
          <w:spacing w:val="18"/>
          <w:w w:val="105"/>
        </w:rPr>
        <w:t> </w:t>
      </w:r>
      <w:r>
        <w:rPr>
          <w:w w:val="105"/>
        </w:rPr>
        <w:t>by</w:t>
      </w:r>
      <w:r>
        <w:rPr>
          <w:spacing w:val="18"/>
          <w:w w:val="105"/>
        </w:rPr>
        <w:t> </w:t>
      </w:r>
      <w:r>
        <w:rPr>
          <w:w w:val="105"/>
        </w:rPr>
        <w:t>benzocaine</w:t>
      </w:r>
      <w:r>
        <w:rPr>
          <w:spacing w:val="16"/>
          <w:w w:val="105"/>
        </w:rPr>
        <w:t> </w:t>
      </w:r>
      <w:r>
        <w:rPr>
          <w:w w:val="105"/>
        </w:rPr>
        <w:t>and</w:t>
      </w:r>
      <w:r>
        <w:rPr>
          <w:spacing w:val="18"/>
          <w:w w:val="105"/>
        </w:rPr>
        <w:t> </w:t>
      </w:r>
      <w:r>
        <w:rPr>
          <w:w w:val="105"/>
        </w:rPr>
        <w:t>following</w:t>
      </w:r>
      <w:r>
        <w:rPr>
          <w:spacing w:val="19"/>
          <w:w w:val="105"/>
        </w:rPr>
        <w:t> </w:t>
      </w:r>
      <w:r>
        <w:rPr>
          <w:w w:val="105"/>
        </w:rPr>
        <w:t>the</w:t>
      </w:r>
      <w:r>
        <w:rPr>
          <w:spacing w:val="16"/>
          <w:w w:val="105"/>
        </w:rPr>
        <w:t> </w:t>
      </w:r>
      <w:r>
        <w:rPr>
          <w:w w:val="105"/>
        </w:rPr>
        <w:t>death</w:t>
      </w:r>
      <w:r>
        <w:rPr>
          <w:spacing w:val="18"/>
          <w:w w:val="105"/>
        </w:rPr>
        <w:t> </w:t>
      </w:r>
      <w:r>
        <w:rPr>
          <w:w w:val="105"/>
        </w:rPr>
        <w:t>protocol</w:t>
      </w:r>
      <w:r>
        <w:rPr>
          <w:spacing w:val="18"/>
          <w:w w:val="105"/>
        </w:rPr>
        <w:t> </w:t>
      </w:r>
      <w:r>
        <w:rPr>
          <w:w w:val="105"/>
        </w:rPr>
        <w:t>approved</w:t>
      </w:r>
      <w:r>
        <w:rPr>
          <w:spacing w:val="17"/>
          <w:w w:val="105"/>
        </w:rPr>
        <w:t> </w:t>
      </w:r>
      <w:r>
        <w:rPr>
          <w:spacing w:val="-5"/>
          <w:w w:val="105"/>
        </w:rPr>
        <w:t>by</w:t>
      </w:r>
    </w:p>
    <w:p>
      <w:pPr>
        <w:pStyle w:val="BodyText"/>
        <w:spacing w:line="256" w:lineRule="auto"/>
        <w:ind w:left="114" w:right="307"/>
      </w:pPr>
      <w:r>
        <w:rPr>
          <w:w w:val="105"/>
        </w:rPr>
        <w:t>the</w:t>
      </w:r>
      <w:r>
        <w:rPr>
          <w:w w:val="105"/>
        </w:rPr>
        <w:t> Animal</w:t>
      </w:r>
      <w:r>
        <w:rPr>
          <w:w w:val="105"/>
        </w:rPr>
        <w:t> Ethics</w:t>
      </w:r>
      <w:r>
        <w:rPr>
          <w:w w:val="105"/>
        </w:rPr>
        <w:t> Committee</w:t>
      </w:r>
      <w:r>
        <w:rPr>
          <w:w w:val="105"/>
        </w:rPr>
        <w:t> of</w:t>
      </w:r>
      <w:r>
        <w:rPr>
          <w:w w:val="105"/>
        </w:rPr>
        <w:t> the</w:t>
      </w:r>
      <w:r>
        <w:rPr>
          <w:w w:val="105"/>
        </w:rPr>
        <w:t> institution.</w:t>
      </w:r>
      <w:r>
        <w:rPr>
          <w:w w:val="105"/>
        </w:rPr>
        <w:t> The</w:t>
      </w:r>
      <w:r>
        <w:rPr>
          <w:w w:val="105"/>
        </w:rPr>
        <w:t> fish</w:t>
      </w:r>
      <w:r>
        <w:rPr>
          <w:w w:val="105"/>
        </w:rPr>
        <w:t> </w:t>
      </w:r>
      <w:r>
        <w:rPr>
          <w:w w:val="105"/>
        </w:rPr>
        <w:t>were washed with distilled water, dried in an oven at 60 </w:t>
      </w:r>
      <w:r>
        <w:rPr>
          <w:rFonts w:ascii="Comic Sans MS" w:hAnsi="Comic Sans MS"/>
          <w:w w:val="105"/>
        </w:rPr>
        <w:t>°</w:t>
      </w:r>
      <w:r>
        <w:rPr>
          <w:w w:val="105"/>
        </w:rPr>
        <w:t>C for 24 h, dis- integrated</w:t>
      </w:r>
      <w:r>
        <w:rPr>
          <w:w w:val="105"/>
        </w:rPr>
        <w:t> (mortar</w:t>
      </w:r>
      <w:r>
        <w:rPr>
          <w:w w:val="105"/>
        </w:rPr>
        <w:t> and</w:t>
      </w:r>
      <w:r>
        <w:rPr>
          <w:w w:val="105"/>
        </w:rPr>
        <w:t> pestle)</w:t>
      </w:r>
      <w:r>
        <w:rPr>
          <w:w w:val="105"/>
        </w:rPr>
        <w:t> and</w:t>
      </w:r>
      <w:r>
        <w:rPr>
          <w:w w:val="105"/>
        </w:rPr>
        <w:t> separated</w:t>
      </w:r>
      <w:r>
        <w:rPr>
          <w:w w:val="105"/>
        </w:rPr>
        <w:t> in</w:t>
      </w:r>
      <w:r>
        <w:rPr>
          <w:w w:val="105"/>
        </w:rPr>
        <w:t> triplicate.</w:t>
      </w:r>
      <w:r>
        <w:rPr>
          <w:w w:val="105"/>
        </w:rPr>
        <w:t> For digestion,</w:t>
      </w:r>
      <w:r>
        <w:rPr>
          <w:spacing w:val="19"/>
          <w:w w:val="105"/>
        </w:rPr>
        <w:t> </w:t>
      </w:r>
      <w:r>
        <w:rPr>
          <w:w w:val="105"/>
        </w:rPr>
        <w:t>the</w:t>
      </w:r>
      <w:r>
        <w:rPr>
          <w:spacing w:val="20"/>
          <w:w w:val="105"/>
        </w:rPr>
        <w:t> </w:t>
      </w:r>
      <w:r>
        <w:rPr>
          <w:w w:val="105"/>
        </w:rPr>
        <w:t>fish</w:t>
      </w:r>
      <w:r>
        <w:rPr>
          <w:spacing w:val="20"/>
          <w:w w:val="105"/>
        </w:rPr>
        <w:t> </w:t>
      </w:r>
      <w:r>
        <w:rPr>
          <w:w w:val="105"/>
        </w:rPr>
        <w:t>samples</w:t>
      </w:r>
      <w:r>
        <w:rPr>
          <w:spacing w:val="20"/>
          <w:w w:val="105"/>
        </w:rPr>
        <w:t> </w:t>
      </w:r>
      <w:r>
        <w:rPr>
          <w:w w:val="105"/>
        </w:rPr>
        <w:t>were</w:t>
      </w:r>
      <w:r>
        <w:rPr>
          <w:spacing w:val="19"/>
          <w:w w:val="105"/>
        </w:rPr>
        <w:t> </w:t>
      </w:r>
      <w:r>
        <w:rPr>
          <w:w w:val="105"/>
        </w:rPr>
        <w:t>subjected</w:t>
      </w:r>
      <w:r>
        <w:rPr>
          <w:spacing w:val="19"/>
          <w:w w:val="105"/>
        </w:rPr>
        <w:t> </w:t>
      </w:r>
      <w:r>
        <w:rPr>
          <w:w w:val="105"/>
        </w:rPr>
        <w:t>to</w:t>
      </w:r>
      <w:r>
        <w:rPr>
          <w:spacing w:val="20"/>
          <w:w w:val="105"/>
        </w:rPr>
        <w:t> </w:t>
      </w:r>
      <w:r>
        <w:rPr>
          <w:w w:val="105"/>
        </w:rPr>
        <w:t>the</w:t>
      </w:r>
      <w:r>
        <w:rPr>
          <w:spacing w:val="22"/>
          <w:w w:val="105"/>
        </w:rPr>
        <w:t> </w:t>
      </w:r>
      <w:r>
        <w:rPr>
          <w:w w:val="105"/>
        </w:rPr>
        <w:t>method</w:t>
      </w:r>
      <w:r>
        <w:rPr>
          <w:spacing w:val="19"/>
          <w:w w:val="105"/>
        </w:rPr>
        <w:t> </w:t>
      </w:r>
      <w:r>
        <w:rPr>
          <w:w w:val="105"/>
        </w:rPr>
        <w:t>used</w:t>
      </w:r>
      <w:r>
        <w:rPr>
          <w:spacing w:val="20"/>
          <w:w w:val="105"/>
        </w:rPr>
        <w:t> </w:t>
      </w:r>
      <w:r>
        <w:rPr>
          <w:spacing w:val="-5"/>
          <w:w w:val="105"/>
        </w:rPr>
        <w:t>by</w:t>
      </w:r>
    </w:p>
    <w:p>
      <w:pPr>
        <w:pStyle w:val="BodyText"/>
        <w:spacing w:line="256" w:lineRule="auto" w:before="15"/>
        <w:ind w:left="114" w:right="307"/>
      </w:pPr>
      <w:r>
        <w:rPr>
          <w:w w:val="110"/>
        </w:rPr>
        <w:t>Dural</w:t>
      </w:r>
      <w:r>
        <w:rPr>
          <w:spacing w:val="-2"/>
          <w:w w:val="110"/>
        </w:rPr>
        <w:t> </w:t>
      </w:r>
      <w:r>
        <w:rPr>
          <w:w w:val="110"/>
        </w:rPr>
        <w:t>et.</w:t>
      </w:r>
      <w:r>
        <w:rPr>
          <w:w w:val="110"/>
        </w:rPr>
        <w:t> al.</w:t>
      </w:r>
      <w:r>
        <w:rPr>
          <w:w w:val="110"/>
        </w:rPr>
        <w:t> (2007)</w:t>
      </w:r>
      <w:r>
        <w:rPr>
          <w:w w:val="110"/>
        </w:rPr>
        <w:t> </w:t>
      </w:r>
      <w:hyperlink w:history="true" w:anchor="_bookmark16">
        <w:r>
          <w:rPr>
            <w:color w:val="007FAD"/>
            <w:w w:val="110"/>
          </w:rPr>
          <w:t>[23]</w:t>
        </w:r>
      </w:hyperlink>
      <w:r>
        <w:rPr>
          <w:w w:val="110"/>
        </w:rPr>
        <w:t>,</w:t>
      </w:r>
      <w:r>
        <w:rPr>
          <w:w w:val="110"/>
        </w:rPr>
        <w:t> in</w:t>
      </w:r>
      <w:r>
        <w:rPr>
          <w:w w:val="110"/>
        </w:rPr>
        <w:t> which</w:t>
      </w:r>
      <w:r>
        <w:rPr>
          <w:w w:val="110"/>
        </w:rPr>
        <w:t> 0.5</w:t>
      </w:r>
      <w:r>
        <w:rPr>
          <w:spacing w:val="-11"/>
          <w:w w:val="110"/>
        </w:rPr>
        <w:t> </w:t>
      </w:r>
      <w:r>
        <w:rPr>
          <w:w w:val="110"/>
        </w:rPr>
        <w:t>g</w:t>
      </w:r>
      <w:r>
        <w:rPr>
          <w:w w:val="110"/>
        </w:rPr>
        <w:t> of</w:t>
      </w:r>
      <w:r>
        <w:rPr>
          <w:w w:val="110"/>
        </w:rPr>
        <w:t> sample</w:t>
      </w:r>
      <w:r>
        <w:rPr>
          <w:w w:val="110"/>
        </w:rPr>
        <w:t> were</w:t>
      </w:r>
      <w:r>
        <w:rPr>
          <w:w w:val="110"/>
        </w:rPr>
        <w:t> </w:t>
      </w:r>
      <w:r>
        <w:rPr>
          <w:w w:val="110"/>
        </w:rPr>
        <w:t>weighed, digested</w:t>
      </w:r>
      <w:r>
        <w:rPr>
          <w:spacing w:val="-8"/>
          <w:w w:val="110"/>
        </w:rPr>
        <w:t> </w:t>
      </w:r>
      <w:r>
        <w:rPr>
          <w:w w:val="110"/>
        </w:rPr>
        <w:t>with</w:t>
      </w:r>
      <w:r>
        <w:rPr>
          <w:spacing w:val="-7"/>
          <w:w w:val="110"/>
        </w:rPr>
        <w:t> </w:t>
      </w:r>
      <w:r>
        <w:rPr>
          <w:w w:val="110"/>
        </w:rPr>
        <w:t>a</w:t>
      </w:r>
      <w:r>
        <w:rPr>
          <w:spacing w:val="-7"/>
          <w:w w:val="110"/>
        </w:rPr>
        <w:t> </w:t>
      </w:r>
      <w:r>
        <w:rPr>
          <w:w w:val="110"/>
        </w:rPr>
        <w:t>mixture</w:t>
      </w:r>
      <w:r>
        <w:rPr>
          <w:spacing w:val="-8"/>
          <w:w w:val="110"/>
        </w:rPr>
        <w:t> </w:t>
      </w:r>
      <w:r>
        <w:rPr>
          <w:w w:val="110"/>
        </w:rPr>
        <w:t>of</w:t>
      </w:r>
      <w:r>
        <w:rPr>
          <w:spacing w:val="-7"/>
          <w:w w:val="110"/>
        </w:rPr>
        <w:t> </w:t>
      </w:r>
      <w:r>
        <w:rPr>
          <w:w w:val="110"/>
        </w:rPr>
        <w:t>concentrated</w:t>
      </w:r>
      <w:r>
        <w:rPr>
          <w:spacing w:val="-7"/>
          <w:w w:val="110"/>
        </w:rPr>
        <w:t> </w:t>
      </w:r>
      <w:r>
        <w:rPr>
          <w:w w:val="110"/>
        </w:rPr>
        <w:t>HNO</w:t>
      </w:r>
      <w:r>
        <w:rPr>
          <w:w w:val="110"/>
          <w:vertAlign w:val="subscript"/>
        </w:rPr>
        <w:t>3</w:t>
      </w:r>
      <w:r>
        <w:rPr>
          <w:spacing w:val="-7"/>
          <w:w w:val="110"/>
          <w:vertAlign w:val="baseline"/>
        </w:rPr>
        <w:t> </w:t>
      </w:r>
      <w:r>
        <w:rPr>
          <w:w w:val="110"/>
          <w:vertAlign w:val="baseline"/>
        </w:rPr>
        <w:t>and</w:t>
      </w:r>
      <w:r>
        <w:rPr>
          <w:spacing w:val="-7"/>
          <w:w w:val="110"/>
          <w:vertAlign w:val="baseline"/>
        </w:rPr>
        <w:t> </w:t>
      </w:r>
      <w:r>
        <w:rPr>
          <w:w w:val="110"/>
          <w:vertAlign w:val="baseline"/>
        </w:rPr>
        <w:t>HClO</w:t>
      </w:r>
      <w:r>
        <w:rPr>
          <w:w w:val="110"/>
          <w:vertAlign w:val="subscript"/>
        </w:rPr>
        <w:t>4</w:t>
      </w:r>
      <w:r>
        <w:rPr>
          <w:spacing w:val="-7"/>
          <w:w w:val="110"/>
          <w:vertAlign w:val="baseline"/>
        </w:rPr>
        <w:t> </w:t>
      </w:r>
      <w:r>
        <w:rPr>
          <w:w w:val="110"/>
          <w:vertAlign w:val="baseline"/>
        </w:rPr>
        <w:t>(2:</w:t>
      </w:r>
      <w:r>
        <w:rPr>
          <w:spacing w:val="-7"/>
          <w:w w:val="110"/>
          <w:vertAlign w:val="baseline"/>
        </w:rPr>
        <w:t> </w:t>
      </w:r>
      <w:r>
        <w:rPr>
          <w:w w:val="110"/>
          <w:vertAlign w:val="baseline"/>
        </w:rPr>
        <w:t>1</w:t>
      </w:r>
      <w:r>
        <w:rPr>
          <w:spacing w:val="-7"/>
          <w:w w:val="110"/>
          <w:vertAlign w:val="baseline"/>
        </w:rPr>
        <w:t> </w:t>
      </w:r>
      <w:r>
        <w:rPr>
          <w:w w:val="110"/>
          <w:vertAlign w:val="baseline"/>
        </w:rPr>
        <w:t>v/ v),</w:t>
      </w:r>
      <w:r>
        <w:rPr>
          <w:spacing w:val="-11"/>
          <w:w w:val="110"/>
          <w:vertAlign w:val="baseline"/>
        </w:rPr>
        <w:t> </w:t>
      </w:r>
      <w:r>
        <w:rPr>
          <w:w w:val="110"/>
          <w:vertAlign w:val="baseline"/>
        </w:rPr>
        <w:t>heated</w:t>
      </w:r>
      <w:r>
        <w:rPr>
          <w:spacing w:val="-7"/>
          <w:w w:val="110"/>
          <w:vertAlign w:val="baseline"/>
        </w:rPr>
        <w:t> </w:t>
      </w:r>
      <w:r>
        <w:rPr>
          <w:w w:val="110"/>
          <w:vertAlign w:val="baseline"/>
        </w:rPr>
        <w:t>at</w:t>
      </w:r>
      <w:r>
        <w:rPr>
          <w:spacing w:val="-6"/>
          <w:w w:val="110"/>
          <w:vertAlign w:val="baseline"/>
        </w:rPr>
        <w:t> </w:t>
      </w:r>
      <w:r>
        <w:rPr>
          <w:w w:val="110"/>
          <w:vertAlign w:val="baseline"/>
        </w:rPr>
        <w:t>60</w:t>
      </w:r>
      <w:r>
        <w:rPr>
          <w:spacing w:val="-11"/>
          <w:w w:val="110"/>
          <w:vertAlign w:val="baseline"/>
        </w:rPr>
        <w:t> </w:t>
      </w:r>
      <w:r>
        <w:rPr>
          <w:rFonts w:ascii="Comic Sans MS" w:hAnsi="Comic Sans MS"/>
          <w:w w:val="110"/>
          <w:vertAlign w:val="baseline"/>
        </w:rPr>
        <w:t>°</w:t>
      </w:r>
      <w:r>
        <w:rPr>
          <w:w w:val="110"/>
          <w:vertAlign w:val="baseline"/>
        </w:rPr>
        <w:t>C</w:t>
      </w:r>
      <w:r>
        <w:rPr>
          <w:spacing w:val="-5"/>
          <w:w w:val="110"/>
          <w:vertAlign w:val="baseline"/>
        </w:rPr>
        <w:t> </w:t>
      </w:r>
      <w:r>
        <w:rPr>
          <w:w w:val="110"/>
          <w:vertAlign w:val="baseline"/>
        </w:rPr>
        <w:t>for</w:t>
      </w:r>
      <w:r>
        <w:rPr>
          <w:spacing w:val="-6"/>
          <w:w w:val="110"/>
          <w:vertAlign w:val="baseline"/>
        </w:rPr>
        <w:t> </w:t>
      </w:r>
      <w:r>
        <w:rPr>
          <w:w w:val="110"/>
          <w:vertAlign w:val="baseline"/>
        </w:rPr>
        <w:t>72</w:t>
      </w:r>
      <w:r>
        <w:rPr>
          <w:spacing w:val="-10"/>
          <w:w w:val="110"/>
          <w:vertAlign w:val="baseline"/>
        </w:rPr>
        <w:t> </w:t>
      </w:r>
      <w:r>
        <w:rPr>
          <w:w w:val="110"/>
          <w:vertAlign w:val="baseline"/>
        </w:rPr>
        <w:t>h</w:t>
      </w:r>
      <w:r>
        <w:rPr>
          <w:spacing w:val="-7"/>
          <w:w w:val="110"/>
          <w:vertAlign w:val="baseline"/>
        </w:rPr>
        <w:t> </w:t>
      </w:r>
      <w:r>
        <w:rPr>
          <w:w w:val="110"/>
          <w:vertAlign w:val="baseline"/>
        </w:rPr>
        <w:t>and</w:t>
      </w:r>
      <w:r>
        <w:rPr>
          <w:spacing w:val="-5"/>
          <w:w w:val="110"/>
          <w:vertAlign w:val="baseline"/>
        </w:rPr>
        <w:t> </w:t>
      </w:r>
      <w:r>
        <w:rPr>
          <w:w w:val="110"/>
          <w:vertAlign w:val="baseline"/>
        </w:rPr>
        <w:t>the</w:t>
      </w:r>
      <w:r>
        <w:rPr>
          <w:spacing w:val="-6"/>
          <w:w w:val="110"/>
          <w:vertAlign w:val="baseline"/>
        </w:rPr>
        <w:t> </w:t>
      </w:r>
      <w:r>
        <w:rPr>
          <w:w w:val="110"/>
          <w:vertAlign w:val="baseline"/>
        </w:rPr>
        <w:t>volume</w:t>
      </w:r>
      <w:r>
        <w:rPr>
          <w:spacing w:val="-5"/>
          <w:w w:val="110"/>
          <w:vertAlign w:val="baseline"/>
        </w:rPr>
        <w:t> </w:t>
      </w:r>
      <w:r>
        <w:rPr>
          <w:w w:val="110"/>
          <w:vertAlign w:val="baseline"/>
        </w:rPr>
        <w:t>adjusted</w:t>
      </w:r>
      <w:r>
        <w:rPr>
          <w:spacing w:val="-6"/>
          <w:w w:val="110"/>
          <w:vertAlign w:val="baseline"/>
        </w:rPr>
        <w:t> </w:t>
      </w:r>
      <w:r>
        <w:rPr>
          <w:w w:val="110"/>
          <w:vertAlign w:val="baseline"/>
        </w:rPr>
        <w:t>to</w:t>
      </w:r>
      <w:r>
        <w:rPr>
          <w:spacing w:val="-6"/>
          <w:w w:val="110"/>
          <w:vertAlign w:val="baseline"/>
        </w:rPr>
        <w:t> </w:t>
      </w:r>
      <w:r>
        <w:rPr>
          <w:w w:val="110"/>
          <w:vertAlign w:val="baseline"/>
        </w:rPr>
        <w:t>25</w:t>
      </w:r>
      <w:r>
        <w:rPr>
          <w:spacing w:val="-11"/>
          <w:w w:val="110"/>
          <w:vertAlign w:val="baseline"/>
        </w:rPr>
        <w:t> </w:t>
      </w:r>
      <w:r>
        <w:rPr>
          <w:w w:val="110"/>
          <w:vertAlign w:val="baseline"/>
        </w:rPr>
        <w:t>ml.</w:t>
      </w:r>
      <w:r>
        <w:rPr>
          <w:spacing w:val="-6"/>
          <w:w w:val="110"/>
          <w:vertAlign w:val="baseline"/>
        </w:rPr>
        <w:t> </w:t>
      </w:r>
      <w:r>
        <w:rPr>
          <w:spacing w:val="-4"/>
          <w:w w:val="110"/>
          <w:vertAlign w:val="baseline"/>
        </w:rPr>
        <w:t>Fish</w:t>
      </w:r>
    </w:p>
    <w:p>
      <w:pPr>
        <w:spacing w:after="0" w:line="256" w:lineRule="auto"/>
        <w:sectPr>
          <w:type w:val="continuous"/>
          <w:pgSz w:w="11910" w:h="15880"/>
          <w:pgMar w:header="890" w:footer="0" w:top="840" w:bottom="280" w:left="540" w:right="540"/>
          <w:cols w:num="2" w:equalWidth="0">
            <w:col w:w="5177" w:space="203"/>
            <w:col w:w="5450"/>
          </w:cols>
        </w:sectPr>
      </w:pPr>
    </w:p>
    <w:p>
      <w:pPr>
        <w:pStyle w:val="BodyText"/>
        <w:spacing w:before="124"/>
        <w:jc w:val="left"/>
        <w:rPr>
          <w:sz w:val="12"/>
        </w:rPr>
      </w:pPr>
    </w:p>
    <w:p>
      <w:pPr>
        <w:spacing w:before="0"/>
        <w:ind w:left="115" w:right="0" w:firstLine="0"/>
        <w:jc w:val="left"/>
        <w:rPr>
          <w:sz w:val="12"/>
        </w:rPr>
      </w:pPr>
      <w:r>
        <w:rPr>
          <w:w w:val="115"/>
          <w:sz w:val="12"/>
        </w:rPr>
        <w:t>Table</w:t>
      </w:r>
      <w:r>
        <w:rPr>
          <w:spacing w:val="-1"/>
          <w:w w:val="115"/>
          <w:sz w:val="12"/>
        </w:rPr>
        <w:t> </w:t>
      </w:r>
      <w:r>
        <w:rPr>
          <w:spacing w:val="-10"/>
          <w:w w:val="125"/>
          <w:sz w:val="12"/>
        </w:rPr>
        <w:t>1</w:t>
      </w:r>
    </w:p>
    <w:p>
      <w:pPr>
        <w:spacing w:line="302" w:lineRule="auto" w:before="35"/>
        <w:ind w:left="114" w:right="0" w:firstLine="0"/>
        <w:jc w:val="left"/>
        <w:rPr>
          <w:sz w:val="12"/>
        </w:rPr>
      </w:pPr>
      <w:r>
        <w:rPr/>
        <mc:AlternateContent>
          <mc:Choice Requires="wps">
            <w:drawing>
              <wp:anchor distT="0" distB="0" distL="0" distR="0" allowOverlap="1" layoutInCell="1" locked="0" behindDoc="1" simplePos="0" relativeHeight="487594496">
                <wp:simplePos x="0" y="0"/>
                <wp:positionH relativeFrom="page">
                  <wp:posOffset>415442</wp:posOffset>
                </wp:positionH>
                <wp:positionV relativeFrom="paragraph">
                  <wp:posOffset>269368</wp:posOffset>
                </wp:positionV>
                <wp:extent cx="6604634"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1.2101pt;width:520.044pt;height:.51022pt;mso-position-horizontal-relative:page;mso-position-vertical-relative:paragraph;z-index:-15721984;mso-wrap-distance-left:0;mso-wrap-distance-right:0" id="docshape28" filled="true" fillcolor="#000000" stroked="false">
                <v:fill type="solid"/>
                <w10:wrap type="topAndBottom"/>
              </v:rect>
            </w:pict>
          </mc:Fallback>
        </mc:AlternateContent>
      </w:r>
      <w:r>
        <w:rPr>
          <w:w w:val="110"/>
          <w:sz w:val="12"/>
        </w:rPr>
        <w:t>Physicochemical</w:t>
      </w:r>
      <w:r>
        <w:rPr>
          <w:spacing w:val="17"/>
          <w:w w:val="110"/>
          <w:sz w:val="12"/>
        </w:rPr>
        <w:t> </w:t>
      </w:r>
      <w:r>
        <w:rPr>
          <w:w w:val="110"/>
          <w:sz w:val="12"/>
        </w:rPr>
        <w:t>parameters</w:t>
      </w:r>
      <w:r>
        <w:rPr>
          <w:spacing w:val="16"/>
          <w:w w:val="110"/>
          <w:sz w:val="12"/>
        </w:rPr>
        <w:t> </w:t>
      </w:r>
      <w:r>
        <w:rPr>
          <w:w w:val="110"/>
          <w:sz w:val="12"/>
        </w:rPr>
        <w:t>of</w:t>
      </w:r>
      <w:r>
        <w:rPr>
          <w:spacing w:val="15"/>
          <w:w w:val="110"/>
          <w:sz w:val="12"/>
        </w:rPr>
        <w:t> </w:t>
      </w:r>
      <w:r>
        <w:rPr>
          <w:w w:val="110"/>
          <w:sz w:val="12"/>
        </w:rPr>
        <w:t>water:</w:t>
      </w:r>
      <w:r>
        <w:rPr>
          <w:spacing w:val="15"/>
          <w:w w:val="110"/>
          <w:sz w:val="12"/>
        </w:rPr>
        <w:t> </w:t>
      </w:r>
      <w:r>
        <w:rPr>
          <w:w w:val="110"/>
          <w:sz w:val="12"/>
        </w:rPr>
        <w:t>dissolved</w:t>
      </w:r>
      <w:r>
        <w:rPr>
          <w:spacing w:val="17"/>
          <w:w w:val="110"/>
          <w:sz w:val="12"/>
        </w:rPr>
        <w:t> </w:t>
      </w:r>
      <w:r>
        <w:rPr>
          <w:w w:val="110"/>
          <w:sz w:val="12"/>
        </w:rPr>
        <w:t>oxygen,</w:t>
      </w:r>
      <w:r>
        <w:rPr>
          <w:spacing w:val="16"/>
          <w:w w:val="110"/>
          <w:sz w:val="12"/>
        </w:rPr>
        <w:t> </w:t>
      </w:r>
      <w:r>
        <w:rPr>
          <w:w w:val="110"/>
          <w:sz w:val="12"/>
        </w:rPr>
        <w:t>pH</w:t>
      </w:r>
      <w:r>
        <w:rPr>
          <w:spacing w:val="16"/>
          <w:w w:val="110"/>
          <w:sz w:val="12"/>
        </w:rPr>
        <w:t> </w:t>
      </w:r>
      <w:r>
        <w:rPr>
          <w:w w:val="110"/>
          <w:sz w:val="12"/>
        </w:rPr>
        <w:t>and</w:t>
      </w:r>
      <w:r>
        <w:rPr>
          <w:spacing w:val="15"/>
          <w:w w:val="110"/>
          <w:sz w:val="12"/>
        </w:rPr>
        <w:t> </w:t>
      </w:r>
      <w:r>
        <w:rPr>
          <w:w w:val="110"/>
          <w:sz w:val="12"/>
        </w:rPr>
        <w:t>conductivity</w:t>
      </w:r>
      <w:r>
        <w:rPr>
          <w:spacing w:val="15"/>
          <w:w w:val="110"/>
          <w:sz w:val="12"/>
        </w:rPr>
        <w:t> </w:t>
      </w:r>
      <w:r>
        <w:rPr>
          <w:w w:val="110"/>
          <w:sz w:val="12"/>
        </w:rPr>
        <w:t>in</w:t>
      </w:r>
      <w:r>
        <w:rPr>
          <w:spacing w:val="15"/>
          <w:w w:val="110"/>
          <w:sz w:val="12"/>
        </w:rPr>
        <w:t> </w:t>
      </w:r>
      <w:r>
        <w:rPr>
          <w:w w:val="110"/>
          <w:sz w:val="12"/>
        </w:rPr>
        <w:t>different</w:t>
      </w:r>
      <w:r>
        <w:rPr>
          <w:spacing w:val="17"/>
          <w:w w:val="110"/>
          <w:sz w:val="12"/>
        </w:rPr>
        <w:t> </w:t>
      </w:r>
      <w:r>
        <w:rPr>
          <w:w w:val="110"/>
          <w:sz w:val="12"/>
        </w:rPr>
        <w:t>treatments</w:t>
      </w:r>
      <w:r>
        <w:rPr>
          <w:spacing w:val="16"/>
          <w:w w:val="110"/>
          <w:sz w:val="12"/>
        </w:rPr>
        <w:t> </w:t>
      </w:r>
      <w:r>
        <w:rPr>
          <w:w w:val="110"/>
          <w:sz w:val="12"/>
        </w:rPr>
        <w:t>(concentrations)</w:t>
      </w:r>
      <w:r>
        <w:rPr>
          <w:spacing w:val="16"/>
          <w:w w:val="110"/>
          <w:sz w:val="12"/>
        </w:rPr>
        <w:t> </w:t>
      </w:r>
      <w:r>
        <w:rPr>
          <w:w w:val="110"/>
          <w:sz w:val="12"/>
        </w:rPr>
        <w:t>of</w:t>
      </w:r>
      <w:r>
        <w:rPr>
          <w:spacing w:val="16"/>
          <w:w w:val="110"/>
          <w:sz w:val="12"/>
        </w:rPr>
        <w:t> </w:t>
      </w:r>
      <w:r>
        <w:rPr>
          <w:w w:val="110"/>
          <w:sz w:val="12"/>
        </w:rPr>
        <w:t>the</w:t>
      </w:r>
      <w:r>
        <w:rPr>
          <w:spacing w:val="15"/>
          <w:w w:val="110"/>
          <w:sz w:val="12"/>
        </w:rPr>
        <w:t> </w:t>
      </w:r>
      <w:r>
        <w:rPr>
          <w:w w:val="110"/>
          <w:sz w:val="12"/>
        </w:rPr>
        <w:t>test</w:t>
      </w:r>
      <w:r>
        <w:rPr>
          <w:spacing w:val="15"/>
          <w:w w:val="110"/>
          <w:sz w:val="12"/>
        </w:rPr>
        <w:t> </w:t>
      </w:r>
      <w:r>
        <w:rPr>
          <w:w w:val="110"/>
          <w:sz w:val="12"/>
        </w:rPr>
        <w:t>substances</w:t>
      </w:r>
      <w:r>
        <w:rPr>
          <w:spacing w:val="15"/>
          <w:w w:val="110"/>
          <w:sz w:val="12"/>
        </w:rPr>
        <w:t> </w:t>
      </w:r>
      <w:r>
        <w:rPr>
          <w:w w:val="110"/>
          <w:sz w:val="12"/>
        </w:rPr>
        <w:t>potassium</w:t>
      </w:r>
      <w:r>
        <w:rPr>
          <w:spacing w:val="16"/>
          <w:w w:val="110"/>
          <w:sz w:val="12"/>
        </w:rPr>
        <w:t> </w:t>
      </w:r>
      <w:r>
        <w:rPr>
          <w:w w:val="110"/>
          <w:sz w:val="12"/>
        </w:rPr>
        <w:t>dichromate,</w:t>
      </w:r>
      <w:r>
        <w:rPr>
          <w:spacing w:val="17"/>
          <w:w w:val="110"/>
          <w:sz w:val="12"/>
        </w:rPr>
        <w:t> </w:t>
      </w:r>
      <w:r>
        <w:rPr>
          <w:w w:val="110"/>
          <w:sz w:val="12"/>
        </w:rPr>
        <w:t>cadmium</w:t>
      </w:r>
      <w:r>
        <w:rPr>
          <w:spacing w:val="40"/>
          <w:w w:val="110"/>
          <w:sz w:val="12"/>
        </w:rPr>
        <w:t> </w:t>
      </w:r>
      <w:r>
        <w:rPr>
          <w:w w:val="110"/>
          <w:sz w:val="12"/>
        </w:rPr>
        <w:t>nitrate,</w:t>
      </w:r>
      <w:r>
        <w:rPr>
          <w:spacing w:val="16"/>
          <w:w w:val="110"/>
          <w:sz w:val="12"/>
        </w:rPr>
        <w:t> </w:t>
      </w:r>
      <w:r>
        <w:rPr>
          <w:w w:val="110"/>
          <w:sz w:val="12"/>
        </w:rPr>
        <w:t>lead</w:t>
      </w:r>
      <w:r>
        <w:rPr>
          <w:spacing w:val="16"/>
          <w:w w:val="110"/>
          <w:sz w:val="12"/>
        </w:rPr>
        <w:t> </w:t>
      </w:r>
      <w:r>
        <w:rPr>
          <w:w w:val="110"/>
          <w:sz w:val="12"/>
        </w:rPr>
        <w:t>nitrate</w:t>
      </w:r>
      <w:r>
        <w:rPr>
          <w:spacing w:val="18"/>
          <w:w w:val="110"/>
          <w:sz w:val="12"/>
        </w:rPr>
        <w:t> </w:t>
      </w:r>
      <w:r>
        <w:rPr>
          <w:w w:val="110"/>
          <w:sz w:val="12"/>
        </w:rPr>
        <w:t>II</w:t>
      </w:r>
      <w:r>
        <w:rPr>
          <w:spacing w:val="16"/>
          <w:w w:val="110"/>
          <w:sz w:val="12"/>
        </w:rPr>
        <w:t> </w:t>
      </w:r>
      <w:r>
        <w:rPr>
          <w:w w:val="110"/>
          <w:sz w:val="12"/>
        </w:rPr>
        <w:t>and</w:t>
      </w:r>
      <w:r>
        <w:rPr>
          <w:spacing w:val="15"/>
          <w:w w:val="110"/>
          <w:sz w:val="12"/>
        </w:rPr>
        <w:t> </w:t>
      </w:r>
      <w:r>
        <w:rPr>
          <w:w w:val="110"/>
          <w:sz w:val="12"/>
        </w:rPr>
        <w:t>zinc</w:t>
      </w:r>
      <w:r>
        <w:rPr>
          <w:spacing w:val="18"/>
          <w:w w:val="110"/>
          <w:sz w:val="12"/>
        </w:rPr>
        <w:t> </w:t>
      </w:r>
      <w:r>
        <w:rPr>
          <w:w w:val="110"/>
          <w:sz w:val="12"/>
        </w:rPr>
        <w:t>sulfate,</w:t>
      </w:r>
      <w:r>
        <w:rPr>
          <w:spacing w:val="16"/>
          <w:w w:val="110"/>
          <w:sz w:val="12"/>
        </w:rPr>
        <w:t> </w:t>
      </w:r>
      <w:r>
        <w:rPr>
          <w:w w:val="110"/>
          <w:sz w:val="12"/>
        </w:rPr>
        <w:t>in</w:t>
      </w:r>
      <w:r>
        <w:rPr>
          <w:spacing w:val="16"/>
          <w:w w:val="110"/>
          <w:sz w:val="12"/>
        </w:rPr>
        <w:t> </w:t>
      </w:r>
      <w:r>
        <w:rPr>
          <w:w w:val="110"/>
          <w:sz w:val="12"/>
        </w:rPr>
        <w:t>the</w:t>
      </w:r>
      <w:r>
        <w:rPr>
          <w:spacing w:val="16"/>
          <w:w w:val="110"/>
          <w:sz w:val="12"/>
        </w:rPr>
        <w:t> </w:t>
      </w:r>
      <w:r>
        <w:rPr>
          <w:w w:val="110"/>
          <w:sz w:val="12"/>
        </w:rPr>
        <w:t>acute</w:t>
      </w:r>
      <w:r>
        <w:rPr>
          <w:spacing w:val="18"/>
          <w:w w:val="110"/>
          <w:sz w:val="12"/>
        </w:rPr>
        <w:t> </w:t>
      </w:r>
      <w:r>
        <w:rPr>
          <w:w w:val="110"/>
          <w:sz w:val="12"/>
        </w:rPr>
        <w:t>toxicity</w:t>
      </w:r>
      <w:r>
        <w:rPr>
          <w:spacing w:val="16"/>
          <w:w w:val="110"/>
          <w:sz w:val="12"/>
        </w:rPr>
        <w:t> </w:t>
      </w:r>
      <w:r>
        <w:rPr>
          <w:w w:val="110"/>
          <w:sz w:val="12"/>
        </w:rPr>
        <w:t>test,</w:t>
      </w:r>
      <w:r>
        <w:rPr>
          <w:spacing w:val="16"/>
          <w:w w:val="110"/>
          <w:sz w:val="12"/>
        </w:rPr>
        <w:t> </w:t>
      </w:r>
      <w:r>
        <w:rPr>
          <w:w w:val="110"/>
          <w:sz w:val="12"/>
        </w:rPr>
        <w:t>for</w:t>
      </w:r>
      <w:r>
        <w:rPr>
          <w:spacing w:val="16"/>
          <w:w w:val="110"/>
          <w:sz w:val="12"/>
        </w:rPr>
        <w:t> </w:t>
      </w:r>
      <w:r>
        <w:rPr>
          <w:w w:val="110"/>
          <w:sz w:val="12"/>
        </w:rPr>
        <w:t>96 h</w:t>
      </w:r>
      <w:r>
        <w:rPr>
          <w:spacing w:val="16"/>
          <w:w w:val="110"/>
          <w:sz w:val="12"/>
        </w:rPr>
        <w:t> </w:t>
      </w:r>
      <w:r>
        <w:rPr>
          <w:w w:val="110"/>
          <w:sz w:val="12"/>
        </w:rPr>
        <w:t>duration.</w:t>
      </w:r>
    </w:p>
    <w:p>
      <w:pPr>
        <w:pStyle w:val="BodyText"/>
        <w:spacing w:before="10"/>
        <w:jc w:val="left"/>
        <w:rPr>
          <w:sz w:val="3"/>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483"/>
        <w:gridCol w:w="702"/>
        <w:gridCol w:w="701"/>
        <w:gridCol w:w="482"/>
        <w:gridCol w:w="438"/>
        <w:gridCol w:w="483"/>
        <w:gridCol w:w="702"/>
        <w:gridCol w:w="701"/>
        <w:gridCol w:w="482"/>
        <w:gridCol w:w="438"/>
        <w:gridCol w:w="556"/>
        <w:gridCol w:w="774"/>
        <w:gridCol w:w="774"/>
        <w:gridCol w:w="556"/>
        <w:gridCol w:w="171"/>
      </w:tblGrid>
      <w:tr>
        <w:trPr>
          <w:trHeight w:val="190" w:hRule="atLeast"/>
        </w:trPr>
        <w:tc>
          <w:tcPr>
            <w:tcW w:w="10407" w:type="dxa"/>
            <w:gridSpan w:val="16"/>
          </w:tcPr>
          <w:p>
            <w:pPr>
              <w:pStyle w:val="TableParagraph"/>
              <w:tabs>
                <w:tab w:pos="1963" w:val="left" w:leader="none"/>
                <w:tab w:pos="4767" w:val="left" w:leader="none"/>
                <w:tab w:pos="7571" w:val="left" w:leader="none"/>
              </w:tabs>
              <w:spacing w:line="240" w:lineRule="auto" w:before="12"/>
              <w:ind w:left="170"/>
              <w:rPr>
                <w:sz w:val="12"/>
              </w:rPr>
            </w:pPr>
            <w:r>
              <w:rPr>
                <w:w w:val="110"/>
                <w:sz w:val="12"/>
              </w:rPr>
              <w:t>Cadmium</w:t>
            </w:r>
            <w:r>
              <w:rPr>
                <w:spacing w:val="19"/>
                <w:w w:val="110"/>
                <w:sz w:val="12"/>
              </w:rPr>
              <w:t> </w:t>
            </w:r>
            <w:r>
              <w:rPr>
                <w:spacing w:val="-2"/>
                <w:w w:val="110"/>
                <w:sz w:val="12"/>
              </w:rPr>
              <w:t>nitrate</w:t>
            </w:r>
            <w:r>
              <w:rPr>
                <w:sz w:val="12"/>
              </w:rPr>
              <w:tab/>
            </w:r>
            <w:r>
              <w:rPr>
                <w:w w:val="110"/>
                <w:sz w:val="12"/>
              </w:rPr>
              <w:t>DissolvedOxygen</w:t>
            </w:r>
            <w:r>
              <w:rPr>
                <w:spacing w:val="37"/>
                <w:w w:val="110"/>
                <w:sz w:val="12"/>
              </w:rPr>
              <w:t> </w:t>
            </w:r>
            <w:r>
              <w:rPr>
                <w:spacing w:val="-2"/>
                <w:w w:val="110"/>
                <w:sz w:val="12"/>
              </w:rPr>
              <w:t>(mg/L)</w:t>
            </w:r>
            <w:r>
              <w:rPr>
                <w:sz w:val="12"/>
              </w:rPr>
              <w:tab/>
            </w:r>
            <w:r>
              <w:rPr>
                <w:spacing w:val="-5"/>
                <w:w w:val="110"/>
                <w:sz w:val="12"/>
              </w:rPr>
              <w:t>pH</w:t>
            </w:r>
            <w:r>
              <w:rPr>
                <w:sz w:val="12"/>
              </w:rPr>
              <w:tab/>
            </w:r>
            <w:r>
              <w:rPr>
                <w:w w:val="110"/>
                <w:sz w:val="12"/>
              </w:rPr>
              <w:t>Conductivity</w:t>
            </w:r>
            <w:r>
              <w:rPr>
                <w:spacing w:val="37"/>
                <w:w w:val="110"/>
                <w:sz w:val="12"/>
              </w:rPr>
              <w:t> </w:t>
            </w:r>
            <w:r>
              <w:rPr>
                <w:spacing w:val="-2"/>
                <w:w w:val="110"/>
                <w:sz w:val="12"/>
              </w:rPr>
              <w:t>(</w:t>
            </w:r>
            <w:r>
              <w:rPr>
                <w:rFonts w:ascii="Standard Symbols PS"/>
                <w:spacing w:val="-2"/>
                <w:w w:val="110"/>
                <w:sz w:val="15"/>
              </w:rPr>
              <w:t>l</w:t>
            </w:r>
            <w:r>
              <w:rPr>
                <w:spacing w:val="-2"/>
                <w:w w:val="110"/>
                <w:sz w:val="12"/>
              </w:rPr>
              <w:t>S/cm)</w:t>
            </w:r>
          </w:p>
        </w:tc>
      </w:tr>
      <w:tr>
        <w:trPr>
          <w:trHeight w:val="238" w:hRule="atLeast"/>
        </w:trPr>
        <w:tc>
          <w:tcPr>
            <w:tcW w:w="1964" w:type="dxa"/>
            <w:tcBorders>
              <w:bottom w:val="single" w:sz="6" w:space="0" w:color="000000"/>
            </w:tcBorders>
          </w:tcPr>
          <w:p>
            <w:pPr>
              <w:pStyle w:val="TableParagraph"/>
              <w:spacing w:line="240" w:lineRule="auto" w:before="63"/>
              <w:ind w:left="170"/>
              <w:rPr>
                <w:sz w:val="12"/>
              </w:rPr>
            </w:pPr>
            <w:r>
              <w:rPr>
                <w:w w:val="110"/>
                <w:sz w:val="12"/>
              </w:rPr>
              <w:t>Concentrations</w:t>
            </w:r>
            <w:r>
              <w:rPr>
                <w:spacing w:val="26"/>
                <w:w w:val="110"/>
                <w:sz w:val="12"/>
              </w:rPr>
              <w:t> </w:t>
            </w:r>
            <w:r>
              <w:rPr>
                <w:spacing w:val="-2"/>
                <w:w w:val="110"/>
                <w:sz w:val="12"/>
              </w:rPr>
              <w:t>(mg/L)</w:t>
            </w:r>
          </w:p>
        </w:tc>
        <w:tc>
          <w:tcPr>
            <w:tcW w:w="483" w:type="dxa"/>
            <w:tcBorders>
              <w:top w:val="single" w:sz="6" w:space="0" w:color="000000"/>
              <w:bottom w:val="single" w:sz="6" w:space="0" w:color="000000"/>
            </w:tcBorders>
          </w:tcPr>
          <w:p>
            <w:pPr>
              <w:pStyle w:val="TableParagraph"/>
              <w:spacing w:line="240" w:lineRule="auto" w:before="63"/>
              <w:ind w:left="-1"/>
              <w:rPr>
                <w:sz w:val="12"/>
              </w:rPr>
            </w:pPr>
            <w:r>
              <w:rPr>
                <w:w w:val="115"/>
                <w:sz w:val="12"/>
              </w:rPr>
              <w:t>24</w:t>
            </w:r>
            <w:r>
              <w:rPr>
                <w:spacing w:val="-5"/>
                <w:w w:val="115"/>
                <w:sz w:val="12"/>
              </w:rPr>
              <w:t> </w:t>
            </w:r>
            <w:r>
              <w:rPr>
                <w:spacing w:val="-10"/>
                <w:w w:val="115"/>
                <w:sz w:val="12"/>
              </w:rPr>
              <w:t>h</w:t>
            </w:r>
          </w:p>
        </w:tc>
        <w:tc>
          <w:tcPr>
            <w:tcW w:w="702" w:type="dxa"/>
            <w:tcBorders>
              <w:top w:val="single" w:sz="6" w:space="0" w:color="000000"/>
              <w:bottom w:val="single" w:sz="6" w:space="0" w:color="000000"/>
            </w:tcBorders>
          </w:tcPr>
          <w:p>
            <w:pPr>
              <w:pStyle w:val="TableParagraph"/>
              <w:spacing w:line="240" w:lineRule="auto" w:before="63"/>
              <w:ind w:left="8" w:right="8"/>
              <w:jc w:val="center"/>
              <w:rPr>
                <w:sz w:val="12"/>
              </w:rPr>
            </w:pPr>
            <w:r>
              <w:rPr>
                <w:w w:val="110"/>
                <w:sz w:val="12"/>
              </w:rPr>
              <w:t>48</w:t>
            </w:r>
            <w:r>
              <w:rPr>
                <w:spacing w:val="-2"/>
                <w:w w:val="110"/>
                <w:sz w:val="12"/>
              </w:rPr>
              <w:t> </w:t>
            </w:r>
            <w:r>
              <w:rPr>
                <w:spacing w:val="-10"/>
                <w:w w:val="110"/>
                <w:sz w:val="12"/>
              </w:rPr>
              <w:t>h</w:t>
            </w:r>
          </w:p>
        </w:tc>
        <w:tc>
          <w:tcPr>
            <w:tcW w:w="701" w:type="dxa"/>
            <w:tcBorders>
              <w:top w:val="single" w:sz="6" w:space="0" w:color="000000"/>
              <w:bottom w:val="single" w:sz="6" w:space="0" w:color="000000"/>
            </w:tcBorders>
          </w:tcPr>
          <w:p>
            <w:pPr>
              <w:pStyle w:val="TableParagraph"/>
              <w:spacing w:line="240" w:lineRule="auto" w:before="63"/>
              <w:ind w:left="8" w:right="9"/>
              <w:jc w:val="center"/>
              <w:rPr>
                <w:sz w:val="12"/>
              </w:rPr>
            </w:pPr>
            <w:r>
              <w:rPr>
                <w:w w:val="115"/>
                <w:sz w:val="12"/>
              </w:rPr>
              <w:t>72</w:t>
            </w:r>
            <w:r>
              <w:rPr>
                <w:spacing w:val="2"/>
                <w:w w:val="115"/>
                <w:sz w:val="12"/>
              </w:rPr>
              <w:t> </w:t>
            </w:r>
            <w:r>
              <w:rPr>
                <w:spacing w:val="-10"/>
                <w:w w:val="115"/>
                <w:sz w:val="12"/>
              </w:rPr>
              <w:t>h</w:t>
            </w:r>
          </w:p>
        </w:tc>
        <w:tc>
          <w:tcPr>
            <w:tcW w:w="482" w:type="dxa"/>
            <w:tcBorders>
              <w:top w:val="single" w:sz="6" w:space="0" w:color="000000"/>
              <w:bottom w:val="single" w:sz="6" w:space="0" w:color="000000"/>
            </w:tcBorders>
          </w:tcPr>
          <w:p>
            <w:pPr>
              <w:pStyle w:val="TableParagraph"/>
              <w:spacing w:line="240" w:lineRule="auto" w:before="63"/>
              <w:jc w:val="right"/>
              <w:rPr>
                <w:sz w:val="12"/>
              </w:rPr>
            </w:pPr>
            <w:r>
              <w:rPr>
                <w:w w:val="115"/>
                <w:sz w:val="12"/>
              </w:rPr>
              <w:t>96</w:t>
            </w:r>
            <w:r>
              <w:rPr>
                <w:spacing w:val="-6"/>
                <w:w w:val="115"/>
                <w:sz w:val="12"/>
              </w:rPr>
              <w:t> </w:t>
            </w:r>
            <w:r>
              <w:rPr>
                <w:spacing w:val="-10"/>
                <w:w w:val="115"/>
                <w:sz w:val="12"/>
              </w:rPr>
              <w:t>h</w:t>
            </w:r>
          </w:p>
        </w:tc>
        <w:tc>
          <w:tcPr>
            <w:tcW w:w="438" w:type="dxa"/>
            <w:tcBorders>
              <w:bottom w:val="single" w:sz="6" w:space="0" w:color="000000"/>
            </w:tcBorders>
          </w:tcPr>
          <w:p>
            <w:pPr>
              <w:pStyle w:val="TableParagraph"/>
              <w:spacing w:line="240" w:lineRule="auto" w:before="0"/>
              <w:rPr>
                <w:rFonts w:ascii="Times New Roman"/>
                <w:sz w:val="14"/>
              </w:rPr>
            </w:pPr>
          </w:p>
        </w:tc>
        <w:tc>
          <w:tcPr>
            <w:tcW w:w="483" w:type="dxa"/>
            <w:tcBorders>
              <w:top w:val="single" w:sz="6" w:space="0" w:color="000000"/>
              <w:bottom w:val="single" w:sz="6" w:space="0" w:color="000000"/>
            </w:tcBorders>
          </w:tcPr>
          <w:p>
            <w:pPr>
              <w:pStyle w:val="TableParagraph"/>
              <w:spacing w:line="240" w:lineRule="auto" w:before="63"/>
              <w:ind w:left="-3"/>
              <w:rPr>
                <w:sz w:val="12"/>
              </w:rPr>
            </w:pPr>
            <w:r>
              <w:rPr>
                <w:w w:val="115"/>
                <w:sz w:val="12"/>
              </w:rPr>
              <w:t>24</w:t>
            </w:r>
            <w:r>
              <w:rPr>
                <w:spacing w:val="-5"/>
                <w:w w:val="115"/>
                <w:sz w:val="12"/>
              </w:rPr>
              <w:t> </w:t>
            </w:r>
            <w:r>
              <w:rPr>
                <w:spacing w:val="-10"/>
                <w:w w:val="115"/>
                <w:sz w:val="12"/>
              </w:rPr>
              <w:t>h</w:t>
            </w:r>
          </w:p>
        </w:tc>
        <w:tc>
          <w:tcPr>
            <w:tcW w:w="702" w:type="dxa"/>
            <w:tcBorders>
              <w:top w:val="single" w:sz="6" w:space="0" w:color="000000"/>
              <w:bottom w:val="single" w:sz="6" w:space="0" w:color="000000"/>
            </w:tcBorders>
          </w:tcPr>
          <w:p>
            <w:pPr>
              <w:pStyle w:val="TableParagraph"/>
              <w:spacing w:line="240" w:lineRule="auto" w:before="63"/>
              <w:ind w:left="4" w:right="8"/>
              <w:jc w:val="center"/>
              <w:rPr>
                <w:sz w:val="12"/>
              </w:rPr>
            </w:pPr>
            <w:r>
              <w:rPr>
                <w:w w:val="110"/>
                <w:sz w:val="12"/>
              </w:rPr>
              <w:t>48</w:t>
            </w:r>
            <w:r>
              <w:rPr>
                <w:spacing w:val="-2"/>
                <w:w w:val="110"/>
                <w:sz w:val="12"/>
              </w:rPr>
              <w:t> </w:t>
            </w:r>
            <w:r>
              <w:rPr>
                <w:spacing w:val="-10"/>
                <w:w w:val="110"/>
                <w:sz w:val="12"/>
              </w:rPr>
              <w:t>h</w:t>
            </w:r>
          </w:p>
        </w:tc>
        <w:tc>
          <w:tcPr>
            <w:tcW w:w="701" w:type="dxa"/>
            <w:tcBorders>
              <w:top w:val="single" w:sz="6" w:space="0" w:color="000000"/>
              <w:bottom w:val="single" w:sz="6" w:space="0" w:color="000000"/>
            </w:tcBorders>
          </w:tcPr>
          <w:p>
            <w:pPr>
              <w:pStyle w:val="TableParagraph"/>
              <w:spacing w:line="240" w:lineRule="auto" w:before="63"/>
              <w:ind w:left="4" w:right="9"/>
              <w:jc w:val="center"/>
              <w:rPr>
                <w:sz w:val="12"/>
              </w:rPr>
            </w:pPr>
            <w:r>
              <w:rPr>
                <w:w w:val="115"/>
                <w:sz w:val="12"/>
              </w:rPr>
              <w:t>72</w:t>
            </w:r>
            <w:r>
              <w:rPr>
                <w:spacing w:val="2"/>
                <w:w w:val="115"/>
                <w:sz w:val="12"/>
              </w:rPr>
              <w:t> </w:t>
            </w:r>
            <w:r>
              <w:rPr>
                <w:spacing w:val="-10"/>
                <w:w w:val="115"/>
                <w:sz w:val="12"/>
              </w:rPr>
              <w:t>h</w:t>
            </w:r>
          </w:p>
        </w:tc>
        <w:tc>
          <w:tcPr>
            <w:tcW w:w="482" w:type="dxa"/>
            <w:tcBorders>
              <w:top w:val="single" w:sz="6" w:space="0" w:color="000000"/>
              <w:bottom w:val="single" w:sz="6" w:space="0" w:color="000000"/>
            </w:tcBorders>
          </w:tcPr>
          <w:p>
            <w:pPr>
              <w:pStyle w:val="TableParagraph"/>
              <w:spacing w:line="240" w:lineRule="auto" w:before="63"/>
              <w:jc w:val="right"/>
              <w:rPr>
                <w:sz w:val="12"/>
              </w:rPr>
            </w:pPr>
            <w:r>
              <w:rPr>
                <w:w w:val="115"/>
                <w:sz w:val="12"/>
              </w:rPr>
              <w:t>96</w:t>
            </w:r>
            <w:r>
              <w:rPr>
                <w:spacing w:val="-6"/>
                <w:w w:val="115"/>
                <w:sz w:val="12"/>
              </w:rPr>
              <w:t> </w:t>
            </w:r>
            <w:r>
              <w:rPr>
                <w:spacing w:val="-10"/>
                <w:w w:val="115"/>
                <w:sz w:val="12"/>
              </w:rPr>
              <w:t>h</w:t>
            </w:r>
          </w:p>
        </w:tc>
        <w:tc>
          <w:tcPr>
            <w:tcW w:w="438" w:type="dxa"/>
            <w:tcBorders>
              <w:bottom w:val="single" w:sz="6" w:space="0" w:color="000000"/>
            </w:tcBorders>
          </w:tcPr>
          <w:p>
            <w:pPr>
              <w:pStyle w:val="TableParagraph"/>
              <w:spacing w:line="240" w:lineRule="auto" w:before="0"/>
              <w:rPr>
                <w:rFonts w:ascii="Times New Roman"/>
                <w:sz w:val="14"/>
              </w:rPr>
            </w:pPr>
          </w:p>
        </w:tc>
        <w:tc>
          <w:tcPr>
            <w:tcW w:w="556" w:type="dxa"/>
            <w:tcBorders>
              <w:top w:val="single" w:sz="6" w:space="0" w:color="000000"/>
              <w:bottom w:val="single" w:sz="6" w:space="0" w:color="000000"/>
            </w:tcBorders>
          </w:tcPr>
          <w:p>
            <w:pPr>
              <w:pStyle w:val="TableParagraph"/>
              <w:spacing w:line="240" w:lineRule="auto" w:before="63"/>
              <w:ind w:left="-5"/>
              <w:rPr>
                <w:sz w:val="12"/>
              </w:rPr>
            </w:pPr>
            <w:r>
              <w:rPr>
                <w:w w:val="115"/>
                <w:sz w:val="12"/>
              </w:rPr>
              <w:t>24</w:t>
            </w:r>
            <w:r>
              <w:rPr>
                <w:spacing w:val="-5"/>
                <w:w w:val="115"/>
                <w:sz w:val="12"/>
              </w:rPr>
              <w:t> </w:t>
            </w:r>
            <w:r>
              <w:rPr>
                <w:spacing w:val="-10"/>
                <w:w w:val="115"/>
                <w:sz w:val="12"/>
              </w:rPr>
              <w:t>h</w:t>
            </w:r>
          </w:p>
        </w:tc>
        <w:tc>
          <w:tcPr>
            <w:tcW w:w="774" w:type="dxa"/>
            <w:tcBorders>
              <w:top w:val="single" w:sz="6" w:space="0" w:color="000000"/>
              <w:bottom w:val="single" w:sz="6" w:space="0" w:color="000000"/>
            </w:tcBorders>
          </w:tcPr>
          <w:p>
            <w:pPr>
              <w:pStyle w:val="TableParagraph"/>
              <w:spacing w:line="240" w:lineRule="auto" w:before="63"/>
              <w:ind w:right="80"/>
              <w:jc w:val="center"/>
              <w:rPr>
                <w:sz w:val="12"/>
              </w:rPr>
            </w:pPr>
            <w:r>
              <w:rPr>
                <w:w w:val="110"/>
                <w:sz w:val="12"/>
              </w:rPr>
              <w:t>48</w:t>
            </w:r>
            <w:r>
              <w:rPr>
                <w:spacing w:val="-3"/>
                <w:w w:val="110"/>
                <w:sz w:val="12"/>
              </w:rPr>
              <w:t> </w:t>
            </w:r>
            <w:r>
              <w:rPr>
                <w:spacing w:val="-10"/>
                <w:w w:val="110"/>
                <w:sz w:val="12"/>
              </w:rPr>
              <w:t>h</w:t>
            </w:r>
          </w:p>
        </w:tc>
        <w:tc>
          <w:tcPr>
            <w:tcW w:w="774" w:type="dxa"/>
            <w:tcBorders>
              <w:top w:val="single" w:sz="6" w:space="0" w:color="000000"/>
              <w:bottom w:val="single" w:sz="6" w:space="0" w:color="000000"/>
            </w:tcBorders>
          </w:tcPr>
          <w:p>
            <w:pPr>
              <w:pStyle w:val="TableParagraph"/>
              <w:spacing w:line="240" w:lineRule="auto" w:before="63"/>
              <w:ind w:right="80"/>
              <w:jc w:val="center"/>
              <w:rPr>
                <w:sz w:val="12"/>
              </w:rPr>
            </w:pPr>
            <w:r>
              <w:rPr>
                <w:w w:val="115"/>
                <w:sz w:val="12"/>
              </w:rPr>
              <w:t>72</w:t>
            </w:r>
            <w:r>
              <w:rPr>
                <w:spacing w:val="3"/>
                <w:w w:val="115"/>
                <w:sz w:val="12"/>
              </w:rPr>
              <w:t> </w:t>
            </w:r>
            <w:r>
              <w:rPr>
                <w:spacing w:val="-10"/>
                <w:w w:val="115"/>
                <w:sz w:val="12"/>
              </w:rPr>
              <w:t>h</w:t>
            </w:r>
          </w:p>
        </w:tc>
        <w:tc>
          <w:tcPr>
            <w:tcW w:w="556" w:type="dxa"/>
            <w:tcBorders>
              <w:top w:val="single" w:sz="6" w:space="0" w:color="000000"/>
              <w:bottom w:val="single" w:sz="6" w:space="0" w:color="000000"/>
            </w:tcBorders>
          </w:tcPr>
          <w:p>
            <w:pPr>
              <w:pStyle w:val="TableParagraph"/>
              <w:spacing w:line="240" w:lineRule="auto" w:before="63"/>
              <w:ind w:left="214"/>
              <w:rPr>
                <w:sz w:val="12"/>
              </w:rPr>
            </w:pPr>
            <w:r>
              <w:rPr>
                <w:w w:val="115"/>
                <w:sz w:val="12"/>
              </w:rPr>
              <w:t>96</w:t>
            </w:r>
            <w:r>
              <w:rPr>
                <w:spacing w:val="-6"/>
                <w:w w:val="115"/>
                <w:sz w:val="12"/>
              </w:rPr>
              <w:t> </w:t>
            </w:r>
            <w:r>
              <w:rPr>
                <w:spacing w:val="-10"/>
                <w:w w:val="115"/>
                <w:sz w:val="12"/>
              </w:rPr>
              <w:t>h</w:t>
            </w:r>
          </w:p>
        </w:tc>
        <w:tc>
          <w:tcPr>
            <w:tcW w:w="171" w:type="dxa"/>
            <w:tcBorders>
              <w:bottom w:val="single" w:sz="6" w:space="0" w:color="000000"/>
            </w:tcBorders>
          </w:tcPr>
          <w:p>
            <w:pPr>
              <w:pStyle w:val="TableParagraph"/>
              <w:spacing w:line="240" w:lineRule="auto" w:before="0"/>
              <w:rPr>
                <w:rFonts w:ascii="Times New Roman"/>
                <w:sz w:val="14"/>
              </w:rPr>
            </w:pPr>
          </w:p>
        </w:tc>
      </w:tr>
      <w:tr>
        <w:trPr>
          <w:trHeight w:val="211" w:hRule="atLeast"/>
        </w:trPr>
        <w:tc>
          <w:tcPr>
            <w:tcW w:w="1964" w:type="dxa"/>
            <w:tcBorders>
              <w:top w:val="single" w:sz="6" w:space="0" w:color="000000"/>
            </w:tcBorders>
          </w:tcPr>
          <w:p>
            <w:pPr>
              <w:pStyle w:val="TableParagraph"/>
              <w:spacing w:before="62"/>
              <w:ind w:left="170"/>
              <w:rPr>
                <w:sz w:val="12"/>
              </w:rPr>
            </w:pPr>
            <w:r>
              <w:rPr>
                <w:spacing w:val="-5"/>
                <w:w w:val="115"/>
                <w:sz w:val="12"/>
              </w:rPr>
              <w:t>24</w:t>
            </w:r>
          </w:p>
        </w:tc>
        <w:tc>
          <w:tcPr>
            <w:tcW w:w="483" w:type="dxa"/>
            <w:tcBorders>
              <w:top w:val="single" w:sz="6" w:space="0" w:color="000000"/>
            </w:tcBorders>
          </w:tcPr>
          <w:p>
            <w:pPr>
              <w:pStyle w:val="TableParagraph"/>
              <w:spacing w:before="62"/>
              <w:ind w:left="-1"/>
              <w:rPr>
                <w:sz w:val="12"/>
              </w:rPr>
            </w:pPr>
            <w:r>
              <w:rPr>
                <w:spacing w:val="-4"/>
                <w:w w:val="125"/>
                <w:sz w:val="12"/>
              </w:rPr>
              <w:t>7.12</w:t>
            </w:r>
          </w:p>
        </w:tc>
        <w:tc>
          <w:tcPr>
            <w:tcW w:w="702" w:type="dxa"/>
            <w:tcBorders>
              <w:top w:val="single" w:sz="6" w:space="0" w:color="000000"/>
            </w:tcBorders>
          </w:tcPr>
          <w:p>
            <w:pPr>
              <w:pStyle w:val="TableParagraph"/>
              <w:spacing w:before="62"/>
              <w:ind w:left="4" w:right="8"/>
              <w:jc w:val="center"/>
              <w:rPr>
                <w:sz w:val="12"/>
              </w:rPr>
            </w:pPr>
            <w:r>
              <w:rPr>
                <w:spacing w:val="-4"/>
                <w:w w:val="110"/>
                <w:sz w:val="12"/>
              </w:rPr>
              <w:t>6.92</w:t>
            </w:r>
          </w:p>
        </w:tc>
        <w:tc>
          <w:tcPr>
            <w:tcW w:w="701" w:type="dxa"/>
            <w:tcBorders>
              <w:top w:val="single" w:sz="6" w:space="0" w:color="000000"/>
            </w:tcBorders>
          </w:tcPr>
          <w:p>
            <w:pPr>
              <w:pStyle w:val="TableParagraph"/>
              <w:spacing w:before="62"/>
              <w:ind w:left="6" w:right="9"/>
              <w:jc w:val="center"/>
              <w:rPr>
                <w:sz w:val="12"/>
              </w:rPr>
            </w:pPr>
            <w:r>
              <w:rPr>
                <w:spacing w:val="-4"/>
                <w:w w:val="120"/>
                <w:sz w:val="12"/>
              </w:rPr>
              <w:t>6.51</w:t>
            </w:r>
          </w:p>
        </w:tc>
        <w:tc>
          <w:tcPr>
            <w:tcW w:w="482" w:type="dxa"/>
            <w:tcBorders>
              <w:top w:val="single" w:sz="6" w:space="0" w:color="000000"/>
            </w:tcBorders>
          </w:tcPr>
          <w:p>
            <w:pPr>
              <w:pStyle w:val="TableParagraph"/>
              <w:spacing w:before="62"/>
              <w:ind w:right="2"/>
              <w:jc w:val="right"/>
              <w:rPr>
                <w:sz w:val="12"/>
              </w:rPr>
            </w:pPr>
            <w:r>
              <w:rPr>
                <w:spacing w:val="-4"/>
                <w:w w:val="110"/>
                <w:sz w:val="12"/>
              </w:rPr>
              <w:t>6.22</w:t>
            </w:r>
          </w:p>
        </w:tc>
        <w:tc>
          <w:tcPr>
            <w:tcW w:w="438" w:type="dxa"/>
            <w:tcBorders>
              <w:top w:val="single" w:sz="6" w:space="0" w:color="000000"/>
            </w:tcBorders>
          </w:tcPr>
          <w:p>
            <w:pPr>
              <w:pStyle w:val="TableParagraph"/>
              <w:spacing w:line="240" w:lineRule="auto" w:before="0"/>
              <w:rPr>
                <w:rFonts w:ascii="Times New Roman"/>
                <w:sz w:val="14"/>
              </w:rPr>
            </w:pPr>
          </w:p>
        </w:tc>
        <w:tc>
          <w:tcPr>
            <w:tcW w:w="483" w:type="dxa"/>
            <w:tcBorders>
              <w:top w:val="single" w:sz="6" w:space="0" w:color="000000"/>
            </w:tcBorders>
          </w:tcPr>
          <w:p>
            <w:pPr>
              <w:pStyle w:val="TableParagraph"/>
              <w:spacing w:before="62"/>
              <w:ind w:left="-3"/>
              <w:rPr>
                <w:sz w:val="12"/>
              </w:rPr>
            </w:pPr>
            <w:r>
              <w:rPr>
                <w:spacing w:val="-4"/>
                <w:w w:val="110"/>
                <w:sz w:val="12"/>
              </w:rPr>
              <w:t>6.87</w:t>
            </w:r>
          </w:p>
        </w:tc>
        <w:tc>
          <w:tcPr>
            <w:tcW w:w="702" w:type="dxa"/>
            <w:tcBorders>
              <w:top w:val="single" w:sz="6" w:space="0" w:color="000000"/>
            </w:tcBorders>
          </w:tcPr>
          <w:p>
            <w:pPr>
              <w:pStyle w:val="TableParagraph"/>
              <w:spacing w:before="62"/>
              <w:ind w:right="8"/>
              <w:jc w:val="center"/>
              <w:rPr>
                <w:sz w:val="12"/>
              </w:rPr>
            </w:pPr>
            <w:r>
              <w:rPr>
                <w:spacing w:val="-4"/>
                <w:w w:val="110"/>
                <w:sz w:val="12"/>
              </w:rPr>
              <w:t>6.92</w:t>
            </w:r>
          </w:p>
        </w:tc>
        <w:tc>
          <w:tcPr>
            <w:tcW w:w="701" w:type="dxa"/>
            <w:tcBorders>
              <w:top w:val="single" w:sz="6" w:space="0" w:color="000000"/>
            </w:tcBorders>
          </w:tcPr>
          <w:p>
            <w:pPr>
              <w:pStyle w:val="TableParagraph"/>
              <w:spacing w:before="62"/>
              <w:ind w:left="2" w:right="9"/>
              <w:jc w:val="center"/>
              <w:rPr>
                <w:sz w:val="12"/>
              </w:rPr>
            </w:pPr>
            <w:r>
              <w:rPr>
                <w:spacing w:val="-4"/>
                <w:w w:val="115"/>
                <w:sz w:val="12"/>
              </w:rPr>
              <w:t>6.75</w:t>
            </w:r>
          </w:p>
        </w:tc>
        <w:tc>
          <w:tcPr>
            <w:tcW w:w="482" w:type="dxa"/>
            <w:tcBorders>
              <w:top w:val="single" w:sz="6" w:space="0" w:color="000000"/>
            </w:tcBorders>
          </w:tcPr>
          <w:p>
            <w:pPr>
              <w:pStyle w:val="TableParagraph"/>
              <w:spacing w:before="62"/>
              <w:ind w:right="4"/>
              <w:jc w:val="right"/>
              <w:rPr>
                <w:sz w:val="12"/>
              </w:rPr>
            </w:pPr>
            <w:r>
              <w:rPr>
                <w:spacing w:val="-4"/>
                <w:w w:val="115"/>
                <w:sz w:val="12"/>
              </w:rPr>
              <w:t>6.74</w:t>
            </w:r>
          </w:p>
        </w:tc>
        <w:tc>
          <w:tcPr>
            <w:tcW w:w="438" w:type="dxa"/>
            <w:tcBorders>
              <w:top w:val="single" w:sz="6" w:space="0" w:color="000000"/>
            </w:tcBorders>
          </w:tcPr>
          <w:p>
            <w:pPr>
              <w:pStyle w:val="TableParagraph"/>
              <w:spacing w:line="240" w:lineRule="auto" w:before="0"/>
              <w:rPr>
                <w:rFonts w:ascii="Times New Roman"/>
                <w:sz w:val="14"/>
              </w:rPr>
            </w:pPr>
          </w:p>
        </w:tc>
        <w:tc>
          <w:tcPr>
            <w:tcW w:w="556" w:type="dxa"/>
            <w:tcBorders>
              <w:top w:val="single" w:sz="6" w:space="0" w:color="000000"/>
            </w:tcBorders>
          </w:tcPr>
          <w:p>
            <w:pPr>
              <w:pStyle w:val="TableParagraph"/>
              <w:spacing w:before="62"/>
              <w:ind w:left="-5"/>
              <w:rPr>
                <w:sz w:val="12"/>
              </w:rPr>
            </w:pPr>
            <w:r>
              <w:rPr>
                <w:spacing w:val="-2"/>
                <w:w w:val="115"/>
                <w:sz w:val="12"/>
              </w:rPr>
              <w:t>225.4</w:t>
            </w:r>
          </w:p>
        </w:tc>
        <w:tc>
          <w:tcPr>
            <w:tcW w:w="774" w:type="dxa"/>
            <w:tcBorders>
              <w:top w:val="single" w:sz="6" w:space="0" w:color="000000"/>
            </w:tcBorders>
          </w:tcPr>
          <w:p>
            <w:pPr>
              <w:pStyle w:val="TableParagraph"/>
              <w:spacing w:before="62"/>
              <w:ind w:left="74" w:right="80"/>
              <w:jc w:val="center"/>
              <w:rPr>
                <w:sz w:val="12"/>
              </w:rPr>
            </w:pPr>
            <w:r>
              <w:rPr>
                <w:spacing w:val="-2"/>
                <w:w w:val="115"/>
                <w:sz w:val="12"/>
              </w:rPr>
              <w:t>227.4</w:t>
            </w:r>
          </w:p>
        </w:tc>
        <w:tc>
          <w:tcPr>
            <w:tcW w:w="774" w:type="dxa"/>
            <w:tcBorders>
              <w:top w:val="single" w:sz="6" w:space="0" w:color="000000"/>
            </w:tcBorders>
          </w:tcPr>
          <w:p>
            <w:pPr>
              <w:pStyle w:val="TableParagraph"/>
              <w:spacing w:before="62"/>
              <w:ind w:left="73" w:right="80"/>
              <w:jc w:val="center"/>
              <w:rPr>
                <w:sz w:val="12"/>
              </w:rPr>
            </w:pPr>
            <w:r>
              <w:rPr>
                <w:spacing w:val="-2"/>
                <w:w w:val="115"/>
                <w:sz w:val="12"/>
              </w:rPr>
              <w:t>229.5</w:t>
            </w:r>
          </w:p>
        </w:tc>
        <w:tc>
          <w:tcPr>
            <w:tcW w:w="556" w:type="dxa"/>
            <w:tcBorders>
              <w:top w:val="single" w:sz="6" w:space="0" w:color="000000"/>
            </w:tcBorders>
          </w:tcPr>
          <w:p>
            <w:pPr>
              <w:pStyle w:val="TableParagraph"/>
              <w:spacing w:before="62"/>
              <w:ind w:left="214"/>
              <w:rPr>
                <w:sz w:val="12"/>
              </w:rPr>
            </w:pPr>
            <w:r>
              <w:rPr>
                <w:spacing w:val="-2"/>
                <w:w w:val="120"/>
                <w:sz w:val="12"/>
              </w:rPr>
              <w:t>231.5</w:t>
            </w:r>
          </w:p>
        </w:tc>
        <w:tc>
          <w:tcPr>
            <w:tcW w:w="171" w:type="dxa"/>
            <w:tcBorders>
              <w:top w:val="single" w:sz="6" w:space="0" w:color="000000"/>
            </w:tcBorders>
          </w:tcPr>
          <w:p>
            <w:pPr>
              <w:pStyle w:val="TableParagraph"/>
              <w:spacing w:line="240" w:lineRule="auto" w:before="0"/>
              <w:rPr>
                <w:rFonts w:ascii="Times New Roman"/>
                <w:sz w:val="14"/>
              </w:rPr>
            </w:pPr>
          </w:p>
        </w:tc>
      </w:tr>
      <w:tr>
        <w:trPr>
          <w:trHeight w:val="171" w:hRule="atLeast"/>
        </w:trPr>
        <w:tc>
          <w:tcPr>
            <w:tcW w:w="1964" w:type="dxa"/>
          </w:tcPr>
          <w:p>
            <w:pPr>
              <w:pStyle w:val="TableParagraph"/>
              <w:ind w:left="170"/>
              <w:rPr>
                <w:sz w:val="12"/>
              </w:rPr>
            </w:pPr>
            <w:r>
              <w:rPr>
                <w:spacing w:val="-5"/>
                <w:w w:val="120"/>
                <w:sz w:val="12"/>
              </w:rPr>
              <w:t>27</w:t>
            </w:r>
          </w:p>
        </w:tc>
        <w:tc>
          <w:tcPr>
            <w:tcW w:w="483" w:type="dxa"/>
          </w:tcPr>
          <w:p>
            <w:pPr>
              <w:pStyle w:val="TableParagraph"/>
              <w:ind w:left="-1"/>
              <w:rPr>
                <w:sz w:val="12"/>
              </w:rPr>
            </w:pPr>
            <w:r>
              <w:rPr>
                <w:spacing w:val="-4"/>
                <w:w w:val="120"/>
                <w:sz w:val="12"/>
              </w:rPr>
              <w:t>7.55</w:t>
            </w:r>
          </w:p>
        </w:tc>
        <w:tc>
          <w:tcPr>
            <w:tcW w:w="702" w:type="dxa"/>
          </w:tcPr>
          <w:p>
            <w:pPr>
              <w:pStyle w:val="TableParagraph"/>
              <w:ind w:left="4" w:right="8"/>
              <w:jc w:val="center"/>
              <w:rPr>
                <w:sz w:val="12"/>
              </w:rPr>
            </w:pPr>
            <w:r>
              <w:rPr>
                <w:spacing w:val="-4"/>
                <w:w w:val="120"/>
                <w:sz w:val="12"/>
              </w:rPr>
              <w:t>7.16</w:t>
            </w:r>
          </w:p>
        </w:tc>
        <w:tc>
          <w:tcPr>
            <w:tcW w:w="701" w:type="dxa"/>
          </w:tcPr>
          <w:p>
            <w:pPr>
              <w:pStyle w:val="TableParagraph"/>
              <w:ind w:left="6" w:right="9"/>
              <w:jc w:val="center"/>
              <w:rPr>
                <w:sz w:val="12"/>
              </w:rPr>
            </w:pPr>
            <w:r>
              <w:rPr>
                <w:spacing w:val="-4"/>
                <w:w w:val="115"/>
                <w:sz w:val="12"/>
              </w:rPr>
              <w:t>6.55</w:t>
            </w:r>
          </w:p>
        </w:tc>
        <w:tc>
          <w:tcPr>
            <w:tcW w:w="482" w:type="dxa"/>
          </w:tcPr>
          <w:p>
            <w:pPr>
              <w:pStyle w:val="TableParagraph"/>
              <w:ind w:right="2"/>
              <w:jc w:val="right"/>
              <w:rPr>
                <w:sz w:val="12"/>
              </w:rPr>
            </w:pPr>
            <w:r>
              <w:rPr>
                <w:spacing w:val="-4"/>
                <w:w w:val="110"/>
                <w:sz w:val="12"/>
              </w:rPr>
              <w:t>5.84</w:t>
            </w:r>
          </w:p>
        </w:tc>
        <w:tc>
          <w:tcPr>
            <w:tcW w:w="438" w:type="dxa"/>
          </w:tcPr>
          <w:p>
            <w:pPr>
              <w:pStyle w:val="TableParagraph"/>
              <w:spacing w:line="240" w:lineRule="auto" w:before="0"/>
              <w:rPr>
                <w:rFonts w:ascii="Times New Roman"/>
                <w:sz w:val="10"/>
              </w:rPr>
            </w:pPr>
          </w:p>
        </w:tc>
        <w:tc>
          <w:tcPr>
            <w:tcW w:w="483" w:type="dxa"/>
          </w:tcPr>
          <w:p>
            <w:pPr>
              <w:pStyle w:val="TableParagraph"/>
              <w:ind w:left="-3"/>
              <w:rPr>
                <w:sz w:val="12"/>
              </w:rPr>
            </w:pPr>
            <w:r>
              <w:rPr>
                <w:spacing w:val="-4"/>
                <w:w w:val="110"/>
                <w:sz w:val="12"/>
              </w:rPr>
              <w:t>6.92</w:t>
            </w:r>
          </w:p>
        </w:tc>
        <w:tc>
          <w:tcPr>
            <w:tcW w:w="702" w:type="dxa"/>
          </w:tcPr>
          <w:p>
            <w:pPr>
              <w:pStyle w:val="TableParagraph"/>
              <w:ind w:right="8"/>
              <w:jc w:val="center"/>
              <w:rPr>
                <w:sz w:val="12"/>
              </w:rPr>
            </w:pPr>
            <w:r>
              <w:rPr>
                <w:spacing w:val="-4"/>
                <w:w w:val="110"/>
                <w:sz w:val="12"/>
              </w:rPr>
              <w:t>6.96</w:t>
            </w:r>
          </w:p>
        </w:tc>
        <w:tc>
          <w:tcPr>
            <w:tcW w:w="701" w:type="dxa"/>
          </w:tcPr>
          <w:p>
            <w:pPr>
              <w:pStyle w:val="TableParagraph"/>
              <w:ind w:left="2" w:right="9"/>
              <w:jc w:val="center"/>
              <w:rPr>
                <w:sz w:val="12"/>
              </w:rPr>
            </w:pPr>
            <w:r>
              <w:rPr>
                <w:spacing w:val="-4"/>
                <w:w w:val="110"/>
                <w:sz w:val="12"/>
              </w:rPr>
              <w:t>6.86</w:t>
            </w:r>
          </w:p>
        </w:tc>
        <w:tc>
          <w:tcPr>
            <w:tcW w:w="482" w:type="dxa"/>
          </w:tcPr>
          <w:p>
            <w:pPr>
              <w:pStyle w:val="TableParagraph"/>
              <w:ind w:right="5"/>
              <w:jc w:val="right"/>
              <w:rPr>
                <w:sz w:val="12"/>
              </w:rPr>
            </w:pPr>
            <w:r>
              <w:rPr>
                <w:spacing w:val="-4"/>
                <w:w w:val="105"/>
                <w:sz w:val="12"/>
              </w:rPr>
              <w:t>6.80</w:t>
            </w:r>
          </w:p>
        </w:tc>
        <w:tc>
          <w:tcPr>
            <w:tcW w:w="438" w:type="dxa"/>
          </w:tcPr>
          <w:p>
            <w:pPr>
              <w:pStyle w:val="TableParagraph"/>
              <w:spacing w:line="240" w:lineRule="auto" w:before="0"/>
              <w:rPr>
                <w:rFonts w:ascii="Times New Roman"/>
                <w:sz w:val="10"/>
              </w:rPr>
            </w:pPr>
          </w:p>
        </w:tc>
        <w:tc>
          <w:tcPr>
            <w:tcW w:w="556" w:type="dxa"/>
          </w:tcPr>
          <w:p>
            <w:pPr>
              <w:pStyle w:val="TableParagraph"/>
              <w:ind w:left="-5"/>
              <w:rPr>
                <w:sz w:val="12"/>
              </w:rPr>
            </w:pPr>
            <w:r>
              <w:rPr>
                <w:spacing w:val="-2"/>
                <w:w w:val="110"/>
                <w:sz w:val="12"/>
              </w:rPr>
              <w:t>229.3</w:t>
            </w:r>
          </w:p>
        </w:tc>
        <w:tc>
          <w:tcPr>
            <w:tcW w:w="774" w:type="dxa"/>
          </w:tcPr>
          <w:p>
            <w:pPr>
              <w:pStyle w:val="TableParagraph"/>
              <w:ind w:left="74" w:right="80"/>
              <w:jc w:val="center"/>
              <w:rPr>
                <w:sz w:val="12"/>
              </w:rPr>
            </w:pPr>
            <w:r>
              <w:rPr>
                <w:spacing w:val="-4"/>
                <w:w w:val="115"/>
                <w:sz w:val="12"/>
              </w:rPr>
              <w:t>231.8</w:t>
            </w:r>
          </w:p>
        </w:tc>
        <w:tc>
          <w:tcPr>
            <w:tcW w:w="774" w:type="dxa"/>
          </w:tcPr>
          <w:p>
            <w:pPr>
              <w:pStyle w:val="TableParagraph"/>
              <w:ind w:left="73" w:right="80"/>
              <w:jc w:val="center"/>
              <w:rPr>
                <w:sz w:val="12"/>
              </w:rPr>
            </w:pPr>
            <w:r>
              <w:rPr>
                <w:spacing w:val="-2"/>
                <w:w w:val="110"/>
                <w:sz w:val="12"/>
              </w:rPr>
              <w:t>233.2</w:t>
            </w:r>
          </w:p>
        </w:tc>
        <w:tc>
          <w:tcPr>
            <w:tcW w:w="556" w:type="dxa"/>
          </w:tcPr>
          <w:p>
            <w:pPr>
              <w:pStyle w:val="TableParagraph"/>
              <w:ind w:left="214"/>
              <w:rPr>
                <w:sz w:val="12"/>
              </w:rPr>
            </w:pPr>
            <w:r>
              <w:rPr>
                <w:spacing w:val="-2"/>
                <w:w w:val="115"/>
                <w:sz w:val="12"/>
              </w:rPr>
              <w:t>235.5</w:t>
            </w:r>
          </w:p>
        </w:tc>
        <w:tc>
          <w:tcPr>
            <w:tcW w:w="171" w:type="dxa"/>
          </w:tcPr>
          <w:p>
            <w:pPr>
              <w:pStyle w:val="TableParagraph"/>
              <w:spacing w:line="240" w:lineRule="auto" w:before="0"/>
              <w:rPr>
                <w:rFonts w:ascii="Times New Roman"/>
                <w:sz w:val="10"/>
              </w:rPr>
            </w:pPr>
          </w:p>
        </w:tc>
      </w:tr>
      <w:tr>
        <w:trPr>
          <w:trHeight w:val="171" w:hRule="atLeast"/>
        </w:trPr>
        <w:tc>
          <w:tcPr>
            <w:tcW w:w="1964" w:type="dxa"/>
          </w:tcPr>
          <w:p>
            <w:pPr>
              <w:pStyle w:val="TableParagraph"/>
              <w:ind w:left="170"/>
              <w:rPr>
                <w:sz w:val="12"/>
              </w:rPr>
            </w:pPr>
            <w:r>
              <w:rPr>
                <w:spacing w:val="-5"/>
                <w:w w:val="110"/>
                <w:sz w:val="12"/>
              </w:rPr>
              <w:t>30</w:t>
            </w:r>
          </w:p>
        </w:tc>
        <w:tc>
          <w:tcPr>
            <w:tcW w:w="483" w:type="dxa"/>
          </w:tcPr>
          <w:p>
            <w:pPr>
              <w:pStyle w:val="TableParagraph"/>
              <w:ind w:left="-1"/>
              <w:rPr>
                <w:sz w:val="12"/>
              </w:rPr>
            </w:pPr>
            <w:r>
              <w:rPr>
                <w:spacing w:val="-4"/>
                <w:w w:val="110"/>
                <w:sz w:val="12"/>
              </w:rPr>
              <w:t>7.68</w:t>
            </w:r>
          </w:p>
        </w:tc>
        <w:tc>
          <w:tcPr>
            <w:tcW w:w="702" w:type="dxa"/>
          </w:tcPr>
          <w:p>
            <w:pPr>
              <w:pStyle w:val="TableParagraph"/>
              <w:ind w:left="4" w:right="8"/>
              <w:jc w:val="center"/>
              <w:rPr>
                <w:sz w:val="12"/>
              </w:rPr>
            </w:pPr>
            <w:r>
              <w:rPr>
                <w:spacing w:val="-4"/>
                <w:w w:val="110"/>
                <w:sz w:val="12"/>
              </w:rPr>
              <w:t>6.85</w:t>
            </w:r>
          </w:p>
        </w:tc>
        <w:tc>
          <w:tcPr>
            <w:tcW w:w="701" w:type="dxa"/>
          </w:tcPr>
          <w:p>
            <w:pPr>
              <w:pStyle w:val="TableParagraph"/>
              <w:ind w:left="6" w:right="9"/>
              <w:jc w:val="center"/>
              <w:rPr>
                <w:sz w:val="12"/>
              </w:rPr>
            </w:pPr>
            <w:r>
              <w:rPr>
                <w:spacing w:val="-4"/>
                <w:w w:val="120"/>
                <w:sz w:val="12"/>
              </w:rPr>
              <w:t>6.31</w:t>
            </w:r>
          </w:p>
        </w:tc>
        <w:tc>
          <w:tcPr>
            <w:tcW w:w="482" w:type="dxa"/>
          </w:tcPr>
          <w:p>
            <w:pPr>
              <w:pStyle w:val="TableParagraph"/>
              <w:ind w:right="2"/>
              <w:jc w:val="right"/>
              <w:rPr>
                <w:sz w:val="12"/>
              </w:rPr>
            </w:pPr>
            <w:r>
              <w:rPr>
                <w:spacing w:val="-4"/>
                <w:w w:val="110"/>
                <w:sz w:val="12"/>
              </w:rPr>
              <w:t>5.92</w:t>
            </w:r>
          </w:p>
        </w:tc>
        <w:tc>
          <w:tcPr>
            <w:tcW w:w="438" w:type="dxa"/>
          </w:tcPr>
          <w:p>
            <w:pPr>
              <w:pStyle w:val="TableParagraph"/>
              <w:spacing w:line="240" w:lineRule="auto" w:before="0"/>
              <w:rPr>
                <w:rFonts w:ascii="Times New Roman"/>
                <w:sz w:val="10"/>
              </w:rPr>
            </w:pPr>
          </w:p>
        </w:tc>
        <w:tc>
          <w:tcPr>
            <w:tcW w:w="483" w:type="dxa"/>
          </w:tcPr>
          <w:p>
            <w:pPr>
              <w:pStyle w:val="TableParagraph"/>
              <w:ind w:left="-3"/>
              <w:rPr>
                <w:sz w:val="12"/>
              </w:rPr>
            </w:pPr>
            <w:r>
              <w:rPr>
                <w:spacing w:val="-4"/>
                <w:w w:val="110"/>
                <w:sz w:val="12"/>
              </w:rPr>
              <w:t>6.92</w:t>
            </w:r>
          </w:p>
        </w:tc>
        <w:tc>
          <w:tcPr>
            <w:tcW w:w="702" w:type="dxa"/>
          </w:tcPr>
          <w:p>
            <w:pPr>
              <w:pStyle w:val="TableParagraph"/>
              <w:ind w:right="8"/>
              <w:jc w:val="center"/>
              <w:rPr>
                <w:sz w:val="12"/>
              </w:rPr>
            </w:pPr>
            <w:r>
              <w:rPr>
                <w:spacing w:val="-4"/>
                <w:w w:val="115"/>
                <w:sz w:val="12"/>
              </w:rPr>
              <w:t>6.97</w:t>
            </w:r>
          </w:p>
        </w:tc>
        <w:tc>
          <w:tcPr>
            <w:tcW w:w="701" w:type="dxa"/>
          </w:tcPr>
          <w:p>
            <w:pPr>
              <w:pStyle w:val="TableParagraph"/>
              <w:ind w:right="9"/>
              <w:jc w:val="center"/>
              <w:rPr>
                <w:sz w:val="12"/>
              </w:rPr>
            </w:pPr>
            <w:r>
              <w:rPr>
                <w:spacing w:val="-4"/>
                <w:w w:val="105"/>
                <w:sz w:val="12"/>
              </w:rPr>
              <w:t>6.90</w:t>
            </w:r>
          </w:p>
        </w:tc>
        <w:tc>
          <w:tcPr>
            <w:tcW w:w="482" w:type="dxa"/>
          </w:tcPr>
          <w:p>
            <w:pPr>
              <w:pStyle w:val="TableParagraph"/>
              <w:ind w:right="4"/>
              <w:jc w:val="right"/>
              <w:rPr>
                <w:sz w:val="12"/>
              </w:rPr>
            </w:pPr>
            <w:r>
              <w:rPr>
                <w:spacing w:val="-4"/>
                <w:w w:val="110"/>
                <w:sz w:val="12"/>
              </w:rPr>
              <w:t>6.82</w:t>
            </w:r>
          </w:p>
        </w:tc>
        <w:tc>
          <w:tcPr>
            <w:tcW w:w="438" w:type="dxa"/>
          </w:tcPr>
          <w:p>
            <w:pPr>
              <w:pStyle w:val="TableParagraph"/>
              <w:spacing w:line="240" w:lineRule="auto" w:before="0"/>
              <w:rPr>
                <w:rFonts w:ascii="Times New Roman"/>
                <w:sz w:val="10"/>
              </w:rPr>
            </w:pPr>
          </w:p>
        </w:tc>
        <w:tc>
          <w:tcPr>
            <w:tcW w:w="556" w:type="dxa"/>
          </w:tcPr>
          <w:p>
            <w:pPr>
              <w:pStyle w:val="TableParagraph"/>
              <w:ind w:left="-5"/>
              <w:rPr>
                <w:sz w:val="12"/>
              </w:rPr>
            </w:pPr>
            <w:r>
              <w:rPr>
                <w:spacing w:val="-2"/>
                <w:w w:val="110"/>
                <w:sz w:val="12"/>
              </w:rPr>
              <w:t>232.6</w:t>
            </w:r>
          </w:p>
        </w:tc>
        <w:tc>
          <w:tcPr>
            <w:tcW w:w="774" w:type="dxa"/>
          </w:tcPr>
          <w:p>
            <w:pPr>
              <w:pStyle w:val="TableParagraph"/>
              <w:ind w:left="74" w:right="80"/>
              <w:jc w:val="center"/>
              <w:rPr>
                <w:sz w:val="12"/>
              </w:rPr>
            </w:pPr>
            <w:r>
              <w:rPr>
                <w:spacing w:val="-2"/>
                <w:w w:val="110"/>
                <w:sz w:val="12"/>
              </w:rPr>
              <w:t>236.8</w:t>
            </w:r>
          </w:p>
        </w:tc>
        <w:tc>
          <w:tcPr>
            <w:tcW w:w="774" w:type="dxa"/>
          </w:tcPr>
          <w:p>
            <w:pPr>
              <w:pStyle w:val="TableParagraph"/>
              <w:ind w:left="73" w:right="80"/>
              <w:jc w:val="center"/>
              <w:rPr>
                <w:sz w:val="12"/>
              </w:rPr>
            </w:pPr>
            <w:r>
              <w:rPr>
                <w:spacing w:val="-2"/>
                <w:w w:val="115"/>
                <w:sz w:val="12"/>
              </w:rPr>
              <w:t>238.7</w:t>
            </w:r>
          </w:p>
        </w:tc>
        <w:tc>
          <w:tcPr>
            <w:tcW w:w="556" w:type="dxa"/>
          </w:tcPr>
          <w:p>
            <w:pPr>
              <w:pStyle w:val="TableParagraph"/>
              <w:ind w:left="214"/>
              <w:rPr>
                <w:sz w:val="12"/>
              </w:rPr>
            </w:pPr>
            <w:r>
              <w:rPr>
                <w:spacing w:val="-2"/>
                <w:w w:val="110"/>
                <w:sz w:val="12"/>
              </w:rPr>
              <w:t>240.2</w:t>
            </w:r>
          </w:p>
        </w:tc>
        <w:tc>
          <w:tcPr>
            <w:tcW w:w="171" w:type="dxa"/>
          </w:tcPr>
          <w:p>
            <w:pPr>
              <w:pStyle w:val="TableParagraph"/>
              <w:spacing w:line="240" w:lineRule="auto" w:before="0"/>
              <w:rPr>
                <w:rFonts w:ascii="Times New Roman"/>
                <w:sz w:val="10"/>
              </w:rPr>
            </w:pPr>
          </w:p>
        </w:tc>
      </w:tr>
      <w:tr>
        <w:trPr>
          <w:trHeight w:val="171" w:hRule="atLeast"/>
        </w:trPr>
        <w:tc>
          <w:tcPr>
            <w:tcW w:w="1964" w:type="dxa"/>
          </w:tcPr>
          <w:p>
            <w:pPr>
              <w:pStyle w:val="TableParagraph"/>
              <w:ind w:left="170"/>
              <w:rPr>
                <w:sz w:val="12"/>
              </w:rPr>
            </w:pPr>
            <w:r>
              <w:rPr>
                <w:spacing w:val="-5"/>
                <w:w w:val="115"/>
                <w:sz w:val="12"/>
              </w:rPr>
              <w:t>33</w:t>
            </w:r>
          </w:p>
        </w:tc>
        <w:tc>
          <w:tcPr>
            <w:tcW w:w="483" w:type="dxa"/>
          </w:tcPr>
          <w:p>
            <w:pPr>
              <w:pStyle w:val="TableParagraph"/>
              <w:ind w:left="-1"/>
              <w:rPr>
                <w:sz w:val="12"/>
              </w:rPr>
            </w:pPr>
            <w:r>
              <w:rPr>
                <w:spacing w:val="-4"/>
                <w:w w:val="115"/>
                <w:sz w:val="12"/>
              </w:rPr>
              <w:t>7.53</w:t>
            </w:r>
          </w:p>
        </w:tc>
        <w:tc>
          <w:tcPr>
            <w:tcW w:w="702" w:type="dxa"/>
          </w:tcPr>
          <w:p>
            <w:pPr>
              <w:pStyle w:val="TableParagraph"/>
              <w:ind w:left="4" w:right="8"/>
              <w:jc w:val="center"/>
              <w:rPr>
                <w:sz w:val="12"/>
              </w:rPr>
            </w:pPr>
            <w:r>
              <w:rPr>
                <w:spacing w:val="-4"/>
                <w:w w:val="115"/>
                <w:sz w:val="12"/>
              </w:rPr>
              <w:t>6.73</w:t>
            </w:r>
          </w:p>
        </w:tc>
        <w:tc>
          <w:tcPr>
            <w:tcW w:w="701" w:type="dxa"/>
          </w:tcPr>
          <w:p>
            <w:pPr>
              <w:pStyle w:val="TableParagraph"/>
              <w:ind w:left="6" w:right="9"/>
              <w:jc w:val="center"/>
              <w:rPr>
                <w:sz w:val="12"/>
              </w:rPr>
            </w:pPr>
            <w:r>
              <w:rPr>
                <w:spacing w:val="-4"/>
                <w:w w:val="110"/>
                <w:sz w:val="12"/>
              </w:rPr>
              <w:t>6.42</w:t>
            </w:r>
          </w:p>
        </w:tc>
        <w:tc>
          <w:tcPr>
            <w:tcW w:w="482" w:type="dxa"/>
          </w:tcPr>
          <w:p>
            <w:pPr>
              <w:pStyle w:val="TableParagraph"/>
              <w:ind w:right="2"/>
              <w:jc w:val="right"/>
              <w:rPr>
                <w:sz w:val="12"/>
              </w:rPr>
            </w:pPr>
            <w:r>
              <w:rPr>
                <w:spacing w:val="-4"/>
                <w:w w:val="115"/>
                <w:sz w:val="12"/>
              </w:rPr>
              <w:t>5.78</w:t>
            </w:r>
          </w:p>
        </w:tc>
        <w:tc>
          <w:tcPr>
            <w:tcW w:w="438" w:type="dxa"/>
          </w:tcPr>
          <w:p>
            <w:pPr>
              <w:pStyle w:val="TableParagraph"/>
              <w:spacing w:line="240" w:lineRule="auto" w:before="0"/>
              <w:rPr>
                <w:rFonts w:ascii="Times New Roman"/>
                <w:sz w:val="10"/>
              </w:rPr>
            </w:pPr>
          </w:p>
        </w:tc>
        <w:tc>
          <w:tcPr>
            <w:tcW w:w="483" w:type="dxa"/>
          </w:tcPr>
          <w:p>
            <w:pPr>
              <w:pStyle w:val="TableParagraph"/>
              <w:ind w:left="-3"/>
              <w:rPr>
                <w:sz w:val="12"/>
              </w:rPr>
            </w:pPr>
            <w:r>
              <w:rPr>
                <w:spacing w:val="-4"/>
                <w:w w:val="110"/>
                <w:sz w:val="12"/>
              </w:rPr>
              <w:t>6.95</w:t>
            </w:r>
          </w:p>
        </w:tc>
        <w:tc>
          <w:tcPr>
            <w:tcW w:w="702" w:type="dxa"/>
          </w:tcPr>
          <w:p>
            <w:pPr>
              <w:pStyle w:val="TableParagraph"/>
              <w:ind w:right="8"/>
              <w:jc w:val="center"/>
              <w:rPr>
                <w:sz w:val="12"/>
              </w:rPr>
            </w:pPr>
            <w:r>
              <w:rPr>
                <w:spacing w:val="-4"/>
                <w:w w:val="110"/>
                <w:sz w:val="12"/>
              </w:rPr>
              <w:t>6.94</w:t>
            </w:r>
          </w:p>
        </w:tc>
        <w:tc>
          <w:tcPr>
            <w:tcW w:w="701" w:type="dxa"/>
          </w:tcPr>
          <w:p>
            <w:pPr>
              <w:pStyle w:val="TableParagraph"/>
              <w:ind w:left="2" w:right="9"/>
              <w:jc w:val="center"/>
              <w:rPr>
                <w:sz w:val="12"/>
              </w:rPr>
            </w:pPr>
            <w:r>
              <w:rPr>
                <w:spacing w:val="-4"/>
                <w:w w:val="110"/>
                <w:sz w:val="12"/>
              </w:rPr>
              <w:t>6.78</w:t>
            </w:r>
          </w:p>
        </w:tc>
        <w:tc>
          <w:tcPr>
            <w:tcW w:w="482" w:type="dxa"/>
          </w:tcPr>
          <w:p>
            <w:pPr>
              <w:pStyle w:val="TableParagraph"/>
              <w:ind w:right="4"/>
              <w:jc w:val="right"/>
              <w:rPr>
                <w:sz w:val="12"/>
              </w:rPr>
            </w:pPr>
            <w:r>
              <w:rPr>
                <w:spacing w:val="-4"/>
                <w:w w:val="105"/>
                <w:sz w:val="12"/>
              </w:rPr>
              <w:t>6.88</w:t>
            </w:r>
          </w:p>
        </w:tc>
        <w:tc>
          <w:tcPr>
            <w:tcW w:w="438" w:type="dxa"/>
          </w:tcPr>
          <w:p>
            <w:pPr>
              <w:pStyle w:val="TableParagraph"/>
              <w:spacing w:line="240" w:lineRule="auto" w:before="0"/>
              <w:rPr>
                <w:rFonts w:ascii="Times New Roman"/>
                <w:sz w:val="10"/>
              </w:rPr>
            </w:pPr>
          </w:p>
        </w:tc>
        <w:tc>
          <w:tcPr>
            <w:tcW w:w="556" w:type="dxa"/>
          </w:tcPr>
          <w:p>
            <w:pPr>
              <w:pStyle w:val="TableParagraph"/>
              <w:ind w:left="-5"/>
              <w:rPr>
                <w:sz w:val="12"/>
              </w:rPr>
            </w:pPr>
            <w:r>
              <w:rPr>
                <w:spacing w:val="-2"/>
                <w:w w:val="115"/>
                <w:sz w:val="12"/>
              </w:rPr>
              <w:t>237.2</w:t>
            </w:r>
          </w:p>
        </w:tc>
        <w:tc>
          <w:tcPr>
            <w:tcW w:w="774" w:type="dxa"/>
          </w:tcPr>
          <w:p>
            <w:pPr>
              <w:pStyle w:val="TableParagraph"/>
              <w:ind w:left="74" w:right="80"/>
              <w:jc w:val="center"/>
              <w:rPr>
                <w:sz w:val="12"/>
              </w:rPr>
            </w:pPr>
            <w:r>
              <w:rPr>
                <w:spacing w:val="-2"/>
                <w:w w:val="110"/>
                <w:sz w:val="12"/>
              </w:rPr>
              <w:t>239.9</w:t>
            </w:r>
          </w:p>
        </w:tc>
        <w:tc>
          <w:tcPr>
            <w:tcW w:w="774" w:type="dxa"/>
          </w:tcPr>
          <w:p>
            <w:pPr>
              <w:pStyle w:val="TableParagraph"/>
              <w:ind w:left="73" w:right="80"/>
              <w:jc w:val="center"/>
              <w:rPr>
                <w:sz w:val="12"/>
              </w:rPr>
            </w:pPr>
            <w:r>
              <w:rPr>
                <w:spacing w:val="-2"/>
                <w:w w:val="115"/>
                <w:sz w:val="12"/>
              </w:rPr>
              <w:t>241.6</w:t>
            </w:r>
          </w:p>
        </w:tc>
        <w:tc>
          <w:tcPr>
            <w:tcW w:w="556" w:type="dxa"/>
          </w:tcPr>
          <w:p>
            <w:pPr>
              <w:pStyle w:val="TableParagraph"/>
              <w:ind w:left="214"/>
              <w:rPr>
                <w:sz w:val="12"/>
              </w:rPr>
            </w:pPr>
            <w:r>
              <w:rPr>
                <w:spacing w:val="-2"/>
                <w:w w:val="110"/>
                <w:sz w:val="12"/>
              </w:rPr>
              <w:t>243.3</w:t>
            </w:r>
          </w:p>
        </w:tc>
        <w:tc>
          <w:tcPr>
            <w:tcW w:w="171" w:type="dxa"/>
          </w:tcPr>
          <w:p>
            <w:pPr>
              <w:pStyle w:val="TableParagraph"/>
              <w:spacing w:line="240" w:lineRule="auto" w:before="0"/>
              <w:rPr>
                <w:rFonts w:ascii="Times New Roman"/>
                <w:sz w:val="10"/>
              </w:rPr>
            </w:pPr>
          </w:p>
        </w:tc>
      </w:tr>
      <w:tr>
        <w:trPr>
          <w:trHeight w:val="163" w:hRule="atLeast"/>
        </w:trPr>
        <w:tc>
          <w:tcPr>
            <w:tcW w:w="1964" w:type="dxa"/>
          </w:tcPr>
          <w:p>
            <w:pPr>
              <w:pStyle w:val="TableParagraph"/>
              <w:spacing w:line="122" w:lineRule="exact"/>
              <w:ind w:left="170"/>
              <w:rPr>
                <w:sz w:val="12"/>
              </w:rPr>
            </w:pPr>
            <w:r>
              <w:rPr>
                <w:spacing w:val="-5"/>
                <w:w w:val="115"/>
                <w:sz w:val="12"/>
              </w:rPr>
              <w:t>36</w:t>
            </w:r>
          </w:p>
        </w:tc>
        <w:tc>
          <w:tcPr>
            <w:tcW w:w="483" w:type="dxa"/>
          </w:tcPr>
          <w:p>
            <w:pPr>
              <w:pStyle w:val="TableParagraph"/>
              <w:spacing w:line="122" w:lineRule="exact"/>
              <w:ind w:left="-1"/>
              <w:rPr>
                <w:sz w:val="12"/>
              </w:rPr>
            </w:pPr>
            <w:r>
              <w:rPr>
                <w:spacing w:val="-4"/>
                <w:w w:val="115"/>
                <w:sz w:val="12"/>
              </w:rPr>
              <w:t>7.34</w:t>
            </w:r>
          </w:p>
        </w:tc>
        <w:tc>
          <w:tcPr>
            <w:tcW w:w="702" w:type="dxa"/>
          </w:tcPr>
          <w:p>
            <w:pPr>
              <w:pStyle w:val="TableParagraph"/>
              <w:spacing w:line="122" w:lineRule="exact"/>
              <w:ind w:left="4" w:right="8"/>
              <w:jc w:val="center"/>
              <w:rPr>
                <w:sz w:val="12"/>
              </w:rPr>
            </w:pPr>
            <w:r>
              <w:rPr>
                <w:spacing w:val="-4"/>
                <w:w w:val="110"/>
                <w:sz w:val="12"/>
              </w:rPr>
              <w:t>6.78</w:t>
            </w:r>
          </w:p>
        </w:tc>
        <w:tc>
          <w:tcPr>
            <w:tcW w:w="701" w:type="dxa"/>
          </w:tcPr>
          <w:p>
            <w:pPr>
              <w:pStyle w:val="TableParagraph"/>
              <w:spacing w:line="122" w:lineRule="exact"/>
              <w:ind w:left="6" w:right="9"/>
              <w:jc w:val="center"/>
              <w:rPr>
                <w:sz w:val="12"/>
              </w:rPr>
            </w:pPr>
            <w:r>
              <w:rPr>
                <w:spacing w:val="-4"/>
                <w:w w:val="120"/>
                <w:sz w:val="12"/>
              </w:rPr>
              <w:t>6.31</w:t>
            </w:r>
          </w:p>
        </w:tc>
        <w:tc>
          <w:tcPr>
            <w:tcW w:w="482" w:type="dxa"/>
          </w:tcPr>
          <w:p>
            <w:pPr>
              <w:pStyle w:val="TableParagraph"/>
              <w:spacing w:line="122" w:lineRule="exact"/>
              <w:ind w:right="2"/>
              <w:jc w:val="right"/>
              <w:rPr>
                <w:sz w:val="12"/>
              </w:rPr>
            </w:pPr>
            <w:r>
              <w:rPr>
                <w:spacing w:val="-4"/>
                <w:w w:val="120"/>
                <w:sz w:val="12"/>
              </w:rPr>
              <w:t>6.12</w:t>
            </w:r>
          </w:p>
        </w:tc>
        <w:tc>
          <w:tcPr>
            <w:tcW w:w="438" w:type="dxa"/>
          </w:tcPr>
          <w:p>
            <w:pPr>
              <w:pStyle w:val="TableParagraph"/>
              <w:spacing w:line="240" w:lineRule="auto" w:before="0"/>
              <w:rPr>
                <w:rFonts w:ascii="Times New Roman"/>
                <w:sz w:val="10"/>
              </w:rPr>
            </w:pPr>
          </w:p>
        </w:tc>
        <w:tc>
          <w:tcPr>
            <w:tcW w:w="483" w:type="dxa"/>
          </w:tcPr>
          <w:p>
            <w:pPr>
              <w:pStyle w:val="TableParagraph"/>
              <w:spacing w:line="122" w:lineRule="exact"/>
              <w:ind w:left="-3"/>
              <w:rPr>
                <w:sz w:val="12"/>
              </w:rPr>
            </w:pPr>
            <w:r>
              <w:rPr>
                <w:spacing w:val="-4"/>
                <w:w w:val="110"/>
                <w:sz w:val="12"/>
              </w:rPr>
              <w:t>6.94</w:t>
            </w:r>
          </w:p>
        </w:tc>
        <w:tc>
          <w:tcPr>
            <w:tcW w:w="702" w:type="dxa"/>
          </w:tcPr>
          <w:p>
            <w:pPr>
              <w:pStyle w:val="TableParagraph"/>
              <w:spacing w:line="122" w:lineRule="exact"/>
              <w:ind w:right="8"/>
              <w:jc w:val="center"/>
              <w:rPr>
                <w:sz w:val="12"/>
              </w:rPr>
            </w:pPr>
            <w:r>
              <w:rPr>
                <w:spacing w:val="-4"/>
                <w:w w:val="110"/>
                <w:sz w:val="12"/>
              </w:rPr>
              <w:t>6.95</w:t>
            </w:r>
          </w:p>
        </w:tc>
        <w:tc>
          <w:tcPr>
            <w:tcW w:w="701" w:type="dxa"/>
          </w:tcPr>
          <w:p>
            <w:pPr>
              <w:pStyle w:val="TableParagraph"/>
              <w:spacing w:line="122" w:lineRule="exact"/>
              <w:ind w:left="2" w:right="9"/>
              <w:jc w:val="center"/>
              <w:rPr>
                <w:sz w:val="12"/>
              </w:rPr>
            </w:pPr>
            <w:r>
              <w:rPr>
                <w:spacing w:val="-4"/>
                <w:w w:val="115"/>
                <w:sz w:val="12"/>
              </w:rPr>
              <w:t>6.79</w:t>
            </w:r>
          </w:p>
        </w:tc>
        <w:tc>
          <w:tcPr>
            <w:tcW w:w="482" w:type="dxa"/>
          </w:tcPr>
          <w:p>
            <w:pPr>
              <w:pStyle w:val="TableParagraph"/>
              <w:spacing w:line="122" w:lineRule="exact"/>
              <w:ind w:right="4"/>
              <w:jc w:val="right"/>
              <w:rPr>
                <w:sz w:val="12"/>
              </w:rPr>
            </w:pPr>
            <w:r>
              <w:rPr>
                <w:spacing w:val="-4"/>
                <w:w w:val="110"/>
                <w:sz w:val="12"/>
              </w:rPr>
              <w:t>6.85</w:t>
            </w:r>
          </w:p>
        </w:tc>
        <w:tc>
          <w:tcPr>
            <w:tcW w:w="438" w:type="dxa"/>
          </w:tcPr>
          <w:p>
            <w:pPr>
              <w:pStyle w:val="TableParagraph"/>
              <w:spacing w:line="240" w:lineRule="auto" w:before="0"/>
              <w:rPr>
                <w:rFonts w:ascii="Times New Roman"/>
                <w:sz w:val="10"/>
              </w:rPr>
            </w:pPr>
          </w:p>
        </w:tc>
        <w:tc>
          <w:tcPr>
            <w:tcW w:w="556" w:type="dxa"/>
          </w:tcPr>
          <w:p>
            <w:pPr>
              <w:pStyle w:val="TableParagraph"/>
              <w:spacing w:line="122" w:lineRule="exact"/>
              <w:ind w:left="-5"/>
              <w:rPr>
                <w:sz w:val="12"/>
              </w:rPr>
            </w:pPr>
            <w:r>
              <w:rPr>
                <w:spacing w:val="-2"/>
                <w:w w:val="115"/>
                <w:sz w:val="12"/>
              </w:rPr>
              <w:t>242.5</w:t>
            </w:r>
          </w:p>
        </w:tc>
        <w:tc>
          <w:tcPr>
            <w:tcW w:w="774" w:type="dxa"/>
          </w:tcPr>
          <w:p>
            <w:pPr>
              <w:pStyle w:val="TableParagraph"/>
              <w:spacing w:line="122" w:lineRule="exact"/>
              <w:ind w:left="74" w:right="80"/>
              <w:jc w:val="center"/>
              <w:rPr>
                <w:sz w:val="12"/>
              </w:rPr>
            </w:pPr>
            <w:r>
              <w:rPr>
                <w:spacing w:val="-2"/>
                <w:w w:val="115"/>
                <w:sz w:val="12"/>
              </w:rPr>
              <w:t>244.1</w:t>
            </w:r>
          </w:p>
        </w:tc>
        <w:tc>
          <w:tcPr>
            <w:tcW w:w="774" w:type="dxa"/>
          </w:tcPr>
          <w:p>
            <w:pPr>
              <w:pStyle w:val="TableParagraph"/>
              <w:spacing w:line="122" w:lineRule="exact"/>
              <w:ind w:left="73" w:right="80"/>
              <w:jc w:val="center"/>
              <w:rPr>
                <w:sz w:val="12"/>
              </w:rPr>
            </w:pPr>
            <w:r>
              <w:rPr>
                <w:spacing w:val="-2"/>
                <w:w w:val="110"/>
                <w:sz w:val="12"/>
              </w:rPr>
              <w:t>246.4</w:t>
            </w:r>
          </w:p>
        </w:tc>
        <w:tc>
          <w:tcPr>
            <w:tcW w:w="556" w:type="dxa"/>
          </w:tcPr>
          <w:p>
            <w:pPr>
              <w:pStyle w:val="TableParagraph"/>
              <w:spacing w:line="122" w:lineRule="exact"/>
              <w:ind w:left="214"/>
              <w:rPr>
                <w:sz w:val="12"/>
              </w:rPr>
            </w:pPr>
            <w:r>
              <w:rPr>
                <w:spacing w:val="-2"/>
                <w:w w:val="110"/>
                <w:sz w:val="12"/>
              </w:rPr>
              <w:t>249.5</w:t>
            </w:r>
          </w:p>
        </w:tc>
        <w:tc>
          <w:tcPr>
            <w:tcW w:w="171" w:type="dxa"/>
          </w:tcPr>
          <w:p>
            <w:pPr>
              <w:pStyle w:val="TableParagraph"/>
              <w:spacing w:line="240" w:lineRule="auto" w:before="0"/>
              <w:rPr>
                <w:rFonts w:ascii="Times New Roman"/>
                <w:sz w:val="10"/>
              </w:rPr>
            </w:pPr>
          </w:p>
        </w:tc>
      </w:tr>
      <w:tr>
        <w:trPr>
          <w:trHeight w:val="204" w:hRule="atLeast"/>
        </w:trPr>
        <w:tc>
          <w:tcPr>
            <w:tcW w:w="10407" w:type="dxa"/>
            <w:gridSpan w:val="16"/>
          </w:tcPr>
          <w:p>
            <w:pPr>
              <w:pStyle w:val="TableParagraph"/>
              <w:tabs>
                <w:tab w:pos="1963" w:val="left" w:leader="none"/>
                <w:tab w:pos="4767" w:val="left" w:leader="none"/>
                <w:tab w:pos="7571" w:val="left" w:leader="none"/>
              </w:tabs>
              <w:spacing w:line="240" w:lineRule="auto" w:before="28"/>
              <w:ind w:left="170"/>
              <w:rPr>
                <w:sz w:val="12"/>
              </w:rPr>
            </w:pPr>
            <w:r>
              <w:rPr>
                <w:w w:val="110"/>
                <w:sz w:val="12"/>
              </w:rPr>
              <w:t>Potassium</w:t>
            </w:r>
            <w:r>
              <w:rPr>
                <w:spacing w:val="21"/>
                <w:w w:val="110"/>
                <w:sz w:val="12"/>
              </w:rPr>
              <w:t> </w:t>
            </w:r>
            <w:r>
              <w:rPr>
                <w:spacing w:val="-2"/>
                <w:w w:val="110"/>
                <w:sz w:val="12"/>
              </w:rPr>
              <w:t>dichromate</w:t>
            </w:r>
            <w:r>
              <w:rPr>
                <w:sz w:val="12"/>
              </w:rPr>
              <w:tab/>
            </w:r>
            <w:r>
              <w:rPr>
                <w:w w:val="110"/>
                <w:sz w:val="12"/>
              </w:rPr>
              <w:t>DissolvedOxygen</w:t>
            </w:r>
            <w:r>
              <w:rPr>
                <w:spacing w:val="37"/>
                <w:w w:val="110"/>
                <w:sz w:val="12"/>
              </w:rPr>
              <w:t> </w:t>
            </w:r>
            <w:r>
              <w:rPr>
                <w:spacing w:val="-2"/>
                <w:w w:val="110"/>
                <w:sz w:val="12"/>
              </w:rPr>
              <w:t>(mg/L)</w:t>
            </w:r>
            <w:r>
              <w:rPr>
                <w:sz w:val="12"/>
              </w:rPr>
              <w:tab/>
            </w:r>
            <w:r>
              <w:rPr>
                <w:spacing w:val="-5"/>
                <w:w w:val="110"/>
                <w:sz w:val="12"/>
              </w:rPr>
              <w:t>pH</w:t>
            </w:r>
            <w:r>
              <w:rPr>
                <w:sz w:val="12"/>
              </w:rPr>
              <w:tab/>
            </w:r>
            <w:r>
              <w:rPr>
                <w:w w:val="110"/>
                <w:sz w:val="12"/>
              </w:rPr>
              <w:t>Conductivity</w:t>
            </w:r>
            <w:r>
              <w:rPr>
                <w:spacing w:val="37"/>
                <w:w w:val="110"/>
                <w:sz w:val="12"/>
              </w:rPr>
              <w:t> </w:t>
            </w:r>
            <w:r>
              <w:rPr>
                <w:spacing w:val="-2"/>
                <w:w w:val="110"/>
                <w:sz w:val="12"/>
              </w:rPr>
              <w:t>(</w:t>
            </w:r>
            <w:r>
              <w:rPr>
                <w:rFonts w:ascii="Standard Symbols PS"/>
                <w:spacing w:val="-2"/>
                <w:w w:val="110"/>
                <w:sz w:val="15"/>
              </w:rPr>
              <w:t>l</w:t>
            </w:r>
            <w:r>
              <w:rPr>
                <w:spacing w:val="-2"/>
                <w:w w:val="110"/>
                <w:sz w:val="12"/>
              </w:rPr>
              <w:t>S/cm)</w:t>
            </w:r>
          </w:p>
        </w:tc>
      </w:tr>
      <w:tr>
        <w:trPr>
          <w:trHeight w:val="238" w:hRule="atLeast"/>
        </w:trPr>
        <w:tc>
          <w:tcPr>
            <w:tcW w:w="1964" w:type="dxa"/>
            <w:tcBorders>
              <w:bottom w:val="single" w:sz="6" w:space="0" w:color="000000"/>
            </w:tcBorders>
          </w:tcPr>
          <w:p>
            <w:pPr>
              <w:pStyle w:val="TableParagraph"/>
              <w:spacing w:line="240" w:lineRule="auto" w:before="63"/>
              <w:ind w:left="170"/>
              <w:rPr>
                <w:sz w:val="12"/>
              </w:rPr>
            </w:pPr>
            <w:r>
              <w:rPr>
                <w:w w:val="110"/>
                <w:sz w:val="12"/>
              </w:rPr>
              <w:t>Concentrations</w:t>
            </w:r>
            <w:r>
              <w:rPr>
                <w:spacing w:val="26"/>
                <w:w w:val="110"/>
                <w:sz w:val="12"/>
              </w:rPr>
              <w:t> </w:t>
            </w:r>
            <w:r>
              <w:rPr>
                <w:spacing w:val="-2"/>
                <w:w w:val="110"/>
                <w:sz w:val="12"/>
              </w:rPr>
              <w:t>(mg/L)</w:t>
            </w:r>
          </w:p>
        </w:tc>
        <w:tc>
          <w:tcPr>
            <w:tcW w:w="483" w:type="dxa"/>
            <w:tcBorders>
              <w:top w:val="single" w:sz="6" w:space="0" w:color="000000"/>
              <w:bottom w:val="single" w:sz="6" w:space="0" w:color="000000"/>
            </w:tcBorders>
          </w:tcPr>
          <w:p>
            <w:pPr>
              <w:pStyle w:val="TableParagraph"/>
              <w:spacing w:line="240" w:lineRule="auto" w:before="63"/>
              <w:ind w:left="-1"/>
              <w:rPr>
                <w:sz w:val="12"/>
              </w:rPr>
            </w:pPr>
            <w:r>
              <w:rPr>
                <w:w w:val="115"/>
                <w:sz w:val="12"/>
              </w:rPr>
              <w:t>24</w:t>
            </w:r>
            <w:r>
              <w:rPr>
                <w:spacing w:val="-5"/>
                <w:w w:val="115"/>
                <w:sz w:val="12"/>
              </w:rPr>
              <w:t> </w:t>
            </w:r>
            <w:r>
              <w:rPr>
                <w:spacing w:val="-10"/>
                <w:w w:val="115"/>
                <w:sz w:val="12"/>
              </w:rPr>
              <w:t>h</w:t>
            </w:r>
          </w:p>
        </w:tc>
        <w:tc>
          <w:tcPr>
            <w:tcW w:w="702" w:type="dxa"/>
            <w:tcBorders>
              <w:top w:val="single" w:sz="6" w:space="0" w:color="000000"/>
              <w:bottom w:val="single" w:sz="6" w:space="0" w:color="000000"/>
            </w:tcBorders>
          </w:tcPr>
          <w:p>
            <w:pPr>
              <w:pStyle w:val="TableParagraph"/>
              <w:spacing w:line="240" w:lineRule="auto" w:before="63"/>
              <w:ind w:left="8" w:right="8"/>
              <w:jc w:val="center"/>
              <w:rPr>
                <w:sz w:val="12"/>
              </w:rPr>
            </w:pPr>
            <w:r>
              <w:rPr>
                <w:w w:val="110"/>
                <w:sz w:val="12"/>
              </w:rPr>
              <w:t>48</w:t>
            </w:r>
            <w:r>
              <w:rPr>
                <w:spacing w:val="-2"/>
                <w:w w:val="110"/>
                <w:sz w:val="12"/>
              </w:rPr>
              <w:t> </w:t>
            </w:r>
            <w:r>
              <w:rPr>
                <w:spacing w:val="-10"/>
                <w:w w:val="110"/>
                <w:sz w:val="12"/>
              </w:rPr>
              <w:t>h</w:t>
            </w:r>
          </w:p>
        </w:tc>
        <w:tc>
          <w:tcPr>
            <w:tcW w:w="701" w:type="dxa"/>
            <w:tcBorders>
              <w:top w:val="single" w:sz="6" w:space="0" w:color="000000"/>
              <w:bottom w:val="single" w:sz="6" w:space="0" w:color="000000"/>
            </w:tcBorders>
          </w:tcPr>
          <w:p>
            <w:pPr>
              <w:pStyle w:val="TableParagraph"/>
              <w:spacing w:line="240" w:lineRule="auto" w:before="63"/>
              <w:ind w:left="8" w:right="9"/>
              <w:jc w:val="center"/>
              <w:rPr>
                <w:sz w:val="12"/>
              </w:rPr>
            </w:pPr>
            <w:r>
              <w:rPr>
                <w:w w:val="115"/>
                <w:sz w:val="12"/>
              </w:rPr>
              <w:t>72</w:t>
            </w:r>
            <w:r>
              <w:rPr>
                <w:spacing w:val="2"/>
                <w:w w:val="115"/>
                <w:sz w:val="12"/>
              </w:rPr>
              <w:t> </w:t>
            </w:r>
            <w:r>
              <w:rPr>
                <w:spacing w:val="-10"/>
                <w:w w:val="115"/>
                <w:sz w:val="12"/>
              </w:rPr>
              <w:t>h</w:t>
            </w:r>
          </w:p>
        </w:tc>
        <w:tc>
          <w:tcPr>
            <w:tcW w:w="482" w:type="dxa"/>
            <w:tcBorders>
              <w:top w:val="single" w:sz="6" w:space="0" w:color="000000"/>
              <w:bottom w:val="single" w:sz="6" w:space="0" w:color="000000"/>
            </w:tcBorders>
          </w:tcPr>
          <w:p>
            <w:pPr>
              <w:pStyle w:val="TableParagraph"/>
              <w:spacing w:line="240" w:lineRule="auto" w:before="63"/>
              <w:jc w:val="right"/>
              <w:rPr>
                <w:sz w:val="12"/>
              </w:rPr>
            </w:pPr>
            <w:r>
              <w:rPr>
                <w:w w:val="115"/>
                <w:sz w:val="12"/>
              </w:rPr>
              <w:t>96</w:t>
            </w:r>
            <w:r>
              <w:rPr>
                <w:spacing w:val="-6"/>
                <w:w w:val="115"/>
                <w:sz w:val="12"/>
              </w:rPr>
              <w:t> </w:t>
            </w:r>
            <w:r>
              <w:rPr>
                <w:spacing w:val="-10"/>
                <w:w w:val="115"/>
                <w:sz w:val="12"/>
              </w:rPr>
              <w:t>h</w:t>
            </w:r>
          </w:p>
        </w:tc>
        <w:tc>
          <w:tcPr>
            <w:tcW w:w="438" w:type="dxa"/>
            <w:tcBorders>
              <w:bottom w:val="single" w:sz="6" w:space="0" w:color="000000"/>
            </w:tcBorders>
          </w:tcPr>
          <w:p>
            <w:pPr>
              <w:pStyle w:val="TableParagraph"/>
              <w:spacing w:line="240" w:lineRule="auto" w:before="0"/>
              <w:rPr>
                <w:rFonts w:ascii="Times New Roman"/>
                <w:sz w:val="14"/>
              </w:rPr>
            </w:pPr>
          </w:p>
        </w:tc>
        <w:tc>
          <w:tcPr>
            <w:tcW w:w="483" w:type="dxa"/>
            <w:tcBorders>
              <w:top w:val="single" w:sz="6" w:space="0" w:color="000000"/>
              <w:bottom w:val="single" w:sz="6" w:space="0" w:color="000000"/>
            </w:tcBorders>
          </w:tcPr>
          <w:p>
            <w:pPr>
              <w:pStyle w:val="TableParagraph"/>
              <w:spacing w:line="240" w:lineRule="auto" w:before="63"/>
              <w:ind w:left="-3"/>
              <w:rPr>
                <w:sz w:val="12"/>
              </w:rPr>
            </w:pPr>
            <w:r>
              <w:rPr>
                <w:w w:val="115"/>
                <w:sz w:val="12"/>
              </w:rPr>
              <w:t>24</w:t>
            </w:r>
            <w:r>
              <w:rPr>
                <w:spacing w:val="-5"/>
                <w:w w:val="115"/>
                <w:sz w:val="12"/>
              </w:rPr>
              <w:t> </w:t>
            </w:r>
            <w:r>
              <w:rPr>
                <w:spacing w:val="-10"/>
                <w:w w:val="115"/>
                <w:sz w:val="12"/>
              </w:rPr>
              <w:t>h</w:t>
            </w:r>
          </w:p>
        </w:tc>
        <w:tc>
          <w:tcPr>
            <w:tcW w:w="702" w:type="dxa"/>
            <w:tcBorders>
              <w:top w:val="single" w:sz="6" w:space="0" w:color="000000"/>
              <w:bottom w:val="single" w:sz="6" w:space="0" w:color="000000"/>
            </w:tcBorders>
          </w:tcPr>
          <w:p>
            <w:pPr>
              <w:pStyle w:val="TableParagraph"/>
              <w:spacing w:line="240" w:lineRule="auto" w:before="63"/>
              <w:ind w:left="4" w:right="8"/>
              <w:jc w:val="center"/>
              <w:rPr>
                <w:sz w:val="12"/>
              </w:rPr>
            </w:pPr>
            <w:r>
              <w:rPr>
                <w:w w:val="110"/>
                <w:sz w:val="12"/>
              </w:rPr>
              <w:t>48</w:t>
            </w:r>
            <w:r>
              <w:rPr>
                <w:spacing w:val="-2"/>
                <w:w w:val="110"/>
                <w:sz w:val="12"/>
              </w:rPr>
              <w:t> </w:t>
            </w:r>
            <w:r>
              <w:rPr>
                <w:spacing w:val="-10"/>
                <w:w w:val="110"/>
                <w:sz w:val="12"/>
              </w:rPr>
              <w:t>h</w:t>
            </w:r>
          </w:p>
        </w:tc>
        <w:tc>
          <w:tcPr>
            <w:tcW w:w="701" w:type="dxa"/>
            <w:tcBorders>
              <w:top w:val="single" w:sz="6" w:space="0" w:color="000000"/>
              <w:bottom w:val="single" w:sz="6" w:space="0" w:color="000000"/>
            </w:tcBorders>
          </w:tcPr>
          <w:p>
            <w:pPr>
              <w:pStyle w:val="TableParagraph"/>
              <w:spacing w:line="240" w:lineRule="auto" w:before="63"/>
              <w:ind w:left="4" w:right="9"/>
              <w:jc w:val="center"/>
              <w:rPr>
                <w:sz w:val="12"/>
              </w:rPr>
            </w:pPr>
            <w:r>
              <w:rPr>
                <w:w w:val="115"/>
                <w:sz w:val="12"/>
              </w:rPr>
              <w:t>72</w:t>
            </w:r>
            <w:r>
              <w:rPr>
                <w:spacing w:val="2"/>
                <w:w w:val="115"/>
                <w:sz w:val="12"/>
              </w:rPr>
              <w:t> </w:t>
            </w:r>
            <w:r>
              <w:rPr>
                <w:spacing w:val="-10"/>
                <w:w w:val="115"/>
                <w:sz w:val="12"/>
              </w:rPr>
              <w:t>h</w:t>
            </w:r>
          </w:p>
        </w:tc>
        <w:tc>
          <w:tcPr>
            <w:tcW w:w="482" w:type="dxa"/>
            <w:tcBorders>
              <w:top w:val="single" w:sz="6" w:space="0" w:color="000000"/>
              <w:bottom w:val="single" w:sz="6" w:space="0" w:color="000000"/>
            </w:tcBorders>
          </w:tcPr>
          <w:p>
            <w:pPr>
              <w:pStyle w:val="TableParagraph"/>
              <w:spacing w:line="240" w:lineRule="auto" w:before="63"/>
              <w:jc w:val="right"/>
              <w:rPr>
                <w:sz w:val="12"/>
              </w:rPr>
            </w:pPr>
            <w:r>
              <w:rPr>
                <w:w w:val="115"/>
                <w:sz w:val="12"/>
              </w:rPr>
              <w:t>96</w:t>
            </w:r>
            <w:r>
              <w:rPr>
                <w:spacing w:val="-6"/>
                <w:w w:val="115"/>
                <w:sz w:val="12"/>
              </w:rPr>
              <w:t> </w:t>
            </w:r>
            <w:r>
              <w:rPr>
                <w:spacing w:val="-10"/>
                <w:w w:val="115"/>
                <w:sz w:val="12"/>
              </w:rPr>
              <w:t>h</w:t>
            </w:r>
          </w:p>
        </w:tc>
        <w:tc>
          <w:tcPr>
            <w:tcW w:w="438" w:type="dxa"/>
            <w:tcBorders>
              <w:bottom w:val="single" w:sz="6" w:space="0" w:color="000000"/>
            </w:tcBorders>
          </w:tcPr>
          <w:p>
            <w:pPr>
              <w:pStyle w:val="TableParagraph"/>
              <w:spacing w:line="240" w:lineRule="auto" w:before="0"/>
              <w:rPr>
                <w:rFonts w:ascii="Times New Roman"/>
                <w:sz w:val="14"/>
              </w:rPr>
            </w:pPr>
          </w:p>
        </w:tc>
        <w:tc>
          <w:tcPr>
            <w:tcW w:w="556" w:type="dxa"/>
            <w:tcBorders>
              <w:top w:val="single" w:sz="6" w:space="0" w:color="000000"/>
              <w:bottom w:val="single" w:sz="6" w:space="0" w:color="000000"/>
            </w:tcBorders>
          </w:tcPr>
          <w:p>
            <w:pPr>
              <w:pStyle w:val="TableParagraph"/>
              <w:spacing w:line="240" w:lineRule="auto" w:before="63"/>
              <w:ind w:left="-5"/>
              <w:rPr>
                <w:sz w:val="12"/>
              </w:rPr>
            </w:pPr>
            <w:r>
              <w:rPr>
                <w:w w:val="115"/>
                <w:sz w:val="12"/>
              </w:rPr>
              <w:t>24</w:t>
            </w:r>
            <w:r>
              <w:rPr>
                <w:spacing w:val="-5"/>
                <w:w w:val="115"/>
                <w:sz w:val="12"/>
              </w:rPr>
              <w:t> </w:t>
            </w:r>
            <w:r>
              <w:rPr>
                <w:spacing w:val="-10"/>
                <w:w w:val="115"/>
                <w:sz w:val="12"/>
              </w:rPr>
              <w:t>h</w:t>
            </w:r>
          </w:p>
        </w:tc>
        <w:tc>
          <w:tcPr>
            <w:tcW w:w="774" w:type="dxa"/>
            <w:tcBorders>
              <w:top w:val="single" w:sz="6" w:space="0" w:color="000000"/>
              <w:bottom w:val="single" w:sz="6" w:space="0" w:color="000000"/>
            </w:tcBorders>
          </w:tcPr>
          <w:p>
            <w:pPr>
              <w:pStyle w:val="TableParagraph"/>
              <w:spacing w:line="240" w:lineRule="auto" w:before="63"/>
              <w:ind w:right="80"/>
              <w:jc w:val="center"/>
              <w:rPr>
                <w:sz w:val="12"/>
              </w:rPr>
            </w:pPr>
            <w:r>
              <w:rPr>
                <w:w w:val="110"/>
                <w:sz w:val="12"/>
              </w:rPr>
              <w:t>48</w:t>
            </w:r>
            <w:r>
              <w:rPr>
                <w:spacing w:val="-3"/>
                <w:w w:val="110"/>
                <w:sz w:val="12"/>
              </w:rPr>
              <w:t> </w:t>
            </w:r>
            <w:r>
              <w:rPr>
                <w:spacing w:val="-10"/>
                <w:w w:val="110"/>
                <w:sz w:val="12"/>
              </w:rPr>
              <w:t>h</w:t>
            </w:r>
          </w:p>
        </w:tc>
        <w:tc>
          <w:tcPr>
            <w:tcW w:w="774" w:type="dxa"/>
            <w:tcBorders>
              <w:top w:val="single" w:sz="6" w:space="0" w:color="000000"/>
              <w:bottom w:val="single" w:sz="6" w:space="0" w:color="000000"/>
            </w:tcBorders>
          </w:tcPr>
          <w:p>
            <w:pPr>
              <w:pStyle w:val="TableParagraph"/>
              <w:spacing w:line="240" w:lineRule="auto" w:before="63"/>
              <w:ind w:right="80"/>
              <w:jc w:val="center"/>
              <w:rPr>
                <w:sz w:val="12"/>
              </w:rPr>
            </w:pPr>
            <w:r>
              <w:rPr>
                <w:w w:val="115"/>
                <w:sz w:val="12"/>
              </w:rPr>
              <w:t>72</w:t>
            </w:r>
            <w:r>
              <w:rPr>
                <w:spacing w:val="3"/>
                <w:w w:val="115"/>
                <w:sz w:val="12"/>
              </w:rPr>
              <w:t> </w:t>
            </w:r>
            <w:r>
              <w:rPr>
                <w:spacing w:val="-10"/>
                <w:w w:val="115"/>
                <w:sz w:val="12"/>
              </w:rPr>
              <w:t>h</w:t>
            </w:r>
          </w:p>
        </w:tc>
        <w:tc>
          <w:tcPr>
            <w:tcW w:w="556" w:type="dxa"/>
            <w:tcBorders>
              <w:top w:val="single" w:sz="6" w:space="0" w:color="000000"/>
              <w:bottom w:val="single" w:sz="6" w:space="0" w:color="000000"/>
            </w:tcBorders>
          </w:tcPr>
          <w:p>
            <w:pPr>
              <w:pStyle w:val="TableParagraph"/>
              <w:spacing w:line="240" w:lineRule="auto" w:before="63"/>
              <w:ind w:left="214"/>
              <w:rPr>
                <w:sz w:val="12"/>
              </w:rPr>
            </w:pPr>
            <w:r>
              <w:rPr>
                <w:w w:val="115"/>
                <w:sz w:val="12"/>
              </w:rPr>
              <w:t>96</w:t>
            </w:r>
            <w:r>
              <w:rPr>
                <w:spacing w:val="-6"/>
                <w:w w:val="115"/>
                <w:sz w:val="12"/>
              </w:rPr>
              <w:t> </w:t>
            </w:r>
            <w:r>
              <w:rPr>
                <w:spacing w:val="-10"/>
                <w:w w:val="115"/>
                <w:sz w:val="12"/>
              </w:rPr>
              <w:t>h</w:t>
            </w:r>
          </w:p>
        </w:tc>
        <w:tc>
          <w:tcPr>
            <w:tcW w:w="171" w:type="dxa"/>
            <w:tcBorders>
              <w:bottom w:val="single" w:sz="6" w:space="0" w:color="000000"/>
            </w:tcBorders>
          </w:tcPr>
          <w:p>
            <w:pPr>
              <w:pStyle w:val="TableParagraph"/>
              <w:spacing w:line="240" w:lineRule="auto" w:before="0"/>
              <w:rPr>
                <w:rFonts w:ascii="Times New Roman"/>
                <w:sz w:val="14"/>
              </w:rPr>
            </w:pPr>
          </w:p>
        </w:tc>
      </w:tr>
      <w:tr>
        <w:trPr>
          <w:trHeight w:val="211" w:hRule="atLeast"/>
        </w:trPr>
        <w:tc>
          <w:tcPr>
            <w:tcW w:w="1964" w:type="dxa"/>
            <w:tcBorders>
              <w:top w:val="single" w:sz="6" w:space="0" w:color="000000"/>
            </w:tcBorders>
          </w:tcPr>
          <w:p>
            <w:pPr>
              <w:pStyle w:val="TableParagraph"/>
              <w:spacing w:before="62"/>
              <w:ind w:left="170"/>
              <w:rPr>
                <w:sz w:val="12"/>
              </w:rPr>
            </w:pPr>
            <w:r>
              <w:rPr>
                <w:spacing w:val="-5"/>
                <w:w w:val="110"/>
                <w:sz w:val="12"/>
              </w:rPr>
              <w:t>50</w:t>
            </w:r>
          </w:p>
        </w:tc>
        <w:tc>
          <w:tcPr>
            <w:tcW w:w="483" w:type="dxa"/>
            <w:tcBorders>
              <w:top w:val="single" w:sz="6" w:space="0" w:color="000000"/>
            </w:tcBorders>
          </w:tcPr>
          <w:p>
            <w:pPr>
              <w:pStyle w:val="TableParagraph"/>
              <w:spacing w:before="62"/>
              <w:ind w:left="-1"/>
              <w:rPr>
                <w:sz w:val="12"/>
              </w:rPr>
            </w:pPr>
            <w:r>
              <w:rPr>
                <w:spacing w:val="-4"/>
                <w:w w:val="115"/>
                <w:sz w:val="12"/>
              </w:rPr>
              <w:t>7.23</w:t>
            </w:r>
          </w:p>
        </w:tc>
        <w:tc>
          <w:tcPr>
            <w:tcW w:w="702" w:type="dxa"/>
            <w:tcBorders>
              <w:top w:val="single" w:sz="6" w:space="0" w:color="000000"/>
            </w:tcBorders>
          </w:tcPr>
          <w:p>
            <w:pPr>
              <w:pStyle w:val="TableParagraph"/>
              <w:spacing w:before="62"/>
              <w:ind w:left="4" w:right="8"/>
              <w:jc w:val="center"/>
              <w:rPr>
                <w:sz w:val="12"/>
              </w:rPr>
            </w:pPr>
            <w:r>
              <w:rPr>
                <w:spacing w:val="-4"/>
                <w:w w:val="110"/>
                <w:sz w:val="12"/>
              </w:rPr>
              <w:t>6.98</w:t>
            </w:r>
          </w:p>
        </w:tc>
        <w:tc>
          <w:tcPr>
            <w:tcW w:w="701" w:type="dxa"/>
            <w:tcBorders>
              <w:top w:val="single" w:sz="6" w:space="0" w:color="000000"/>
            </w:tcBorders>
          </w:tcPr>
          <w:p>
            <w:pPr>
              <w:pStyle w:val="TableParagraph"/>
              <w:spacing w:before="62"/>
              <w:ind w:left="6" w:right="9"/>
              <w:jc w:val="center"/>
              <w:rPr>
                <w:sz w:val="12"/>
              </w:rPr>
            </w:pPr>
            <w:r>
              <w:rPr>
                <w:spacing w:val="-4"/>
                <w:w w:val="115"/>
                <w:sz w:val="12"/>
              </w:rPr>
              <w:t>6.55</w:t>
            </w:r>
          </w:p>
        </w:tc>
        <w:tc>
          <w:tcPr>
            <w:tcW w:w="482" w:type="dxa"/>
            <w:tcBorders>
              <w:top w:val="single" w:sz="6" w:space="0" w:color="000000"/>
            </w:tcBorders>
          </w:tcPr>
          <w:p>
            <w:pPr>
              <w:pStyle w:val="TableParagraph"/>
              <w:spacing w:before="62"/>
              <w:ind w:right="2"/>
              <w:jc w:val="right"/>
              <w:rPr>
                <w:sz w:val="12"/>
              </w:rPr>
            </w:pPr>
            <w:r>
              <w:rPr>
                <w:spacing w:val="-4"/>
                <w:w w:val="120"/>
                <w:sz w:val="12"/>
              </w:rPr>
              <w:t>6.12</w:t>
            </w:r>
          </w:p>
        </w:tc>
        <w:tc>
          <w:tcPr>
            <w:tcW w:w="438" w:type="dxa"/>
            <w:tcBorders>
              <w:top w:val="single" w:sz="6" w:space="0" w:color="000000"/>
            </w:tcBorders>
          </w:tcPr>
          <w:p>
            <w:pPr>
              <w:pStyle w:val="TableParagraph"/>
              <w:spacing w:line="240" w:lineRule="auto" w:before="0"/>
              <w:rPr>
                <w:rFonts w:ascii="Times New Roman"/>
                <w:sz w:val="14"/>
              </w:rPr>
            </w:pPr>
          </w:p>
        </w:tc>
        <w:tc>
          <w:tcPr>
            <w:tcW w:w="483" w:type="dxa"/>
            <w:tcBorders>
              <w:top w:val="single" w:sz="6" w:space="0" w:color="000000"/>
            </w:tcBorders>
          </w:tcPr>
          <w:p>
            <w:pPr>
              <w:pStyle w:val="TableParagraph"/>
              <w:spacing w:before="62"/>
              <w:ind w:left="-3"/>
              <w:rPr>
                <w:sz w:val="12"/>
              </w:rPr>
            </w:pPr>
            <w:r>
              <w:rPr>
                <w:spacing w:val="-4"/>
                <w:w w:val="110"/>
                <w:sz w:val="12"/>
              </w:rPr>
              <w:t>7.09</w:t>
            </w:r>
          </w:p>
        </w:tc>
        <w:tc>
          <w:tcPr>
            <w:tcW w:w="702" w:type="dxa"/>
            <w:tcBorders>
              <w:top w:val="single" w:sz="6" w:space="0" w:color="000000"/>
            </w:tcBorders>
          </w:tcPr>
          <w:p>
            <w:pPr>
              <w:pStyle w:val="TableParagraph"/>
              <w:spacing w:before="62"/>
              <w:ind w:right="8"/>
              <w:jc w:val="center"/>
              <w:rPr>
                <w:sz w:val="12"/>
              </w:rPr>
            </w:pPr>
            <w:r>
              <w:rPr>
                <w:spacing w:val="-4"/>
                <w:w w:val="110"/>
                <w:sz w:val="12"/>
              </w:rPr>
              <w:t>6.96</w:t>
            </w:r>
          </w:p>
        </w:tc>
        <w:tc>
          <w:tcPr>
            <w:tcW w:w="701" w:type="dxa"/>
            <w:tcBorders>
              <w:top w:val="single" w:sz="6" w:space="0" w:color="000000"/>
            </w:tcBorders>
          </w:tcPr>
          <w:p>
            <w:pPr>
              <w:pStyle w:val="TableParagraph"/>
              <w:spacing w:before="62"/>
              <w:ind w:left="2" w:right="9"/>
              <w:jc w:val="center"/>
              <w:rPr>
                <w:sz w:val="12"/>
              </w:rPr>
            </w:pPr>
            <w:r>
              <w:rPr>
                <w:spacing w:val="-4"/>
                <w:w w:val="115"/>
                <w:sz w:val="12"/>
              </w:rPr>
              <w:t>6.74</w:t>
            </w:r>
          </w:p>
        </w:tc>
        <w:tc>
          <w:tcPr>
            <w:tcW w:w="482" w:type="dxa"/>
            <w:tcBorders>
              <w:top w:val="single" w:sz="6" w:space="0" w:color="000000"/>
            </w:tcBorders>
          </w:tcPr>
          <w:p>
            <w:pPr>
              <w:pStyle w:val="TableParagraph"/>
              <w:spacing w:before="62"/>
              <w:ind w:right="5"/>
              <w:jc w:val="right"/>
              <w:rPr>
                <w:sz w:val="12"/>
              </w:rPr>
            </w:pPr>
            <w:r>
              <w:rPr>
                <w:spacing w:val="-4"/>
                <w:w w:val="120"/>
                <w:sz w:val="12"/>
              </w:rPr>
              <w:t>7.01</w:t>
            </w:r>
          </w:p>
        </w:tc>
        <w:tc>
          <w:tcPr>
            <w:tcW w:w="438" w:type="dxa"/>
            <w:tcBorders>
              <w:top w:val="single" w:sz="6" w:space="0" w:color="000000"/>
            </w:tcBorders>
          </w:tcPr>
          <w:p>
            <w:pPr>
              <w:pStyle w:val="TableParagraph"/>
              <w:spacing w:line="240" w:lineRule="auto" w:before="0"/>
              <w:rPr>
                <w:rFonts w:ascii="Times New Roman"/>
                <w:sz w:val="14"/>
              </w:rPr>
            </w:pPr>
          </w:p>
        </w:tc>
        <w:tc>
          <w:tcPr>
            <w:tcW w:w="556" w:type="dxa"/>
            <w:tcBorders>
              <w:top w:val="single" w:sz="6" w:space="0" w:color="000000"/>
            </w:tcBorders>
          </w:tcPr>
          <w:p>
            <w:pPr>
              <w:pStyle w:val="TableParagraph"/>
              <w:spacing w:before="62"/>
              <w:ind w:left="-5"/>
              <w:rPr>
                <w:sz w:val="12"/>
              </w:rPr>
            </w:pPr>
            <w:r>
              <w:rPr>
                <w:spacing w:val="-2"/>
                <w:w w:val="120"/>
                <w:sz w:val="12"/>
              </w:rPr>
              <w:t>221.3</w:t>
            </w:r>
          </w:p>
        </w:tc>
        <w:tc>
          <w:tcPr>
            <w:tcW w:w="774" w:type="dxa"/>
            <w:tcBorders>
              <w:top w:val="single" w:sz="6" w:space="0" w:color="000000"/>
            </w:tcBorders>
          </w:tcPr>
          <w:p>
            <w:pPr>
              <w:pStyle w:val="TableParagraph"/>
              <w:spacing w:before="62"/>
              <w:ind w:left="74" w:right="80"/>
              <w:jc w:val="center"/>
              <w:rPr>
                <w:sz w:val="12"/>
              </w:rPr>
            </w:pPr>
            <w:r>
              <w:rPr>
                <w:spacing w:val="-2"/>
                <w:w w:val="115"/>
                <w:sz w:val="12"/>
              </w:rPr>
              <w:t>224.5</w:t>
            </w:r>
          </w:p>
        </w:tc>
        <w:tc>
          <w:tcPr>
            <w:tcW w:w="774" w:type="dxa"/>
            <w:tcBorders>
              <w:top w:val="single" w:sz="6" w:space="0" w:color="000000"/>
            </w:tcBorders>
          </w:tcPr>
          <w:p>
            <w:pPr>
              <w:pStyle w:val="TableParagraph"/>
              <w:spacing w:before="62"/>
              <w:ind w:left="73" w:right="80"/>
              <w:jc w:val="center"/>
              <w:rPr>
                <w:sz w:val="12"/>
              </w:rPr>
            </w:pPr>
            <w:r>
              <w:rPr>
                <w:spacing w:val="-2"/>
                <w:w w:val="115"/>
                <w:sz w:val="12"/>
              </w:rPr>
              <w:t>226.5</w:t>
            </w:r>
          </w:p>
        </w:tc>
        <w:tc>
          <w:tcPr>
            <w:tcW w:w="556" w:type="dxa"/>
            <w:tcBorders>
              <w:top w:val="single" w:sz="6" w:space="0" w:color="000000"/>
            </w:tcBorders>
          </w:tcPr>
          <w:p>
            <w:pPr>
              <w:pStyle w:val="TableParagraph"/>
              <w:spacing w:before="62"/>
              <w:ind w:left="214"/>
              <w:rPr>
                <w:sz w:val="12"/>
              </w:rPr>
            </w:pPr>
            <w:r>
              <w:rPr>
                <w:spacing w:val="-2"/>
                <w:w w:val="120"/>
                <w:sz w:val="12"/>
              </w:rPr>
              <w:t>227.1</w:t>
            </w:r>
          </w:p>
        </w:tc>
        <w:tc>
          <w:tcPr>
            <w:tcW w:w="171" w:type="dxa"/>
            <w:tcBorders>
              <w:top w:val="single" w:sz="6" w:space="0" w:color="000000"/>
            </w:tcBorders>
          </w:tcPr>
          <w:p>
            <w:pPr>
              <w:pStyle w:val="TableParagraph"/>
              <w:spacing w:line="240" w:lineRule="auto" w:before="0"/>
              <w:rPr>
                <w:rFonts w:ascii="Times New Roman"/>
                <w:sz w:val="14"/>
              </w:rPr>
            </w:pPr>
          </w:p>
        </w:tc>
      </w:tr>
      <w:tr>
        <w:trPr>
          <w:trHeight w:val="171" w:hRule="atLeast"/>
        </w:trPr>
        <w:tc>
          <w:tcPr>
            <w:tcW w:w="1964" w:type="dxa"/>
          </w:tcPr>
          <w:p>
            <w:pPr>
              <w:pStyle w:val="TableParagraph"/>
              <w:spacing w:line="130" w:lineRule="exact"/>
              <w:ind w:left="170"/>
              <w:rPr>
                <w:sz w:val="12"/>
              </w:rPr>
            </w:pPr>
            <w:r>
              <w:rPr>
                <w:spacing w:val="-5"/>
                <w:w w:val="115"/>
                <w:sz w:val="12"/>
              </w:rPr>
              <w:t>100</w:t>
            </w:r>
          </w:p>
        </w:tc>
        <w:tc>
          <w:tcPr>
            <w:tcW w:w="483" w:type="dxa"/>
          </w:tcPr>
          <w:p>
            <w:pPr>
              <w:pStyle w:val="TableParagraph"/>
              <w:spacing w:line="130" w:lineRule="exact"/>
              <w:ind w:left="-1"/>
              <w:rPr>
                <w:sz w:val="12"/>
              </w:rPr>
            </w:pPr>
            <w:r>
              <w:rPr>
                <w:spacing w:val="-4"/>
                <w:w w:val="115"/>
                <w:sz w:val="12"/>
              </w:rPr>
              <w:t>7.53</w:t>
            </w:r>
          </w:p>
        </w:tc>
        <w:tc>
          <w:tcPr>
            <w:tcW w:w="702" w:type="dxa"/>
          </w:tcPr>
          <w:p>
            <w:pPr>
              <w:pStyle w:val="TableParagraph"/>
              <w:spacing w:line="130" w:lineRule="exact"/>
              <w:ind w:left="4" w:right="8"/>
              <w:jc w:val="center"/>
              <w:rPr>
                <w:sz w:val="12"/>
              </w:rPr>
            </w:pPr>
            <w:r>
              <w:rPr>
                <w:spacing w:val="-4"/>
                <w:w w:val="115"/>
                <w:sz w:val="12"/>
              </w:rPr>
              <w:t>6.97</w:t>
            </w:r>
          </w:p>
        </w:tc>
        <w:tc>
          <w:tcPr>
            <w:tcW w:w="701" w:type="dxa"/>
          </w:tcPr>
          <w:p>
            <w:pPr>
              <w:pStyle w:val="TableParagraph"/>
              <w:spacing w:line="130" w:lineRule="exact"/>
              <w:ind w:left="6" w:right="9"/>
              <w:jc w:val="center"/>
              <w:rPr>
                <w:sz w:val="12"/>
              </w:rPr>
            </w:pPr>
            <w:r>
              <w:rPr>
                <w:spacing w:val="-4"/>
                <w:w w:val="110"/>
                <w:sz w:val="12"/>
              </w:rPr>
              <w:t>6.45</w:t>
            </w:r>
          </w:p>
        </w:tc>
        <w:tc>
          <w:tcPr>
            <w:tcW w:w="482" w:type="dxa"/>
          </w:tcPr>
          <w:p>
            <w:pPr>
              <w:pStyle w:val="TableParagraph"/>
              <w:spacing w:line="130" w:lineRule="exact"/>
              <w:ind w:right="2"/>
              <w:jc w:val="right"/>
              <w:rPr>
                <w:sz w:val="12"/>
              </w:rPr>
            </w:pPr>
            <w:r>
              <w:rPr>
                <w:spacing w:val="-4"/>
                <w:w w:val="115"/>
                <w:sz w:val="12"/>
              </w:rPr>
              <w:t>5.55</w:t>
            </w:r>
          </w:p>
        </w:tc>
        <w:tc>
          <w:tcPr>
            <w:tcW w:w="438" w:type="dxa"/>
          </w:tcPr>
          <w:p>
            <w:pPr>
              <w:pStyle w:val="TableParagraph"/>
              <w:spacing w:line="240" w:lineRule="auto" w:before="0"/>
              <w:rPr>
                <w:rFonts w:ascii="Times New Roman"/>
                <w:sz w:val="10"/>
              </w:rPr>
            </w:pPr>
          </w:p>
        </w:tc>
        <w:tc>
          <w:tcPr>
            <w:tcW w:w="483" w:type="dxa"/>
          </w:tcPr>
          <w:p>
            <w:pPr>
              <w:pStyle w:val="TableParagraph"/>
              <w:spacing w:line="130" w:lineRule="exact"/>
              <w:ind w:left="-3"/>
              <w:rPr>
                <w:sz w:val="12"/>
              </w:rPr>
            </w:pPr>
            <w:r>
              <w:rPr>
                <w:spacing w:val="-4"/>
                <w:w w:val="105"/>
                <w:sz w:val="12"/>
              </w:rPr>
              <w:t>7.00</w:t>
            </w:r>
          </w:p>
        </w:tc>
        <w:tc>
          <w:tcPr>
            <w:tcW w:w="702" w:type="dxa"/>
          </w:tcPr>
          <w:p>
            <w:pPr>
              <w:pStyle w:val="TableParagraph"/>
              <w:spacing w:line="130" w:lineRule="exact"/>
              <w:ind w:right="8"/>
              <w:jc w:val="center"/>
              <w:rPr>
                <w:sz w:val="12"/>
              </w:rPr>
            </w:pPr>
            <w:r>
              <w:rPr>
                <w:spacing w:val="-4"/>
                <w:w w:val="110"/>
                <w:sz w:val="12"/>
              </w:rPr>
              <w:t>6.99</w:t>
            </w:r>
          </w:p>
        </w:tc>
        <w:tc>
          <w:tcPr>
            <w:tcW w:w="701" w:type="dxa"/>
          </w:tcPr>
          <w:p>
            <w:pPr>
              <w:pStyle w:val="TableParagraph"/>
              <w:spacing w:line="130" w:lineRule="exact"/>
              <w:ind w:left="2" w:right="9"/>
              <w:jc w:val="center"/>
              <w:rPr>
                <w:sz w:val="12"/>
              </w:rPr>
            </w:pPr>
            <w:r>
              <w:rPr>
                <w:spacing w:val="-4"/>
                <w:w w:val="115"/>
                <w:sz w:val="12"/>
              </w:rPr>
              <w:t>6.72</w:t>
            </w:r>
          </w:p>
        </w:tc>
        <w:tc>
          <w:tcPr>
            <w:tcW w:w="482" w:type="dxa"/>
          </w:tcPr>
          <w:p>
            <w:pPr>
              <w:pStyle w:val="TableParagraph"/>
              <w:spacing w:line="130" w:lineRule="exact"/>
              <w:ind w:right="7"/>
              <w:jc w:val="right"/>
              <w:rPr>
                <w:sz w:val="12"/>
              </w:rPr>
            </w:pPr>
            <w:r>
              <w:rPr>
                <w:spacing w:val="-4"/>
                <w:w w:val="105"/>
                <w:sz w:val="12"/>
              </w:rPr>
              <w:t>7.00</w:t>
            </w:r>
          </w:p>
        </w:tc>
        <w:tc>
          <w:tcPr>
            <w:tcW w:w="438" w:type="dxa"/>
          </w:tcPr>
          <w:p>
            <w:pPr>
              <w:pStyle w:val="TableParagraph"/>
              <w:spacing w:line="240" w:lineRule="auto" w:before="0"/>
              <w:rPr>
                <w:rFonts w:ascii="Times New Roman"/>
                <w:sz w:val="10"/>
              </w:rPr>
            </w:pPr>
          </w:p>
        </w:tc>
        <w:tc>
          <w:tcPr>
            <w:tcW w:w="556" w:type="dxa"/>
          </w:tcPr>
          <w:p>
            <w:pPr>
              <w:pStyle w:val="TableParagraph"/>
              <w:spacing w:line="130" w:lineRule="exact"/>
              <w:ind w:left="-5"/>
              <w:rPr>
                <w:sz w:val="12"/>
              </w:rPr>
            </w:pPr>
            <w:r>
              <w:rPr>
                <w:spacing w:val="-2"/>
                <w:w w:val="110"/>
                <w:sz w:val="12"/>
              </w:rPr>
              <w:t>250.2</w:t>
            </w:r>
          </w:p>
        </w:tc>
        <w:tc>
          <w:tcPr>
            <w:tcW w:w="774" w:type="dxa"/>
          </w:tcPr>
          <w:p>
            <w:pPr>
              <w:pStyle w:val="TableParagraph"/>
              <w:spacing w:line="130" w:lineRule="exact"/>
              <w:ind w:left="74" w:right="80"/>
              <w:jc w:val="center"/>
              <w:rPr>
                <w:sz w:val="12"/>
              </w:rPr>
            </w:pPr>
            <w:r>
              <w:rPr>
                <w:spacing w:val="-2"/>
                <w:w w:val="115"/>
                <w:sz w:val="12"/>
              </w:rPr>
              <w:t>253.9</w:t>
            </w:r>
          </w:p>
        </w:tc>
        <w:tc>
          <w:tcPr>
            <w:tcW w:w="774" w:type="dxa"/>
          </w:tcPr>
          <w:p>
            <w:pPr>
              <w:pStyle w:val="TableParagraph"/>
              <w:spacing w:line="130" w:lineRule="exact"/>
              <w:ind w:left="73" w:right="80"/>
              <w:jc w:val="center"/>
              <w:rPr>
                <w:sz w:val="12"/>
              </w:rPr>
            </w:pPr>
            <w:r>
              <w:rPr>
                <w:spacing w:val="-2"/>
                <w:w w:val="115"/>
                <w:sz w:val="12"/>
              </w:rPr>
              <w:t>255.3</w:t>
            </w:r>
          </w:p>
        </w:tc>
        <w:tc>
          <w:tcPr>
            <w:tcW w:w="556" w:type="dxa"/>
          </w:tcPr>
          <w:p>
            <w:pPr>
              <w:pStyle w:val="TableParagraph"/>
              <w:spacing w:line="130" w:lineRule="exact"/>
              <w:ind w:left="214"/>
              <w:rPr>
                <w:sz w:val="12"/>
              </w:rPr>
            </w:pPr>
            <w:r>
              <w:rPr>
                <w:spacing w:val="-2"/>
                <w:w w:val="120"/>
                <w:sz w:val="12"/>
              </w:rPr>
              <w:t>256.1</w:t>
            </w:r>
          </w:p>
        </w:tc>
        <w:tc>
          <w:tcPr>
            <w:tcW w:w="171" w:type="dxa"/>
          </w:tcPr>
          <w:p>
            <w:pPr>
              <w:pStyle w:val="TableParagraph"/>
              <w:spacing w:line="240" w:lineRule="auto" w:before="0"/>
              <w:rPr>
                <w:rFonts w:ascii="Times New Roman"/>
                <w:sz w:val="10"/>
              </w:rPr>
            </w:pPr>
          </w:p>
        </w:tc>
      </w:tr>
      <w:tr>
        <w:trPr>
          <w:trHeight w:val="171" w:hRule="atLeast"/>
        </w:trPr>
        <w:tc>
          <w:tcPr>
            <w:tcW w:w="1964" w:type="dxa"/>
          </w:tcPr>
          <w:p>
            <w:pPr>
              <w:pStyle w:val="TableParagraph"/>
              <w:ind w:left="170"/>
              <w:rPr>
                <w:sz w:val="12"/>
              </w:rPr>
            </w:pPr>
            <w:r>
              <w:rPr>
                <w:spacing w:val="-5"/>
                <w:w w:val="120"/>
                <w:sz w:val="12"/>
              </w:rPr>
              <w:t>150</w:t>
            </w:r>
          </w:p>
        </w:tc>
        <w:tc>
          <w:tcPr>
            <w:tcW w:w="483" w:type="dxa"/>
          </w:tcPr>
          <w:p>
            <w:pPr>
              <w:pStyle w:val="TableParagraph"/>
              <w:ind w:left="-1"/>
              <w:rPr>
                <w:sz w:val="12"/>
              </w:rPr>
            </w:pPr>
            <w:r>
              <w:rPr>
                <w:spacing w:val="-4"/>
                <w:w w:val="115"/>
                <w:sz w:val="12"/>
              </w:rPr>
              <w:t>7.26</w:t>
            </w:r>
          </w:p>
        </w:tc>
        <w:tc>
          <w:tcPr>
            <w:tcW w:w="702" w:type="dxa"/>
          </w:tcPr>
          <w:p>
            <w:pPr>
              <w:pStyle w:val="TableParagraph"/>
              <w:ind w:left="4" w:right="8"/>
              <w:jc w:val="center"/>
              <w:rPr>
                <w:sz w:val="12"/>
              </w:rPr>
            </w:pPr>
            <w:r>
              <w:rPr>
                <w:spacing w:val="-4"/>
                <w:w w:val="125"/>
                <w:sz w:val="12"/>
              </w:rPr>
              <w:t>7.12</w:t>
            </w:r>
          </w:p>
        </w:tc>
        <w:tc>
          <w:tcPr>
            <w:tcW w:w="701" w:type="dxa"/>
          </w:tcPr>
          <w:p>
            <w:pPr>
              <w:pStyle w:val="TableParagraph"/>
              <w:ind w:left="6" w:right="9"/>
              <w:jc w:val="center"/>
              <w:rPr>
                <w:sz w:val="12"/>
              </w:rPr>
            </w:pPr>
            <w:r>
              <w:rPr>
                <w:spacing w:val="-4"/>
                <w:w w:val="110"/>
                <w:sz w:val="12"/>
              </w:rPr>
              <w:t>6.48</w:t>
            </w:r>
          </w:p>
        </w:tc>
        <w:tc>
          <w:tcPr>
            <w:tcW w:w="482" w:type="dxa"/>
          </w:tcPr>
          <w:p>
            <w:pPr>
              <w:pStyle w:val="TableParagraph"/>
              <w:ind w:right="2"/>
              <w:jc w:val="right"/>
              <w:rPr>
                <w:sz w:val="12"/>
              </w:rPr>
            </w:pPr>
            <w:r>
              <w:rPr>
                <w:spacing w:val="-4"/>
                <w:w w:val="115"/>
                <w:sz w:val="12"/>
              </w:rPr>
              <w:t>5.54</w:t>
            </w:r>
          </w:p>
        </w:tc>
        <w:tc>
          <w:tcPr>
            <w:tcW w:w="438" w:type="dxa"/>
          </w:tcPr>
          <w:p>
            <w:pPr>
              <w:pStyle w:val="TableParagraph"/>
              <w:spacing w:line="240" w:lineRule="auto" w:before="0"/>
              <w:rPr>
                <w:rFonts w:ascii="Times New Roman"/>
                <w:sz w:val="10"/>
              </w:rPr>
            </w:pPr>
          </w:p>
        </w:tc>
        <w:tc>
          <w:tcPr>
            <w:tcW w:w="483" w:type="dxa"/>
          </w:tcPr>
          <w:p>
            <w:pPr>
              <w:pStyle w:val="TableParagraph"/>
              <w:ind w:left="-3"/>
              <w:rPr>
                <w:sz w:val="12"/>
              </w:rPr>
            </w:pPr>
            <w:r>
              <w:rPr>
                <w:spacing w:val="-4"/>
                <w:w w:val="110"/>
                <w:sz w:val="12"/>
              </w:rPr>
              <w:t>6.85</w:t>
            </w:r>
          </w:p>
        </w:tc>
        <w:tc>
          <w:tcPr>
            <w:tcW w:w="702" w:type="dxa"/>
          </w:tcPr>
          <w:p>
            <w:pPr>
              <w:pStyle w:val="TableParagraph"/>
              <w:ind w:right="8"/>
              <w:jc w:val="center"/>
              <w:rPr>
                <w:sz w:val="12"/>
              </w:rPr>
            </w:pPr>
            <w:r>
              <w:rPr>
                <w:spacing w:val="-4"/>
                <w:w w:val="110"/>
                <w:sz w:val="12"/>
              </w:rPr>
              <w:t>6.94</w:t>
            </w:r>
          </w:p>
        </w:tc>
        <w:tc>
          <w:tcPr>
            <w:tcW w:w="701" w:type="dxa"/>
          </w:tcPr>
          <w:p>
            <w:pPr>
              <w:pStyle w:val="TableParagraph"/>
              <w:ind w:left="2" w:right="9"/>
              <w:jc w:val="center"/>
              <w:rPr>
                <w:sz w:val="12"/>
              </w:rPr>
            </w:pPr>
            <w:r>
              <w:rPr>
                <w:spacing w:val="-4"/>
                <w:w w:val="110"/>
                <w:sz w:val="12"/>
              </w:rPr>
              <w:t>6.78</w:t>
            </w:r>
          </w:p>
        </w:tc>
        <w:tc>
          <w:tcPr>
            <w:tcW w:w="482" w:type="dxa"/>
          </w:tcPr>
          <w:p>
            <w:pPr>
              <w:pStyle w:val="TableParagraph"/>
              <w:ind w:right="4"/>
              <w:jc w:val="right"/>
              <w:rPr>
                <w:sz w:val="12"/>
              </w:rPr>
            </w:pPr>
            <w:r>
              <w:rPr>
                <w:spacing w:val="-4"/>
                <w:w w:val="110"/>
                <w:sz w:val="12"/>
              </w:rPr>
              <w:t>6.94</w:t>
            </w:r>
          </w:p>
        </w:tc>
        <w:tc>
          <w:tcPr>
            <w:tcW w:w="438" w:type="dxa"/>
          </w:tcPr>
          <w:p>
            <w:pPr>
              <w:pStyle w:val="TableParagraph"/>
              <w:spacing w:line="240" w:lineRule="auto" w:before="0"/>
              <w:rPr>
                <w:rFonts w:ascii="Times New Roman"/>
                <w:sz w:val="10"/>
              </w:rPr>
            </w:pPr>
          </w:p>
        </w:tc>
        <w:tc>
          <w:tcPr>
            <w:tcW w:w="556" w:type="dxa"/>
          </w:tcPr>
          <w:p>
            <w:pPr>
              <w:pStyle w:val="TableParagraph"/>
              <w:ind w:left="-5"/>
              <w:rPr>
                <w:sz w:val="12"/>
              </w:rPr>
            </w:pPr>
            <w:r>
              <w:rPr>
                <w:spacing w:val="-2"/>
                <w:w w:val="110"/>
                <w:sz w:val="12"/>
              </w:rPr>
              <w:t>286.9</w:t>
            </w:r>
          </w:p>
        </w:tc>
        <w:tc>
          <w:tcPr>
            <w:tcW w:w="774" w:type="dxa"/>
          </w:tcPr>
          <w:p>
            <w:pPr>
              <w:pStyle w:val="TableParagraph"/>
              <w:ind w:left="74" w:right="80"/>
              <w:jc w:val="center"/>
              <w:rPr>
                <w:sz w:val="12"/>
              </w:rPr>
            </w:pPr>
            <w:r>
              <w:rPr>
                <w:spacing w:val="-2"/>
                <w:w w:val="120"/>
                <w:sz w:val="12"/>
              </w:rPr>
              <w:t>291.3</w:t>
            </w:r>
          </w:p>
        </w:tc>
        <w:tc>
          <w:tcPr>
            <w:tcW w:w="774" w:type="dxa"/>
          </w:tcPr>
          <w:p>
            <w:pPr>
              <w:pStyle w:val="TableParagraph"/>
              <w:ind w:left="73" w:right="80"/>
              <w:jc w:val="center"/>
              <w:rPr>
                <w:sz w:val="12"/>
              </w:rPr>
            </w:pPr>
            <w:r>
              <w:rPr>
                <w:spacing w:val="-2"/>
                <w:w w:val="110"/>
                <w:sz w:val="12"/>
              </w:rPr>
              <w:t>295.8</w:t>
            </w:r>
          </w:p>
        </w:tc>
        <w:tc>
          <w:tcPr>
            <w:tcW w:w="556" w:type="dxa"/>
          </w:tcPr>
          <w:p>
            <w:pPr>
              <w:pStyle w:val="TableParagraph"/>
              <w:ind w:left="214"/>
              <w:rPr>
                <w:sz w:val="12"/>
              </w:rPr>
            </w:pPr>
            <w:r>
              <w:rPr>
                <w:spacing w:val="-2"/>
                <w:w w:val="115"/>
                <w:sz w:val="12"/>
              </w:rPr>
              <w:t>297.5</w:t>
            </w:r>
          </w:p>
        </w:tc>
        <w:tc>
          <w:tcPr>
            <w:tcW w:w="171" w:type="dxa"/>
          </w:tcPr>
          <w:p>
            <w:pPr>
              <w:pStyle w:val="TableParagraph"/>
              <w:spacing w:line="240" w:lineRule="auto" w:before="0"/>
              <w:rPr>
                <w:rFonts w:ascii="Times New Roman"/>
                <w:sz w:val="10"/>
              </w:rPr>
            </w:pPr>
          </w:p>
        </w:tc>
      </w:tr>
      <w:tr>
        <w:trPr>
          <w:trHeight w:val="171" w:hRule="atLeast"/>
        </w:trPr>
        <w:tc>
          <w:tcPr>
            <w:tcW w:w="1964" w:type="dxa"/>
          </w:tcPr>
          <w:p>
            <w:pPr>
              <w:pStyle w:val="TableParagraph"/>
              <w:ind w:left="170"/>
              <w:rPr>
                <w:sz w:val="12"/>
              </w:rPr>
            </w:pPr>
            <w:r>
              <w:rPr>
                <w:spacing w:val="-5"/>
                <w:w w:val="105"/>
                <w:sz w:val="12"/>
              </w:rPr>
              <w:t>200</w:t>
            </w:r>
          </w:p>
        </w:tc>
        <w:tc>
          <w:tcPr>
            <w:tcW w:w="483" w:type="dxa"/>
          </w:tcPr>
          <w:p>
            <w:pPr>
              <w:pStyle w:val="TableParagraph"/>
              <w:ind w:left="-1"/>
              <w:rPr>
                <w:sz w:val="12"/>
              </w:rPr>
            </w:pPr>
            <w:r>
              <w:rPr>
                <w:spacing w:val="-4"/>
                <w:w w:val="115"/>
                <w:sz w:val="12"/>
              </w:rPr>
              <w:t>7.62</w:t>
            </w:r>
          </w:p>
        </w:tc>
        <w:tc>
          <w:tcPr>
            <w:tcW w:w="702" w:type="dxa"/>
          </w:tcPr>
          <w:p>
            <w:pPr>
              <w:pStyle w:val="TableParagraph"/>
              <w:ind w:left="4" w:right="8"/>
              <w:jc w:val="center"/>
              <w:rPr>
                <w:sz w:val="12"/>
              </w:rPr>
            </w:pPr>
            <w:r>
              <w:rPr>
                <w:spacing w:val="-4"/>
                <w:w w:val="110"/>
                <w:sz w:val="12"/>
              </w:rPr>
              <w:t>6.78</w:t>
            </w:r>
          </w:p>
        </w:tc>
        <w:tc>
          <w:tcPr>
            <w:tcW w:w="701" w:type="dxa"/>
          </w:tcPr>
          <w:p>
            <w:pPr>
              <w:pStyle w:val="TableParagraph"/>
              <w:ind w:left="6" w:right="9"/>
              <w:jc w:val="center"/>
              <w:rPr>
                <w:sz w:val="12"/>
              </w:rPr>
            </w:pPr>
            <w:r>
              <w:rPr>
                <w:spacing w:val="-4"/>
                <w:w w:val="115"/>
                <w:sz w:val="12"/>
              </w:rPr>
              <w:t>6.53</w:t>
            </w:r>
          </w:p>
        </w:tc>
        <w:tc>
          <w:tcPr>
            <w:tcW w:w="482" w:type="dxa"/>
          </w:tcPr>
          <w:p>
            <w:pPr>
              <w:pStyle w:val="TableParagraph"/>
              <w:ind w:right="2"/>
              <w:jc w:val="right"/>
              <w:rPr>
                <w:sz w:val="12"/>
              </w:rPr>
            </w:pPr>
            <w:r>
              <w:rPr>
                <w:spacing w:val="-4"/>
                <w:w w:val="110"/>
                <w:sz w:val="12"/>
              </w:rPr>
              <w:t>5.58</w:t>
            </w:r>
          </w:p>
        </w:tc>
        <w:tc>
          <w:tcPr>
            <w:tcW w:w="438" w:type="dxa"/>
          </w:tcPr>
          <w:p>
            <w:pPr>
              <w:pStyle w:val="TableParagraph"/>
              <w:spacing w:line="240" w:lineRule="auto" w:before="0"/>
              <w:rPr>
                <w:rFonts w:ascii="Times New Roman"/>
                <w:sz w:val="10"/>
              </w:rPr>
            </w:pPr>
          </w:p>
        </w:tc>
        <w:tc>
          <w:tcPr>
            <w:tcW w:w="483" w:type="dxa"/>
          </w:tcPr>
          <w:p>
            <w:pPr>
              <w:pStyle w:val="TableParagraph"/>
              <w:ind w:left="-3"/>
              <w:rPr>
                <w:sz w:val="12"/>
              </w:rPr>
            </w:pPr>
            <w:r>
              <w:rPr>
                <w:spacing w:val="-4"/>
                <w:w w:val="110"/>
                <w:sz w:val="12"/>
              </w:rPr>
              <w:t>6.69</w:t>
            </w:r>
          </w:p>
        </w:tc>
        <w:tc>
          <w:tcPr>
            <w:tcW w:w="702" w:type="dxa"/>
          </w:tcPr>
          <w:p>
            <w:pPr>
              <w:pStyle w:val="TableParagraph"/>
              <w:ind w:right="8"/>
              <w:jc w:val="center"/>
              <w:rPr>
                <w:sz w:val="12"/>
              </w:rPr>
            </w:pPr>
            <w:r>
              <w:rPr>
                <w:spacing w:val="-4"/>
                <w:w w:val="115"/>
                <w:sz w:val="12"/>
              </w:rPr>
              <w:t>6.97</w:t>
            </w:r>
          </w:p>
        </w:tc>
        <w:tc>
          <w:tcPr>
            <w:tcW w:w="701" w:type="dxa"/>
          </w:tcPr>
          <w:p>
            <w:pPr>
              <w:pStyle w:val="TableParagraph"/>
              <w:ind w:left="2" w:right="9"/>
              <w:jc w:val="center"/>
              <w:rPr>
                <w:sz w:val="12"/>
              </w:rPr>
            </w:pPr>
            <w:r>
              <w:rPr>
                <w:spacing w:val="-4"/>
                <w:w w:val="110"/>
                <w:sz w:val="12"/>
              </w:rPr>
              <w:t>6.84</w:t>
            </w:r>
          </w:p>
        </w:tc>
        <w:tc>
          <w:tcPr>
            <w:tcW w:w="482" w:type="dxa"/>
          </w:tcPr>
          <w:p>
            <w:pPr>
              <w:pStyle w:val="TableParagraph"/>
              <w:ind w:right="4"/>
              <w:jc w:val="right"/>
              <w:rPr>
                <w:sz w:val="12"/>
              </w:rPr>
            </w:pPr>
            <w:r>
              <w:rPr>
                <w:spacing w:val="-4"/>
                <w:w w:val="120"/>
                <w:sz w:val="12"/>
              </w:rPr>
              <w:t>6.51</w:t>
            </w:r>
          </w:p>
        </w:tc>
        <w:tc>
          <w:tcPr>
            <w:tcW w:w="438" w:type="dxa"/>
          </w:tcPr>
          <w:p>
            <w:pPr>
              <w:pStyle w:val="TableParagraph"/>
              <w:spacing w:line="240" w:lineRule="auto" w:before="0"/>
              <w:rPr>
                <w:rFonts w:ascii="Times New Roman"/>
                <w:sz w:val="10"/>
              </w:rPr>
            </w:pPr>
          </w:p>
        </w:tc>
        <w:tc>
          <w:tcPr>
            <w:tcW w:w="556" w:type="dxa"/>
          </w:tcPr>
          <w:p>
            <w:pPr>
              <w:pStyle w:val="TableParagraph"/>
              <w:ind w:left="-5"/>
              <w:rPr>
                <w:sz w:val="12"/>
              </w:rPr>
            </w:pPr>
            <w:r>
              <w:rPr>
                <w:spacing w:val="-2"/>
                <w:w w:val="120"/>
                <w:sz w:val="12"/>
              </w:rPr>
              <w:t>315.8</w:t>
            </w:r>
          </w:p>
        </w:tc>
        <w:tc>
          <w:tcPr>
            <w:tcW w:w="774" w:type="dxa"/>
          </w:tcPr>
          <w:p>
            <w:pPr>
              <w:pStyle w:val="TableParagraph"/>
              <w:ind w:left="74" w:right="80"/>
              <w:jc w:val="center"/>
              <w:rPr>
                <w:sz w:val="12"/>
              </w:rPr>
            </w:pPr>
            <w:r>
              <w:rPr>
                <w:spacing w:val="-2"/>
                <w:w w:val="120"/>
                <w:sz w:val="12"/>
              </w:rPr>
              <w:t>319.3</w:t>
            </w:r>
          </w:p>
        </w:tc>
        <w:tc>
          <w:tcPr>
            <w:tcW w:w="774" w:type="dxa"/>
          </w:tcPr>
          <w:p>
            <w:pPr>
              <w:pStyle w:val="TableParagraph"/>
              <w:ind w:left="73" w:right="80"/>
              <w:jc w:val="center"/>
              <w:rPr>
                <w:sz w:val="12"/>
              </w:rPr>
            </w:pPr>
            <w:r>
              <w:rPr>
                <w:spacing w:val="-4"/>
                <w:w w:val="110"/>
                <w:sz w:val="12"/>
              </w:rPr>
              <w:t>322.3</w:t>
            </w:r>
          </w:p>
        </w:tc>
        <w:tc>
          <w:tcPr>
            <w:tcW w:w="556" w:type="dxa"/>
          </w:tcPr>
          <w:p>
            <w:pPr>
              <w:pStyle w:val="TableParagraph"/>
              <w:ind w:left="214"/>
              <w:rPr>
                <w:sz w:val="12"/>
              </w:rPr>
            </w:pPr>
            <w:r>
              <w:rPr>
                <w:spacing w:val="-2"/>
                <w:w w:val="110"/>
                <w:sz w:val="12"/>
              </w:rPr>
              <w:t>324.4</w:t>
            </w:r>
          </w:p>
        </w:tc>
        <w:tc>
          <w:tcPr>
            <w:tcW w:w="171" w:type="dxa"/>
          </w:tcPr>
          <w:p>
            <w:pPr>
              <w:pStyle w:val="TableParagraph"/>
              <w:spacing w:line="240" w:lineRule="auto" w:before="0"/>
              <w:rPr>
                <w:rFonts w:ascii="Times New Roman"/>
                <w:sz w:val="10"/>
              </w:rPr>
            </w:pPr>
          </w:p>
        </w:tc>
      </w:tr>
      <w:tr>
        <w:trPr>
          <w:trHeight w:val="163" w:hRule="atLeast"/>
        </w:trPr>
        <w:tc>
          <w:tcPr>
            <w:tcW w:w="1964" w:type="dxa"/>
          </w:tcPr>
          <w:p>
            <w:pPr>
              <w:pStyle w:val="TableParagraph"/>
              <w:spacing w:line="122" w:lineRule="exact"/>
              <w:ind w:left="170"/>
              <w:rPr>
                <w:sz w:val="12"/>
              </w:rPr>
            </w:pPr>
            <w:r>
              <w:rPr>
                <w:spacing w:val="-5"/>
                <w:w w:val="105"/>
                <w:sz w:val="12"/>
              </w:rPr>
              <w:t>300</w:t>
            </w:r>
          </w:p>
        </w:tc>
        <w:tc>
          <w:tcPr>
            <w:tcW w:w="483" w:type="dxa"/>
          </w:tcPr>
          <w:p>
            <w:pPr>
              <w:pStyle w:val="TableParagraph"/>
              <w:spacing w:line="122" w:lineRule="exact"/>
              <w:ind w:left="-1"/>
              <w:rPr>
                <w:sz w:val="12"/>
              </w:rPr>
            </w:pPr>
            <w:r>
              <w:rPr>
                <w:spacing w:val="-4"/>
                <w:w w:val="115"/>
                <w:sz w:val="12"/>
              </w:rPr>
              <w:t>7.64</w:t>
            </w:r>
          </w:p>
        </w:tc>
        <w:tc>
          <w:tcPr>
            <w:tcW w:w="702" w:type="dxa"/>
          </w:tcPr>
          <w:p>
            <w:pPr>
              <w:pStyle w:val="TableParagraph"/>
              <w:spacing w:line="122" w:lineRule="exact"/>
              <w:ind w:left="4" w:right="8"/>
              <w:jc w:val="center"/>
              <w:rPr>
                <w:sz w:val="12"/>
              </w:rPr>
            </w:pPr>
            <w:r>
              <w:rPr>
                <w:spacing w:val="-4"/>
                <w:w w:val="110"/>
                <w:sz w:val="12"/>
              </w:rPr>
              <w:t>6.87</w:t>
            </w:r>
          </w:p>
        </w:tc>
        <w:tc>
          <w:tcPr>
            <w:tcW w:w="701" w:type="dxa"/>
          </w:tcPr>
          <w:p>
            <w:pPr>
              <w:pStyle w:val="TableParagraph"/>
              <w:spacing w:line="122" w:lineRule="exact"/>
              <w:ind w:left="6" w:right="9"/>
              <w:jc w:val="center"/>
              <w:rPr>
                <w:sz w:val="12"/>
              </w:rPr>
            </w:pPr>
            <w:r>
              <w:rPr>
                <w:spacing w:val="-4"/>
                <w:w w:val="110"/>
                <w:sz w:val="12"/>
              </w:rPr>
              <w:t>6.34</w:t>
            </w:r>
          </w:p>
        </w:tc>
        <w:tc>
          <w:tcPr>
            <w:tcW w:w="482" w:type="dxa"/>
          </w:tcPr>
          <w:p>
            <w:pPr>
              <w:pStyle w:val="TableParagraph"/>
              <w:spacing w:line="122" w:lineRule="exact"/>
              <w:ind w:right="2"/>
              <w:jc w:val="right"/>
              <w:rPr>
                <w:sz w:val="12"/>
              </w:rPr>
            </w:pPr>
            <w:r>
              <w:rPr>
                <w:spacing w:val="-4"/>
                <w:w w:val="120"/>
                <w:sz w:val="12"/>
              </w:rPr>
              <w:t>5.57</w:t>
            </w:r>
          </w:p>
        </w:tc>
        <w:tc>
          <w:tcPr>
            <w:tcW w:w="438" w:type="dxa"/>
          </w:tcPr>
          <w:p>
            <w:pPr>
              <w:pStyle w:val="TableParagraph"/>
              <w:spacing w:line="240" w:lineRule="auto" w:before="0"/>
              <w:rPr>
                <w:rFonts w:ascii="Times New Roman"/>
                <w:sz w:val="10"/>
              </w:rPr>
            </w:pPr>
          </w:p>
        </w:tc>
        <w:tc>
          <w:tcPr>
            <w:tcW w:w="483" w:type="dxa"/>
          </w:tcPr>
          <w:p>
            <w:pPr>
              <w:pStyle w:val="TableParagraph"/>
              <w:spacing w:line="122" w:lineRule="exact"/>
              <w:ind w:left="-3"/>
              <w:rPr>
                <w:sz w:val="12"/>
              </w:rPr>
            </w:pPr>
            <w:r>
              <w:rPr>
                <w:spacing w:val="-4"/>
                <w:w w:val="110"/>
                <w:sz w:val="12"/>
              </w:rPr>
              <w:t>6.84</w:t>
            </w:r>
          </w:p>
        </w:tc>
        <w:tc>
          <w:tcPr>
            <w:tcW w:w="702" w:type="dxa"/>
          </w:tcPr>
          <w:p>
            <w:pPr>
              <w:pStyle w:val="TableParagraph"/>
              <w:spacing w:line="122" w:lineRule="exact"/>
              <w:ind w:right="8"/>
              <w:jc w:val="center"/>
              <w:rPr>
                <w:sz w:val="12"/>
              </w:rPr>
            </w:pPr>
            <w:r>
              <w:rPr>
                <w:spacing w:val="-4"/>
                <w:w w:val="110"/>
                <w:sz w:val="12"/>
              </w:rPr>
              <w:t>6.98</w:t>
            </w:r>
          </w:p>
        </w:tc>
        <w:tc>
          <w:tcPr>
            <w:tcW w:w="701" w:type="dxa"/>
          </w:tcPr>
          <w:p>
            <w:pPr>
              <w:pStyle w:val="TableParagraph"/>
              <w:spacing w:line="122" w:lineRule="exact"/>
              <w:ind w:left="2" w:right="9"/>
              <w:jc w:val="center"/>
              <w:rPr>
                <w:sz w:val="12"/>
              </w:rPr>
            </w:pPr>
            <w:r>
              <w:rPr>
                <w:spacing w:val="-4"/>
                <w:w w:val="110"/>
                <w:sz w:val="12"/>
              </w:rPr>
              <w:t>6.87</w:t>
            </w:r>
          </w:p>
        </w:tc>
        <w:tc>
          <w:tcPr>
            <w:tcW w:w="482" w:type="dxa"/>
          </w:tcPr>
          <w:p>
            <w:pPr>
              <w:pStyle w:val="TableParagraph"/>
              <w:spacing w:line="122" w:lineRule="exact"/>
              <w:ind w:right="4"/>
              <w:jc w:val="right"/>
              <w:rPr>
                <w:sz w:val="12"/>
              </w:rPr>
            </w:pPr>
            <w:r>
              <w:rPr>
                <w:spacing w:val="-4"/>
                <w:w w:val="110"/>
                <w:sz w:val="12"/>
              </w:rPr>
              <w:t>6.64</w:t>
            </w:r>
          </w:p>
        </w:tc>
        <w:tc>
          <w:tcPr>
            <w:tcW w:w="438" w:type="dxa"/>
          </w:tcPr>
          <w:p>
            <w:pPr>
              <w:pStyle w:val="TableParagraph"/>
              <w:spacing w:line="240" w:lineRule="auto" w:before="0"/>
              <w:rPr>
                <w:rFonts w:ascii="Times New Roman"/>
                <w:sz w:val="10"/>
              </w:rPr>
            </w:pPr>
          </w:p>
        </w:tc>
        <w:tc>
          <w:tcPr>
            <w:tcW w:w="556" w:type="dxa"/>
          </w:tcPr>
          <w:p>
            <w:pPr>
              <w:pStyle w:val="TableParagraph"/>
              <w:spacing w:line="122" w:lineRule="exact"/>
              <w:ind w:left="-5"/>
              <w:rPr>
                <w:sz w:val="12"/>
              </w:rPr>
            </w:pPr>
            <w:r>
              <w:rPr>
                <w:spacing w:val="-2"/>
                <w:w w:val="120"/>
                <w:sz w:val="12"/>
              </w:rPr>
              <w:t>413.3</w:t>
            </w:r>
          </w:p>
        </w:tc>
        <w:tc>
          <w:tcPr>
            <w:tcW w:w="774" w:type="dxa"/>
          </w:tcPr>
          <w:p>
            <w:pPr>
              <w:pStyle w:val="TableParagraph"/>
              <w:spacing w:line="122" w:lineRule="exact"/>
              <w:ind w:left="74" w:right="80"/>
              <w:jc w:val="center"/>
              <w:rPr>
                <w:sz w:val="12"/>
              </w:rPr>
            </w:pPr>
            <w:r>
              <w:rPr>
                <w:spacing w:val="-4"/>
                <w:w w:val="115"/>
                <w:sz w:val="12"/>
              </w:rPr>
              <w:t>418.6</w:t>
            </w:r>
          </w:p>
        </w:tc>
        <w:tc>
          <w:tcPr>
            <w:tcW w:w="774" w:type="dxa"/>
          </w:tcPr>
          <w:p>
            <w:pPr>
              <w:pStyle w:val="TableParagraph"/>
              <w:spacing w:line="122" w:lineRule="exact"/>
              <w:ind w:left="73" w:right="80"/>
              <w:jc w:val="center"/>
              <w:rPr>
                <w:sz w:val="12"/>
              </w:rPr>
            </w:pPr>
            <w:r>
              <w:rPr>
                <w:spacing w:val="-4"/>
                <w:w w:val="115"/>
                <w:sz w:val="12"/>
              </w:rPr>
              <w:t>418.6</w:t>
            </w:r>
          </w:p>
        </w:tc>
        <w:tc>
          <w:tcPr>
            <w:tcW w:w="556" w:type="dxa"/>
          </w:tcPr>
          <w:p>
            <w:pPr>
              <w:pStyle w:val="TableParagraph"/>
              <w:spacing w:line="122" w:lineRule="exact"/>
              <w:ind w:left="214"/>
              <w:rPr>
                <w:sz w:val="12"/>
              </w:rPr>
            </w:pPr>
            <w:r>
              <w:rPr>
                <w:spacing w:val="-2"/>
                <w:w w:val="120"/>
                <w:sz w:val="12"/>
              </w:rPr>
              <w:t>421.3</w:t>
            </w:r>
          </w:p>
        </w:tc>
        <w:tc>
          <w:tcPr>
            <w:tcW w:w="171" w:type="dxa"/>
          </w:tcPr>
          <w:p>
            <w:pPr>
              <w:pStyle w:val="TableParagraph"/>
              <w:spacing w:line="240" w:lineRule="auto" w:before="0"/>
              <w:rPr>
                <w:rFonts w:ascii="Times New Roman"/>
                <w:sz w:val="10"/>
              </w:rPr>
            </w:pPr>
          </w:p>
        </w:tc>
      </w:tr>
      <w:tr>
        <w:trPr>
          <w:trHeight w:val="204" w:hRule="atLeast"/>
        </w:trPr>
        <w:tc>
          <w:tcPr>
            <w:tcW w:w="10407" w:type="dxa"/>
            <w:gridSpan w:val="16"/>
          </w:tcPr>
          <w:p>
            <w:pPr>
              <w:pStyle w:val="TableParagraph"/>
              <w:tabs>
                <w:tab w:pos="1963" w:val="left" w:leader="none"/>
                <w:tab w:pos="4767" w:val="left" w:leader="none"/>
                <w:tab w:pos="7571" w:val="left" w:leader="none"/>
              </w:tabs>
              <w:spacing w:line="240" w:lineRule="auto" w:before="27"/>
              <w:ind w:left="170"/>
              <w:rPr>
                <w:sz w:val="12"/>
              </w:rPr>
            </w:pPr>
            <w:r>
              <w:rPr>
                <w:w w:val="105"/>
                <w:sz w:val="12"/>
              </w:rPr>
              <w:t>Lead</w:t>
            </w:r>
            <w:r>
              <w:rPr>
                <w:spacing w:val="28"/>
                <w:w w:val="105"/>
                <w:sz w:val="12"/>
              </w:rPr>
              <w:t> </w:t>
            </w:r>
            <w:r>
              <w:rPr>
                <w:w w:val="105"/>
                <w:sz w:val="12"/>
              </w:rPr>
              <w:t>nitrate</w:t>
            </w:r>
            <w:r>
              <w:rPr>
                <w:spacing w:val="28"/>
                <w:w w:val="105"/>
                <w:sz w:val="12"/>
              </w:rPr>
              <w:t> </w:t>
            </w:r>
            <w:r>
              <w:rPr>
                <w:spacing w:val="-5"/>
                <w:w w:val="105"/>
                <w:sz w:val="12"/>
              </w:rPr>
              <w:t>II</w:t>
            </w:r>
            <w:r>
              <w:rPr>
                <w:sz w:val="12"/>
              </w:rPr>
              <w:tab/>
            </w:r>
            <w:r>
              <w:rPr>
                <w:spacing w:val="4"/>
                <w:w w:val="105"/>
                <w:sz w:val="12"/>
              </w:rPr>
              <w:t>DissolvedOxygen</w:t>
            </w:r>
            <w:r>
              <w:rPr>
                <w:spacing w:val="24"/>
                <w:w w:val="105"/>
                <w:sz w:val="12"/>
              </w:rPr>
              <w:t> </w:t>
            </w:r>
            <w:r>
              <w:rPr>
                <w:spacing w:val="-2"/>
                <w:w w:val="105"/>
                <w:sz w:val="12"/>
              </w:rPr>
              <w:t>(mg/L)</w:t>
            </w:r>
            <w:r>
              <w:rPr>
                <w:sz w:val="12"/>
              </w:rPr>
              <w:tab/>
            </w:r>
            <w:r>
              <w:rPr>
                <w:spacing w:val="-5"/>
                <w:w w:val="105"/>
                <w:sz w:val="12"/>
              </w:rPr>
              <w:t>pH</w:t>
            </w:r>
            <w:r>
              <w:rPr>
                <w:sz w:val="12"/>
              </w:rPr>
              <w:tab/>
            </w:r>
            <w:r>
              <w:rPr>
                <w:spacing w:val="2"/>
                <w:w w:val="105"/>
                <w:sz w:val="12"/>
              </w:rPr>
              <w:t>Conductivity</w:t>
            </w:r>
            <w:r>
              <w:rPr>
                <w:spacing w:val="48"/>
                <w:w w:val="105"/>
                <w:sz w:val="12"/>
              </w:rPr>
              <w:t> </w:t>
            </w:r>
            <w:r>
              <w:rPr>
                <w:spacing w:val="-2"/>
                <w:w w:val="105"/>
                <w:sz w:val="12"/>
              </w:rPr>
              <w:t>(</w:t>
            </w:r>
            <w:r>
              <w:rPr>
                <w:rFonts w:ascii="Standard Symbols PS"/>
                <w:spacing w:val="-2"/>
                <w:w w:val="105"/>
                <w:sz w:val="15"/>
              </w:rPr>
              <w:t>l</w:t>
            </w:r>
            <w:r>
              <w:rPr>
                <w:spacing w:val="-2"/>
                <w:w w:val="105"/>
                <w:sz w:val="12"/>
              </w:rPr>
              <w:t>S/cm)</w:t>
            </w:r>
          </w:p>
        </w:tc>
      </w:tr>
      <w:tr>
        <w:trPr>
          <w:trHeight w:val="240" w:hRule="atLeast"/>
        </w:trPr>
        <w:tc>
          <w:tcPr>
            <w:tcW w:w="1964" w:type="dxa"/>
            <w:tcBorders>
              <w:bottom w:val="single" w:sz="4" w:space="0" w:color="000000"/>
            </w:tcBorders>
          </w:tcPr>
          <w:p>
            <w:pPr>
              <w:pStyle w:val="TableParagraph"/>
              <w:spacing w:line="240" w:lineRule="auto" w:before="63"/>
              <w:ind w:left="170"/>
              <w:rPr>
                <w:sz w:val="12"/>
              </w:rPr>
            </w:pPr>
            <w:r>
              <w:rPr>
                <w:w w:val="110"/>
                <w:sz w:val="12"/>
              </w:rPr>
              <w:t>Concentrations</w:t>
            </w:r>
            <w:r>
              <w:rPr>
                <w:spacing w:val="26"/>
                <w:w w:val="110"/>
                <w:sz w:val="12"/>
              </w:rPr>
              <w:t> </w:t>
            </w:r>
            <w:r>
              <w:rPr>
                <w:spacing w:val="-2"/>
                <w:w w:val="110"/>
                <w:sz w:val="12"/>
              </w:rPr>
              <w:t>(mg/L)</w:t>
            </w:r>
          </w:p>
        </w:tc>
        <w:tc>
          <w:tcPr>
            <w:tcW w:w="483" w:type="dxa"/>
            <w:tcBorders>
              <w:top w:val="single" w:sz="6" w:space="0" w:color="000000"/>
              <w:bottom w:val="single" w:sz="4" w:space="0" w:color="000000"/>
            </w:tcBorders>
          </w:tcPr>
          <w:p>
            <w:pPr>
              <w:pStyle w:val="TableParagraph"/>
              <w:spacing w:line="240" w:lineRule="auto" w:before="63"/>
              <w:ind w:left="-1"/>
              <w:rPr>
                <w:sz w:val="12"/>
              </w:rPr>
            </w:pPr>
            <w:r>
              <w:rPr>
                <w:w w:val="115"/>
                <w:sz w:val="12"/>
              </w:rPr>
              <w:t>24</w:t>
            </w:r>
            <w:r>
              <w:rPr>
                <w:spacing w:val="-5"/>
                <w:w w:val="115"/>
                <w:sz w:val="12"/>
              </w:rPr>
              <w:t> </w:t>
            </w:r>
            <w:r>
              <w:rPr>
                <w:spacing w:val="-10"/>
                <w:w w:val="115"/>
                <w:sz w:val="12"/>
              </w:rPr>
              <w:t>h</w:t>
            </w:r>
          </w:p>
        </w:tc>
        <w:tc>
          <w:tcPr>
            <w:tcW w:w="702" w:type="dxa"/>
            <w:tcBorders>
              <w:top w:val="single" w:sz="6" w:space="0" w:color="000000"/>
              <w:bottom w:val="single" w:sz="4" w:space="0" w:color="000000"/>
            </w:tcBorders>
          </w:tcPr>
          <w:p>
            <w:pPr>
              <w:pStyle w:val="TableParagraph"/>
              <w:spacing w:line="240" w:lineRule="auto" w:before="63"/>
              <w:ind w:left="8" w:right="8"/>
              <w:jc w:val="center"/>
              <w:rPr>
                <w:sz w:val="12"/>
              </w:rPr>
            </w:pPr>
            <w:r>
              <w:rPr>
                <w:w w:val="110"/>
                <w:sz w:val="12"/>
              </w:rPr>
              <w:t>48</w:t>
            </w:r>
            <w:r>
              <w:rPr>
                <w:spacing w:val="-2"/>
                <w:w w:val="110"/>
                <w:sz w:val="12"/>
              </w:rPr>
              <w:t> </w:t>
            </w:r>
            <w:r>
              <w:rPr>
                <w:spacing w:val="-10"/>
                <w:w w:val="110"/>
                <w:sz w:val="12"/>
              </w:rPr>
              <w:t>h</w:t>
            </w:r>
          </w:p>
        </w:tc>
        <w:tc>
          <w:tcPr>
            <w:tcW w:w="701" w:type="dxa"/>
            <w:tcBorders>
              <w:top w:val="single" w:sz="6" w:space="0" w:color="000000"/>
              <w:bottom w:val="single" w:sz="4" w:space="0" w:color="000000"/>
            </w:tcBorders>
          </w:tcPr>
          <w:p>
            <w:pPr>
              <w:pStyle w:val="TableParagraph"/>
              <w:spacing w:line="240" w:lineRule="auto" w:before="63"/>
              <w:ind w:left="8" w:right="9"/>
              <w:jc w:val="center"/>
              <w:rPr>
                <w:sz w:val="12"/>
              </w:rPr>
            </w:pPr>
            <w:r>
              <w:rPr>
                <w:w w:val="115"/>
                <w:sz w:val="12"/>
              </w:rPr>
              <w:t>72</w:t>
            </w:r>
            <w:r>
              <w:rPr>
                <w:spacing w:val="2"/>
                <w:w w:val="115"/>
                <w:sz w:val="12"/>
              </w:rPr>
              <w:t> </w:t>
            </w:r>
            <w:r>
              <w:rPr>
                <w:spacing w:val="-10"/>
                <w:w w:val="115"/>
                <w:sz w:val="12"/>
              </w:rPr>
              <w:t>h</w:t>
            </w:r>
          </w:p>
        </w:tc>
        <w:tc>
          <w:tcPr>
            <w:tcW w:w="482" w:type="dxa"/>
            <w:tcBorders>
              <w:top w:val="single" w:sz="6" w:space="0" w:color="000000"/>
              <w:bottom w:val="single" w:sz="4" w:space="0" w:color="000000"/>
            </w:tcBorders>
          </w:tcPr>
          <w:p>
            <w:pPr>
              <w:pStyle w:val="TableParagraph"/>
              <w:spacing w:line="240" w:lineRule="auto" w:before="63"/>
              <w:jc w:val="right"/>
              <w:rPr>
                <w:sz w:val="12"/>
              </w:rPr>
            </w:pPr>
            <w:r>
              <w:rPr>
                <w:w w:val="115"/>
                <w:sz w:val="12"/>
              </w:rPr>
              <w:t>96</w:t>
            </w:r>
            <w:r>
              <w:rPr>
                <w:spacing w:val="-6"/>
                <w:w w:val="115"/>
                <w:sz w:val="12"/>
              </w:rPr>
              <w:t> </w:t>
            </w:r>
            <w:r>
              <w:rPr>
                <w:spacing w:val="-10"/>
                <w:w w:val="115"/>
                <w:sz w:val="12"/>
              </w:rPr>
              <w:t>h</w:t>
            </w:r>
          </w:p>
        </w:tc>
        <w:tc>
          <w:tcPr>
            <w:tcW w:w="438" w:type="dxa"/>
            <w:tcBorders>
              <w:bottom w:val="single" w:sz="4" w:space="0" w:color="000000"/>
            </w:tcBorders>
          </w:tcPr>
          <w:p>
            <w:pPr>
              <w:pStyle w:val="TableParagraph"/>
              <w:spacing w:line="240" w:lineRule="auto" w:before="0"/>
              <w:rPr>
                <w:rFonts w:ascii="Times New Roman"/>
                <w:sz w:val="14"/>
              </w:rPr>
            </w:pPr>
          </w:p>
        </w:tc>
        <w:tc>
          <w:tcPr>
            <w:tcW w:w="483" w:type="dxa"/>
            <w:tcBorders>
              <w:top w:val="single" w:sz="6" w:space="0" w:color="000000"/>
              <w:bottom w:val="single" w:sz="4" w:space="0" w:color="000000"/>
            </w:tcBorders>
          </w:tcPr>
          <w:p>
            <w:pPr>
              <w:pStyle w:val="TableParagraph"/>
              <w:spacing w:line="240" w:lineRule="auto" w:before="63"/>
              <w:ind w:left="-3"/>
              <w:rPr>
                <w:sz w:val="12"/>
              </w:rPr>
            </w:pPr>
            <w:r>
              <w:rPr>
                <w:w w:val="115"/>
                <w:sz w:val="12"/>
              </w:rPr>
              <w:t>24</w:t>
            </w:r>
            <w:r>
              <w:rPr>
                <w:spacing w:val="-5"/>
                <w:w w:val="115"/>
                <w:sz w:val="12"/>
              </w:rPr>
              <w:t> </w:t>
            </w:r>
            <w:r>
              <w:rPr>
                <w:spacing w:val="-10"/>
                <w:w w:val="115"/>
                <w:sz w:val="12"/>
              </w:rPr>
              <w:t>h</w:t>
            </w:r>
          </w:p>
        </w:tc>
        <w:tc>
          <w:tcPr>
            <w:tcW w:w="702" w:type="dxa"/>
            <w:tcBorders>
              <w:top w:val="single" w:sz="6" w:space="0" w:color="000000"/>
              <w:bottom w:val="single" w:sz="4" w:space="0" w:color="000000"/>
            </w:tcBorders>
          </w:tcPr>
          <w:p>
            <w:pPr>
              <w:pStyle w:val="TableParagraph"/>
              <w:spacing w:line="240" w:lineRule="auto" w:before="63"/>
              <w:ind w:left="4" w:right="8"/>
              <w:jc w:val="center"/>
              <w:rPr>
                <w:sz w:val="12"/>
              </w:rPr>
            </w:pPr>
            <w:r>
              <w:rPr>
                <w:w w:val="110"/>
                <w:sz w:val="12"/>
              </w:rPr>
              <w:t>48</w:t>
            </w:r>
            <w:r>
              <w:rPr>
                <w:spacing w:val="-2"/>
                <w:w w:val="110"/>
                <w:sz w:val="12"/>
              </w:rPr>
              <w:t> </w:t>
            </w:r>
            <w:r>
              <w:rPr>
                <w:spacing w:val="-10"/>
                <w:w w:val="110"/>
                <w:sz w:val="12"/>
              </w:rPr>
              <w:t>h</w:t>
            </w:r>
          </w:p>
        </w:tc>
        <w:tc>
          <w:tcPr>
            <w:tcW w:w="701" w:type="dxa"/>
            <w:tcBorders>
              <w:top w:val="single" w:sz="6" w:space="0" w:color="000000"/>
              <w:bottom w:val="single" w:sz="4" w:space="0" w:color="000000"/>
            </w:tcBorders>
          </w:tcPr>
          <w:p>
            <w:pPr>
              <w:pStyle w:val="TableParagraph"/>
              <w:spacing w:line="240" w:lineRule="auto" w:before="63"/>
              <w:ind w:left="4" w:right="9"/>
              <w:jc w:val="center"/>
              <w:rPr>
                <w:sz w:val="12"/>
              </w:rPr>
            </w:pPr>
            <w:r>
              <w:rPr>
                <w:w w:val="115"/>
                <w:sz w:val="12"/>
              </w:rPr>
              <w:t>72</w:t>
            </w:r>
            <w:r>
              <w:rPr>
                <w:spacing w:val="2"/>
                <w:w w:val="115"/>
                <w:sz w:val="12"/>
              </w:rPr>
              <w:t> </w:t>
            </w:r>
            <w:r>
              <w:rPr>
                <w:spacing w:val="-10"/>
                <w:w w:val="115"/>
                <w:sz w:val="12"/>
              </w:rPr>
              <w:t>h</w:t>
            </w:r>
          </w:p>
        </w:tc>
        <w:tc>
          <w:tcPr>
            <w:tcW w:w="482" w:type="dxa"/>
            <w:tcBorders>
              <w:top w:val="single" w:sz="6" w:space="0" w:color="000000"/>
              <w:bottom w:val="single" w:sz="4" w:space="0" w:color="000000"/>
            </w:tcBorders>
          </w:tcPr>
          <w:p>
            <w:pPr>
              <w:pStyle w:val="TableParagraph"/>
              <w:spacing w:line="240" w:lineRule="auto" w:before="63"/>
              <w:jc w:val="right"/>
              <w:rPr>
                <w:sz w:val="12"/>
              </w:rPr>
            </w:pPr>
            <w:r>
              <w:rPr>
                <w:w w:val="115"/>
                <w:sz w:val="12"/>
              </w:rPr>
              <w:t>96</w:t>
            </w:r>
            <w:r>
              <w:rPr>
                <w:spacing w:val="-6"/>
                <w:w w:val="115"/>
                <w:sz w:val="12"/>
              </w:rPr>
              <w:t> </w:t>
            </w:r>
            <w:r>
              <w:rPr>
                <w:spacing w:val="-10"/>
                <w:w w:val="115"/>
                <w:sz w:val="12"/>
              </w:rPr>
              <w:t>h</w:t>
            </w:r>
          </w:p>
        </w:tc>
        <w:tc>
          <w:tcPr>
            <w:tcW w:w="438" w:type="dxa"/>
            <w:tcBorders>
              <w:bottom w:val="single" w:sz="4" w:space="0" w:color="000000"/>
            </w:tcBorders>
          </w:tcPr>
          <w:p>
            <w:pPr>
              <w:pStyle w:val="TableParagraph"/>
              <w:spacing w:line="240" w:lineRule="auto" w:before="0"/>
              <w:rPr>
                <w:rFonts w:ascii="Times New Roman"/>
                <w:sz w:val="14"/>
              </w:rPr>
            </w:pPr>
          </w:p>
        </w:tc>
        <w:tc>
          <w:tcPr>
            <w:tcW w:w="556" w:type="dxa"/>
            <w:tcBorders>
              <w:top w:val="single" w:sz="6" w:space="0" w:color="000000"/>
              <w:bottom w:val="single" w:sz="4" w:space="0" w:color="000000"/>
            </w:tcBorders>
          </w:tcPr>
          <w:p>
            <w:pPr>
              <w:pStyle w:val="TableParagraph"/>
              <w:spacing w:line="240" w:lineRule="auto" w:before="63"/>
              <w:ind w:left="-5"/>
              <w:rPr>
                <w:sz w:val="12"/>
              </w:rPr>
            </w:pPr>
            <w:r>
              <w:rPr>
                <w:w w:val="115"/>
                <w:sz w:val="12"/>
              </w:rPr>
              <w:t>24</w:t>
            </w:r>
            <w:r>
              <w:rPr>
                <w:spacing w:val="-5"/>
                <w:w w:val="115"/>
                <w:sz w:val="12"/>
              </w:rPr>
              <w:t> </w:t>
            </w:r>
            <w:r>
              <w:rPr>
                <w:spacing w:val="-10"/>
                <w:w w:val="115"/>
                <w:sz w:val="12"/>
              </w:rPr>
              <w:t>h</w:t>
            </w:r>
          </w:p>
        </w:tc>
        <w:tc>
          <w:tcPr>
            <w:tcW w:w="774" w:type="dxa"/>
            <w:tcBorders>
              <w:top w:val="single" w:sz="6" w:space="0" w:color="000000"/>
              <w:bottom w:val="single" w:sz="4" w:space="0" w:color="000000"/>
            </w:tcBorders>
          </w:tcPr>
          <w:p>
            <w:pPr>
              <w:pStyle w:val="TableParagraph"/>
              <w:spacing w:line="240" w:lineRule="auto" w:before="63"/>
              <w:ind w:right="80"/>
              <w:jc w:val="center"/>
              <w:rPr>
                <w:sz w:val="12"/>
              </w:rPr>
            </w:pPr>
            <w:r>
              <w:rPr>
                <w:w w:val="110"/>
                <w:sz w:val="12"/>
              </w:rPr>
              <w:t>48</w:t>
            </w:r>
            <w:r>
              <w:rPr>
                <w:spacing w:val="-3"/>
                <w:w w:val="110"/>
                <w:sz w:val="12"/>
              </w:rPr>
              <w:t> </w:t>
            </w:r>
            <w:r>
              <w:rPr>
                <w:spacing w:val="-10"/>
                <w:w w:val="110"/>
                <w:sz w:val="12"/>
              </w:rPr>
              <w:t>h</w:t>
            </w:r>
          </w:p>
        </w:tc>
        <w:tc>
          <w:tcPr>
            <w:tcW w:w="774" w:type="dxa"/>
            <w:tcBorders>
              <w:top w:val="single" w:sz="6" w:space="0" w:color="000000"/>
              <w:bottom w:val="single" w:sz="4" w:space="0" w:color="000000"/>
            </w:tcBorders>
          </w:tcPr>
          <w:p>
            <w:pPr>
              <w:pStyle w:val="TableParagraph"/>
              <w:spacing w:line="240" w:lineRule="auto" w:before="63"/>
              <w:ind w:right="80"/>
              <w:jc w:val="center"/>
              <w:rPr>
                <w:sz w:val="12"/>
              </w:rPr>
            </w:pPr>
            <w:r>
              <w:rPr>
                <w:w w:val="115"/>
                <w:sz w:val="12"/>
              </w:rPr>
              <w:t>72</w:t>
            </w:r>
            <w:r>
              <w:rPr>
                <w:spacing w:val="3"/>
                <w:w w:val="115"/>
                <w:sz w:val="12"/>
              </w:rPr>
              <w:t> </w:t>
            </w:r>
            <w:r>
              <w:rPr>
                <w:spacing w:val="-10"/>
                <w:w w:val="115"/>
                <w:sz w:val="12"/>
              </w:rPr>
              <w:t>h</w:t>
            </w:r>
          </w:p>
        </w:tc>
        <w:tc>
          <w:tcPr>
            <w:tcW w:w="556" w:type="dxa"/>
            <w:tcBorders>
              <w:top w:val="single" w:sz="6" w:space="0" w:color="000000"/>
              <w:bottom w:val="single" w:sz="4" w:space="0" w:color="000000"/>
            </w:tcBorders>
          </w:tcPr>
          <w:p>
            <w:pPr>
              <w:pStyle w:val="TableParagraph"/>
              <w:spacing w:line="240" w:lineRule="auto" w:before="63"/>
              <w:ind w:left="214"/>
              <w:rPr>
                <w:sz w:val="12"/>
              </w:rPr>
            </w:pPr>
            <w:r>
              <w:rPr>
                <w:w w:val="115"/>
                <w:sz w:val="12"/>
              </w:rPr>
              <w:t>96</w:t>
            </w:r>
            <w:r>
              <w:rPr>
                <w:spacing w:val="-6"/>
                <w:w w:val="115"/>
                <w:sz w:val="12"/>
              </w:rPr>
              <w:t> </w:t>
            </w:r>
            <w:r>
              <w:rPr>
                <w:spacing w:val="-10"/>
                <w:w w:val="115"/>
                <w:sz w:val="12"/>
              </w:rPr>
              <w:t>h</w:t>
            </w:r>
          </w:p>
        </w:tc>
        <w:tc>
          <w:tcPr>
            <w:tcW w:w="171" w:type="dxa"/>
            <w:tcBorders>
              <w:bottom w:val="single" w:sz="4" w:space="0" w:color="000000"/>
            </w:tcBorders>
          </w:tcPr>
          <w:p>
            <w:pPr>
              <w:pStyle w:val="TableParagraph"/>
              <w:spacing w:line="240" w:lineRule="auto" w:before="0"/>
              <w:rPr>
                <w:rFonts w:ascii="Times New Roman"/>
                <w:sz w:val="14"/>
              </w:rPr>
            </w:pPr>
          </w:p>
        </w:tc>
      </w:tr>
      <w:tr>
        <w:trPr>
          <w:trHeight w:val="214" w:hRule="atLeast"/>
        </w:trPr>
        <w:tc>
          <w:tcPr>
            <w:tcW w:w="1964" w:type="dxa"/>
            <w:tcBorders>
              <w:top w:val="single" w:sz="4" w:space="0" w:color="000000"/>
            </w:tcBorders>
          </w:tcPr>
          <w:p>
            <w:pPr>
              <w:pStyle w:val="TableParagraph"/>
              <w:spacing w:before="65"/>
              <w:ind w:left="170"/>
              <w:rPr>
                <w:sz w:val="12"/>
              </w:rPr>
            </w:pPr>
            <w:r>
              <w:rPr>
                <w:spacing w:val="-10"/>
                <w:w w:val="120"/>
                <w:sz w:val="12"/>
              </w:rPr>
              <w:t>5</w:t>
            </w:r>
          </w:p>
        </w:tc>
        <w:tc>
          <w:tcPr>
            <w:tcW w:w="483" w:type="dxa"/>
            <w:tcBorders>
              <w:top w:val="single" w:sz="4" w:space="0" w:color="000000"/>
            </w:tcBorders>
          </w:tcPr>
          <w:p>
            <w:pPr>
              <w:pStyle w:val="TableParagraph"/>
              <w:spacing w:before="65"/>
              <w:ind w:left="-1"/>
              <w:rPr>
                <w:sz w:val="12"/>
              </w:rPr>
            </w:pPr>
            <w:r>
              <w:rPr>
                <w:spacing w:val="-4"/>
                <w:w w:val="110"/>
                <w:sz w:val="12"/>
              </w:rPr>
              <w:t>7.82</w:t>
            </w:r>
          </w:p>
        </w:tc>
        <w:tc>
          <w:tcPr>
            <w:tcW w:w="702" w:type="dxa"/>
            <w:tcBorders>
              <w:top w:val="single" w:sz="4" w:space="0" w:color="000000"/>
            </w:tcBorders>
          </w:tcPr>
          <w:p>
            <w:pPr>
              <w:pStyle w:val="TableParagraph"/>
              <w:spacing w:before="65"/>
              <w:ind w:left="4" w:right="8"/>
              <w:jc w:val="center"/>
              <w:rPr>
                <w:sz w:val="12"/>
              </w:rPr>
            </w:pPr>
            <w:r>
              <w:rPr>
                <w:spacing w:val="-4"/>
                <w:w w:val="115"/>
                <w:sz w:val="12"/>
              </w:rPr>
              <w:t>7.63</w:t>
            </w:r>
          </w:p>
        </w:tc>
        <w:tc>
          <w:tcPr>
            <w:tcW w:w="701" w:type="dxa"/>
            <w:tcBorders>
              <w:top w:val="single" w:sz="4" w:space="0" w:color="000000"/>
            </w:tcBorders>
          </w:tcPr>
          <w:p>
            <w:pPr>
              <w:pStyle w:val="TableParagraph"/>
              <w:spacing w:before="65"/>
              <w:ind w:left="6" w:right="9"/>
              <w:jc w:val="center"/>
              <w:rPr>
                <w:sz w:val="12"/>
              </w:rPr>
            </w:pPr>
            <w:r>
              <w:rPr>
                <w:spacing w:val="-4"/>
                <w:w w:val="110"/>
                <w:sz w:val="12"/>
              </w:rPr>
              <w:t>6.45</w:t>
            </w:r>
          </w:p>
        </w:tc>
        <w:tc>
          <w:tcPr>
            <w:tcW w:w="482" w:type="dxa"/>
            <w:tcBorders>
              <w:top w:val="single" w:sz="4" w:space="0" w:color="000000"/>
            </w:tcBorders>
          </w:tcPr>
          <w:p>
            <w:pPr>
              <w:pStyle w:val="TableParagraph"/>
              <w:spacing w:before="65"/>
              <w:ind w:right="2"/>
              <w:jc w:val="right"/>
              <w:rPr>
                <w:sz w:val="12"/>
              </w:rPr>
            </w:pPr>
            <w:r>
              <w:rPr>
                <w:spacing w:val="-4"/>
                <w:w w:val="115"/>
                <w:sz w:val="12"/>
              </w:rPr>
              <w:t>5.65</w:t>
            </w:r>
          </w:p>
        </w:tc>
        <w:tc>
          <w:tcPr>
            <w:tcW w:w="438" w:type="dxa"/>
            <w:tcBorders>
              <w:top w:val="single" w:sz="4" w:space="0" w:color="000000"/>
            </w:tcBorders>
          </w:tcPr>
          <w:p>
            <w:pPr>
              <w:pStyle w:val="TableParagraph"/>
              <w:spacing w:line="240" w:lineRule="auto" w:before="0"/>
              <w:rPr>
                <w:rFonts w:ascii="Times New Roman"/>
                <w:sz w:val="14"/>
              </w:rPr>
            </w:pPr>
          </w:p>
        </w:tc>
        <w:tc>
          <w:tcPr>
            <w:tcW w:w="483" w:type="dxa"/>
            <w:tcBorders>
              <w:top w:val="single" w:sz="4" w:space="0" w:color="000000"/>
            </w:tcBorders>
          </w:tcPr>
          <w:p>
            <w:pPr>
              <w:pStyle w:val="TableParagraph"/>
              <w:spacing w:before="65"/>
              <w:ind w:left="-3"/>
              <w:rPr>
                <w:sz w:val="12"/>
              </w:rPr>
            </w:pPr>
            <w:r>
              <w:rPr>
                <w:spacing w:val="-4"/>
                <w:w w:val="130"/>
                <w:sz w:val="12"/>
              </w:rPr>
              <w:t>7.11</w:t>
            </w:r>
          </w:p>
        </w:tc>
        <w:tc>
          <w:tcPr>
            <w:tcW w:w="702" w:type="dxa"/>
            <w:tcBorders>
              <w:top w:val="single" w:sz="4" w:space="0" w:color="000000"/>
            </w:tcBorders>
          </w:tcPr>
          <w:p>
            <w:pPr>
              <w:pStyle w:val="TableParagraph"/>
              <w:spacing w:before="65"/>
              <w:ind w:right="8"/>
              <w:jc w:val="center"/>
              <w:rPr>
                <w:sz w:val="12"/>
              </w:rPr>
            </w:pPr>
            <w:r>
              <w:rPr>
                <w:spacing w:val="-4"/>
                <w:w w:val="115"/>
                <w:sz w:val="12"/>
              </w:rPr>
              <w:t>6.55</w:t>
            </w:r>
          </w:p>
        </w:tc>
        <w:tc>
          <w:tcPr>
            <w:tcW w:w="701" w:type="dxa"/>
            <w:tcBorders>
              <w:top w:val="single" w:sz="4" w:space="0" w:color="000000"/>
            </w:tcBorders>
          </w:tcPr>
          <w:p>
            <w:pPr>
              <w:pStyle w:val="TableParagraph"/>
              <w:spacing w:before="65"/>
              <w:ind w:right="9"/>
              <w:jc w:val="center"/>
              <w:rPr>
                <w:sz w:val="12"/>
              </w:rPr>
            </w:pPr>
            <w:r>
              <w:rPr>
                <w:spacing w:val="-4"/>
                <w:w w:val="110"/>
                <w:sz w:val="12"/>
              </w:rPr>
              <w:t>6.50</w:t>
            </w:r>
          </w:p>
        </w:tc>
        <w:tc>
          <w:tcPr>
            <w:tcW w:w="482" w:type="dxa"/>
            <w:tcBorders>
              <w:top w:val="single" w:sz="4" w:space="0" w:color="000000"/>
            </w:tcBorders>
          </w:tcPr>
          <w:p>
            <w:pPr>
              <w:pStyle w:val="TableParagraph"/>
              <w:spacing w:before="65"/>
              <w:ind w:right="4"/>
              <w:jc w:val="right"/>
              <w:rPr>
                <w:sz w:val="12"/>
              </w:rPr>
            </w:pPr>
            <w:r>
              <w:rPr>
                <w:spacing w:val="-4"/>
                <w:w w:val="110"/>
                <w:sz w:val="12"/>
              </w:rPr>
              <w:t>6.45</w:t>
            </w:r>
          </w:p>
        </w:tc>
        <w:tc>
          <w:tcPr>
            <w:tcW w:w="438" w:type="dxa"/>
            <w:tcBorders>
              <w:top w:val="single" w:sz="4" w:space="0" w:color="000000"/>
            </w:tcBorders>
          </w:tcPr>
          <w:p>
            <w:pPr>
              <w:pStyle w:val="TableParagraph"/>
              <w:spacing w:line="240" w:lineRule="auto" w:before="0"/>
              <w:rPr>
                <w:rFonts w:ascii="Times New Roman"/>
                <w:sz w:val="14"/>
              </w:rPr>
            </w:pPr>
          </w:p>
        </w:tc>
        <w:tc>
          <w:tcPr>
            <w:tcW w:w="556" w:type="dxa"/>
            <w:tcBorders>
              <w:top w:val="single" w:sz="4" w:space="0" w:color="000000"/>
            </w:tcBorders>
          </w:tcPr>
          <w:p>
            <w:pPr>
              <w:pStyle w:val="TableParagraph"/>
              <w:spacing w:before="65"/>
              <w:ind w:left="-5"/>
              <w:rPr>
                <w:sz w:val="12"/>
              </w:rPr>
            </w:pPr>
            <w:r>
              <w:rPr>
                <w:spacing w:val="-2"/>
                <w:w w:val="115"/>
                <w:sz w:val="12"/>
              </w:rPr>
              <w:t>210.2</w:t>
            </w:r>
          </w:p>
        </w:tc>
        <w:tc>
          <w:tcPr>
            <w:tcW w:w="774" w:type="dxa"/>
            <w:tcBorders>
              <w:top w:val="single" w:sz="4" w:space="0" w:color="000000"/>
            </w:tcBorders>
          </w:tcPr>
          <w:p>
            <w:pPr>
              <w:pStyle w:val="TableParagraph"/>
              <w:spacing w:before="65"/>
              <w:ind w:left="74" w:right="80"/>
              <w:jc w:val="center"/>
              <w:rPr>
                <w:sz w:val="12"/>
              </w:rPr>
            </w:pPr>
            <w:r>
              <w:rPr>
                <w:spacing w:val="-2"/>
                <w:w w:val="120"/>
                <w:sz w:val="12"/>
              </w:rPr>
              <w:t>212.5</w:t>
            </w:r>
          </w:p>
        </w:tc>
        <w:tc>
          <w:tcPr>
            <w:tcW w:w="774" w:type="dxa"/>
            <w:tcBorders>
              <w:top w:val="single" w:sz="4" w:space="0" w:color="000000"/>
            </w:tcBorders>
          </w:tcPr>
          <w:p>
            <w:pPr>
              <w:pStyle w:val="TableParagraph"/>
              <w:spacing w:before="65"/>
              <w:ind w:left="73" w:right="80"/>
              <w:jc w:val="center"/>
              <w:rPr>
                <w:sz w:val="12"/>
              </w:rPr>
            </w:pPr>
            <w:r>
              <w:rPr>
                <w:spacing w:val="-2"/>
                <w:w w:val="115"/>
                <w:sz w:val="12"/>
              </w:rPr>
              <w:t>214.2</w:t>
            </w:r>
          </w:p>
        </w:tc>
        <w:tc>
          <w:tcPr>
            <w:tcW w:w="556" w:type="dxa"/>
            <w:tcBorders>
              <w:top w:val="single" w:sz="4" w:space="0" w:color="000000"/>
            </w:tcBorders>
          </w:tcPr>
          <w:p>
            <w:pPr>
              <w:pStyle w:val="TableParagraph"/>
              <w:spacing w:before="65"/>
              <w:ind w:left="214"/>
              <w:rPr>
                <w:sz w:val="12"/>
              </w:rPr>
            </w:pPr>
            <w:r>
              <w:rPr>
                <w:spacing w:val="-2"/>
                <w:w w:val="115"/>
                <w:sz w:val="12"/>
              </w:rPr>
              <w:t>216.4</w:t>
            </w:r>
          </w:p>
        </w:tc>
        <w:tc>
          <w:tcPr>
            <w:tcW w:w="171" w:type="dxa"/>
            <w:tcBorders>
              <w:top w:val="single" w:sz="4" w:space="0" w:color="000000"/>
            </w:tcBorders>
          </w:tcPr>
          <w:p>
            <w:pPr>
              <w:pStyle w:val="TableParagraph"/>
              <w:spacing w:line="240" w:lineRule="auto" w:before="0"/>
              <w:rPr>
                <w:rFonts w:ascii="Times New Roman"/>
                <w:sz w:val="14"/>
              </w:rPr>
            </w:pPr>
          </w:p>
        </w:tc>
      </w:tr>
      <w:tr>
        <w:trPr>
          <w:trHeight w:val="171" w:hRule="atLeast"/>
        </w:trPr>
        <w:tc>
          <w:tcPr>
            <w:tcW w:w="1964" w:type="dxa"/>
          </w:tcPr>
          <w:p>
            <w:pPr>
              <w:pStyle w:val="TableParagraph"/>
              <w:ind w:left="170"/>
              <w:rPr>
                <w:sz w:val="12"/>
              </w:rPr>
            </w:pPr>
            <w:r>
              <w:rPr>
                <w:spacing w:val="-5"/>
                <w:w w:val="120"/>
                <w:sz w:val="12"/>
              </w:rPr>
              <w:t>10</w:t>
            </w:r>
          </w:p>
        </w:tc>
        <w:tc>
          <w:tcPr>
            <w:tcW w:w="483" w:type="dxa"/>
          </w:tcPr>
          <w:p>
            <w:pPr>
              <w:pStyle w:val="TableParagraph"/>
              <w:ind w:left="-1"/>
              <w:rPr>
                <w:sz w:val="12"/>
              </w:rPr>
            </w:pPr>
            <w:r>
              <w:rPr>
                <w:spacing w:val="-4"/>
                <w:w w:val="120"/>
                <w:sz w:val="12"/>
              </w:rPr>
              <w:t>7.55</w:t>
            </w:r>
          </w:p>
        </w:tc>
        <w:tc>
          <w:tcPr>
            <w:tcW w:w="702" w:type="dxa"/>
          </w:tcPr>
          <w:p>
            <w:pPr>
              <w:pStyle w:val="TableParagraph"/>
              <w:ind w:left="4" w:right="8"/>
              <w:jc w:val="center"/>
              <w:rPr>
                <w:sz w:val="12"/>
              </w:rPr>
            </w:pPr>
            <w:r>
              <w:rPr>
                <w:spacing w:val="-4"/>
                <w:w w:val="115"/>
                <w:sz w:val="12"/>
              </w:rPr>
              <w:t>7.36</w:t>
            </w:r>
          </w:p>
        </w:tc>
        <w:tc>
          <w:tcPr>
            <w:tcW w:w="701" w:type="dxa"/>
          </w:tcPr>
          <w:p>
            <w:pPr>
              <w:pStyle w:val="TableParagraph"/>
              <w:ind w:left="6" w:right="9"/>
              <w:jc w:val="center"/>
              <w:rPr>
                <w:sz w:val="12"/>
              </w:rPr>
            </w:pPr>
            <w:r>
              <w:rPr>
                <w:spacing w:val="-4"/>
                <w:w w:val="110"/>
                <w:sz w:val="12"/>
              </w:rPr>
              <w:t>6.63</w:t>
            </w:r>
          </w:p>
        </w:tc>
        <w:tc>
          <w:tcPr>
            <w:tcW w:w="482" w:type="dxa"/>
          </w:tcPr>
          <w:p>
            <w:pPr>
              <w:pStyle w:val="TableParagraph"/>
              <w:ind w:right="2"/>
              <w:jc w:val="right"/>
              <w:rPr>
                <w:sz w:val="12"/>
              </w:rPr>
            </w:pPr>
            <w:r>
              <w:rPr>
                <w:spacing w:val="-4"/>
                <w:w w:val="110"/>
                <w:sz w:val="12"/>
              </w:rPr>
              <w:t>5.62</w:t>
            </w:r>
          </w:p>
        </w:tc>
        <w:tc>
          <w:tcPr>
            <w:tcW w:w="438" w:type="dxa"/>
          </w:tcPr>
          <w:p>
            <w:pPr>
              <w:pStyle w:val="TableParagraph"/>
              <w:spacing w:line="240" w:lineRule="auto" w:before="0"/>
              <w:rPr>
                <w:rFonts w:ascii="Times New Roman"/>
                <w:sz w:val="10"/>
              </w:rPr>
            </w:pPr>
          </w:p>
        </w:tc>
        <w:tc>
          <w:tcPr>
            <w:tcW w:w="483" w:type="dxa"/>
          </w:tcPr>
          <w:p>
            <w:pPr>
              <w:pStyle w:val="TableParagraph"/>
              <w:ind w:left="-3"/>
              <w:rPr>
                <w:sz w:val="12"/>
              </w:rPr>
            </w:pPr>
            <w:r>
              <w:rPr>
                <w:spacing w:val="-4"/>
                <w:w w:val="105"/>
                <w:sz w:val="12"/>
              </w:rPr>
              <w:t>7.00</w:t>
            </w:r>
          </w:p>
        </w:tc>
        <w:tc>
          <w:tcPr>
            <w:tcW w:w="702" w:type="dxa"/>
          </w:tcPr>
          <w:p>
            <w:pPr>
              <w:pStyle w:val="TableParagraph"/>
              <w:ind w:right="8"/>
              <w:jc w:val="center"/>
              <w:rPr>
                <w:sz w:val="12"/>
              </w:rPr>
            </w:pPr>
            <w:r>
              <w:rPr>
                <w:spacing w:val="-4"/>
                <w:w w:val="110"/>
                <w:sz w:val="12"/>
              </w:rPr>
              <w:t>6.44</w:t>
            </w:r>
          </w:p>
        </w:tc>
        <w:tc>
          <w:tcPr>
            <w:tcW w:w="701" w:type="dxa"/>
          </w:tcPr>
          <w:p>
            <w:pPr>
              <w:pStyle w:val="TableParagraph"/>
              <w:ind w:left="2" w:right="9"/>
              <w:jc w:val="center"/>
              <w:rPr>
                <w:sz w:val="12"/>
              </w:rPr>
            </w:pPr>
            <w:r>
              <w:rPr>
                <w:spacing w:val="-4"/>
                <w:w w:val="110"/>
                <w:sz w:val="12"/>
              </w:rPr>
              <w:t>6.45</w:t>
            </w:r>
          </w:p>
        </w:tc>
        <w:tc>
          <w:tcPr>
            <w:tcW w:w="482" w:type="dxa"/>
          </w:tcPr>
          <w:p>
            <w:pPr>
              <w:pStyle w:val="TableParagraph"/>
              <w:ind w:right="4"/>
              <w:jc w:val="right"/>
              <w:rPr>
                <w:sz w:val="12"/>
              </w:rPr>
            </w:pPr>
            <w:r>
              <w:rPr>
                <w:spacing w:val="-4"/>
                <w:w w:val="110"/>
                <w:sz w:val="12"/>
              </w:rPr>
              <w:t>6.39</w:t>
            </w:r>
          </w:p>
        </w:tc>
        <w:tc>
          <w:tcPr>
            <w:tcW w:w="438" w:type="dxa"/>
          </w:tcPr>
          <w:p>
            <w:pPr>
              <w:pStyle w:val="TableParagraph"/>
              <w:spacing w:line="240" w:lineRule="auto" w:before="0"/>
              <w:rPr>
                <w:rFonts w:ascii="Times New Roman"/>
                <w:sz w:val="10"/>
              </w:rPr>
            </w:pPr>
          </w:p>
        </w:tc>
        <w:tc>
          <w:tcPr>
            <w:tcW w:w="556" w:type="dxa"/>
          </w:tcPr>
          <w:p>
            <w:pPr>
              <w:pStyle w:val="TableParagraph"/>
              <w:ind w:left="-5"/>
              <w:rPr>
                <w:sz w:val="12"/>
              </w:rPr>
            </w:pPr>
            <w:r>
              <w:rPr>
                <w:spacing w:val="-2"/>
                <w:w w:val="115"/>
                <w:sz w:val="12"/>
              </w:rPr>
              <w:t>226.7</w:t>
            </w:r>
          </w:p>
        </w:tc>
        <w:tc>
          <w:tcPr>
            <w:tcW w:w="774" w:type="dxa"/>
          </w:tcPr>
          <w:p>
            <w:pPr>
              <w:pStyle w:val="TableParagraph"/>
              <w:ind w:left="74" w:right="80"/>
              <w:jc w:val="center"/>
              <w:rPr>
                <w:sz w:val="12"/>
              </w:rPr>
            </w:pPr>
            <w:r>
              <w:rPr>
                <w:spacing w:val="-2"/>
                <w:w w:val="110"/>
                <w:sz w:val="12"/>
              </w:rPr>
              <w:t>228.4</w:t>
            </w:r>
          </w:p>
        </w:tc>
        <w:tc>
          <w:tcPr>
            <w:tcW w:w="774" w:type="dxa"/>
          </w:tcPr>
          <w:p>
            <w:pPr>
              <w:pStyle w:val="TableParagraph"/>
              <w:ind w:left="71" w:right="80"/>
              <w:jc w:val="center"/>
              <w:rPr>
                <w:sz w:val="12"/>
              </w:rPr>
            </w:pPr>
            <w:r>
              <w:rPr>
                <w:spacing w:val="-2"/>
                <w:w w:val="110"/>
                <w:sz w:val="12"/>
              </w:rPr>
              <w:t>230.4</w:t>
            </w:r>
          </w:p>
        </w:tc>
        <w:tc>
          <w:tcPr>
            <w:tcW w:w="556" w:type="dxa"/>
          </w:tcPr>
          <w:p>
            <w:pPr>
              <w:pStyle w:val="TableParagraph"/>
              <w:ind w:left="214"/>
              <w:rPr>
                <w:sz w:val="12"/>
              </w:rPr>
            </w:pPr>
            <w:r>
              <w:rPr>
                <w:spacing w:val="-2"/>
                <w:w w:val="115"/>
                <w:sz w:val="12"/>
              </w:rPr>
              <w:t>232.5</w:t>
            </w:r>
          </w:p>
        </w:tc>
        <w:tc>
          <w:tcPr>
            <w:tcW w:w="171" w:type="dxa"/>
          </w:tcPr>
          <w:p>
            <w:pPr>
              <w:pStyle w:val="TableParagraph"/>
              <w:spacing w:line="240" w:lineRule="auto" w:before="0"/>
              <w:rPr>
                <w:rFonts w:ascii="Times New Roman"/>
                <w:sz w:val="10"/>
              </w:rPr>
            </w:pPr>
          </w:p>
        </w:tc>
      </w:tr>
      <w:tr>
        <w:trPr>
          <w:trHeight w:val="171" w:hRule="atLeast"/>
        </w:trPr>
        <w:tc>
          <w:tcPr>
            <w:tcW w:w="1964" w:type="dxa"/>
          </w:tcPr>
          <w:p>
            <w:pPr>
              <w:pStyle w:val="TableParagraph"/>
              <w:ind w:left="170"/>
              <w:rPr>
                <w:sz w:val="12"/>
              </w:rPr>
            </w:pPr>
            <w:r>
              <w:rPr>
                <w:spacing w:val="-5"/>
                <w:w w:val="130"/>
                <w:sz w:val="12"/>
              </w:rPr>
              <w:t>15</w:t>
            </w:r>
          </w:p>
        </w:tc>
        <w:tc>
          <w:tcPr>
            <w:tcW w:w="483" w:type="dxa"/>
          </w:tcPr>
          <w:p>
            <w:pPr>
              <w:pStyle w:val="TableParagraph"/>
              <w:ind w:left="-1"/>
              <w:rPr>
                <w:sz w:val="12"/>
              </w:rPr>
            </w:pPr>
            <w:r>
              <w:rPr>
                <w:spacing w:val="-4"/>
                <w:w w:val="120"/>
                <w:sz w:val="12"/>
              </w:rPr>
              <w:t>7.72</w:t>
            </w:r>
          </w:p>
        </w:tc>
        <w:tc>
          <w:tcPr>
            <w:tcW w:w="702" w:type="dxa"/>
          </w:tcPr>
          <w:p>
            <w:pPr>
              <w:pStyle w:val="TableParagraph"/>
              <w:ind w:left="4" w:right="8"/>
              <w:jc w:val="center"/>
              <w:rPr>
                <w:sz w:val="12"/>
              </w:rPr>
            </w:pPr>
            <w:r>
              <w:rPr>
                <w:spacing w:val="-4"/>
                <w:w w:val="120"/>
                <w:sz w:val="12"/>
              </w:rPr>
              <w:t>7.55</w:t>
            </w:r>
          </w:p>
        </w:tc>
        <w:tc>
          <w:tcPr>
            <w:tcW w:w="701" w:type="dxa"/>
          </w:tcPr>
          <w:p>
            <w:pPr>
              <w:pStyle w:val="TableParagraph"/>
              <w:ind w:left="6" w:right="9"/>
              <w:jc w:val="center"/>
              <w:rPr>
                <w:sz w:val="12"/>
              </w:rPr>
            </w:pPr>
            <w:r>
              <w:rPr>
                <w:spacing w:val="-4"/>
                <w:w w:val="115"/>
                <w:sz w:val="12"/>
              </w:rPr>
              <w:t>6.76</w:t>
            </w:r>
          </w:p>
        </w:tc>
        <w:tc>
          <w:tcPr>
            <w:tcW w:w="482" w:type="dxa"/>
          </w:tcPr>
          <w:p>
            <w:pPr>
              <w:pStyle w:val="TableParagraph"/>
              <w:ind w:right="2"/>
              <w:jc w:val="right"/>
              <w:rPr>
                <w:sz w:val="12"/>
              </w:rPr>
            </w:pPr>
            <w:r>
              <w:rPr>
                <w:spacing w:val="-4"/>
                <w:w w:val="115"/>
                <w:sz w:val="12"/>
              </w:rPr>
              <w:t>5.73</w:t>
            </w:r>
          </w:p>
        </w:tc>
        <w:tc>
          <w:tcPr>
            <w:tcW w:w="438" w:type="dxa"/>
          </w:tcPr>
          <w:p>
            <w:pPr>
              <w:pStyle w:val="TableParagraph"/>
              <w:spacing w:line="240" w:lineRule="auto" w:before="0"/>
              <w:rPr>
                <w:rFonts w:ascii="Times New Roman"/>
                <w:sz w:val="10"/>
              </w:rPr>
            </w:pPr>
          </w:p>
        </w:tc>
        <w:tc>
          <w:tcPr>
            <w:tcW w:w="483" w:type="dxa"/>
          </w:tcPr>
          <w:p>
            <w:pPr>
              <w:pStyle w:val="TableParagraph"/>
              <w:ind w:left="-3"/>
              <w:rPr>
                <w:sz w:val="12"/>
              </w:rPr>
            </w:pPr>
            <w:r>
              <w:rPr>
                <w:spacing w:val="-4"/>
                <w:w w:val="110"/>
                <w:sz w:val="12"/>
              </w:rPr>
              <w:t>6.92</w:t>
            </w:r>
          </w:p>
        </w:tc>
        <w:tc>
          <w:tcPr>
            <w:tcW w:w="702" w:type="dxa"/>
          </w:tcPr>
          <w:p>
            <w:pPr>
              <w:pStyle w:val="TableParagraph"/>
              <w:ind w:right="8"/>
              <w:jc w:val="center"/>
              <w:rPr>
                <w:sz w:val="12"/>
              </w:rPr>
            </w:pPr>
            <w:r>
              <w:rPr>
                <w:spacing w:val="-4"/>
                <w:w w:val="120"/>
                <w:sz w:val="12"/>
              </w:rPr>
              <w:t>6.51</w:t>
            </w:r>
          </w:p>
        </w:tc>
        <w:tc>
          <w:tcPr>
            <w:tcW w:w="701" w:type="dxa"/>
          </w:tcPr>
          <w:p>
            <w:pPr>
              <w:pStyle w:val="TableParagraph"/>
              <w:ind w:left="2" w:right="9"/>
              <w:jc w:val="center"/>
              <w:rPr>
                <w:sz w:val="12"/>
              </w:rPr>
            </w:pPr>
            <w:r>
              <w:rPr>
                <w:spacing w:val="-4"/>
                <w:w w:val="110"/>
                <w:sz w:val="12"/>
              </w:rPr>
              <w:t>6.43</w:t>
            </w:r>
          </w:p>
        </w:tc>
        <w:tc>
          <w:tcPr>
            <w:tcW w:w="482" w:type="dxa"/>
          </w:tcPr>
          <w:p>
            <w:pPr>
              <w:pStyle w:val="TableParagraph"/>
              <w:ind w:right="4"/>
              <w:jc w:val="right"/>
              <w:rPr>
                <w:sz w:val="12"/>
              </w:rPr>
            </w:pPr>
            <w:r>
              <w:rPr>
                <w:spacing w:val="-4"/>
                <w:w w:val="110"/>
                <w:sz w:val="12"/>
              </w:rPr>
              <w:t>6.38</w:t>
            </w:r>
          </w:p>
        </w:tc>
        <w:tc>
          <w:tcPr>
            <w:tcW w:w="438" w:type="dxa"/>
          </w:tcPr>
          <w:p>
            <w:pPr>
              <w:pStyle w:val="TableParagraph"/>
              <w:spacing w:line="240" w:lineRule="auto" w:before="0"/>
              <w:rPr>
                <w:rFonts w:ascii="Times New Roman"/>
                <w:sz w:val="10"/>
              </w:rPr>
            </w:pPr>
          </w:p>
        </w:tc>
        <w:tc>
          <w:tcPr>
            <w:tcW w:w="556" w:type="dxa"/>
          </w:tcPr>
          <w:p>
            <w:pPr>
              <w:pStyle w:val="TableParagraph"/>
              <w:ind w:left="-5"/>
              <w:rPr>
                <w:sz w:val="12"/>
              </w:rPr>
            </w:pPr>
            <w:r>
              <w:rPr>
                <w:spacing w:val="-2"/>
                <w:w w:val="115"/>
                <w:sz w:val="12"/>
              </w:rPr>
              <w:t>232.7</w:t>
            </w:r>
          </w:p>
        </w:tc>
        <w:tc>
          <w:tcPr>
            <w:tcW w:w="774" w:type="dxa"/>
          </w:tcPr>
          <w:p>
            <w:pPr>
              <w:pStyle w:val="TableParagraph"/>
              <w:ind w:left="74" w:right="80"/>
              <w:jc w:val="center"/>
              <w:rPr>
                <w:sz w:val="12"/>
              </w:rPr>
            </w:pPr>
            <w:r>
              <w:rPr>
                <w:spacing w:val="-2"/>
                <w:w w:val="110"/>
                <w:sz w:val="12"/>
              </w:rPr>
              <w:t>234.8</w:t>
            </w:r>
          </w:p>
        </w:tc>
        <w:tc>
          <w:tcPr>
            <w:tcW w:w="774" w:type="dxa"/>
          </w:tcPr>
          <w:p>
            <w:pPr>
              <w:pStyle w:val="TableParagraph"/>
              <w:ind w:left="73" w:right="80"/>
              <w:jc w:val="center"/>
              <w:rPr>
                <w:sz w:val="12"/>
              </w:rPr>
            </w:pPr>
            <w:r>
              <w:rPr>
                <w:spacing w:val="-2"/>
                <w:w w:val="115"/>
                <w:sz w:val="12"/>
              </w:rPr>
              <w:t>236.5</w:t>
            </w:r>
          </w:p>
        </w:tc>
        <w:tc>
          <w:tcPr>
            <w:tcW w:w="556" w:type="dxa"/>
          </w:tcPr>
          <w:p>
            <w:pPr>
              <w:pStyle w:val="TableParagraph"/>
              <w:ind w:left="214"/>
              <w:rPr>
                <w:sz w:val="12"/>
              </w:rPr>
            </w:pPr>
            <w:r>
              <w:rPr>
                <w:spacing w:val="-2"/>
                <w:w w:val="110"/>
                <w:sz w:val="12"/>
              </w:rPr>
              <w:t>238.9</w:t>
            </w:r>
          </w:p>
        </w:tc>
        <w:tc>
          <w:tcPr>
            <w:tcW w:w="171" w:type="dxa"/>
          </w:tcPr>
          <w:p>
            <w:pPr>
              <w:pStyle w:val="TableParagraph"/>
              <w:spacing w:line="240" w:lineRule="auto" w:before="0"/>
              <w:rPr>
                <w:rFonts w:ascii="Times New Roman"/>
                <w:sz w:val="10"/>
              </w:rPr>
            </w:pPr>
          </w:p>
        </w:tc>
      </w:tr>
      <w:tr>
        <w:trPr>
          <w:trHeight w:val="171" w:hRule="atLeast"/>
        </w:trPr>
        <w:tc>
          <w:tcPr>
            <w:tcW w:w="1964" w:type="dxa"/>
          </w:tcPr>
          <w:p>
            <w:pPr>
              <w:pStyle w:val="TableParagraph"/>
              <w:ind w:left="170"/>
              <w:rPr>
                <w:sz w:val="12"/>
              </w:rPr>
            </w:pPr>
            <w:r>
              <w:rPr>
                <w:spacing w:val="-5"/>
                <w:w w:val="105"/>
                <w:sz w:val="12"/>
              </w:rPr>
              <w:t>20</w:t>
            </w:r>
          </w:p>
        </w:tc>
        <w:tc>
          <w:tcPr>
            <w:tcW w:w="483" w:type="dxa"/>
          </w:tcPr>
          <w:p>
            <w:pPr>
              <w:pStyle w:val="TableParagraph"/>
              <w:ind w:left="-1"/>
              <w:rPr>
                <w:sz w:val="12"/>
              </w:rPr>
            </w:pPr>
            <w:r>
              <w:rPr>
                <w:spacing w:val="-4"/>
                <w:w w:val="125"/>
                <w:sz w:val="12"/>
              </w:rPr>
              <w:t>7.51</w:t>
            </w:r>
          </w:p>
        </w:tc>
        <w:tc>
          <w:tcPr>
            <w:tcW w:w="702" w:type="dxa"/>
          </w:tcPr>
          <w:p>
            <w:pPr>
              <w:pStyle w:val="TableParagraph"/>
              <w:ind w:left="4" w:right="8"/>
              <w:jc w:val="center"/>
              <w:rPr>
                <w:sz w:val="12"/>
              </w:rPr>
            </w:pPr>
            <w:r>
              <w:rPr>
                <w:spacing w:val="-4"/>
                <w:w w:val="115"/>
                <w:sz w:val="12"/>
              </w:rPr>
              <w:t>7.44</w:t>
            </w:r>
          </w:p>
        </w:tc>
        <w:tc>
          <w:tcPr>
            <w:tcW w:w="701" w:type="dxa"/>
          </w:tcPr>
          <w:p>
            <w:pPr>
              <w:pStyle w:val="TableParagraph"/>
              <w:ind w:left="6" w:right="9"/>
              <w:jc w:val="center"/>
              <w:rPr>
                <w:sz w:val="12"/>
              </w:rPr>
            </w:pPr>
            <w:r>
              <w:rPr>
                <w:spacing w:val="-4"/>
                <w:w w:val="110"/>
                <w:sz w:val="12"/>
              </w:rPr>
              <w:t>6.86</w:t>
            </w:r>
          </w:p>
        </w:tc>
        <w:tc>
          <w:tcPr>
            <w:tcW w:w="482" w:type="dxa"/>
          </w:tcPr>
          <w:p>
            <w:pPr>
              <w:pStyle w:val="TableParagraph"/>
              <w:ind w:right="2"/>
              <w:jc w:val="right"/>
              <w:rPr>
                <w:sz w:val="12"/>
              </w:rPr>
            </w:pPr>
            <w:r>
              <w:rPr>
                <w:spacing w:val="-4"/>
                <w:w w:val="120"/>
                <w:sz w:val="12"/>
              </w:rPr>
              <w:t>5.41</w:t>
            </w:r>
          </w:p>
        </w:tc>
        <w:tc>
          <w:tcPr>
            <w:tcW w:w="438" w:type="dxa"/>
          </w:tcPr>
          <w:p>
            <w:pPr>
              <w:pStyle w:val="TableParagraph"/>
              <w:spacing w:line="240" w:lineRule="auto" w:before="0"/>
              <w:rPr>
                <w:rFonts w:ascii="Times New Roman"/>
                <w:sz w:val="10"/>
              </w:rPr>
            </w:pPr>
          </w:p>
        </w:tc>
        <w:tc>
          <w:tcPr>
            <w:tcW w:w="483" w:type="dxa"/>
          </w:tcPr>
          <w:p>
            <w:pPr>
              <w:pStyle w:val="TableParagraph"/>
              <w:ind w:left="-3"/>
              <w:rPr>
                <w:sz w:val="12"/>
              </w:rPr>
            </w:pPr>
            <w:r>
              <w:rPr>
                <w:spacing w:val="-4"/>
                <w:w w:val="110"/>
                <w:sz w:val="12"/>
              </w:rPr>
              <w:t>6.85</w:t>
            </w:r>
          </w:p>
        </w:tc>
        <w:tc>
          <w:tcPr>
            <w:tcW w:w="702" w:type="dxa"/>
          </w:tcPr>
          <w:p>
            <w:pPr>
              <w:pStyle w:val="TableParagraph"/>
              <w:ind w:right="8"/>
              <w:jc w:val="center"/>
              <w:rPr>
                <w:sz w:val="12"/>
              </w:rPr>
            </w:pPr>
            <w:r>
              <w:rPr>
                <w:spacing w:val="-4"/>
                <w:w w:val="120"/>
                <w:sz w:val="12"/>
              </w:rPr>
              <w:t>6.51</w:t>
            </w:r>
          </w:p>
        </w:tc>
        <w:tc>
          <w:tcPr>
            <w:tcW w:w="701" w:type="dxa"/>
          </w:tcPr>
          <w:p>
            <w:pPr>
              <w:pStyle w:val="TableParagraph"/>
              <w:ind w:left="2" w:right="9"/>
              <w:jc w:val="center"/>
              <w:rPr>
                <w:sz w:val="12"/>
              </w:rPr>
            </w:pPr>
            <w:r>
              <w:rPr>
                <w:spacing w:val="-4"/>
                <w:w w:val="110"/>
                <w:sz w:val="12"/>
              </w:rPr>
              <w:t>6.49</w:t>
            </w:r>
          </w:p>
        </w:tc>
        <w:tc>
          <w:tcPr>
            <w:tcW w:w="482" w:type="dxa"/>
          </w:tcPr>
          <w:p>
            <w:pPr>
              <w:pStyle w:val="TableParagraph"/>
              <w:ind w:right="4"/>
              <w:jc w:val="right"/>
              <w:rPr>
                <w:sz w:val="12"/>
              </w:rPr>
            </w:pPr>
            <w:r>
              <w:rPr>
                <w:spacing w:val="-4"/>
                <w:w w:val="120"/>
                <w:sz w:val="12"/>
              </w:rPr>
              <w:t>6.41</w:t>
            </w:r>
          </w:p>
        </w:tc>
        <w:tc>
          <w:tcPr>
            <w:tcW w:w="438" w:type="dxa"/>
          </w:tcPr>
          <w:p>
            <w:pPr>
              <w:pStyle w:val="TableParagraph"/>
              <w:spacing w:line="240" w:lineRule="auto" w:before="0"/>
              <w:rPr>
                <w:rFonts w:ascii="Times New Roman"/>
                <w:sz w:val="10"/>
              </w:rPr>
            </w:pPr>
          </w:p>
        </w:tc>
        <w:tc>
          <w:tcPr>
            <w:tcW w:w="556" w:type="dxa"/>
          </w:tcPr>
          <w:p>
            <w:pPr>
              <w:pStyle w:val="TableParagraph"/>
              <w:ind w:left="-5"/>
              <w:rPr>
                <w:sz w:val="12"/>
              </w:rPr>
            </w:pPr>
            <w:r>
              <w:rPr>
                <w:spacing w:val="-2"/>
                <w:w w:val="110"/>
                <w:sz w:val="12"/>
              </w:rPr>
              <w:t>243.8</w:t>
            </w:r>
          </w:p>
        </w:tc>
        <w:tc>
          <w:tcPr>
            <w:tcW w:w="774" w:type="dxa"/>
          </w:tcPr>
          <w:p>
            <w:pPr>
              <w:pStyle w:val="TableParagraph"/>
              <w:ind w:left="74" w:right="80"/>
              <w:jc w:val="center"/>
              <w:rPr>
                <w:sz w:val="12"/>
              </w:rPr>
            </w:pPr>
            <w:r>
              <w:rPr>
                <w:spacing w:val="-2"/>
                <w:w w:val="115"/>
                <w:sz w:val="12"/>
              </w:rPr>
              <w:t>245.5</w:t>
            </w:r>
          </w:p>
        </w:tc>
        <w:tc>
          <w:tcPr>
            <w:tcW w:w="774" w:type="dxa"/>
          </w:tcPr>
          <w:p>
            <w:pPr>
              <w:pStyle w:val="TableParagraph"/>
              <w:ind w:left="73" w:right="80"/>
              <w:jc w:val="center"/>
              <w:rPr>
                <w:sz w:val="12"/>
              </w:rPr>
            </w:pPr>
            <w:r>
              <w:rPr>
                <w:spacing w:val="-2"/>
                <w:w w:val="115"/>
                <w:sz w:val="12"/>
              </w:rPr>
              <w:t>247.9</w:t>
            </w:r>
          </w:p>
        </w:tc>
        <w:tc>
          <w:tcPr>
            <w:tcW w:w="556" w:type="dxa"/>
          </w:tcPr>
          <w:p>
            <w:pPr>
              <w:pStyle w:val="TableParagraph"/>
              <w:ind w:left="214"/>
              <w:rPr>
                <w:sz w:val="12"/>
              </w:rPr>
            </w:pPr>
            <w:r>
              <w:rPr>
                <w:spacing w:val="-2"/>
                <w:w w:val="110"/>
                <w:sz w:val="12"/>
              </w:rPr>
              <w:t>249.2</w:t>
            </w:r>
          </w:p>
        </w:tc>
        <w:tc>
          <w:tcPr>
            <w:tcW w:w="171" w:type="dxa"/>
          </w:tcPr>
          <w:p>
            <w:pPr>
              <w:pStyle w:val="TableParagraph"/>
              <w:spacing w:line="240" w:lineRule="auto" w:before="0"/>
              <w:rPr>
                <w:rFonts w:ascii="Times New Roman"/>
                <w:sz w:val="10"/>
              </w:rPr>
            </w:pPr>
          </w:p>
        </w:tc>
      </w:tr>
      <w:tr>
        <w:trPr>
          <w:trHeight w:val="163" w:hRule="atLeast"/>
        </w:trPr>
        <w:tc>
          <w:tcPr>
            <w:tcW w:w="1964" w:type="dxa"/>
          </w:tcPr>
          <w:p>
            <w:pPr>
              <w:pStyle w:val="TableParagraph"/>
              <w:spacing w:line="122" w:lineRule="exact"/>
              <w:ind w:left="170"/>
              <w:rPr>
                <w:sz w:val="12"/>
              </w:rPr>
            </w:pPr>
            <w:r>
              <w:rPr>
                <w:spacing w:val="-5"/>
                <w:w w:val="115"/>
                <w:sz w:val="12"/>
              </w:rPr>
              <w:t>25</w:t>
            </w:r>
          </w:p>
        </w:tc>
        <w:tc>
          <w:tcPr>
            <w:tcW w:w="483" w:type="dxa"/>
          </w:tcPr>
          <w:p>
            <w:pPr>
              <w:pStyle w:val="TableParagraph"/>
              <w:spacing w:line="122" w:lineRule="exact"/>
              <w:ind w:left="-1"/>
              <w:rPr>
                <w:sz w:val="12"/>
              </w:rPr>
            </w:pPr>
            <w:r>
              <w:rPr>
                <w:spacing w:val="-4"/>
                <w:w w:val="115"/>
                <w:sz w:val="12"/>
              </w:rPr>
              <w:t>7.44</w:t>
            </w:r>
          </w:p>
        </w:tc>
        <w:tc>
          <w:tcPr>
            <w:tcW w:w="702" w:type="dxa"/>
          </w:tcPr>
          <w:p>
            <w:pPr>
              <w:pStyle w:val="TableParagraph"/>
              <w:spacing w:line="122" w:lineRule="exact"/>
              <w:ind w:left="4" w:right="8"/>
              <w:jc w:val="center"/>
              <w:rPr>
                <w:sz w:val="12"/>
              </w:rPr>
            </w:pPr>
            <w:r>
              <w:rPr>
                <w:spacing w:val="-4"/>
                <w:w w:val="125"/>
                <w:sz w:val="12"/>
              </w:rPr>
              <w:t>7.31</w:t>
            </w:r>
          </w:p>
        </w:tc>
        <w:tc>
          <w:tcPr>
            <w:tcW w:w="701" w:type="dxa"/>
          </w:tcPr>
          <w:p>
            <w:pPr>
              <w:pStyle w:val="TableParagraph"/>
              <w:spacing w:line="122" w:lineRule="exact"/>
              <w:ind w:left="6" w:right="9"/>
              <w:jc w:val="center"/>
              <w:rPr>
                <w:sz w:val="12"/>
              </w:rPr>
            </w:pPr>
            <w:r>
              <w:rPr>
                <w:spacing w:val="-4"/>
                <w:w w:val="115"/>
                <w:sz w:val="12"/>
              </w:rPr>
              <w:t>6.72</w:t>
            </w:r>
          </w:p>
        </w:tc>
        <w:tc>
          <w:tcPr>
            <w:tcW w:w="482" w:type="dxa"/>
          </w:tcPr>
          <w:p>
            <w:pPr>
              <w:pStyle w:val="TableParagraph"/>
              <w:spacing w:line="122" w:lineRule="exact"/>
              <w:ind w:right="2"/>
              <w:jc w:val="right"/>
              <w:rPr>
                <w:sz w:val="12"/>
              </w:rPr>
            </w:pPr>
            <w:r>
              <w:rPr>
                <w:spacing w:val="-4"/>
                <w:w w:val="115"/>
                <w:sz w:val="12"/>
              </w:rPr>
              <w:t>5.54</w:t>
            </w:r>
          </w:p>
        </w:tc>
        <w:tc>
          <w:tcPr>
            <w:tcW w:w="438" w:type="dxa"/>
          </w:tcPr>
          <w:p>
            <w:pPr>
              <w:pStyle w:val="TableParagraph"/>
              <w:spacing w:line="240" w:lineRule="auto" w:before="0"/>
              <w:rPr>
                <w:rFonts w:ascii="Times New Roman"/>
                <w:sz w:val="10"/>
              </w:rPr>
            </w:pPr>
          </w:p>
        </w:tc>
        <w:tc>
          <w:tcPr>
            <w:tcW w:w="483" w:type="dxa"/>
          </w:tcPr>
          <w:p>
            <w:pPr>
              <w:pStyle w:val="TableParagraph"/>
              <w:spacing w:line="122" w:lineRule="exact"/>
              <w:ind w:left="-3"/>
              <w:rPr>
                <w:sz w:val="12"/>
              </w:rPr>
            </w:pPr>
            <w:r>
              <w:rPr>
                <w:spacing w:val="-4"/>
                <w:w w:val="115"/>
                <w:sz w:val="12"/>
              </w:rPr>
              <w:t>6.77</w:t>
            </w:r>
          </w:p>
        </w:tc>
        <w:tc>
          <w:tcPr>
            <w:tcW w:w="702" w:type="dxa"/>
          </w:tcPr>
          <w:p>
            <w:pPr>
              <w:pStyle w:val="TableParagraph"/>
              <w:spacing w:line="122" w:lineRule="exact"/>
              <w:ind w:right="8"/>
              <w:jc w:val="center"/>
              <w:rPr>
                <w:sz w:val="12"/>
              </w:rPr>
            </w:pPr>
            <w:r>
              <w:rPr>
                <w:spacing w:val="-4"/>
                <w:w w:val="110"/>
                <w:sz w:val="12"/>
              </w:rPr>
              <w:t>6.48</w:t>
            </w:r>
          </w:p>
        </w:tc>
        <w:tc>
          <w:tcPr>
            <w:tcW w:w="701" w:type="dxa"/>
          </w:tcPr>
          <w:p>
            <w:pPr>
              <w:pStyle w:val="TableParagraph"/>
              <w:spacing w:line="122" w:lineRule="exact"/>
              <w:ind w:left="2" w:right="9"/>
              <w:jc w:val="center"/>
              <w:rPr>
                <w:sz w:val="12"/>
              </w:rPr>
            </w:pPr>
            <w:r>
              <w:rPr>
                <w:spacing w:val="-4"/>
                <w:w w:val="110"/>
                <w:sz w:val="12"/>
              </w:rPr>
              <w:t>6.46</w:t>
            </w:r>
          </w:p>
        </w:tc>
        <w:tc>
          <w:tcPr>
            <w:tcW w:w="482" w:type="dxa"/>
          </w:tcPr>
          <w:p>
            <w:pPr>
              <w:pStyle w:val="TableParagraph"/>
              <w:spacing w:line="122" w:lineRule="exact"/>
              <w:ind w:right="4"/>
              <w:jc w:val="right"/>
              <w:rPr>
                <w:sz w:val="12"/>
              </w:rPr>
            </w:pPr>
            <w:r>
              <w:rPr>
                <w:spacing w:val="-4"/>
                <w:w w:val="110"/>
                <w:sz w:val="12"/>
              </w:rPr>
              <w:t>6.42</w:t>
            </w:r>
          </w:p>
        </w:tc>
        <w:tc>
          <w:tcPr>
            <w:tcW w:w="438" w:type="dxa"/>
          </w:tcPr>
          <w:p>
            <w:pPr>
              <w:pStyle w:val="TableParagraph"/>
              <w:spacing w:line="240" w:lineRule="auto" w:before="0"/>
              <w:rPr>
                <w:rFonts w:ascii="Times New Roman"/>
                <w:sz w:val="10"/>
              </w:rPr>
            </w:pPr>
          </w:p>
        </w:tc>
        <w:tc>
          <w:tcPr>
            <w:tcW w:w="556" w:type="dxa"/>
          </w:tcPr>
          <w:p>
            <w:pPr>
              <w:pStyle w:val="TableParagraph"/>
              <w:spacing w:line="122" w:lineRule="exact"/>
              <w:ind w:left="-5"/>
              <w:rPr>
                <w:sz w:val="12"/>
              </w:rPr>
            </w:pPr>
            <w:r>
              <w:rPr>
                <w:spacing w:val="-2"/>
                <w:w w:val="120"/>
                <w:sz w:val="12"/>
              </w:rPr>
              <w:t>251.4</w:t>
            </w:r>
          </w:p>
        </w:tc>
        <w:tc>
          <w:tcPr>
            <w:tcW w:w="774" w:type="dxa"/>
          </w:tcPr>
          <w:p>
            <w:pPr>
              <w:pStyle w:val="TableParagraph"/>
              <w:spacing w:line="122" w:lineRule="exact"/>
              <w:ind w:left="74" w:right="80"/>
              <w:jc w:val="center"/>
              <w:rPr>
                <w:sz w:val="12"/>
              </w:rPr>
            </w:pPr>
            <w:r>
              <w:rPr>
                <w:spacing w:val="-2"/>
                <w:w w:val="115"/>
                <w:sz w:val="12"/>
              </w:rPr>
              <w:t>253.9</w:t>
            </w:r>
          </w:p>
        </w:tc>
        <w:tc>
          <w:tcPr>
            <w:tcW w:w="774" w:type="dxa"/>
          </w:tcPr>
          <w:p>
            <w:pPr>
              <w:pStyle w:val="TableParagraph"/>
              <w:spacing w:line="122" w:lineRule="exact"/>
              <w:ind w:left="73" w:right="80"/>
              <w:jc w:val="center"/>
              <w:rPr>
                <w:sz w:val="12"/>
              </w:rPr>
            </w:pPr>
            <w:r>
              <w:rPr>
                <w:spacing w:val="-2"/>
                <w:w w:val="120"/>
                <w:sz w:val="12"/>
              </w:rPr>
              <w:t>255.1</w:t>
            </w:r>
          </w:p>
        </w:tc>
        <w:tc>
          <w:tcPr>
            <w:tcW w:w="556" w:type="dxa"/>
          </w:tcPr>
          <w:p>
            <w:pPr>
              <w:pStyle w:val="TableParagraph"/>
              <w:spacing w:line="122" w:lineRule="exact"/>
              <w:ind w:left="214"/>
              <w:rPr>
                <w:sz w:val="12"/>
              </w:rPr>
            </w:pPr>
            <w:r>
              <w:rPr>
                <w:spacing w:val="-2"/>
                <w:w w:val="115"/>
                <w:sz w:val="12"/>
              </w:rPr>
              <w:t>257.6</w:t>
            </w:r>
          </w:p>
        </w:tc>
        <w:tc>
          <w:tcPr>
            <w:tcW w:w="171" w:type="dxa"/>
          </w:tcPr>
          <w:p>
            <w:pPr>
              <w:pStyle w:val="TableParagraph"/>
              <w:spacing w:line="240" w:lineRule="auto" w:before="0"/>
              <w:rPr>
                <w:rFonts w:ascii="Times New Roman"/>
                <w:sz w:val="10"/>
              </w:rPr>
            </w:pPr>
          </w:p>
        </w:tc>
      </w:tr>
      <w:tr>
        <w:trPr>
          <w:trHeight w:val="204" w:hRule="atLeast"/>
        </w:trPr>
        <w:tc>
          <w:tcPr>
            <w:tcW w:w="10407" w:type="dxa"/>
            <w:gridSpan w:val="16"/>
          </w:tcPr>
          <w:p>
            <w:pPr>
              <w:pStyle w:val="TableParagraph"/>
              <w:tabs>
                <w:tab w:pos="1963" w:val="left" w:leader="none"/>
                <w:tab w:pos="4767" w:val="left" w:leader="none"/>
                <w:tab w:pos="7571" w:val="left" w:leader="none"/>
              </w:tabs>
              <w:spacing w:line="240" w:lineRule="auto" w:before="27"/>
              <w:ind w:left="170"/>
              <w:rPr>
                <w:sz w:val="12"/>
              </w:rPr>
            </w:pPr>
            <w:r>
              <w:rPr>
                <w:w w:val="110"/>
                <w:sz w:val="12"/>
              </w:rPr>
              <w:t>Zinc</w:t>
            </w:r>
            <w:r>
              <w:rPr>
                <w:spacing w:val="7"/>
                <w:w w:val="110"/>
                <w:sz w:val="12"/>
              </w:rPr>
              <w:t> </w:t>
            </w:r>
            <w:r>
              <w:rPr>
                <w:spacing w:val="-2"/>
                <w:w w:val="110"/>
                <w:sz w:val="12"/>
              </w:rPr>
              <w:t>sulfate</w:t>
            </w:r>
            <w:r>
              <w:rPr>
                <w:sz w:val="12"/>
              </w:rPr>
              <w:tab/>
            </w:r>
            <w:r>
              <w:rPr>
                <w:w w:val="110"/>
                <w:sz w:val="12"/>
              </w:rPr>
              <w:t>DissolvedOxygen</w:t>
            </w:r>
            <w:r>
              <w:rPr>
                <w:spacing w:val="37"/>
                <w:w w:val="110"/>
                <w:sz w:val="12"/>
              </w:rPr>
              <w:t> </w:t>
            </w:r>
            <w:r>
              <w:rPr>
                <w:spacing w:val="-2"/>
                <w:w w:val="110"/>
                <w:sz w:val="12"/>
              </w:rPr>
              <w:t>(mg/L)</w:t>
            </w:r>
            <w:r>
              <w:rPr>
                <w:sz w:val="12"/>
              </w:rPr>
              <w:tab/>
            </w:r>
            <w:r>
              <w:rPr>
                <w:spacing w:val="-5"/>
                <w:w w:val="110"/>
                <w:sz w:val="12"/>
              </w:rPr>
              <w:t>pH</w:t>
            </w:r>
            <w:r>
              <w:rPr>
                <w:sz w:val="12"/>
              </w:rPr>
              <w:tab/>
            </w:r>
            <w:r>
              <w:rPr>
                <w:w w:val="110"/>
                <w:sz w:val="12"/>
              </w:rPr>
              <w:t>Conductivity</w:t>
            </w:r>
            <w:r>
              <w:rPr>
                <w:spacing w:val="37"/>
                <w:w w:val="110"/>
                <w:sz w:val="12"/>
              </w:rPr>
              <w:t> </w:t>
            </w:r>
            <w:r>
              <w:rPr>
                <w:spacing w:val="-2"/>
                <w:w w:val="110"/>
                <w:sz w:val="12"/>
              </w:rPr>
              <w:t>(</w:t>
            </w:r>
            <w:r>
              <w:rPr>
                <w:rFonts w:ascii="Standard Symbols PS"/>
                <w:spacing w:val="-2"/>
                <w:w w:val="110"/>
                <w:sz w:val="15"/>
              </w:rPr>
              <w:t>l</w:t>
            </w:r>
            <w:r>
              <w:rPr>
                <w:spacing w:val="-2"/>
                <w:w w:val="110"/>
                <w:sz w:val="12"/>
              </w:rPr>
              <w:t>S/cm)</w:t>
            </w:r>
          </w:p>
        </w:tc>
      </w:tr>
      <w:tr>
        <w:trPr>
          <w:trHeight w:val="238" w:hRule="atLeast"/>
        </w:trPr>
        <w:tc>
          <w:tcPr>
            <w:tcW w:w="1964" w:type="dxa"/>
            <w:tcBorders>
              <w:bottom w:val="single" w:sz="6" w:space="0" w:color="000000"/>
            </w:tcBorders>
          </w:tcPr>
          <w:p>
            <w:pPr>
              <w:pStyle w:val="TableParagraph"/>
              <w:spacing w:line="240" w:lineRule="auto" w:before="63"/>
              <w:ind w:left="170"/>
              <w:rPr>
                <w:sz w:val="12"/>
              </w:rPr>
            </w:pPr>
            <w:r>
              <w:rPr>
                <w:w w:val="110"/>
                <w:sz w:val="12"/>
              </w:rPr>
              <w:t>Concentrations</w:t>
            </w:r>
            <w:r>
              <w:rPr>
                <w:spacing w:val="26"/>
                <w:w w:val="110"/>
                <w:sz w:val="12"/>
              </w:rPr>
              <w:t> </w:t>
            </w:r>
            <w:r>
              <w:rPr>
                <w:spacing w:val="-2"/>
                <w:w w:val="110"/>
                <w:sz w:val="12"/>
              </w:rPr>
              <w:t>(mg/L)</w:t>
            </w:r>
          </w:p>
        </w:tc>
        <w:tc>
          <w:tcPr>
            <w:tcW w:w="483" w:type="dxa"/>
            <w:tcBorders>
              <w:top w:val="single" w:sz="6" w:space="0" w:color="000000"/>
              <w:bottom w:val="single" w:sz="6" w:space="0" w:color="000000"/>
            </w:tcBorders>
          </w:tcPr>
          <w:p>
            <w:pPr>
              <w:pStyle w:val="TableParagraph"/>
              <w:spacing w:line="240" w:lineRule="auto" w:before="63"/>
              <w:ind w:left="-1"/>
              <w:rPr>
                <w:sz w:val="12"/>
              </w:rPr>
            </w:pPr>
            <w:r>
              <w:rPr>
                <w:w w:val="115"/>
                <w:sz w:val="12"/>
              </w:rPr>
              <w:t>24</w:t>
            </w:r>
            <w:r>
              <w:rPr>
                <w:spacing w:val="-5"/>
                <w:w w:val="115"/>
                <w:sz w:val="12"/>
              </w:rPr>
              <w:t> </w:t>
            </w:r>
            <w:r>
              <w:rPr>
                <w:spacing w:val="-10"/>
                <w:w w:val="115"/>
                <w:sz w:val="12"/>
              </w:rPr>
              <w:t>h</w:t>
            </w:r>
          </w:p>
        </w:tc>
        <w:tc>
          <w:tcPr>
            <w:tcW w:w="702" w:type="dxa"/>
            <w:tcBorders>
              <w:top w:val="single" w:sz="6" w:space="0" w:color="000000"/>
              <w:bottom w:val="single" w:sz="6" w:space="0" w:color="000000"/>
            </w:tcBorders>
          </w:tcPr>
          <w:p>
            <w:pPr>
              <w:pStyle w:val="TableParagraph"/>
              <w:spacing w:line="240" w:lineRule="auto" w:before="63"/>
              <w:ind w:left="8" w:right="8"/>
              <w:jc w:val="center"/>
              <w:rPr>
                <w:sz w:val="12"/>
              </w:rPr>
            </w:pPr>
            <w:r>
              <w:rPr>
                <w:w w:val="110"/>
                <w:sz w:val="12"/>
              </w:rPr>
              <w:t>48</w:t>
            </w:r>
            <w:r>
              <w:rPr>
                <w:spacing w:val="-2"/>
                <w:w w:val="110"/>
                <w:sz w:val="12"/>
              </w:rPr>
              <w:t> </w:t>
            </w:r>
            <w:r>
              <w:rPr>
                <w:spacing w:val="-10"/>
                <w:w w:val="110"/>
                <w:sz w:val="12"/>
              </w:rPr>
              <w:t>h</w:t>
            </w:r>
          </w:p>
        </w:tc>
        <w:tc>
          <w:tcPr>
            <w:tcW w:w="701" w:type="dxa"/>
            <w:tcBorders>
              <w:top w:val="single" w:sz="6" w:space="0" w:color="000000"/>
              <w:bottom w:val="single" w:sz="6" w:space="0" w:color="000000"/>
            </w:tcBorders>
          </w:tcPr>
          <w:p>
            <w:pPr>
              <w:pStyle w:val="TableParagraph"/>
              <w:spacing w:line="240" w:lineRule="auto" w:before="63"/>
              <w:ind w:left="8" w:right="9"/>
              <w:jc w:val="center"/>
              <w:rPr>
                <w:sz w:val="12"/>
              </w:rPr>
            </w:pPr>
            <w:r>
              <w:rPr>
                <w:w w:val="115"/>
                <w:sz w:val="12"/>
              </w:rPr>
              <w:t>72</w:t>
            </w:r>
            <w:r>
              <w:rPr>
                <w:spacing w:val="2"/>
                <w:w w:val="115"/>
                <w:sz w:val="12"/>
              </w:rPr>
              <w:t> </w:t>
            </w:r>
            <w:r>
              <w:rPr>
                <w:spacing w:val="-10"/>
                <w:w w:val="115"/>
                <w:sz w:val="12"/>
              </w:rPr>
              <w:t>h</w:t>
            </w:r>
          </w:p>
        </w:tc>
        <w:tc>
          <w:tcPr>
            <w:tcW w:w="482" w:type="dxa"/>
            <w:tcBorders>
              <w:top w:val="single" w:sz="6" w:space="0" w:color="000000"/>
              <w:bottom w:val="single" w:sz="6" w:space="0" w:color="000000"/>
            </w:tcBorders>
          </w:tcPr>
          <w:p>
            <w:pPr>
              <w:pStyle w:val="TableParagraph"/>
              <w:spacing w:line="240" w:lineRule="auto" w:before="63"/>
              <w:jc w:val="right"/>
              <w:rPr>
                <w:sz w:val="12"/>
              </w:rPr>
            </w:pPr>
            <w:r>
              <w:rPr>
                <w:w w:val="115"/>
                <w:sz w:val="12"/>
              </w:rPr>
              <w:t>96</w:t>
            </w:r>
            <w:r>
              <w:rPr>
                <w:spacing w:val="-6"/>
                <w:w w:val="115"/>
                <w:sz w:val="12"/>
              </w:rPr>
              <w:t> </w:t>
            </w:r>
            <w:r>
              <w:rPr>
                <w:spacing w:val="-10"/>
                <w:w w:val="115"/>
                <w:sz w:val="12"/>
              </w:rPr>
              <w:t>h</w:t>
            </w:r>
          </w:p>
        </w:tc>
        <w:tc>
          <w:tcPr>
            <w:tcW w:w="438" w:type="dxa"/>
            <w:tcBorders>
              <w:bottom w:val="single" w:sz="6" w:space="0" w:color="000000"/>
            </w:tcBorders>
          </w:tcPr>
          <w:p>
            <w:pPr>
              <w:pStyle w:val="TableParagraph"/>
              <w:spacing w:line="240" w:lineRule="auto" w:before="0"/>
              <w:rPr>
                <w:rFonts w:ascii="Times New Roman"/>
                <w:sz w:val="14"/>
              </w:rPr>
            </w:pPr>
          </w:p>
        </w:tc>
        <w:tc>
          <w:tcPr>
            <w:tcW w:w="483" w:type="dxa"/>
            <w:tcBorders>
              <w:top w:val="single" w:sz="6" w:space="0" w:color="000000"/>
              <w:bottom w:val="single" w:sz="6" w:space="0" w:color="000000"/>
            </w:tcBorders>
          </w:tcPr>
          <w:p>
            <w:pPr>
              <w:pStyle w:val="TableParagraph"/>
              <w:spacing w:line="240" w:lineRule="auto" w:before="63"/>
              <w:ind w:left="-3"/>
              <w:rPr>
                <w:sz w:val="12"/>
              </w:rPr>
            </w:pPr>
            <w:r>
              <w:rPr>
                <w:w w:val="115"/>
                <w:sz w:val="12"/>
              </w:rPr>
              <w:t>24</w:t>
            </w:r>
            <w:r>
              <w:rPr>
                <w:spacing w:val="-5"/>
                <w:w w:val="115"/>
                <w:sz w:val="12"/>
              </w:rPr>
              <w:t> </w:t>
            </w:r>
            <w:r>
              <w:rPr>
                <w:spacing w:val="-10"/>
                <w:w w:val="115"/>
                <w:sz w:val="12"/>
              </w:rPr>
              <w:t>h</w:t>
            </w:r>
          </w:p>
        </w:tc>
        <w:tc>
          <w:tcPr>
            <w:tcW w:w="702" w:type="dxa"/>
            <w:tcBorders>
              <w:top w:val="single" w:sz="6" w:space="0" w:color="000000"/>
              <w:bottom w:val="single" w:sz="6" w:space="0" w:color="000000"/>
            </w:tcBorders>
          </w:tcPr>
          <w:p>
            <w:pPr>
              <w:pStyle w:val="TableParagraph"/>
              <w:spacing w:line="240" w:lineRule="auto" w:before="63"/>
              <w:ind w:left="4" w:right="8"/>
              <w:jc w:val="center"/>
              <w:rPr>
                <w:sz w:val="12"/>
              </w:rPr>
            </w:pPr>
            <w:r>
              <w:rPr>
                <w:w w:val="110"/>
                <w:sz w:val="12"/>
              </w:rPr>
              <w:t>48</w:t>
            </w:r>
            <w:r>
              <w:rPr>
                <w:spacing w:val="-2"/>
                <w:w w:val="110"/>
                <w:sz w:val="12"/>
              </w:rPr>
              <w:t> </w:t>
            </w:r>
            <w:r>
              <w:rPr>
                <w:spacing w:val="-10"/>
                <w:w w:val="110"/>
                <w:sz w:val="12"/>
              </w:rPr>
              <w:t>h</w:t>
            </w:r>
          </w:p>
        </w:tc>
        <w:tc>
          <w:tcPr>
            <w:tcW w:w="701" w:type="dxa"/>
            <w:tcBorders>
              <w:top w:val="single" w:sz="6" w:space="0" w:color="000000"/>
              <w:bottom w:val="single" w:sz="6" w:space="0" w:color="000000"/>
            </w:tcBorders>
          </w:tcPr>
          <w:p>
            <w:pPr>
              <w:pStyle w:val="TableParagraph"/>
              <w:spacing w:line="240" w:lineRule="auto" w:before="63"/>
              <w:ind w:left="4" w:right="9"/>
              <w:jc w:val="center"/>
              <w:rPr>
                <w:sz w:val="12"/>
              </w:rPr>
            </w:pPr>
            <w:r>
              <w:rPr>
                <w:w w:val="115"/>
                <w:sz w:val="12"/>
              </w:rPr>
              <w:t>72</w:t>
            </w:r>
            <w:r>
              <w:rPr>
                <w:spacing w:val="2"/>
                <w:w w:val="115"/>
                <w:sz w:val="12"/>
              </w:rPr>
              <w:t> </w:t>
            </w:r>
            <w:r>
              <w:rPr>
                <w:spacing w:val="-10"/>
                <w:w w:val="115"/>
                <w:sz w:val="12"/>
              </w:rPr>
              <w:t>h</w:t>
            </w:r>
          </w:p>
        </w:tc>
        <w:tc>
          <w:tcPr>
            <w:tcW w:w="482" w:type="dxa"/>
            <w:tcBorders>
              <w:top w:val="single" w:sz="6" w:space="0" w:color="000000"/>
              <w:bottom w:val="single" w:sz="6" w:space="0" w:color="000000"/>
            </w:tcBorders>
          </w:tcPr>
          <w:p>
            <w:pPr>
              <w:pStyle w:val="TableParagraph"/>
              <w:spacing w:line="240" w:lineRule="auto" w:before="63"/>
              <w:jc w:val="right"/>
              <w:rPr>
                <w:sz w:val="12"/>
              </w:rPr>
            </w:pPr>
            <w:r>
              <w:rPr>
                <w:w w:val="115"/>
                <w:sz w:val="12"/>
              </w:rPr>
              <w:t>96</w:t>
            </w:r>
            <w:r>
              <w:rPr>
                <w:spacing w:val="-6"/>
                <w:w w:val="115"/>
                <w:sz w:val="12"/>
              </w:rPr>
              <w:t> </w:t>
            </w:r>
            <w:r>
              <w:rPr>
                <w:spacing w:val="-10"/>
                <w:w w:val="115"/>
                <w:sz w:val="12"/>
              </w:rPr>
              <w:t>h</w:t>
            </w:r>
          </w:p>
        </w:tc>
        <w:tc>
          <w:tcPr>
            <w:tcW w:w="438" w:type="dxa"/>
            <w:tcBorders>
              <w:bottom w:val="single" w:sz="6" w:space="0" w:color="000000"/>
            </w:tcBorders>
          </w:tcPr>
          <w:p>
            <w:pPr>
              <w:pStyle w:val="TableParagraph"/>
              <w:spacing w:line="240" w:lineRule="auto" w:before="0"/>
              <w:rPr>
                <w:rFonts w:ascii="Times New Roman"/>
                <w:sz w:val="14"/>
              </w:rPr>
            </w:pPr>
          </w:p>
        </w:tc>
        <w:tc>
          <w:tcPr>
            <w:tcW w:w="556" w:type="dxa"/>
            <w:tcBorders>
              <w:top w:val="single" w:sz="6" w:space="0" w:color="000000"/>
              <w:bottom w:val="single" w:sz="6" w:space="0" w:color="000000"/>
            </w:tcBorders>
          </w:tcPr>
          <w:p>
            <w:pPr>
              <w:pStyle w:val="TableParagraph"/>
              <w:spacing w:line="240" w:lineRule="auto" w:before="63"/>
              <w:ind w:left="-5"/>
              <w:rPr>
                <w:sz w:val="12"/>
              </w:rPr>
            </w:pPr>
            <w:r>
              <w:rPr>
                <w:w w:val="115"/>
                <w:sz w:val="12"/>
              </w:rPr>
              <w:t>24</w:t>
            </w:r>
            <w:r>
              <w:rPr>
                <w:spacing w:val="-5"/>
                <w:w w:val="115"/>
                <w:sz w:val="12"/>
              </w:rPr>
              <w:t> </w:t>
            </w:r>
            <w:r>
              <w:rPr>
                <w:spacing w:val="-10"/>
                <w:w w:val="115"/>
                <w:sz w:val="12"/>
              </w:rPr>
              <w:t>h</w:t>
            </w:r>
          </w:p>
        </w:tc>
        <w:tc>
          <w:tcPr>
            <w:tcW w:w="774" w:type="dxa"/>
            <w:tcBorders>
              <w:top w:val="single" w:sz="6" w:space="0" w:color="000000"/>
              <w:bottom w:val="single" w:sz="6" w:space="0" w:color="000000"/>
            </w:tcBorders>
          </w:tcPr>
          <w:p>
            <w:pPr>
              <w:pStyle w:val="TableParagraph"/>
              <w:spacing w:line="240" w:lineRule="auto" w:before="63"/>
              <w:ind w:right="80"/>
              <w:jc w:val="center"/>
              <w:rPr>
                <w:sz w:val="12"/>
              </w:rPr>
            </w:pPr>
            <w:r>
              <w:rPr>
                <w:w w:val="110"/>
                <w:sz w:val="12"/>
              </w:rPr>
              <w:t>48</w:t>
            </w:r>
            <w:r>
              <w:rPr>
                <w:spacing w:val="-3"/>
                <w:w w:val="110"/>
                <w:sz w:val="12"/>
              </w:rPr>
              <w:t> </w:t>
            </w:r>
            <w:r>
              <w:rPr>
                <w:spacing w:val="-10"/>
                <w:w w:val="110"/>
                <w:sz w:val="12"/>
              </w:rPr>
              <w:t>h</w:t>
            </w:r>
          </w:p>
        </w:tc>
        <w:tc>
          <w:tcPr>
            <w:tcW w:w="774" w:type="dxa"/>
            <w:tcBorders>
              <w:top w:val="single" w:sz="6" w:space="0" w:color="000000"/>
              <w:bottom w:val="single" w:sz="6" w:space="0" w:color="000000"/>
            </w:tcBorders>
          </w:tcPr>
          <w:p>
            <w:pPr>
              <w:pStyle w:val="TableParagraph"/>
              <w:spacing w:line="240" w:lineRule="auto" w:before="63"/>
              <w:ind w:right="80"/>
              <w:jc w:val="center"/>
              <w:rPr>
                <w:sz w:val="12"/>
              </w:rPr>
            </w:pPr>
            <w:r>
              <w:rPr>
                <w:w w:val="115"/>
                <w:sz w:val="12"/>
              </w:rPr>
              <w:t>72</w:t>
            </w:r>
            <w:r>
              <w:rPr>
                <w:spacing w:val="3"/>
                <w:w w:val="115"/>
                <w:sz w:val="12"/>
              </w:rPr>
              <w:t> </w:t>
            </w:r>
            <w:r>
              <w:rPr>
                <w:spacing w:val="-10"/>
                <w:w w:val="115"/>
                <w:sz w:val="12"/>
              </w:rPr>
              <w:t>h</w:t>
            </w:r>
          </w:p>
        </w:tc>
        <w:tc>
          <w:tcPr>
            <w:tcW w:w="556" w:type="dxa"/>
            <w:tcBorders>
              <w:top w:val="single" w:sz="6" w:space="0" w:color="000000"/>
              <w:bottom w:val="single" w:sz="6" w:space="0" w:color="000000"/>
            </w:tcBorders>
          </w:tcPr>
          <w:p>
            <w:pPr>
              <w:pStyle w:val="TableParagraph"/>
              <w:spacing w:line="240" w:lineRule="auto" w:before="63"/>
              <w:ind w:left="214"/>
              <w:rPr>
                <w:sz w:val="12"/>
              </w:rPr>
            </w:pPr>
            <w:r>
              <w:rPr>
                <w:w w:val="115"/>
                <w:sz w:val="12"/>
              </w:rPr>
              <w:t>96</w:t>
            </w:r>
            <w:r>
              <w:rPr>
                <w:spacing w:val="-6"/>
                <w:w w:val="115"/>
                <w:sz w:val="12"/>
              </w:rPr>
              <w:t> </w:t>
            </w:r>
            <w:r>
              <w:rPr>
                <w:spacing w:val="-10"/>
                <w:w w:val="115"/>
                <w:sz w:val="12"/>
              </w:rPr>
              <w:t>h</w:t>
            </w:r>
          </w:p>
        </w:tc>
        <w:tc>
          <w:tcPr>
            <w:tcW w:w="171" w:type="dxa"/>
            <w:tcBorders>
              <w:bottom w:val="single" w:sz="6" w:space="0" w:color="000000"/>
            </w:tcBorders>
          </w:tcPr>
          <w:p>
            <w:pPr>
              <w:pStyle w:val="TableParagraph"/>
              <w:spacing w:line="240" w:lineRule="auto" w:before="0"/>
              <w:rPr>
                <w:rFonts w:ascii="Times New Roman"/>
                <w:sz w:val="14"/>
              </w:rPr>
            </w:pPr>
          </w:p>
        </w:tc>
      </w:tr>
      <w:tr>
        <w:trPr>
          <w:trHeight w:val="211" w:hRule="atLeast"/>
        </w:trPr>
        <w:tc>
          <w:tcPr>
            <w:tcW w:w="1964" w:type="dxa"/>
            <w:tcBorders>
              <w:top w:val="single" w:sz="6" w:space="0" w:color="000000"/>
            </w:tcBorders>
          </w:tcPr>
          <w:p>
            <w:pPr>
              <w:pStyle w:val="TableParagraph"/>
              <w:spacing w:before="62"/>
              <w:ind w:left="170"/>
              <w:rPr>
                <w:sz w:val="12"/>
              </w:rPr>
            </w:pPr>
            <w:r>
              <w:rPr>
                <w:spacing w:val="-5"/>
                <w:w w:val="110"/>
                <w:sz w:val="12"/>
              </w:rPr>
              <w:t>30</w:t>
            </w:r>
          </w:p>
        </w:tc>
        <w:tc>
          <w:tcPr>
            <w:tcW w:w="483" w:type="dxa"/>
            <w:tcBorders>
              <w:top w:val="single" w:sz="6" w:space="0" w:color="000000"/>
            </w:tcBorders>
          </w:tcPr>
          <w:p>
            <w:pPr>
              <w:pStyle w:val="TableParagraph"/>
              <w:spacing w:before="62"/>
              <w:ind w:left="-1"/>
              <w:rPr>
                <w:sz w:val="12"/>
              </w:rPr>
            </w:pPr>
            <w:r>
              <w:rPr>
                <w:spacing w:val="-4"/>
                <w:w w:val="115"/>
                <w:sz w:val="12"/>
              </w:rPr>
              <w:t>7.95</w:t>
            </w:r>
          </w:p>
        </w:tc>
        <w:tc>
          <w:tcPr>
            <w:tcW w:w="702" w:type="dxa"/>
            <w:tcBorders>
              <w:top w:val="single" w:sz="6" w:space="0" w:color="000000"/>
            </w:tcBorders>
          </w:tcPr>
          <w:p>
            <w:pPr>
              <w:pStyle w:val="TableParagraph"/>
              <w:spacing w:before="62"/>
              <w:ind w:left="4" w:right="8"/>
              <w:jc w:val="center"/>
              <w:rPr>
                <w:sz w:val="12"/>
              </w:rPr>
            </w:pPr>
            <w:r>
              <w:rPr>
                <w:spacing w:val="-4"/>
                <w:w w:val="115"/>
                <w:sz w:val="12"/>
              </w:rPr>
              <w:t>7.52</w:t>
            </w:r>
          </w:p>
        </w:tc>
        <w:tc>
          <w:tcPr>
            <w:tcW w:w="701" w:type="dxa"/>
            <w:tcBorders>
              <w:top w:val="single" w:sz="6" w:space="0" w:color="000000"/>
            </w:tcBorders>
          </w:tcPr>
          <w:p>
            <w:pPr>
              <w:pStyle w:val="TableParagraph"/>
              <w:spacing w:before="62"/>
              <w:ind w:left="6" w:right="9"/>
              <w:jc w:val="center"/>
              <w:rPr>
                <w:sz w:val="12"/>
              </w:rPr>
            </w:pPr>
            <w:r>
              <w:rPr>
                <w:spacing w:val="-4"/>
                <w:w w:val="115"/>
                <w:sz w:val="12"/>
              </w:rPr>
              <w:t>6.55</w:t>
            </w:r>
          </w:p>
        </w:tc>
        <w:tc>
          <w:tcPr>
            <w:tcW w:w="482" w:type="dxa"/>
            <w:tcBorders>
              <w:top w:val="single" w:sz="6" w:space="0" w:color="000000"/>
            </w:tcBorders>
          </w:tcPr>
          <w:p>
            <w:pPr>
              <w:pStyle w:val="TableParagraph"/>
              <w:spacing w:before="62"/>
              <w:ind w:right="2"/>
              <w:jc w:val="right"/>
              <w:rPr>
                <w:sz w:val="12"/>
              </w:rPr>
            </w:pPr>
            <w:r>
              <w:rPr>
                <w:spacing w:val="-4"/>
                <w:w w:val="110"/>
                <w:sz w:val="12"/>
              </w:rPr>
              <w:t>5.85</w:t>
            </w:r>
          </w:p>
        </w:tc>
        <w:tc>
          <w:tcPr>
            <w:tcW w:w="438" w:type="dxa"/>
            <w:tcBorders>
              <w:top w:val="single" w:sz="6" w:space="0" w:color="000000"/>
            </w:tcBorders>
          </w:tcPr>
          <w:p>
            <w:pPr>
              <w:pStyle w:val="TableParagraph"/>
              <w:spacing w:line="240" w:lineRule="auto" w:before="0"/>
              <w:rPr>
                <w:rFonts w:ascii="Times New Roman"/>
                <w:sz w:val="14"/>
              </w:rPr>
            </w:pPr>
          </w:p>
        </w:tc>
        <w:tc>
          <w:tcPr>
            <w:tcW w:w="483" w:type="dxa"/>
            <w:tcBorders>
              <w:top w:val="single" w:sz="6" w:space="0" w:color="000000"/>
            </w:tcBorders>
          </w:tcPr>
          <w:p>
            <w:pPr>
              <w:pStyle w:val="TableParagraph"/>
              <w:spacing w:before="62"/>
              <w:ind w:left="-3"/>
              <w:rPr>
                <w:sz w:val="12"/>
              </w:rPr>
            </w:pPr>
            <w:r>
              <w:rPr>
                <w:spacing w:val="-4"/>
                <w:w w:val="110"/>
                <w:sz w:val="12"/>
              </w:rPr>
              <w:t>6.59</w:t>
            </w:r>
          </w:p>
        </w:tc>
        <w:tc>
          <w:tcPr>
            <w:tcW w:w="702" w:type="dxa"/>
            <w:tcBorders>
              <w:top w:val="single" w:sz="6" w:space="0" w:color="000000"/>
            </w:tcBorders>
          </w:tcPr>
          <w:p>
            <w:pPr>
              <w:pStyle w:val="TableParagraph"/>
              <w:spacing w:before="62"/>
              <w:ind w:right="8"/>
              <w:jc w:val="center"/>
              <w:rPr>
                <w:sz w:val="12"/>
              </w:rPr>
            </w:pPr>
            <w:r>
              <w:rPr>
                <w:spacing w:val="-4"/>
                <w:w w:val="115"/>
                <w:sz w:val="12"/>
              </w:rPr>
              <w:t>6.57</w:t>
            </w:r>
          </w:p>
        </w:tc>
        <w:tc>
          <w:tcPr>
            <w:tcW w:w="701" w:type="dxa"/>
            <w:tcBorders>
              <w:top w:val="single" w:sz="6" w:space="0" w:color="000000"/>
            </w:tcBorders>
          </w:tcPr>
          <w:p>
            <w:pPr>
              <w:pStyle w:val="TableParagraph"/>
              <w:spacing w:before="62"/>
              <w:ind w:left="2" w:right="9"/>
              <w:jc w:val="center"/>
              <w:rPr>
                <w:sz w:val="12"/>
              </w:rPr>
            </w:pPr>
            <w:r>
              <w:rPr>
                <w:spacing w:val="-4"/>
                <w:w w:val="120"/>
                <w:sz w:val="12"/>
              </w:rPr>
              <w:t>6.61</w:t>
            </w:r>
          </w:p>
        </w:tc>
        <w:tc>
          <w:tcPr>
            <w:tcW w:w="482" w:type="dxa"/>
            <w:tcBorders>
              <w:top w:val="single" w:sz="6" w:space="0" w:color="000000"/>
            </w:tcBorders>
          </w:tcPr>
          <w:p>
            <w:pPr>
              <w:pStyle w:val="TableParagraph"/>
              <w:spacing w:before="62"/>
              <w:ind w:right="4"/>
              <w:jc w:val="right"/>
              <w:rPr>
                <w:sz w:val="12"/>
              </w:rPr>
            </w:pPr>
            <w:r>
              <w:rPr>
                <w:spacing w:val="-4"/>
                <w:w w:val="110"/>
                <w:sz w:val="12"/>
              </w:rPr>
              <w:t>6.62</w:t>
            </w:r>
          </w:p>
        </w:tc>
        <w:tc>
          <w:tcPr>
            <w:tcW w:w="438" w:type="dxa"/>
            <w:tcBorders>
              <w:top w:val="single" w:sz="6" w:space="0" w:color="000000"/>
            </w:tcBorders>
          </w:tcPr>
          <w:p>
            <w:pPr>
              <w:pStyle w:val="TableParagraph"/>
              <w:spacing w:line="240" w:lineRule="auto" w:before="0"/>
              <w:rPr>
                <w:rFonts w:ascii="Times New Roman"/>
                <w:sz w:val="14"/>
              </w:rPr>
            </w:pPr>
          </w:p>
        </w:tc>
        <w:tc>
          <w:tcPr>
            <w:tcW w:w="556" w:type="dxa"/>
            <w:tcBorders>
              <w:top w:val="single" w:sz="6" w:space="0" w:color="000000"/>
            </w:tcBorders>
          </w:tcPr>
          <w:p>
            <w:pPr>
              <w:pStyle w:val="TableParagraph"/>
              <w:spacing w:before="62"/>
              <w:ind w:left="-5"/>
              <w:rPr>
                <w:sz w:val="12"/>
              </w:rPr>
            </w:pPr>
            <w:r>
              <w:rPr>
                <w:spacing w:val="-2"/>
                <w:w w:val="110"/>
                <w:sz w:val="12"/>
              </w:rPr>
              <w:t>207.2</w:t>
            </w:r>
          </w:p>
        </w:tc>
        <w:tc>
          <w:tcPr>
            <w:tcW w:w="774" w:type="dxa"/>
            <w:tcBorders>
              <w:top w:val="single" w:sz="6" w:space="0" w:color="000000"/>
            </w:tcBorders>
          </w:tcPr>
          <w:p>
            <w:pPr>
              <w:pStyle w:val="TableParagraph"/>
              <w:spacing w:before="62"/>
              <w:ind w:left="73" w:right="80"/>
              <w:jc w:val="center"/>
              <w:rPr>
                <w:sz w:val="12"/>
              </w:rPr>
            </w:pPr>
            <w:r>
              <w:rPr>
                <w:spacing w:val="-2"/>
                <w:w w:val="110"/>
                <w:sz w:val="12"/>
              </w:rPr>
              <w:t>209.4</w:t>
            </w:r>
          </w:p>
        </w:tc>
        <w:tc>
          <w:tcPr>
            <w:tcW w:w="774" w:type="dxa"/>
            <w:tcBorders>
              <w:top w:val="single" w:sz="6" w:space="0" w:color="000000"/>
            </w:tcBorders>
          </w:tcPr>
          <w:p>
            <w:pPr>
              <w:pStyle w:val="TableParagraph"/>
              <w:spacing w:before="62"/>
              <w:ind w:left="73" w:right="80"/>
              <w:jc w:val="center"/>
              <w:rPr>
                <w:sz w:val="12"/>
              </w:rPr>
            </w:pPr>
            <w:r>
              <w:rPr>
                <w:spacing w:val="-2"/>
                <w:w w:val="125"/>
                <w:sz w:val="12"/>
              </w:rPr>
              <w:t>211.3</w:t>
            </w:r>
          </w:p>
        </w:tc>
        <w:tc>
          <w:tcPr>
            <w:tcW w:w="556" w:type="dxa"/>
            <w:tcBorders>
              <w:top w:val="single" w:sz="6" w:space="0" w:color="000000"/>
            </w:tcBorders>
          </w:tcPr>
          <w:p>
            <w:pPr>
              <w:pStyle w:val="TableParagraph"/>
              <w:spacing w:before="62"/>
              <w:ind w:left="214"/>
              <w:rPr>
                <w:sz w:val="12"/>
              </w:rPr>
            </w:pPr>
            <w:r>
              <w:rPr>
                <w:spacing w:val="-2"/>
                <w:w w:val="120"/>
                <w:sz w:val="12"/>
              </w:rPr>
              <w:t>213.4</w:t>
            </w:r>
          </w:p>
        </w:tc>
        <w:tc>
          <w:tcPr>
            <w:tcW w:w="171" w:type="dxa"/>
            <w:tcBorders>
              <w:top w:val="single" w:sz="6" w:space="0" w:color="000000"/>
            </w:tcBorders>
          </w:tcPr>
          <w:p>
            <w:pPr>
              <w:pStyle w:val="TableParagraph"/>
              <w:spacing w:line="240" w:lineRule="auto" w:before="0"/>
              <w:rPr>
                <w:rFonts w:ascii="Times New Roman"/>
                <w:sz w:val="14"/>
              </w:rPr>
            </w:pPr>
          </w:p>
        </w:tc>
      </w:tr>
      <w:tr>
        <w:trPr>
          <w:trHeight w:val="171" w:hRule="atLeast"/>
        </w:trPr>
        <w:tc>
          <w:tcPr>
            <w:tcW w:w="1964" w:type="dxa"/>
          </w:tcPr>
          <w:p>
            <w:pPr>
              <w:pStyle w:val="TableParagraph"/>
              <w:spacing w:line="130" w:lineRule="exact"/>
              <w:ind w:left="170"/>
              <w:rPr>
                <w:sz w:val="12"/>
              </w:rPr>
            </w:pPr>
            <w:r>
              <w:rPr>
                <w:spacing w:val="-5"/>
                <w:w w:val="115"/>
                <w:sz w:val="12"/>
              </w:rPr>
              <w:t>45</w:t>
            </w:r>
          </w:p>
        </w:tc>
        <w:tc>
          <w:tcPr>
            <w:tcW w:w="483" w:type="dxa"/>
          </w:tcPr>
          <w:p>
            <w:pPr>
              <w:pStyle w:val="TableParagraph"/>
              <w:spacing w:line="130" w:lineRule="exact"/>
              <w:ind w:left="-1"/>
              <w:rPr>
                <w:sz w:val="12"/>
              </w:rPr>
            </w:pPr>
            <w:r>
              <w:rPr>
                <w:spacing w:val="-4"/>
                <w:w w:val="110"/>
                <w:sz w:val="12"/>
              </w:rPr>
              <w:t>7.86</w:t>
            </w:r>
          </w:p>
        </w:tc>
        <w:tc>
          <w:tcPr>
            <w:tcW w:w="702" w:type="dxa"/>
          </w:tcPr>
          <w:p>
            <w:pPr>
              <w:pStyle w:val="TableParagraph"/>
              <w:spacing w:line="130" w:lineRule="exact"/>
              <w:ind w:left="4" w:right="8"/>
              <w:jc w:val="center"/>
              <w:rPr>
                <w:sz w:val="12"/>
              </w:rPr>
            </w:pPr>
            <w:r>
              <w:rPr>
                <w:spacing w:val="-4"/>
                <w:w w:val="115"/>
                <w:sz w:val="12"/>
              </w:rPr>
              <w:t>7.44</w:t>
            </w:r>
          </w:p>
        </w:tc>
        <w:tc>
          <w:tcPr>
            <w:tcW w:w="701" w:type="dxa"/>
          </w:tcPr>
          <w:p>
            <w:pPr>
              <w:pStyle w:val="TableParagraph"/>
              <w:spacing w:line="130" w:lineRule="exact"/>
              <w:ind w:left="6" w:right="9"/>
              <w:jc w:val="center"/>
              <w:rPr>
                <w:sz w:val="12"/>
              </w:rPr>
            </w:pPr>
            <w:r>
              <w:rPr>
                <w:spacing w:val="-4"/>
                <w:w w:val="110"/>
                <w:sz w:val="12"/>
              </w:rPr>
              <w:t>6.42</w:t>
            </w:r>
          </w:p>
        </w:tc>
        <w:tc>
          <w:tcPr>
            <w:tcW w:w="482" w:type="dxa"/>
          </w:tcPr>
          <w:p>
            <w:pPr>
              <w:pStyle w:val="TableParagraph"/>
              <w:spacing w:line="130" w:lineRule="exact"/>
              <w:ind w:right="2"/>
              <w:jc w:val="right"/>
              <w:rPr>
                <w:sz w:val="12"/>
              </w:rPr>
            </w:pPr>
            <w:r>
              <w:rPr>
                <w:spacing w:val="-4"/>
                <w:w w:val="110"/>
                <w:sz w:val="12"/>
              </w:rPr>
              <w:t>5.96</w:t>
            </w:r>
          </w:p>
        </w:tc>
        <w:tc>
          <w:tcPr>
            <w:tcW w:w="438" w:type="dxa"/>
          </w:tcPr>
          <w:p>
            <w:pPr>
              <w:pStyle w:val="TableParagraph"/>
              <w:spacing w:line="240" w:lineRule="auto" w:before="0"/>
              <w:rPr>
                <w:rFonts w:ascii="Times New Roman"/>
                <w:sz w:val="10"/>
              </w:rPr>
            </w:pPr>
          </w:p>
        </w:tc>
        <w:tc>
          <w:tcPr>
            <w:tcW w:w="483" w:type="dxa"/>
          </w:tcPr>
          <w:p>
            <w:pPr>
              <w:pStyle w:val="TableParagraph"/>
              <w:spacing w:line="130" w:lineRule="exact"/>
              <w:ind w:left="-3"/>
              <w:rPr>
                <w:sz w:val="12"/>
              </w:rPr>
            </w:pPr>
            <w:r>
              <w:rPr>
                <w:spacing w:val="-4"/>
                <w:w w:val="115"/>
                <w:sz w:val="12"/>
              </w:rPr>
              <w:t>6.55</w:t>
            </w:r>
          </w:p>
        </w:tc>
        <w:tc>
          <w:tcPr>
            <w:tcW w:w="702" w:type="dxa"/>
          </w:tcPr>
          <w:p>
            <w:pPr>
              <w:pStyle w:val="TableParagraph"/>
              <w:spacing w:line="130" w:lineRule="exact"/>
              <w:ind w:right="8"/>
              <w:jc w:val="center"/>
              <w:rPr>
                <w:sz w:val="12"/>
              </w:rPr>
            </w:pPr>
            <w:r>
              <w:rPr>
                <w:spacing w:val="-4"/>
                <w:w w:val="110"/>
                <w:sz w:val="12"/>
              </w:rPr>
              <w:t>6.56</w:t>
            </w:r>
          </w:p>
        </w:tc>
        <w:tc>
          <w:tcPr>
            <w:tcW w:w="701" w:type="dxa"/>
          </w:tcPr>
          <w:p>
            <w:pPr>
              <w:pStyle w:val="TableParagraph"/>
              <w:spacing w:line="130" w:lineRule="exact"/>
              <w:ind w:right="9"/>
              <w:jc w:val="center"/>
              <w:rPr>
                <w:sz w:val="12"/>
              </w:rPr>
            </w:pPr>
            <w:r>
              <w:rPr>
                <w:spacing w:val="-4"/>
                <w:w w:val="105"/>
                <w:sz w:val="12"/>
              </w:rPr>
              <w:t>6.60</w:t>
            </w:r>
          </w:p>
        </w:tc>
        <w:tc>
          <w:tcPr>
            <w:tcW w:w="482" w:type="dxa"/>
          </w:tcPr>
          <w:p>
            <w:pPr>
              <w:pStyle w:val="TableParagraph"/>
              <w:spacing w:line="130" w:lineRule="exact"/>
              <w:ind w:right="4"/>
              <w:jc w:val="right"/>
              <w:rPr>
                <w:sz w:val="12"/>
              </w:rPr>
            </w:pPr>
            <w:r>
              <w:rPr>
                <w:spacing w:val="-4"/>
                <w:w w:val="110"/>
                <w:sz w:val="12"/>
              </w:rPr>
              <w:t>6.63</w:t>
            </w:r>
          </w:p>
        </w:tc>
        <w:tc>
          <w:tcPr>
            <w:tcW w:w="438" w:type="dxa"/>
          </w:tcPr>
          <w:p>
            <w:pPr>
              <w:pStyle w:val="TableParagraph"/>
              <w:spacing w:line="240" w:lineRule="auto" w:before="0"/>
              <w:rPr>
                <w:rFonts w:ascii="Times New Roman"/>
                <w:sz w:val="10"/>
              </w:rPr>
            </w:pPr>
          </w:p>
        </w:tc>
        <w:tc>
          <w:tcPr>
            <w:tcW w:w="556" w:type="dxa"/>
          </w:tcPr>
          <w:p>
            <w:pPr>
              <w:pStyle w:val="TableParagraph"/>
              <w:spacing w:line="130" w:lineRule="exact"/>
              <w:ind w:left="-5"/>
              <w:rPr>
                <w:sz w:val="12"/>
              </w:rPr>
            </w:pPr>
            <w:r>
              <w:rPr>
                <w:spacing w:val="-2"/>
                <w:w w:val="125"/>
                <w:sz w:val="12"/>
              </w:rPr>
              <w:t>214.1</w:t>
            </w:r>
          </w:p>
        </w:tc>
        <w:tc>
          <w:tcPr>
            <w:tcW w:w="774" w:type="dxa"/>
          </w:tcPr>
          <w:p>
            <w:pPr>
              <w:pStyle w:val="TableParagraph"/>
              <w:spacing w:line="130" w:lineRule="exact"/>
              <w:ind w:left="74" w:right="80"/>
              <w:jc w:val="center"/>
              <w:rPr>
                <w:sz w:val="12"/>
              </w:rPr>
            </w:pPr>
            <w:r>
              <w:rPr>
                <w:spacing w:val="-2"/>
                <w:w w:val="120"/>
                <w:sz w:val="12"/>
              </w:rPr>
              <w:t>216.3</w:t>
            </w:r>
          </w:p>
        </w:tc>
        <w:tc>
          <w:tcPr>
            <w:tcW w:w="774" w:type="dxa"/>
          </w:tcPr>
          <w:p>
            <w:pPr>
              <w:pStyle w:val="TableParagraph"/>
              <w:spacing w:line="130" w:lineRule="exact"/>
              <w:ind w:left="73" w:right="80"/>
              <w:jc w:val="center"/>
              <w:rPr>
                <w:sz w:val="12"/>
              </w:rPr>
            </w:pPr>
            <w:r>
              <w:rPr>
                <w:spacing w:val="-2"/>
                <w:w w:val="115"/>
                <w:sz w:val="12"/>
              </w:rPr>
              <w:t>218.3</w:t>
            </w:r>
          </w:p>
        </w:tc>
        <w:tc>
          <w:tcPr>
            <w:tcW w:w="556" w:type="dxa"/>
          </w:tcPr>
          <w:p>
            <w:pPr>
              <w:pStyle w:val="TableParagraph"/>
              <w:spacing w:line="130" w:lineRule="exact"/>
              <w:ind w:left="214"/>
              <w:rPr>
                <w:sz w:val="12"/>
              </w:rPr>
            </w:pPr>
            <w:r>
              <w:rPr>
                <w:spacing w:val="-4"/>
                <w:w w:val="110"/>
                <w:sz w:val="12"/>
              </w:rPr>
              <w:t>220.3</w:t>
            </w:r>
          </w:p>
        </w:tc>
        <w:tc>
          <w:tcPr>
            <w:tcW w:w="171" w:type="dxa"/>
          </w:tcPr>
          <w:p>
            <w:pPr>
              <w:pStyle w:val="TableParagraph"/>
              <w:spacing w:line="240" w:lineRule="auto" w:before="0"/>
              <w:rPr>
                <w:rFonts w:ascii="Times New Roman"/>
                <w:sz w:val="10"/>
              </w:rPr>
            </w:pPr>
          </w:p>
        </w:tc>
      </w:tr>
      <w:tr>
        <w:trPr>
          <w:trHeight w:val="171" w:hRule="atLeast"/>
        </w:trPr>
        <w:tc>
          <w:tcPr>
            <w:tcW w:w="1964" w:type="dxa"/>
          </w:tcPr>
          <w:p>
            <w:pPr>
              <w:pStyle w:val="TableParagraph"/>
              <w:ind w:left="170"/>
              <w:rPr>
                <w:sz w:val="12"/>
              </w:rPr>
            </w:pPr>
            <w:r>
              <w:rPr>
                <w:spacing w:val="-5"/>
                <w:w w:val="105"/>
                <w:sz w:val="12"/>
              </w:rPr>
              <w:t>60</w:t>
            </w:r>
          </w:p>
        </w:tc>
        <w:tc>
          <w:tcPr>
            <w:tcW w:w="483" w:type="dxa"/>
          </w:tcPr>
          <w:p>
            <w:pPr>
              <w:pStyle w:val="TableParagraph"/>
              <w:ind w:left="-1"/>
              <w:rPr>
                <w:sz w:val="12"/>
              </w:rPr>
            </w:pPr>
            <w:r>
              <w:rPr>
                <w:spacing w:val="-4"/>
                <w:w w:val="115"/>
                <w:sz w:val="12"/>
              </w:rPr>
              <w:t>7.59</w:t>
            </w:r>
          </w:p>
        </w:tc>
        <w:tc>
          <w:tcPr>
            <w:tcW w:w="702" w:type="dxa"/>
          </w:tcPr>
          <w:p>
            <w:pPr>
              <w:pStyle w:val="TableParagraph"/>
              <w:ind w:left="4" w:right="8"/>
              <w:jc w:val="center"/>
              <w:rPr>
                <w:sz w:val="12"/>
              </w:rPr>
            </w:pPr>
            <w:r>
              <w:rPr>
                <w:spacing w:val="-4"/>
                <w:w w:val="115"/>
                <w:sz w:val="12"/>
              </w:rPr>
              <w:t>7.65</w:t>
            </w:r>
          </w:p>
        </w:tc>
        <w:tc>
          <w:tcPr>
            <w:tcW w:w="701" w:type="dxa"/>
          </w:tcPr>
          <w:p>
            <w:pPr>
              <w:pStyle w:val="TableParagraph"/>
              <w:ind w:left="6" w:right="9"/>
              <w:jc w:val="center"/>
              <w:rPr>
                <w:sz w:val="12"/>
              </w:rPr>
            </w:pPr>
            <w:r>
              <w:rPr>
                <w:spacing w:val="-4"/>
                <w:w w:val="115"/>
                <w:sz w:val="12"/>
              </w:rPr>
              <w:t>6.76</w:t>
            </w:r>
          </w:p>
        </w:tc>
        <w:tc>
          <w:tcPr>
            <w:tcW w:w="482" w:type="dxa"/>
          </w:tcPr>
          <w:p>
            <w:pPr>
              <w:pStyle w:val="TableParagraph"/>
              <w:ind w:right="2"/>
              <w:jc w:val="right"/>
              <w:rPr>
                <w:sz w:val="12"/>
              </w:rPr>
            </w:pPr>
            <w:r>
              <w:rPr>
                <w:spacing w:val="-4"/>
                <w:w w:val="115"/>
                <w:sz w:val="12"/>
              </w:rPr>
              <w:t>5.63</w:t>
            </w:r>
          </w:p>
        </w:tc>
        <w:tc>
          <w:tcPr>
            <w:tcW w:w="438" w:type="dxa"/>
          </w:tcPr>
          <w:p>
            <w:pPr>
              <w:pStyle w:val="TableParagraph"/>
              <w:spacing w:line="240" w:lineRule="auto" w:before="0"/>
              <w:rPr>
                <w:rFonts w:ascii="Times New Roman"/>
                <w:sz w:val="10"/>
              </w:rPr>
            </w:pPr>
          </w:p>
        </w:tc>
        <w:tc>
          <w:tcPr>
            <w:tcW w:w="483" w:type="dxa"/>
          </w:tcPr>
          <w:p>
            <w:pPr>
              <w:pStyle w:val="TableParagraph"/>
              <w:ind w:left="-3"/>
              <w:rPr>
                <w:sz w:val="12"/>
              </w:rPr>
            </w:pPr>
            <w:r>
              <w:rPr>
                <w:spacing w:val="-4"/>
                <w:w w:val="115"/>
                <w:sz w:val="12"/>
              </w:rPr>
              <w:t>6.55</w:t>
            </w:r>
          </w:p>
        </w:tc>
        <w:tc>
          <w:tcPr>
            <w:tcW w:w="702" w:type="dxa"/>
          </w:tcPr>
          <w:p>
            <w:pPr>
              <w:pStyle w:val="TableParagraph"/>
              <w:ind w:right="8"/>
              <w:jc w:val="center"/>
              <w:rPr>
                <w:sz w:val="12"/>
              </w:rPr>
            </w:pPr>
            <w:r>
              <w:rPr>
                <w:spacing w:val="-4"/>
                <w:w w:val="110"/>
                <w:sz w:val="12"/>
              </w:rPr>
              <w:t>6.52</w:t>
            </w:r>
          </w:p>
        </w:tc>
        <w:tc>
          <w:tcPr>
            <w:tcW w:w="701" w:type="dxa"/>
          </w:tcPr>
          <w:p>
            <w:pPr>
              <w:pStyle w:val="TableParagraph"/>
              <w:ind w:left="2" w:right="9"/>
              <w:jc w:val="center"/>
              <w:rPr>
                <w:sz w:val="12"/>
              </w:rPr>
            </w:pPr>
            <w:r>
              <w:rPr>
                <w:spacing w:val="-4"/>
                <w:w w:val="110"/>
                <w:sz w:val="12"/>
              </w:rPr>
              <w:t>6.54</w:t>
            </w:r>
          </w:p>
        </w:tc>
        <w:tc>
          <w:tcPr>
            <w:tcW w:w="482" w:type="dxa"/>
          </w:tcPr>
          <w:p>
            <w:pPr>
              <w:pStyle w:val="TableParagraph"/>
              <w:ind w:right="4"/>
              <w:jc w:val="right"/>
              <w:rPr>
                <w:sz w:val="12"/>
              </w:rPr>
            </w:pPr>
            <w:r>
              <w:rPr>
                <w:spacing w:val="-4"/>
                <w:w w:val="110"/>
                <w:sz w:val="12"/>
              </w:rPr>
              <w:t>6.66</w:t>
            </w:r>
          </w:p>
        </w:tc>
        <w:tc>
          <w:tcPr>
            <w:tcW w:w="438" w:type="dxa"/>
          </w:tcPr>
          <w:p>
            <w:pPr>
              <w:pStyle w:val="TableParagraph"/>
              <w:spacing w:line="240" w:lineRule="auto" w:before="0"/>
              <w:rPr>
                <w:rFonts w:ascii="Times New Roman"/>
                <w:sz w:val="10"/>
              </w:rPr>
            </w:pPr>
          </w:p>
        </w:tc>
        <w:tc>
          <w:tcPr>
            <w:tcW w:w="556" w:type="dxa"/>
          </w:tcPr>
          <w:p>
            <w:pPr>
              <w:pStyle w:val="TableParagraph"/>
              <w:ind w:left="-5"/>
              <w:rPr>
                <w:sz w:val="12"/>
              </w:rPr>
            </w:pPr>
            <w:r>
              <w:rPr>
                <w:spacing w:val="-2"/>
                <w:w w:val="110"/>
                <w:sz w:val="12"/>
              </w:rPr>
              <w:t>223.2</w:t>
            </w:r>
          </w:p>
        </w:tc>
        <w:tc>
          <w:tcPr>
            <w:tcW w:w="774" w:type="dxa"/>
          </w:tcPr>
          <w:p>
            <w:pPr>
              <w:pStyle w:val="TableParagraph"/>
              <w:ind w:left="74" w:right="80"/>
              <w:jc w:val="center"/>
              <w:rPr>
                <w:sz w:val="12"/>
              </w:rPr>
            </w:pPr>
            <w:r>
              <w:rPr>
                <w:spacing w:val="-2"/>
                <w:w w:val="115"/>
                <w:sz w:val="12"/>
              </w:rPr>
              <w:t>224.5</w:t>
            </w:r>
          </w:p>
        </w:tc>
        <w:tc>
          <w:tcPr>
            <w:tcW w:w="774" w:type="dxa"/>
          </w:tcPr>
          <w:p>
            <w:pPr>
              <w:pStyle w:val="TableParagraph"/>
              <w:ind w:left="73" w:right="80"/>
              <w:jc w:val="center"/>
              <w:rPr>
                <w:sz w:val="12"/>
              </w:rPr>
            </w:pPr>
            <w:r>
              <w:rPr>
                <w:spacing w:val="-2"/>
                <w:w w:val="115"/>
                <w:sz w:val="12"/>
              </w:rPr>
              <w:t>226.5</w:t>
            </w:r>
          </w:p>
        </w:tc>
        <w:tc>
          <w:tcPr>
            <w:tcW w:w="556" w:type="dxa"/>
          </w:tcPr>
          <w:p>
            <w:pPr>
              <w:pStyle w:val="TableParagraph"/>
              <w:ind w:left="214"/>
              <w:rPr>
                <w:sz w:val="12"/>
              </w:rPr>
            </w:pPr>
            <w:r>
              <w:rPr>
                <w:spacing w:val="-2"/>
                <w:w w:val="110"/>
                <w:sz w:val="12"/>
              </w:rPr>
              <w:t>228.6</w:t>
            </w:r>
          </w:p>
        </w:tc>
        <w:tc>
          <w:tcPr>
            <w:tcW w:w="171" w:type="dxa"/>
          </w:tcPr>
          <w:p>
            <w:pPr>
              <w:pStyle w:val="TableParagraph"/>
              <w:spacing w:line="240" w:lineRule="auto" w:before="0"/>
              <w:rPr>
                <w:rFonts w:ascii="Times New Roman"/>
                <w:sz w:val="10"/>
              </w:rPr>
            </w:pPr>
          </w:p>
        </w:tc>
      </w:tr>
      <w:tr>
        <w:trPr>
          <w:trHeight w:val="171" w:hRule="atLeast"/>
        </w:trPr>
        <w:tc>
          <w:tcPr>
            <w:tcW w:w="1964" w:type="dxa"/>
          </w:tcPr>
          <w:p>
            <w:pPr>
              <w:pStyle w:val="TableParagraph"/>
              <w:ind w:left="170"/>
              <w:rPr>
                <w:sz w:val="12"/>
              </w:rPr>
            </w:pPr>
            <w:r>
              <w:rPr>
                <w:spacing w:val="-5"/>
                <w:w w:val="125"/>
                <w:sz w:val="12"/>
              </w:rPr>
              <w:t>75</w:t>
            </w:r>
          </w:p>
        </w:tc>
        <w:tc>
          <w:tcPr>
            <w:tcW w:w="483" w:type="dxa"/>
          </w:tcPr>
          <w:p>
            <w:pPr>
              <w:pStyle w:val="TableParagraph"/>
              <w:ind w:left="-1"/>
              <w:rPr>
                <w:sz w:val="12"/>
              </w:rPr>
            </w:pPr>
            <w:r>
              <w:rPr>
                <w:spacing w:val="-4"/>
                <w:w w:val="110"/>
                <w:sz w:val="12"/>
              </w:rPr>
              <w:t>7.68</w:t>
            </w:r>
          </w:p>
        </w:tc>
        <w:tc>
          <w:tcPr>
            <w:tcW w:w="702" w:type="dxa"/>
          </w:tcPr>
          <w:p>
            <w:pPr>
              <w:pStyle w:val="TableParagraph"/>
              <w:ind w:left="4" w:right="8"/>
              <w:jc w:val="center"/>
              <w:rPr>
                <w:sz w:val="12"/>
              </w:rPr>
            </w:pPr>
            <w:r>
              <w:rPr>
                <w:spacing w:val="-4"/>
                <w:w w:val="115"/>
                <w:sz w:val="12"/>
              </w:rPr>
              <w:t>7.58</w:t>
            </w:r>
          </w:p>
        </w:tc>
        <w:tc>
          <w:tcPr>
            <w:tcW w:w="701" w:type="dxa"/>
          </w:tcPr>
          <w:p>
            <w:pPr>
              <w:pStyle w:val="TableParagraph"/>
              <w:ind w:left="6" w:right="9"/>
              <w:jc w:val="center"/>
              <w:rPr>
                <w:sz w:val="12"/>
              </w:rPr>
            </w:pPr>
            <w:r>
              <w:rPr>
                <w:spacing w:val="-4"/>
                <w:w w:val="115"/>
                <w:sz w:val="12"/>
              </w:rPr>
              <w:t>6.75</w:t>
            </w:r>
          </w:p>
        </w:tc>
        <w:tc>
          <w:tcPr>
            <w:tcW w:w="482" w:type="dxa"/>
          </w:tcPr>
          <w:p>
            <w:pPr>
              <w:pStyle w:val="TableParagraph"/>
              <w:ind w:right="2"/>
              <w:jc w:val="right"/>
              <w:rPr>
                <w:sz w:val="12"/>
              </w:rPr>
            </w:pPr>
            <w:r>
              <w:rPr>
                <w:spacing w:val="-4"/>
                <w:w w:val="110"/>
                <w:sz w:val="12"/>
              </w:rPr>
              <w:t>5.58</w:t>
            </w:r>
          </w:p>
        </w:tc>
        <w:tc>
          <w:tcPr>
            <w:tcW w:w="438" w:type="dxa"/>
          </w:tcPr>
          <w:p>
            <w:pPr>
              <w:pStyle w:val="TableParagraph"/>
              <w:spacing w:line="240" w:lineRule="auto" w:before="0"/>
              <w:rPr>
                <w:rFonts w:ascii="Times New Roman"/>
                <w:sz w:val="10"/>
              </w:rPr>
            </w:pPr>
          </w:p>
        </w:tc>
        <w:tc>
          <w:tcPr>
            <w:tcW w:w="483" w:type="dxa"/>
          </w:tcPr>
          <w:p>
            <w:pPr>
              <w:pStyle w:val="TableParagraph"/>
              <w:ind w:left="-3"/>
              <w:rPr>
                <w:sz w:val="12"/>
              </w:rPr>
            </w:pPr>
            <w:r>
              <w:rPr>
                <w:spacing w:val="-4"/>
                <w:w w:val="110"/>
                <w:sz w:val="12"/>
              </w:rPr>
              <w:t>6.58</w:t>
            </w:r>
          </w:p>
        </w:tc>
        <w:tc>
          <w:tcPr>
            <w:tcW w:w="702" w:type="dxa"/>
          </w:tcPr>
          <w:p>
            <w:pPr>
              <w:pStyle w:val="TableParagraph"/>
              <w:ind w:right="8"/>
              <w:jc w:val="center"/>
              <w:rPr>
                <w:sz w:val="12"/>
              </w:rPr>
            </w:pPr>
            <w:r>
              <w:rPr>
                <w:spacing w:val="-4"/>
                <w:w w:val="110"/>
                <w:sz w:val="12"/>
              </w:rPr>
              <w:t>6.49</w:t>
            </w:r>
          </w:p>
        </w:tc>
        <w:tc>
          <w:tcPr>
            <w:tcW w:w="701" w:type="dxa"/>
          </w:tcPr>
          <w:p>
            <w:pPr>
              <w:pStyle w:val="TableParagraph"/>
              <w:ind w:left="2" w:right="9"/>
              <w:jc w:val="center"/>
              <w:rPr>
                <w:sz w:val="12"/>
              </w:rPr>
            </w:pPr>
            <w:r>
              <w:rPr>
                <w:spacing w:val="-4"/>
                <w:w w:val="110"/>
                <w:sz w:val="12"/>
              </w:rPr>
              <w:t>6.63</w:t>
            </w:r>
          </w:p>
        </w:tc>
        <w:tc>
          <w:tcPr>
            <w:tcW w:w="482" w:type="dxa"/>
          </w:tcPr>
          <w:p>
            <w:pPr>
              <w:pStyle w:val="TableParagraph"/>
              <w:ind w:right="4"/>
              <w:jc w:val="right"/>
              <w:rPr>
                <w:sz w:val="12"/>
              </w:rPr>
            </w:pPr>
            <w:r>
              <w:rPr>
                <w:spacing w:val="-4"/>
                <w:w w:val="115"/>
                <w:sz w:val="12"/>
              </w:rPr>
              <w:t>6.67</w:t>
            </w:r>
          </w:p>
        </w:tc>
        <w:tc>
          <w:tcPr>
            <w:tcW w:w="438" w:type="dxa"/>
          </w:tcPr>
          <w:p>
            <w:pPr>
              <w:pStyle w:val="TableParagraph"/>
              <w:spacing w:line="240" w:lineRule="auto" w:before="0"/>
              <w:rPr>
                <w:rFonts w:ascii="Times New Roman"/>
                <w:sz w:val="10"/>
              </w:rPr>
            </w:pPr>
          </w:p>
        </w:tc>
        <w:tc>
          <w:tcPr>
            <w:tcW w:w="556" w:type="dxa"/>
          </w:tcPr>
          <w:p>
            <w:pPr>
              <w:pStyle w:val="TableParagraph"/>
              <w:ind w:left="-5"/>
              <w:rPr>
                <w:sz w:val="12"/>
              </w:rPr>
            </w:pPr>
            <w:r>
              <w:rPr>
                <w:spacing w:val="-2"/>
                <w:w w:val="110"/>
                <w:sz w:val="12"/>
              </w:rPr>
              <w:t>234.3</w:t>
            </w:r>
          </w:p>
        </w:tc>
        <w:tc>
          <w:tcPr>
            <w:tcW w:w="774" w:type="dxa"/>
          </w:tcPr>
          <w:p>
            <w:pPr>
              <w:pStyle w:val="TableParagraph"/>
              <w:ind w:left="74" w:right="80"/>
              <w:jc w:val="center"/>
              <w:rPr>
                <w:sz w:val="12"/>
              </w:rPr>
            </w:pPr>
            <w:r>
              <w:rPr>
                <w:spacing w:val="-2"/>
                <w:w w:val="115"/>
                <w:sz w:val="12"/>
              </w:rPr>
              <w:t>235.2</w:t>
            </w:r>
          </w:p>
        </w:tc>
        <w:tc>
          <w:tcPr>
            <w:tcW w:w="774" w:type="dxa"/>
          </w:tcPr>
          <w:p>
            <w:pPr>
              <w:pStyle w:val="TableParagraph"/>
              <w:ind w:left="73" w:right="80"/>
              <w:jc w:val="center"/>
              <w:rPr>
                <w:sz w:val="12"/>
              </w:rPr>
            </w:pPr>
            <w:r>
              <w:rPr>
                <w:spacing w:val="-2"/>
                <w:w w:val="115"/>
                <w:sz w:val="12"/>
              </w:rPr>
              <w:t>237.4</w:t>
            </w:r>
          </w:p>
        </w:tc>
        <w:tc>
          <w:tcPr>
            <w:tcW w:w="556" w:type="dxa"/>
          </w:tcPr>
          <w:p>
            <w:pPr>
              <w:pStyle w:val="TableParagraph"/>
              <w:ind w:left="214"/>
              <w:rPr>
                <w:sz w:val="12"/>
              </w:rPr>
            </w:pPr>
            <w:r>
              <w:rPr>
                <w:spacing w:val="-2"/>
                <w:w w:val="110"/>
                <w:sz w:val="12"/>
              </w:rPr>
              <w:t>238.4</w:t>
            </w:r>
          </w:p>
        </w:tc>
        <w:tc>
          <w:tcPr>
            <w:tcW w:w="171" w:type="dxa"/>
          </w:tcPr>
          <w:p>
            <w:pPr>
              <w:pStyle w:val="TableParagraph"/>
              <w:spacing w:line="240" w:lineRule="auto" w:before="0"/>
              <w:rPr>
                <w:rFonts w:ascii="Times New Roman"/>
                <w:sz w:val="10"/>
              </w:rPr>
            </w:pPr>
          </w:p>
        </w:tc>
      </w:tr>
      <w:tr>
        <w:trPr>
          <w:trHeight w:val="238" w:hRule="atLeast"/>
        </w:trPr>
        <w:tc>
          <w:tcPr>
            <w:tcW w:w="1964" w:type="dxa"/>
            <w:tcBorders>
              <w:bottom w:val="single" w:sz="4" w:space="0" w:color="000000"/>
            </w:tcBorders>
          </w:tcPr>
          <w:p>
            <w:pPr>
              <w:pStyle w:val="TableParagraph"/>
              <w:spacing w:line="240" w:lineRule="auto"/>
              <w:ind w:left="170"/>
              <w:rPr>
                <w:sz w:val="12"/>
              </w:rPr>
            </w:pPr>
            <w:r>
              <w:rPr>
                <w:spacing w:val="-5"/>
                <w:w w:val="105"/>
                <w:sz w:val="12"/>
              </w:rPr>
              <w:t>90</w:t>
            </w:r>
          </w:p>
        </w:tc>
        <w:tc>
          <w:tcPr>
            <w:tcW w:w="483" w:type="dxa"/>
            <w:tcBorders>
              <w:bottom w:val="single" w:sz="4" w:space="0" w:color="000000"/>
            </w:tcBorders>
          </w:tcPr>
          <w:p>
            <w:pPr>
              <w:pStyle w:val="TableParagraph"/>
              <w:spacing w:line="240" w:lineRule="auto"/>
              <w:ind w:left="-1"/>
              <w:rPr>
                <w:sz w:val="12"/>
              </w:rPr>
            </w:pPr>
            <w:r>
              <w:rPr>
                <w:spacing w:val="-4"/>
                <w:w w:val="120"/>
                <w:sz w:val="12"/>
              </w:rPr>
              <w:t>7.75</w:t>
            </w:r>
          </w:p>
        </w:tc>
        <w:tc>
          <w:tcPr>
            <w:tcW w:w="702" w:type="dxa"/>
            <w:tcBorders>
              <w:bottom w:val="single" w:sz="4" w:space="0" w:color="000000"/>
            </w:tcBorders>
          </w:tcPr>
          <w:p>
            <w:pPr>
              <w:pStyle w:val="TableParagraph"/>
              <w:spacing w:line="240" w:lineRule="auto"/>
              <w:ind w:left="4" w:right="8"/>
              <w:jc w:val="center"/>
              <w:rPr>
                <w:sz w:val="12"/>
              </w:rPr>
            </w:pPr>
            <w:r>
              <w:rPr>
                <w:spacing w:val="-4"/>
                <w:w w:val="115"/>
                <w:sz w:val="12"/>
              </w:rPr>
              <w:t>7.35</w:t>
            </w:r>
          </w:p>
        </w:tc>
        <w:tc>
          <w:tcPr>
            <w:tcW w:w="701" w:type="dxa"/>
            <w:tcBorders>
              <w:bottom w:val="single" w:sz="4" w:space="0" w:color="000000"/>
            </w:tcBorders>
          </w:tcPr>
          <w:p>
            <w:pPr>
              <w:pStyle w:val="TableParagraph"/>
              <w:spacing w:line="240" w:lineRule="auto"/>
              <w:ind w:left="6" w:right="9"/>
              <w:jc w:val="center"/>
              <w:rPr>
                <w:sz w:val="12"/>
              </w:rPr>
            </w:pPr>
            <w:r>
              <w:rPr>
                <w:spacing w:val="-4"/>
                <w:w w:val="110"/>
                <w:sz w:val="12"/>
              </w:rPr>
              <w:t>6.34</w:t>
            </w:r>
          </w:p>
        </w:tc>
        <w:tc>
          <w:tcPr>
            <w:tcW w:w="482" w:type="dxa"/>
            <w:tcBorders>
              <w:bottom w:val="single" w:sz="4" w:space="0" w:color="000000"/>
            </w:tcBorders>
          </w:tcPr>
          <w:p>
            <w:pPr>
              <w:pStyle w:val="TableParagraph"/>
              <w:spacing w:line="240" w:lineRule="auto"/>
              <w:ind w:right="2"/>
              <w:jc w:val="right"/>
              <w:rPr>
                <w:sz w:val="12"/>
              </w:rPr>
            </w:pPr>
            <w:r>
              <w:rPr>
                <w:spacing w:val="-4"/>
                <w:w w:val="110"/>
                <w:sz w:val="12"/>
              </w:rPr>
              <w:t>5.44</w:t>
            </w:r>
          </w:p>
        </w:tc>
        <w:tc>
          <w:tcPr>
            <w:tcW w:w="438" w:type="dxa"/>
            <w:tcBorders>
              <w:bottom w:val="single" w:sz="4" w:space="0" w:color="000000"/>
            </w:tcBorders>
          </w:tcPr>
          <w:p>
            <w:pPr>
              <w:pStyle w:val="TableParagraph"/>
              <w:spacing w:line="240" w:lineRule="auto" w:before="0"/>
              <w:rPr>
                <w:rFonts w:ascii="Times New Roman"/>
                <w:sz w:val="14"/>
              </w:rPr>
            </w:pPr>
          </w:p>
        </w:tc>
        <w:tc>
          <w:tcPr>
            <w:tcW w:w="483" w:type="dxa"/>
            <w:tcBorders>
              <w:bottom w:val="single" w:sz="4" w:space="0" w:color="000000"/>
            </w:tcBorders>
          </w:tcPr>
          <w:p>
            <w:pPr>
              <w:pStyle w:val="TableParagraph"/>
              <w:spacing w:line="240" w:lineRule="auto"/>
              <w:ind w:left="-3"/>
              <w:rPr>
                <w:sz w:val="12"/>
              </w:rPr>
            </w:pPr>
            <w:r>
              <w:rPr>
                <w:spacing w:val="-4"/>
                <w:w w:val="110"/>
                <w:sz w:val="12"/>
              </w:rPr>
              <w:t>6.68</w:t>
            </w:r>
          </w:p>
        </w:tc>
        <w:tc>
          <w:tcPr>
            <w:tcW w:w="702" w:type="dxa"/>
            <w:tcBorders>
              <w:bottom w:val="single" w:sz="4" w:space="0" w:color="000000"/>
            </w:tcBorders>
          </w:tcPr>
          <w:p>
            <w:pPr>
              <w:pStyle w:val="TableParagraph"/>
              <w:spacing w:line="240" w:lineRule="auto"/>
              <w:ind w:right="8"/>
              <w:jc w:val="center"/>
              <w:rPr>
                <w:sz w:val="12"/>
              </w:rPr>
            </w:pPr>
            <w:r>
              <w:rPr>
                <w:spacing w:val="-4"/>
                <w:w w:val="110"/>
                <w:sz w:val="12"/>
              </w:rPr>
              <w:t>6.48</w:t>
            </w:r>
          </w:p>
        </w:tc>
        <w:tc>
          <w:tcPr>
            <w:tcW w:w="701" w:type="dxa"/>
            <w:tcBorders>
              <w:bottom w:val="single" w:sz="4" w:space="0" w:color="000000"/>
            </w:tcBorders>
          </w:tcPr>
          <w:p>
            <w:pPr>
              <w:pStyle w:val="TableParagraph"/>
              <w:spacing w:line="240" w:lineRule="auto"/>
              <w:ind w:left="2" w:right="9"/>
              <w:jc w:val="center"/>
              <w:rPr>
                <w:sz w:val="12"/>
              </w:rPr>
            </w:pPr>
            <w:r>
              <w:rPr>
                <w:spacing w:val="-4"/>
                <w:w w:val="110"/>
                <w:sz w:val="12"/>
              </w:rPr>
              <w:t>6.62</w:t>
            </w:r>
          </w:p>
        </w:tc>
        <w:tc>
          <w:tcPr>
            <w:tcW w:w="482" w:type="dxa"/>
            <w:tcBorders>
              <w:bottom w:val="single" w:sz="4" w:space="0" w:color="000000"/>
            </w:tcBorders>
          </w:tcPr>
          <w:p>
            <w:pPr>
              <w:pStyle w:val="TableParagraph"/>
              <w:spacing w:line="240" w:lineRule="auto"/>
              <w:ind w:right="4"/>
              <w:jc w:val="right"/>
              <w:rPr>
                <w:sz w:val="12"/>
              </w:rPr>
            </w:pPr>
            <w:r>
              <w:rPr>
                <w:spacing w:val="-4"/>
                <w:w w:val="110"/>
                <w:sz w:val="12"/>
              </w:rPr>
              <w:t>6.65</w:t>
            </w:r>
          </w:p>
        </w:tc>
        <w:tc>
          <w:tcPr>
            <w:tcW w:w="438" w:type="dxa"/>
            <w:tcBorders>
              <w:bottom w:val="single" w:sz="4" w:space="0" w:color="000000"/>
            </w:tcBorders>
          </w:tcPr>
          <w:p>
            <w:pPr>
              <w:pStyle w:val="TableParagraph"/>
              <w:spacing w:line="240" w:lineRule="auto" w:before="0"/>
              <w:rPr>
                <w:rFonts w:ascii="Times New Roman"/>
                <w:sz w:val="14"/>
              </w:rPr>
            </w:pPr>
          </w:p>
        </w:tc>
        <w:tc>
          <w:tcPr>
            <w:tcW w:w="556" w:type="dxa"/>
            <w:tcBorders>
              <w:bottom w:val="single" w:sz="4" w:space="0" w:color="000000"/>
            </w:tcBorders>
          </w:tcPr>
          <w:p>
            <w:pPr>
              <w:pStyle w:val="TableParagraph"/>
              <w:spacing w:line="240" w:lineRule="auto"/>
              <w:ind w:left="-5"/>
              <w:rPr>
                <w:sz w:val="12"/>
              </w:rPr>
            </w:pPr>
            <w:r>
              <w:rPr>
                <w:spacing w:val="-4"/>
                <w:w w:val="110"/>
                <w:sz w:val="12"/>
              </w:rPr>
              <w:t>243.2</w:t>
            </w:r>
          </w:p>
        </w:tc>
        <w:tc>
          <w:tcPr>
            <w:tcW w:w="774" w:type="dxa"/>
            <w:tcBorders>
              <w:bottom w:val="single" w:sz="4" w:space="0" w:color="000000"/>
            </w:tcBorders>
          </w:tcPr>
          <w:p>
            <w:pPr>
              <w:pStyle w:val="TableParagraph"/>
              <w:spacing w:line="240" w:lineRule="auto"/>
              <w:ind w:left="74" w:right="80"/>
              <w:jc w:val="center"/>
              <w:rPr>
                <w:sz w:val="12"/>
              </w:rPr>
            </w:pPr>
            <w:r>
              <w:rPr>
                <w:spacing w:val="-4"/>
                <w:w w:val="110"/>
                <w:sz w:val="12"/>
              </w:rPr>
              <w:t>245.4</w:t>
            </w:r>
          </w:p>
        </w:tc>
        <w:tc>
          <w:tcPr>
            <w:tcW w:w="774" w:type="dxa"/>
            <w:tcBorders>
              <w:bottom w:val="single" w:sz="4" w:space="0" w:color="000000"/>
            </w:tcBorders>
          </w:tcPr>
          <w:p>
            <w:pPr>
              <w:pStyle w:val="TableParagraph"/>
              <w:spacing w:line="240" w:lineRule="auto"/>
              <w:ind w:left="73" w:right="80"/>
              <w:jc w:val="center"/>
              <w:rPr>
                <w:sz w:val="12"/>
              </w:rPr>
            </w:pPr>
            <w:r>
              <w:rPr>
                <w:spacing w:val="-2"/>
                <w:w w:val="120"/>
                <w:sz w:val="12"/>
              </w:rPr>
              <w:t>247.1</w:t>
            </w:r>
          </w:p>
        </w:tc>
        <w:tc>
          <w:tcPr>
            <w:tcW w:w="556" w:type="dxa"/>
            <w:tcBorders>
              <w:bottom w:val="single" w:sz="4" w:space="0" w:color="000000"/>
            </w:tcBorders>
          </w:tcPr>
          <w:p>
            <w:pPr>
              <w:pStyle w:val="TableParagraph"/>
              <w:spacing w:line="240" w:lineRule="auto"/>
              <w:ind w:left="214"/>
              <w:rPr>
                <w:sz w:val="12"/>
              </w:rPr>
            </w:pPr>
            <w:r>
              <w:rPr>
                <w:spacing w:val="-2"/>
                <w:w w:val="110"/>
                <w:sz w:val="12"/>
              </w:rPr>
              <w:t>248.5</w:t>
            </w:r>
          </w:p>
        </w:tc>
        <w:tc>
          <w:tcPr>
            <w:tcW w:w="171" w:type="dxa"/>
            <w:tcBorders>
              <w:bottom w:val="single" w:sz="4" w:space="0" w:color="000000"/>
            </w:tcBorders>
          </w:tcPr>
          <w:p>
            <w:pPr>
              <w:pStyle w:val="TableParagraph"/>
              <w:spacing w:line="240" w:lineRule="auto" w:before="0"/>
              <w:rPr>
                <w:rFonts w:ascii="Times New Roman"/>
                <w:sz w:val="14"/>
              </w:rPr>
            </w:pPr>
          </w:p>
        </w:tc>
      </w:tr>
    </w:tbl>
    <w:p>
      <w:pPr>
        <w:spacing w:after="0" w:line="240" w:lineRule="auto"/>
        <w:rPr>
          <w:rFonts w:ascii="Times New Roman"/>
          <w:sz w:val="14"/>
        </w:rPr>
        <w:sectPr>
          <w:type w:val="continuous"/>
          <w:pgSz w:w="11910" w:h="15880"/>
          <w:pgMar w:header="890" w:footer="0" w:top="840" w:bottom="280" w:left="540" w:right="540"/>
        </w:sectPr>
      </w:pPr>
    </w:p>
    <w:p>
      <w:pPr>
        <w:pStyle w:val="BodyText"/>
        <w:spacing w:before="6"/>
        <w:jc w:val="left"/>
        <w:rPr>
          <w:sz w:val="11"/>
        </w:rPr>
      </w:pPr>
    </w:p>
    <w:p>
      <w:pPr>
        <w:spacing w:after="0"/>
        <w:jc w:val="left"/>
        <w:rPr>
          <w:sz w:val="11"/>
        </w:rPr>
        <w:sectPr>
          <w:pgSz w:w="11910" w:h="15880"/>
          <w:pgMar w:header="889" w:footer="0" w:top="1080" w:bottom="280" w:left="540" w:right="540"/>
        </w:sectPr>
      </w:pPr>
    </w:p>
    <w:p>
      <w:pPr>
        <w:pStyle w:val="BodyText"/>
        <w:spacing w:line="256" w:lineRule="auto" w:before="110"/>
        <w:ind w:left="310"/>
      </w:pPr>
      <w:bookmarkStart w:name="Determination of metals" w:id="12"/>
      <w:bookmarkEnd w:id="12"/>
      <w:r>
        <w:rPr/>
      </w:r>
      <w:bookmarkStart w:name="Results and discussion" w:id="13"/>
      <w:bookmarkEnd w:id="13"/>
      <w:r>
        <w:rPr/>
      </w:r>
      <w:r>
        <w:rPr>
          <w:w w:val="105"/>
        </w:rPr>
        <w:t>samples digestions were followed by analysis of blank samples, </w:t>
      </w:r>
      <w:r>
        <w:rPr>
          <w:w w:val="105"/>
        </w:rPr>
        <w:t>a standard sample consisting of fish protein impregnated with trace metals,</w:t>
      </w:r>
      <w:r>
        <w:rPr>
          <w:w w:val="105"/>
        </w:rPr>
        <w:t> certified</w:t>
      </w:r>
      <w:r>
        <w:rPr>
          <w:w w:val="105"/>
        </w:rPr>
        <w:t> reference</w:t>
      </w:r>
      <w:r>
        <w:rPr>
          <w:w w:val="105"/>
        </w:rPr>
        <w:t> DORM-3</w:t>
      </w:r>
      <w:r>
        <w:rPr>
          <w:rFonts w:ascii="Comic Sans MS" w:hAnsi="Comic Sans MS"/>
          <w:w w:val="105"/>
          <w:vertAlign w:val="superscript"/>
        </w:rPr>
        <w:t>®</w:t>
      </w:r>
      <w:r>
        <w:rPr>
          <w:rFonts w:ascii="Comic Sans MS" w:hAnsi="Comic Sans MS"/>
          <w:w w:val="105"/>
          <w:vertAlign w:val="baseline"/>
        </w:rPr>
        <w:t> </w:t>
      </w:r>
      <w:r>
        <w:rPr>
          <w:w w:val="105"/>
          <w:vertAlign w:val="baseline"/>
        </w:rPr>
        <w:t>provided</w:t>
      </w:r>
      <w:r>
        <w:rPr>
          <w:w w:val="105"/>
          <w:vertAlign w:val="baseline"/>
        </w:rPr>
        <w:t> by</w:t>
      </w:r>
      <w:r>
        <w:rPr>
          <w:w w:val="105"/>
          <w:vertAlign w:val="baseline"/>
        </w:rPr>
        <w:t> the</w:t>
      </w:r>
      <w:r>
        <w:rPr>
          <w:w w:val="105"/>
          <w:vertAlign w:val="baseline"/>
        </w:rPr>
        <w:t> National Research Council of Canada.</w:t>
      </w:r>
    </w:p>
    <w:p>
      <w:pPr>
        <w:pStyle w:val="BodyText"/>
        <w:spacing w:before="43"/>
        <w:jc w:val="left"/>
      </w:pPr>
    </w:p>
    <w:p>
      <w:pPr>
        <w:spacing w:before="1"/>
        <w:ind w:left="312" w:right="0" w:firstLine="0"/>
        <w:jc w:val="both"/>
        <w:rPr>
          <w:i/>
          <w:sz w:val="16"/>
        </w:rPr>
      </w:pPr>
      <w:r>
        <w:rPr>
          <w:i/>
          <w:sz w:val="16"/>
        </w:rPr>
        <w:t>Determination</w:t>
      </w:r>
      <w:r>
        <w:rPr>
          <w:i/>
          <w:spacing w:val="3"/>
          <w:sz w:val="16"/>
        </w:rPr>
        <w:t> </w:t>
      </w:r>
      <w:r>
        <w:rPr>
          <w:i/>
          <w:sz w:val="16"/>
        </w:rPr>
        <w:t>of</w:t>
      </w:r>
      <w:r>
        <w:rPr>
          <w:i/>
          <w:spacing w:val="4"/>
          <w:sz w:val="16"/>
        </w:rPr>
        <w:t> </w:t>
      </w:r>
      <w:r>
        <w:rPr>
          <w:i/>
          <w:spacing w:val="-2"/>
          <w:sz w:val="16"/>
        </w:rPr>
        <w:t>metals</w:t>
      </w:r>
    </w:p>
    <w:p>
      <w:pPr>
        <w:pStyle w:val="BodyText"/>
        <w:spacing w:before="54"/>
        <w:jc w:val="left"/>
        <w:rPr>
          <w:i/>
        </w:rPr>
      </w:pPr>
    </w:p>
    <w:p>
      <w:pPr>
        <w:pStyle w:val="BodyText"/>
        <w:spacing w:line="276" w:lineRule="auto"/>
        <w:ind w:left="310" w:firstLine="234"/>
      </w:pPr>
      <w:r>
        <w:rPr>
          <w:w w:val="105"/>
        </w:rPr>
        <w:t>The</w:t>
      </w:r>
      <w:r>
        <w:rPr>
          <w:w w:val="105"/>
        </w:rPr>
        <w:t> determination</w:t>
      </w:r>
      <w:r>
        <w:rPr>
          <w:w w:val="105"/>
        </w:rPr>
        <w:t> of</w:t>
      </w:r>
      <w:r>
        <w:rPr>
          <w:w w:val="105"/>
        </w:rPr>
        <w:t> metals</w:t>
      </w:r>
      <w:r>
        <w:rPr>
          <w:w w:val="105"/>
        </w:rPr>
        <w:t> in</w:t>
      </w:r>
      <w:r>
        <w:rPr>
          <w:w w:val="105"/>
        </w:rPr>
        <w:t> bioaccumulation</w:t>
      </w:r>
      <w:r>
        <w:rPr>
          <w:w w:val="105"/>
        </w:rPr>
        <w:t> tests</w:t>
      </w:r>
      <w:r>
        <w:rPr>
          <w:w w:val="105"/>
        </w:rPr>
        <w:t> both</w:t>
      </w:r>
      <w:r>
        <w:rPr>
          <w:w w:val="105"/>
        </w:rPr>
        <w:t> </w:t>
      </w:r>
      <w:r>
        <w:rPr>
          <w:w w:val="105"/>
        </w:rPr>
        <w:t>in water</w:t>
      </w:r>
      <w:r>
        <w:rPr>
          <w:spacing w:val="40"/>
          <w:w w:val="105"/>
        </w:rPr>
        <w:t> </w:t>
      </w:r>
      <w:r>
        <w:rPr>
          <w:w w:val="105"/>
        </w:rPr>
        <w:t>and</w:t>
      </w:r>
      <w:r>
        <w:rPr>
          <w:spacing w:val="40"/>
          <w:w w:val="105"/>
        </w:rPr>
        <w:t> </w:t>
      </w:r>
      <w:r>
        <w:rPr>
          <w:w w:val="105"/>
        </w:rPr>
        <w:t>in</w:t>
      </w:r>
      <w:r>
        <w:rPr>
          <w:spacing w:val="40"/>
          <w:w w:val="105"/>
        </w:rPr>
        <w:t> </w:t>
      </w:r>
      <w:r>
        <w:rPr>
          <w:w w:val="105"/>
        </w:rPr>
        <w:t>extracts</w:t>
      </w:r>
      <w:r>
        <w:rPr>
          <w:spacing w:val="40"/>
          <w:w w:val="105"/>
        </w:rPr>
        <w:t> </w:t>
      </w:r>
      <w:r>
        <w:rPr>
          <w:w w:val="105"/>
        </w:rPr>
        <w:t>obtained</w:t>
      </w:r>
      <w:r>
        <w:rPr>
          <w:spacing w:val="40"/>
          <w:w w:val="105"/>
        </w:rPr>
        <w:t> </w:t>
      </w:r>
      <w:r>
        <w:rPr>
          <w:w w:val="105"/>
        </w:rPr>
        <w:t>from</w:t>
      </w:r>
      <w:r>
        <w:rPr>
          <w:spacing w:val="40"/>
          <w:w w:val="105"/>
        </w:rPr>
        <w:t> </w:t>
      </w:r>
      <w:r>
        <w:rPr>
          <w:w w:val="105"/>
        </w:rPr>
        <w:t>the</w:t>
      </w:r>
      <w:r>
        <w:rPr>
          <w:spacing w:val="40"/>
          <w:w w:val="105"/>
        </w:rPr>
        <w:t> </w:t>
      </w:r>
      <w:r>
        <w:rPr>
          <w:w w:val="105"/>
        </w:rPr>
        <w:t>chemical</w:t>
      </w:r>
      <w:r>
        <w:rPr>
          <w:spacing w:val="40"/>
          <w:w w:val="105"/>
        </w:rPr>
        <w:t> </w:t>
      </w:r>
      <w:r>
        <w:rPr>
          <w:w w:val="105"/>
        </w:rPr>
        <w:t>digestion</w:t>
      </w:r>
      <w:r>
        <w:rPr>
          <w:spacing w:val="40"/>
          <w:w w:val="105"/>
        </w:rPr>
        <w:t> </w:t>
      </w:r>
      <w:r>
        <w:rPr>
          <w:w w:val="105"/>
        </w:rPr>
        <w:t>of the</w:t>
      </w:r>
      <w:r>
        <w:rPr>
          <w:w w:val="105"/>
        </w:rPr>
        <w:t> test</w:t>
      </w:r>
      <w:r>
        <w:rPr>
          <w:w w:val="105"/>
        </w:rPr>
        <w:t> organisms</w:t>
      </w:r>
      <w:r>
        <w:rPr>
          <w:w w:val="105"/>
        </w:rPr>
        <w:t> was</w:t>
      </w:r>
      <w:r>
        <w:rPr>
          <w:w w:val="105"/>
        </w:rPr>
        <w:t> performed</w:t>
      </w:r>
      <w:r>
        <w:rPr>
          <w:w w:val="105"/>
        </w:rPr>
        <w:t> through</w:t>
      </w:r>
      <w:r>
        <w:rPr>
          <w:w w:val="105"/>
        </w:rPr>
        <w:t> ICP-OES</w:t>
      </w:r>
      <w:r>
        <w:rPr>
          <w:w w:val="105"/>
        </w:rPr>
        <w:t> equipment model</w:t>
      </w:r>
      <w:r>
        <w:rPr>
          <w:spacing w:val="40"/>
          <w:w w:val="105"/>
        </w:rPr>
        <w:t> </w:t>
      </w:r>
      <w:r>
        <w:rPr>
          <w:w w:val="105"/>
        </w:rPr>
        <w:t>‘‘Optima</w:t>
      </w:r>
      <w:r>
        <w:rPr>
          <w:spacing w:val="39"/>
          <w:w w:val="105"/>
        </w:rPr>
        <w:t> </w:t>
      </w:r>
      <w:r>
        <w:rPr>
          <w:w w:val="105"/>
        </w:rPr>
        <w:t>3300”</w:t>
      </w:r>
      <w:r>
        <w:rPr>
          <w:spacing w:val="40"/>
          <w:w w:val="105"/>
        </w:rPr>
        <w:t> </w:t>
      </w:r>
      <w:r>
        <w:rPr>
          <w:w w:val="105"/>
        </w:rPr>
        <w:t>by</w:t>
      </w:r>
      <w:r>
        <w:rPr>
          <w:spacing w:val="40"/>
          <w:w w:val="105"/>
        </w:rPr>
        <w:t> </w:t>
      </w:r>
      <w:r>
        <w:rPr>
          <w:w w:val="105"/>
        </w:rPr>
        <w:t>‘‘PerkinElmer”</w:t>
      </w:r>
      <w:r>
        <w:rPr>
          <w:spacing w:val="39"/>
          <w:w w:val="105"/>
        </w:rPr>
        <w:t> </w:t>
      </w:r>
      <w:r>
        <w:rPr>
          <w:w w:val="105"/>
        </w:rPr>
        <w:t>using</w:t>
      </w:r>
      <w:r>
        <w:rPr>
          <w:spacing w:val="40"/>
          <w:w w:val="105"/>
        </w:rPr>
        <w:t> </w:t>
      </w:r>
      <w:r>
        <w:rPr>
          <w:w w:val="105"/>
        </w:rPr>
        <w:t>argon</w:t>
      </w:r>
      <w:r>
        <w:rPr>
          <w:spacing w:val="40"/>
          <w:w w:val="105"/>
        </w:rPr>
        <w:t> </w:t>
      </w:r>
      <w:r>
        <w:rPr>
          <w:w w:val="105"/>
        </w:rPr>
        <w:t>plasma</w:t>
      </w:r>
      <w:r>
        <w:rPr>
          <w:spacing w:val="39"/>
          <w:w w:val="105"/>
        </w:rPr>
        <w:t> </w:t>
      </w:r>
      <w:r>
        <w:rPr>
          <w:w w:val="105"/>
        </w:rPr>
        <w:t>at 15 L/min flow rate and 1300 W power, radio frequency.</w:t>
      </w:r>
    </w:p>
    <w:p>
      <w:pPr>
        <w:pStyle w:val="BodyText"/>
        <w:spacing w:line="276" w:lineRule="auto"/>
        <w:ind w:left="310" w:firstLine="234"/>
      </w:pPr>
      <w:r>
        <w:rPr>
          <w:w w:val="110"/>
        </w:rPr>
        <w:t>The</w:t>
      </w:r>
      <w:r>
        <w:rPr>
          <w:spacing w:val="-11"/>
          <w:w w:val="110"/>
        </w:rPr>
        <w:t> </w:t>
      </w:r>
      <w:r>
        <w:rPr>
          <w:w w:val="110"/>
        </w:rPr>
        <w:t>analytical</w:t>
      </w:r>
      <w:r>
        <w:rPr>
          <w:spacing w:val="-11"/>
          <w:w w:val="110"/>
        </w:rPr>
        <w:t> </w:t>
      </w:r>
      <w:r>
        <w:rPr>
          <w:w w:val="110"/>
        </w:rPr>
        <w:t>curves</w:t>
      </w:r>
      <w:r>
        <w:rPr>
          <w:spacing w:val="-10"/>
          <w:w w:val="110"/>
        </w:rPr>
        <w:t> </w:t>
      </w:r>
      <w:r>
        <w:rPr>
          <w:w w:val="110"/>
        </w:rPr>
        <w:t>were</w:t>
      </w:r>
      <w:r>
        <w:rPr>
          <w:spacing w:val="-11"/>
          <w:w w:val="110"/>
        </w:rPr>
        <w:t> </w:t>
      </w:r>
      <w:r>
        <w:rPr>
          <w:w w:val="110"/>
        </w:rPr>
        <w:t>performed</w:t>
      </w:r>
      <w:r>
        <w:rPr>
          <w:spacing w:val="-11"/>
          <w:w w:val="110"/>
        </w:rPr>
        <w:t> </w:t>
      </w:r>
      <w:r>
        <w:rPr>
          <w:w w:val="110"/>
        </w:rPr>
        <w:t>with</w:t>
      </w:r>
      <w:r>
        <w:rPr>
          <w:spacing w:val="-10"/>
          <w:w w:val="110"/>
        </w:rPr>
        <w:t> </w:t>
      </w:r>
      <w:r>
        <w:rPr>
          <w:w w:val="110"/>
        </w:rPr>
        <w:t>solutions</w:t>
      </w:r>
      <w:r>
        <w:rPr>
          <w:spacing w:val="-11"/>
          <w:w w:val="110"/>
        </w:rPr>
        <w:t> </w:t>
      </w:r>
      <w:r>
        <w:rPr>
          <w:w w:val="110"/>
        </w:rPr>
        <w:t>diluted</w:t>
      </w:r>
      <w:r>
        <w:rPr>
          <w:spacing w:val="-10"/>
          <w:w w:val="110"/>
        </w:rPr>
        <w:t> </w:t>
      </w:r>
      <w:r>
        <w:rPr>
          <w:w w:val="110"/>
        </w:rPr>
        <w:t>at </w:t>
      </w:r>
      <w:r>
        <w:rPr/>
        <w:t>concentrations of 0.1, 0.5, 1.0, 5.0 and 10.0 mg/L (with standard ICP</w:t>
      </w:r>
      <w:r>
        <w:rPr>
          <w:spacing w:val="40"/>
        </w:rPr>
        <w:t> </w:t>
      </w:r>
      <w:r>
        <w:rPr/>
        <w:t>for multi-element 100 mg/L (Merck), obtaining linear and angular</w:t>
      </w:r>
      <w:r>
        <w:rPr>
          <w:w w:val="110"/>
        </w:rPr>
        <w:t> correlation</w:t>
      </w:r>
      <w:r>
        <w:rPr>
          <w:w w:val="110"/>
        </w:rPr>
        <w:t> coefficients.</w:t>
      </w:r>
      <w:r>
        <w:rPr>
          <w:w w:val="110"/>
        </w:rPr>
        <w:t> The</w:t>
      </w:r>
      <w:r>
        <w:rPr>
          <w:w w:val="110"/>
        </w:rPr>
        <w:t> standard</w:t>
      </w:r>
      <w:r>
        <w:rPr>
          <w:w w:val="110"/>
        </w:rPr>
        <w:t> of</w:t>
      </w:r>
      <w:r>
        <w:rPr>
          <w:w w:val="110"/>
        </w:rPr>
        <w:t> 1.0</w:t>
      </w:r>
      <w:r>
        <w:rPr>
          <w:spacing w:val="-11"/>
          <w:w w:val="110"/>
        </w:rPr>
        <w:t> </w:t>
      </w:r>
      <w:r>
        <w:rPr>
          <w:w w:val="110"/>
        </w:rPr>
        <w:t>mg/L</w:t>
      </w:r>
      <w:r>
        <w:rPr>
          <w:w w:val="110"/>
        </w:rPr>
        <w:t> was</w:t>
      </w:r>
      <w:r>
        <w:rPr>
          <w:w w:val="110"/>
        </w:rPr>
        <w:t> analyzed 11</w:t>
      </w:r>
      <w:r>
        <w:rPr>
          <w:spacing w:val="14"/>
          <w:w w:val="110"/>
        </w:rPr>
        <w:t> </w:t>
      </w:r>
      <w:r>
        <w:rPr>
          <w:w w:val="110"/>
        </w:rPr>
        <w:t>times</w:t>
      </w:r>
      <w:r>
        <w:rPr>
          <w:spacing w:val="14"/>
          <w:w w:val="110"/>
        </w:rPr>
        <w:t> </w:t>
      </w:r>
      <w:r>
        <w:rPr>
          <w:w w:val="110"/>
        </w:rPr>
        <w:t>to</w:t>
      </w:r>
      <w:r>
        <w:rPr>
          <w:spacing w:val="14"/>
          <w:w w:val="110"/>
        </w:rPr>
        <w:t> </w:t>
      </w:r>
      <w:r>
        <w:rPr>
          <w:w w:val="110"/>
        </w:rPr>
        <w:t>evaluate</w:t>
      </w:r>
      <w:r>
        <w:rPr>
          <w:spacing w:val="14"/>
          <w:w w:val="110"/>
        </w:rPr>
        <w:t> </w:t>
      </w:r>
      <w:r>
        <w:rPr>
          <w:w w:val="110"/>
        </w:rPr>
        <w:t>accuracy.</w:t>
      </w:r>
      <w:r>
        <w:rPr>
          <w:spacing w:val="13"/>
          <w:w w:val="110"/>
        </w:rPr>
        <w:t> </w:t>
      </w:r>
      <w:r>
        <w:rPr>
          <w:w w:val="110"/>
        </w:rPr>
        <w:t>To</w:t>
      </w:r>
      <w:r>
        <w:rPr>
          <w:spacing w:val="15"/>
          <w:w w:val="110"/>
        </w:rPr>
        <w:t> </w:t>
      </w:r>
      <w:r>
        <w:rPr>
          <w:w w:val="110"/>
        </w:rPr>
        <w:t>assess</w:t>
      </w:r>
      <w:r>
        <w:rPr>
          <w:spacing w:val="14"/>
          <w:w w:val="110"/>
        </w:rPr>
        <w:t> </w:t>
      </w:r>
      <w:r>
        <w:rPr>
          <w:w w:val="110"/>
        </w:rPr>
        <w:t>the</w:t>
      </w:r>
      <w:r>
        <w:rPr>
          <w:spacing w:val="14"/>
          <w:w w:val="110"/>
        </w:rPr>
        <w:t> </w:t>
      </w:r>
      <w:r>
        <w:rPr>
          <w:w w:val="110"/>
        </w:rPr>
        <w:t>recovery</w:t>
      </w:r>
      <w:r>
        <w:rPr>
          <w:spacing w:val="14"/>
          <w:w w:val="110"/>
        </w:rPr>
        <w:t> </w:t>
      </w:r>
      <w:r>
        <w:rPr>
          <w:w w:val="110"/>
        </w:rPr>
        <w:t>method,</w:t>
      </w:r>
      <w:r>
        <w:rPr>
          <w:spacing w:val="14"/>
          <w:w w:val="110"/>
        </w:rPr>
        <w:t> </w:t>
      </w:r>
      <w:r>
        <w:rPr>
          <w:spacing w:val="-10"/>
          <w:w w:val="110"/>
        </w:rPr>
        <w:t>a</w:t>
      </w:r>
    </w:p>
    <w:p>
      <w:pPr>
        <w:pStyle w:val="BodyText"/>
        <w:spacing w:line="195" w:lineRule="exact"/>
        <w:ind w:left="310"/>
      </w:pPr>
      <w:bookmarkStart w:name="_bookmark4" w:id="14"/>
      <w:bookmarkEnd w:id="14"/>
      <w:r>
        <w:rPr/>
      </w:r>
      <w:r>
        <w:rPr>
          <w:w w:val="105"/>
        </w:rPr>
        <w:t>standard</w:t>
      </w:r>
      <w:r>
        <w:rPr>
          <w:spacing w:val="-8"/>
          <w:w w:val="105"/>
        </w:rPr>
        <w:t> </w:t>
      </w:r>
      <w:r>
        <w:rPr>
          <w:w w:val="105"/>
        </w:rPr>
        <w:t>certified</w:t>
      </w:r>
      <w:r>
        <w:rPr>
          <w:spacing w:val="-5"/>
          <w:w w:val="105"/>
        </w:rPr>
        <w:t> </w:t>
      </w:r>
      <w:r>
        <w:rPr>
          <w:w w:val="105"/>
        </w:rPr>
        <w:t>DORM-3</w:t>
      </w:r>
      <w:r>
        <w:rPr>
          <w:rFonts w:ascii="Comic Sans MS" w:hAnsi="Comic Sans MS"/>
          <w:w w:val="105"/>
          <w:vertAlign w:val="superscript"/>
        </w:rPr>
        <w:t>®</w:t>
      </w:r>
      <w:r>
        <w:rPr>
          <w:rFonts w:ascii="Comic Sans MS" w:hAnsi="Comic Sans MS"/>
          <w:spacing w:val="-13"/>
          <w:w w:val="105"/>
          <w:vertAlign w:val="baseline"/>
        </w:rPr>
        <w:t> </w:t>
      </w:r>
      <w:r>
        <w:rPr>
          <w:w w:val="105"/>
          <w:vertAlign w:val="baseline"/>
        </w:rPr>
        <w:t>(National</w:t>
      </w:r>
      <w:r>
        <w:rPr>
          <w:spacing w:val="-5"/>
          <w:w w:val="105"/>
          <w:vertAlign w:val="baseline"/>
        </w:rPr>
        <w:t> </w:t>
      </w:r>
      <w:r>
        <w:rPr>
          <w:w w:val="105"/>
          <w:vertAlign w:val="baseline"/>
        </w:rPr>
        <w:t>Research</w:t>
      </w:r>
      <w:r>
        <w:rPr>
          <w:spacing w:val="-5"/>
          <w:w w:val="105"/>
          <w:vertAlign w:val="baseline"/>
        </w:rPr>
        <w:t> </w:t>
      </w:r>
      <w:r>
        <w:rPr>
          <w:w w:val="105"/>
          <w:vertAlign w:val="baseline"/>
        </w:rPr>
        <w:t>Council</w:t>
      </w:r>
      <w:r>
        <w:rPr>
          <w:spacing w:val="-5"/>
          <w:w w:val="105"/>
          <w:vertAlign w:val="baseline"/>
        </w:rPr>
        <w:t> </w:t>
      </w:r>
      <w:r>
        <w:rPr>
          <w:w w:val="105"/>
          <w:vertAlign w:val="baseline"/>
        </w:rPr>
        <w:t>of</w:t>
      </w:r>
      <w:r>
        <w:rPr>
          <w:spacing w:val="-4"/>
          <w:w w:val="105"/>
          <w:vertAlign w:val="baseline"/>
        </w:rPr>
        <w:t> </w:t>
      </w:r>
      <w:r>
        <w:rPr>
          <w:spacing w:val="-2"/>
          <w:w w:val="105"/>
          <w:vertAlign w:val="baseline"/>
        </w:rPr>
        <w:t>Canada)</w:t>
      </w:r>
    </w:p>
    <w:p>
      <w:pPr>
        <w:pStyle w:val="BodyText"/>
        <w:spacing w:before="16"/>
        <w:ind w:left="310"/>
      </w:pPr>
      <w:r>
        <w:rPr>
          <w:w w:val="105"/>
        </w:rPr>
        <w:t>sample</w:t>
      </w:r>
      <w:r>
        <w:rPr>
          <w:spacing w:val="21"/>
          <w:w w:val="105"/>
        </w:rPr>
        <w:t> </w:t>
      </w:r>
      <w:r>
        <w:rPr>
          <w:w w:val="105"/>
        </w:rPr>
        <w:t>reference</w:t>
      </w:r>
      <w:r>
        <w:rPr>
          <w:spacing w:val="22"/>
          <w:w w:val="105"/>
        </w:rPr>
        <w:t> </w:t>
      </w:r>
      <w:r>
        <w:rPr>
          <w:w w:val="105"/>
        </w:rPr>
        <w:t>was</w:t>
      </w:r>
      <w:r>
        <w:rPr>
          <w:spacing w:val="23"/>
          <w:w w:val="105"/>
        </w:rPr>
        <w:t> </w:t>
      </w:r>
      <w:r>
        <w:rPr>
          <w:spacing w:val="-2"/>
          <w:w w:val="105"/>
        </w:rPr>
        <w:t>analyzed.</w:t>
      </w:r>
    </w:p>
    <w:p>
      <w:pPr>
        <w:pStyle w:val="BodyText"/>
        <w:spacing w:line="276" w:lineRule="auto" w:before="28"/>
        <w:ind w:left="310" w:firstLine="234"/>
      </w:pPr>
      <w:r>
        <w:rPr>
          <w:w w:val="105"/>
        </w:rPr>
        <w:t>The</w:t>
      </w:r>
      <w:r>
        <w:rPr>
          <w:w w:val="105"/>
        </w:rPr>
        <w:t> blank</w:t>
      </w:r>
      <w:r>
        <w:rPr>
          <w:w w:val="105"/>
        </w:rPr>
        <w:t> reading</w:t>
      </w:r>
      <w:r>
        <w:rPr>
          <w:w w:val="105"/>
        </w:rPr>
        <w:t> was</w:t>
      </w:r>
      <w:r>
        <w:rPr>
          <w:w w:val="105"/>
        </w:rPr>
        <w:t> performed</w:t>
      </w:r>
      <w:r>
        <w:rPr>
          <w:w w:val="105"/>
        </w:rPr>
        <w:t> 10</w:t>
      </w:r>
      <w:r>
        <w:rPr>
          <w:w w:val="105"/>
        </w:rPr>
        <w:t> times</w:t>
      </w:r>
      <w:r>
        <w:rPr>
          <w:w w:val="105"/>
        </w:rPr>
        <w:t> for</w:t>
      </w:r>
      <w:r>
        <w:rPr>
          <w:w w:val="105"/>
        </w:rPr>
        <w:t> the</w:t>
      </w:r>
      <w:r>
        <w:rPr>
          <w:w w:val="105"/>
        </w:rPr>
        <w:t> </w:t>
      </w:r>
      <w:r>
        <w:rPr>
          <w:w w:val="105"/>
        </w:rPr>
        <w:t>measure- ment of the limit of quantitation (LOQ) and the limit of detection (LOD)</w:t>
      </w:r>
      <w:r>
        <w:rPr>
          <w:spacing w:val="-2"/>
          <w:w w:val="105"/>
        </w:rPr>
        <w:t> </w:t>
      </w:r>
      <w:r>
        <w:rPr>
          <w:w w:val="105"/>
        </w:rPr>
        <w:t>of</w:t>
      </w:r>
      <w:r>
        <w:rPr>
          <w:spacing w:val="-2"/>
          <w:w w:val="105"/>
        </w:rPr>
        <w:t> </w:t>
      </w:r>
      <w:r>
        <w:rPr>
          <w:w w:val="105"/>
        </w:rPr>
        <w:t>the</w:t>
      </w:r>
      <w:r>
        <w:rPr>
          <w:spacing w:val="-3"/>
          <w:w w:val="105"/>
        </w:rPr>
        <w:t> </w:t>
      </w:r>
      <w:r>
        <w:rPr>
          <w:w w:val="105"/>
        </w:rPr>
        <w:t>instrument,</w:t>
      </w:r>
      <w:r>
        <w:rPr>
          <w:spacing w:val="-4"/>
          <w:w w:val="105"/>
        </w:rPr>
        <w:t> </w:t>
      </w:r>
      <w:r>
        <w:rPr>
          <w:w w:val="105"/>
        </w:rPr>
        <w:t>which</w:t>
      </w:r>
      <w:r>
        <w:rPr>
          <w:spacing w:val="-4"/>
          <w:w w:val="105"/>
        </w:rPr>
        <w:t> </w:t>
      </w:r>
      <w:r>
        <w:rPr>
          <w:w w:val="105"/>
        </w:rPr>
        <w:t>were</w:t>
      </w:r>
      <w:r>
        <w:rPr>
          <w:spacing w:val="-2"/>
          <w:w w:val="105"/>
        </w:rPr>
        <w:t> </w:t>
      </w:r>
      <w:r>
        <w:rPr>
          <w:w w:val="105"/>
        </w:rPr>
        <w:t>in</w:t>
      </w:r>
      <w:r>
        <w:rPr>
          <w:spacing w:val="-3"/>
          <w:w w:val="105"/>
        </w:rPr>
        <w:t> </w:t>
      </w:r>
      <w:r>
        <w:rPr>
          <w:w w:val="105"/>
        </w:rPr>
        <w:t>accordance</w:t>
      </w:r>
      <w:r>
        <w:rPr>
          <w:spacing w:val="-3"/>
          <w:w w:val="105"/>
        </w:rPr>
        <w:t> </w:t>
      </w:r>
      <w:r>
        <w:rPr>
          <w:w w:val="105"/>
        </w:rPr>
        <w:t>with</w:t>
      </w:r>
      <w:r>
        <w:rPr>
          <w:spacing w:val="-4"/>
          <w:w w:val="105"/>
        </w:rPr>
        <w:t> </w:t>
      </w:r>
      <w:r>
        <w:rPr>
          <w:w w:val="105"/>
        </w:rPr>
        <w:t>the</w:t>
      </w:r>
      <w:r>
        <w:rPr>
          <w:spacing w:val="-3"/>
          <w:w w:val="105"/>
        </w:rPr>
        <w:t> </w:t>
      </w:r>
      <w:r>
        <w:rPr>
          <w:w w:val="105"/>
        </w:rPr>
        <w:t>IUPAC (1997) </w:t>
      </w:r>
      <w:hyperlink w:history="true" w:anchor="_bookmark17">
        <w:r>
          <w:rPr>
            <w:color w:val="007FAD"/>
            <w:w w:val="105"/>
          </w:rPr>
          <w:t>[24]</w:t>
        </w:r>
      </w:hyperlink>
      <w:r>
        <w:rPr>
          <w:color w:val="007FAD"/>
          <w:w w:val="105"/>
        </w:rPr>
        <w:t> </w:t>
      </w:r>
      <w:r>
        <w:rPr>
          <w:w w:val="105"/>
        </w:rPr>
        <w:t>recommendation.</w:t>
      </w:r>
    </w:p>
    <w:p>
      <w:pPr>
        <w:pStyle w:val="BodyText"/>
        <w:spacing w:before="63"/>
        <w:jc w:val="left"/>
      </w:pPr>
    </w:p>
    <w:p>
      <w:pPr>
        <w:pStyle w:val="BodyText"/>
        <w:ind w:left="312"/>
      </w:pPr>
      <w:r>
        <w:rPr>
          <w:w w:val="110"/>
        </w:rPr>
        <w:t>Results</w:t>
      </w:r>
      <w:r>
        <w:rPr>
          <w:spacing w:val="9"/>
          <w:w w:val="110"/>
        </w:rPr>
        <w:t> </w:t>
      </w:r>
      <w:r>
        <w:rPr>
          <w:w w:val="110"/>
        </w:rPr>
        <w:t>and</w:t>
      </w:r>
      <w:r>
        <w:rPr>
          <w:spacing w:val="9"/>
          <w:w w:val="110"/>
        </w:rPr>
        <w:t> </w:t>
      </w:r>
      <w:r>
        <w:rPr>
          <w:spacing w:val="-2"/>
          <w:w w:val="110"/>
        </w:rPr>
        <w:t>discussion</w:t>
      </w:r>
    </w:p>
    <w:p>
      <w:pPr>
        <w:pStyle w:val="BodyText"/>
        <w:spacing w:before="55"/>
        <w:jc w:val="left"/>
      </w:pPr>
    </w:p>
    <w:p>
      <w:pPr>
        <w:pStyle w:val="BodyText"/>
        <w:spacing w:line="276" w:lineRule="auto"/>
        <w:ind w:left="310" w:firstLine="234"/>
      </w:pPr>
      <w:r>
        <w:rPr>
          <w:w w:val="105"/>
        </w:rPr>
        <w:t>This is the first work that attests to the </w:t>
      </w:r>
      <w:r>
        <w:rPr>
          <w:i/>
          <w:w w:val="105"/>
        </w:rPr>
        <w:t>Phallocerus </w:t>
      </w:r>
      <w:r>
        <w:rPr>
          <w:i/>
          <w:w w:val="105"/>
        </w:rPr>
        <w:t>caudimacu-</w:t>
      </w:r>
      <w:r>
        <w:rPr>
          <w:i/>
          <w:w w:val="105"/>
        </w:rPr>
        <w:t> latus </w:t>
      </w:r>
      <w:r>
        <w:rPr>
          <w:w w:val="105"/>
        </w:rPr>
        <w:t>as an important bio-indicator species of environmental con- tamination</w:t>
      </w:r>
      <w:r>
        <w:rPr>
          <w:w w:val="105"/>
        </w:rPr>
        <w:t> by</w:t>
      </w:r>
      <w:r>
        <w:rPr>
          <w:w w:val="105"/>
        </w:rPr>
        <w:t> metals</w:t>
      </w:r>
      <w:r>
        <w:rPr>
          <w:w w:val="105"/>
        </w:rPr>
        <w:t> Cd,</w:t>
      </w:r>
      <w:r>
        <w:rPr>
          <w:w w:val="105"/>
        </w:rPr>
        <w:t> Cr,</w:t>
      </w:r>
      <w:r>
        <w:rPr>
          <w:w w:val="105"/>
        </w:rPr>
        <w:t> Pb</w:t>
      </w:r>
      <w:r>
        <w:rPr>
          <w:w w:val="105"/>
        </w:rPr>
        <w:t> and</w:t>
      </w:r>
      <w:r>
        <w:rPr>
          <w:w w:val="105"/>
        </w:rPr>
        <w:t> Zn,</w:t>
      </w:r>
      <w:r>
        <w:rPr>
          <w:w w:val="105"/>
        </w:rPr>
        <w:t> and</w:t>
      </w:r>
      <w:r>
        <w:rPr>
          <w:w w:val="105"/>
        </w:rPr>
        <w:t> this</w:t>
      </w:r>
      <w:r>
        <w:rPr>
          <w:w w:val="105"/>
        </w:rPr>
        <w:t> can</w:t>
      </w:r>
      <w:r>
        <w:rPr>
          <w:w w:val="105"/>
        </w:rPr>
        <w:t> be</w:t>
      </w:r>
      <w:r>
        <w:rPr>
          <w:w w:val="105"/>
        </w:rPr>
        <w:t> seen </w:t>
      </w:r>
      <w:bookmarkStart w:name="_bookmark5" w:id="15"/>
      <w:bookmarkEnd w:id="15"/>
      <w:r>
        <w:rPr>
          <w:w w:val="105"/>
        </w:rPr>
        <w:t>through</w:t>
      </w:r>
      <w:r>
        <w:rPr>
          <w:w w:val="105"/>
        </w:rPr>
        <w:t> the results achieved.</w:t>
      </w:r>
    </w:p>
    <w:p>
      <w:pPr>
        <w:pStyle w:val="BodyText"/>
        <w:spacing w:line="276" w:lineRule="auto" w:before="1"/>
        <w:ind w:left="310" w:firstLine="234"/>
      </w:pPr>
      <w:r>
        <w:rPr>
          <w:w w:val="105"/>
        </w:rPr>
        <w:t>The physicochemical parameters data of the water quality </w:t>
      </w:r>
      <w:r>
        <w:rPr>
          <w:w w:val="105"/>
        </w:rPr>
        <w:t>were monitored for 96 h during the tests of acute toxicity and</w:t>
      </w:r>
      <w:r>
        <w:rPr>
          <w:w w:val="105"/>
        </w:rPr>
        <w:t> are pre- sented</w:t>
      </w:r>
      <w:r>
        <w:rPr>
          <w:spacing w:val="55"/>
          <w:w w:val="105"/>
        </w:rPr>
        <w:t> </w:t>
      </w:r>
      <w:r>
        <w:rPr>
          <w:w w:val="105"/>
        </w:rPr>
        <w:t>in</w:t>
      </w:r>
      <w:r>
        <w:rPr>
          <w:spacing w:val="56"/>
          <w:w w:val="105"/>
        </w:rPr>
        <w:t> </w:t>
      </w:r>
      <w:hyperlink w:history="true" w:anchor="_bookmark3">
        <w:r>
          <w:rPr>
            <w:color w:val="007FAD"/>
            <w:w w:val="105"/>
          </w:rPr>
          <w:t>Table</w:t>
        </w:r>
        <w:r>
          <w:rPr>
            <w:color w:val="007FAD"/>
            <w:spacing w:val="54"/>
            <w:w w:val="105"/>
          </w:rPr>
          <w:t> </w:t>
        </w:r>
        <w:r>
          <w:rPr>
            <w:color w:val="007FAD"/>
            <w:w w:val="105"/>
          </w:rPr>
          <w:t>1</w:t>
        </w:r>
      </w:hyperlink>
      <w:r>
        <w:rPr>
          <w:w w:val="105"/>
        </w:rPr>
        <w:t>.</w:t>
      </w:r>
      <w:r>
        <w:rPr>
          <w:spacing w:val="57"/>
          <w:w w:val="105"/>
        </w:rPr>
        <w:t> </w:t>
      </w:r>
      <w:r>
        <w:rPr>
          <w:w w:val="105"/>
        </w:rPr>
        <w:t>Dissolved</w:t>
      </w:r>
      <w:r>
        <w:rPr>
          <w:spacing w:val="55"/>
          <w:w w:val="105"/>
        </w:rPr>
        <w:t> </w:t>
      </w:r>
      <w:r>
        <w:rPr>
          <w:w w:val="105"/>
        </w:rPr>
        <w:t>oxygen</w:t>
      </w:r>
      <w:r>
        <w:rPr>
          <w:spacing w:val="57"/>
          <w:w w:val="105"/>
        </w:rPr>
        <w:t> </w:t>
      </w:r>
      <w:r>
        <w:rPr>
          <w:w w:val="105"/>
        </w:rPr>
        <w:t>ranged</w:t>
      </w:r>
      <w:r>
        <w:rPr>
          <w:spacing w:val="55"/>
          <w:w w:val="105"/>
        </w:rPr>
        <w:t> </w:t>
      </w:r>
      <w:r>
        <w:rPr>
          <w:w w:val="105"/>
        </w:rPr>
        <w:t>between</w:t>
      </w:r>
      <w:r>
        <w:rPr>
          <w:spacing w:val="54"/>
          <w:w w:val="105"/>
        </w:rPr>
        <w:t> </w:t>
      </w:r>
      <w:r>
        <w:rPr>
          <w:w w:val="105"/>
        </w:rPr>
        <w:t>5.41</w:t>
      </w:r>
      <w:r>
        <w:rPr>
          <w:spacing w:val="57"/>
          <w:w w:val="105"/>
        </w:rPr>
        <w:t> </w:t>
      </w:r>
      <w:r>
        <w:rPr>
          <w:spacing w:val="-5"/>
          <w:w w:val="105"/>
        </w:rPr>
        <w:t>and</w:t>
      </w:r>
    </w:p>
    <w:p>
      <w:pPr>
        <w:pStyle w:val="BodyText"/>
        <w:spacing w:line="276" w:lineRule="auto" w:before="1"/>
        <w:ind w:left="310"/>
      </w:pPr>
      <w:r>
        <w:rPr>
          <w:w w:val="105"/>
        </w:rPr>
        <w:t>7.86 mg/L</w:t>
      </w:r>
      <w:r>
        <w:rPr>
          <w:w w:val="105"/>
        </w:rPr>
        <w:t> and</w:t>
      </w:r>
      <w:r>
        <w:rPr>
          <w:w w:val="105"/>
        </w:rPr>
        <w:t> the</w:t>
      </w:r>
      <w:r>
        <w:rPr>
          <w:w w:val="105"/>
        </w:rPr>
        <w:t> pH</w:t>
      </w:r>
      <w:r>
        <w:rPr>
          <w:w w:val="105"/>
        </w:rPr>
        <w:t> varied</w:t>
      </w:r>
      <w:r>
        <w:rPr>
          <w:w w:val="105"/>
        </w:rPr>
        <w:t> between</w:t>
      </w:r>
      <w:r>
        <w:rPr>
          <w:w w:val="105"/>
        </w:rPr>
        <w:t> 6.38</w:t>
      </w:r>
      <w:r>
        <w:rPr>
          <w:w w:val="105"/>
        </w:rPr>
        <w:t> and</w:t>
      </w:r>
      <w:r>
        <w:rPr>
          <w:w w:val="105"/>
        </w:rPr>
        <w:t> 7.11</w:t>
      </w:r>
      <w:r>
        <w:rPr>
          <w:w w:val="105"/>
        </w:rPr>
        <w:t> for</w:t>
      </w:r>
      <w:r>
        <w:rPr>
          <w:w w:val="105"/>
        </w:rPr>
        <w:t> the</w:t>
      </w:r>
      <w:r>
        <w:rPr>
          <w:w w:val="105"/>
        </w:rPr>
        <w:t> </w:t>
      </w:r>
      <w:r>
        <w:rPr>
          <w:w w:val="105"/>
        </w:rPr>
        <w:t>con- taminated</w:t>
      </w:r>
      <w:r>
        <w:rPr>
          <w:spacing w:val="46"/>
          <w:w w:val="105"/>
        </w:rPr>
        <w:t> </w:t>
      </w:r>
      <w:r>
        <w:rPr>
          <w:w w:val="105"/>
        </w:rPr>
        <w:t>tanks.</w:t>
      </w:r>
      <w:r>
        <w:rPr>
          <w:spacing w:val="46"/>
          <w:w w:val="105"/>
        </w:rPr>
        <w:t> </w:t>
      </w:r>
      <w:r>
        <w:rPr>
          <w:w w:val="105"/>
        </w:rPr>
        <w:t>For</w:t>
      </w:r>
      <w:r>
        <w:rPr>
          <w:spacing w:val="46"/>
          <w:w w:val="105"/>
        </w:rPr>
        <w:t> </w:t>
      </w:r>
      <w:r>
        <w:rPr>
          <w:w w:val="105"/>
        </w:rPr>
        <w:t>the</w:t>
      </w:r>
      <w:r>
        <w:rPr>
          <w:spacing w:val="47"/>
          <w:w w:val="105"/>
        </w:rPr>
        <w:t> </w:t>
      </w:r>
      <w:r>
        <w:rPr>
          <w:w w:val="105"/>
        </w:rPr>
        <w:t>control</w:t>
      </w:r>
      <w:r>
        <w:rPr>
          <w:spacing w:val="45"/>
          <w:w w:val="105"/>
        </w:rPr>
        <w:t> </w:t>
      </w:r>
      <w:r>
        <w:rPr>
          <w:w w:val="105"/>
        </w:rPr>
        <w:t>tank,</w:t>
      </w:r>
      <w:r>
        <w:rPr>
          <w:spacing w:val="46"/>
          <w:w w:val="105"/>
        </w:rPr>
        <w:t> </w:t>
      </w:r>
      <w:r>
        <w:rPr>
          <w:w w:val="105"/>
        </w:rPr>
        <w:t>oxygen</w:t>
      </w:r>
      <w:r>
        <w:rPr>
          <w:spacing w:val="45"/>
          <w:w w:val="105"/>
        </w:rPr>
        <w:t> </w:t>
      </w:r>
      <w:r>
        <w:rPr>
          <w:w w:val="105"/>
        </w:rPr>
        <w:t>ranged</w:t>
      </w:r>
      <w:r>
        <w:rPr>
          <w:spacing w:val="47"/>
          <w:w w:val="105"/>
        </w:rPr>
        <w:t> </w:t>
      </w:r>
      <w:r>
        <w:rPr>
          <w:spacing w:val="-2"/>
          <w:w w:val="105"/>
        </w:rPr>
        <w:t>between</w:t>
      </w:r>
    </w:p>
    <w:p>
      <w:pPr>
        <w:pStyle w:val="BodyText"/>
        <w:ind w:left="310"/>
      </w:pPr>
      <w:r>
        <w:rPr>
          <w:w w:val="110"/>
        </w:rPr>
        <w:t>5.4</w:t>
      </w:r>
      <w:r>
        <w:rPr>
          <w:spacing w:val="-9"/>
          <w:w w:val="110"/>
        </w:rPr>
        <w:t> </w:t>
      </w:r>
      <w:r>
        <w:rPr>
          <w:w w:val="110"/>
        </w:rPr>
        <w:t>and</w:t>
      </w:r>
      <w:r>
        <w:rPr>
          <w:spacing w:val="-9"/>
          <w:w w:val="110"/>
        </w:rPr>
        <w:t> </w:t>
      </w:r>
      <w:r>
        <w:rPr>
          <w:w w:val="110"/>
        </w:rPr>
        <w:t>7.9</w:t>
      </w:r>
      <w:r>
        <w:rPr>
          <w:spacing w:val="-10"/>
          <w:w w:val="110"/>
        </w:rPr>
        <w:t> </w:t>
      </w:r>
      <w:r>
        <w:rPr>
          <w:w w:val="110"/>
        </w:rPr>
        <w:t>mg/L</w:t>
      </w:r>
      <w:r>
        <w:rPr>
          <w:spacing w:val="-9"/>
          <w:w w:val="110"/>
        </w:rPr>
        <w:t> </w:t>
      </w:r>
      <w:r>
        <w:rPr>
          <w:w w:val="110"/>
        </w:rPr>
        <w:t>and</w:t>
      </w:r>
      <w:r>
        <w:rPr>
          <w:spacing w:val="-6"/>
          <w:w w:val="110"/>
        </w:rPr>
        <w:t> </w:t>
      </w:r>
      <w:r>
        <w:rPr>
          <w:w w:val="110"/>
        </w:rPr>
        <w:t>the</w:t>
      </w:r>
      <w:r>
        <w:rPr>
          <w:spacing w:val="-7"/>
          <w:w w:val="110"/>
        </w:rPr>
        <w:t> </w:t>
      </w:r>
      <w:r>
        <w:rPr>
          <w:w w:val="110"/>
        </w:rPr>
        <w:t>pH</w:t>
      </w:r>
      <w:r>
        <w:rPr>
          <w:spacing w:val="-7"/>
          <w:w w:val="110"/>
        </w:rPr>
        <w:t> </w:t>
      </w:r>
      <w:r>
        <w:rPr>
          <w:w w:val="110"/>
        </w:rPr>
        <w:t>varied</w:t>
      </w:r>
      <w:r>
        <w:rPr>
          <w:spacing w:val="-7"/>
          <w:w w:val="110"/>
        </w:rPr>
        <w:t> </w:t>
      </w:r>
      <w:r>
        <w:rPr>
          <w:w w:val="110"/>
        </w:rPr>
        <w:t>between</w:t>
      </w:r>
      <w:r>
        <w:rPr>
          <w:spacing w:val="-7"/>
          <w:w w:val="110"/>
        </w:rPr>
        <w:t> </w:t>
      </w:r>
      <w:r>
        <w:rPr>
          <w:w w:val="110"/>
        </w:rPr>
        <w:t>6.4</w:t>
      </w:r>
      <w:r>
        <w:rPr>
          <w:spacing w:val="-7"/>
          <w:w w:val="110"/>
        </w:rPr>
        <w:t> </w:t>
      </w:r>
      <w:r>
        <w:rPr>
          <w:w w:val="110"/>
        </w:rPr>
        <w:t>and</w:t>
      </w:r>
      <w:r>
        <w:rPr>
          <w:spacing w:val="-7"/>
          <w:w w:val="110"/>
        </w:rPr>
        <w:t> </w:t>
      </w:r>
      <w:r>
        <w:rPr>
          <w:spacing w:val="-4"/>
          <w:w w:val="110"/>
        </w:rPr>
        <w:t>7.5.</w:t>
      </w:r>
    </w:p>
    <w:p>
      <w:pPr>
        <w:pStyle w:val="BodyText"/>
        <w:spacing w:line="273" w:lineRule="auto" w:before="27"/>
        <w:ind w:left="310" w:firstLine="234"/>
      </w:pPr>
      <w:r>
        <w:rPr>
          <w:w w:val="105"/>
        </w:rPr>
        <w:t>In </w:t>
      </w:r>
      <w:hyperlink w:history="true" w:anchor="_bookmark3">
        <w:r>
          <w:rPr>
            <w:color w:val="007FAD"/>
            <w:w w:val="105"/>
          </w:rPr>
          <w:t>Table 1</w:t>
        </w:r>
      </w:hyperlink>
      <w:r>
        <w:rPr>
          <w:w w:val="105"/>
        </w:rPr>
        <w:t>, you will find that there was a reduction in the </w:t>
      </w:r>
      <w:r>
        <w:rPr>
          <w:w w:val="105"/>
        </w:rPr>
        <w:t>con- centration</w:t>
      </w:r>
      <w:r>
        <w:rPr>
          <w:spacing w:val="33"/>
          <w:w w:val="105"/>
        </w:rPr>
        <w:t> </w:t>
      </w:r>
      <w:r>
        <w:rPr>
          <w:w w:val="105"/>
        </w:rPr>
        <w:t>of</w:t>
      </w:r>
      <w:r>
        <w:rPr>
          <w:spacing w:val="33"/>
          <w:w w:val="105"/>
        </w:rPr>
        <w:t> </w:t>
      </w:r>
      <w:r>
        <w:rPr>
          <w:w w:val="105"/>
        </w:rPr>
        <w:t>dissolved</w:t>
      </w:r>
      <w:r>
        <w:rPr>
          <w:spacing w:val="34"/>
          <w:w w:val="105"/>
        </w:rPr>
        <w:t> </w:t>
      </w:r>
      <w:r>
        <w:rPr>
          <w:w w:val="105"/>
        </w:rPr>
        <w:t>oxygen</w:t>
      </w:r>
      <w:r>
        <w:rPr>
          <w:spacing w:val="34"/>
          <w:w w:val="105"/>
        </w:rPr>
        <w:t> </w:t>
      </w:r>
      <w:r>
        <w:rPr>
          <w:w w:val="105"/>
        </w:rPr>
        <w:t>in</w:t>
      </w:r>
      <w:r>
        <w:rPr>
          <w:spacing w:val="34"/>
          <w:w w:val="105"/>
        </w:rPr>
        <w:t> </w:t>
      </w:r>
      <w:r>
        <w:rPr>
          <w:w w:val="105"/>
        </w:rPr>
        <w:t>all</w:t>
      </w:r>
      <w:r>
        <w:rPr>
          <w:spacing w:val="34"/>
          <w:w w:val="105"/>
        </w:rPr>
        <w:t> </w:t>
      </w:r>
      <w:r>
        <w:rPr>
          <w:w w:val="105"/>
        </w:rPr>
        <w:t>treatments</w:t>
      </w:r>
      <w:r>
        <w:rPr>
          <w:spacing w:val="32"/>
          <w:w w:val="105"/>
        </w:rPr>
        <w:t> </w:t>
      </w:r>
      <w:r>
        <w:rPr>
          <w:w w:val="105"/>
        </w:rPr>
        <w:t>for</w:t>
      </w:r>
      <w:r>
        <w:rPr>
          <w:spacing w:val="34"/>
          <w:w w:val="105"/>
        </w:rPr>
        <w:t> </w:t>
      </w:r>
      <w:r>
        <w:rPr>
          <w:w w:val="105"/>
        </w:rPr>
        <w:t>all</w:t>
      </w:r>
      <w:r>
        <w:rPr>
          <w:spacing w:val="34"/>
          <w:w w:val="105"/>
        </w:rPr>
        <w:t> </w:t>
      </w:r>
      <w:r>
        <w:rPr>
          <w:w w:val="105"/>
        </w:rPr>
        <w:t>analytes, as</w:t>
      </w:r>
      <w:r>
        <w:rPr>
          <w:w w:val="105"/>
        </w:rPr>
        <w:t> well</w:t>
      </w:r>
      <w:r>
        <w:rPr>
          <w:w w:val="105"/>
        </w:rPr>
        <w:t> as</w:t>
      </w:r>
      <w:r>
        <w:rPr>
          <w:w w:val="105"/>
        </w:rPr>
        <w:t> an</w:t>
      </w:r>
      <w:r>
        <w:rPr>
          <w:w w:val="105"/>
        </w:rPr>
        <w:t> increase</w:t>
      </w:r>
      <w:r>
        <w:rPr>
          <w:w w:val="105"/>
        </w:rPr>
        <w:t> in</w:t>
      </w:r>
      <w:r>
        <w:rPr>
          <w:w w:val="105"/>
        </w:rPr>
        <w:t> conductivity,</w:t>
      </w:r>
      <w:r>
        <w:rPr>
          <w:w w:val="105"/>
        </w:rPr>
        <w:t> for</w:t>
      </w:r>
      <w:r>
        <w:rPr>
          <w:w w:val="105"/>
        </w:rPr>
        <w:t> all</w:t>
      </w:r>
      <w:r>
        <w:rPr>
          <w:w w:val="105"/>
        </w:rPr>
        <w:t> treatments,</w:t>
      </w:r>
      <w:r>
        <w:rPr>
          <w:w w:val="105"/>
        </w:rPr>
        <w:t> ranging from</w:t>
      </w:r>
      <w:r>
        <w:rPr>
          <w:spacing w:val="30"/>
          <w:w w:val="105"/>
        </w:rPr>
        <w:t> </w:t>
      </w:r>
      <w:r>
        <w:rPr>
          <w:w w:val="105"/>
        </w:rPr>
        <w:t>220.4</w:t>
      </w:r>
      <w:r>
        <w:rPr>
          <w:spacing w:val="32"/>
          <w:w w:val="105"/>
        </w:rPr>
        <w:t> </w:t>
      </w:r>
      <w:r>
        <w:rPr>
          <w:w w:val="105"/>
        </w:rPr>
        <w:t>to</w:t>
      </w:r>
      <w:r>
        <w:rPr>
          <w:spacing w:val="31"/>
          <w:w w:val="105"/>
        </w:rPr>
        <w:t> </w:t>
      </w:r>
      <w:r>
        <w:rPr>
          <w:w w:val="105"/>
        </w:rPr>
        <w:t>260.1</w:t>
      </w:r>
      <w:r>
        <w:rPr>
          <w:spacing w:val="-2"/>
          <w:w w:val="105"/>
        </w:rPr>
        <w:t> </w:t>
      </w:r>
      <w:r>
        <w:rPr>
          <w:rFonts w:ascii="Standard Symbols PS"/>
          <w:w w:val="105"/>
          <w:sz w:val="19"/>
        </w:rPr>
        <w:t>l</w:t>
      </w:r>
      <w:r>
        <w:rPr>
          <w:w w:val="105"/>
        </w:rPr>
        <w:t>S/cm.</w:t>
      </w:r>
      <w:r>
        <w:rPr>
          <w:spacing w:val="31"/>
          <w:w w:val="105"/>
        </w:rPr>
        <w:t> </w:t>
      </w:r>
      <w:r>
        <w:rPr>
          <w:w w:val="105"/>
        </w:rPr>
        <w:t>The</w:t>
      </w:r>
      <w:r>
        <w:rPr>
          <w:spacing w:val="31"/>
          <w:w w:val="105"/>
        </w:rPr>
        <w:t> </w:t>
      </w:r>
      <w:r>
        <w:rPr>
          <w:w w:val="105"/>
        </w:rPr>
        <w:t>increase</w:t>
      </w:r>
      <w:r>
        <w:rPr>
          <w:spacing w:val="31"/>
          <w:w w:val="105"/>
        </w:rPr>
        <w:t> </w:t>
      </w:r>
      <w:r>
        <w:rPr>
          <w:w w:val="105"/>
        </w:rPr>
        <w:t>in</w:t>
      </w:r>
      <w:r>
        <w:rPr>
          <w:spacing w:val="31"/>
          <w:w w:val="105"/>
        </w:rPr>
        <w:t> </w:t>
      </w:r>
      <w:r>
        <w:rPr>
          <w:w w:val="105"/>
        </w:rPr>
        <w:t>conductivity</w:t>
      </w:r>
      <w:r>
        <w:rPr>
          <w:spacing w:val="30"/>
          <w:w w:val="105"/>
        </w:rPr>
        <w:t> </w:t>
      </w:r>
      <w:r>
        <w:rPr>
          <w:w w:val="105"/>
        </w:rPr>
        <w:t>can</w:t>
      </w:r>
      <w:r>
        <w:rPr>
          <w:spacing w:val="31"/>
          <w:w w:val="105"/>
        </w:rPr>
        <w:t> </w:t>
      </w:r>
      <w:r>
        <w:rPr>
          <w:w w:val="105"/>
        </w:rPr>
        <w:t>be the result of an increase of dissolved ions and possibly other sub- stances released by</w:t>
      </w:r>
      <w:r>
        <w:rPr>
          <w:spacing w:val="-1"/>
          <w:w w:val="105"/>
        </w:rPr>
        <w:t> </w:t>
      </w:r>
      <w:r>
        <w:rPr>
          <w:w w:val="105"/>
        </w:rPr>
        <w:t>the fish</w:t>
      </w:r>
      <w:r>
        <w:rPr>
          <w:spacing w:val="-1"/>
          <w:w w:val="105"/>
        </w:rPr>
        <w:t> </w:t>
      </w:r>
      <w:hyperlink w:history="true" w:anchor="_bookmark7">
        <w:r>
          <w:rPr>
            <w:color w:val="007FAD"/>
            <w:w w:val="105"/>
          </w:rPr>
          <w:t>[9]</w:t>
        </w:r>
      </w:hyperlink>
      <w:r>
        <w:rPr>
          <w:w w:val="105"/>
        </w:rPr>
        <w:t>.</w:t>
      </w:r>
      <w:r>
        <w:rPr>
          <w:spacing w:val="1"/>
          <w:w w:val="105"/>
        </w:rPr>
        <w:t> </w:t>
      </w:r>
      <w:r>
        <w:rPr>
          <w:w w:val="105"/>
        </w:rPr>
        <w:t>As</w:t>
      </w:r>
      <w:r>
        <w:rPr>
          <w:spacing w:val="-1"/>
          <w:w w:val="105"/>
        </w:rPr>
        <w:t> </w:t>
      </w:r>
      <w:r>
        <w:rPr>
          <w:w w:val="105"/>
        </w:rPr>
        <w:t>this was</w:t>
      </w:r>
      <w:r>
        <w:rPr>
          <w:spacing w:val="-1"/>
          <w:w w:val="105"/>
        </w:rPr>
        <w:t> </w:t>
      </w:r>
      <w:r>
        <w:rPr>
          <w:w w:val="105"/>
        </w:rPr>
        <w:t>a</w:t>
      </w:r>
      <w:r>
        <w:rPr>
          <w:spacing w:val="1"/>
          <w:w w:val="105"/>
        </w:rPr>
        <w:t> </w:t>
      </w:r>
      <w:r>
        <w:rPr>
          <w:w w:val="105"/>
        </w:rPr>
        <w:t>static test,</w:t>
      </w:r>
      <w:r>
        <w:rPr>
          <w:spacing w:val="-1"/>
          <w:w w:val="105"/>
        </w:rPr>
        <w:t> </w:t>
      </w:r>
      <w:r>
        <w:rPr>
          <w:w w:val="105"/>
        </w:rPr>
        <w:t>i.e.</w:t>
      </w:r>
      <w:r>
        <w:rPr>
          <w:spacing w:val="1"/>
          <w:w w:val="105"/>
        </w:rPr>
        <w:t> </w:t>
      </w:r>
      <w:r>
        <w:rPr>
          <w:spacing w:val="-2"/>
          <w:w w:val="105"/>
        </w:rPr>
        <w:t>without</w:t>
      </w:r>
    </w:p>
    <w:p>
      <w:pPr>
        <w:pStyle w:val="BodyText"/>
        <w:spacing w:line="276" w:lineRule="auto" w:before="110"/>
        <w:ind w:left="310" w:right="111"/>
      </w:pPr>
      <w:r>
        <w:rPr/>
        <w:br w:type="column"/>
      </w:r>
      <w:r>
        <w:rPr>
          <w:w w:val="105"/>
        </w:rPr>
        <w:t>water renewal, the small variation of these parameters may be </w:t>
      </w:r>
      <w:r>
        <w:rPr>
          <w:w w:val="105"/>
        </w:rPr>
        <w:t>due to</w:t>
      </w:r>
      <w:r>
        <w:rPr>
          <w:spacing w:val="40"/>
          <w:w w:val="105"/>
        </w:rPr>
        <w:t> </w:t>
      </w:r>
      <w:r>
        <w:rPr>
          <w:w w:val="105"/>
        </w:rPr>
        <w:t>fish’s</w:t>
      </w:r>
      <w:r>
        <w:rPr>
          <w:spacing w:val="40"/>
          <w:w w:val="105"/>
        </w:rPr>
        <w:t> </w:t>
      </w:r>
      <w:r>
        <w:rPr>
          <w:w w:val="105"/>
        </w:rPr>
        <w:t>breathing</w:t>
      </w:r>
      <w:r>
        <w:rPr>
          <w:spacing w:val="40"/>
          <w:w w:val="105"/>
        </w:rPr>
        <w:t> </w:t>
      </w:r>
      <w:r>
        <w:rPr>
          <w:w w:val="105"/>
        </w:rPr>
        <w:t>and</w:t>
      </w:r>
      <w:r>
        <w:rPr>
          <w:spacing w:val="40"/>
          <w:w w:val="105"/>
        </w:rPr>
        <w:t> </w:t>
      </w:r>
      <w:r>
        <w:rPr>
          <w:w w:val="105"/>
        </w:rPr>
        <w:t>excretion,</w:t>
      </w:r>
      <w:r>
        <w:rPr>
          <w:spacing w:val="40"/>
          <w:w w:val="105"/>
        </w:rPr>
        <w:t> </w:t>
      </w:r>
      <w:r>
        <w:rPr>
          <w:w w:val="105"/>
        </w:rPr>
        <w:t>the</w:t>
      </w:r>
      <w:r>
        <w:rPr>
          <w:spacing w:val="40"/>
          <w:w w:val="105"/>
        </w:rPr>
        <w:t> </w:t>
      </w:r>
      <w:r>
        <w:rPr>
          <w:w w:val="105"/>
        </w:rPr>
        <w:t>toxicity</w:t>
      </w:r>
      <w:r>
        <w:rPr>
          <w:spacing w:val="40"/>
          <w:w w:val="105"/>
        </w:rPr>
        <w:t> </w:t>
      </w:r>
      <w:r>
        <w:rPr>
          <w:w w:val="105"/>
        </w:rPr>
        <w:t>may</w:t>
      </w:r>
      <w:r>
        <w:rPr>
          <w:spacing w:val="40"/>
          <w:w w:val="105"/>
        </w:rPr>
        <w:t> </w:t>
      </w:r>
      <w:r>
        <w:rPr>
          <w:w w:val="105"/>
        </w:rPr>
        <w:t>be</w:t>
      </w:r>
      <w:r>
        <w:rPr>
          <w:spacing w:val="40"/>
          <w:w w:val="105"/>
        </w:rPr>
        <w:t> </w:t>
      </w:r>
      <w:r>
        <w:rPr>
          <w:w w:val="105"/>
        </w:rPr>
        <w:t>directly linked</w:t>
      </w:r>
      <w:r>
        <w:rPr>
          <w:w w:val="105"/>
        </w:rPr>
        <w:t> to</w:t>
      </w:r>
      <w:r>
        <w:rPr>
          <w:w w:val="105"/>
        </w:rPr>
        <w:t> the</w:t>
      </w:r>
      <w:r>
        <w:rPr>
          <w:w w:val="105"/>
        </w:rPr>
        <w:t> concentration</w:t>
      </w:r>
      <w:r>
        <w:rPr>
          <w:w w:val="105"/>
        </w:rPr>
        <w:t> of</w:t>
      </w:r>
      <w:r>
        <w:rPr>
          <w:w w:val="105"/>
        </w:rPr>
        <w:t> the</w:t>
      </w:r>
      <w:r>
        <w:rPr>
          <w:w w:val="105"/>
        </w:rPr>
        <w:t> substance</w:t>
      </w:r>
      <w:r>
        <w:rPr>
          <w:w w:val="105"/>
        </w:rPr>
        <w:t> of</w:t>
      </w:r>
      <w:r>
        <w:rPr>
          <w:w w:val="105"/>
        </w:rPr>
        <w:t> exposure</w:t>
      </w:r>
      <w:r>
        <w:rPr>
          <w:w w:val="105"/>
        </w:rPr>
        <w:t> and,</w:t>
      </w:r>
      <w:r>
        <w:rPr>
          <w:w w:val="105"/>
        </w:rPr>
        <w:t> in</w:t>
      </w:r>
      <w:r>
        <w:rPr>
          <w:spacing w:val="80"/>
          <w:w w:val="105"/>
        </w:rPr>
        <w:t> </w:t>
      </w:r>
      <w:r>
        <w:rPr>
          <w:w w:val="105"/>
        </w:rPr>
        <w:t>this</w:t>
      </w:r>
      <w:r>
        <w:rPr>
          <w:w w:val="105"/>
        </w:rPr>
        <w:t> case,</w:t>
      </w:r>
      <w:r>
        <w:rPr>
          <w:w w:val="105"/>
        </w:rPr>
        <w:t> not</w:t>
      </w:r>
      <w:r>
        <w:rPr>
          <w:w w:val="105"/>
        </w:rPr>
        <w:t> necessarily,</w:t>
      </w:r>
      <w:r>
        <w:rPr>
          <w:w w:val="105"/>
        </w:rPr>
        <w:t> to</w:t>
      </w:r>
      <w:r>
        <w:rPr>
          <w:w w:val="105"/>
        </w:rPr>
        <w:t> the</w:t>
      </w:r>
      <w:r>
        <w:rPr>
          <w:w w:val="105"/>
        </w:rPr>
        <w:t> physicochemical</w:t>
      </w:r>
      <w:r>
        <w:rPr>
          <w:w w:val="105"/>
        </w:rPr>
        <w:t> parameters,</w:t>
      </w:r>
      <w:r>
        <w:rPr>
          <w:spacing w:val="40"/>
          <w:w w:val="105"/>
        </w:rPr>
        <w:t> </w:t>
      </w:r>
      <w:r>
        <w:rPr>
          <w:w w:val="105"/>
        </w:rPr>
        <w:t>unlike what happens in the aquatic environment </w:t>
      </w:r>
      <w:hyperlink w:history="true" w:anchor="_bookmark7">
        <w:r>
          <w:rPr>
            <w:color w:val="007FAD"/>
            <w:w w:val="105"/>
          </w:rPr>
          <w:t>[8,9]</w:t>
        </w:r>
      </w:hyperlink>
      <w:r>
        <w:rPr>
          <w:w w:val="105"/>
        </w:rPr>
        <w:t>.</w:t>
      </w:r>
    </w:p>
    <w:p>
      <w:pPr>
        <w:pStyle w:val="BodyText"/>
        <w:spacing w:line="276" w:lineRule="auto"/>
        <w:ind w:left="310" w:right="111" w:firstLine="233"/>
      </w:pPr>
      <w:r>
        <w:rPr>
          <w:w w:val="105"/>
        </w:rPr>
        <w:t>As</w:t>
      </w:r>
      <w:r>
        <w:rPr>
          <w:spacing w:val="-5"/>
          <w:w w:val="105"/>
        </w:rPr>
        <w:t> </w:t>
      </w:r>
      <w:r>
        <w:rPr>
          <w:w w:val="105"/>
        </w:rPr>
        <w:t>for</w:t>
      </w:r>
      <w:r>
        <w:rPr>
          <w:spacing w:val="-5"/>
          <w:w w:val="105"/>
        </w:rPr>
        <w:t> </w:t>
      </w:r>
      <w:r>
        <w:rPr>
          <w:w w:val="105"/>
        </w:rPr>
        <w:t>the</w:t>
      </w:r>
      <w:r>
        <w:rPr>
          <w:spacing w:val="-5"/>
          <w:w w:val="105"/>
        </w:rPr>
        <w:t> </w:t>
      </w:r>
      <w:r>
        <w:rPr>
          <w:w w:val="105"/>
        </w:rPr>
        <w:t>acute</w:t>
      </w:r>
      <w:r>
        <w:rPr>
          <w:spacing w:val="-5"/>
          <w:w w:val="105"/>
        </w:rPr>
        <w:t> </w:t>
      </w:r>
      <w:r>
        <w:rPr>
          <w:w w:val="105"/>
        </w:rPr>
        <w:t>toxicity</w:t>
      </w:r>
      <w:r>
        <w:rPr>
          <w:spacing w:val="-6"/>
          <w:w w:val="105"/>
        </w:rPr>
        <w:t> </w:t>
      </w:r>
      <w:r>
        <w:rPr>
          <w:w w:val="105"/>
        </w:rPr>
        <w:t>test,</w:t>
      </w:r>
      <w:r>
        <w:rPr>
          <w:spacing w:val="-5"/>
          <w:w w:val="105"/>
        </w:rPr>
        <w:t> </w:t>
      </w:r>
      <w:r>
        <w:rPr>
          <w:i/>
          <w:w w:val="105"/>
        </w:rPr>
        <w:t>P.</w:t>
      </w:r>
      <w:r>
        <w:rPr>
          <w:i/>
          <w:spacing w:val="-5"/>
          <w:w w:val="105"/>
        </w:rPr>
        <w:t> </w:t>
      </w:r>
      <w:r>
        <w:rPr>
          <w:i/>
          <w:w w:val="105"/>
        </w:rPr>
        <w:t>caudimaculatus</w:t>
      </w:r>
      <w:r>
        <w:rPr>
          <w:i/>
          <w:spacing w:val="-5"/>
          <w:w w:val="105"/>
        </w:rPr>
        <w:t> </w:t>
      </w:r>
      <w:r>
        <w:rPr>
          <w:w w:val="105"/>
        </w:rPr>
        <w:t>has</w:t>
      </w:r>
      <w:r>
        <w:rPr>
          <w:spacing w:val="-5"/>
          <w:w w:val="105"/>
        </w:rPr>
        <w:t> </w:t>
      </w:r>
      <w:r>
        <w:rPr>
          <w:w w:val="105"/>
        </w:rPr>
        <w:t>shown</w:t>
      </w:r>
      <w:r>
        <w:rPr>
          <w:spacing w:val="-6"/>
          <w:w w:val="105"/>
        </w:rPr>
        <w:t> </w:t>
      </w:r>
      <w:r>
        <w:rPr>
          <w:w w:val="105"/>
        </w:rPr>
        <w:t>resis- tance to the contaminants tested, with greater sensitivity to lead II nitrate, cadmium nitrate and zinc sulfate, respectively, and higher potassium dichromate resistance, in the following order of metals sensitivity: Pb &gt; Cd &gt; Zn &gt; Cr.</w:t>
      </w:r>
    </w:p>
    <w:p>
      <w:pPr>
        <w:pStyle w:val="BodyText"/>
        <w:spacing w:line="276" w:lineRule="auto" w:before="1"/>
        <w:ind w:left="310" w:right="111" w:firstLine="233"/>
      </w:pPr>
      <w:r>
        <w:rPr>
          <w:w w:val="105"/>
        </w:rPr>
        <w:t>The LC50 results obtained (</w:t>
      </w:r>
      <w:hyperlink w:history="true" w:anchor="_bookmark4">
        <w:r>
          <w:rPr>
            <w:color w:val="007FAD"/>
            <w:w w:val="105"/>
          </w:rPr>
          <w:t>Table 2</w:t>
        </w:r>
      </w:hyperlink>
      <w:r>
        <w:rPr>
          <w:w w:val="105"/>
        </w:rPr>
        <w:t>) enable the practical </w:t>
      </w:r>
      <w:r>
        <w:rPr>
          <w:w w:val="105"/>
        </w:rPr>
        <w:t>identi- fication of contamination intensity in the environment where fish lives</w:t>
      </w:r>
      <w:r>
        <w:rPr>
          <w:w w:val="105"/>
        </w:rPr>
        <w:t> given</w:t>
      </w:r>
      <w:r>
        <w:rPr>
          <w:w w:val="105"/>
        </w:rPr>
        <w:t> that,</w:t>
      </w:r>
      <w:r>
        <w:rPr>
          <w:w w:val="105"/>
        </w:rPr>
        <w:t> if</w:t>
      </w:r>
      <w:r>
        <w:rPr>
          <w:w w:val="105"/>
        </w:rPr>
        <w:t> submitted</w:t>
      </w:r>
      <w:r>
        <w:rPr>
          <w:w w:val="105"/>
        </w:rPr>
        <w:t> to</w:t>
      </w:r>
      <w:r>
        <w:rPr>
          <w:w w:val="105"/>
        </w:rPr>
        <w:t> a</w:t>
      </w:r>
      <w:r>
        <w:rPr>
          <w:w w:val="105"/>
        </w:rPr>
        <w:t> level</w:t>
      </w:r>
      <w:r>
        <w:rPr>
          <w:w w:val="105"/>
        </w:rPr>
        <w:t> of</w:t>
      </w:r>
      <w:r>
        <w:rPr>
          <w:w w:val="105"/>
        </w:rPr>
        <w:t> contamination</w:t>
      </w:r>
      <w:r>
        <w:rPr>
          <w:w w:val="105"/>
        </w:rPr>
        <w:t> higher</w:t>
      </w:r>
      <w:r>
        <w:rPr>
          <w:spacing w:val="80"/>
          <w:w w:val="105"/>
        </w:rPr>
        <w:t> </w:t>
      </w:r>
      <w:r>
        <w:rPr>
          <w:w w:val="105"/>
        </w:rPr>
        <w:t>than</w:t>
      </w:r>
      <w:r>
        <w:rPr>
          <w:spacing w:val="22"/>
          <w:w w:val="105"/>
        </w:rPr>
        <w:t> </w:t>
      </w:r>
      <w:r>
        <w:rPr>
          <w:w w:val="105"/>
        </w:rPr>
        <w:t>the</w:t>
      </w:r>
      <w:r>
        <w:rPr>
          <w:spacing w:val="23"/>
          <w:w w:val="105"/>
        </w:rPr>
        <w:t> </w:t>
      </w:r>
      <w:r>
        <w:rPr>
          <w:w w:val="105"/>
        </w:rPr>
        <w:t>concentration</w:t>
      </w:r>
      <w:r>
        <w:rPr>
          <w:spacing w:val="22"/>
          <w:w w:val="105"/>
        </w:rPr>
        <w:t> </w:t>
      </w:r>
      <w:r>
        <w:rPr>
          <w:w w:val="105"/>
        </w:rPr>
        <w:t>obtained</w:t>
      </w:r>
      <w:r>
        <w:rPr>
          <w:spacing w:val="23"/>
          <w:w w:val="105"/>
        </w:rPr>
        <w:t> </w:t>
      </w:r>
      <w:r>
        <w:rPr>
          <w:w w:val="105"/>
        </w:rPr>
        <w:t>by</w:t>
      </w:r>
      <w:r>
        <w:rPr>
          <w:spacing w:val="23"/>
          <w:w w:val="105"/>
        </w:rPr>
        <w:t> </w:t>
      </w:r>
      <w:r>
        <w:rPr>
          <w:w w:val="105"/>
        </w:rPr>
        <w:t>LC50,</w:t>
      </w:r>
      <w:r>
        <w:rPr>
          <w:spacing w:val="22"/>
          <w:w w:val="105"/>
        </w:rPr>
        <w:t> </w:t>
      </w:r>
      <w:r>
        <w:rPr>
          <w:w w:val="105"/>
        </w:rPr>
        <w:t>fish</w:t>
      </w:r>
      <w:r>
        <w:rPr>
          <w:spacing w:val="23"/>
          <w:w w:val="105"/>
        </w:rPr>
        <w:t> </w:t>
      </w:r>
      <w:r>
        <w:rPr>
          <w:w w:val="105"/>
        </w:rPr>
        <w:t>will</w:t>
      </w:r>
      <w:r>
        <w:rPr>
          <w:spacing w:val="23"/>
          <w:w w:val="105"/>
        </w:rPr>
        <w:t> </w:t>
      </w:r>
      <w:r>
        <w:rPr>
          <w:w w:val="105"/>
        </w:rPr>
        <w:t>no</w:t>
      </w:r>
      <w:r>
        <w:rPr>
          <w:spacing w:val="22"/>
          <w:w w:val="105"/>
        </w:rPr>
        <w:t> </w:t>
      </w:r>
      <w:r>
        <w:rPr>
          <w:w w:val="105"/>
        </w:rPr>
        <w:t>longer</w:t>
      </w:r>
      <w:r>
        <w:rPr>
          <w:spacing w:val="23"/>
          <w:w w:val="105"/>
        </w:rPr>
        <w:t> </w:t>
      </w:r>
      <w:r>
        <w:rPr>
          <w:w w:val="105"/>
        </w:rPr>
        <w:t>live at the site. Biomonitoring of this species can contribute to environ- mental impacts mitigation actions in these environments.</w:t>
      </w:r>
    </w:p>
    <w:p>
      <w:pPr>
        <w:pStyle w:val="BodyText"/>
        <w:spacing w:line="276" w:lineRule="auto" w:before="1"/>
        <w:ind w:left="310" w:right="111" w:firstLine="233"/>
      </w:pPr>
      <w:r>
        <w:rPr>
          <w:w w:val="105"/>
        </w:rPr>
        <w:t>The</w:t>
      </w:r>
      <w:r>
        <w:rPr>
          <w:spacing w:val="-3"/>
          <w:w w:val="105"/>
        </w:rPr>
        <w:t> </w:t>
      </w:r>
      <w:r>
        <w:rPr>
          <w:i/>
          <w:w w:val="105"/>
        </w:rPr>
        <w:t>P.</w:t>
      </w:r>
      <w:r>
        <w:rPr>
          <w:i/>
          <w:spacing w:val="-3"/>
          <w:w w:val="105"/>
        </w:rPr>
        <w:t> </w:t>
      </w:r>
      <w:r>
        <w:rPr>
          <w:i/>
          <w:w w:val="105"/>
        </w:rPr>
        <w:t>caudimaculatus</w:t>
      </w:r>
      <w:r>
        <w:rPr>
          <w:i/>
          <w:spacing w:val="-3"/>
          <w:w w:val="105"/>
        </w:rPr>
        <w:t> </w:t>
      </w:r>
      <w:r>
        <w:rPr>
          <w:w w:val="105"/>
        </w:rPr>
        <w:t>was</w:t>
      </w:r>
      <w:r>
        <w:rPr>
          <w:spacing w:val="-3"/>
          <w:w w:val="105"/>
        </w:rPr>
        <w:t> </w:t>
      </w:r>
      <w:r>
        <w:rPr>
          <w:w w:val="105"/>
        </w:rPr>
        <w:t>more</w:t>
      </w:r>
      <w:r>
        <w:rPr>
          <w:spacing w:val="-4"/>
          <w:w w:val="105"/>
        </w:rPr>
        <w:t> </w:t>
      </w:r>
      <w:r>
        <w:rPr>
          <w:w w:val="105"/>
        </w:rPr>
        <w:t>sensitive</w:t>
      </w:r>
      <w:r>
        <w:rPr>
          <w:spacing w:val="-4"/>
          <w:w w:val="105"/>
        </w:rPr>
        <w:t> </w:t>
      </w:r>
      <w:r>
        <w:rPr>
          <w:w w:val="105"/>
        </w:rPr>
        <w:t>to</w:t>
      </w:r>
      <w:r>
        <w:rPr>
          <w:spacing w:val="-3"/>
          <w:w w:val="105"/>
        </w:rPr>
        <w:t> </w:t>
      </w:r>
      <w:r>
        <w:rPr>
          <w:w w:val="105"/>
        </w:rPr>
        <w:t>lead</w:t>
      </w:r>
      <w:r>
        <w:rPr>
          <w:spacing w:val="-3"/>
          <w:w w:val="105"/>
        </w:rPr>
        <w:t> </w:t>
      </w:r>
      <w:r>
        <w:rPr>
          <w:w w:val="105"/>
        </w:rPr>
        <w:t>II</w:t>
      </w:r>
      <w:r>
        <w:rPr>
          <w:spacing w:val="-3"/>
          <w:w w:val="105"/>
        </w:rPr>
        <w:t> </w:t>
      </w:r>
      <w:r>
        <w:rPr>
          <w:w w:val="105"/>
        </w:rPr>
        <w:t>nitrate</w:t>
      </w:r>
      <w:r>
        <w:rPr>
          <w:spacing w:val="-3"/>
          <w:w w:val="105"/>
        </w:rPr>
        <w:t> </w:t>
      </w:r>
      <w:r>
        <w:rPr>
          <w:w w:val="105"/>
        </w:rPr>
        <w:t>than other salt tested in this study. According to Mary et al. (2014) </w:t>
      </w:r>
      <w:hyperlink w:history="true" w:anchor="_bookmark18">
        <w:r>
          <w:rPr>
            <w:color w:val="007FAD"/>
            <w:w w:val="105"/>
          </w:rPr>
          <w:t>[25]</w:t>
        </w:r>
      </w:hyperlink>
      <w:r>
        <w:rPr>
          <w:color w:val="007FAD"/>
          <w:w w:val="105"/>
        </w:rPr>
        <w:t> </w:t>
      </w:r>
      <w:r>
        <w:rPr>
          <w:w w:val="105"/>
        </w:rPr>
        <w:t>the lead II nitrate is toxic to fish, since it affects the gills, liver and muscle due to complete melting of gill lamellae and edema in the filamentary epithelium. According to </w:t>
      </w:r>
      <w:hyperlink w:history="true" w:anchor="_bookmark4">
        <w:r>
          <w:rPr>
            <w:color w:val="007FAD"/>
            <w:w w:val="105"/>
          </w:rPr>
          <w:t>Table 2</w:t>
        </w:r>
      </w:hyperlink>
      <w:r>
        <w:rPr>
          <w:w w:val="105"/>
        </w:rPr>
        <w:t>, the value obtained in LC50</w:t>
      </w:r>
      <w:r>
        <w:rPr>
          <w:spacing w:val="-2"/>
          <w:w w:val="105"/>
        </w:rPr>
        <w:t> </w:t>
      </w:r>
      <w:r>
        <w:rPr>
          <w:w w:val="105"/>
        </w:rPr>
        <w:t>(96</w:t>
      </w:r>
      <w:r>
        <w:rPr>
          <w:spacing w:val="-6"/>
          <w:w w:val="105"/>
        </w:rPr>
        <w:t> </w:t>
      </w:r>
      <w:r>
        <w:rPr>
          <w:w w:val="105"/>
        </w:rPr>
        <w:t>h)</w:t>
      </w:r>
      <w:r>
        <w:rPr>
          <w:spacing w:val="-2"/>
          <w:w w:val="105"/>
        </w:rPr>
        <w:t> </w:t>
      </w:r>
      <w:r>
        <w:rPr>
          <w:w w:val="105"/>
        </w:rPr>
        <w:t>of</w:t>
      </w:r>
      <w:r>
        <w:rPr>
          <w:spacing w:val="-2"/>
          <w:w w:val="105"/>
        </w:rPr>
        <w:t> </w:t>
      </w:r>
      <w:r>
        <w:rPr>
          <w:w w:val="105"/>
        </w:rPr>
        <w:t>the</w:t>
      </w:r>
      <w:r>
        <w:rPr>
          <w:spacing w:val="-2"/>
          <w:w w:val="105"/>
        </w:rPr>
        <w:t> </w:t>
      </w:r>
      <w:r>
        <w:rPr>
          <w:w w:val="105"/>
        </w:rPr>
        <w:t>present</w:t>
      </w:r>
      <w:r>
        <w:rPr>
          <w:spacing w:val="-2"/>
          <w:w w:val="105"/>
        </w:rPr>
        <w:t> </w:t>
      </w:r>
      <w:r>
        <w:rPr>
          <w:w w:val="105"/>
        </w:rPr>
        <w:t>study</w:t>
      </w:r>
      <w:r>
        <w:rPr>
          <w:spacing w:val="-2"/>
          <w:w w:val="105"/>
        </w:rPr>
        <w:t> </w:t>
      </w:r>
      <w:r>
        <w:rPr>
          <w:w w:val="105"/>
        </w:rPr>
        <w:t>was</w:t>
      </w:r>
      <w:r>
        <w:rPr>
          <w:spacing w:val="-2"/>
          <w:w w:val="105"/>
        </w:rPr>
        <w:t> </w:t>
      </w:r>
      <w:r>
        <w:rPr>
          <w:w w:val="105"/>
        </w:rPr>
        <w:t>15.5</w:t>
      </w:r>
      <w:r>
        <w:rPr>
          <w:spacing w:val="-5"/>
          <w:w w:val="105"/>
        </w:rPr>
        <w:t> </w:t>
      </w:r>
      <w:r>
        <w:rPr>
          <w:w w:val="105"/>
        </w:rPr>
        <w:t>±</w:t>
      </w:r>
      <w:r>
        <w:rPr>
          <w:spacing w:val="-5"/>
          <w:w w:val="105"/>
        </w:rPr>
        <w:t> </w:t>
      </w:r>
      <w:r>
        <w:rPr>
          <w:w w:val="105"/>
        </w:rPr>
        <w:t>0.47</w:t>
      </w:r>
      <w:r>
        <w:rPr>
          <w:spacing w:val="-6"/>
          <w:w w:val="105"/>
        </w:rPr>
        <w:t> </w:t>
      </w:r>
      <w:r>
        <w:rPr>
          <w:w w:val="105"/>
        </w:rPr>
        <w:t>mg/L</w:t>
      </w:r>
      <w:r>
        <w:rPr>
          <w:spacing w:val="-2"/>
          <w:w w:val="105"/>
        </w:rPr>
        <w:t> </w:t>
      </w:r>
      <w:r>
        <w:rPr>
          <w:w w:val="105"/>
        </w:rPr>
        <w:t>for</w:t>
      </w:r>
      <w:r>
        <w:rPr>
          <w:spacing w:val="-2"/>
          <w:w w:val="105"/>
        </w:rPr>
        <w:t> </w:t>
      </w:r>
      <w:r>
        <w:rPr>
          <w:w w:val="105"/>
        </w:rPr>
        <w:t>Pb(NO</w:t>
      </w:r>
      <w:r>
        <w:rPr>
          <w:w w:val="105"/>
          <w:vertAlign w:val="subscript"/>
        </w:rPr>
        <w:t>3</w:t>
      </w:r>
      <w:r>
        <w:rPr>
          <w:w w:val="105"/>
          <w:vertAlign w:val="baseline"/>
        </w:rPr>
        <w:t>)</w:t>
      </w:r>
      <w:r>
        <w:rPr>
          <w:w w:val="105"/>
          <w:vertAlign w:val="subscript"/>
        </w:rPr>
        <w:t>2</w:t>
      </w:r>
      <w:r>
        <w:rPr>
          <w:w w:val="105"/>
          <w:vertAlign w:val="baseline"/>
        </w:rPr>
        <w:t> and 9.70 ± 0.29 mg/L for Pb (</w:t>
      </w:r>
      <w:hyperlink w:history="true" w:anchor="_bookmark5">
        <w:r>
          <w:rPr>
            <w:color w:val="007FAD"/>
            <w:w w:val="105"/>
            <w:vertAlign w:val="baseline"/>
          </w:rPr>
          <w:t>table 3</w:t>
        </w:r>
      </w:hyperlink>
      <w:r>
        <w:rPr>
          <w:w w:val="105"/>
          <w:vertAlign w:val="baseline"/>
        </w:rPr>
        <w:t>).</w:t>
      </w:r>
    </w:p>
    <w:p>
      <w:pPr>
        <w:pStyle w:val="BodyText"/>
        <w:spacing w:line="276" w:lineRule="auto" w:before="1"/>
        <w:ind w:left="310" w:right="111" w:firstLine="233"/>
        <w:rPr>
          <w:i/>
        </w:rPr>
      </w:pPr>
      <w:r>
        <w:rPr>
          <w:w w:val="105"/>
        </w:rPr>
        <w:t>However,</w:t>
      </w:r>
      <w:r>
        <w:rPr>
          <w:w w:val="105"/>
        </w:rPr>
        <w:t> if</w:t>
      </w:r>
      <w:r>
        <w:rPr>
          <w:w w:val="105"/>
        </w:rPr>
        <w:t> compared</w:t>
      </w:r>
      <w:r>
        <w:rPr>
          <w:w w:val="105"/>
        </w:rPr>
        <w:t> with</w:t>
      </w:r>
      <w:r>
        <w:rPr>
          <w:w w:val="105"/>
        </w:rPr>
        <w:t> other</w:t>
      </w:r>
      <w:r>
        <w:rPr>
          <w:w w:val="105"/>
        </w:rPr>
        <w:t> freshwater</w:t>
      </w:r>
      <w:r>
        <w:rPr>
          <w:w w:val="105"/>
        </w:rPr>
        <w:t> species,</w:t>
      </w:r>
      <w:r>
        <w:rPr>
          <w:w w:val="105"/>
        </w:rPr>
        <w:t> the</w:t>
      </w:r>
      <w:r>
        <w:rPr>
          <w:w w:val="105"/>
        </w:rPr>
        <w:t> </w:t>
      </w:r>
      <w:r>
        <w:rPr>
          <w:i/>
          <w:w w:val="105"/>
        </w:rPr>
        <w:t>P.</w:t>
      </w:r>
      <w:r>
        <w:rPr>
          <w:i/>
          <w:w w:val="105"/>
        </w:rPr>
        <w:t> Caudimaculatus</w:t>
      </w:r>
      <w:r>
        <w:rPr>
          <w:i/>
          <w:w w:val="105"/>
        </w:rPr>
        <w:t> </w:t>
      </w:r>
      <w:r>
        <w:rPr>
          <w:w w:val="105"/>
        </w:rPr>
        <w:t>proved</w:t>
      </w:r>
      <w:r>
        <w:rPr>
          <w:w w:val="105"/>
        </w:rPr>
        <w:t> more</w:t>
      </w:r>
      <w:r>
        <w:rPr>
          <w:w w:val="105"/>
        </w:rPr>
        <w:t> resistant,</w:t>
      </w:r>
      <w:r>
        <w:rPr>
          <w:w w:val="105"/>
        </w:rPr>
        <w:t> for</w:t>
      </w:r>
      <w:r>
        <w:rPr>
          <w:w w:val="105"/>
        </w:rPr>
        <w:t> example:</w:t>
      </w:r>
      <w:r>
        <w:rPr>
          <w:w w:val="105"/>
        </w:rPr>
        <w:t> to</w:t>
      </w:r>
      <w:r>
        <w:rPr>
          <w:w w:val="105"/>
        </w:rPr>
        <w:t> the</w:t>
      </w:r>
      <w:r>
        <w:rPr>
          <w:w w:val="105"/>
        </w:rPr>
        <w:t> orna- </w:t>
      </w:r>
      <w:r>
        <w:rPr/>
        <w:t>mental</w:t>
      </w:r>
      <w:r>
        <w:rPr>
          <w:spacing w:val="33"/>
        </w:rPr>
        <w:t> </w:t>
      </w:r>
      <w:r>
        <w:rPr/>
        <w:t>goldfish</w:t>
      </w:r>
      <w:r>
        <w:rPr>
          <w:spacing w:val="34"/>
        </w:rPr>
        <w:t> </w:t>
      </w:r>
      <w:r>
        <w:rPr/>
        <w:t>which</w:t>
      </w:r>
      <w:r>
        <w:rPr>
          <w:spacing w:val="33"/>
        </w:rPr>
        <w:t> </w:t>
      </w:r>
      <w:r>
        <w:rPr/>
        <w:t>is</w:t>
      </w:r>
      <w:r>
        <w:rPr>
          <w:spacing w:val="36"/>
        </w:rPr>
        <w:t> </w:t>
      </w:r>
      <w:r>
        <w:rPr/>
        <w:t>larger</w:t>
      </w:r>
      <w:r>
        <w:rPr>
          <w:spacing w:val="33"/>
        </w:rPr>
        <w:t> </w:t>
      </w:r>
      <w:r>
        <w:rPr/>
        <w:t>in</w:t>
      </w:r>
      <w:r>
        <w:rPr>
          <w:spacing w:val="36"/>
        </w:rPr>
        <w:t> </w:t>
      </w:r>
      <w:r>
        <w:rPr/>
        <w:t>size</w:t>
      </w:r>
      <w:r>
        <w:rPr>
          <w:spacing w:val="35"/>
        </w:rPr>
        <w:t> </w:t>
      </w:r>
      <w:r>
        <w:rPr/>
        <w:t>than</w:t>
      </w:r>
      <w:r>
        <w:rPr>
          <w:spacing w:val="34"/>
        </w:rPr>
        <w:t> </w:t>
      </w:r>
      <w:r>
        <w:rPr/>
        <w:t>the</w:t>
      </w:r>
      <w:r>
        <w:rPr>
          <w:spacing w:val="34"/>
        </w:rPr>
        <w:t> </w:t>
      </w:r>
      <w:r>
        <w:rPr>
          <w:i/>
        </w:rPr>
        <w:t>P.</w:t>
      </w:r>
      <w:r>
        <w:rPr>
          <w:i/>
          <w:spacing w:val="36"/>
        </w:rPr>
        <w:t> </w:t>
      </w:r>
      <w:r>
        <w:rPr>
          <w:i/>
          <w:spacing w:val="-2"/>
        </w:rPr>
        <w:t>Caudimaculatus</w:t>
      </w:r>
    </w:p>
    <w:p>
      <w:pPr>
        <w:pStyle w:val="BodyText"/>
        <w:spacing w:line="276" w:lineRule="auto"/>
        <w:ind w:left="245" w:right="111"/>
        <w:jc w:val="right"/>
      </w:pPr>
      <w:hyperlink w:history="true" w:anchor="_bookmark19">
        <w:r>
          <w:rPr>
            <w:color w:val="007FAD"/>
            <w:w w:val="105"/>
          </w:rPr>
          <w:t>[26]</w:t>
        </w:r>
      </w:hyperlink>
      <w:r>
        <w:rPr>
          <w:color w:val="007FAD"/>
          <w:spacing w:val="-11"/>
          <w:w w:val="105"/>
        </w:rPr>
        <w:t> </w:t>
      </w:r>
      <w:r>
        <w:rPr>
          <w:w w:val="105"/>
        </w:rPr>
        <w:t>obtained</w:t>
      </w:r>
      <w:r>
        <w:rPr>
          <w:spacing w:val="-10"/>
          <w:w w:val="105"/>
        </w:rPr>
        <w:t> </w:t>
      </w:r>
      <w:r>
        <w:rPr>
          <w:w w:val="105"/>
        </w:rPr>
        <w:t>LC50</w:t>
      </w:r>
      <w:r>
        <w:rPr>
          <w:spacing w:val="-10"/>
          <w:w w:val="105"/>
        </w:rPr>
        <w:t> </w:t>
      </w:r>
      <w:r>
        <w:rPr>
          <w:w w:val="105"/>
        </w:rPr>
        <w:t>(96</w:t>
      </w:r>
      <w:r>
        <w:rPr>
          <w:spacing w:val="-10"/>
          <w:w w:val="105"/>
        </w:rPr>
        <w:t> </w:t>
      </w:r>
      <w:r>
        <w:rPr>
          <w:w w:val="105"/>
        </w:rPr>
        <w:t>h)</w:t>
      </w:r>
      <w:r>
        <w:rPr>
          <w:spacing w:val="-10"/>
          <w:w w:val="105"/>
        </w:rPr>
        <w:t> </w:t>
      </w:r>
      <w:r>
        <w:rPr>
          <w:w w:val="105"/>
        </w:rPr>
        <w:t>5.02</w:t>
      </w:r>
      <w:r>
        <w:rPr>
          <w:spacing w:val="-10"/>
          <w:w w:val="105"/>
        </w:rPr>
        <w:t> </w:t>
      </w:r>
      <w:r>
        <w:rPr>
          <w:w w:val="105"/>
        </w:rPr>
        <w:t>±</w:t>
      </w:r>
      <w:r>
        <w:rPr>
          <w:spacing w:val="-10"/>
          <w:w w:val="105"/>
        </w:rPr>
        <w:t> </w:t>
      </w:r>
      <w:r>
        <w:rPr>
          <w:w w:val="105"/>
        </w:rPr>
        <w:t>0.54</w:t>
      </w:r>
      <w:r>
        <w:rPr>
          <w:spacing w:val="-11"/>
          <w:w w:val="105"/>
        </w:rPr>
        <w:t> </w:t>
      </w:r>
      <w:r>
        <w:rPr>
          <w:w w:val="105"/>
        </w:rPr>
        <w:t>mg/L</w:t>
      </w:r>
      <w:r>
        <w:rPr>
          <w:spacing w:val="-10"/>
          <w:w w:val="105"/>
        </w:rPr>
        <w:t> </w:t>
      </w:r>
      <w:r>
        <w:rPr>
          <w:w w:val="105"/>
        </w:rPr>
        <w:t>for</w:t>
      </w:r>
      <w:r>
        <w:rPr>
          <w:spacing w:val="-10"/>
          <w:w w:val="105"/>
        </w:rPr>
        <w:t> </w:t>
      </w:r>
      <w:r>
        <w:rPr>
          <w:w w:val="105"/>
        </w:rPr>
        <w:t>Pb(NO</w:t>
      </w:r>
      <w:r>
        <w:rPr>
          <w:w w:val="105"/>
          <w:vertAlign w:val="subscript"/>
        </w:rPr>
        <w:t>3</w:t>
      </w:r>
      <w:r>
        <w:rPr>
          <w:w w:val="105"/>
          <w:vertAlign w:val="baseline"/>
        </w:rPr>
        <w:t>)</w:t>
      </w:r>
      <w:r>
        <w:rPr>
          <w:w w:val="105"/>
          <w:vertAlign w:val="subscript"/>
        </w:rPr>
        <w:t>2</w:t>
      </w:r>
      <w:r>
        <w:rPr>
          <w:spacing w:val="-10"/>
          <w:w w:val="105"/>
          <w:vertAlign w:val="baseline"/>
        </w:rPr>
        <w:t> </w:t>
      </w:r>
      <w:r>
        <w:rPr>
          <w:w w:val="105"/>
          <w:vertAlign w:val="baseline"/>
        </w:rPr>
        <w:t>to</w:t>
      </w:r>
      <w:r>
        <w:rPr>
          <w:spacing w:val="-10"/>
          <w:w w:val="105"/>
          <w:vertAlign w:val="baseline"/>
        </w:rPr>
        <w:t> </w:t>
      </w:r>
      <w:r>
        <w:rPr>
          <w:i/>
          <w:w w:val="105"/>
          <w:vertAlign w:val="baseline"/>
        </w:rPr>
        <w:t>C.</w:t>
      </w:r>
      <w:r>
        <w:rPr>
          <w:i/>
          <w:spacing w:val="-10"/>
          <w:w w:val="105"/>
          <w:vertAlign w:val="baseline"/>
        </w:rPr>
        <w:t> </w:t>
      </w:r>
      <w:r>
        <w:rPr>
          <w:i/>
          <w:w w:val="105"/>
          <w:vertAlign w:val="baseline"/>
        </w:rPr>
        <w:t>aura-</w:t>
      </w:r>
      <w:r>
        <w:rPr>
          <w:i/>
          <w:w w:val="105"/>
          <w:vertAlign w:val="baseline"/>
        </w:rPr>
        <w:t> </w:t>
      </w:r>
      <w:r>
        <w:rPr>
          <w:i/>
          <w:vertAlign w:val="baseline"/>
        </w:rPr>
        <w:t>tus</w:t>
      </w:r>
      <w:r>
        <w:rPr>
          <w:vertAlign w:val="baseline"/>
        </w:rPr>
        <w:t>. For smaller fish such as </w:t>
      </w:r>
      <w:r>
        <w:rPr>
          <w:i/>
          <w:vertAlign w:val="baseline"/>
        </w:rPr>
        <w:t>Rasbora sumatrana </w:t>
      </w:r>
      <w:r>
        <w:rPr>
          <w:vertAlign w:val="baseline"/>
        </w:rPr>
        <w:t>and </w:t>
      </w:r>
      <w:r>
        <w:rPr>
          <w:i/>
          <w:vertAlign w:val="baseline"/>
        </w:rPr>
        <w:t>Poecilia </w:t>
      </w:r>
      <w:r>
        <w:rPr>
          <w:i/>
          <w:vertAlign w:val="baseline"/>
        </w:rPr>
        <w:t>reticu-</w:t>
      </w:r>
      <w:r>
        <w:rPr>
          <w:i/>
          <w:w w:val="105"/>
          <w:vertAlign w:val="baseline"/>
        </w:rPr>
        <w:t> late </w:t>
      </w:r>
      <w:r>
        <w:rPr>
          <w:w w:val="105"/>
          <w:vertAlign w:val="baseline"/>
        </w:rPr>
        <w:t>that were exposed to various metals, both species were </w:t>
      </w:r>
      <w:r>
        <w:rPr>
          <w:w w:val="105"/>
          <w:vertAlign w:val="baseline"/>
        </w:rPr>
        <w:t>more</w:t>
      </w:r>
      <w:r>
        <w:rPr>
          <w:spacing w:val="40"/>
          <w:w w:val="105"/>
          <w:vertAlign w:val="baseline"/>
        </w:rPr>
        <w:t> </w:t>
      </w:r>
      <w:r>
        <w:rPr>
          <w:w w:val="105"/>
          <w:vertAlign w:val="baseline"/>
        </w:rPr>
        <w:t>sensitive to copper, cadmium and zinc, respectively, than lead </w:t>
      </w:r>
      <w:hyperlink w:history="true" w:anchor="_bookmark20">
        <w:r>
          <w:rPr>
            <w:color w:val="007FAD"/>
            <w:w w:val="105"/>
            <w:vertAlign w:val="baseline"/>
          </w:rPr>
          <w:t>[27]</w:t>
        </w:r>
      </w:hyperlink>
      <w:r>
        <w:rPr>
          <w:w w:val="105"/>
          <w:vertAlign w:val="baseline"/>
        </w:rPr>
        <w:t>.</w:t>
      </w:r>
      <w:r>
        <w:rPr>
          <w:w w:val="105"/>
          <w:vertAlign w:val="baseline"/>
        </w:rPr>
        <w:t> This</w:t>
      </w:r>
      <w:r>
        <w:rPr>
          <w:spacing w:val="31"/>
          <w:w w:val="105"/>
          <w:vertAlign w:val="baseline"/>
        </w:rPr>
        <w:t> </w:t>
      </w:r>
      <w:r>
        <w:rPr>
          <w:w w:val="105"/>
          <w:vertAlign w:val="baseline"/>
        </w:rPr>
        <w:t>demonstrates</w:t>
      </w:r>
      <w:r>
        <w:rPr>
          <w:spacing w:val="32"/>
          <w:w w:val="105"/>
          <w:vertAlign w:val="baseline"/>
        </w:rPr>
        <w:t> </w:t>
      </w:r>
      <w:r>
        <w:rPr>
          <w:w w:val="105"/>
          <w:vertAlign w:val="baseline"/>
        </w:rPr>
        <w:t>that</w:t>
      </w:r>
      <w:r>
        <w:rPr>
          <w:spacing w:val="31"/>
          <w:w w:val="105"/>
          <w:vertAlign w:val="baseline"/>
        </w:rPr>
        <w:t> </w:t>
      </w:r>
      <w:r>
        <w:rPr>
          <w:w w:val="105"/>
          <w:vertAlign w:val="baseline"/>
        </w:rPr>
        <w:t>different</w:t>
      </w:r>
      <w:r>
        <w:rPr>
          <w:spacing w:val="29"/>
          <w:w w:val="105"/>
          <w:vertAlign w:val="baseline"/>
        </w:rPr>
        <w:t> </w:t>
      </w:r>
      <w:r>
        <w:rPr>
          <w:w w:val="105"/>
          <w:vertAlign w:val="baseline"/>
        </w:rPr>
        <w:t>species</w:t>
      </w:r>
      <w:r>
        <w:rPr>
          <w:spacing w:val="31"/>
          <w:w w:val="105"/>
          <w:vertAlign w:val="baseline"/>
        </w:rPr>
        <w:t> </w:t>
      </w:r>
      <w:r>
        <w:rPr>
          <w:w w:val="105"/>
          <w:vertAlign w:val="baseline"/>
        </w:rPr>
        <w:t>have</w:t>
      </w:r>
      <w:r>
        <w:rPr>
          <w:spacing w:val="31"/>
          <w:w w:val="105"/>
          <w:vertAlign w:val="baseline"/>
        </w:rPr>
        <w:t> </w:t>
      </w:r>
      <w:r>
        <w:rPr>
          <w:w w:val="105"/>
          <w:vertAlign w:val="baseline"/>
        </w:rPr>
        <w:t>different</w:t>
      </w:r>
      <w:r>
        <w:rPr>
          <w:spacing w:val="29"/>
          <w:w w:val="105"/>
          <w:vertAlign w:val="baseline"/>
        </w:rPr>
        <w:t> </w:t>
      </w:r>
      <w:r>
        <w:rPr>
          <w:w w:val="105"/>
          <w:vertAlign w:val="baseline"/>
        </w:rPr>
        <w:t>sensitiv-</w:t>
      </w:r>
      <w:r>
        <w:rPr>
          <w:w w:val="105"/>
          <w:vertAlign w:val="baseline"/>
        </w:rPr>
        <w:t> ity</w:t>
      </w:r>
      <w:r>
        <w:rPr>
          <w:spacing w:val="35"/>
          <w:w w:val="105"/>
          <w:vertAlign w:val="baseline"/>
        </w:rPr>
        <w:t> </w:t>
      </w:r>
      <w:r>
        <w:rPr>
          <w:w w:val="105"/>
          <w:vertAlign w:val="baseline"/>
        </w:rPr>
        <w:t>to</w:t>
      </w:r>
      <w:r>
        <w:rPr>
          <w:spacing w:val="37"/>
          <w:w w:val="105"/>
          <w:vertAlign w:val="baseline"/>
        </w:rPr>
        <w:t> </w:t>
      </w:r>
      <w:r>
        <w:rPr>
          <w:w w:val="105"/>
          <w:vertAlign w:val="baseline"/>
        </w:rPr>
        <w:t>Pb,</w:t>
      </w:r>
      <w:r>
        <w:rPr>
          <w:spacing w:val="37"/>
          <w:w w:val="105"/>
          <w:vertAlign w:val="baseline"/>
        </w:rPr>
        <w:t> </w:t>
      </w:r>
      <w:r>
        <w:rPr>
          <w:w w:val="105"/>
          <w:vertAlign w:val="baseline"/>
        </w:rPr>
        <w:t>as</w:t>
      </w:r>
      <w:r>
        <w:rPr>
          <w:spacing w:val="37"/>
          <w:w w:val="105"/>
          <w:vertAlign w:val="baseline"/>
        </w:rPr>
        <w:t> </w:t>
      </w:r>
      <w:r>
        <w:rPr>
          <w:w w:val="105"/>
          <w:vertAlign w:val="baseline"/>
        </w:rPr>
        <w:t>observed</w:t>
      </w:r>
      <w:r>
        <w:rPr>
          <w:spacing w:val="36"/>
          <w:w w:val="105"/>
          <w:vertAlign w:val="baseline"/>
        </w:rPr>
        <w:t> </w:t>
      </w:r>
      <w:r>
        <w:rPr>
          <w:w w:val="105"/>
          <w:vertAlign w:val="baseline"/>
        </w:rPr>
        <w:t>by</w:t>
      </w:r>
      <w:r>
        <w:rPr>
          <w:spacing w:val="36"/>
          <w:w w:val="105"/>
          <w:vertAlign w:val="baseline"/>
        </w:rPr>
        <w:t> </w:t>
      </w:r>
      <w:r>
        <w:rPr>
          <w:w w:val="105"/>
          <w:vertAlign w:val="baseline"/>
        </w:rPr>
        <w:t>Mohanambal</w:t>
      </w:r>
      <w:r>
        <w:rPr>
          <w:spacing w:val="35"/>
          <w:w w:val="105"/>
          <w:vertAlign w:val="baseline"/>
        </w:rPr>
        <w:t> </w:t>
      </w:r>
      <w:r>
        <w:rPr>
          <w:w w:val="105"/>
          <w:vertAlign w:val="baseline"/>
        </w:rPr>
        <w:t>and</w:t>
      </w:r>
      <w:r>
        <w:rPr>
          <w:spacing w:val="36"/>
          <w:w w:val="105"/>
          <w:vertAlign w:val="baseline"/>
        </w:rPr>
        <w:t> </w:t>
      </w:r>
      <w:r>
        <w:rPr>
          <w:w w:val="105"/>
          <w:vertAlign w:val="baseline"/>
        </w:rPr>
        <w:t>Puvaneswari</w:t>
      </w:r>
      <w:r>
        <w:rPr>
          <w:spacing w:val="38"/>
          <w:w w:val="105"/>
          <w:vertAlign w:val="baseline"/>
        </w:rPr>
        <w:t> </w:t>
      </w:r>
      <w:r>
        <w:rPr>
          <w:spacing w:val="-2"/>
          <w:w w:val="105"/>
          <w:vertAlign w:val="baseline"/>
        </w:rPr>
        <w:t>(2013</w:t>
      </w:r>
      <w:r>
        <w:rPr>
          <w:spacing w:val="-2"/>
          <w:w w:val="105"/>
          <w:vertAlign w:val="baseline"/>
        </w:rPr>
        <w:t>)</w:t>
      </w:r>
    </w:p>
    <w:p>
      <w:pPr>
        <w:pStyle w:val="BodyText"/>
        <w:spacing w:line="276" w:lineRule="auto" w:before="1"/>
        <w:ind w:left="310" w:right="110"/>
      </w:pPr>
      <w:hyperlink w:history="true" w:anchor="_bookmark22">
        <w:r>
          <w:rPr>
            <w:color w:val="007FAD"/>
            <w:w w:val="105"/>
          </w:rPr>
          <w:t>[28]</w:t>
        </w:r>
      </w:hyperlink>
      <w:r>
        <w:rPr>
          <w:color w:val="007FAD"/>
          <w:spacing w:val="35"/>
          <w:w w:val="105"/>
        </w:rPr>
        <w:t> </w:t>
      </w:r>
      <w:r>
        <w:rPr>
          <w:w w:val="105"/>
        </w:rPr>
        <w:t>also</w:t>
      </w:r>
      <w:r>
        <w:rPr>
          <w:spacing w:val="35"/>
          <w:w w:val="105"/>
        </w:rPr>
        <w:t> </w:t>
      </w:r>
      <w:r>
        <w:rPr>
          <w:w w:val="105"/>
        </w:rPr>
        <w:t>highlighting</w:t>
      </w:r>
      <w:r>
        <w:rPr>
          <w:spacing w:val="35"/>
          <w:w w:val="105"/>
        </w:rPr>
        <w:t> </w:t>
      </w:r>
      <w:r>
        <w:rPr>
          <w:w w:val="105"/>
        </w:rPr>
        <w:t>the</w:t>
      </w:r>
      <w:r>
        <w:rPr>
          <w:spacing w:val="35"/>
          <w:w w:val="105"/>
        </w:rPr>
        <w:t> </w:t>
      </w:r>
      <w:r>
        <w:rPr>
          <w:w w:val="105"/>
        </w:rPr>
        <w:t>influence</w:t>
      </w:r>
      <w:r>
        <w:rPr>
          <w:spacing w:val="34"/>
          <w:w w:val="105"/>
        </w:rPr>
        <w:t> </w:t>
      </w:r>
      <w:r>
        <w:rPr>
          <w:w w:val="105"/>
        </w:rPr>
        <w:t>of</w:t>
      </w:r>
      <w:r>
        <w:rPr>
          <w:spacing w:val="35"/>
          <w:w w:val="105"/>
        </w:rPr>
        <w:t> </w:t>
      </w:r>
      <w:r>
        <w:rPr>
          <w:w w:val="105"/>
        </w:rPr>
        <w:t>factors</w:t>
      </w:r>
      <w:r>
        <w:rPr>
          <w:spacing w:val="34"/>
          <w:w w:val="105"/>
        </w:rPr>
        <w:t> </w:t>
      </w:r>
      <w:r>
        <w:rPr>
          <w:w w:val="105"/>
        </w:rPr>
        <w:t>such</w:t>
      </w:r>
      <w:r>
        <w:rPr>
          <w:spacing w:val="35"/>
          <w:w w:val="105"/>
        </w:rPr>
        <w:t> </w:t>
      </w:r>
      <w:r>
        <w:rPr>
          <w:w w:val="105"/>
        </w:rPr>
        <w:t>as</w:t>
      </w:r>
      <w:r>
        <w:rPr>
          <w:spacing w:val="34"/>
          <w:w w:val="105"/>
        </w:rPr>
        <w:t> </w:t>
      </w:r>
      <w:r>
        <w:rPr>
          <w:w w:val="105"/>
        </w:rPr>
        <w:t>fish’s</w:t>
      </w:r>
      <w:r>
        <w:rPr>
          <w:spacing w:val="34"/>
          <w:w w:val="105"/>
        </w:rPr>
        <w:t> </w:t>
      </w:r>
      <w:r>
        <w:rPr>
          <w:w w:val="105"/>
        </w:rPr>
        <w:t>age and water hardness in lead toxicity to fish. Thus, the development</w:t>
      </w:r>
      <w:r>
        <w:rPr>
          <w:spacing w:val="40"/>
          <w:w w:val="105"/>
        </w:rPr>
        <w:t> </w:t>
      </w:r>
      <w:r>
        <w:rPr>
          <w:w w:val="105"/>
        </w:rPr>
        <w:t>of future work on lead II nitrate toxicity tests with </w:t>
      </w:r>
      <w:r>
        <w:rPr>
          <w:i/>
          <w:w w:val="105"/>
        </w:rPr>
        <w:t>P. caudimacula-</w:t>
      </w:r>
      <w:r>
        <w:rPr>
          <w:i/>
          <w:w w:val="105"/>
        </w:rPr>
        <w:t> tus</w:t>
      </w:r>
      <w:r>
        <w:rPr>
          <w:i/>
          <w:w w:val="105"/>
        </w:rPr>
        <w:t> </w:t>
      </w:r>
      <w:r>
        <w:rPr>
          <w:w w:val="105"/>
        </w:rPr>
        <w:t>in</w:t>
      </w:r>
      <w:r>
        <w:rPr>
          <w:w w:val="105"/>
        </w:rPr>
        <w:t> different</w:t>
      </w:r>
      <w:r>
        <w:rPr>
          <w:w w:val="105"/>
        </w:rPr>
        <w:t> concentrations,</w:t>
      </w:r>
      <w:r>
        <w:rPr>
          <w:w w:val="105"/>
        </w:rPr>
        <w:t> and</w:t>
      </w:r>
      <w:r>
        <w:rPr>
          <w:w w:val="105"/>
        </w:rPr>
        <w:t> in</w:t>
      </w:r>
      <w:r>
        <w:rPr>
          <w:w w:val="105"/>
        </w:rPr>
        <w:t> treatments</w:t>
      </w:r>
      <w:r>
        <w:rPr>
          <w:w w:val="105"/>
        </w:rPr>
        <w:t> with</w:t>
      </w:r>
      <w:r>
        <w:rPr>
          <w:w w:val="105"/>
        </w:rPr>
        <w:t> </w:t>
      </w:r>
      <w:r>
        <w:rPr>
          <w:w w:val="105"/>
        </w:rPr>
        <w:t>different</w:t>
      </w:r>
      <w:r>
        <w:rPr>
          <w:w w:val="105"/>
        </w:rPr>
        <w:t> water hardness, pHs and dissolved organic treatments, </w:t>
      </w:r>
      <w:r>
        <w:rPr>
          <w:w w:val="105"/>
        </w:rPr>
        <w:t>envisioning</w:t>
      </w:r>
      <w:r>
        <w:rPr>
          <w:w w:val="105"/>
        </w:rPr>
        <w:t> greater</w:t>
      </w:r>
      <w:r>
        <w:rPr>
          <w:w w:val="105"/>
        </w:rPr>
        <w:t> precision</w:t>
      </w:r>
      <w:r>
        <w:rPr>
          <w:w w:val="105"/>
        </w:rPr>
        <w:t> when</w:t>
      </w:r>
      <w:r>
        <w:rPr>
          <w:w w:val="105"/>
        </w:rPr>
        <w:t> monitoring</w:t>
      </w:r>
      <w:r>
        <w:rPr>
          <w:w w:val="105"/>
        </w:rPr>
        <w:t> the</w:t>
      </w:r>
      <w:r>
        <w:rPr>
          <w:w w:val="105"/>
        </w:rPr>
        <w:t> natural</w:t>
      </w:r>
      <w:r>
        <w:rPr>
          <w:w w:val="105"/>
        </w:rPr>
        <w:t> environment</w:t>
      </w:r>
      <w:r>
        <w:rPr>
          <w:w w:val="105"/>
        </w:rPr>
        <w:t> is</w:t>
      </w:r>
      <w:r>
        <w:rPr>
          <w:w w:val="105"/>
        </w:rPr>
        <w:t> </w:t>
      </w:r>
      <w:r>
        <w:rPr>
          <w:w w:val="105"/>
        </w:rPr>
        <w:t>of utmost</w:t>
      </w:r>
      <w:r>
        <w:rPr>
          <w:w w:val="105"/>
        </w:rPr>
        <w:t> importance,</w:t>
      </w:r>
      <w:r>
        <w:rPr>
          <w:w w:val="105"/>
        </w:rPr>
        <w:t> once,</w:t>
      </w:r>
      <w:r>
        <w:rPr>
          <w:w w:val="105"/>
        </w:rPr>
        <w:t> this</w:t>
      </w:r>
      <w:r>
        <w:rPr>
          <w:w w:val="105"/>
        </w:rPr>
        <w:t> study</w:t>
      </w:r>
      <w:r>
        <w:rPr>
          <w:w w:val="105"/>
        </w:rPr>
        <w:t> demonstrated</w:t>
      </w:r>
      <w:r>
        <w:rPr>
          <w:w w:val="105"/>
        </w:rPr>
        <w:t> the</w:t>
      </w:r>
      <w:r>
        <w:rPr>
          <w:w w:val="105"/>
        </w:rPr>
        <w:t> high</w:t>
      </w:r>
      <w:r>
        <w:rPr>
          <w:w w:val="105"/>
        </w:rPr>
        <w:t> </w:t>
      </w:r>
      <w:r>
        <w:rPr>
          <w:w w:val="105"/>
        </w:rPr>
        <w:t>toxic</w:t>
      </w:r>
      <w:r>
        <w:rPr>
          <w:w w:val="105"/>
        </w:rPr>
        <w:t> potential of this substance.</w:t>
      </w:r>
    </w:p>
    <w:p>
      <w:pPr>
        <w:pStyle w:val="BodyText"/>
        <w:spacing w:line="276" w:lineRule="auto" w:before="1"/>
        <w:ind w:left="310" w:right="110" w:firstLine="233"/>
      </w:pPr>
      <w:r>
        <w:rPr>
          <w:w w:val="105"/>
        </w:rPr>
        <w:t>The LC50 obtained with cadmium nitrate for the </w:t>
      </w:r>
      <w:r>
        <w:rPr>
          <w:i/>
          <w:w w:val="105"/>
        </w:rPr>
        <w:t>P. </w:t>
      </w:r>
      <w:r>
        <w:rPr>
          <w:i/>
          <w:w w:val="105"/>
        </w:rPr>
        <w:t>caudimacu-</w:t>
      </w:r>
      <w:r>
        <w:rPr>
          <w:i/>
          <w:w w:val="105"/>
        </w:rPr>
        <w:t> latus</w:t>
      </w:r>
      <w:r>
        <w:rPr>
          <w:i/>
          <w:spacing w:val="38"/>
          <w:w w:val="105"/>
        </w:rPr>
        <w:t> </w:t>
      </w:r>
      <w:r>
        <w:rPr>
          <w:w w:val="105"/>
        </w:rPr>
        <w:t>in</w:t>
      </w:r>
      <w:r>
        <w:rPr>
          <w:spacing w:val="40"/>
          <w:w w:val="105"/>
        </w:rPr>
        <w:t> </w:t>
      </w:r>
      <w:r>
        <w:rPr>
          <w:w w:val="105"/>
        </w:rPr>
        <w:t>our</w:t>
      </w:r>
      <w:r>
        <w:rPr>
          <w:spacing w:val="40"/>
          <w:w w:val="105"/>
        </w:rPr>
        <w:t> </w:t>
      </w:r>
      <w:r>
        <w:rPr>
          <w:w w:val="105"/>
        </w:rPr>
        <w:t>study</w:t>
      </w:r>
      <w:r>
        <w:rPr>
          <w:spacing w:val="39"/>
          <w:w w:val="105"/>
        </w:rPr>
        <w:t> </w:t>
      </w:r>
      <w:r>
        <w:rPr>
          <w:w w:val="105"/>
        </w:rPr>
        <w:t>was</w:t>
      </w:r>
      <w:r>
        <w:rPr>
          <w:spacing w:val="40"/>
          <w:w w:val="105"/>
        </w:rPr>
        <w:t> </w:t>
      </w:r>
      <w:r>
        <w:rPr>
          <w:w w:val="105"/>
        </w:rPr>
        <w:t>29.47</w:t>
      </w:r>
      <w:r>
        <w:rPr>
          <w:spacing w:val="-3"/>
          <w:w w:val="105"/>
        </w:rPr>
        <w:t> </w:t>
      </w:r>
      <w:r>
        <w:rPr>
          <w:w w:val="105"/>
        </w:rPr>
        <w:t>mg/L,</w:t>
      </w:r>
      <w:r>
        <w:rPr>
          <w:spacing w:val="40"/>
          <w:w w:val="105"/>
        </w:rPr>
        <w:t> </w:t>
      </w:r>
      <w:r>
        <w:rPr>
          <w:w w:val="105"/>
        </w:rPr>
        <w:t>similar</w:t>
      </w:r>
      <w:r>
        <w:rPr>
          <w:spacing w:val="39"/>
          <w:w w:val="105"/>
        </w:rPr>
        <w:t> </w:t>
      </w:r>
      <w:r>
        <w:rPr>
          <w:w w:val="105"/>
        </w:rPr>
        <w:t>to</w:t>
      </w:r>
      <w:r>
        <w:rPr>
          <w:spacing w:val="40"/>
          <w:w w:val="105"/>
        </w:rPr>
        <w:t> </w:t>
      </w:r>
      <w:r>
        <w:rPr>
          <w:w w:val="105"/>
        </w:rPr>
        <w:t>that</w:t>
      </w:r>
      <w:r>
        <w:rPr>
          <w:spacing w:val="40"/>
          <w:w w:val="105"/>
        </w:rPr>
        <w:t> </w:t>
      </w:r>
      <w:r>
        <w:rPr>
          <w:w w:val="105"/>
        </w:rPr>
        <w:t>obtained</w:t>
      </w:r>
      <w:r>
        <w:rPr>
          <w:spacing w:val="39"/>
          <w:w w:val="105"/>
        </w:rPr>
        <w:t> </w:t>
      </w:r>
      <w:r>
        <w:rPr>
          <w:spacing w:val="-5"/>
          <w:w w:val="105"/>
        </w:rPr>
        <w:t>by</w:t>
      </w:r>
    </w:p>
    <w:p>
      <w:pPr>
        <w:spacing w:after="0" w:line="276" w:lineRule="auto"/>
        <w:sectPr>
          <w:type w:val="continuous"/>
          <w:pgSz w:w="11910" w:h="15880"/>
          <w:pgMar w:header="889" w:footer="0" w:top="840" w:bottom="280" w:left="540" w:right="540"/>
          <w:cols w:num="2" w:equalWidth="0">
            <w:col w:w="5334" w:space="47"/>
            <w:col w:w="5449"/>
          </w:cols>
        </w:sectPr>
      </w:pPr>
    </w:p>
    <w:p>
      <w:pPr>
        <w:pStyle w:val="BodyText"/>
        <w:jc w:val="left"/>
        <w:rPr>
          <w:sz w:val="12"/>
        </w:rPr>
      </w:pPr>
    </w:p>
    <w:p>
      <w:pPr>
        <w:pStyle w:val="BodyText"/>
        <w:jc w:val="left"/>
        <w:rPr>
          <w:sz w:val="12"/>
        </w:rPr>
      </w:pPr>
    </w:p>
    <w:p>
      <w:pPr>
        <w:pStyle w:val="BodyText"/>
        <w:spacing w:before="49"/>
        <w:jc w:val="left"/>
        <w:rPr>
          <w:sz w:val="12"/>
        </w:rPr>
      </w:pPr>
    </w:p>
    <w:p>
      <w:pPr>
        <w:spacing w:before="1"/>
        <w:ind w:left="311" w:right="0" w:firstLine="0"/>
        <w:jc w:val="left"/>
        <w:rPr>
          <w:sz w:val="12"/>
        </w:rPr>
      </w:pPr>
      <w:r>
        <w:rPr>
          <w:w w:val="110"/>
          <w:sz w:val="12"/>
        </w:rPr>
        <w:t>Table</w:t>
      </w:r>
      <w:r>
        <w:rPr>
          <w:spacing w:val="14"/>
          <w:w w:val="110"/>
          <w:sz w:val="12"/>
        </w:rPr>
        <w:t> </w:t>
      </w:r>
      <w:r>
        <w:rPr>
          <w:spacing w:val="-10"/>
          <w:w w:val="110"/>
          <w:sz w:val="12"/>
        </w:rPr>
        <w:t>2</w:t>
      </w:r>
    </w:p>
    <w:p>
      <w:pPr>
        <w:spacing w:line="302" w:lineRule="auto" w:before="34" w:after="50"/>
        <w:ind w:left="310" w:right="0" w:firstLine="0"/>
        <w:jc w:val="left"/>
        <w:rPr>
          <w:sz w:val="12"/>
        </w:rPr>
      </w:pPr>
      <w:r>
        <w:rPr>
          <w:w w:val="110"/>
          <w:sz w:val="12"/>
        </w:rPr>
        <w:t>Maximum allowable</w:t>
      </w:r>
      <w:r>
        <w:rPr>
          <w:w w:val="110"/>
          <w:sz w:val="12"/>
        </w:rPr>
        <w:t> values for Cadmium,</w:t>
      </w:r>
      <w:r>
        <w:rPr>
          <w:w w:val="110"/>
          <w:sz w:val="12"/>
        </w:rPr>
        <w:t> Chromium, Lead and Zinc, established</w:t>
      </w:r>
      <w:r>
        <w:rPr>
          <w:w w:val="110"/>
          <w:sz w:val="12"/>
        </w:rPr>
        <w:t> by Ordinance No. 1469, 12/29/2000, the</w:t>
      </w:r>
      <w:r>
        <w:rPr>
          <w:w w:val="110"/>
          <w:sz w:val="12"/>
        </w:rPr>
        <w:t> Ministry of Health</w:t>
      </w:r>
      <w:r>
        <w:rPr>
          <w:w w:val="110"/>
          <w:sz w:val="12"/>
        </w:rPr>
        <w:t> (Brazil, 2000);</w:t>
      </w:r>
      <w:r>
        <w:rPr>
          <w:w w:val="110"/>
          <w:sz w:val="12"/>
        </w:rPr>
        <w:t> the concentrations</w:t>
      </w:r>
      <w:r>
        <w:rPr>
          <w:spacing w:val="40"/>
          <w:w w:val="110"/>
          <w:sz w:val="12"/>
        </w:rPr>
        <w:t> </w:t>
      </w:r>
      <w:r>
        <w:rPr>
          <w:w w:val="110"/>
          <w:sz w:val="12"/>
        </w:rPr>
        <w:t>(mg/L) for contaminated</w:t>
      </w:r>
      <w:r>
        <w:rPr>
          <w:w w:val="110"/>
          <w:sz w:val="12"/>
        </w:rPr>
        <w:t> and uncontaminated</w:t>
      </w:r>
      <w:r>
        <w:rPr>
          <w:w w:val="110"/>
          <w:sz w:val="12"/>
        </w:rPr>
        <w:t> tanks,</w:t>
      </w:r>
      <w:r>
        <w:rPr>
          <w:w w:val="110"/>
          <w:sz w:val="12"/>
        </w:rPr>
        <w:t> and their limit of detection (LOD) and quantitation (LOQ).</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1862"/>
        <w:gridCol w:w="1857"/>
        <w:gridCol w:w="1700"/>
        <w:gridCol w:w="2140"/>
        <w:gridCol w:w="1652"/>
      </w:tblGrid>
      <w:tr>
        <w:trPr>
          <w:trHeight w:val="403" w:hRule="atLeast"/>
        </w:trPr>
        <w:tc>
          <w:tcPr>
            <w:tcW w:w="1189" w:type="dxa"/>
            <w:tcBorders>
              <w:top w:val="single" w:sz="6" w:space="0" w:color="000000"/>
              <w:bottom w:val="single" w:sz="6" w:space="0" w:color="000000"/>
            </w:tcBorders>
          </w:tcPr>
          <w:p>
            <w:pPr>
              <w:pStyle w:val="TableParagraph"/>
              <w:spacing w:line="240" w:lineRule="auto" w:before="56"/>
              <w:ind w:left="170"/>
              <w:rPr>
                <w:sz w:val="12"/>
              </w:rPr>
            </w:pPr>
            <w:r>
              <w:rPr>
                <w:spacing w:val="-2"/>
                <w:w w:val="115"/>
                <w:sz w:val="12"/>
              </w:rPr>
              <w:t>Metal</w:t>
            </w:r>
          </w:p>
        </w:tc>
        <w:tc>
          <w:tcPr>
            <w:tcW w:w="1862" w:type="dxa"/>
            <w:tcBorders>
              <w:top w:val="single" w:sz="6" w:space="0" w:color="000000"/>
              <w:bottom w:val="single" w:sz="6" w:space="0" w:color="000000"/>
            </w:tcBorders>
          </w:tcPr>
          <w:p>
            <w:pPr>
              <w:pStyle w:val="TableParagraph"/>
              <w:spacing w:line="170" w:lineRule="atLeast" w:before="23"/>
              <w:ind w:left="102"/>
              <w:rPr>
                <w:sz w:val="12"/>
              </w:rPr>
            </w:pPr>
            <w:r>
              <w:rPr>
                <w:w w:val="110"/>
                <w:sz w:val="12"/>
              </w:rPr>
              <w:t>Maximum Allowed Value</w:t>
            </w:r>
            <w:r>
              <w:rPr>
                <w:spacing w:val="40"/>
                <w:w w:val="110"/>
                <w:sz w:val="12"/>
              </w:rPr>
              <w:t> </w:t>
            </w:r>
            <w:r>
              <w:rPr>
                <w:w w:val="110"/>
                <w:sz w:val="12"/>
              </w:rPr>
              <w:t>(mg/L)</w:t>
            </w:r>
            <w:r>
              <w:rPr>
                <w:spacing w:val="-3"/>
                <w:w w:val="110"/>
                <w:sz w:val="12"/>
              </w:rPr>
              <w:t> </w:t>
            </w:r>
            <w:r>
              <w:rPr>
                <w:w w:val="110"/>
                <w:sz w:val="12"/>
              </w:rPr>
              <w:t>(Ministry</w:t>
            </w:r>
            <w:r>
              <w:rPr>
                <w:spacing w:val="-3"/>
                <w:w w:val="110"/>
                <w:sz w:val="12"/>
              </w:rPr>
              <w:t> </w:t>
            </w:r>
            <w:r>
              <w:rPr>
                <w:w w:val="110"/>
                <w:sz w:val="12"/>
              </w:rPr>
              <w:t>of</w:t>
            </w:r>
            <w:r>
              <w:rPr>
                <w:spacing w:val="-3"/>
                <w:w w:val="110"/>
                <w:sz w:val="12"/>
              </w:rPr>
              <w:t> </w:t>
            </w:r>
            <w:r>
              <w:rPr>
                <w:w w:val="110"/>
                <w:sz w:val="12"/>
              </w:rPr>
              <w:t>Health)</w:t>
            </w:r>
          </w:p>
        </w:tc>
        <w:tc>
          <w:tcPr>
            <w:tcW w:w="1857" w:type="dxa"/>
            <w:tcBorders>
              <w:top w:val="single" w:sz="6" w:space="0" w:color="000000"/>
              <w:bottom w:val="single" w:sz="6" w:space="0" w:color="000000"/>
            </w:tcBorders>
          </w:tcPr>
          <w:p>
            <w:pPr>
              <w:pStyle w:val="TableParagraph"/>
              <w:spacing w:line="240" w:lineRule="auto" w:before="56"/>
              <w:ind w:left="102"/>
              <w:rPr>
                <w:sz w:val="12"/>
              </w:rPr>
            </w:pPr>
            <w:r>
              <w:rPr>
                <w:w w:val="110"/>
                <w:sz w:val="12"/>
              </w:rPr>
              <w:t>Uncontaminated</w:t>
            </w:r>
            <w:r>
              <w:rPr>
                <w:spacing w:val="27"/>
                <w:w w:val="110"/>
                <w:sz w:val="12"/>
              </w:rPr>
              <w:t> </w:t>
            </w:r>
            <w:r>
              <w:rPr>
                <w:spacing w:val="-2"/>
                <w:w w:val="110"/>
                <w:sz w:val="12"/>
              </w:rPr>
              <w:t>Aquarium</w:t>
            </w:r>
          </w:p>
        </w:tc>
        <w:tc>
          <w:tcPr>
            <w:tcW w:w="1700" w:type="dxa"/>
            <w:tcBorders>
              <w:top w:val="single" w:sz="6" w:space="0" w:color="000000"/>
              <w:bottom w:val="single" w:sz="6" w:space="0" w:color="000000"/>
            </w:tcBorders>
          </w:tcPr>
          <w:p>
            <w:pPr>
              <w:pStyle w:val="TableParagraph"/>
              <w:spacing w:line="240" w:lineRule="auto" w:before="56"/>
              <w:ind w:left="102"/>
              <w:rPr>
                <w:sz w:val="12"/>
              </w:rPr>
            </w:pPr>
            <w:r>
              <w:rPr>
                <w:w w:val="110"/>
                <w:sz w:val="12"/>
              </w:rPr>
              <w:t>Contaminated</w:t>
            </w:r>
            <w:r>
              <w:rPr>
                <w:spacing w:val="25"/>
                <w:w w:val="110"/>
                <w:sz w:val="12"/>
              </w:rPr>
              <w:t> </w:t>
            </w:r>
            <w:r>
              <w:rPr>
                <w:spacing w:val="-2"/>
                <w:w w:val="110"/>
                <w:sz w:val="12"/>
              </w:rPr>
              <w:t>Aquarium</w:t>
            </w:r>
          </w:p>
        </w:tc>
        <w:tc>
          <w:tcPr>
            <w:tcW w:w="2140" w:type="dxa"/>
            <w:tcBorders>
              <w:top w:val="single" w:sz="6" w:space="0" w:color="000000"/>
              <w:bottom w:val="single" w:sz="6" w:space="0" w:color="000000"/>
            </w:tcBorders>
          </w:tcPr>
          <w:p>
            <w:pPr>
              <w:pStyle w:val="TableParagraph"/>
              <w:spacing w:line="240" w:lineRule="auto" w:before="56"/>
              <w:ind w:left="102"/>
              <w:rPr>
                <w:sz w:val="12"/>
              </w:rPr>
            </w:pPr>
            <w:r>
              <w:rPr>
                <w:w w:val="110"/>
                <w:sz w:val="12"/>
              </w:rPr>
              <w:t>Limit</w:t>
            </w:r>
            <w:r>
              <w:rPr>
                <w:spacing w:val="6"/>
                <w:w w:val="110"/>
                <w:sz w:val="12"/>
              </w:rPr>
              <w:t> </w:t>
            </w:r>
            <w:r>
              <w:rPr>
                <w:w w:val="110"/>
                <w:sz w:val="12"/>
              </w:rPr>
              <w:t>of</w:t>
            </w:r>
            <w:r>
              <w:rPr>
                <w:spacing w:val="6"/>
                <w:w w:val="110"/>
                <w:sz w:val="12"/>
              </w:rPr>
              <w:t> </w:t>
            </w:r>
            <w:r>
              <w:rPr>
                <w:w w:val="110"/>
                <w:sz w:val="12"/>
              </w:rPr>
              <w:t>Detection</w:t>
            </w:r>
            <w:r>
              <w:rPr>
                <w:spacing w:val="7"/>
                <w:w w:val="110"/>
                <w:sz w:val="12"/>
              </w:rPr>
              <w:t> </w:t>
            </w:r>
            <w:r>
              <w:rPr>
                <w:w w:val="110"/>
                <w:sz w:val="12"/>
              </w:rPr>
              <w:t>(LOD)</w:t>
            </w:r>
            <w:r>
              <w:rPr>
                <w:spacing w:val="6"/>
                <w:w w:val="110"/>
                <w:sz w:val="12"/>
              </w:rPr>
              <w:t> </w:t>
            </w:r>
            <w:r>
              <w:rPr>
                <w:spacing w:val="-2"/>
                <w:w w:val="110"/>
                <w:sz w:val="12"/>
              </w:rPr>
              <w:t>(mg/L)</w:t>
            </w:r>
          </w:p>
        </w:tc>
        <w:tc>
          <w:tcPr>
            <w:tcW w:w="1652" w:type="dxa"/>
            <w:tcBorders>
              <w:top w:val="single" w:sz="6" w:space="0" w:color="000000"/>
              <w:bottom w:val="single" w:sz="6" w:space="0" w:color="000000"/>
            </w:tcBorders>
          </w:tcPr>
          <w:p>
            <w:pPr>
              <w:pStyle w:val="TableParagraph"/>
              <w:spacing w:line="170" w:lineRule="atLeast" w:before="23"/>
              <w:ind w:left="102"/>
              <w:rPr>
                <w:sz w:val="12"/>
              </w:rPr>
            </w:pPr>
            <w:r>
              <w:rPr>
                <w:w w:val="110"/>
                <w:sz w:val="12"/>
              </w:rPr>
              <w:t>Limit of </w:t>
            </w:r>
            <w:r>
              <w:rPr>
                <w:w w:val="110"/>
                <w:sz w:val="12"/>
              </w:rPr>
              <w:t>Quantification</w:t>
            </w:r>
            <w:r>
              <w:rPr>
                <w:spacing w:val="40"/>
                <w:w w:val="110"/>
                <w:sz w:val="12"/>
              </w:rPr>
              <w:t> </w:t>
            </w:r>
            <w:r>
              <w:rPr>
                <w:w w:val="110"/>
                <w:sz w:val="12"/>
              </w:rPr>
              <w:t>(LOQ) (mg/L)</w:t>
            </w:r>
          </w:p>
        </w:tc>
      </w:tr>
      <w:tr>
        <w:trPr>
          <w:trHeight w:val="211" w:hRule="atLeast"/>
        </w:trPr>
        <w:tc>
          <w:tcPr>
            <w:tcW w:w="1189" w:type="dxa"/>
            <w:tcBorders>
              <w:top w:val="single" w:sz="6" w:space="0" w:color="000000"/>
            </w:tcBorders>
          </w:tcPr>
          <w:p>
            <w:pPr>
              <w:pStyle w:val="TableParagraph"/>
              <w:spacing w:line="130" w:lineRule="exact" w:before="62"/>
              <w:ind w:left="170"/>
              <w:rPr>
                <w:sz w:val="12"/>
              </w:rPr>
            </w:pPr>
            <w:r>
              <w:rPr>
                <w:w w:val="110"/>
                <w:sz w:val="12"/>
              </w:rPr>
              <w:t>Cadmium</w:t>
            </w:r>
            <w:r>
              <w:rPr>
                <w:spacing w:val="21"/>
                <w:w w:val="110"/>
                <w:sz w:val="12"/>
              </w:rPr>
              <w:t> </w:t>
            </w:r>
            <w:r>
              <w:rPr>
                <w:spacing w:val="-4"/>
                <w:w w:val="110"/>
                <w:sz w:val="12"/>
              </w:rPr>
              <w:t>(Cd)</w:t>
            </w:r>
          </w:p>
        </w:tc>
        <w:tc>
          <w:tcPr>
            <w:tcW w:w="1862" w:type="dxa"/>
            <w:tcBorders>
              <w:top w:val="single" w:sz="6" w:space="0" w:color="000000"/>
            </w:tcBorders>
          </w:tcPr>
          <w:p>
            <w:pPr>
              <w:pStyle w:val="TableParagraph"/>
              <w:spacing w:line="130" w:lineRule="exact" w:before="62"/>
              <w:ind w:left="102"/>
              <w:rPr>
                <w:sz w:val="12"/>
              </w:rPr>
            </w:pPr>
            <w:r>
              <w:rPr>
                <w:spacing w:val="-2"/>
                <w:w w:val="105"/>
                <w:sz w:val="12"/>
              </w:rPr>
              <w:t>0.005</w:t>
            </w:r>
          </w:p>
        </w:tc>
        <w:tc>
          <w:tcPr>
            <w:tcW w:w="1857" w:type="dxa"/>
            <w:tcBorders>
              <w:top w:val="single" w:sz="6" w:space="0" w:color="000000"/>
            </w:tcBorders>
          </w:tcPr>
          <w:p>
            <w:pPr>
              <w:pStyle w:val="TableParagraph"/>
              <w:spacing w:line="130" w:lineRule="exact" w:before="62"/>
              <w:ind w:left="102"/>
              <w:rPr>
                <w:sz w:val="12"/>
              </w:rPr>
            </w:pPr>
            <w:r>
              <w:rPr>
                <w:spacing w:val="-5"/>
                <w:w w:val="110"/>
                <w:sz w:val="12"/>
              </w:rPr>
              <w:t>nd</w:t>
            </w:r>
          </w:p>
        </w:tc>
        <w:tc>
          <w:tcPr>
            <w:tcW w:w="1700" w:type="dxa"/>
            <w:tcBorders>
              <w:top w:val="single" w:sz="6" w:space="0" w:color="000000"/>
            </w:tcBorders>
          </w:tcPr>
          <w:p>
            <w:pPr>
              <w:pStyle w:val="TableParagraph"/>
              <w:spacing w:line="130" w:lineRule="exact" w:before="62"/>
              <w:ind w:left="102"/>
              <w:rPr>
                <w:sz w:val="12"/>
              </w:rPr>
            </w:pPr>
            <w:r>
              <w:rPr>
                <w:spacing w:val="-2"/>
                <w:w w:val="105"/>
                <w:sz w:val="12"/>
              </w:rPr>
              <w:t>0.028</w:t>
            </w:r>
          </w:p>
        </w:tc>
        <w:tc>
          <w:tcPr>
            <w:tcW w:w="2140" w:type="dxa"/>
            <w:tcBorders>
              <w:top w:val="single" w:sz="6" w:space="0" w:color="000000"/>
            </w:tcBorders>
          </w:tcPr>
          <w:p>
            <w:pPr>
              <w:pStyle w:val="TableParagraph"/>
              <w:spacing w:line="130" w:lineRule="exact" w:before="62"/>
              <w:ind w:left="102"/>
              <w:rPr>
                <w:sz w:val="12"/>
              </w:rPr>
            </w:pPr>
            <w:r>
              <w:rPr>
                <w:spacing w:val="-2"/>
                <w:w w:val="105"/>
                <w:sz w:val="12"/>
              </w:rPr>
              <w:t>0.007</w:t>
            </w:r>
          </w:p>
        </w:tc>
        <w:tc>
          <w:tcPr>
            <w:tcW w:w="1652" w:type="dxa"/>
            <w:tcBorders>
              <w:top w:val="single" w:sz="6" w:space="0" w:color="000000"/>
            </w:tcBorders>
          </w:tcPr>
          <w:p>
            <w:pPr>
              <w:pStyle w:val="TableParagraph"/>
              <w:spacing w:line="130" w:lineRule="exact" w:before="62"/>
              <w:ind w:left="102"/>
              <w:rPr>
                <w:sz w:val="12"/>
              </w:rPr>
            </w:pPr>
            <w:r>
              <w:rPr>
                <w:spacing w:val="-2"/>
                <w:w w:val="105"/>
                <w:sz w:val="12"/>
              </w:rPr>
              <w:t>0.025</w:t>
            </w:r>
          </w:p>
        </w:tc>
      </w:tr>
      <w:tr>
        <w:trPr>
          <w:trHeight w:val="171" w:hRule="atLeast"/>
        </w:trPr>
        <w:tc>
          <w:tcPr>
            <w:tcW w:w="1189" w:type="dxa"/>
          </w:tcPr>
          <w:p>
            <w:pPr>
              <w:pStyle w:val="TableParagraph"/>
              <w:ind w:left="170"/>
              <w:rPr>
                <w:sz w:val="12"/>
              </w:rPr>
            </w:pPr>
            <w:r>
              <w:rPr>
                <w:w w:val="110"/>
                <w:sz w:val="12"/>
              </w:rPr>
              <w:t>Chromium</w:t>
            </w:r>
            <w:r>
              <w:rPr>
                <w:spacing w:val="20"/>
                <w:w w:val="110"/>
                <w:sz w:val="12"/>
              </w:rPr>
              <w:t> </w:t>
            </w:r>
            <w:r>
              <w:rPr>
                <w:spacing w:val="-4"/>
                <w:w w:val="110"/>
                <w:sz w:val="12"/>
              </w:rPr>
              <w:t>(Cr)</w:t>
            </w:r>
          </w:p>
        </w:tc>
        <w:tc>
          <w:tcPr>
            <w:tcW w:w="1862" w:type="dxa"/>
          </w:tcPr>
          <w:p>
            <w:pPr>
              <w:pStyle w:val="TableParagraph"/>
              <w:ind w:left="102"/>
              <w:rPr>
                <w:sz w:val="12"/>
              </w:rPr>
            </w:pPr>
            <w:r>
              <w:rPr>
                <w:spacing w:val="-4"/>
                <w:w w:val="105"/>
                <w:sz w:val="12"/>
              </w:rPr>
              <w:t>0.05</w:t>
            </w:r>
          </w:p>
        </w:tc>
        <w:tc>
          <w:tcPr>
            <w:tcW w:w="1857" w:type="dxa"/>
          </w:tcPr>
          <w:p>
            <w:pPr>
              <w:pStyle w:val="TableParagraph"/>
              <w:ind w:left="102"/>
              <w:rPr>
                <w:sz w:val="12"/>
              </w:rPr>
            </w:pPr>
            <w:r>
              <w:rPr>
                <w:spacing w:val="-5"/>
                <w:w w:val="110"/>
                <w:sz w:val="12"/>
              </w:rPr>
              <w:t>nd</w:t>
            </w:r>
          </w:p>
        </w:tc>
        <w:tc>
          <w:tcPr>
            <w:tcW w:w="1700" w:type="dxa"/>
          </w:tcPr>
          <w:p>
            <w:pPr>
              <w:pStyle w:val="TableParagraph"/>
              <w:ind w:left="102"/>
              <w:rPr>
                <w:sz w:val="12"/>
              </w:rPr>
            </w:pPr>
            <w:r>
              <w:rPr>
                <w:spacing w:val="-2"/>
                <w:w w:val="110"/>
                <w:sz w:val="12"/>
              </w:rPr>
              <w:t>0.013</w:t>
            </w:r>
          </w:p>
        </w:tc>
        <w:tc>
          <w:tcPr>
            <w:tcW w:w="2140" w:type="dxa"/>
          </w:tcPr>
          <w:p>
            <w:pPr>
              <w:pStyle w:val="TableParagraph"/>
              <w:ind w:left="102"/>
              <w:rPr>
                <w:sz w:val="12"/>
              </w:rPr>
            </w:pPr>
            <w:r>
              <w:rPr>
                <w:spacing w:val="-2"/>
                <w:w w:val="105"/>
                <w:sz w:val="12"/>
              </w:rPr>
              <w:t>0.003</w:t>
            </w:r>
          </w:p>
        </w:tc>
        <w:tc>
          <w:tcPr>
            <w:tcW w:w="1652" w:type="dxa"/>
          </w:tcPr>
          <w:p>
            <w:pPr>
              <w:pStyle w:val="TableParagraph"/>
              <w:ind w:left="102"/>
              <w:rPr>
                <w:sz w:val="12"/>
              </w:rPr>
            </w:pPr>
            <w:r>
              <w:rPr>
                <w:spacing w:val="-2"/>
                <w:w w:val="110"/>
                <w:sz w:val="12"/>
              </w:rPr>
              <w:t>0.010</w:t>
            </w:r>
          </w:p>
        </w:tc>
      </w:tr>
      <w:tr>
        <w:trPr>
          <w:trHeight w:val="171" w:hRule="atLeast"/>
        </w:trPr>
        <w:tc>
          <w:tcPr>
            <w:tcW w:w="1189" w:type="dxa"/>
          </w:tcPr>
          <w:p>
            <w:pPr>
              <w:pStyle w:val="TableParagraph"/>
              <w:ind w:left="170"/>
              <w:rPr>
                <w:sz w:val="12"/>
              </w:rPr>
            </w:pPr>
            <w:r>
              <w:rPr>
                <w:w w:val="105"/>
                <w:sz w:val="12"/>
              </w:rPr>
              <w:t>Lead</w:t>
            </w:r>
            <w:r>
              <w:rPr>
                <w:spacing w:val="16"/>
                <w:w w:val="105"/>
                <w:sz w:val="12"/>
              </w:rPr>
              <w:t> </w:t>
            </w:r>
            <w:r>
              <w:rPr>
                <w:spacing w:val="-4"/>
                <w:w w:val="105"/>
                <w:sz w:val="12"/>
              </w:rPr>
              <w:t>(Pb)</w:t>
            </w:r>
          </w:p>
        </w:tc>
        <w:tc>
          <w:tcPr>
            <w:tcW w:w="1862" w:type="dxa"/>
          </w:tcPr>
          <w:p>
            <w:pPr>
              <w:pStyle w:val="TableParagraph"/>
              <w:ind w:left="102"/>
              <w:rPr>
                <w:sz w:val="12"/>
              </w:rPr>
            </w:pPr>
            <w:r>
              <w:rPr>
                <w:spacing w:val="-4"/>
                <w:w w:val="110"/>
                <w:sz w:val="12"/>
              </w:rPr>
              <w:t>0.01</w:t>
            </w:r>
          </w:p>
        </w:tc>
        <w:tc>
          <w:tcPr>
            <w:tcW w:w="1857" w:type="dxa"/>
          </w:tcPr>
          <w:p>
            <w:pPr>
              <w:pStyle w:val="TableParagraph"/>
              <w:ind w:left="102"/>
              <w:rPr>
                <w:sz w:val="12"/>
              </w:rPr>
            </w:pPr>
            <w:r>
              <w:rPr>
                <w:spacing w:val="-5"/>
                <w:w w:val="110"/>
                <w:sz w:val="12"/>
              </w:rPr>
              <w:t>nd</w:t>
            </w:r>
          </w:p>
        </w:tc>
        <w:tc>
          <w:tcPr>
            <w:tcW w:w="1700" w:type="dxa"/>
          </w:tcPr>
          <w:p>
            <w:pPr>
              <w:pStyle w:val="TableParagraph"/>
              <w:ind w:left="102"/>
              <w:rPr>
                <w:sz w:val="12"/>
              </w:rPr>
            </w:pPr>
            <w:r>
              <w:rPr>
                <w:spacing w:val="-2"/>
                <w:w w:val="105"/>
                <w:sz w:val="12"/>
              </w:rPr>
              <w:t>0.085</w:t>
            </w:r>
          </w:p>
        </w:tc>
        <w:tc>
          <w:tcPr>
            <w:tcW w:w="2140" w:type="dxa"/>
          </w:tcPr>
          <w:p>
            <w:pPr>
              <w:pStyle w:val="TableParagraph"/>
              <w:ind w:left="102"/>
              <w:rPr>
                <w:sz w:val="12"/>
              </w:rPr>
            </w:pPr>
            <w:r>
              <w:rPr>
                <w:spacing w:val="-4"/>
                <w:w w:val="110"/>
                <w:sz w:val="12"/>
              </w:rPr>
              <w:t>0.021</w:t>
            </w:r>
          </w:p>
        </w:tc>
        <w:tc>
          <w:tcPr>
            <w:tcW w:w="1652" w:type="dxa"/>
          </w:tcPr>
          <w:p>
            <w:pPr>
              <w:pStyle w:val="TableParagraph"/>
              <w:ind w:left="102"/>
              <w:rPr>
                <w:sz w:val="12"/>
              </w:rPr>
            </w:pPr>
            <w:r>
              <w:rPr>
                <w:spacing w:val="-2"/>
                <w:w w:val="115"/>
                <w:sz w:val="12"/>
              </w:rPr>
              <w:t>0.071</w:t>
            </w:r>
          </w:p>
        </w:tc>
      </w:tr>
      <w:tr>
        <w:trPr>
          <w:trHeight w:val="238" w:hRule="atLeast"/>
        </w:trPr>
        <w:tc>
          <w:tcPr>
            <w:tcW w:w="1189" w:type="dxa"/>
            <w:tcBorders>
              <w:bottom w:val="single" w:sz="4" w:space="0" w:color="000000"/>
            </w:tcBorders>
          </w:tcPr>
          <w:p>
            <w:pPr>
              <w:pStyle w:val="TableParagraph"/>
              <w:spacing w:line="240" w:lineRule="auto"/>
              <w:ind w:left="170"/>
              <w:rPr>
                <w:sz w:val="12"/>
              </w:rPr>
            </w:pPr>
            <w:r>
              <w:rPr>
                <w:w w:val="110"/>
                <w:sz w:val="12"/>
              </w:rPr>
              <w:t>Zinc</w:t>
            </w:r>
            <w:r>
              <w:rPr>
                <w:spacing w:val="7"/>
                <w:w w:val="110"/>
                <w:sz w:val="12"/>
              </w:rPr>
              <w:t> </w:t>
            </w:r>
            <w:r>
              <w:rPr>
                <w:spacing w:val="-4"/>
                <w:w w:val="110"/>
                <w:sz w:val="12"/>
              </w:rPr>
              <w:t>(Zn)</w:t>
            </w:r>
          </w:p>
        </w:tc>
        <w:tc>
          <w:tcPr>
            <w:tcW w:w="1862" w:type="dxa"/>
            <w:tcBorders>
              <w:bottom w:val="single" w:sz="4" w:space="0" w:color="000000"/>
            </w:tcBorders>
          </w:tcPr>
          <w:p>
            <w:pPr>
              <w:pStyle w:val="TableParagraph"/>
              <w:spacing w:line="240" w:lineRule="auto"/>
              <w:ind w:left="102"/>
              <w:rPr>
                <w:sz w:val="12"/>
              </w:rPr>
            </w:pPr>
            <w:r>
              <w:rPr>
                <w:spacing w:val="-10"/>
                <w:w w:val="120"/>
                <w:sz w:val="12"/>
              </w:rPr>
              <w:t>5</w:t>
            </w:r>
          </w:p>
        </w:tc>
        <w:tc>
          <w:tcPr>
            <w:tcW w:w="1857" w:type="dxa"/>
            <w:tcBorders>
              <w:bottom w:val="single" w:sz="4" w:space="0" w:color="000000"/>
            </w:tcBorders>
          </w:tcPr>
          <w:p>
            <w:pPr>
              <w:pStyle w:val="TableParagraph"/>
              <w:spacing w:line="240" w:lineRule="auto"/>
              <w:ind w:left="102"/>
              <w:rPr>
                <w:sz w:val="12"/>
              </w:rPr>
            </w:pPr>
            <w:r>
              <w:rPr>
                <w:spacing w:val="-10"/>
                <w:sz w:val="12"/>
              </w:rPr>
              <w:t>+</w:t>
            </w:r>
          </w:p>
        </w:tc>
        <w:tc>
          <w:tcPr>
            <w:tcW w:w="1700" w:type="dxa"/>
            <w:tcBorders>
              <w:bottom w:val="single" w:sz="4" w:space="0" w:color="000000"/>
            </w:tcBorders>
          </w:tcPr>
          <w:p>
            <w:pPr>
              <w:pStyle w:val="TableParagraph"/>
              <w:spacing w:line="240" w:lineRule="auto"/>
              <w:ind w:left="102"/>
              <w:rPr>
                <w:sz w:val="12"/>
              </w:rPr>
            </w:pPr>
            <w:r>
              <w:rPr>
                <w:spacing w:val="-2"/>
                <w:w w:val="105"/>
                <w:sz w:val="12"/>
              </w:rPr>
              <w:t>0.290</w:t>
            </w:r>
          </w:p>
        </w:tc>
        <w:tc>
          <w:tcPr>
            <w:tcW w:w="2140" w:type="dxa"/>
            <w:tcBorders>
              <w:bottom w:val="single" w:sz="4" w:space="0" w:color="000000"/>
            </w:tcBorders>
          </w:tcPr>
          <w:p>
            <w:pPr>
              <w:pStyle w:val="TableParagraph"/>
              <w:spacing w:line="240" w:lineRule="auto"/>
              <w:ind w:left="102"/>
              <w:rPr>
                <w:sz w:val="12"/>
              </w:rPr>
            </w:pPr>
            <w:r>
              <w:rPr>
                <w:spacing w:val="-2"/>
                <w:w w:val="110"/>
                <w:sz w:val="12"/>
              </w:rPr>
              <w:t>0.075</w:t>
            </w:r>
          </w:p>
        </w:tc>
        <w:tc>
          <w:tcPr>
            <w:tcW w:w="1652" w:type="dxa"/>
            <w:tcBorders>
              <w:bottom w:val="single" w:sz="4" w:space="0" w:color="000000"/>
            </w:tcBorders>
          </w:tcPr>
          <w:p>
            <w:pPr>
              <w:pStyle w:val="TableParagraph"/>
              <w:spacing w:line="240" w:lineRule="auto"/>
              <w:ind w:left="102"/>
              <w:rPr>
                <w:sz w:val="12"/>
              </w:rPr>
            </w:pPr>
            <w:r>
              <w:rPr>
                <w:spacing w:val="-2"/>
                <w:w w:val="105"/>
                <w:sz w:val="12"/>
              </w:rPr>
              <w:t>0.250</w:t>
            </w:r>
          </w:p>
        </w:tc>
      </w:tr>
    </w:tbl>
    <w:p>
      <w:pPr>
        <w:spacing w:before="59"/>
        <w:ind w:left="310" w:right="0" w:firstLine="0"/>
        <w:jc w:val="left"/>
        <w:rPr>
          <w:sz w:val="12"/>
        </w:rPr>
      </w:pPr>
      <w:r>
        <w:rPr>
          <w:w w:val="110"/>
          <w:sz w:val="12"/>
        </w:rPr>
        <w:t>Subtitle:</w:t>
      </w:r>
      <w:r>
        <w:rPr>
          <w:spacing w:val="11"/>
          <w:w w:val="110"/>
          <w:sz w:val="12"/>
        </w:rPr>
        <w:t> </w:t>
      </w:r>
      <w:r>
        <w:rPr>
          <w:w w:val="110"/>
          <w:sz w:val="12"/>
        </w:rPr>
        <w:t>(+)</w:t>
      </w:r>
      <w:r>
        <w:rPr>
          <w:spacing w:val="1"/>
          <w:w w:val="110"/>
          <w:sz w:val="12"/>
        </w:rPr>
        <w:t> </w:t>
      </w:r>
      <w:r>
        <w:rPr>
          <w:w w:val="110"/>
          <w:sz w:val="12"/>
        </w:rPr>
        <w:t>=</w:t>
      </w:r>
      <w:r>
        <w:rPr>
          <w:spacing w:val="1"/>
          <w:w w:val="110"/>
          <w:sz w:val="12"/>
        </w:rPr>
        <w:t> </w:t>
      </w:r>
      <w:r>
        <w:rPr>
          <w:w w:val="110"/>
          <w:sz w:val="12"/>
        </w:rPr>
        <w:t>Detected;</w:t>
      </w:r>
      <w:r>
        <w:rPr>
          <w:spacing w:val="12"/>
          <w:w w:val="110"/>
          <w:sz w:val="12"/>
        </w:rPr>
        <w:t> </w:t>
      </w:r>
      <w:r>
        <w:rPr>
          <w:w w:val="110"/>
          <w:sz w:val="12"/>
        </w:rPr>
        <w:t>(nd)</w:t>
      </w:r>
      <w:r>
        <w:rPr>
          <w:spacing w:val="12"/>
          <w:w w:val="110"/>
          <w:sz w:val="12"/>
        </w:rPr>
        <w:t> </w:t>
      </w:r>
      <w:r>
        <w:rPr>
          <w:w w:val="110"/>
          <w:sz w:val="12"/>
        </w:rPr>
        <w:t>Not</w:t>
      </w:r>
      <w:r>
        <w:rPr>
          <w:spacing w:val="12"/>
          <w:w w:val="110"/>
          <w:sz w:val="12"/>
        </w:rPr>
        <w:t> </w:t>
      </w:r>
      <w:r>
        <w:rPr>
          <w:spacing w:val="-2"/>
          <w:w w:val="110"/>
          <w:sz w:val="12"/>
        </w:rPr>
        <w:t>detected.</w:t>
      </w:r>
    </w:p>
    <w:p>
      <w:pPr>
        <w:pStyle w:val="BodyText"/>
        <w:jc w:val="left"/>
        <w:rPr>
          <w:sz w:val="12"/>
        </w:rPr>
      </w:pPr>
    </w:p>
    <w:p>
      <w:pPr>
        <w:pStyle w:val="BodyText"/>
        <w:jc w:val="left"/>
        <w:rPr>
          <w:sz w:val="12"/>
        </w:rPr>
      </w:pPr>
    </w:p>
    <w:p>
      <w:pPr>
        <w:pStyle w:val="BodyText"/>
        <w:spacing w:before="86"/>
        <w:jc w:val="left"/>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3</w:t>
      </w:r>
    </w:p>
    <w:p>
      <w:pPr>
        <w:spacing w:line="302" w:lineRule="auto" w:before="35" w:after="49"/>
        <w:ind w:left="310" w:right="0" w:firstLine="0"/>
        <w:jc w:val="left"/>
        <w:rPr>
          <w:sz w:val="12"/>
        </w:rPr>
      </w:pPr>
      <w:r>
        <w:rPr>
          <w:w w:val="110"/>
          <w:sz w:val="12"/>
        </w:rPr>
        <w:t>LC50</w:t>
      </w:r>
      <w:r>
        <w:rPr>
          <w:spacing w:val="-8"/>
          <w:w w:val="110"/>
          <w:sz w:val="12"/>
        </w:rPr>
        <w:t> </w:t>
      </w:r>
      <w:r>
        <w:rPr>
          <w:w w:val="110"/>
          <w:sz w:val="12"/>
        </w:rPr>
        <w:t>Data</w:t>
      </w:r>
      <w:r>
        <w:rPr>
          <w:spacing w:val="-8"/>
          <w:w w:val="110"/>
          <w:sz w:val="12"/>
        </w:rPr>
        <w:t> </w:t>
      </w:r>
      <w:r>
        <w:rPr>
          <w:i/>
          <w:w w:val="110"/>
          <w:sz w:val="12"/>
        </w:rPr>
        <w:t>Phalloceros</w:t>
      </w:r>
      <w:r>
        <w:rPr>
          <w:i/>
          <w:spacing w:val="-8"/>
          <w:w w:val="110"/>
          <w:sz w:val="12"/>
        </w:rPr>
        <w:t> </w:t>
      </w:r>
      <w:r>
        <w:rPr>
          <w:i/>
          <w:w w:val="110"/>
          <w:sz w:val="12"/>
        </w:rPr>
        <w:t>caudimaculatus</w:t>
      </w:r>
      <w:r>
        <w:rPr>
          <w:i/>
          <w:spacing w:val="-8"/>
          <w:w w:val="110"/>
          <w:sz w:val="12"/>
        </w:rPr>
        <w:t> </w:t>
      </w:r>
      <w:r>
        <w:rPr>
          <w:w w:val="110"/>
          <w:sz w:val="12"/>
        </w:rPr>
        <w:t>for</w:t>
      </w:r>
      <w:r>
        <w:rPr>
          <w:spacing w:val="-8"/>
          <w:w w:val="110"/>
          <w:sz w:val="12"/>
        </w:rPr>
        <w:t> </w:t>
      </w:r>
      <w:r>
        <w:rPr>
          <w:w w:val="110"/>
          <w:sz w:val="12"/>
        </w:rPr>
        <w:t>substances</w:t>
      </w:r>
      <w:r>
        <w:rPr>
          <w:spacing w:val="-8"/>
          <w:w w:val="110"/>
          <w:sz w:val="12"/>
        </w:rPr>
        <w:t> </w:t>
      </w:r>
      <w:r>
        <w:rPr>
          <w:w w:val="110"/>
          <w:sz w:val="12"/>
        </w:rPr>
        <w:t>(potassium</w:t>
      </w:r>
      <w:r>
        <w:rPr>
          <w:spacing w:val="-8"/>
          <w:w w:val="110"/>
          <w:sz w:val="12"/>
        </w:rPr>
        <w:t> </w:t>
      </w:r>
      <w:r>
        <w:rPr>
          <w:w w:val="110"/>
          <w:sz w:val="12"/>
        </w:rPr>
        <w:t>dichromate,</w:t>
      </w:r>
      <w:r>
        <w:rPr>
          <w:spacing w:val="-8"/>
          <w:w w:val="110"/>
          <w:sz w:val="12"/>
        </w:rPr>
        <w:t> </w:t>
      </w:r>
      <w:r>
        <w:rPr>
          <w:w w:val="110"/>
          <w:sz w:val="12"/>
        </w:rPr>
        <w:t>cadmium</w:t>
      </w:r>
      <w:r>
        <w:rPr>
          <w:spacing w:val="-7"/>
          <w:w w:val="110"/>
          <w:sz w:val="12"/>
        </w:rPr>
        <w:t> </w:t>
      </w:r>
      <w:r>
        <w:rPr>
          <w:w w:val="110"/>
          <w:sz w:val="12"/>
        </w:rPr>
        <w:t>nitrate,</w:t>
      </w:r>
      <w:r>
        <w:rPr>
          <w:spacing w:val="-8"/>
          <w:w w:val="110"/>
          <w:sz w:val="12"/>
        </w:rPr>
        <w:t> </w:t>
      </w:r>
      <w:r>
        <w:rPr>
          <w:w w:val="110"/>
          <w:sz w:val="12"/>
        </w:rPr>
        <w:t>lead</w:t>
      </w:r>
      <w:r>
        <w:rPr>
          <w:spacing w:val="-8"/>
          <w:w w:val="110"/>
          <w:sz w:val="12"/>
        </w:rPr>
        <w:t> </w:t>
      </w:r>
      <w:r>
        <w:rPr>
          <w:w w:val="110"/>
          <w:sz w:val="12"/>
        </w:rPr>
        <w:t>nitrate</w:t>
      </w:r>
      <w:r>
        <w:rPr>
          <w:spacing w:val="-7"/>
          <w:w w:val="110"/>
          <w:sz w:val="12"/>
        </w:rPr>
        <w:t> </w:t>
      </w:r>
      <w:r>
        <w:rPr>
          <w:w w:val="110"/>
          <w:sz w:val="12"/>
        </w:rPr>
        <w:t>II</w:t>
      </w:r>
      <w:r>
        <w:rPr>
          <w:spacing w:val="-8"/>
          <w:w w:val="110"/>
          <w:sz w:val="12"/>
        </w:rPr>
        <w:t> </w:t>
      </w:r>
      <w:r>
        <w:rPr>
          <w:w w:val="110"/>
          <w:sz w:val="12"/>
        </w:rPr>
        <w:t>and</w:t>
      </w:r>
      <w:r>
        <w:rPr>
          <w:spacing w:val="-8"/>
          <w:w w:val="110"/>
          <w:sz w:val="12"/>
        </w:rPr>
        <w:t> </w:t>
      </w:r>
      <w:r>
        <w:rPr>
          <w:w w:val="110"/>
          <w:sz w:val="12"/>
        </w:rPr>
        <w:t>zinc</w:t>
      </w:r>
      <w:r>
        <w:rPr>
          <w:spacing w:val="-8"/>
          <w:w w:val="110"/>
          <w:sz w:val="12"/>
        </w:rPr>
        <w:t> </w:t>
      </w:r>
      <w:r>
        <w:rPr>
          <w:w w:val="110"/>
          <w:sz w:val="12"/>
        </w:rPr>
        <w:t>sulfate),</w:t>
      </w:r>
      <w:r>
        <w:rPr>
          <w:spacing w:val="-7"/>
          <w:w w:val="110"/>
          <w:sz w:val="12"/>
        </w:rPr>
        <w:t> </w:t>
      </w:r>
      <w:r>
        <w:rPr>
          <w:w w:val="110"/>
          <w:sz w:val="12"/>
        </w:rPr>
        <w:t>and</w:t>
      </w:r>
      <w:r>
        <w:rPr>
          <w:spacing w:val="-8"/>
          <w:w w:val="110"/>
          <w:sz w:val="12"/>
        </w:rPr>
        <w:t> </w:t>
      </w:r>
      <w:r>
        <w:rPr>
          <w:w w:val="110"/>
          <w:sz w:val="12"/>
        </w:rPr>
        <w:t>their</w:t>
      </w:r>
      <w:r>
        <w:rPr>
          <w:spacing w:val="-8"/>
          <w:w w:val="110"/>
          <w:sz w:val="12"/>
        </w:rPr>
        <w:t> </w:t>
      </w:r>
      <w:r>
        <w:rPr>
          <w:w w:val="110"/>
          <w:sz w:val="12"/>
        </w:rPr>
        <w:t>respective</w:t>
      </w:r>
      <w:r>
        <w:rPr>
          <w:spacing w:val="-7"/>
          <w:w w:val="110"/>
          <w:sz w:val="12"/>
        </w:rPr>
        <w:t> </w:t>
      </w:r>
      <w:r>
        <w:rPr>
          <w:w w:val="110"/>
          <w:sz w:val="12"/>
        </w:rPr>
        <w:t>metals,</w:t>
      </w:r>
      <w:r>
        <w:rPr>
          <w:spacing w:val="-8"/>
          <w:w w:val="110"/>
          <w:sz w:val="12"/>
        </w:rPr>
        <w:t> </w:t>
      </w:r>
      <w:r>
        <w:rPr>
          <w:w w:val="110"/>
          <w:sz w:val="12"/>
        </w:rPr>
        <w:t>Cr,</w:t>
      </w:r>
      <w:r>
        <w:rPr>
          <w:spacing w:val="-8"/>
          <w:w w:val="110"/>
          <w:sz w:val="12"/>
        </w:rPr>
        <w:t> </w:t>
      </w:r>
      <w:r>
        <w:rPr>
          <w:w w:val="110"/>
          <w:sz w:val="12"/>
        </w:rPr>
        <w:t>Cd,</w:t>
      </w:r>
      <w:r>
        <w:rPr>
          <w:spacing w:val="-8"/>
          <w:w w:val="110"/>
          <w:sz w:val="12"/>
        </w:rPr>
        <w:t> </w:t>
      </w:r>
      <w:r>
        <w:rPr>
          <w:w w:val="110"/>
          <w:sz w:val="12"/>
        </w:rPr>
        <w:t>Pb</w:t>
      </w:r>
      <w:r>
        <w:rPr>
          <w:spacing w:val="-7"/>
          <w:w w:val="110"/>
          <w:sz w:val="12"/>
        </w:rPr>
        <w:t> </w:t>
      </w:r>
      <w:r>
        <w:rPr>
          <w:w w:val="110"/>
          <w:sz w:val="12"/>
        </w:rPr>
        <w:t>and</w:t>
      </w:r>
      <w:r>
        <w:rPr>
          <w:spacing w:val="-8"/>
          <w:w w:val="110"/>
          <w:sz w:val="12"/>
        </w:rPr>
        <w:t> </w:t>
      </w:r>
      <w:r>
        <w:rPr>
          <w:w w:val="110"/>
          <w:sz w:val="12"/>
        </w:rPr>
        <w:t>Zn,</w:t>
      </w:r>
      <w:r>
        <w:rPr>
          <w:spacing w:val="-8"/>
          <w:w w:val="110"/>
          <w:sz w:val="12"/>
        </w:rPr>
        <w:t> </w:t>
      </w:r>
      <w:r>
        <w:rPr>
          <w:w w:val="110"/>
          <w:sz w:val="12"/>
        </w:rPr>
        <w:t>in</w:t>
      </w:r>
      <w:r>
        <w:rPr>
          <w:spacing w:val="-7"/>
          <w:w w:val="110"/>
          <w:sz w:val="12"/>
        </w:rPr>
        <w:t> </w:t>
      </w:r>
      <w:r>
        <w:rPr>
          <w:w w:val="110"/>
          <w:sz w:val="12"/>
        </w:rPr>
        <w:t>an</w:t>
      </w:r>
      <w:r>
        <w:rPr>
          <w:spacing w:val="40"/>
          <w:w w:val="110"/>
          <w:sz w:val="12"/>
        </w:rPr>
        <w:t> </w:t>
      </w:r>
      <w:r>
        <w:rPr>
          <w:w w:val="110"/>
          <w:sz w:val="12"/>
        </w:rPr>
        <w:t>acute toxicity test (96 h).</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2"/>
        <w:gridCol w:w="2685"/>
        <w:gridCol w:w="2793"/>
        <w:gridCol w:w="1841"/>
      </w:tblGrid>
      <w:tr>
        <w:trPr>
          <w:trHeight w:val="378" w:hRule="atLeast"/>
        </w:trPr>
        <w:tc>
          <w:tcPr>
            <w:tcW w:w="3082" w:type="dxa"/>
            <w:tcBorders>
              <w:top w:val="single" w:sz="6" w:space="0" w:color="000000"/>
            </w:tcBorders>
          </w:tcPr>
          <w:p>
            <w:pPr>
              <w:pStyle w:val="TableParagraph"/>
              <w:spacing w:line="240" w:lineRule="auto" w:before="57"/>
              <w:ind w:left="170"/>
              <w:rPr>
                <w:sz w:val="12"/>
              </w:rPr>
            </w:pPr>
            <w:r>
              <w:rPr>
                <w:spacing w:val="-2"/>
                <w:w w:val="110"/>
                <w:sz w:val="12"/>
              </w:rPr>
              <w:t>Substance</w:t>
            </w:r>
          </w:p>
        </w:tc>
        <w:tc>
          <w:tcPr>
            <w:tcW w:w="2685" w:type="dxa"/>
            <w:tcBorders>
              <w:top w:val="single" w:sz="6" w:space="0" w:color="000000"/>
            </w:tcBorders>
          </w:tcPr>
          <w:p>
            <w:pPr>
              <w:pStyle w:val="TableParagraph"/>
              <w:spacing w:line="240" w:lineRule="auto" w:before="57"/>
              <w:ind w:left="937"/>
              <w:rPr>
                <w:sz w:val="12"/>
              </w:rPr>
            </w:pPr>
            <w:r>
              <w:rPr>
                <w:spacing w:val="-4"/>
                <w:w w:val="105"/>
                <w:sz w:val="12"/>
              </w:rPr>
              <w:t>LC50</w:t>
            </w:r>
          </w:p>
          <w:p>
            <w:pPr>
              <w:pStyle w:val="TableParagraph"/>
              <w:spacing w:before="35"/>
              <w:ind w:left="937"/>
              <w:rPr>
                <w:sz w:val="12"/>
              </w:rPr>
            </w:pPr>
            <w:r>
              <w:rPr>
                <w:w w:val="105"/>
                <w:sz w:val="12"/>
              </w:rPr>
              <w:t>(Mean</w:t>
            </w:r>
            <w:r>
              <w:rPr>
                <w:spacing w:val="7"/>
                <w:w w:val="105"/>
                <w:sz w:val="12"/>
              </w:rPr>
              <w:t> </w:t>
            </w:r>
            <w:r>
              <w:rPr>
                <w:w w:val="105"/>
                <w:sz w:val="12"/>
              </w:rPr>
              <w:t>±</w:t>
            </w:r>
            <w:r>
              <w:rPr>
                <w:spacing w:val="7"/>
                <w:w w:val="105"/>
                <w:sz w:val="12"/>
              </w:rPr>
              <w:t> </w:t>
            </w:r>
            <w:r>
              <w:rPr>
                <w:spacing w:val="-5"/>
                <w:w w:val="105"/>
                <w:sz w:val="12"/>
              </w:rPr>
              <w:t>SD)</w:t>
            </w:r>
          </w:p>
        </w:tc>
        <w:tc>
          <w:tcPr>
            <w:tcW w:w="2793" w:type="dxa"/>
            <w:tcBorders>
              <w:top w:val="single" w:sz="6" w:space="0" w:color="000000"/>
            </w:tcBorders>
          </w:tcPr>
          <w:p>
            <w:pPr>
              <w:pStyle w:val="TableParagraph"/>
              <w:spacing w:line="240" w:lineRule="auto" w:before="57"/>
              <w:ind w:left="937"/>
              <w:rPr>
                <w:sz w:val="12"/>
              </w:rPr>
            </w:pPr>
            <w:r>
              <w:rPr>
                <w:spacing w:val="-2"/>
                <w:w w:val="115"/>
                <w:sz w:val="12"/>
              </w:rPr>
              <w:t>Metal</w:t>
            </w:r>
          </w:p>
        </w:tc>
        <w:tc>
          <w:tcPr>
            <w:tcW w:w="1841" w:type="dxa"/>
            <w:tcBorders>
              <w:top w:val="single" w:sz="6" w:space="0" w:color="000000"/>
            </w:tcBorders>
          </w:tcPr>
          <w:p>
            <w:pPr>
              <w:pStyle w:val="TableParagraph"/>
              <w:spacing w:line="240" w:lineRule="auto" w:before="57"/>
              <w:ind w:left="937"/>
              <w:rPr>
                <w:sz w:val="12"/>
              </w:rPr>
            </w:pPr>
            <w:r>
              <w:rPr>
                <w:spacing w:val="-4"/>
                <w:w w:val="105"/>
                <w:sz w:val="12"/>
              </w:rPr>
              <w:t>LC50</w:t>
            </w:r>
          </w:p>
          <w:p>
            <w:pPr>
              <w:pStyle w:val="TableParagraph"/>
              <w:spacing w:before="35"/>
              <w:ind w:left="937"/>
              <w:rPr>
                <w:sz w:val="12"/>
              </w:rPr>
            </w:pPr>
            <w:r>
              <w:rPr>
                <w:w w:val="105"/>
                <w:sz w:val="12"/>
              </w:rPr>
              <w:t>(Mean</w:t>
            </w:r>
            <w:r>
              <w:rPr>
                <w:spacing w:val="7"/>
                <w:w w:val="105"/>
                <w:sz w:val="12"/>
              </w:rPr>
              <w:t> </w:t>
            </w:r>
            <w:r>
              <w:rPr>
                <w:w w:val="105"/>
                <w:sz w:val="12"/>
              </w:rPr>
              <w:t>±</w:t>
            </w:r>
            <w:r>
              <w:rPr>
                <w:spacing w:val="7"/>
                <w:w w:val="105"/>
                <w:sz w:val="12"/>
              </w:rPr>
              <w:t> </w:t>
            </w:r>
            <w:r>
              <w:rPr>
                <w:spacing w:val="-5"/>
                <w:w w:val="105"/>
                <w:sz w:val="12"/>
              </w:rPr>
              <w:t>SD)</w:t>
            </w:r>
          </w:p>
        </w:tc>
      </w:tr>
      <w:tr>
        <w:trPr>
          <w:trHeight w:val="199" w:hRule="atLeast"/>
        </w:trPr>
        <w:tc>
          <w:tcPr>
            <w:tcW w:w="3082" w:type="dxa"/>
            <w:tcBorders>
              <w:bottom w:val="single" w:sz="4" w:space="0" w:color="000000"/>
            </w:tcBorders>
          </w:tcPr>
          <w:p>
            <w:pPr>
              <w:pStyle w:val="TableParagraph"/>
              <w:spacing w:line="240" w:lineRule="auto" w:before="0"/>
              <w:rPr>
                <w:rFonts w:ascii="Times New Roman"/>
                <w:sz w:val="12"/>
              </w:rPr>
            </w:pPr>
          </w:p>
        </w:tc>
        <w:tc>
          <w:tcPr>
            <w:tcW w:w="2685" w:type="dxa"/>
            <w:tcBorders>
              <w:bottom w:val="single" w:sz="4" w:space="0" w:color="000000"/>
            </w:tcBorders>
          </w:tcPr>
          <w:p>
            <w:pPr>
              <w:pStyle w:val="TableParagraph"/>
              <w:spacing w:line="240" w:lineRule="auto"/>
              <w:ind w:left="937"/>
              <w:rPr>
                <w:sz w:val="12"/>
              </w:rPr>
            </w:pPr>
            <w:r>
              <w:rPr>
                <w:spacing w:val="-2"/>
                <w:w w:val="105"/>
                <w:sz w:val="12"/>
              </w:rPr>
              <w:t>(mg/L)</w:t>
            </w:r>
          </w:p>
        </w:tc>
        <w:tc>
          <w:tcPr>
            <w:tcW w:w="2793" w:type="dxa"/>
            <w:tcBorders>
              <w:bottom w:val="single" w:sz="4" w:space="0" w:color="000000"/>
            </w:tcBorders>
          </w:tcPr>
          <w:p>
            <w:pPr>
              <w:pStyle w:val="TableParagraph"/>
              <w:spacing w:line="240" w:lineRule="auto" w:before="0"/>
              <w:rPr>
                <w:rFonts w:ascii="Times New Roman"/>
                <w:sz w:val="12"/>
              </w:rPr>
            </w:pPr>
          </w:p>
        </w:tc>
        <w:tc>
          <w:tcPr>
            <w:tcW w:w="1841" w:type="dxa"/>
            <w:tcBorders>
              <w:bottom w:val="single" w:sz="4" w:space="0" w:color="000000"/>
            </w:tcBorders>
          </w:tcPr>
          <w:p>
            <w:pPr>
              <w:pStyle w:val="TableParagraph"/>
              <w:spacing w:line="240" w:lineRule="auto"/>
              <w:ind w:left="937"/>
              <w:rPr>
                <w:sz w:val="12"/>
              </w:rPr>
            </w:pPr>
            <w:r>
              <w:rPr>
                <w:spacing w:val="-2"/>
                <w:w w:val="105"/>
                <w:sz w:val="12"/>
              </w:rPr>
              <w:t>(mg/L)</w:t>
            </w:r>
          </w:p>
        </w:tc>
      </w:tr>
      <w:tr>
        <w:trPr>
          <w:trHeight w:val="219" w:hRule="atLeast"/>
        </w:trPr>
        <w:tc>
          <w:tcPr>
            <w:tcW w:w="3082" w:type="dxa"/>
            <w:tcBorders>
              <w:top w:val="single" w:sz="4" w:space="0" w:color="000000"/>
            </w:tcBorders>
          </w:tcPr>
          <w:p>
            <w:pPr>
              <w:pStyle w:val="TableParagraph"/>
              <w:spacing w:line="135" w:lineRule="exact" w:before="65"/>
              <w:ind w:left="170"/>
              <w:rPr>
                <w:sz w:val="12"/>
              </w:rPr>
            </w:pPr>
            <w:r>
              <w:rPr>
                <w:w w:val="115"/>
                <w:sz w:val="12"/>
              </w:rPr>
              <w:t>Potassium</w:t>
            </w:r>
            <w:r>
              <w:rPr>
                <w:spacing w:val="-6"/>
                <w:w w:val="115"/>
                <w:sz w:val="12"/>
              </w:rPr>
              <w:t> </w:t>
            </w:r>
            <w:r>
              <w:rPr>
                <w:w w:val="115"/>
                <w:sz w:val="12"/>
              </w:rPr>
              <w:t>dichromate</w:t>
            </w:r>
            <w:r>
              <w:rPr>
                <w:spacing w:val="-6"/>
                <w:w w:val="115"/>
                <w:sz w:val="12"/>
              </w:rPr>
              <w:t> </w:t>
            </w:r>
            <w:r>
              <w:rPr>
                <w:spacing w:val="-2"/>
                <w:w w:val="115"/>
                <w:sz w:val="12"/>
              </w:rPr>
              <w:t>(K</w:t>
            </w:r>
            <w:r>
              <w:rPr>
                <w:spacing w:val="-2"/>
                <w:w w:val="115"/>
                <w:sz w:val="12"/>
                <w:vertAlign w:val="subscript"/>
              </w:rPr>
              <w:t>2</w:t>
            </w:r>
            <w:r>
              <w:rPr>
                <w:spacing w:val="-2"/>
                <w:w w:val="115"/>
                <w:sz w:val="12"/>
                <w:vertAlign w:val="baseline"/>
              </w:rPr>
              <w:t>Cr</w:t>
            </w:r>
            <w:r>
              <w:rPr>
                <w:spacing w:val="-2"/>
                <w:w w:val="115"/>
                <w:sz w:val="12"/>
                <w:vertAlign w:val="subscript"/>
              </w:rPr>
              <w:t>2</w:t>
            </w:r>
            <w:r>
              <w:rPr>
                <w:spacing w:val="-2"/>
                <w:w w:val="115"/>
                <w:sz w:val="12"/>
                <w:vertAlign w:val="baseline"/>
              </w:rPr>
              <w:t>O</w:t>
            </w:r>
            <w:r>
              <w:rPr>
                <w:spacing w:val="-2"/>
                <w:w w:val="115"/>
                <w:sz w:val="12"/>
                <w:vertAlign w:val="subscript"/>
              </w:rPr>
              <w:t>7</w:t>
            </w:r>
            <w:r>
              <w:rPr>
                <w:spacing w:val="-2"/>
                <w:w w:val="115"/>
                <w:sz w:val="12"/>
                <w:vertAlign w:val="baseline"/>
              </w:rPr>
              <w:t>)</w:t>
            </w:r>
          </w:p>
        </w:tc>
        <w:tc>
          <w:tcPr>
            <w:tcW w:w="2685" w:type="dxa"/>
            <w:tcBorders>
              <w:top w:val="single" w:sz="4" w:space="0" w:color="000000"/>
            </w:tcBorders>
          </w:tcPr>
          <w:p>
            <w:pPr>
              <w:pStyle w:val="TableParagraph"/>
              <w:spacing w:line="135" w:lineRule="exact" w:before="65"/>
              <w:ind w:left="937"/>
              <w:rPr>
                <w:sz w:val="12"/>
              </w:rPr>
            </w:pPr>
            <w:r>
              <w:rPr>
                <w:w w:val="115"/>
                <w:sz w:val="12"/>
              </w:rPr>
              <w:t>162.5</w:t>
            </w:r>
            <w:r>
              <w:rPr>
                <w:spacing w:val="-6"/>
                <w:w w:val="115"/>
                <w:sz w:val="12"/>
              </w:rPr>
              <w:t> </w:t>
            </w:r>
            <w:r>
              <w:rPr>
                <w:w w:val="115"/>
                <w:sz w:val="12"/>
              </w:rPr>
              <w:t>±</w:t>
            </w:r>
            <w:r>
              <w:rPr>
                <w:spacing w:val="-4"/>
                <w:w w:val="115"/>
                <w:sz w:val="12"/>
              </w:rPr>
              <w:t> </w:t>
            </w:r>
            <w:r>
              <w:rPr>
                <w:spacing w:val="-2"/>
                <w:w w:val="115"/>
                <w:sz w:val="12"/>
              </w:rPr>
              <w:t>18.75</w:t>
            </w:r>
          </w:p>
        </w:tc>
        <w:tc>
          <w:tcPr>
            <w:tcW w:w="2793" w:type="dxa"/>
            <w:tcBorders>
              <w:top w:val="single" w:sz="4" w:space="0" w:color="000000"/>
            </w:tcBorders>
          </w:tcPr>
          <w:p>
            <w:pPr>
              <w:pStyle w:val="TableParagraph"/>
              <w:spacing w:line="135" w:lineRule="exact" w:before="65"/>
              <w:ind w:left="937"/>
              <w:rPr>
                <w:sz w:val="12"/>
              </w:rPr>
            </w:pPr>
            <w:r>
              <w:rPr>
                <w:w w:val="110"/>
                <w:sz w:val="12"/>
              </w:rPr>
              <w:t>Chromium</w:t>
            </w:r>
            <w:r>
              <w:rPr>
                <w:spacing w:val="22"/>
                <w:w w:val="110"/>
                <w:sz w:val="12"/>
              </w:rPr>
              <w:t> </w:t>
            </w:r>
            <w:r>
              <w:rPr>
                <w:spacing w:val="-4"/>
                <w:w w:val="110"/>
                <w:sz w:val="12"/>
              </w:rPr>
              <w:t>(Cr)</w:t>
            </w:r>
          </w:p>
        </w:tc>
        <w:tc>
          <w:tcPr>
            <w:tcW w:w="1841" w:type="dxa"/>
            <w:tcBorders>
              <w:top w:val="single" w:sz="4" w:space="0" w:color="000000"/>
            </w:tcBorders>
          </w:tcPr>
          <w:p>
            <w:pPr>
              <w:pStyle w:val="TableParagraph"/>
              <w:spacing w:line="135" w:lineRule="exact" w:before="65"/>
              <w:ind w:left="937"/>
              <w:rPr>
                <w:sz w:val="12"/>
              </w:rPr>
            </w:pPr>
            <w:r>
              <w:rPr>
                <w:w w:val="110"/>
                <w:sz w:val="12"/>
              </w:rPr>
              <w:t>57.49</w:t>
            </w:r>
            <w:r>
              <w:rPr>
                <w:spacing w:val="1"/>
                <w:w w:val="110"/>
                <w:sz w:val="12"/>
              </w:rPr>
              <w:t> </w:t>
            </w:r>
            <w:r>
              <w:rPr>
                <w:w w:val="110"/>
                <w:sz w:val="12"/>
              </w:rPr>
              <w:t>±</w:t>
            </w:r>
            <w:r>
              <w:rPr>
                <w:spacing w:val="-1"/>
                <w:w w:val="110"/>
                <w:sz w:val="12"/>
              </w:rPr>
              <w:t> </w:t>
            </w:r>
            <w:r>
              <w:rPr>
                <w:spacing w:val="-4"/>
                <w:w w:val="110"/>
                <w:sz w:val="12"/>
              </w:rPr>
              <w:t>6.63</w:t>
            </w:r>
          </w:p>
        </w:tc>
      </w:tr>
      <w:tr>
        <w:trPr>
          <w:trHeight w:val="171" w:hRule="atLeast"/>
        </w:trPr>
        <w:tc>
          <w:tcPr>
            <w:tcW w:w="3082" w:type="dxa"/>
          </w:tcPr>
          <w:p>
            <w:pPr>
              <w:pStyle w:val="TableParagraph"/>
              <w:spacing w:line="135" w:lineRule="exact" w:before="16"/>
              <w:ind w:left="170"/>
              <w:rPr>
                <w:sz w:val="12"/>
              </w:rPr>
            </w:pPr>
            <w:r>
              <w:rPr>
                <w:w w:val="110"/>
                <w:sz w:val="12"/>
              </w:rPr>
              <w:t>Cadmium</w:t>
            </w:r>
            <w:r>
              <w:rPr>
                <w:spacing w:val="21"/>
                <w:w w:val="110"/>
                <w:sz w:val="12"/>
              </w:rPr>
              <w:t> </w:t>
            </w:r>
            <w:r>
              <w:rPr>
                <w:w w:val="110"/>
                <w:sz w:val="12"/>
              </w:rPr>
              <w:t>nitrate</w:t>
            </w:r>
            <w:r>
              <w:rPr>
                <w:spacing w:val="20"/>
                <w:w w:val="110"/>
                <w:sz w:val="12"/>
              </w:rPr>
              <w:t> </w:t>
            </w:r>
            <w:r>
              <w:rPr>
                <w:spacing w:val="-2"/>
                <w:w w:val="110"/>
                <w:sz w:val="12"/>
              </w:rPr>
              <w:t>(Cd(NO</w:t>
            </w:r>
            <w:r>
              <w:rPr>
                <w:spacing w:val="-2"/>
                <w:w w:val="110"/>
                <w:sz w:val="12"/>
                <w:vertAlign w:val="subscript"/>
              </w:rPr>
              <w:t>3</w:t>
            </w:r>
            <w:r>
              <w:rPr>
                <w:spacing w:val="-2"/>
                <w:w w:val="110"/>
                <w:sz w:val="12"/>
                <w:vertAlign w:val="baseline"/>
              </w:rPr>
              <w:t>)</w:t>
            </w:r>
            <w:r>
              <w:rPr>
                <w:spacing w:val="-2"/>
                <w:w w:val="110"/>
                <w:sz w:val="12"/>
                <w:vertAlign w:val="subscript"/>
              </w:rPr>
              <w:t>2</w:t>
            </w:r>
            <w:r>
              <w:rPr>
                <w:spacing w:val="-2"/>
                <w:w w:val="110"/>
                <w:sz w:val="12"/>
                <w:vertAlign w:val="baseline"/>
              </w:rPr>
              <w:t>)</w:t>
            </w:r>
          </w:p>
        </w:tc>
        <w:tc>
          <w:tcPr>
            <w:tcW w:w="2685" w:type="dxa"/>
          </w:tcPr>
          <w:p>
            <w:pPr>
              <w:pStyle w:val="TableParagraph"/>
              <w:spacing w:line="135" w:lineRule="exact" w:before="16"/>
              <w:ind w:left="937"/>
              <w:rPr>
                <w:sz w:val="12"/>
              </w:rPr>
            </w:pPr>
            <w:r>
              <w:rPr>
                <w:w w:val="110"/>
                <w:sz w:val="12"/>
              </w:rPr>
              <w:t>29.5</w:t>
            </w:r>
            <w:r>
              <w:rPr>
                <w:spacing w:val="-5"/>
                <w:w w:val="110"/>
                <w:sz w:val="12"/>
              </w:rPr>
              <w:t> </w:t>
            </w:r>
            <w:r>
              <w:rPr>
                <w:w w:val="110"/>
                <w:sz w:val="12"/>
              </w:rPr>
              <w:t>±</w:t>
            </w:r>
            <w:r>
              <w:rPr>
                <w:spacing w:val="-4"/>
                <w:w w:val="110"/>
                <w:sz w:val="12"/>
              </w:rPr>
              <w:t> 1.21</w:t>
            </w:r>
          </w:p>
        </w:tc>
        <w:tc>
          <w:tcPr>
            <w:tcW w:w="2793" w:type="dxa"/>
          </w:tcPr>
          <w:p>
            <w:pPr>
              <w:pStyle w:val="TableParagraph"/>
              <w:spacing w:line="135" w:lineRule="exact" w:before="16"/>
              <w:ind w:left="937"/>
              <w:rPr>
                <w:sz w:val="12"/>
              </w:rPr>
            </w:pPr>
            <w:r>
              <w:rPr>
                <w:w w:val="110"/>
                <w:sz w:val="12"/>
              </w:rPr>
              <w:t>Cadmium</w:t>
            </w:r>
            <w:r>
              <w:rPr>
                <w:spacing w:val="21"/>
                <w:w w:val="110"/>
                <w:sz w:val="12"/>
              </w:rPr>
              <w:t> </w:t>
            </w:r>
            <w:r>
              <w:rPr>
                <w:spacing w:val="-4"/>
                <w:w w:val="110"/>
                <w:sz w:val="12"/>
              </w:rPr>
              <w:t>(Cd)</w:t>
            </w:r>
          </w:p>
        </w:tc>
        <w:tc>
          <w:tcPr>
            <w:tcW w:w="1841" w:type="dxa"/>
          </w:tcPr>
          <w:p>
            <w:pPr>
              <w:pStyle w:val="TableParagraph"/>
              <w:spacing w:line="135" w:lineRule="exact" w:before="16"/>
              <w:ind w:left="937"/>
              <w:rPr>
                <w:sz w:val="12"/>
              </w:rPr>
            </w:pPr>
            <w:r>
              <w:rPr>
                <w:w w:val="110"/>
                <w:sz w:val="12"/>
              </w:rPr>
              <w:t>13.99</w:t>
            </w:r>
            <w:r>
              <w:rPr>
                <w:spacing w:val="4"/>
                <w:w w:val="110"/>
                <w:sz w:val="12"/>
              </w:rPr>
              <w:t> </w:t>
            </w:r>
            <w:r>
              <w:rPr>
                <w:w w:val="110"/>
                <w:sz w:val="12"/>
              </w:rPr>
              <w:t>±</w:t>
            </w:r>
            <w:r>
              <w:rPr>
                <w:spacing w:val="2"/>
                <w:w w:val="110"/>
                <w:sz w:val="12"/>
              </w:rPr>
              <w:t> </w:t>
            </w:r>
            <w:r>
              <w:rPr>
                <w:spacing w:val="-4"/>
                <w:w w:val="110"/>
                <w:sz w:val="12"/>
              </w:rPr>
              <w:t>0.57</w:t>
            </w:r>
          </w:p>
        </w:tc>
      </w:tr>
      <w:tr>
        <w:trPr>
          <w:trHeight w:val="171" w:hRule="atLeast"/>
        </w:trPr>
        <w:tc>
          <w:tcPr>
            <w:tcW w:w="3082" w:type="dxa"/>
          </w:tcPr>
          <w:p>
            <w:pPr>
              <w:pStyle w:val="TableParagraph"/>
              <w:spacing w:line="135" w:lineRule="exact" w:before="16"/>
              <w:ind w:left="170"/>
              <w:rPr>
                <w:sz w:val="12"/>
              </w:rPr>
            </w:pPr>
            <w:r>
              <w:rPr>
                <w:w w:val="105"/>
                <w:sz w:val="12"/>
              </w:rPr>
              <w:t>Lead</w:t>
            </w:r>
            <w:r>
              <w:rPr>
                <w:spacing w:val="17"/>
                <w:w w:val="105"/>
                <w:sz w:val="12"/>
              </w:rPr>
              <w:t> </w:t>
            </w:r>
            <w:r>
              <w:rPr>
                <w:w w:val="105"/>
                <w:sz w:val="12"/>
              </w:rPr>
              <w:t>II</w:t>
            </w:r>
            <w:r>
              <w:rPr>
                <w:spacing w:val="18"/>
                <w:w w:val="105"/>
                <w:sz w:val="12"/>
              </w:rPr>
              <w:t> </w:t>
            </w:r>
            <w:r>
              <w:rPr>
                <w:w w:val="105"/>
                <w:sz w:val="12"/>
              </w:rPr>
              <w:t>nitrate</w:t>
            </w:r>
            <w:r>
              <w:rPr>
                <w:spacing w:val="16"/>
                <w:w w:val="105"/>
                <w:sz w:val="12"/>
              </w:rPr>
              <w:t> </w:t>
            </w:r>
            <w:r>
              <w:rPr>
                <w:spacing w:val="-2"/>
                <w:w w:val="105"/>
                <w:sz w:val="12"/>
              </w:rPr>
              <w:t>(Pb(NO</w:t>
            </w:r>
            <w:r>
              <w:rPr>
                <w:spacing w:val="-2"/>
                <w:w w:val="105"/>
                <w:sz w:val="12"/>
                <w:vertAlign w:val="subscript"/>
              </w:rPr>
              <w:t>3</w:t>
            </w:r>
            <w:r>
              <w:rPr>
                <w:spacing w:val="-2"/>
                <w:w w:val="105"/>
                <w:sz w:val="12"/>
                <w:vertAlign w:val="baseline"/>
              </w:rPr>
              <w:t>)</w:t>
            </w:r>
            <w:r>
              <w:rPr>
                <w:spacing w:val="-2"/>
                <w:w w:val="105"/>
                <w:sz w:val="12"/>
                <w:vertAlign w:val="subscript"/>
              </w:rPr>
              <w:t>2</w:t>
            </w:r>
            <w:r>
              <w:rPr>
                <w:spacing w:val="-2"/>
                <w:w w:val="105"/>
                <w:sz w:val="12"/>
                <w:vertAlign w:val="baseline"/>
              </w:rPr>
              <w:t>)</w:t>
            </w:r>
          </w:p>
        </w:tc>
        <w:tc>
          <w:tcPr>
            <w:tcW w:w="2685" w:type="dxa"/>
          </w:tcPr>
          <w:p>
            <w:pPr>
              <w:pStyle w:val="TableParagraph"/>
              <w:spacing w:line="135" w:lineRule="exact" w:before="16"/>
              <w:ind w:left="937"/>
              <w:rPr>
                <w:sz w:val="12"/>
              </w:rPr>
            </w:pPr>
            <w:r>
              <w:rPr>
                <w:w w:val="110"/>
                <w:sz w:val="12"/>
              </w:rPr>
              <w:t>15.5</w:t>
            </w:r>
            <w:r>
              <w:rPr>
                <w:spacing w:val="7"/>
                <w:w w:val="110"/>
                <w:sz w:val="12"/>
              </w:rPr>
              <w:t> </w:t>
            </w:r>
            <w:r>
              <w:rPr>
                <w:w w:val="110"/>
                <w:sz w:val="12"/>
              </w:rPr>
              <w:t>±</w:t>
            </w:r>
            <w:r>
              <w:rPr>
                <w:spacing w:val="7"/>
                <w:w w:val="110"/>
                <w:sz w:val="12"/>
              </w:rPr>
              <w:t> </w:t>
            </w:r>
            <w:r>
              <w:rPr>
                <w:spacing w:val="-4"/>
                <w:w w:val="110"/>
                <w:sz w:val="12"/>
              </w:rPr>
              <w:t>0.47</w:t>
            </w:r>
          </w:p>
        </w:tc>
        <w:tc>
          <w:tcPr>
            <w:tcW w:w="2793" w:type="dxa"/>
          </w:tcPr>
          <w:p>
            <w:pPr>
              <w:pStyle w:val="TableParagraph"/>
              <w:spacing w:line="135" w:lineRule="exact" w:before="16"/>
              <w:ind w:left="937"/>
              <w:rPr>
                <w:sz w:val="12"/>
              </w:rPr>
            </w:pPr>
            <w:r>
              <w:rPr>
                <w:w w:val="105"/>
                <w:sz w:val="12"/>
              </w:rPr>
              <w:t>Lead</w:t>
            </w:r>
            <w:r>
              <w:rPr>
                <w:spacing w:val="16"/>
                <w:w w:val="105"/>
                <w:sz w:val="12"/>
              </w:rPr>
              <w:t> </w:t>
            </w:r>
            <w:r>
              <w:rPr>
                <w:spacing w:val="-4"/>
                <w:w w:val="105"/>
                <w:sz w:val="12"/>
              </w:rPr>
              <w:t>(Pb)</w:t>
            </w:r>
          </w:p>
        </w:tc>
        <w:tc>
          <w:tcPr>
            <w:tcW w:w="1841" w:type="dxa"/>
          </w:tcPr>
          <w:p>
            <w:pPr>
              <w:pStyle w:val="TableParagraph"/>
              <w:spacing w:line="135" w:lineRule="exact" w:before="16"/>
              <w:ind w:left="937"/>
              <w:rPr>
                <w:sz w:val="12"/>
              </w:rPr>
            </w:pPr>
            <w:r>
              <w:rPr>
                <w:w w:val="105"/>
                <w:sz w:val="12"/>
              </w:rPr>
              <w:t>9.70</w:t>
            </w:r>
            <w:r>
              <w:rPr>
                <w:spacing w:val="2"/>
                <w:w w:val="105"/>
                <w:sz w:val="12"/>
              </w:rPr>
              <w:t> </w:t>
            </w:r>
            <w:r>
              <w:rPr>
                <w:w w:val="105"/>
                <w:sz w:val="12"/>
              </w:rPr>
              <w:t>±</w:t>
            </w:r>
            <w:r>
              <w:rPr>
                <w:spacing w:val="3"/>
                <w:w w:val="105"/>
                <w:sz w:val="12"/>
              </w:rPr>
              <w:t> </w:t>
            </w:r>
            <w:r>
              <w:rPr>
                <w:spacing w:val="-4"/>
                <w:w w:val="105"/>
                <w:sz w:val="12"/>
              </w:rPr>
              <w:t>0.29</w:t>
            </w:r>
          </w:p>
        </w:tc>
      </w:tr>
      <w:tr>
        <w:trPr>
          <w:trHeight w:val="230" w:hRule="atLeast"/>
        </w:trPr>
        <w:tc>
          <w:tcPr>
            <w:tcW w:w="3082" w:type="dxa"/>
            <w:tcBorders>
              <w:bottom w:val="single" w:sz="6" w:space="0" w:color="000000"/>
            </w:tcBorders>
          </w:tcPr>
          <w:p>
            <w:pPr>
              <w:pStyle w:val="TableParagraph"/>
              <w:spacing w:line="240" w:lineRule="auto" w:before="16"/>
              <w:ind w:left="170"/>
              <w:rPr>
                <w:sz w:val="12"/>
              </w:rPr>
            </w:pPr>
            <w:r>
              <w:rPr>
                <w:w w:val="110"/>
                <w:sz w:val="12"/>
              </w:rPr>
              <w:t>Zinc</w:t>
            </w:r>
            <w:r>
              <w:rPr>
                <w:spacing w:val="16"/>
                <w:w w:val="110"/>
                <w:sz w:val="12"/>
              </w:rPr>
              <w:t> </w:t>
            </w:r>
            <w:r>
              <w:rPr>
                <w:w w:val="110"/>
                <w:sz w:val="12"/>
              </w:rPr>
              <w:t>sulfate</w:t>
            </w:r>
            <w:r>
              <w:rPr>
                <w:spacing w:val="16"/>
                <w:w w:val="110"/>
                <w:sz w:val="12"/>
              </w:rPr>
              <w:t> </w:t>
            </w:r>
            <w:r>
              <w:rPr>
                <w:spacing w:val="-2"/>
                <w:w w:val="110"/>
                <w:sz w:val="12"/>
              </w:rPr>
              <w:t>(Z</w:t>
            </w:r>
            <w:r>
              <w:rPr>
                <w:spacing w:val="-2"/>
                <w:w w:val="110"/>
                <w:sz w:val="12"/>
                <w:vertAlign w:val="subscript"/>
              </w:rPr>
              <w:t>n</w:t>
            </w:r>
            <w:r>
              <w:rPr>
                <w:spacing w:val="-2"/>
                <w:w w:val="110"/>
                <w:sz w:val="12"/>
                <w:vertAlign w:val="baseline"/>
              </w:rPr>
              <w:t>SO</w:t>
            </w:r>
            <w:r>
              <w:rPr>
                <w:spacing w:val="-2"/>
                <w:w w:val="110"/>
                <w:sz w:val="12"/>
                <w:vertAlign w:val="subscript"/>
              </w:rPr>
              <w:t>4</w:t>
            </w:r>
            <w:r>
              <w:rPr>
                <w:spacing w:val="-2"/>
                <w:w w:val="110"/>
                <w:sz w:val="12"/>
                <w:vertAlign w:val="baseline"/>
              </w:rPr>
              <w:t>)</w:t>
            </w:r>
          </w:p>
        </w:tc>
        <w:tc>
          <w:tcPr>
            <w:tcW w:w="2685" w:type="dxa"/>
            <w:tcBorders>
              <w:bottom w:val="single" w:sz="6" w:space="0" w:color="000000"/>
            </w:tcBorders>
          </w:tcPr>
          <w:p>
            <w:pPr>
              <w:pStyle w:val="TableParagraph"/>
              <w:spacing w:line="240" w:lineRule="auto" w:before="16"/>
              <w:ind w:left="937"/>
              <w:rPr>
                <w:sz w:val="12"/>
              </w:rPr>
            </w:pPr>
            <w:r>
              <w:rPr>
                <w:w w:val="110"/>
                <w:sz w:val="12"/>
              </w:rPr>
              <w:t>62.8</w:t>
            </w:r>
            <w:r>
              <w:rPr>
                <w:spacing w:val="-8"/>
                <w:w w:val="110"/>
                <w:sz w:val="12"/>
              </w:rPr>
              <w:t> </w:t>
            </w:r>
            <w:r>
              <w:rPr>
                <w:w w:val="110"/>
                <w:sz w:val="12"/>
              </w:rPr>
              <w:t>±</w:t>
            </w:r>
            <w:r>
              <w:rPr>
                <w:spacing w:val="-8"/>
                <w:w w:val="110"/>
                <w:sz w:val="12"/>
              </w:rPr>
              <w:t> </w:t>
            </w:r>
            <w:r>
              <w:rPr>
                <w:spacing w:val="-4"/>
                <w:w w:val="110"/>
                <w:sz w:val="12"/>
              </w:rPr>
              <w:t>2.81</w:t>
            </w:r>
          </w:p>
        </w:tc>
        <w:tc>
          <w:tcPr>
            <w:tcW w:w="2793" w:type="dxa"/>
            <w:tcBorders>
              <w:bottom w:val="single" w:sz="6" w:space="0" w:color="000000"/>
            </w:tcBorders>
          </w:tcPr>
          <w:p>
            <w:pPr>
              <w:pStyle w:val="TableParagraph"/>
              <w:spacing w:line="240" w:lineRule="auto" w:before="16"/>
              <w:ind w:left="937"/>
              <w:rPr>
                <w:sz w:val="12"/>
              </w:rPr>
            </w:pPr>
            <w:r>
              <w:rPr>
                <w:w w:val="110"/>
                <w:sz w:val="12"/>
              </w:rPr>
              <w:t>Zinc</w:t>
            </w:r>
            <w:r>
              <w:rPr>
                <w:spacing w:val="7"/>
                <w:w w:val="110"/>
                <w:sz w:val="12"/>
              </w:rPr>
              <w:t> </w:t>
            </w:r>
            <w:r>
              <w:rPr>
                <w:spacing w:val="-4"/>
                <w:w w:val="110"/>
                <w:sz w:val="12"/>
              </w:rPr>
              <w:t>(Zn)</w:t>
            </w:r>
          </w:p>
        </w:tc>
        <w:tc>
          <w:tcPr>
            <w:tcW w:w="1841" w:type="dxa"/>
            <w:tcBorders>
              <w:bottom w:val="single" w:sz="6" w:space="0" w:color="000000"/>
            </w:tcBorders>
          </w:tcPr>
          <w:p>
            <w:pPr>
              <w:pStyle w:val="TableParagraph"/>
              <w:spacing w:line="240" w:lineRule="auto" w:before="16"/>
              <w:ind w:left="937"/>
              <w:rPr>
                <w:sz w:val="12"/>
              </w:rPr>
            </w:pPr>
            <w:r>
              <w:rPr>
                <w:w w:val="105"/>
                <w:sz w:val="12"/>
              </w:rPr>
              <w:t>14.23</w:t>
            </w:r>
            <w:r>
              <w:rPr>
                <w:spacing w:val="17"/>
                <w:w w:val="105"/>
                <w:sz w:val="12"/>
              </w:rPr>
              <w:t> </w:t>
            </w:r>
            <w:r>
              <w:rPr>
                <w:w w:val="105"/>
                <w:sz w:val="12"/>
              </w:rPr>
              <w:t>±</w:t>
            </w:r>
            <w:r>
              <w:rPr>
                <w:spacing w:val="12"/>
                <w:w w:val="105"/>
                <w:sz w:val="12"/>
              </w:rPr>
              <w:t> </w:t>
            </w:r>
            <w:r>
              <w:rPr>
                <w:spacing w:val="-4"/>
                <w:w w:val="105"/>
                <w:sz w:val="12"/>
              </w:rPr>
              <w:t>0.63</w:t>
            </w:r>
          </w:p>
        </w:tc>
      </w:tr>
    </w:tbl>
    <w:p>
      <w:pPr>
        <w:spacing w:after="0" w:line="240" w:lineRule="auto"/>
        <w:rPr>
          <w:sz w:val="12"/>
        </w:rPr>
        <w:sectPr>
          <w:type w:val="continuous"/>
          <w:pgSz w:w="11910" w:h="15880"/>
          <w:pgMar w:header="889" w:footer="0" w:top="840" w:bottom="280" w:left="540" w:right="540"/>
        </w:sectPr>
      </w:pPr>
    </w:p>
    <w:p>
      <w:pPr>
        <w:pStyle w:val="BodyText"/>
        <w:spacing w:before="5"/>
        <w:jc w:val="left"/>
        <w:rPr>
          <w:sz w:val="11"/>
        </w:rPr>
      </w:pPr>
    </w:p>
    <w:p>
      <w:pPr>
        <w:spacing w:after="0"/>
        <w:jc w:val="left"/>
        <w:rPr>
          <w:sz w:val="11"/>
        </w:rPr>
        <w:sectPr>
          <w:pgSz w:w="11910" w:h="15880"/>
          <w:pgMar w:header="890" w:footer="0" w:top="1080" w:bottom="280" w:left="540" w:right="540"/>
        </w:sectPr>
      </w:pPr>
    </w:p>
    <w:p>
      <w:pPr>
        <w:pStyle w:val="BodyText"/>
        <w:spacing w:line="276" w:lineRule="auto" w:before="110"/>
        <w:ind w:left="114" w:right="38"/>
      </w:pPr>
      <w:r>
        <w:rPr>
          <w:w w:val="105"/>
        </w:rPr>
        <w:t>Yilmaz et al. (2004) </w:t>
      </w:r>
      <w:hyperlink w:history="true" w:anchor="_bookmark7">
        <w:r>
          <w:rPr>
            <w:color w:val="007FAD"/>
            <w:w w:val="105"/>
          </w:rPr>
          <w:t>[11]</w:t>
        </w:r>
      </w:hyperlink>
      <w:r>
        <w:rPr>
          <w:w w:val="105"/>
        </w:rPr>
        <w:t>, of 30.4</w:t>
      </w:r>
      <w:r>
        <w:rPr>
          <w:spacing w:val="-7"/>
          <w:w w:val="105"/>
        </w:rPr>
        <w:t> </w:t>
      </w:r>
      <w:r>
        <w:rPr>
          <w:w w:val="105"/>
        </w:rPr>
        <w:t>mg/L for the </w:t>
      </w:r>
      <w:r>
        <w:rPr>
          <w:i/>
          <w:w w:val="105"/>
        </w:rPr>
        <w:t>Poecilia </w:t>
      </w:r>
      <w:r>
        <w:rPr>
          <w:w w:val="105"/>
        </w:rPr>
        <w:t>crosslinked, another similarly sized poecilid, which has been used as a </w:t>
      </w:r>
      <w:r>
        <w:rPr>
          <w:w w:val="105"/>
        </w:rPr>
        <w:t>bioindi- cator</w:t>
      </w:r>
      <w:r>
        <w:rPr>
          <w:w w:val="105"/>
        </w:rPr>
        <w:t> body</w:t>
      </w:r>
      <w:r>
        <w:rPr>
          <w:w w:val="105"/>
        </w:rPr>
        <w:t> for</w:t>
      </w:r>
      <w:r>
        <w:rPr>
          <w:w w:val="105"/>
        </w:rPr>
        <w:t> toxicity</w:t>
      </w:r>
      <w:r>
        <w:rPr>
          <w:w w:val="105"/>
        </w:rPr>
        <w:t> testing.</w:t>
      </w:r>
      <w:r>
        <w:rPr>
          <w:w w:val="105"/>
        </w:rPr>
        <w:t> This</w:t>
      </w:r>
      <w:r>
        <w:rPr>
          <w:w w:val="105"/>
        </w:rPr>
        <w:t> sensitivity</w:t>
      </w:r>
      <w:r>
        <w:rPr>
          <w:w w:val="105"/>
        </w:rPr>
        <w:t> similarity</w:t>
      </w:r>
      <w:r>
        <w:rPr>
          <w:w w:val="105"/>
        </w:rPr>
        <w:t> may</w:t>
      </w:r>
      <w:r>
        <w:rPr>
          <w:w w:val="105"/>
        </w:rPr>
        <w:t> be related to the similar size of the bodies. According to Yi and Zhang (2012) </w:t>
      </w:r>
      <w:hyperlink w:history="true" w:anchor="_bookmark23">
        <w:r>
          <w:rPr>
            <w:color w:val="007FAD"/>
            <w:w w:val="105"/>
          </w:rPr>
          <w:t>[29]</w:t>
        </w:r>
      </w:hyperlink>
      <w:r>
        <w:rPr>
          <w:w w:val="105"/>
        </w:rPr>
        <w:t>, the size of the bodies relates to the retention and accu- mulation</w:t>
      </w:r>
      <w:r>
        <w:rPr>
          <w:w w:val="105"/>
        </w:rPr>
        <w:t> of</w:t>
      </w:r>
      <w:r>
        <w:rPr>
          <w:w w:val="105"/>
        </w:rPr>
        <w:t> metals</w:t>
      </w:r>
      <w:r>
        <w:rPr>
          <w:w w:val="105"/>
        </w:rPr>
        <w:t> such</w:t>
      </w:r>
      <w:r>
        <w:rPr>
          <w:w w:val="105"/>
        </w:rPr>
        <w:t> as</w:t>
      </w:r>
      <w:r>
        <w:rPr>
          <w:w w:val="105"/>
        </w:rPr>
        <w:t> cadmium,</w:t>
      </w:r>
      <w:r>
        <w:rPr>
          <w:w w:val="105"/>
        </w:rPr>
        <w:t> zinc</w:t>
      </w:r>
      <w:r>
        <w:rPr>
          <w:w w:val="105"/>
        </w:rPr>
        <w:t> and</w:t>
      </w:r>
      <w:r>
        <w:rPr>
          <w:w w:val="105"/>
        </w:rPr>
        <w:t> lead,</w:t>
      </w:r>
      <w:r>
        <w:rPr>
          <w:w w:val="105"/>
        </w:rPr>
        <w:t> in</w:t>
      </w:r>
      <w:r>
        <w:rPr>
          <w:w w:val="105"/>
        </w:rPr>
        <w:t> most</w:t>
      </w:r>
      <w:r>
        <w:rPr>
          <w:w w:val="105"/>
        </w:rPr>
        <w:t> fish species. It can also be related to the similarities between poecilids</w:t>
      </w:r>
      <w:r>
        <w:rPr>
          <w:spacing w:val="40"/>
          <w:w w:val="105"/>
        </w:rPr>
        <w:t> </w:t>
      </w:r>
      <w:r>
        <w:rPr>
          <w:w w:val="105"/>
        </w:rPr>
        <w:t>in</w:t>
      </w:r>
      <w:r>
        <w:rPr>
          <w:w w:val="105"/>
        </w:rPr>
        <w:t> terms</w:t>
      </w:r>
      <w:r>
        <w:rPr>
          <w:w w:val="105"/>
        </w:rPr>
        <w:t> of</w:t>
      </w:r>
      <w:r>
        <w:rPr>
          <w:w w:val="105"/>
        </w:rPr>
        <w:t> ecological</w:t>
      </w:r>
      <w:r>
        <w:rPr>
          <w:w w:val="105"/>
        </w:rPr>
        <w:t> need</w:t>
      </w:r>
      <w:r>
        <w:rPr>
          <w:w w:val="105"/>
        </w:rPr>
        <w:t> and</w:t>
      </w:r>
      <w:r>
        <w:rPr>
          <w:w w:val="105"/>
        </w:rPr>
        <w:t> metabolic</w:t>
      </w:r>
      <w:r>
        <w:rPr>
          <w:w w:val="105"/>
        </w:rPr>
        <w:t> activity,</w:t>
      </w:r>
      <w:r>
        <w:rPr>
          <w:w w:val="105"/>
        </w:rPr>
        <w:t> since</w:t>
      </w:r>
      <w:r>
        <w:rPr>
          <w:w w:val="105"/>
        </w:rPr>
        <w:t> these characteristics can affect metal concentrations in fish </w:t>
      </w:r>
      <w:hyperlink w:history="true" w:anchor="_bookmark23">
        <w:r>
          <w:rPr>
            <w:color w:val="007FAD"/>
            <w:w w:val="105"/>
          </w:rPr>
          <w:t>[29]</w:t>
        </w:r>
      </w:hyperlink>
      <w:r>
        <w:rPr>
          <w:w w:val="105"/>
        </w:rPr>
        <w:t>.</w:t>
      </w:r>
    </w:p>
    <w:p>
      <w:pPr>
        <w:pStyle w:val="BodyText"/>
        <w:ind w:left="347"/>
      </w:pPr>
      <w:r>
        <w:rPr>
          <w:w w:val="105"/>
        </w:rPr>
        <w:t>Potassium</w:t>
      </w:r>
      <w:r>
        <w:rPr>
          <w:spacing w:val="24"/>
          <w:w w:val="105"/>
        </w:rPr>
        <w:t> </w:t>
      </w:r>
      <w:r>
        <w:rPr>
          <w:w w:val="105"/>
        </w:rPr>
        <w:t>dichromate</w:t>
      </w:r>
      <w:r>
        <w:rPr>
          <w:spacing w:val="24"/>
          <w:w w:val="105"/>
        </w:rPr>
        <w:t> </w:t>
      </w:r>
      <w:r>
        <w:rPr>
          <w:w w:val="105"/>
        </w:rPr>
        <w:t>was</w:t>
      </w:r>
      <w:r>
        <w:rPr>
          <w:spacing w:val="26"/>
          <w:w w:val="105"/>
        </w:rPr>
        <w:t> </w:t>
      </w:r>
      <w:r>
        <w:rPr>
          <w:w w:val="105"/>
        </w:rPr>
        <w:t>evaluated</w:t>
      </w:r>
      <w:r>
        <w:rPr>
          <w:spacing w:val="25"/>
          <w:w w:val="105"/>
        </w:rPr>
        <w:t> </w:t>
      </w:r>
      <w:r>
        <w:rPr>
          <w:w w:val="105"/>
        </w:rPr>
        <w:t>by</w:t>
      </w:r>
      <w:r>
        <w:rPr>
          <w:spacing w:val="26"/>
          <w:w w:val="105"/>
        </w:rPr>
        <w:t> </w:t>
      </w:r>
      <w:r>
        <w:rPr>
          <w:w w:val="105"/>
        </w:rPr>
        <w:t>Da</w:t>
      </w:r>
      <w:r>
        <w:rPr>
          <w:spacing w:val="25"/>
          <w:w w:val="105"/>
        </w:rPr>
        <w:t> </w:t>
      </w:r>
      <w:r>
        <w:rPr>
          <w:w w:val="105"/>
        </w:rPr>
        <w:t>Cruz</w:t>
      </w:r>
      <w:r>
        <w:rPr>
          <w:spacing w:val="25"/>
          <w:w w:val="105"/>
        </w:rPr>
        <w:t> </w:t>
      </w:r>
      <w:r>
        <w:rPr>
          <w:w w:val="105"/>
        </w:rPr>
        <w:t>et</w:t>
      </w:r>
      <w:r>
        <w:rPr>
          <w:spacing w:val="24"/>
          <w:w w:val="105"/>
        </w:rPr>
        <w:t> </w:t>
      </w:r>
      <w:r>
        <w:rPr>
          <w:w w:val="105"/>
        </w:rPr>
        <w:t>al.</w:t>
      </w:r>
      <w:r>
        <w:rPr>
          <w:spacing w:val="25"/>
          <w:w w:val="105"/>
        </w:rPr>
        <w:t> </w:t>
      </w:r>
      <w:r>
        <w:rPr>
          <w:spacing w:val="-2"/>
          <w:w w:val="105"/>
        </w:rPr>
        <w:t>(2008)</w:t>
      </w:r>
    </w:p>
    <w:p>
      <w:pPr>
        <w:spacing w:line="276" w:lineRule="auto" w:before="28"/>
        <w:ind w:left="114" w:right="38" w:firstLine="0"/>
        <w:jc w:val="both"/>
        <w:rPr>
          <w:sz w:val="16"/>
        </w:rPr>
      </w:pPr>
      <w:hyperlink w:history="true" w:anchor="_bookmark7">
        <w:r>
          <w:rPr>
            <w:color w:val="007FAD"/>
            <w:sz w:val="16"/>
          </w:rPr>
          <w:t>[13]</w:t>
        </w:r>
      </w:hyperlink>
      <w:r>
        <w:rPr>
          <w:color w:val="007FAD"/>
          <w:sz w:val="16"/>
        </w:rPr>
        <w:t> </w:t>
      </w:r>
      <w:r>
        <w:rPr>
          <w:sz w:val="16"/>
        </w:rPr>
        <w:t>in </w:t>
      </w:r>
      <w:r>
        <w:rPr>
          <w:i/>
          <w:sz w:val="16"/>
        </w:rPr>
        <w:t>Piaractus mesopotamicus</w:t>
      </w:r>
      <w:r>
        <w:rPr>
          <w:sz w:val="16"/>
        </w:rPr>
        <w:t>, </w:t>
      </w:r>
      <w:r>
        <w:rPr>
          <w:i/>
          <w:sz w:val="16"/>
        </w:rPr>
        <w:t>Hyphessobrycon eques </w:t>
      </w:r>
      <w:r>
        <w:rPr>
          <w:sz w:val="16"/>
        </w:rPr>
        <w:t>and </w:t>
      </w:r>
      <w:r>
        <w:rPr>
          <w:i/>
          <w:sz w:val="16"/>
        </w:rPr>
        <w:t>Phallo-</w:t>
      </w:r>
      <w:r>
        <w:rPr>
          <w:i/>
          <w:spacing w:val="40"/>
          <w:sz w:val="16"/>
        </w:rPr>
        <w:t> </w:t>
      </w:r>
      <w:r>
        <w:rPr>
          <w:i/>
          <w:sz w:val="16"/>
        </w:rPr>
        <w:t>cerus caudimaculatus</w:t>
      </w:r>
      <w:r>
        <w:rPr>
          <w:sz w:val="16"/>
        </w:rPr>
        <w:t>. When compared to other fish species, </w:t>
      </w:r>
      <w:r>
        <w:rPr>
          <w:i/>
          <w:sz w:val="16"/>
        </w:rPr>
        <w:t>P.</w:t>
      </w:r>
      <w:r>
        <w:rPr>
          <w:i/>
          <w:spacing w:val="40"/>
          <w:sz w:val="16"/>
        </w:rPr>
        <w:t> </w:t>
      </w:r>
      <w:r>
        <w:rPr>
          <w:i/>
          <w:sz w:val="16"/>
        </w:rPr>
        <w:t>caudimaculatus</w:t>
      </w:r>
      <w:r>
        <w:rPr>
          <w:i/>
          <w:spacing w:val="40"/>
          <w:sz w:val="16"/>
        </w:rPr>
        <w:t> </w:t>
      </w:r>
      <w:r>
        <w:rPr>
          <w:sz w:val="16"/>
        </w:rPr>
        <w:t>showed</w:t>
      </w:r>
      <w:r>
        <w:rPr>
          <w:spacing w:val="40"/>
          <w:sz w:val="16"/>
        </w:rPr>
        <w:t> </w:t>
      </w:r>
      <w:r>
        <w:rPr>
          <w:sz w:val="16"/>
        </w:rPr>
        <w:t>greater</w:t>
      </w:r>
      <w:r>
        <w:rPr>
          <w:spacing w:val="40"/>
          <w:sz w:val="16"/>
        </w:rPr>
        <w:t> </w:t>
      </w:r>
      <w:r>
        <w:rPr>
          <w:sz w:val="16"/>
        </w:rPr>
        <w:t>resistance</w:t>
      </w:r>
      <w:r>
        <w:rPr>
          <w:spacing w:val="40"/>
          <w:sz w:val="16"/>
        </w:rPr>
        <w:t> </w:t>
      </w:r>
      <w:r>
        <w:rPr>
          <w:sz w:val="16"/>
        </w:rPr>
        <w:t>to</w:t>
      </w:r>
      <w:r>
        <w:rPr>
          <w:spacing w:val="40"/>
          <w:sz w:val="16"/>
        </w:rPr>
        <w:t> </w:t>
      </w:r>
      <w:r>
        <w:rPr>
          <w:sz w:val="16"/>
        </w:rPr>
        <w:t>potassium</w:t>
      </w:r>
      <w:r>
        <w:rPr>
          <w:spacing w:val="47"/>
          <w:sz w:val="16"/>
        </w:rPr>
        <w:t> </w:t>
      </w:r>
      <w:r>
        <w:rPr>
          <w:sz w:val="16"/>
        </w:rPr>
        <w:t>dichro-</w:t>
      </w:r>
      <w:r>
        <w:rPr>
          <w:spacing w:val="40"/>
          <w:sz w:val="16"/>
        </w:rPr>
        <w:t> </w:t>
      </w:r>
      <w:r>
        <w:rPr>
          <w:sz w:val="16"/>
        </w:rPr>
        <w:t>mate, with LC50 of 154.39 ± 6.72 mg/L, while </w:t>
      </w:r>
      <w:r>
        <w:rPr>
          <w:i/>
          <w:sz w:val="16"/>
        </w:rPr>
        <w:t>Piaractus </w:t>
      </w:r>
      <w:r>
        <w:rPr>
          <w:i/>
          <w:sz w:val="16"/>
        </w:rPr>
        <w:t>mesopotam-</w:t>
      </w:r>
      <w:r>
        <w:rPr>
          <w:i/>
          <w:spacing w:val="40"/>
          <w:sz w:val="16"/>
        </w:rPr>
        <w:t> </w:t>
      </w:r>
      <w:r>
        <w:rPr>
          <w:i/>
          <w:sz w:val="16"/>
        </w:rPr>
        <w:t>icus </w:t>
      </w:r>
      <w:r>
        <w:rPr>
          <w:sz w:val="16"/>
        </w:rPr>
        <w:t>and </w:t>
      </w:r>
      <w:r>
        <w:rPr>
          <w:i/>
          <w:sz w:val="16"/>
        </w:rPr>
        <w:t>Hyphessobrycon eques </w:t>
      </w:r>
      <w:r>
        <w:rPr>
          <w:sz w:val="16"/>
        </w:rPr>
        <w:t>obtained LC50 of 144,50 ± 19.67 mg/</w:t>
      </w:r>
      <w:r>
        <w:rPr>
          <w:spacing w:val="40"/>
          <w:sz w:val="16"/>
        </w:rPr>
        <w:t> </w:t>
      </w:r>
      <w:r>
        <w:rPr>
          <w:sz w:val="16"/>
        </w:rPr>
        <w:t>L</w:t>
      </w:r>
      <w:r>
        <w:rPr>
          <w:spacing w:val="33"/>
          <w:sz w:val="16"/>
        </w:rPr>
        <w:t> </w:t>
      </w:r>
      <w:r>
        <w:rPr>
          <w:sz w:val="16"/>
        </w:rPr>
        <w:t>and</w:t>
      </w:r>
      <w:r>
        <w:rPr>
          <w:spacing w:val="33"/>
          <w:sz w:val="16"/>
        </w:rPr>
        <w:t> </w:t>
      </w:r>
      <w:r>
        <w:rPr>
          <w:sz w:val="16"/>
        </w:rPr>
        <w:t>130.79</w:t>
      </w:r>
      <w:r>
        <w:rPr>
          <w:spacing w:val="10"/>
          <w:sz w:val="16"/>
        </w:rPr>
        <w:t> </w:t>
      </w:r>
      <w:r>
        <w:rPr>
          <w:sz w:val="16"/>
        </w:rPr>
        <w:t>±</w:t>
      </w:r>
      <w:r>
        <w:rPr>
          <w:spacing w:val="11"/>
          <w:sz w:val="16"/>
        </w:rPr>
        <w:t> </w:t>
      </w:r>
      <w:r>
        <w:rPr>
          <w:sz w:val="16"/>
        </w:rPr>
        <w:t>10.02</w:t>
      </w:r>
      <w:r>
        <w:rPr>
          <w:spacing w:val="11"/>
          <w:sz w:val="16"/>
        </w:rPr>
        <w:t> </w:t>
      </w:r>
      <w:r>
        <w:rPr>
          <w:sz w:val="16"/>
        </w:rPr>
        <w:t>mg/L</w:t>
      </w:r>
      <w:r>
        <w:rPr>
          <w:spacing w:val="31"/>
          <w:sz w:val="16"/>
        </w:rPr>
        <w:t> </w:t>
      </w:r>
      <w:r>
        <w:rPr>
          <w:sz w:val="16"/>
        </w:rPr>
        <w:t>(salt),</w:t>
      </w:r>
      <w:r>
        <w:rPr>
          <w:spacing w:val="31"/>
          <w:sz w:val="16"/>
        </w:rPr>
        <w:t> </w:t>
      </w:r>
      <w:r>
        <w:rPr>
          <w:sz w:val="16"/>
        </w:rPr>
        <w:t>respectively.</w:t>
      </w:r>
      <w:r>
        <w:rPr>
          <w:spacing w:val="33"/>
          <w:sz w:val="16"/>
        </w:rPr>
        <w:t> </w:t>
      </w:r>
      <w:r>
        <w:rPr>
          <w:sz w:val="16"/>
        </w:rPr>
        <w:t>Our</w:t>
      </w:r>
      <w:r>
        <w:rPr>
          <w:spacing w:val="32"/>
          <w:sz w:val="16"/>
        </w:rPr>
        <w:t> </w:t>
      </w:r>
      <w:r>
        <w:rPr>
          <w:sz w:val="16"/>
        </w:rPr>
        <w:t>results</w:t>
      </w:r>
      <w:r>
        <w:rPr>
          <w:spacing w:val="33"/>
          <w:sz w:val="16"/>
        </w:rPr>
        <w:t> </w:t>
      </w:r>
      <w:r>
        <w:rPr>
          <w:sz w:val="16"/>
        </w:rPr>
        <w:t>of</w:t>
      </w:r>
      <w:r>
        <w:rPr>
          <w:spacing w:val="32"/>
          <w:sz w:val="16"/>
        </w:rPr>
        <w:t> </w:t>
      </w:r>
      <w:r>
        <w:rPr>
          <w:spacing w:val="-4"/>
          <w:sz w:val="16"/>
        </w:rPr>
        <w:t>LC5</w:t>
      </w:r>
      <w:r>
        <w:rPr>
          <w:spacing w:val="-4"/>
          <w:sz w:val="16"/>
        </w:rPr>
        <w:t>0</w:t>
      </w:r>
    </w:p>
    <w:p>
      <w:pPr>
        <w:pStyle w:val="BodyText"/>
        <w:spacing w:line="276" w:lineRule="auto" w:before="1"/>
        <w:ind w:left="114" w:right="38" w:hanging="1"/>
      </w:pPr>
      <w:r>
        <w:rPr>
          <w:w w:val="105"/>
        </w:rPr>
        <w:t>162.5</w:t>
      </w:r>
      <w:r>
        <w:rPr>
          <w:spacing w:val="-5"/>
          <w:w w:val="105"/>
        </w:rPr>
        <w:t> </w:t>
      </w:r>
      <w:r>
        <w:rPr>
          <w:w w:val="105"/>
        </w:rPr>
        <w:t>±</w:t>
      </w:r>
      <w:r>
        <w:rPr>
          <w:spacing w:val="-5"/>
          <w:w w:val="105"/>
        </w:rPr>
        <w:t> </w:t>
      </w:r>
      <w:r>
        <w:rPr>
          <w:w w:val="105"/>
        </w:rPr>
        <w:t>18.75</w:t>
      </w:r>
      <w:r>
        <w:rPr>
          <w:spacing w:val="-5"/>
          <w:w w:val="105"/>
        </w:rPr>
        <w:t> </w:t>
      </w:r>
      <w:r>
        <w:rPr>
          <w:w w:val="105"/>
        </w:rPr>
        <w:t>mg/L</w:t>
      </w:r>
      <w:r>
        <w:rPr>
          <w:spacing w:val="40"/>
          <w:w w:val="105"/>
        </w:rPr>
        <w:t> </w:t>
      </w:r>
      <w:r>
        <w:rPr>
          <w:w w:val="105"/>
        </w:rPr>
        <w:t>for</w:t>
      </w:r>
      <w:r>
        <w:rPr>
          <w:spacing w:val="40"/>
          <w:w w:val="105"/>
        </w:rPr>
        <w:t> </w:t>
      </w:r>
      <w:r>
        <w:rPr>
          <w:w w:val="105"/>
        </w:rPr>
        <w:t>K</w:t>
      </w:r>
      <w:r>
        <w:rPr>
          <w:w w:val="105"/>
          <w:vertAlign w:val="subscript"/>
        </w:rPr>
        <w:t>2</w:t>
      </w:r>
      <w:r>
        <w:rPr>
          <w:w w:val="105"/>
          <w:vertAlign w:val="baseline"/>
        </w:rPr>
        <w:t>Cr</w:t>
      </w:r>
      <w:r>
        <w:rPr>
          <w:w w:val="105"/>
          <w:vertAlign w:val="subscript"/>
        </w:rPr>
        <w:t>2</w:t>
      </w:r>
      <w:r>
        <w:rPr>
          <w:w w:val="105"/>
          <w:vertAlign w:val="baseline"/>
        </w:rPr>
        <w:t>O</w:t>
      </w:r>
      <w:r>
        <w:rPr>
          <w:w w:val="105"/>
          <w:vertAlign w:val="subscript"/>
        </w:rPr>
        <w:t>7</w:t>
      </w:r>
      <w:r>
        <w:rPr>
          <w:spacing w:val="40"/>
          <w:w w:val="105"/>
          <w:vertAlign w:val="baseline"/>
        </w:rPr>
        <w:t> </w:t>
      </w:r>
      <w:r>
        <w:rPr>
          <w:w w:val="105"/>
          <w:vertAlign w:val="baseline"/>
        </w:rPr>
        <w:t>and</w:t>
      </w:r>
      <w:r>
        <w:rPr>
          <w:spacing w:val="40"/>
          <w:w w:val="105"/>
          <w:vertAlign w:val="baseline"/>
        </w:rPr>
        <w:t> </w:t>
      </w:r>
      <w:r>
        <w:rPr>
          <w:w w:val="105"/>
          <w:vertAlign w:val="baseline"/>
        </w:rPr>
        <w:t>57.49</w:t>
      </w:r>
      <w:r>
        <w:rPr>
          <w:spacing w:val="-5"/>
          <w:w w:val="105"/>
          <w:vertAlign w:val="baseline"/>
        </w:rPr>
        <w:t> </w:t>
      </w:r>
      <w:r>
        <w:rPr>
          <w:w w:val="105"/>
          <w:vertAlign w:val="baseline"/>
        </w:rPr>
        <w:t>±</w:t>
      </w:r>
      <w:r>
        <w:rPr>
          <w:spacing w:val="-4"/>
          <w:w w:val="105"/>
          <w:vertAlign w:val="baseline"/>
        </w:rPr>
        <w:t> </w:t>
      </w:r>
      <w:r>
        <w:rPr>
          <w:w w:val="105"/>
          <w:vertAlign w:val="baseline"/>
        </w:rPr>
        <w:t>6.63</w:t>
      </w:r>
      <w:r>
        <w:rPr>
          <w:spacing w:val="-6"/>
          <w:w w:val="105"/>
          <w:vertAlign w:val="baseline"/>
        </w:rPr>
        <w:t> </w:t>
      </w:r>
      <w:r>
        <w:rPr>
          <w:w w:val="105"/>
          <w:vertAlign w:val="baseline"/>
        </w:rPr>
        <w:t>mg/L</w:t>
      </w:r>
      <w:r>
        <w:rPr>
          <w:spacing w:val="40"/>
          <w:w w:val="105"/>
          <w:vertAlign w:val="baseline"/>
        </w:rPr>
        <w:t> </w:t>
      </w:r>
      <w:r>
        <w:rPr>
          <w:w w:val="105"/>
          <w:vertAlign w:val="baseline"/>
        </w:rPr>
        <w:t>for</w:t>
      </w:r>
      <w:r>
        <w:rPr>
          <w:spacing w:val="40"/>
          <w:w w:val="105"/>
          <w:vertAlign w:val="baseline"/>
        </w:rPr>
        <w:t> </w:t>
      </w:r>
      <w:r>
        <w:rPr>
          <w:w w:val="105"/>
          <w:vertAlign w:val="baseline"/>
        </w:rPr>
        <w:t>Cr obtained</w:t>
      </w:r>
      <w:r>
        <w:rPr>
          <w:spacing w:val="-11"/>
          <w:w w:val="105"/>
          <w:vertAlign w:val="baseline"/>
        </w:rPr>
        <w:t> </w:t>
      </w:r>
      <w:r>
        <w:rPr>
          <w:w w:val="105"/>
          <w:vertAlign w:val="baseline"/>
        </w:rPr>
        <w:t>with</w:t>
      </w:r>
      <w:r>
        <w:rPr>
          <w:spacing w:val="-10"/>
          <w:w w:val="105"/>
          <w:vertAlign w:val="baseline"/>
        </w:rPr>
        <w:t> </w:t>
      </w:r>
      <w:r>
        <w:rPr>
          <w:w w:val="105"/>
          <w:vertAlign w:val="baseline"/>
        </w:rPr>
        <w:t>potassium</w:t>
      </w:r>
      <w:r>
        <w:rPr>
          <w:spacing w:val="-10"/>
          <w:w w:val="105"/>
          <w:vertAlign w:val="baseline"/>
        </w:rPr>
        <w:t> </w:t>
      </w:r>
      <w:r>
        <w:rPr>
          <w:w w:val="105"/>
          <w:vertAlign w:val="baseline"/>
        </w:rPr>
        <w:t>dichromate</w:t>
      </w:r>
      <w:r>
        <w:rPr>
          <w:spacing w:val="-10"/>
          <w:w w:val="105"/>
          <w:vertAlign w:val="baseline"/>
        </w:rPr>
        <w:t> </w:t>
      </w:r>
      <w:r>
        <w:rPr>
          <w:w w:val="105"/>
          <w:vertAlign w:val="baseline"/>
        </w:rPr>
        <w:t>to</w:t>
      </w:r>
      <w:r>
        <w:rPr>
          <w:spacing w:val="-10"/>
          <w:w w:val="105"/>
          <w:vertAlign w:val="baseline"/>
        </w:rPr>
        <w:t> </w:t>
      </w:r>
      <w:r>
        <w:rPr>
          <w:i/>
          <w:w w:val="105"/>
          <w:vertAlign w:val="baseline"/>
        </w:rPr>
        <w:t>P.</w:t>
      </w:r>
      <w:r>
        <w:rPr>
          <w:i/>
          <w:spacing w:val="-10"/>
          <w:w w:val="105"/>
          <w:vertAlign w:val="baseline"/>
        </w:rPr>
        <w:t> </w:t>
      </w:r>
      <w:r>
        <w:rPr>
          <w:i/>
          <w:w w:val="105"/>
          <w:vertAlign w:val="baseline"/>
        </w:rPr>
        <w:t>caudimaculatus</w:t>
      </w:r>
      <w:r>
        <w:rPr>
          <w:i/>
          <w:spacing w:val="-10"/>
          <w:w w:val="105"/>
          <w:vertAlign w:val="baseline"/>
        </w:rPr>
        <w:t> </w:t>
      </w:r>
      <w:r>
        <w:rPr>
          <w:w w:val="105"/>
          <w:vertAlign w:val="baseline"/>
        </w:rPr>
        <w:t>is</w:t>
      </w:r>
      <w:r>
        <w:rPr>
          <w:spacing w:val="-11"/>
          <w:w w:val="105"/>
          <w:vertAlign w:val="baseline"/>
        </w:rPr>
        <w:t> </w:t>
      </w:r>
      <w:r>
        <w:rPr>
          <w:w w:val="105"/>
          <w:vertAlign w:val="baseline"/>
        </w:rPr>
        <w:t>similar to the result obtained by Da Cruz et al. (2008) </w:t>
      </w:r>
      <w:hyperlink w:history="true" w:anchor="_bookmark7">
        <w:r>
          <w:rPr>
            <w:color w:val="007FAD"/>
            <w:w w:val="105"/>
            <w:vertAlign w:val="baseline"/>
          </w:rPr>
          <w:t>[13]</w:t>
        </w:r>
      </w:hyperlink>
      <w:r>
        <w:rPr>
          <w:color w:val="007FAD"/>
          <w:w w:val="105"/>
          <w:vertAlign w:val="baseline"/>
        </w:rPr>
        <w:t> </w:t>
      </w:r>
      <w:r>
        <w:rPr>
          <w:w w:val="105"/>
          <w:vertAlign w:val="baseline"/>
        </w:rPr>
        <w:t>and reinforces the</w:t>
      </w:r>
      <w:r>
        <w:rPr>
          <w:spacing w:val="-6"/>
          <w:w w:val="105"/>
          <w:vertAlign w:val="baseline"/>
        </w:rPr>
        <w:t> </w:t>
      </w:r>
      <w:r>
        <w:rPr>
          <w:w w:val="105"/>
          <w:vertAlign w:val="baseline"/>
        </w:rPr>
        <w:t>perception</w:t>
      </w:r>
      <w:r>
        <w:rPr>
          <w:spacing w:val="-8"/>
          <w:w w:val="105"/>
          <w:vertAlign w:val="baseline"/>
        </w:rPr>
        <w:t> </w:t>
      </w:r>
      <w:r>
        <w:rPr>
          <w:w w:val="105"/>
          <w:vertAlign w:val="baseline"/>
        </w:rPr>
        <w:t>that</w:t>
      </w:r>
      <w:r>
        <w:rPr>
          <w:spacing w:val="-6"/>
          <w:w w:val="105"/>
          <w:vertAlign w:val="baseline"/>
        </w:rPr>
        <w:t> </w:t>
      </w:r>
      <w:r>
        <w:rPr>
          <w:i/>
          <w:w w:val="105"/>
          <w:vertAlign w:val="baseline"/>
        </w:rPr>
        <w:t>P.</w:t>
      </w:r>
      <w:r>
        <w:rPr>
          <w:i/>
          <w:spacing w:val="-6"/>
          <w:w w:val="105"/>
          <w:vertAlign w:val="baseline"/>
        </w:rPr>
        <w:t> </w:t>
      </w:r>
      <w:r>
        <w:rPr>
          <w:i/>
          <w:w w:val="105"/>
          <w:vertAlign w:val="baseline"/>
        </w:rPr>
        <w:t>caudimaculatus</w:t>
      </w:r>
      <w:r>
        <w:rPr>
          <w:i/>
          <w:spacing w:val="-6"/>
          <w:w w:val="105"/>
          <w:vertAlign w:val="baseline"/>
        </w:rPr>
        <w:t> </w:t>
      </w:r>
      <w:r>
        <w:rPr>
          <w:w w:val="105"/>
          <w:vertAlign w:val="baseline"/>
        </w:rPr>
        <w:t>can</w:t>
      </w:r>
      <w:r>
        <w:rPr>
          <w:spacing w:val="-6"/>
          <w:w w:val="105"/>
          <w:vertAlign w:val="baseline"/>
        </w:rPr>
        <w:t> </w:t>
      </w:r>
      <w:r>
        <w:rPr>
          <w:w w:val="105"/>
          <w:vertAlign w:val="baseline"/>
        </w:rPr>
        <w:t>be</w:t>
      </w:r>
      <w:r>
        <w:rPr>
          <w:spacing w:val="-6"/>
          <w:w w:val="105"/>
          <w:vertAlign w:val="baseline"/>
        </w:rPr>
        <w:t> </w:t>
      </w:r>
      <w:r>
        <w:rPr>
          <w:w w:val="105"/>
          <w:vertAlign w:val="baseline"/>
        </w:rPr>
        <w:t>an</w:t>
      </w:r>
      <w:r>
        <w:rPr>
          <w:spacing w:val="-7"/>
          <w:w w:val="105"/>
          <w:vertAlign w:val="baseline"/>
        </w:rPr>
        <w:t> </w:t>
      </w:r>
      <w:r>
        <w:rPr>
          <w:w w:val="105"/>
          <w:vertAlign w:val="baseline"/>
        </w:rPr>
        <w:t>effective</w:t>
      </w:r>
      <w:r>
        <w:rPr>
          <w:spacing w:val="-6"/>
          <w:w w:val="105"/>
          <w:vertAlign w:val="baseline"/>
        </w:rPr>
        <w:t> </w:t>
      </w:r>
      <w:r>
        <w:rPr>
          <w:w w:val="105"/>
          <w:vertAlign w:val="baseline"/>
        </w:rPr>
        <w:t>bioindica- tor body of environmental contamination.</w:t>
      </w:r>
    </w:p>
    <w:p>
      <w:pPr>
        <w:pStyle w:val="BodyText"/>
        <w:spacing w:line="276" w:lineRule="auto" w:before="1"/>
        <w:ind w:left="114" w:right="38" w:firstLine="233"/>
      </w:pPr>
      <w:r>
        <w:rPr>
          <w:w w:val="105"/>
        </w:rPr>
        <w:t>Compared to Bertoletti (2009) </w:t>
      </w:r>
      <w:hyperlink w:history="true" w:anchor="_bookmark7">
        <w:r>
          <w:rPr>
            <w:color w:val="007FAD"/>
            <w:w w:val="105"/>
          </w:rPr>
          <w:t>[12]</w:t>
        </w:r>
      </w:hyperlink>
      <w:r>
        <w:rPr>
          <w:w w:val="105"/>
        </w:rPr>
        <w:t>, who researched the </w:t>
      </w:r>
      <w:r>
        <w:rPr>
          <w:w w:val="105"/>
        </w:rPr>
        <w:t>toxicity of</w:t>
      </w:r>
      <w:r>
        <w:rPr>
          <w:spacing w:val="-2"/>
          <w:w w:val="105"/>
        </w:rPr>
        <w:t> </w:t>
      </w:r>
      <w:r>
        <w:rPr>
          <w:w w:val="105"/>
        </w:rPr>
        <w:t>certain</w:t>
      </w:r>
      <w:r>
        <w:rPr>
          <w:spacing w:val="-2"/>
          <w:w w:val="105"/>
        </w:rPr>
        <w:t> </w:t>
      </w:r>
      <w:r>
        <w:rPr>
          <w:w w:val="105"/>
        </w:rPr>
        <w:t>substances,</w:t>
      </w:r>
      <w:r>
        <w:rPr>
          <w:spacing w:val="-3"/>
          <w:w w:val="105"/>
        </w:rPr>
        <w:t> </w:t>
      </w:r>
      <w:r>
        <w:rPr>
          <w:w w:val="105"/>
        </w:rPr>
        <w:t>including</w:t>
      </w:r>
      <w:r>
        <w:rPr>
          <w:spacing w:val="-2"/>
          <w:w w:val="105"/>
        </w:rPr>
        <w:t> </w:t>
      </w:r>
      <w:r>
        <w:rPr>
          <w:w w:val="105"/>
        </w:rPr>
        <w:t>zinc</w:t>
      </w:r>
      <w:r>
        <w:rPr>
          <w:spacing w:val="-2"/>
          <w:w w:val="105"/>
        </w:rPr>
        <w:t> </w:t>
      </w:r>
      <w:r>
        <w:rPr>
          <w:w w:val="105"/>
        </w:rPr>
        <w:t>sulfate</w:t>
      </w:r>
      <w:r>
        <w:rPr>
          <w:spacing w:val="-3"/>
          <w:w w:val="105"/>
        </w:rPr>
        <w:t> </w:t>
      </w:r>
      <w:r>
        <w:rPr>
          <w:w w:val="105"/>
        </w:rPr>
        <w:t>in</w:t>
      </w:r>
      <w:r>
        <w:rPr>
          <w:spacing w:val="-2"/>
          <w:w w:val="105"/>
        </w:rPr>
        <w:t> </w:t>
      </w:r>
      <w:r>
        <w:rPr>
          <w:w w:val="105"/>
        </w:rPr>
        <w:t>zebrafish</w:t>
      </w:r>
      <w:r>
        <w:rPr>
          <w:spacing w:val="-2"/>
          <w:w w:val="105"/>
        </w:rPr>
        <w:t> </w:t>
      </w:r>
      <w:r>
        <w:rPr>
          <w:i/>
          <w:w w:val="105"/>
        </w:rPr>
        <w:t>Daniorerio</w:t>
      </w:r>
      <w:r>
        <w:rPr>
          <w:i/>
          <w:w w:val="105"/>
        </w:rPr>
        <w:t> </w:t>
      </w:r>
      <w:r>
        <w:rPr>
          <w:w w:val="105"/>
        </w:rPr>
        <w:t>(average</w:t>
      </w:r>
      <w:r>
        <w:rPr>
          <w:spacing w:val="-3"/>
          <w:w w:val="105"/>
        </w:rPr>
        <w:t> </w:t>
      </w:r>
      <w:r>
        <w:rPr>
          <w:w w:val="105"/>
        </w:rPr>
        <w:t>weight 0.15</w:t>
      </w:r>
      <w:r>
        <w:rPr>
          <w:spacing w:val="-11"/>
          <w:w w:val="105"/>
        </w:rPr>
        <w:t> </w:t>
      </w:r>
      <w:r>
        <w:rPr>
          <w:w w:val="105"/>
        </w:rPr>
        <w:t>g and</w:t>
      </w:r>
      <w:r>
        <w:rPr>
          <w:spacing w:val="-1"/>
          <w:w w:val="105"/>
        </w:rPr>
        <w:t> </w:t>
      </w:r>
      <w:r>
        <w:rPr>
          <w:w w:val="105"/>
        </w:rPr>
        <w:t>LC50 (96</w:t>
      </w:r>
      <w:r>
        <w:rPr>
          <w:spacing w:val="-11"/>
          <w:w w:val="105"/>
        </w:rPr>
        <w:t> </w:t>
      </w:r>
      <w:r>
        <w:rPr>
          <w:w w:val="105"/>
        </w:rPr>
        <w:t>h) 22.0</w:t>
      </w:r>
      <w:r>
        <w:rPr>
          <w:spacing w:val="-11"/>
          <w:w w:val="105"/>
        </w:rPr>
        <w:t> </w:t>
      </w:r>
      <w:r>
        <w:rPr>
          <w:w w:val="105"/>
        </w:rPr>
        <w:t>mg/L), </w:t>
      </w:r>
      <w:r>
        <w:rPr>
          <w:i/>
          <w:w w:val="105"/>
        </w:rPr>
        <w:t>Poecilia reticu-</w:t>
      </w:r>
      <w:r>
        <w:rPr>
          <w:i/>
          <w:w w:val="105"/>
        </w:rPr>
        <w:t> lata</w:t>
      </w:r>
      <w:r>
        <w:rPr>
          <w:i/>
          <w:spacing w:val="-3"/>
          <w:w w:val="105"/>
        </w:rPr>
        <w:t> </w:t>
      </w:r>
      <w:r>
        <w:rPr>
          <w:w w:val="105"/>
        </w:rPr>
        <w:t>(average</w:t>
      </w:r>
      <w:r>
        <w:rPr>
          <w:spacing w:val="-1"/>
          <w:w w:val="105"/>
        </w:rPr>
        <w:t> </w:t>
      </w:r>
      <w:r>
        <w:rPr>
          <w:w w:val="105"/>
        </w:rPr>
        <w:t>weight</w:t>
      </w:r>
      <w:r>
        <w:rPr>
          <w:spacing w:val="-1"/>
          <w:w w:val="105"/>
        </w:rPr>
        <w:t> </w:t>
      </w:r>
      <w:r>
        <w:rPr>
          <w:w w:val="105"/>
        </w:rPr>
        <w:t>0.20</w:t>
      </w:r>
      <w:r>
        <w:rPr>
          <w:spacing w:val="-11"/>
          <w:w w:val="105"/>
        </w:rPr>
        <w:t> </w:t>
      </w:r>
      <w:r>
        <w:rPr>
          <w:w w:val="105"/>
        </w:rPr>
        <w:t>g and</w:t>
      </w:r>
      <w:r>
        <w:rPr>
          <w:spacing w:val="-1"/>
          <w:w w:val="105"/>
        </w:rPr>
        <w:t> </w:t>
      </w:r>
      <w:r>
        <w:rPr>
          <w:w w:val="105"/>
        </w:rPr>
        <w:t>LC50</w:t>
      </w:r>
      <w:r>
        <w:rPr>
          <w:spacing w:val="-1"/>
          <w:w w:val="105"/>
        </w:rPr>
        <w:t> </w:t>
      </w:r>
      <w:r>
        <w:rPr>
          <w:w w:val="105"/>
        </w:rPr>
        <w:t>(96</w:t>
      </w:r>
      <w:r>
        <w:rPr>
          <w:spacing w:val="-11"/>
          <w:w w:val="105"/>
        </w:rPr>
        <w:t> </w:t>
      </w:r>
      <w:r>
        <w:rPr>
          <w:w w:val="105"/>
        </w:rPr>
        <w:t>h) 28.0</w:t>
      </w:r>
      <w:r>
        <w:rPr>
          <w:spacing w:val="-11"/>
          <w:w w:val="105"/>
        </w:rPr>
        <w:t> </w:t>
      </w:r>
      <w:r>
        <w:rPr>
          <w:w w:val="105"/>
        </w:rPr>
        <w:t>mg/L) and </w:t>
      </w:r>
      <w:r>
        <w:rPr>
          <w:i/>
          <w:w w:val="105"/>
        </w:rPr>
        <w:t>Hemi-</w:t>
      </w:r>
      <w:r>
        <w:rPr>
          <w:i/>
          <w:w w:val="105"/>
        </w:rPr>
        <w:t> grammu</w:t>
      </w:r>
      <w:r>
        <w:rPr>
          <w:i/>
          <w:spacing w:val="51"/>
          <w:w w:val="105"/>
        </w:rPr>
        <w:t> </w:t>
      </w:r>
      <w:r>
        <w:rPr>
          <w:i/>
          <w:w w:val="105"/>
        </w:rPr>
        <w:t>smarginatus</w:t>
      </w:r>
      <w:r>
        <w:rPr>
          <w:i/>
          <w:spacing w:val="52"/>
          <w:w w:val="105"/>
        </w:rPr>
        <w:t> </w:t>
      </w:r>
      <w:r>
        <w:rPr>
          <w:w w:val="105"/>
        </w:rPr>
        <w:t>(average</w:t>
      </w:r>
      <w:r>
        <w:rPr>
          <w:spacing w:val="52"/>
          <w:w w:val="105"/>
        </w:rPr>
        <w:t> </w:t>
      </w:r>
      <w:r>
        <w:rPr>
          <w:w w:val="105"/>
        </w:rPr>
        <w:t>weight</w:t>
      </w:r>
      <w:r>
        <w:rPr>
          <w:spacing w:val="51"/>
          <w:w w:val="105"/>
        </w:rPr>
        <w:t> </w:t>
      </w:r>
      <w:r>
        <w:rPr>
          <w:w w:val="105"/>
        </w:rPr>
        <w:t>0.40</w:t>
      </w:r>
      <w:r>
        <w:rPr>
          <w:spacing w:val="-8"/>
          <w:w w:val="105"/>
        </w:rPr>
        <w:t> </w:t>
      </w:r>
      <w:r>
        <w:rPr>
          <w:w w:val="105"/>
        </w:rPr>
        <w:t>g</w:t>
      </w:r>
      <w:r>
        <w:rPr>
          <w:spacing w:val="53"/>
          <w:w w:val="105"/>
        </w:rPr>
        <w:t> </w:t>
      </w:r>
      <w:r>
        <w:rPr>
          <w:w w:val="105"/>
        </w:rPr>
        <w:t>and</w:t>
      </w:r>
      <w:r>
        <w:rPr>
          <w:spacing w:val="51"/>
          <w:w w:val="105"/>
        </w:rPr>
        <w:t> </w:t>
      </w:r>
      <w:r>
        <w:rPr>
          <w:w w:val="105"/>
        </w:rPr>
        <w:t>LC50</w:t>
      </w:r>
      <w:r>
        <w:rPr>
          <w:spacing w:val="52"/>
          <w:w w:val="105"/>
        </w:rPr>
        <w:t> </w:t>
      </w:r>
      <w:r>
        <w:rPr>
          <w:w w:val="105"/>
        </w:rPr>
        <w:t>(96</w:t>
      </w:r>
      <w:r>
        <w:rPr>
          <w:spacing w:val="-8"/>
          <w:w w:val="105"/>
        </w:rPr>
        <w:t> </w:t>
      </w:r>
      <w:r>
        <w:rPr>
          <w:spacing w:val="-5"/>
          <w:w w:val="105"/>
        </w:rPr>
        <w:t>h)</w:t>
      </w:r>
    </w:p>
    <w:p>
      <w:pPr>
        <w:pStyle w:val="BodyText"/>
        <w:ind w:left="114"/>
      </w:pPr>
      <w:r>
        <w:rPr>
          <w:w w:val="105"/>
        </w:rPr>
        <w:t>8.2</w:t>
      </w:r>
      <w:r>
        <w:rPr>
          <w:spacing w:val="-1"/>
          <w:w w:val="105"/>
        </w:rPr>
        <w:t> </w:t>
      </w:r>
      <w:r>
        <w:rPr>
          <w:w w:val="105"/>
        </w:rPr>
        <w:t>mg/L),</w:t>
      </w:r>
      <w:r>
        <w:rPr>
          <w:spacing w:val="4"/>
          <w:w w:val="105"/>
        </w:rPr>
        <w:t> </w:t>
      </w:r>
      <w:r>
        <w:rPr>
          <w:w w:val="105"/>
        </w:rPr>
        <w:t>the</w:t>
      </w:r>
      <w:r>
        <w:rPr>
          <w:spacing w:val="5"/>
          <w:w w:val="105"/>
        </w:rPr>
        <w:t> </w:t>
      </w:r>
      <w:r>
        <w:rPr>
          <w:w w:val="105"/>
        </w:rPr>
        <w:t>results</w:t>
      </w:r>
      <w:r>
        <w:rPr>
          <w:spacing w:val="5"/>
          <w:w w:val="105"/>
        </w:rPr>
        <w:t> </w:t>
      </w:r>
      <w:r>
        <w:rPr>
          <w:w w:val="105"/>
        </w:rPr>
        <w:t>found</w:t>
      </w:r>
      <w:r>
        <w:rPr>
          <w:spacing w:val="4"/>
          <w:w w:val="105"/>
        </w:rPr>
        <w:t> </w:t>
      </w:r>
      <w:r>
        <w:rPr>
          <w:w w:val="105"/>
        </w:rPr>
        <w:t>in</w:t>
      </w:r>
      <w:r>
        <w:rPr>
          <w:spacing w:val="6"/>
          <w:w w:val="105"/>
        </w:rPr>
        <w:t> </w:t>
      </w:r>
      <w:r>
        <w:rPr>
          <w:w w:val="105"/>
        </w:rPr>
        <w:t>this</w:t>
      </w:r>
      <w:r>
        <w:rPr>
          <w:spacing w:val="5"/>
          <w:w w:val="105"/>
        </w:rPr>
        <w:t> </w:t>
      </w:r>
      <w:r>
        <w:rPr>
          <w:w w:val="105"/>
        </w:rPr>
        <w:t>study</w:t>
      </w:r>
      <w:r>
        <w:rPr>
          <w:spacing w:val="4"/>
          <w:w w:val="105"/>
        </w:rPr>
        <w:t> </w:t>
      </w:r>
      <w:r>
        <w:rPr>
          <w:w w:val="105"/>
        </w:rPr>
        <w:t>was</w:t>
      </w:r>
      <w:r>
        <w:rPr>
          <w:spacing w:val="5"/>
          <w:w w:val="105"/>
        </w:rPr>
        <w:t> </w:t>
      </w:r>
      <w:r>
        <w:rPr>
          <w:w w:val="105"/>
        </w:rPr>
        <w:t>higher,</w:t>
      </w:r>
      <w:r>
        <w:rPr>
          <w:spacing w:val="4"/>
          <w:w w:val="105"/>
        </w:rPr>
        <w:t> </w:t>
      </w:r>
      <w:r>
        <w:rPr>
          <w:w w:val="105"/>
        </w:rPr>
        <w:t>showing</w:t>
      </w:r>
      <w:r>
        <w:rPr>
          <w:spacing w:val="4"/>
          <w:w w:val="105"/>
        </w:rPr>
        <w:t> </w:t>
      </w:r>
      <w:r>
        <w:rPr>
          <w:spacing w:val="-4"/>
          <w:w w:val="105"/>
        </w:rPr>
        <w:t>that</w:t>
      </w:r>
    </w:p>
    <w:p>
      <w:pPr>
        <w:spacing w:before="28"/>
        <w:ind w:left="114" w:right="0" w:firstLine="0"/>
        <w:jc w:val="both"/>
        <w:rPr>
          <w:sz w:val="16"/>
        </w:rPr>
      </w:pPr>
      <w:r>
        <w:rPr>
          <w:i/>
          <w:sz w:val="16"/>
        </w:rPr>
        <w:t>P.</w:t>
      </w:r>
      <w:r>
        <w:rPr>
          <w:i/>
          <w:spacing w:val="26"/>
          <w:sz w:val="16"/>
        </w:rPr>
        <w:t> </w:t>
      </w:r>
      <w:r>
        <w:rPr>
          <w:i/>
          <w:sz w:val="16"/>
        </w:rPr>
        <w:t>caudimaculatus</w:t>
      </w:r>
      <w:r>
        <w:rPr>
          <w:i/>
          <w:spacing w:val="27"/>
          <w:sz w:val="16"/>
        </w:rPr>
        <w:t> </w:t>
      </w:r>
      <w:r>
        <w:rPr>
          <w:sz w:val="16"/>
        </w:rPr>
        <w:t>with</w:t>
      </w:r>
      <w:r>
        <w:rPr>
          <w:spacing w:val="26"/>
          <w:sz w:val="16"/>
        </w:rPr>
        <w:t> </w:t>
      </w:r>
      <w:r>
        <w:rPr>
          <w:sz w:val="16"/>
        </w:rPr>
        <w:t>an</w:t>
      </w:r>
      <w:r>
        <w:rPr>
          <w:spacing w:val="26"/>
          <w:sz w:val="16"/>
        </w:rPr>
        <w:t> </w:t>
      </w:r>
      <w:r>
        <w:rPr>
          <w:sz w:val="16"/>
        </w:rPr>
        <w:t>average</w:t>
      </w:r>
      <w:r>
        <w:rPr>
          <w:spacing w:val="26"/>
          <w:sz w:val="16"/>
        </w:rPr>
        <w:t> </w:t>
      </w:r>
      <w:r>
        <w:rPr>
          <w:sz w:val="16"/>
        </w:rPr>
        <w:t>mass</w:t>
      </w:r>
      <w:r>
        <w:rPr>
          <w:spacing w:val="26"/>
          <w:sz w:val="16"/>
        </w:rPr>
        <w:t> </w:t>
      </w:r>
      <w:r>
        <w:rPr>
          <w:sz w:val="16"/>
        </w:rPr>
        <w:t>of</w:t>
      </w:r>
      <w:r>
        <w:rPr>
          <w:spacing w:val="26"/>
          <w:sz w:val="16"/>
        </w:rPr>
        <w:t> </w:t>
      </w:r>
      <w:r>
        <w:rPr>
          <w:sz w:val="16"/>
        </w:rPr>
        <w:t>0.14</w:t>
      </w:r>
      <w:r>
        <w:rPr>
          <w:spacing w:val="8"/>
          <w:sz w:val="16"/>
        </w:rPr>
        <w:t> </w:t>
      </w:r>
      <w:r>
        <w:rPr>
          <w:sz w:val="16"/>
        </w:rPr>
        <w:t>g</w:t>
      </w:r>
      <w:r>
        <w:rPr>
          <w:spacing w:val="25"/>
          <w:sz w:val="16"/>
        </w:rPr>
        <w:t> </w:t>
      </w:r>
      <w:r>
        <w:rPr>
          <w:sz w:val="16"/>
        </w:rPr>
        <w:t>and</w:t>
      </w:r>
      <w:r>
        <w:rPr>
          <w:spacing w:val="28"/>
          <w:sz w:val="16"/>
        </w:rPr>
        <w:t> </w:t>
      </w:r>
      <w:r>
        <w:rPr>
          <w:sz w:val="16"/>
        </w:rPr>
        <w:t>LC50</w:t>
      </w:r>
      <w:r>
        <w:rPr>
          <w:spacing w:val="26"/>
          <w:sz w:val="16"/>
        </w:rPr>
        <w:t> </w:t>
      </w:r>
      <w:r>
        <w:rPr>
          <w:sz w:val="16"/>
        </w:rPr>
        <w:t>(96</w:t>
      </w:r>
      <w:r>
        <w:rPr>
          <w:spacing w:val="7"/>
          <w:sz w:val="16"/>
        </w:rPr>
        <w:t> </w:t>
      </w:r>
      <w:r>
        <w:rPr>
          <w:spacing w:val="-5"/>
          <w:sz w:val="16"/>
        </w:rPr>
        <w:t>h)</w:t>
      </w:r>
    </w:p>
    <w:p>
      <w:pPr>
        <w:pStyle w:val="BodyText"/>
        <w:spacing w:line="276" w:lineRule="auto" w:before="27"/>
        <w:ind w:left="114" w:right="39"/>
      </w:pPr>
      <w:r>
        <w:rPr>
          <w:w w:val="105"/>
        </w:rPr>
        <w:t>62.8</w:t>
      </w:r>
      <w:r>
        <w:rPr>
          <w:spacing w:val="-5"/>
          <w:w w:val="105"/>
        </w:rPr>
        <w:t> </w:t>
      </w:r>
      <w:r>
        <w:rPr>
          <w:w w:val="105"/>
        </w:rPr>
        <w:t>mg/L</w:t>
      </w:r>
      <w:r>
        <w:rPr>
          <w:w w:val="105"/>
        </w:rPr>
        <w:t> for</w:t>
      </w:r>
      <w:r>
        <w:rPr>
          <w:w w:val="105"/>
        </w:rPr>
        <w:t> Z</w:t>
      </w:r>
      <w:r>
        <w:rPr>
          <w:w w:val="105"/>
          <w:vertAlign w:val="subscript"/>
        </w:rPr>
        <w:t>n</w:t>
      </w:r>
      <w:r>
        <w:rPr>
          <w:w w:val="105"/>
          <w:vertAlign w:val="baseline"/>
        </w:rPr>
        <w:t>SO</w:t>
      </w:r>
      <w:r>
        <w:rPr>
          <w:w w:val="105"/>
          <w:vertAlign w:val="subscript"/>
        </w:rPr>
        <w:t>4</w:t>
      </w:r>
      <w:r>
        <w:rPr>
          <w:w w:val="105"/>
          <w:vertAlign w:val="baseline"/>
        </w:rPr>
        <w:t> and</w:t>
      </w:r>
      <w:r>
        <w:rPr>
          <w:w w:val="105"/>
          <w:vertAlign w:val="baseline"/>
        </w:rPr>
        <w:t> 14.23</w:t>
      </w:r>
      <w:r>
        <w:rPr>
          <w:spacing w:val="-6"/>
          <w:w w:val="105"/>
          <w:vertAlign w:val="baseline"/>
        </w:rPr>
        <w:t> </w:t>
      </w:r>
      <w:r>
        <w:rPr>
          <w:w w:val="105"/>
          <w:vertAlign w:val="baseline"/>
        </w:rPr>
        <w:t>mg/L</w:t>
      </w:r>
      <w:r>
        <w:rPr>
          <w:w w:val="105"/>
          <w:vertAlign w:val="baseline"/>
        </w:rPr>
        <w:t> for</w:t>
      </w:r>
      <w:r>
        <w:rPr>
          <w:w w:val="105"/>
          <w:vertAlign w:val="baseline"/>
        </w:rPr>
        <w:t> Zn</w:t>
      </w:r>
      <w:r>
        <w:rPr>
          <w:w w:val="105"/>
          <w:vertAlign w:val="baseline"/>
        </w:rPr>
        <w:t> (</w:t>
      </w:r>
      <w:hyperlink w:history="true" w:anchor="_bookmark5">
        <w:r>
          <w:rPr>
            <w:color w:val="007FAD"/>
            <w:w w:val="105"/>
            <w:vertAlign w:val="baseline"/>
          </w:rPr>
          <w:t>table</w:t>
        </w:r>
        <w:r>
          <w:rPr>
            <w:color w:val="007FAD"/>
            <w:w w:val="105"/>
            <w:vertAlign w:val="baseline"/>
          </w:rPr>
          <w:t> 3</w:t>
        </w:r>
      </w:hyperlink>
      <w:r>
        <w:rPr>
          <w:w w:val="105"/>
          <w:vertAlign w:val="baseline"/>
        </w:rPr>
        <w:t>)</w:t>
      </w:r>
      <w:r>
        <w:rPr>
          <w:w w:val="105"/>
          <w:vertAlign w:val="baseline"/>
        </w:rPr>
        <w:t> has</w:t>
      </w:r>
      <w:r>
        <w:rPr>
          <w:w w:val="105"/>
          <w:vertAlign w:val="baseline"/>
        </w:rPr>
        <w:t> </w:t>
      </w:r>
      <w:r>
        <w:rPr>
          <w:w w:val="105"/>
          <w:vertAlign w:val="baseline"/>
        </w:rPr>
        <w:t>greater </w:t>
      </w:r>
      <w:bookmarkStart w:name="_bookmark6" w:id="16"/>
      <w:bookmarkEnd w:id="16"/>
      <w:r>
        <w:rPr>
          <w:w w:val="105"/>
          <w:vertAlign w:val="baseline"/>
        </w:rPr>
        <w:t>resistance</w:t>
      </w:r>
      <w:r>
        <w:rPr>
          <w:spacing w:val="64"/>
          <w:w w:val="105"/>
          <w:vertAlign w:val="baseline"/>
        </w:rPr>
        <w:t> </w:t>
      </w:r>
      <w:r>
        <w:rPr>
          <w:w w:val="105"/>
          <w:vertAlign w:val="baseline"/>
        </w:rPr>
        <w:t>to</w:t>
      </w:r>
      <w:r>
        <w:rPr>
          <w:spacing w:val="66"/>
          <w:w w:val="105"/>
          <w:vertAlign w:val="baseline"/>
        </w:rPr>
        <w:t> </w:t>
      </w:r>
      <w:r>
        <w:rPr>
          <w:w w:val="105"/>
          <w:vertAlign w:val="baseline"/>
        </w:rPr>
        <w:t>this</w:t>
      </w:r>
      <w:r>
        <w:rPr>
          <w:spacing w:val="65"/>
          <w:w w:val="105"/>
          <w:vertAlign w:val="baseline"/>
        </w:rPr>
        <w:t> </w:t>
      </w:r>
      <w:r>
        <w:rPr>
          <w:w w:val="105"/>
          <w:vertAlign w:val="baseline"/>
        </w:rPr>
        <w:t>contaminant.</w:t>
      </w:r>
      <w:r>
        <w:rPr>
          <w:spacing w:val="66"/>
          <w:w w:val="105"/>
          <w:vertAlign w:val="baseline"/>
        </w:rPr>
        <w:t> </w:t>
      </w:r>
      <w:r>
        <w:rPr>
          <w:w w:val="105"/>
          <w:vertAlign w:val="baseline"/>
        </w:rPr>
        <w:t>Even</w:t>
      </w:r>
      <w:r>
        <w:rPr>
          <w:spacing w:val="65"/>
          <w:w w:val="105"/>
          <w:vertAlign w:val="baseline"/>
        </w:rPr>
        <w:t> </w:t>
      </w:r>
      <w:r>
        <w:rPr>
          <w:w w:val="105"/>
          <w:vertAlign w:val="baseline"/>
        </w:rPr>
        <w:t>though</w:t>
      </w:r>
      <w:r>
        <w:rPr>
          <w:spacing w:val="64"/>
          <w:w w:val="105"/>
          <w:vertAlign w:val="baseline"/>
        </w:rPr>
        <w:t> </w:t>
      </w:r>
      <w:r>
        <w:rPr>
          <w:w w:val="105"/>
          <w:vertAlign w:val="baseline"/>
        </w:rPr>
        <w:t>Bertoletti</w:t>
      </w:r>
      <w:r>
        <w:rPr>
          <w:spacing w:val="64"/>
          <w:w w:val="105"/>
          <w:vertAlign w:val="baseline"/>
        </w:rPr>
        <w:t> </w:t>
      </w:r>
      <w:r>
        <w:rPr>
          <w:spacing w:val="-2"/>
          <w:w w:val="105"/>
          <w:vertAlign w:val="baseline"/>
        </w:rPr>
        <w:t>(2009)</w:t>
      </w:r>
    </w:p>
    <w:p>
      <w:pPr>
        <w:pStyle w:val="BodyText"/>
        <w:spacing w:line="276" w:lineRule="auto"/>
        <w:ind w:left="114" w:right="39"/>
      </w:pPr>
      <w:hyperlink w:history="true" w:anchor="_bookmark7">
        <w:r>
          <w:rPr>
            <w:color w:val="007FAD"/>
            <w:w w:val="105"/>
          </w:rPr>
          <w:t>[12]</w:t>
        </w:r>
      </w:hyperlink>
      <w:r>
        <w:rPr>
          <w:color w:val="007FAD"/>
          <w:spacing w:val="40"/>
          <w:w w:val="105"/>
        </w:rPr>
        <w:t> </w:t>
      </w:r>
      <w:r>
        <w:rPr>
          <w:w w:val="105"/>
        </w:rPr>
        <w:t>demonstrated</w:t>
      </w:r>
      <w:r>
        <w:rPr>
          <w:spacing w:val="40"/>
          <w:w w:val="105"/>
        </w:rPr>
        <w:t> </w:t>
      </w:r>
      <w:r>
        <w:rPr>
          <w:w w:val="105"/>
        </w:rPr>
        <w:t>greater</w:t>
      </w:r>
      <w:r>
        <w:rPr>
          <w:spacing w:val="40"/>
          <w:w w:val="105"/>
        </w:rPr>
        <w:t> </w:t>
      </w:r>
      <w:r>
        <w:rPr>
          <w:w w:val="105"/>
        </w:rPr>
        <w:t>sensitivity</w:t>
      </w:r>
      <w:r>
        <w:rPr>
          <w:spacing w:val="40"/>
          <w:w w:val="105"/>
        </w:rPr>
        <w:t> </w:t>
      </w:r>
      <w:r>
        <w:rPr>
          <w:w w:val="105"/>
        </w:rPr>
        <w:t>of</w:t>
      </w:r>
      <w:r>
        <w:rPr>
          <w:spacing w:val="40"/>
          <w:w w:val="105"/>
        </w:rPr>
        <w:t> </w:t>
      </w:r>
      <w:r>
        <w:rPr>
          <w:w w:val="105"/>
        </w:rPr>
        <w:t>some</w:t>
      </w:r>
      <w:r>
        <w:rPr>
          <w:spacing w:val="40"/>
          <w:w w:val="105"/>
        </w:rPr>
        <w:t> </w:t>
      </w:r>
      <w:r>
        <w:rPr>
          <w:w w:val="105"/>
        </w:rPr>
        <w:t>exotic</w:t>
      </w:r>
      <w:r>
        <w:rPr>
          <w:spacing w:val="40"/>
          <w:w w:val="105"/>
        </w:rPr>
        <w:t> </w:t>
      </w:r>
      <w:r>
        <w:rPr>
          <w:w w:val="105"/>
        </w:rPr>
        <w:t>species</w:t>
      </w:r>
      <w:r>
        <w:rPr>
          <w:spacing w:val="40"/>
          <w:w w:val="105"/>
        </w:rPr>
        <w:t> </w:t>
      </w:r>
      <w:r>
        <w:rPr>
          <w:w w:val="105"/>
        </w:rPr>
        <w:t>to the</w:t>
      </w:r>
      <w:r>
        <w:rPr>
          <w:w w:val="105"/>
        </w:rPr>
        <w:t> detriment</w:t>
      </w:r>
      <w:r>
        <w:rPr>
          <w:w w:val="105"/>
        </w:rPr>
        <w:t> of</w:t>
      </w:r>
      <w:r>
        <w:rPr>
          <w:w w:val="105"/>
        </w:rPr>
        <w:t> native</w:t>
      </w:r>
      <w:r>
        <w:rPr>
          <w:w w:val="105"/>
        </w:rPr>
        <w:t> species,</w:t>
      </w:r>
      <w:r>
        <w:rPr>
          <w:w w:val="105"/>
        </w:rPr>
        <w:t> one</w:t>
      </w:r>
      <w:r>
        <w:rPr>
          <w:w w:val="105"/>
        </w:rPr>
        <w:t> should</w:t>
      </w:r>
      <w:r>
        <w:rPr>
          <w:w w:val="105"/>
        </w:rPr>
        <w:t> reflect</w:t>
      </w:r>
      <w:r>
        <w:rPr>
          <w:w w:val="105"/>
        </w:rPr>
        <w:t> on</w:t>
      </w:r>
      <w:r>
        <w:rPr>
          <w:w w:val="105"/>
        </w:rPr>
        <w:t> the</w:t>
      </w:r>
      <w:r>
        <w:rPr>
          <w:w w:val="105"/>
        </w:rPr>
        <w:t> use</w:t>
      </w:r>
      <w:r>
        <w:rPr>
          <w:w w:val="105"/>
        </w:rPr>
        <w:t> of exotic</w:t>
      </w:r>
      <w:r>
        <w:rPr>
          <w:w w:val="105"/>
        </w:rPr>
        <w:t> species</w:t>
      </w:r>
      <w:r>
        <w:rPr>
          <w:w w:val="105"/>
        </w:rPr>
        <w:t> because,</w:t>
      </w:r>
      <w:r>
        <w:rPr>
          <w:w w:val="105"/>
        </w:rPr>
        <w:t> in</w:t>
      </w:r>
      <w:r>
        <w:rPr>
          <w:w w:val="105"/>
        </w:rPr>
        <w:t> addition</w:t>
      </w:r>
      <w:r>
        <w:rPr>
          <w:w w:val="105"/>
        </w:rPr>
        <w:t> to</w:t>
      </w:r>
      <w:r>
        <w:rPr>
          <w:w w:val="105"/>
        </w:rPr>
        <w:t> the</w:t>
      </w:r>
      <w:r>
        <w:rPr>
          <w:w w:val="105"/>
        </w:rPr>
        <w:t> damage</w:t>
      </w:r>
      <w:r>
        <w:rPr>
          <w:w w:val="105"/>
        </w:rPr>
        <w:t> involved</w:t>
      </w:r>
      <w:r>
        <w:rPr>
          <w:w w:val="105"/>
        </w:rPr>
        <w:t> with</w:t>
      </w:r>
      <w:r>
        <w:rPr>
          <w:spacing w:val="40"/>
          <w:w w:val="105"/>
        </w:rPr>
        <w:t> </w:t>
      </w:r>
      <w:r>
        <w:rPr>
          <w:w w:val="105"/>
        </w:rPr>
        <w:t>their</w:t>
      </w:r>
      <w:r>
        <w:rPr>
          <w:w w:val="105"/>
        </w:rPr>
        <w:t> introduction,</w:t>
      </w:r>
      <w:r>
        <w:rPr>
          <w:w w:val="105"/>
        </w:rPr>
        <w:t> they</w:t>
      </w:r>
      <w:r>
        <w:rPr>
          <w:w w:val="105"/>
        </w:rPr>
        <w:t> may</w:t>
      </w:r>
      <w:r>
        <w:rPr>
          <w:w w:val="105"/>
        </w:rPr>
        <w:t> not</w:t>
      </w:r>
      <w:r>
        <w:rPr>
          <w:w w:val="105"/>
        </w:rPr>
        <w:t> provide</w:t>
      </w:r>
      <w:r>
        <w:rPr>
          <w:w w:val="105"/>
        </w:rPr>
        <w:t> the</w:t>
      </w:r>
      <w:r>
        <w:rPr>
          <w:w w:val="105"/>
        </w:rPr>
        <w:t> necessary</w:t>
      </w:r>
      <w:r>
        <w:rPr>
          <w:w w:val="105"/>
        </w:rPr>
        <w:t> effective- ness</w:t>
      </w:r>
      <w:r>
        <w:rPr>
          <w:spacing w:val="33"/>
          <w:w w:val="105"/>
        </w:rPr>
        <w:t> </w:t>
      </w:r>
      <w:r>
        <w:rPr>
          <w:w w:val="105"/>
        </w:rPr>
        <w:t>since</w:t>
      </w:r>
      <w:r>
        <w:rPr>
          <w:spacing w:val="33"/>
          <w:w w:val="105"/>
        </w:rPr>
        <w:t> </w:t>
      </w:r>
      <w:r>
        <w:rPr>
          <w:w w:val="105"/>
        </w:rPr>
        <w:t>they</w:t>
      </w:r>
      <w:r>
        <w:rPr>
          <w:spacing w:val="32"/>
          <w:w w:val="105"/>
        </w:rPr>
        <w:t> </w:t>
      </w:r>
      <w:r>
        <w:rPr>
          <w:w w:val="105"/>
        </w:rPr>
        <w:t>are</w:t>
      </w:r>
      <w:r>
        <w:rPr>
          <w:spacing w:val="33"/>
          <w:w w:val="105"/>
        </w:rPr>
        <w:t> </w:t>
      </w:r>
      <w:r>
        <w:rPr>
          <w:w w:val="105"/>
        </w:rPr>
        <w:t>not</w:t>
      </w:r>
      <w:r>
        <w:rPr>
          <w:spacing w:val="33"/>
          <w:w w:val="105"/>
        </w:rPr>
        <w:t> </w:t>
      </w:r>
      <w:r>
        <w:rPr>
          <w:w w:val="105"/>
        </w:rPr>
        <w:t>natural</w:t>
      </w:r>
      <w:r>
        <w:rPr>
          <w:spacing w:val="32"/>
          <w:w w:val="105"/>
        </w:rPr>
        <w:t> </w:t>
      </w:r>
      <w:r>
        <w:rPr>
          <w:w w:val="105"/>
        </w:rPr>
        <w:t>to</w:t>
      </w:r>
      <w:r>
        <w:rPr>
          <w:spacing w:val="33"/>
          <w:w w:val="105"/>
        </w:rPr>
        <w:t> </w:t>
      </w:r>
      <w:r>
        <w:rPr>
          <w:w w:val="105"/>
        </w:rPr>
        <w:t>the</w:t>
      </w:r>
      <w:r>
        <w:rPr>
          <w:spacing w:val="33"/>
          <w:w w:val="105"/>
        </w:rPr>
        <w:t> </w:t>
      </w:r>
      <w:r>
        <w:rPr>
          <w:w w:val="105"/>
        </w:rPr>
        <w:t>environment</w:t>
      </w:r>
      <w:r>
        <w:rPr>
          <w:spacing w:val="33"/>
          <w:w w:val="105"/>
        </w:rPr>
        <w:t> </w:t>
      </w:r>
      <w:r>
        <w:rPr>
          <w:w w:val="105"/>
        </w:rPr>
        <w:t>in</w:t>
      </w:r>
      <w:r>
        <w:rPr>
          <w:spacing w:val="33"/>
          <w:w w:val="105"/>
        </w:rPr>
        <w:t> </w:t>
      </w:r>
      <w:r>
        <w:rPr>
          <w:w w:val="105"/>
        </w:rPr>
        <w:t>question.</w:t>
      </w:r>
    </w:p>
    <w:p>
      <w:pPr>
        <w:pStyle w:val="BodyText"/>
        <w:spacing w:line="276" w:lineRule="auto" w:before="2"/>
        <w:ind w:left="114" w:right="38" w:firstLine="233"/>
      </w:pPr>
      <w:r>
        <w:rPr>
          <w:w w:val="105"/>
        </w:rPr>
        <w:t>During the acute toxicity tests, the fish exposed to the </w:t>
      </w:r>
      <w:r>
        <w:rPr>
          <w:w w:val="105"/>
        </w:rPr>
        <w:t>highest concentrations of metals, showed behavioral changes such as near the</w:t>
      </w:r>
      <w:r>
        <w:rPr>
          <w:w w:val="105"/>
        </w:rPr>
        <w:t> surface</w:t>
      </w:r>
      <w:r>
        <w:rPr>
          <w:w w:val="105"/>
        </w:rPr>
        <w:t> erratic</w:t>
      </w:r>
      <w:r>
        <w:rPr>
          <w:w w:val="105"/>
        </w:rPr>
        <w:t> swimming</w:t>
      </w:r>
      <w:r>
        <w:rPr>
          <w:w w:val="105"/>
        </w:rPr>
        <w:t> and</w:t>
      </w:r>
      <w:r>
        <w:rPr>
          <w:w w:val="105"/>
        </w:rPr>
        <w:t> high</w:t>
      </w:r>
      <w:r>
        <w:rPr>
          <w:w w:val="105"/>
        </w:rPr>
        <w:t> opercular</w:t>
      </w:r>
      <w:r>
        <w:rPr>
          <w:w w:val="105"/>
        </w:rPr>
        <w:t> beat.</w:t>
      </w:r>
      <w:r>
        <w:rPr>
          <w:w w:val="105"/>
        </w:rPr>
        <w:t> These behaviors</w:t>
      </w:r>
      <w:r>
        <w:rPr>
          <w:w w:val="105"/>
        </w:rPr>
        <w:t> suggest</w:t>
      </w:r>
      <w:r>
        <w:rPr>
          <w:w w:val="105"/>
        </w:rPr>
        <w:t> the</w:t>
      </w:r>
      <w:r>
        <w:rPr>
          <w:w w:val="105"/>
        </w:rPr>
        <w:t> occurrence</w:t>
      </w:r>
      <w:r>
        <w:rPr>
          <w:w w:val="105"/>
        </w:rPr>
        <w:t> of</w:t>
      </w:r>
      <w:r>
        <w:rPr>
          <w:w w:val="105"/>
        </w:rPr>
        <w:t> change</w:t>
      </w:r>
      <w:r>
        <w:rPr>
          <w:w w:val="105"/>
        </w:rPr>
        <w:t> in</w:t>
      </w:r>
      <w:r>
        <w:rPr>
          <w:w w:val="105"/>
        </w:rPr>
        <w:t> homeostasis,</w:t>
      </w:r>
      <w:r>
        <w:rPr>
          <w:w w:val="105"/>
        </w:rPr>
        <w:t> indi- cating</w:t>
      </w:r>
      <w:r>
        <w:rPr>
          <w:w w:val="105"/>
        </w:rPr>
        <w:t> that</w:t>
      </w:r>
      <w:r>
        <w:rPr>
          <w:w w:val="105"/>
        </w:rPr>
        <w:t> the</w:t>
      </w:r>
      <w:r>
        <w:rPr>
          <w:w w:val="105"/>
        </w:rPr>
        <w:t> test</w:t>
      </w:r>
      <w:r>
        <w:rPr>
          <w:w w:val="105"/>
        </w:rPr>
        <w:t> substance</w:t>
      </w:r>
      <w:r>
        <w:rPr>
          <w:w w:val="105"/>
        </w:rPr>
        <w:t> may</w:t>
      </w:r>
      <w:r>
        <w:rPr>
          <w:w w:val="105"/>
        </w:rPr>
        <w:t> be</w:t>
      </w:r>
      <w:r>
        <w:rPr>
          <w:w w:val="105"/>
        </w:rPr>
        <w:t> affecting</w:t>
      </w:r>
      <w:r>
        <w:rPr>
          <w:w w:val="105"/>
        </w:rPr>
        <w:t> their</w:t>
      </w:r>
      <w:r>
        <w:rPr>
          <w:w w:val="105"/>
        </w:rPr>
        <w:t> physiology through breathing damage </w:t>
      </w:r>
      <w:hyperlink w:history="true" w:anchor="_bookmark7">
        <w:r>
          <w:rPr>
            <w:color w:val="007FAD"/>
            <w:w w:val="105"/>
          </w:rPr>
          <w:t>[8,10]</w:t>
        </w:r>
      </w:hyperlink>
      <w:r>
        <w:rPr>
          <w:w w:val="105"/>
        </w:rPr>
        <w:t>.</w:t>
      </w:r>
    </w:p>
    <w:p>
      <w:pPr>
        <w:pStyle w:val="BodyText"/>
        <w:spacing w:line="276" w:lineRule="auto"/>
        <w:ind w:left="114" w:right="38" w:firstLine="233"/>
      </w:pPr>
      <w:r>
        <w:rPr>
          <w:w w:val="105"/>
        </w:rPr>
        <w:t>The</w:t>
      </w:r>
      <w:r>
        <w:rPr>
          <w:spacing w:val="-1"/>
          <w:w w:val="105"/>
        </w:rPr>
        <w:t> </w:t>
      </w:r>
      <w:r>
        <w:rPr>
          <w:w w:val="105"/>
        </w:rPr>
        <w:t>observed</w:t>
      </w:r>
      <w:r>
        <w:rPr>
          <w:spacing w:val="-2"/>
          <w:w w:val="105"/>
        </w:rPr>
        <w:t> </w:t>
      </w:r>
      <w:r>
        <w:rPr>
          <w:w w:val="105"/>
        </w:rPr>
        <w:t>LC50</w:t>
      </w:r>
      <w:r>
        <w:rPr>
          <w:spacing w:val="-1"/>
          <w:w w:val="105"/>
        </w:rPr>
        <w:t> </w:t>
      </w:r>
      <w:r>
        <w:rPr>
          <w:w w:val="105"/>
        </w:rPr>
        <w:t>(</w:t>
      </w:r>
      <w:hyperlink w:history="true" w:anchor="_bookmark5">
        <w:r>
          <w:rPr>
            <w:color w:val="007FAD"/>
            <w:w w:val="105"/>
          </w:rPr>
          <w:t>table</w:t>
        </w:r>
        <w:r>
          <w:rPr>
            <w:color w:val="007FAD"/>
            <w:spacing w:val="-1"/>
            <w:w w:val="105"/>
          </w:rPr>
          <w:t> </w:t>
        </w:r>
        <w:r>
          <w:rPr>
            <w:color w:val="007FAD"/>
            <w:w w:val="105"/>
          </w:rPr>
          <w:t>3</w:t>
        </w:r>
      </w:hyperlink>
      <w:r>
        <w:rPr>
          <w:w w:val="105"/>
        </w:rPr>
        <w:t>)</w:t>
      </w:r>
      <w:r>
        <w:rPr>
          <w:spacing w:val="-1"/>
          <w:w w:val="105"/>
        </w:rPr>
        <w:t> </w:t>
      </w:r>
      <w:r>
        <w:rPr>
          <w:w w:val="105"/>
        </w:rPr>
        <w:t>are</w:t>
      </w:r>
      <w:r>
        <w:rPr>
          <w:spacing w:val="-1"/>
          <w:w w:val="105"/>
        </w:rPr>
        <w:t> </w:t>
      </w:r>
      <w:r>
        <w:rPr>
          <w:w w:val="105"/>
        </w:rPr>
        <w:t>considered</w:t>
      </w:r>
      <w:r>
        <w:rPr>
          <w:spacing w:val="-2"/>
          <w:w w:val="105"/>
        </w:rPr>
        <w:t> </w:t>
      </w:r>
      <w:r>
        <w:rPr>
          <w:w w:val="105"/>
        </w:rPr>
        <w:t>high,</w:t>
      </w:r>
      <w:r>
        <w:rPr>
          <w:spacing w:val="-2"/>
          <w:w w:val="105"/>
        </w:rPr>
        <w:t> </w:t>
      </w:r>
      <w:r>
        <w:rPr>
          <w:w w:val="105"/>
        </w:rPr>
        <w:t>even</w:t>
      </w:r>
      <w:r>
        <w:rPr>
          <w:spacing w:val="-1"/>
          <w:w w:val="105"/>
        </w:rPr>
        <w:t> </w:t>
      </w:r>
      <w:r>
        <w:rPr>
          <w:w w:val="105"/>
        </w:rPr>
        <w:t>for</w:t>
      </w:r>
      <w:r>
        <w:rPr>
          <w:spacing w:val="-1"/>
          <w:w w:val="105"/>
        </w:rPr>
        <w:t> </w:t>
      </w:r>
      <w:r>
        <w:rPr>
          <w:w w:val="105"/>
        </w:rPr>
        <w:t>extre- mely</w:t>
      </w:r>
      <w:r>
        <w:rPr>
          <w:w w:val="105"/>
        </w:rPr>
        <w:t> polluted</w:t>
      </w:r>
      <w:r>
        <w:rPr>
          <w:w w:val="105"/>
        </w:rPr>
        <w:t> systems.</w:t>
      </w:r>
      <w:r>
        <w:rPr>
          <w:w w:val="105"/>
        </w:rPr>
        <w:t> However,</w:t>
      </w:r>
      <w:r>
        <w:rPr>
          <w:w w:val="105"/>
        </w:rPr>
        <w:t> the</w:t>
      </w:r>
      <w:r>
        <w:rPr>
          <w:w w:val="105"/>
        </w:rPr>
        <w:t> laboratory</w:t>
      </w:r>
      <w:r>
        <w:rPr>
          <w:w w:val="105"/>
        </w:rPr>
        <w:t> situation</w:t>
      </w:r>
      <w:r>
        <w:rPr>
          <w:w w:val="105"/>
        </w:rPr>
        <w:t> </w:t>
      </w:r>
      <w:r>
        <w:rPr>
          <w:w w:val="105"/>
        </w:rPr>
        <w:t>eluci- dates</w:t>
      </w:r>
      <w:r>
        <w:rPr>
          <w:w w:val="105"/>
        </w:rPr>
        <w:t> the</w:t>
      </w:r>
      <w:r>
        <w:rPr>
          <w:w w:val="105"/>
        </w:rPr>
        <w:t> tolerance</w:t>
      </w:r>
      <w:r>
        <w:rPr>
          <w:w w:val="105"/>
        </w:rPr>
        <w:t> of</w:t>
      </w:r>
      <w:r>
        <w:rPr>
          <w:w w:val="105"/>
        </w:rPr>
        <w:t> the</w:t>
      </w:r>
      <w:r>
        <w:rPr>
          <w:w w:val="105"/>
        </w:rPr>
        <w:t> species</w:t>
      </w:r>
      <w:r>
        <w:rPr>
          <w:w w:val="105"/>
        </w:rPr>
        <w:t> by</w:t>
      </w:r>
      <w:r>
        <w:rPr>
          <w:w w:val="105"/>
        </w:rPr>
        <w:t> such</w:t>
      </w:r>
      <w:r>
        <w:rPr>
          <w:w w:val="105"/>
        </w:rPr>
        <w:t> pollutants,</w:t>
      </w:r>
      <w:r>
        <w:rPr>
          <w:w w:val="105"/>
        </w:rPr>
        <w:t> making possible the presence or absence of the same in their habitat, the identification</w:t>
      </w:r>
      <w:r>
        <w:rPr>
          <w:w w:val="105"/>
        </w:rPr>
        <w:t> of</w:t>
      </w:r>
      <w:r>
        <w:rPr>
          <w:w w:val="105"/>
        </w:rPr>
        <w:t> environmental</w:t>
      </w:r>
      <w:r>
        <w:rPr>
          <w:w w:val="105"/>
        </w:rPr>
        <w:t> pollution</w:t>
      </w:r>
      <w:r>
        <w:rPr>
          <w:w w:val="105"/>
        </w:rPr>
        <w:t> by</w:t>
      </w:r>
      <w:r>
        <w:rPr>
          <w:w w:val="105"/>
        </w:rPr>
        <w:t> these</w:t>
      </w:r>
      <w:r>
        <w:rPr>
          <w:w w:val="105"/>
        </w:rPr>
        <w:t> metals.</w:t>
      </w:r>
      <w:r>
        <w:rPr>
          <w:w w:val="105"/>
        </w:rPr>
        <w:t> More- over,</w:t>
      </w:r>
      <w:r>
        <w:rPr>
          <w:spacing w:val="27"/>
          <w:w w:val="105"/>
        </w:rPr>
        <w:t> </w:t>
      </w:r>
      <w:r>
        <w:rPr>
          <w:w w:val="105"/>
        </w:rPr>
        <w:t>knowing</w:t>
      </w:r>
      <w:r>
        <w:rPr>
          <w:spacing w:val="26"/>
          <w:w w:val="105"/>
        </w:rPr>
        <w:t> </w:t>
      </w:r>
      <w:r>
        <w:rPr>
          <w:w w:val="105"/>
        </w:rPr>
        <w:t>these</w:t>
      </w:r>
      <w:r>
        <w:rPr>
          <w:spacing w:val="26"/>
          <w:w w:val="105"/>
        </w:rPr>
        <w:t> </w:t>
      </w:r>
      <w:r>
        <w:rPr>
          <w:w w:val="105"/>
        </w:rPr>
        <w:t>sublethal</w:t>
      </w:r>
      <w:r>
        <w:rPr>
          <w:spacing w:val="27"/>
          <w:w w:val="105"/>
        </w:rPr>
        <w:t> </w:t>
      </w:r>
      <w:r>
        <w:rPr>
          <w:w w:val="105"/>
        </w:rPr>
        <w:t>levels</w:t>
      </w:r>
      <w:r>
        <w:rPr>
          <w:spacing w:val="27"/>
          <w:w w:val="105"/>
        </w:rPr>
        <w:t> </w:t>
      </w:r>
      <w:r>
        <w:rPr>
          <w:w w:val="105"/>
        </w:rPr>
        <w:t>for</w:t>
      </w:r>
      <w:r>
        <w:rPr>
          <w:spacing w:val="27"/>
          <w:w w:val="105"/>
        </w:rPr>
        <w:t> </w:t>
      </w:r>
      <w:r>
        <w:rPr>
          <w:w w:val="105"/>
        </w:rPr>
        <w:t>the</w:t>
      </w:r>
      <w:r>
        <w:rPr>
          <w:spacing w:val="27"/>
          <w:w w:val="105"/>
        </w:rPr>
        <w:t> </w:t>
      </w:r>
      <w:r>
        <w:rPr>
          <w:w w:val="105"/>
        </w:rPr>
        <w:t>species</w:t>
      </w:r>
      <w:r>
        <w:rPr>
          <w:spacing w:val="27"/>
          <w:w w:val="105"/>
        </w:rPr>
        <w:t> </w:t>
      </w:r>
      <w:r>
        <w:rPr>
          <w:w w:val="105"/>
        </w:rPr>
        <w:t>it</w:t>
      </w:r>
      <w:r>
        <w:rPr>
          <w:spacing w:val="27"/>
          <w:w w:val="105"/>
        </w:rPr>
        <w:t> </w:t>
      </w:r>
      <w:r>
        <w:rPr>
          <w:w w:val="105"/>
        </w:rPr>
        <w:t>is</w:t>
      </w:r>
      <w:r>
        <w:rPr>
          <w:spacing w:val="26"/>
          <w:w w:val="105"/>
        </w:rPr>
        <w:t> </w:t>
      </w:r>
      <w:r>
        <w:rPr>
          <w:w w:val="105"/>
        </w:rPr>
        <w:t>possible to verify if the pollution has exceeded or not such limits, allowing the use of this species as a bioindicator.</w:t>
      </w:r>
    </w:p>
    <w:p>
      <w:pPr>
        <w:pStyle w:val="BodyText"/>
        <w:spacing w:line="276" w:lineRule="auto" w:before="1"/>
        <w:ind w:left="114" w:right="38" w:firstLine="233"/>
      </w:pPr>
      <w:r>
        <w:rPr>
          <w:w w:val="105"/>
        </w:rPr>
        <w:t>The results of metal concentration for the test organisms of </w:t>
      </w:r>
      <w:r>
        <w:rPr>
          <w:w w:val="105"/>
        </w:rPr>
        <w:t>the chronic</w:t>
      </w:r>
      <w:r>
        <w:rPr>
          <w:spacing w:val="40"/>
          <w:w w:val="105"/>
        </w:rPr>
        <w:t> </w:t>
      </w:r>
      <w:r>
        <w:rPr>
          <w:w w:val="105"/>
        </w:rPr>
        <w:t>toxicity</w:t>
      </w:r>
      <w:r>
        <w:rPr>
          <w:spacing w:val="40"/>
          <w:w w:val="105"/>
        </w:rPr>
        <w:t> </w:t>
      </w:r>
      <w:r>
        <w:rPr>
          <w:w w:val="105"/>
        </w:rPr>
        <w:t>tests,</w:t>
      </w:r>
      <w:r>
        <w:rPr>
          <w:spacing w:val="40"/>
          <w:w w:val="105"/>
        </w:rPr>
        <w:t> </w:t>
      </w:r>
      <w:r>
        <w:rPr>
          <w:w w:val="105"/>
        </w:rPr>
        <w:t>and</w:t>
      </w:r>
      <w:r>
        <w:rPr>
          <w:spacing w:val="40"/>
          <w:w w:val="105"/>
        </w:rPr>
        <w:t> </w:t>
      </w:r>
      <w:r>
        <w:rPr>
          <w:w w:val="105"/>
        </w:rPr>
        <w:t>the</w:t>
      </w:r>
      <w:r>
        <w:rPr>
          <w:spacing w:val="40"/>
          <w:w w:val="105"/>
        </w:rPr>
        <w:t> </w:t>
      </w:r>
      <w:r>
        <w:rPr>
          <w:w w:val="105"/>
        </w:rPr>
        <w:t>maximum</w:t>
      </w:r>
      <w:r>
        <w:rPr>
          <w:spacing w:val="40"/>
          <w:w w:val="105"/>
        </w:rPr>
        <w:t> </w:t>
      </w:r>
      <w:r>
        <w:rPr>
          <w:w w:val="105"/>
        </w:rPr>
        <w:t>levels</w:t>
      </w:r>
      <w:r>
        <w:rPr>
          <w:spacing w:val="40"/>
          <w:w w:val="105"/>
        </w:rPr>
        <w:t> </w:t>
      </w:r>
      <w:r>
        <w:rPr>
          <w:w w:val="105"/>
        </w:rPr>
        <w:t>of</w:t>
      </w:r>
      <w:r>
        <w:rPr>
          <w:spacing w:val="40"/>
          <w:w w:val="105"/>
        </w:rPr>
        <w:t> </w:t>
      </w:r>
      <w:r>
        <w:rPr>
          <w:w w:val="105"/>
        </w:rPr>
        <w:t>potability allowed</w:t>
      </w:r>
      <w:r>
        <w:rPr>
          <w:spacing w:val="40"/>
          <w:w w:val="105"/>
        </w:rPr>
        <w:t> </w:t>
      </w:r>
      <w:r>
        <w:rPr>
          <w:w w:val="105"/>
        </w:rPr>
        <w:t>by</w:t>
      </w:r>
      <w:r>
        <w:rPr>
          <w:spacing w:val="40"/>
          <w:w w:val="105"/>
        </w:rPr>
        <w:t> </w:t>
      </w:r>
      <w:r>
        <w:rPr>
          <w:w w:val="105"/>
        </w:rPr>
        <w:t>CONAMA</w:t>
      </w:r>
      <w:r>
        <w:rPr>
          <w:spacing w:val="40"/>
          <w:w w:val="105"/>
        </w:rPr>
        <w:t> </w:t>
      </w:r>
      <w:r>
        <w:rPr>
          <w:w w:val="105"/>
        </w:rPr>
        <w:t>–</w:t>
      </w:r>
      <w:r>
        <w:rPr>
          <w:spacing w:val="40"/>
          <w:w w:val="105"/>
        </w:rPr>
        <w:t> </w:t>
      </w:r>
      <w:r>
        <w:rPr>
          <w:w w:val="105"/>
        </w:rPr>
        <w:t>357,</w:t>
      </w:r>
      <w:r>
        <w:rPr>
          <w:spacing w:val="40"/>
          <w:w w:val="105"/>
        </w:rPr>
        <w:t> </w:t>
      </w:r>
      <w:r>
        <w:rPr>
          <w:w w:val="105"/>
        </w:rPr>
        <w:t>the</w:t>
      </w:r>
      <w:r>
        <w:rPr>
          <w:spacing w:val="40"/>
          <w:w w:val="105"/>
        </w:rPr>
        <w:t> </w:t>
      </w:r>
      <w:r>
        <w:rPr>
          <w:w w:val="105"/>
        </w:rPr>
        <w:t>Ministry</w:t>
      </w:r>
      <w:r>
        <w:rPr>
          <w:spacing w:val="40"/>
          <w:w w:val="105"/>
        </w:rPr>
        <w:t> </w:t>
      </w:r>
      <w:r>
        <w:rPr>
          <w:w w:val="105"/>
        </w:rPr>
        <w:t>of</w:t>
      </w:r>
      <w:r>
        <w:rPr>
          <w:spacing w:val="40"/>
          <w:w w:val="105"/>
        </w:rPr>
        <w:t> </w:t>
      </w:r>
      <w:r>
        <w:rPr>
          <w:w w:val="105"/>
        </w:rPr>
        <w:t>the</w:t>
      </w:r>
      <w:r>
        <w:rPr>
          <w:spacing w:val="40"/>
          <w:w w:val="105"/>
        </w:rPr>
        <w:t> </w:t>
      </w:r>
      <w:r>
        <w:rPr>
          <w:w w:val="105"/>
        </w:rPr>
        <w:t>Environment, </w:t>
      </w:r>
      <w:hyperlink w:history="true" w:anchor="_bookmark14">
        <w:r>
          <w:rPr>
            <w:color w:val="007FAD"/>
            <w:w w:val="105"/>
          </w:rPr>
          <w:t>[21]</w:t>
        </w:r>
      </w:hyperlink>
      <w:r>
        <w:rPr>
          <w:w w:val="105"/>
        </w:rPr>
        <w:t>, are presented in </w:t>
      </w:r>
      <w:hyperlink w:history="true" w:anchor="_bookmark5">
        <w:r>
          <w:rPr>
            <w:color w:val="007FAD"/>
            <w:w w:val="105"/>
          </w:rPr>
          <w:t>Table 3</w:t>
        </w:r>
      </w:hyperlink>
      <w:r>
        <w:rPr>
          <w:w w:val="105"/>
        </w:rPr>
        <w:t>.</w:t>
      </w:r>
    </w:p>
    <w:p>
      <w:pPr>
        <w:pStyle w:val="BodyText"/>
        <w:spacing w:line="276" w:lineRule="auto" w:before="1"/>
        <w:ind w:left="114" w:right="38" w:firstLine="233"/>
      </w:pPr>
      <w:r>
        <w:rPr>
          <w:w w:val="105"/>
        </w:rPr>
        <w:t>Cadmium, chromium, lead and zinc levels in </w:t>
      </w:r>
      <w:r>
        <w:rPr>
          <w:i/>
          <w:w w:val="105"/>
        </w:rPr>
        <w:t>P. </w:t>
      </w:r>
      <w:r>
        <w:rPr>
          <w:i/>
          <w:w w:val="105"/>
        </w:rPr>
        <w:t>caudimaculatus</w:t>
      </w:r>
      <w:r>
        <w:rPr>
          <w:i/>
          <w:w w:val="105"/>
        </w:rPr>
        <w:t> </w:t>
      </w:r>
      <w:r>
        <w:rPr>
          <w:w w:val="105"/>
        </w:rPr>
        <w:t>as</w:t>
      </w:r>
      <w:r>
        <w:rPr>
          <w:w w:val="105"/>
        </w:rPr>
        <w:t> well</w:t>
      </w:r>
      <w:r>
        <w:rPr>
          <w:w w:val="105"/>
        </w:rPr>
        <w:t> as</w:t>
      </w:r>
      <w:r>
        <w:rPr>
          <w:w w:val="105"/>
        </w:rPr>
        <w:t> the</w:t>
      </w:r>
      <w:r>
        <w:rPr>
          <w:w w:val="105"/>
        </w:rPr>
        <w:t> bioconcentration</w:t>
      </w:r>
      <w:r>
        <w:rPr>
          <w:w w:val="105"/>
        </w:rPr>
        <w:t> factor (BCF),</w:t>
      </w:r>
      <w:r>
        <w:rPr>
          <w:w w:val="105"/>
        </w:rPr>
        <w:t> which</w:t>
      </w:r>
      <w:r>
        <w:rPr>
          <w:w w:val="105"/>
        </w:rPr>
        <w:t> is</w:t>
      </w:r>
      <w:r>
        <w:rPr>
          <w:w w:val="105"/>
        </w:rPr>
        <w:t> the</w:t>
      </w:r>
      <w:r>
        <w:rPr>
          <w:w w:val="105"/>
        </w:rPr>
        <w:t> ratio between</w:t>
      </w:r>
      <w:r>
        <w:rPr>
          <w:spacing w:val="2"/>
          <w:w w:val="105"/>
        </w:rPr>
        <w:t> </w:t>
      </w:r>
      <w:r>
        <w:rPr>
          <w:w w:val="105"/>
        </w:rPr>
        <w:t>the</w:t>
      </w:r>
      <w:r>
        <w:rPr>
          <w:spacing w:val="3"/>
          <w:w w:val="105"/>
        </w:rPr>
        <w:t> </w:t>
      </w:r>
      <w:r>
        <w:rPr>
          <w:w w:val="105"/>
        </w:rPr>
        <w:t>concentration</w:t>
      </w:r>
      <w:r>
        <w:rPr>
          <w:spacing w:val="4"/>
          <w:w w:val="105"/>
        </w:rPr>
        <w:t> </w:t>
      </w:r>
      <w:r>
        <w:rPr>
          <w:w w:val="105"/>
        </w:rPr>
        <w:t>of</w:t>
      </w:r>
      <w:r>
        <w:rPr>
          <w:spacing w:val="3"/>
          <w:w w:val="105"/>
        </w:rPr>
        <w:t> </w:t>
      </w:r>
      <w:r>
        <w:rPr>
          <w:w w:val="105"/>
        </w:rPr>
        <w:t>a</w:t>
      </w:r>
      <w:r>
        <w:rPr>
          <w:spacing w:val="3"/>
          <w:w w:val="105"/>
        </w:rPr>
        <w:t> </w:t>
      </w:r>
      <w:r>
        <w:rPr>
          <w:w w:val="105"/>
        </w:rPr>
        <w:t>substance</w:t>
      </w:r>
      <w:r>
        <w:rPr>
          <w:spacing w:val="3"/>
          <w:w w:val="105"/>
        </w:rPr>
        <w:t> </w:t>
      </w:r>
      <w:r>
        <w:rPr>
          <w:w w:val="105"/>
        </w:rPr>
        <w:t>from</w:t>
      </w:r>
      <w:r>
        <w:rPr>
          <w:spacing w:val="3"/>
          <w:w w:val="105"/>
        </w:rPr>
        <w:t> </w:t>
      </w:r>
      <w:r>
        <w:rPr>
          <w:w w:val="105"/>
        </w:rPr>
        <w:t>a</w:t>
      </w:r>
      <w:r>
        <w:rPr>
          <w:spacing w:val="4"/>
          <w:w w:val="105"/>
        </w:rPr>
        <w:t> </w:t>
      </w:r>
      <w:r>
        <w:rPr>
          <w:w w:val="105"/>
        </w:rPr>
        <w:t>body</w:t>
      </w:r>
      <w:r>
        <w:rPr>
          <w:spacing w:val="2"/>
          <w:w w:val="105"/>
        </w:rPr>
        <w:t> </w:t>
      </w:r>
      <w:r>
        <w:rPr>
          <w:w w:val="105"/>
        </w:rPr>
        <w:t>and</w:t>
      </w:r>
      <w:r>
        <w:rPr>
          <w:spacing w:val="3"/>
          <w:w w:val="105"/>
        </w:rPr>
        <w:t> </w:t>
      </w:r>
      <w:r>
        <w:rPr>
          <w:w w:val="105"/>
        </w:rPr>
        <w:t>the</w:t>
      </w:r>
      <w:r>
        <w:rPr>
          <w:spacing w:val="4"/>
          <w:w w:val="105"/>
        </w:rPr>
        <w:t> </w:t>
      </w:r>
      <w:r>
        <w:rPr>
          <w:spacing w:val="-4"/>
          <w:w w:val="105"/>
        </w:rPr>
        <w:t>con-</w:t>
      </w:r>
    </w:p>
    <w:p>
      <w:pPr>
        <w:pStyle w:val="BodyText"/>
        <w:spacing w:line="276" w:lineRule="auto" w:before="109"/>
        <w:ind w:left="114" w:right="308"/>
      </w:pPr>
      <w:r>
        <w:rPr/>
        <w:br w:type="column"/>
      </w:r>
      <w:r>
        <w:rPr>
          <w:w w:val="105"/>
        </w:rPr>
        <w:t>centration</w:t>
      </w:r>
      <w:r>
        <w:rPr>
          <w:w w:val="105"/>
        </w:rPr>
        <w:t> of</w:t>
      </w:r>
      <w:r>
        <w:rPr>
          <w:w w:val="105"/>
        </w:rPr>
        <w:t> this</w:t>
      </w:r>
      <w:r>
        <w:rPr>
          <w:w w:val="105"/>
        </w:rPr>
        <w:t> substance</w:t>
      </w:r>
      <w:r>
        <w:rPr>
          <w:w w:val="105"/>
        </w:rPr>
        <w:t> in</w:t>
      </w:r>
      <w:r>
        <w:rPr>
          <w:w w:val="105"/>
        </w:rPr>
        <w:t> water</w:t>
      </w:r>
      <w:r>
        <w:rPr>
          <w:w w:val="105"/>
        </w:rPr>
        <w:t> </w:t>
      </w:r>
      <w:hyperlink w:history="true" w:anchor="_bookmark7">
        <w:r>
          <w:rPr>
            <w:color w:val="007FAD"/>
            <w:w w:val="105"/>
          </w:rPr>
          <w:t>[8]</w:t>
        </w:r>
      </w:hyperlink>
      <w:r>
        <w:rPr>
          <w:color w:val="007FAD"/>
          <w:w w:val="105"/>
        </w:rPr>
        <w:t> </w:t>
      </w:r>
      <w:r>
        <w:rPr>
          <w:w w:val="105"/>
        </w:rPr>
        <w:t>and</w:t>
      </w:r>
      <w:r>
        <w:rPr>
          <w:w w:val="105"/>
        </w:rPr>
        <w:t> values</w:t>
      </w:r>
      <w:r>
        <w:rPr>
          <w:w w:val="105"/>
        </w:rPr>
        <w:t> of</w:t>
      </w:r>
      <w:r>
        <w:rPr>
          <w:w w:val="105"/>
        </w:rPr>
        <w:t> </w:t>
      </w:r>
      <w:r>
        <w:rPr>
          <w:w w:val="105"/>
        </w:rPr>
        <w:t>detection (LOD)</w:t>
      </w:r>
      <w:r>
        <w:rPr>
          <w:w w:val="105"/>
        </w:rPr>
        <w:t> and</w:t>
      </w:r>
      <w:r>
        <w:rPr>
          <w:w w:val="105"/>
        </w:rPr>
        <w:t> limits</w:t>
      </w:r>
      <w:r>
        <w:rPr>
          <w:w w:val="105"/>
        </w:rPr>
        <w:t> of</w:t>
      </w:r>
      <w:r>
        <w:rPr>
          <w:w w:val="105"/>
        </w:rPr>
        <w:t> quantification</w:t>
      </w:r>
      <w:r>
        <w:rPr>
          <w:w w:val="105"/>
        </w:rPr>
        <w:t> (LOQ)</w:t>
      </w:r>
      <w:r>
        <w:rPr>
          <w:w w:val="105"/>
        </w:rPr>
        <w:t> are</w:t>
      </w:r>
      <w:r>
        <w:rPr>
          <w:w w:val="105"/>
        </w:rPr>
        <w:t> shown</w:t>
      </w:r>
      <w:r>
        <w:rPr>
          <w:w w:val="105"/>
        </w:rPr>
        <w:t> in</w:t>
      </w:r>
      <w:r>
        <w:rPr>
          <w:w w:val="105"/>
        </w:rPr>
        <w:t> </w:t>
      </w:r>
      <w:hyperlink w:history="true" w:anchor="_bookmark6">
        <w:r>
          <w:rPr>
            <w:color w:val="007FAD"/>
            <w:w w:val="105"/>
          </w:rPr>
          <w:t>Table</w:t>
        </w:r>
        <w:r>
          <w:rPr>
            <w:color w:val="007FAD"/>
            <w:w w:val="105"/>
          </w:rPr>
          <w:t> 4</w:t>
        </w:r>
      </w:hyperlink>
      <w:r>
        <w:rPr>
          <w:w w:val="105"/>
        </w:rPr>
        <w:t>.</w:t>
      </w:r>
      <w:r>
        <w:rPr>
          <w:spacing w:val="80"/>
          <w:w w:val="105"/>
        </w:rPr>
        <w:t> </w:t>
      </w:r>
      <w:r>
        <w:rPr>
          <w:w w:val="105"/>
        </w:rPr>
        <w:t>The</w:t>
      </w:r>
      <w:r>
        <w:rPr>
          <w:spacing w:val="24"/>
          <w:w w:val="105"/>
        </w:rPr>
        <w:t> </w:t>
      </w:r>
      <w:r>
        <w:rPr>
          <w:w w:val="105"/>
        </w:rPr>
        <w:t>recovery</w:t>
      </w:r>
      <w:r>
        <w:rPr>
          <w:spacing w:val="27"/>
          <w:w w:val="105"/>
        </w:rPr>
        <w:t> </w:t>
      </w:r>
      <w:r>
        <w:rPr>
          <w:w w:val="105"/>
        </w:rPr>
        <w:t>values</w:t>
      </w:r>
      <w:r>
        <w:rPr>
          <w:spacing w:val="28"/>
          <w:w w:val="105"/>
        </w:rPr>
        <w:t> </w:t>
      </w:r>
      <w:r>
        <w:rPr>
          <w:w w:val="105"/>
        </w:rPr>
        <w:t>obtained</w:t>
      </w:r>
      <w:r>
        <w:rPr>
          <w:spacing w:val="28"/>
          <w:w w:val="105"/>
        </w:rPr>
        <w:t> </w:t>
      </w:r>
      <w:r>
        <w:rPr>
          <w:w w:val="105"/>
        </w:rPr>
        <w:t>from</w:t>
      </w:r>
      <w:r>
        <w:rPr>
          <w:spacing w:val="27"/>
          <w:w w:val="105"/>
        </w:rPr>
        <w:t> </w:t>
      </w:r>
      <w:r>
        <w:rPr>
          <w:w w:val="105"/>
        </w:rPr>
        <w:t>the</w:t>
      </w:r>
      <w:r>
        <w:rPr>
          <w:spacing w:val="28"/>
          <w:w w:val="105"/>
        </w:rPr>
        <w:t> </w:t>
      </w:r>
      <w:r>
        <w:rPr>
          <w:w w:val="105"/>
        </w:rPr>
        <w:t>standard</w:t>
      </w:r>
      <w:r>
        <w:rPr>
          <w:spacing w:val="28"/>
          <w:w w:val="105"/>
        </w:rPr>
        <w:t> </w:t>
      </w:r>
      <w:r>
        <w:rPr>
          <w:w w:val="105"/>
        </w:rPr>
        <w:t>sample</w:t>
      </w:r>
      <w:r>
        <w:rPr>
          <w:spacing w:val="27"/>
          <w:w w:val="105"/>
        </w:rPr>
        <w:t> </w:t>
      </w:r>
      <w:r>
        <w:rPr>
          <w:spacing w:val="-2"/>
          <w:w w:val="105"/>
        </w:rPr>
        <w:t>certified</w:t>
      </w:r>
    </w:p>
    <w:p>
      <w:pPr>
        <w:pStyle w:val="BodyText"/>
        <w:spacing w:line="193" w:lineRule="exact"/>
        <w:ind w:left="114"/>
      </w:pPr>
      <w:r>
        <w:rPr>
          <w:w w:val="105"/>
        </w:rPr>
        <w:t>DORM</w:t>
      </w:r>
      <w:r>
        <w:rPr>
          <w:spacing w:val="33"/>
          <w:w w:val="105"/>
        </w:rPr>
        <w:t> </w:t>
      </w:r>
      <w:r>
        <w:rPr>
          <w:w w:val="105"/>
        </w:rPr>
        <w:t>3</w:t>
      </w:r>
      <w:r>
        <w:rPr>
          <w:rFonts w:ascii="Comic Sans MS" w:hAnsi="Comic Sans MS"/>
          <w:w w:val="105"/>
          <w:vertAlign w:val="superscript"/>
        </w:rPr>
        <w:t>®</w:t>
      </w:r>
      <w:r>
        <w:rPr>
          <w:rFonts w:ascii="Comic Sans MS" w:hAnsi="Comic Sans MS"/>
          <w:spacing w:val="23"/>
          <w:w w:val="105"/>
          <w:vertAlign w:val="baseline"/>
        </w:rPr>
        <w:t> </w:t>
      </w:r>
      <w:r>
        <w:rPr>
          <w:w w:val="105"/>
          <w:vertAlign w:val="baseline"/>
        </w:rPr>
        <w:t>ranged</w:t>
      </w:r>
      <w:r>
        <w:rPr>
          <w:spacing w:val="32"/>
          <w:w w:val="105"/>
          <w:vertAlign w:val="baseline"/>
        </w:rPr>
        <w:t> </w:t>
      </w:r>
      <w:r>
        <w:rPr>
          <w:w w:val="105"/>
          <w:vertAlign w:val="baseline"/>
        </w:rPr>
        <w:t>from</w:t>
      </w:r>
      <w:r>
        <w:rPr>
          <w:spacing w:val="33"/>
          <w:w w:val="105"/>
          <w:vertAlign w:val="baseline"/>
        </w:rPr>
        <w:t> </w:t>
      </w:r>
      <w:r>
        <w:rPr>
          <w:w w:val="105"/>
          <w:vertAlign w:val="baseline"/>
        </w:rPr>
        <w:t>87.5%</w:t>
      </w:r>
      <w:r>
        <w:rPr>
          <w:spacing w:val="34"/>
          <w:w w:val="105"/>
          <w:vertAlign w:val="baseline"/>
        </w:rPr>
        <w:t> </w:t>
      </w:r>
      <w:r>
        <w:rPr>
          <w:w w:val="105"/>
          <w:vertAlign w:val="baseline"/>
        </w:rPr>
        <w:t>for</w:t>
      </w:r>
      <w:r>
        <w:rPr>
          <w:spacing w:val="33"/>
          <w:w w:val="105"/>
          <w:vertAlign w:val="baseline"/>
        </w:rPr>
        <w:t> </w:t>
      </w:r>
      <w:r>
        <w:rPr>
          <w:w w:val="105"/>
          <w:vertAlign w:val="baseline"/>
        </w:rPr>
        <w:t>cadmium</w:t>
      </w:r>
      <w:r>
        <w:rPr>
          <w:spacing w:val="33"/>
          <w:w w:val="105"/>
          <w:vertAlign w:val="baseline"/>
        </w:rPr>
        <w:t> </w:t>
      </w:r>
      <w:r>
        <w:rPr>
          <w:w w:val="105"/>
          <w:vertAlign w:val="baseline"/>
        </w:rPr>
        <w:t>and</w:t>
      </w:r>
      <w:r>
        <w:rPr>
          <w:spacing w:val="33"/>
          <w:w w:val="105"/>
          <w:vertAlign w:val="baseline"/>
        </w:rPr>
        <w:t> </w:t>
      </w:r>
      <w:r>
        <w:rPr>
          <w:w w:val="105"/>
          <w:vertAlign w:val="baseline"/>
        </w:rPr>
        <w:t>98.7%</w:t>
      </w:r>
      <w:r>
        <w:rPr>
          <w:spacing w:val="33"/>
          <w:w w:val="105"/>
          <w:vertAlign w:val="baseline"/>
        </w:rPr>
        <w:t> </w:t>
      </w:r>
      <w:r>
        <w:rPr>
          <w:w w:val="105"/>
          <w:vertAlign w:val="baseline"/>
        </w:rPr>
        <w:t>for</w:t>
      </w:r>
      <w:r>
        <w:rPr>
          <w:spacing w:val="33"/>
          <w:w w:val="105"/>
          <w:vertAlign w:val="baseline"/>
        </w:rPr>
        <w:t> </w:t>
      </w:r>
      <w:r>
        <w:rPr>
          <w:spacing w:val="-2"/>
          <w:w w:val="105"/>
          <w:vertAlign w:val="baseline"/>
        </w:rPr>
        <w:t>lead,</w:t>
      </w:r>
    </w:p>
    <w:p>
      <w:pPr>
        <w:pStyle w:val="BodyText"/>
        <w:spacing w:before="17"/>
        <w:ind w:left="114"/>
      </w:pPr>
      <w:r>
        <w:rPr>
          <w:w w:val="105"/>
        </w:rPr>
        <w:t>which</w:t>
      </w:r>
      <w:r>
        <w:rPr>
          <w:spacing w:val="15"/>
          <w:w w:val="105"/>
        </w:rPr>
        <w:t> </w:t>
      </w:r>
      <w:r>
        <w:rPr>
          <w:w w:val="105"/>
        </w:rPr>
        <w:t>is</w:t>
      </w:r>
      <w:r>
        <w:rPr>
          <w:spacing w:val="17"/>
          <w:w w:val="105"/>
        </w:rPr>
        <w:t> </w:t>
      </w:r>
      <w:r>
        <w:rPr>
          <w:w w:val="105"/>
        </w:rPr>
        <w:t>also</w:t>
      </w:r>
      <w:r>
        <w:rPr>
          <w:spacing w:val="17"/>
          <w:w w:val="105"/>
        </w:rPr>
        <w:t> </w:t>
      </w:r>
      <w:r>
        <w:rPr>
          <w:w w:val="105"/>
        </w:rPr>
        <w:t>shown</w:t>
      </w:r>
      <w:r>
        <w:rPr>
          <w:spacing w:val="17"/>
          <w:w w:val="105"/>
        </w:rPr>
        <w:t> </w:t>
      </w:r>
      <w:r>
        <w:rPr>
          <w:w w:val="105"/>
        </w:rPr>
        <w:t>in</w:t>
      </w:r>
      <w:r>
        <w:rPr>
          <w:spacing w:val="16"/>
          <w:w w:val="105"/>
        </w:rPr>
        <w:t> </w:t>
      </w:r>
      <w:hyperlink w:history="true" w:anchor="_bookmark6">
        <w:r>
          <w:rPr>
            <w:color w:val="007FAD"/>
            <w:w w:val="105"/>
          </w:rPr>
          <w:t>Table</w:t>
        </w:r>
        <w:r>
          <w:rPr>
            <w:color w:val="007FAD"/>
            <w:spacing w:val="16"/>
            <w:w w:val="105"/>
          </w:rPr>
          <w:t> </w:t>
        </w:r>
        <w:r>
          <w:rPr>
            <w:color w:val="007FAD"/>
            <w:spacing w:val="-5"/>
            <w:w w:val="105"/>
          </w:rPr>
          <w:t>4</w:t>
        </w:r>
      </w:hyperlink>
      <w:r>
        <w:rPr>
          <w:spacing w:val="-5"/>
          <w:w w:val="105"/>
        </w:rPr>
        <w:t>.</w:t>
      </w:r>
    </w:p>
    <w:p>
      <w:pPr>
        <w:pStyle w:val="BodyText"/>
        <w:spacing w:line="276" w:lineRule="auto" w:before="27"/>
        <w:ind w:left="114" w:right="307" w:firstLine="233"/>
      </w:pPr>
      <w:r>
        <w:rPr>
          <w:w w:val="105"/>
        </w:rPr>
        <w:t>After three months of exposure, the bioconcentration </w:t>
      </w:r>
      <w:r>
        <w:rPr>
          <w:w w:val="105"/>
        </w:rPr>
        <w:t>occurred</w:t>
      </w:r>
      <w:r>
        <w:rPr>
          <w:spacing w:val="40"/>
          <w:w w:val="105"/>
        </w:rPr>
        <w:t> </w:t>
      </w:r>
      <w:r>
        <w:rPr>
          <w:w w:val="105"/>
        </w:rPr>
        <w:t>in</w:t>
      </w:r>
      <w:r>
        <w:rPr>
          <w:spacing w:val="40"/>
          <w:w w:val="105"/>
        </w:rPr>
        <w:t> </w:t>
      </w:r>
      <w:r>
        <w:rPr>
          <w:w w:val="105"/>
        </w:rPr>
        <w:t>the</w:t>
      </w:r>
      <w:r>
        <w:rPr>
          <w:spacing w:val="40"/>
          <w:w w:val="105"/>
        </w:rPr>
        <w:t> </w:t>
      </w:r>
      <w:r>
        <w:rPr>
          <w:w w:val="105"/>
        </w:rPr>
        <w:t>order</w:t>
      </w:r>
      <w:r>
        <w:rPr>
          <w:spacing w:val="40"/>
          <w:w w:val="105"/>
        </w:rPr>
        <w:t> </w:t>
      </w:r>
      <w:r>
        <w:rPr>
          <w:w w:val="105"/>
        </w:rPr>
        <w:t>Zn</w:t>
      </w:r>
      <w:r>
        <w:rPr>
          <w:spacing w:val="-5"/>
          <w:w w:val="105"/>
        </w:rPr>
        <w:t> </w:t>
      </w:r>
      <w:r>
        <w:rPr>
          <w:w w:val="105"/>
        </w:rPr>
        <w:t>&gt;</w:t>
      </w:r>
      <w:r>
        <w:rPr>
          <w:spacing w:val="-6"/>
          <w:w w:val="105"/>
        </w:rPr>
        <w:t> </w:t>
      </w:r>
      <w:r>
        <w:rPr>
          <w:w w:val="105"/>
        </w:rPr>
        <w:t>Pb</w:t>
      </w:r>
      <w:r>
        <w:rPr>
          <w:spacing w:val="-5"/>
          <w:w w:val="105"/>
        </w:rPr>
        <w:t> </w:t>
      </w:r>
      <w:r>
        <w:rPr>
          <w:w w:val="105"/>
        </w:rPr>
        <w:t>&gt;</w:t>
      </w:r>
      <w:r>
        <w:rPr>
          <w:spacing w:val="-6"/>
          <w:w w:val="105"/>
        </w:rPr>
        <w:t> </w:t>
      </w:r>
      <w:r>
        <w:rPr>
          <w:w w:val="105"/>
        </w:rPr>
        <w:t>Cd</w:t>
      </w:r>
      <w:r>
        <w:rPr>
          <w:spacing w:val="-5"/>
          <w:w w:val="105"/>
        </w:rPr>
        <w:t> </w:t>
      </w:r>
      <w:r>
        <w:rPr>
          <w:w w:val="105"/>
        </w:rPr>
        <w:t>&gt;</w:t>
      </w:r>
      <w:r>
        <w:rPr>
          <w:spacing w:val="-5"/>
          <w:w w:val="105"/>
        </w:rPr>
        <w:t> </w:t>
      </w:r>
      <w:r>
        <w:rPr>
          <w:w w:val="105"/>
        </w:rPr>
        <w:t>Cr,</w:t>
      </w:r>
      <w:r>
        <w:rPr>
          <w:spacing w:val="40"/>
          <w:w w:val="105"/>
        </w:rPr>
        <w:t> </w:t>
      </w:r>
      <w:r>
        <w:rPr>
          <w:w w:val="105"/>
        </w:rPr>
        <w:t>and</w:t>
      </w:r>
      <w:r>
        <w:rPr>
          <w:spacing w:val="40"/>
          <w:w w:val="105"/>
        </w:rPr>
        <w:t> </w:t>
      </w:r>
      <w:r>
        <w:rPr>
          <w:w w:val="105"/>
        </w:rPr>
        <w:t>BCF</w:t>
      </w:r>
      <w:r>
        <w:rPr>
          <w:spacing w:val="40"/>
          <w:w w:val="105"/>
        </w:rPr>
        <w:t> </w:t>
      </w:r>
      <w:r>
        <w:rPr>
          <w:w w:val="105"/>
        </w:rPr>
        <w:t>values</w:t>
      </w:r>
      <w:r>
        <w:rPr>
          <w:spacing w:val="40"/>
          <w:w w:val="105"/>
        </w:rPr>
        <w:t> </w:t>
      </w:r>
      <w:r>
        <w:rPr>
          <w:w w:val="105"/>
        </w:rPr>
        <w:t>obtained</w:t>
      </w:r>
      <w:r>
        <w:rPr>
          <w:spacing w:val="40"/>
          <w:w w:val="105"/>
        </w:rPr>
        <w:t> </w:t>
      </w:r>
      <w:r>
        <w:rPr>
          <w:w w:val="105"/>
        </w:rPr>
        <w:t>were: 1793.1 for</w:t>
      </w:r>
      <w:r>
        <w:rPr>
          <w:w w:val="105"/>
        </w:rPr>
        <w:t> Zn; 1192.3 for</w:t>
      </w:r>
      <w:r>
        <w:rPr>
          <w:w w:val="105"/>
        </w:rPr>
        <w:t> Pb; 982.14 for</w:t>
      </w:r>
      <w:r>
        <w:rPr>
          <w:w w:val="105"/>
        </w:rPr>
        <w:t> Cd and</w:t>
      </w:r>
      <w:r>
        <w:rPr>
          <w:w w:val="105"/>
        </w:rPr>
        <w:t> 92.35 for</w:t>
      </w:r>
      <w:r>
        <w:rPr>
          <w:w w:val="105"/>
        </w:rPr>
        <w:t> Cr. The BCF numbers for these four elements were high, but the bioaccu- mulation</w:t>
      </w:r>
      <w:r>
        <w:rPr>
          <w:w w:val="105"/>
        </w:rPr>
        <w:t> of</w:t>
      </w:r>
      <w:r>
        <w:rPr>
          <w:w w:val="105"/>
        </w:rPr>
        <w:t> cadmium</w:t>
      </w:r>
      <w:r>
        <w:rPr>
          <w:w w:val="105"/>
        </w:rPr>
        <w:t> and</w:t>
      </w:r>
      <w:r>
        <w:rPr>
          <w:w w:val="105"/>
        </w:rPr>
        <w:t> lead</w:t>
      </w:r>
      <w:r>
        <w:rPr>
          <w:w w:val="105"/>
        </w:rPr>
        <w:t> should</w:t>
      </w:r>
      <w:r>
        <w:rPr>
          <w:w w:val="105"/>
        </w:rPr>
        <w:t> be</w:t>
      </w:r>
      <w:r>
        <w:rPr>
          <w:w w:val="105"/>
        </w:rPr>
        <w:t> highlighted</w:t>
      </w:r>
      <w:r>
        <w:rPr>
          <w:w w:val="105"/>
        </w:rPr>
        <w:t> due</w:t>
      </w:r>
      <w:r>
        <w:rPr>
          <w:w w:val="105"/>
        </w:rPr>
        <w:t> to</w:t>
      </w:r>
      <w:r>
        <w:rPr>
          <w:w w:val="105"/>
        </w:rPr>
        <w:t> its</w:t>
      </w:r>
      <w:r>
        <w:rPr>
          <w:spacing w:val="80"/>
          <w:w w:val="105"/>
        </w:rPr>
        <w:t> </w:t>
      </w:r>
      <w:r>
        <w:rPr>
          <w:w w:val="105"/>
        </w:rPr>
        <w:t>high relative concentration found in the fish.</w:t>
      </w:r>
    </w:p>
    <w:p>
      <w:pPr>
        <w:pStyle w:val="BodyText"/>
        <w:spacing w:line="276" w:lineRule="auto" w:before="1"/>
        <w:ind w:left="114" w:right="307" w:firstLine="233"/>
      </w:pPr>
      <w:r>
        <w:rPr>
          <w:w w:val="105"/>
        </w:rPr>
        <w:t>Relating</w:t>
      </w:r>
      <w:r>
        <w:rPr>
          <w:spacing w:val="-11"/>
          <w:w w:val="105"/>
        </w:rPr>
        <w:t> </w:t>
      </w:r>
      <w:r>
        <w:rPr>
          <w:w w:val="105"/>
        </w:rPr>
        <w:t>the</w:t>
      </w:r>
      <w:r>
        <w:rPr>
          <w:spacing w:val="-10"/>
          <w:w w:val="105"/>
        </w:rPr>
        <w:t> </w:t>
      </w:r>
      <w:r>
        <w:rPr>
          <w:w w:val="105"/>
        </w:rPr>
        <w:t>sensitivity</w:t>
      </w:r>
      <w:r>
        <w:rPr>
          <w:spacing w:val="-10"/>
          <w:w w:val="105"/>
        </w:rPr>
        <w:t> </w:t>
      </w:r>
      <w:r>
        <w:rPr>
          <w:w w:val="105"/>
        </w:rPr>
        <w:t>of</w:t>
      </w:r>
      <w:r>
        <w:rPr>
          <w:spacing w:val="-10"/>
          <w:w w:val="105"/>
        </w:rPr>
        <w:t> </w:t>
      </w:r>
      <w:r>
        <w:rPr>
          <w:i/>
          <w:w w:val="105"/>
        </w:rPr>
        <w:t>P.</w:t>
      </w:r>
      <w:r>
        <w:rPr>
          <w:i/>
          <w:spacing w:val="-10"/>
          <w:w w:val="105"/>
        </w:rPr>
        <w:t> </w:t>
      </w:r>
      <w:r>
        <w:rPr>
          <w:i/>
          <w:w w:val="105"/>
        </w:rPr>
        <w:t>caudimaculatus</w:t>
      </w:r>
      <w:r>
        <w:rPr>
          <w:i/>
          <w:spacing w:val="-10"/>
          <w:w w:val="105"/>
        </w:rPr>
        <w:t> </w:t>
      </w:r>
      <w:r>
        <w:rPr>
          <w:w w:val="105"/>
        </w:rPr>
        <w:t>to</w:t>
      </w:r>
      <w:r>
        <w:rPr>
          <w:spacing w:val="-10"/>
          <w:w w:val="105"/>
        </w:rPr>
        <w:t> </w:t>
      </w:r>
      <w:r>
        <w:rPr>
          <w:w w:val="105"/>
        </w:rPr>
        <w:t>the</w:t>
      </w:r>
      <w:r>
        <w:rPr>
          <w:spacing w:val="-11"/>
          <w:w w:val="105"/>
        </w:rPr>
        <w:t> </w:t>
      </w:r>
      <w:r>
        <w:rPr>
          <w:w w:val="105"/>
        </w:rPr>
        <w:t>tested</w:t>
      </w:r>
      <w:r>
        <w:rPr>
          <w:spacing w:val="-10"/>
          <w:w w:val="105"/>
        </w:rPr>
        <w:t> </w:t>
      </w:r>
      <w:r>
        <w:rPr>
          <w:w w:val="105"/>
        </w:rPr>
        <w:t>metals, as measured by the acute toxicity test (Pb</w:t>
      </w:r>
      <w:r>
        <w:rPr>
          <w:spacing w:val="-3"/>
          <w:w w:val="105"/>
        </w:rPr>
        <w:t> </w:t>
      </w:r>
      <w:r>
        <w:rPr>
          <w:w w:val="105"/>
        </w:rPr>
        <w:t>&gt;</w:t>
      </w:r>
      <w:r>
        <w:rPr>
          <w:spacing w:val="-4"/>
          <w:w w:val="105"/>
        </w:rPr>
        <w:t> </w:t>
      </w:r>
      <w:r>
        <w:rPr>
          <w:w w:val="105"/>
        </w:rPr>
        <w:t>Cd</w:t>
      </w:r>
      <w:r>
        <w:rPr>
          <w:spacing w:val="-3"/>
          <w:w w:val="105"/>
        </w:rPr>
        <w:t> </w:t>
      </w:r>
      <w:r>
        <w:rPr>
          <w:w w:val="105"/>
        </w:rPr>
        <w:t>&gt;</w:t>
      </w:r>
      <w:r>
        <w:rPr>
          <w:spacing w:val="-3"/>
          <w:w w:val="105"/>
        </w:rPr>
        <w:t> </w:t>
      </w:r>
      <w:r>
        <w:rPr>
          <w:w w:val="105"/>
        </w:rPr>
        <w:t>Zn</w:t>
      </w:r>
      <w:r>
        <w:rPr>
          <w:spacing w:val="-4"/>
          <w:w w:val="105"/>
        </w:rPr>
        <w:t> </w:t>
      </w:r>
      <w:r>
        <w:rPr>
          <w:w w:val="105"/>
        </w:rPr>
        <w:t>&gt;</w:t>
      </w:r>
      <w:r>
        <w:rPr>
          <w:spacing w:val="-3"/>
          <w:w w:val="105"/>
        </w:rPr>
        <w:t> </w:t>
      </w:r>
      <w:r>
        <w:rPr>
          <w:w w:val="105"/>
        </w:rPr>
        <w:t>Cr) and bio- concentration (Zn</w:t>
      </w:r>
      <w:r>
        <w:rPr>
          <w:spacing w:val="-6"/>
          <w:w w:val="105"/>
        </w:rPr>
        <w:t> </w:t>
      </w:r>
      <w:r>
        <w:rPr>
          <w:w w:val="105"/>
        </w:rPr>
        <w:t>&gt;</w:t>
      </w:r>
      <w:r>
        <w:rPr>
          <w:spacing w:val="-6"/>
          <w:w w:val="105"/>
        </w:rPr>
        <w:t> </w:t>
      </w:r>
      <w:r>
        <w:rPr>
          <w:w w:val="105"/>
        </w:rPr>
        <w:t>Pb</w:t>
      </w:r>
      <w:r>
        <w:rPr>
          <w:spacing w:val="-6"/>
          <w:w w:val="105"/>
        </w:rPr>
        <w:t> </w:t>
      </w:r>
      <w:r>
        <w:rPr>
          <w:w w:val="105"/>
        </w:rPr>
        <w:t>&gt;</w:t>
      </w:r>
      <w:r>
        <w:rPr>
          <w:spacing w:val="-6"/>
          <w:w w:val="105"/>
        </w:rPr>
        <w:t> </w:t>
      </w:r>
      <w:r>
        <w:rPr>
          <w:w w:val="105"/>
        </w:rPr>
        <w:t>Cd</w:t>
      </w:r>
      <w:r>
        <w:rPr>
          <w:spacing w:val="-6"/>
          <w:w w:val="105"/>
        </w:rPr>
        <w:t> </w:t>
      </w:r>
      <w:r>
        <w:rPr>
          <w:w w:val="105"/>
        </w:rPr>
        <w:t>&gt;</w:t>
      </w:r>
      <w:r>
        <w:rPr>
          <w:spacing w:val="-6"/>
          <w:w w:val="105"/>
        </w:rPr>
        <w:t> </w:t>
      </w:r>
      <w:r>
        <w:rPr>
          <w:w w:val="105"/>
        </w:rPr>
        <w:t>Cr), by the chronic toxicity test, lead and cadmium proved to be more toxic to the species. Zinc obtained higher bioconcentration and</w:t>
      </w:r>
      <w:r>
        <w:rPr>
          <w:w w:val="105"/>
        </w:rPr>
        <w:t> lower toxicity than these metals. On the other hand, the chromium, bioconcentrated less and was more tolerated</w:t>
      </w:r>
      <w:r>
        <w:rPr>
          <w:w w:val="105"/>
        </w:rPr>
        <w:t> by</w:t>
      </w:r>
      <w:r>
        <w:rPr>
          <w:w w:val="105"/>
        </w:rPr>
        <w:t> the</w:t>
      </w:r>
      <w:r>
        <w:rPr>
          <w:w w:val="105"/>
        </w:rPr>
        <w:t> species</w:t>
      </w:r>
      <w:r>
        <w:rPr>
          <w:w w:val="105"/>
        </w:rPr>
        <w:t> than</w:t>
      </w:r>
      <w:r>
        <w:rPr>
          <w:w w:val="105"/>
        </w:rPr>
        <w:t> the</w:t>
      </w:r>
      <w:r>
        <w:rPr>
          <w:w w:val="105"/>
        </w:rPr>
        <w:t> other</w:t>
      </w:r>
      <w:r>
        <w:rPr>
          <w:w w:val="105"/>
        </w:rPr>
        <w:t> metals</w:t>
      </w:r>
      <w:r>
        <w:rPr>
          <w:w w:val="105"/>
        </w:rPr>
        <w:t> tested.</w:t>
      </w:r>
      <w:r>
        <w:rPr>
          <w:w w:val="105"/>
        </w:rPr>
        <w:t> However, according</w:t>
      </w:r>
      <w:r>
        <w:rPr>
          <w:w w:val="105"/>
        </w:rPr>
        <w:t> to McGeer et</w:t>
      </w:r>
      <w:r>
        <w:rPr>
          <w:w w:val="105"/>
        </w:rPr>
        <w:t> al. (2003) </w:t>
      </w:r>
      <w:hyperlink w:history="true" w:anchor="_bookmark24">
        <w:r>
          <w:rPr>
            <w:color w:val="007FAD"/>
            <w:w w:val="105"/>
          </w:rPr>
          <w:t>[30]</w:t>
        </w:r>
      </w:hyperlink>
      <w:r>
        <w:rPr>
          <w:w w:val="105"/>
        </w:rPr>
        <w:t>, for</w:t>
      </w:r>
      <w:r>
        <w:rPr>
          <w:w w:val="105"/>
        </w:rPr>
        <w:t> a</w:t>
      </w:r>
      <w:r>
        <w:rPr>
          <w:w w:val="105"/>
        </w:rPr>
        <w:t> correct</w:t>
      </w:r>
      <w:r>
        <w:rPr>
          <w:w w:val="105"/>
        </w:rPr>
        <w:t> prediction</w:t>
      </w:r>
      <w:r>
        <w:rPr>
          <w:w w:val="105"/>
        </w:rPr>
        <w:t> of how hazardous are these metals, it should be based on the intrinsic characteristics of each metal, regardless of concentration of expo- sure.</w:t>
      </w:r>
      <w:r>
        <w:rPr>
          <w:spacing w:val="22"/>
          <w:w w:val="105"/>
        </w:rPr>
        <w:t> </w:t>
      </w:r>
      <w:r>
        <w:rPr>
          <w:w w:val="105"/>
        </w:rPr>
        <w:t>Since</w:t>
      </w:r>
      <w:r>
        <w:rPr>
          <w:spacing w:val="22"/>
          <w:w w:val="105"/>
        </w:rPr>
        <w:t> </w:t>
      </w:r>
      <w:r>
        <w:rPr>
          <w:w w:val="105"/>
        </w:rPr>
        <w:t>it</w:t>
      </w:r>
      <w:r>
        <w:rPr>
          <w:spacing w:val="23"/>
          <w:w w:val="105"/>
        </w:rPr>
        <w:t> </w:t>
      </w:r>
      <w:r>
        <w:rPr>
          <w:w w:val="105"/>
        </w:rPr>
        <w:t>cannot</w:t>
      </w:r>
      <w:r>
        <w:rPr>
          <w:spacing w:val="22"/>
          <w:w w:val="105"/>
        </w:rPr>
        <w:t> </w:t>
      </w:r>
      <w:r>
        <w:rPr>
          <w:w w:val="105"/>
        </w:rPr>
        <w:t>be</w:t>
      </w:r>
      <w:r>
        <w:rPr>
          <w:spacing w:val="23"/>
          <w:w w:val="105"/>
        </w:rPr>
        <w:t> </w:t>
      </w:r>
      <w:r>
        <w:rPr>
          <w:w w:val="105"/>
        </w:rPr>
        <w:t>assumed</w:t>
      </w:r>
      <w:r>
        <w:rPr>
          <w:spacing w:val="21"/>
          <w:w w:val="105"/>
        </w:rPr>
        <w:t> </w:t>
      </w:r>
      <w:r>
        <w:rPr>
          <w:w w:val="105"/>
        </w:rPr>
        <w:t>that</w:t>
      </w:r>
      <w:r>
        <w:rPr>
          <w:spacing w:val="23"/>
          <w:w w:val="105"/>
        </w:rPr>
        <w:t> </w:t>
      </w:r>
      <w:r>
        <w:rPr>
          <w:w w:val="105"/>
        </w:rPr>
        <w:t>the</w:t>
      </w:r>
      <w:r>
        <w:rPr>
          <w:spacing w:val="22"/>
          <w:w w:val="105"/>
        </w:rPr>
        <w:t> </w:t>
      </w:r>
      <w:r>
        <w:rPr>
          <w:w w:val="105"/>
        </w:rPr>
        <w:t>hazard</w:t>
      </w:r>
      <w:r>
        <w:rPr>
          <w:spacing w:val="23"/>
          <w:w w:val="105"/>
        </w:rPr>
        <w:t> </w:t>
      </w:r>
      <w:r>
        <w:rPr>
          <w:w w:val="105"/>
        </w:rPr>
        <w:t>will</w:t>
      </w:r>
      <w:r>
        <w:rPr>
          <w:spacing w:val="22"/>
          <w:w w:val="105"/>
        </w:rPr>
        <w:t> </w:t>
      </w:r>
      <w:r>
        <w:rPr>
          <w:w w:val="105"/>
        </w:rPr>
        <w:t>be</w:t>
      </w:r>
      <w:r>
        <w:rPr>
          <w:spacing w:val="22"/>
          <w:w w:val="105"/>
        </w:rPr>
        <w:t> </w:t>
      </w:r>
      <w:r>
        <w:rPr>
          <w:w w:val="105"/>
        </w:rPr>
        <w:t>reduced as the concentration increases.</w:t>
      </w:r>
    </w:p>
    <w:p>
      <w:pPr>
        <w:pStyle w:val="BodyText"/>
        <w:spacing w:line="276" w:lineRule="auto" w:before="2"/>
        <w:ind w:left="114" w:right="307" w:firstLine="233"/>
      </w:pPr>
      <w:r>
        <w:rPr>
          <w:w w:val="105"/>
        </w:rPr>
        <w:t>Zinc and chromium are trace elements necessary for </w:t>
      </w:r>
      <w:r>
        <w:rPr>
          <w:w w:val="105"/>
        </w:rPr>
        <w:t>organisms and,</w:t>
      </w:r>
      <w:r>
        <w:rPr>
          <w:w w:val="105"/>
        </w:rPr>
        <w:t> in</w:t>
      </w:r>
      <w:r>
        <w:rPr>
          <w:w w:val="105"/>
        </w:rPr>
        <w:t> small</w:t>
      </w:r>
      <w:r>
        <w:rPr>
          <w:w w:val="105"/>
        </w:rPr>
        <w:t> amounts,</w:t>
      </w:r>
      <w:r>
        <w:rPr>
          <w:w w:val="105"/>
        </w:rPr>
        <w:t> are</w:t>
      </w:r>
      <w:r>
        <w:rPr>
          <w:w w:val="105"/>
        </w:rPr>
        <w:t> essential</w:t>
      </w:r>
      <w:r>
        <w:rPr>
          <w:w w:val="105"/>
        </w:rPr>
        <w:t> for</w:t>
      </w:r>
      <w:r>
        <w:rPr>
          <w:w w:val="105"/>
        </w:rPr>
        <w:t> realization</w:t>
      </w:r>
      <w:r>
        <w:rPr>
          <w:w w:val="105"/>
        </w:rPr>
        <w:t> of</w:t>
      </w:r>
      <w:r>
        <w:rPr>
          <w:w w:val="105"/>
        </w:rPr>
        <w:t> metabolic processes </w:t>
      </w:r>
      <w:hyperlink w:history="true" w:anchor="_bookmark7">
        <w:r>
          <w:rPr>
            <w:color w:val="007FAD"/>
            <w:w w:val="105"/>
          </w:rPr>
          <w:t>[8,31]</w:t>
        </w:r>
      </w:hyperlink>
      <w:r>
        <w:rPr>
          <w:w w:val="105"/>
        </w:rPr>
        <w:t>. In excess, they become harmful and toxic to these organisms</w:t>
      </w:r>
      <w:r>
        <w:rPr>
          <w:w w:val="105"/>
        </w:rPr>
        <w:t> </w:t>
      </w:r>
      <w:hyperlink w:history="true" w:anchor="_bookmark7">
        <w:r>
          <w:rPr>
            <w:color w:val="007FAD"/>
            <w:w w:val="105"/>
          </w:rPr>
          <w:t>[8]</w:t>
        </w:r>
      </w:hyperlink>
      <w:r>
        <w:rPr>
          <w:w w:val="105"/>
        </w:rPr>
        <w:t>.</w:t>
      </w:r>
      <w:r>
        <w:rPr>
          <w:w w:val="105"/>
        </w:rPr>
        <w:t> However, due</w:t>
      </w:r>
      <w:r>
        <w:rPr>
          <w:w w:val="105"/>
        </w:rPr>
        <w:t> to</w:t>
      </w:r>
      <w:r>
        <w:rPr>
          <w:w w:val="105"/>
        </w:rPr>
        <w:t> sequestration and retention</w:t>
      </w:r>
      <w:r>
        <w:rPr>
          <w:w w:val="105"/>
        </w:rPr>
        <w:t> for essential</w:t>
      </w:r>
      <w:r>
        <w:rPr>
          <w:w w:val="105"/>
        </w:rPr>
        <w:t> functions,</w:t>
      </w:r>
      <w:r>
        <w:rPr>
          <w:w w:val="105"/>
        </w:rPr>
        <w:t> McGeer</w:t>
      </w:r>
      <w:r>
        <w:rPr>
          <w:w w:val="105"/>
        </w:rPr>
        <w:t> et</w:t>
      </w:r>
      <w:r>
        <w:rPr>
          <w:w w:val="105"/>
        </w:rPr>
        <w:t> al.</w:t>
      </w:r>
      <w:r>
        <w:rPr>
          <w:w w:val="105"/>
        </w:rPr>
        <w:t> (2003)</w:t>
      </w:r>
      <w:r>
        <w:rPr>
          <w:w w:val="105"/>
        </w:rPr>
        <w:t> </w:t>
      </w:r>
      <w:hyperlink w:history="true" w:anchor="_bookmark24">
        <w:r>
          <w:rPr>
            <w:color w:val="007FAD"/>
            <w:w w:val="105"/>
          </w:rPr>
          <w:t>[30]</w:t>
        </w:r>
      </w:hyperlink>
      <w:r>
        <w:rPr>
          <w:w w:val="105"/>
        </w:rPr>
        <w:t>,</w:t>
      </w:r>
      <w:r>
        <w:rPr>
          <w:w w:val="105"/>
        </w:rPr>
        <w:t> suggest</w:t>
      </w:r>
      <w:r>
        <w:rPr>
          <w:w w:val="105"/>
        </w:rPr>
        <w:t> that</w:t>
      </w:r>
      <w:r>
        <w:rPr>
          <w:w w:val="105"/>
        </w:rPr>
        <w:t> some animals may control the bioaccumulation of some metals such as zinc and mentions that the adverse effects of zinc are independent</w:t>
      </w:r>
      <w:r>
        <w:rPr>
          <w:spacing w:val="40"/>
          <w:w w:val="105"/>
        </w:rPr>
        <w:t> </w:t>
      </w:r>
      <w:r>
        <w:rPr>
          <w:w w:val="105"/>
        </w:rPr>
        <w:t>of accumulation and may have an inverse relationship of accumu- lation</w:t>
      </w:r>
      <w:r>
        <w:rPr>
          <w:w w:val="105"/>
        </w:rPr>
        <w:t> in</w:t>
      </w:r>
      <w:r>
        <w:rPr>
          <w:w w:val="105"/>
        </w:rPr>
        <w:t> tissues</w:t>
      </w:r>
      <w:r>
        <w:rPr>
          <w:w w:val="105"/>
        </w:rPr>
        <w:t> when</w:t>
      </w:r>
      <w:r>
        <w:rPr>
          <w:w w:val="105"/>
        </w:rPr>
        <w:t> the</w:t>
      </w:r>
      <w:r>
        <w:rPr>
          <w:w w:val="105"/>
        </w:rPr>
        <w:t> concentration</w:t>
      </w:r>
      <w:r>
        <w:rPr>
          <w:w w:val="105"/>
        </w:rPr>
        <w:t> of</w:t>
      </w:r>
      <w:r>
        <w:rPr>
          <w:w w:val="105"/>
        </w:rPr>
        <w:t> exposure</w:t>
      </w:r>
      <w:r>
        <w:rPr>
          <w:w w:val="105"/>
        </w:rPr>
        <w:t> increases. Compared</w:t>
      </w:r>
      <w:r>
        <w:rPr>
          <w:spacing w:val="14"/>
          <w:w w:val="105"/>
        </w:rPr>
        <w:t> </w:t>
      </w:r>
      <w:r>
        <w:rPr>
          <w:w w:val="105"/>
        </w:rPr>
        <w:t>with</w:t>
      </w:r>
      <w:r>
        <w:rPr>
          <w:spacing w:val="13"/>
          <w:w w:val="105"/>
        </w:rPr>
        <w:t> </w:t>
      </w:r>
      <w:r>
        <w:rPr>
          <w:w w:val="105"/>
        </w:rPr>
        <w:t>data</w:t>
      </w:r>
      <w:r>
        <w:rPr>
          <w:spacing w:val="13"/>
          <w:w w:val="105"/>
        </w:rPr>
        <w:t> </w:t>
      </w:r>
      <w:r>
        <w:rPr>
          <w:w w:val="105"/>
        </w:rPr>
        <w:t>from</w:t>
      </w:r>
      <w:r>
        <w:rPr>
          <w:spacing w:val="14"/>
          <w:w w:val="105"/>
        </w:rPr>
        <w:t> </w:t>
      </w:r>
      <w:r>
        <w:rPr>
          <w:w w:val="105"/>
        </w:rPr>
        <w:t>McGeer</w:t>
      </w:r>
      <w:r>
        <w:rPr>
          <w:spacing w:val="12"/>
          <w:w w:val="105"/>
        </w:rPr>
        <w:t> </w:t>
      </w:r>
      <w:r>
        <w:rPr>
          <w:w w:val="105"/>
        </w:rPr>
        <w:t>et</w:t>
      </w:r>
      <w:r>
        <w:rPr>
          <w:spacing w:val="13"/>
          <w:w w:val="105"/>
        </w:rPr>
        <w:t> </w:t>
      </w:r>
      <w:r>
        <w:rPr>
          <w:w w:val="105"/>
        </w:rPr>
        <w:t>al.</w:t>
      </w:r>
      <w:r>
        <w:rPr>
          <w:spacing w:val="15"/>
          <w:w w:val="105"/>
        </w:rPr>
        <w:t> </w:t>
      </w:r>
      <w:r>
        <w:rPr>
          <w:w w:val="105"/>
        </w:rPr>
        <w:t>(2003)</w:t>
      </w:r>
      <w:r>
        <w:rPr>
          <w:spacing w:val="12"/>
          <w:w w:val="105"/>
        </w:rPr>
        <w:t> </w:t>
      </w:r>
      <w:hyperlink w:history="true" w:anchor="_bookmark24">
        <w:r>
          <w:rPr>
            <w:color w:val="007FAD"/>
            <w:w w:val="105"/>
          </w:rPr>
          <w:t>[30]</w:t>
        </w:r>
      </w:hyperlink>
      <w:r>
        <w:rPr>
          <w:color w:val="007FAD"/>
          <w:spacing w:val="14"/>
          <w:w w:val="105"/>
        </w:rPr>
        <w:t> </w:t>
      </w:r>
      <w:r>
        <w:rPr>
          <w:w w:val="105"/>
        </w:rPr>
        <w:t>for</w:t>
      </w:r>
      <w:r>
        <w:rPr>
          <w:spacing w:val="14"/>
          <w:w w:val="105"/>
        </w:rPr>
        <w:t> </w:t>
      </w:r>
      <w:r>
        <w:rPr>
          <w:w w:val="105"/>
        </w:rPr>
        <w:t>fish,</w:t>
      </w:r>
      <w:r>
        <w:rPr>
          <w:spacing w:val="12"/>
          <w:w w:val="105"/>
        </w:rPr>
        <w:t> </w:t>
      </w:r>
      <w:r>
        <w:rPr>
          <w:w w:val="105"/>
        </w:rPr>
        <w:t>with a mean BCF value of 2941 at a concentration of 0.110</w:t>
      </w:r>
      <w:r>
        <w:rPr>
          <w:spacing w:val="-3"/>
          <w:w w:val="105"/>
        </w:rPr>
        <w:t> </w:t>
      </w:r>
      <w:r>
        <w:rPr>
          <w:w w:val="105"/>
        </w:rPr>
        <w:t>mg/L. In this work,</w:t>
      </w:r>
      <w:r>
        <w:rPr>
          <w:spacing w:val="48"/>
          <w:w w:val="105"/>
        </w:rPr>
        <w:t> </w:t>
      </w:r>
      <w:r>
        <w:rPr>
          <w:w w:val="105"/>
        </w:rPr>
        <w:t>the</w:t>
      </w:r>
      <w:r>
        <w:rPr>
          <w:spacing w:val="50"/>
          <w:w w:val="105"/>
        </w:rPr>
        <w:t> </w:t>
      </w:r>
      <w:r>
        <w:rPr>
          <w:w w:val="105"/>
        </w:rPr>
        <w:t>concentration</w:t>
      </w:r>
      <w:r>
        <w:rPr>
          <w:spacing w:val="49"/>
          <w:w w:val="105"/>
        </w:rPr>
        <w:t> </w:t>
      </w:r>
      <w:r>
        <w:rPr>
          <w:w w:val="105"/>
        </w:rPr>
        <w:t>of</w:t>
      </w:r>
      <w:r>
        <w:rPr>
          <w:spacing w:val="50"/>
          <w:w w:val="105"/>
        </w:rPr>
        <w:t> </w:t>
      </w:r>
      <w:r>
        <w:rPr>
          <w:w w:val="105"/>
        </w:rPr>
        <w:t>exposure</w:t>
      </w:r>
      <w:r>
        <w:rPr>
          <w:spacing w:val="50"/>
          <w:w w:val="105"/>
        </w:rPr>
        <w:t> </w:t>
      </w:r>
      <w:r>
        <w:rPr>
          <w:w w:val="105"/>
        </w:rPr>
        <w:t>to</w:t>
      </w:r>
      <w:r>
        <w:rPr>
          <w:spacing w:val="50"/>
          <w:w w:val="105"/>
        </w:rPr>
        <w:t> </w:t>
      </w:r>
      <w:r>
        <w:rPr>
          <w:w w:val="105"/>
        </w:rPr>
        <w:t>zinc</w:t>
      </w:r>
      <w:r>
        <w:rPr>
          <w:spacing w:val="50"/>
          <w:w w:val="105"/>
        </w:rPr>
        <w:t> </w:t>
      </w:r>
      <w:r>
        <w:rPr>
          <w:w w:val="105"/>
        </w:rPr>
        <w:t>was</w:t>
      </w:r>
      <w:r>
        <w:rPr>
          <w:spacing w:val="49"/>
          <w:w w:val="105"/>
        </w:rPr>
        <w:t> </w:t>
      </w:r>
      <w:r>
        <w:rPr>
          <w:w w:val="105"/>
        </w:rPr>
        <w:t>higher,</w:t>
      </w:r>
      <w:r>
        <w:rPr>
          <w:spacing w:val="49"/>
          <w:w w:val="105"/>
        </w:rPr>
        <w:t> </w:t>
      </w:r>
      <w:r>
        <w:rPr>
          <w:spacing w:val="-2"/>
          <w:w w:val="105"/>
        </w:rPr>
        <w:t>being</w:t>
      </w:r>
    </w:p>
    <w:p>
      <w:pPr>
        <w:pStyle w:val="BodyText"/>
        <w:spacing w:line="276" w:lineRule="auto" w:before="2"/>
        <w:ind w:left="114" w:right="307"/>
      </w:pPr>
      <w:r>
        <w:rPr>
          <w:w w:val="105"/>
        </w:rPr>
        <w:t>0.290</w:t>
      </w:r>
      <w:r>
        <w:rPr>
          <w:spacing w:val="-5"/>
          <w:w w:val="105"/>
        </w:rPr>
        <w:t> </w:t>
      </w:r>
      <w:r>
        <w:rPr>
          <w:w w:val="105"/>
        </w:rPr>
        <w:t>mg/L (</w:t>
      </w:r>
      <w:hyperlink w:history="true" w:anchor="_bookmark4">
        <w:r>
          <w:rPr>
            <w:color w:val="007FAD"/>
            <w:w w:val="105"/>
          </w:rPr>
          <w:t>table 2</w:t>
        </w:r>
      </w:hyperlink>
      <w:r>
        <w:rPr>
          <w:w w:val="105"/>
        </w:rPr>
        <w:t>) and lower BCF, being 1793.1 (</w:t>
      </w:r>
      <w:hyperlink w:history="true" w:anchor="_bookmark5">
        <w:r>
          <w:rPr>
            <w:color w:val="007FAD"/>
            <w:w w:val="105"/>
          </w:rPr>
          <w:t>table 3</w:t>
        </w:r>
      </w:hyperlink>
      <w:r>
        <w:rPr>
          <w:w w:val="105"/>
        </w:rPr>
        <w:t>), which corroborates this hypothesis.</w:t>
      </w:r>
    </w:p>
    <w:p>
      <w:pPr>
        <w:pStyle w:val="BodyText"/>
        <w:spacing w:line="276" w:lineRule="auto"/>
        <w:ind w:left="114" w:right="307" w:firstLine="233"/>
      </w:pPr>
      <w:r>
        <w:rPr>
          <w:w w:val="105"/>
        </w:rPr>
        <w:t>Cadmium, has no defined essentiality, and lead does not act on the functioning of biological metabolism, both are considered </w:t>
      </w:r>
      <w:r>
        <w:rPr>
          <w:w w:val="105"/>
        </w:rPr>
        <w:t>non- essential and, therefore, highly harmful to organisms </w:t>
      </w:r>
      <w:hyperlink w:history="true" w:anchor="_bookmark7">
        <w:r>
          <w:rPr>
            <w:color w:val="007FAD"/>
            <w:w w:val="105"/>
          </w:rPr>
          <w:t>[11]</w:t>
        </w:r>
      </w:hyperlink>
      <w:r>
        <w:rPr>
          <w:w w:val="105"/>
        </w:rPr>
        <w:t>.</w:t>
      </w:r>
      <w:r>
        <w:rPr>
          <w:w w:val="105"/>
        </w:rPr>
        <w:t> In this work,</w:t>
      </w:r>
      <w:r>
        <w:rPr>
          <w:w w:val="105"/>
        </w:rPr>
        <w:t> the</w:t>
      </w:r>
      <w:r>
        <w:rPr>
          <w:w w:val="105"/>
        </w:rPr>
        <w:t> exposure</w:t>
      </w:r>
      <w:r>
        <w:rPr>
          <w:w w:val="105"/>
        </w:rPr>
        <w:t> concentration</w:t>
      </w:r>
      <w:r>
        <w:rPr>
          <w:w w:val="105"/>
        </w:rPr>
        <w:t> of</w:t>
      </w:r>
      <w:r>
        <w:rPr>
          <w:w w:val="105"/>
        </w:rPr>
        <w:t> Cadmium</w:t>
      </w:r>
      <w:r>
        <w:rPr>
          <w:w w:val="105"/>
        </w:rPr>
        <w:t> was</w:t>
      </w:r>
      <w:r>
        <w:rPr>
          <w:w w:val="105"/>
        </w:rPr>
        <w:t> 0.028</w:t>
      </w:r>
      <w:r>
        <w:rPr>
          <w:spacing w:val="-3"/>
          <w:w w:val="105"/>
        </w:rPr>
        <w:t> </w:t>
      </w:r>
      <w:r>
        <w:rPr>
          <w:w w:val="105"/>
        </w:rPr>
        <w:t>mg/L</w:t>
      </w:r>
      <w:r>
        <w:rPr>
          <w:spacing w:val="80"/>
          <w:w w:val="105"/>
        </w:rPr>
        <w:t> </w:t>
      </w:r>
      <w:r>
        <w:rPr>
          <w:w w:val="105"/>
        </w:rPr>
        <w:t>and</w:t>
      </w:r>
      <w:r>
        <w:rPr>
          <w:spacing w:val="-4"/>
          <w:w w:val="105"/>
        </w:rPr>
        <w:t> </w:t>
      </w:r>
      <w:r>
        <w:rPr>
          <w:w w:val="105"/>
        </w:rPr>
        <w:t>BCF</w:t>
      </w:r>
      <w:r>
        <w:rPr>
          <w:spacing w:val="-3"/>
          <w:w w:val="105"/>
        </w:rPr>
        <w:t> </w:t>
      </w:r>
      <w:r>
        <w:rPr>
          <w:w w:val="105"/>
        </w:rPr>
        <w:t>982.14,</w:t>
      </w:r>
      <w:r>
        <w:rPr>
          <w:spacing w:val="-4"/>
          <w:w w:val="105"/>
        </w:rPr>
        <w:t> </w:t>
      </w:r>
      <w:r>
        <w:rPr>
          <w:w w:val="105"/>
        </w:rPr>
        <w:t>compared</w:t>
      </w:r>
      <w:r>
        <w:rPr>
          <w:spacing w:val="-3"/>
          <w:w w:val="105"/>
        </w:rPr>
        <w:t> </w:t>
      </w:r>
      <w:r>
        <w:rPr>
          <w:w w:val="105"/>
        </w:rPr>
        <w:t>to</w:t>
      </w:r>
      <w:r>
        <w:rPr>
          <w:spacing w:val="-3"/>
          <w:w w:val="105"/>
        </w:rPr>
        <w:t> </w:t>
      </w:r>
      <w:r>
        <w:rPr>
          <w:w w:val="105"/>
        </w:rPr>
        <w:t>the</w:t>
      </w:r>
      <w:r>
        <w:rPr>
          <w:spacing w:val="-3"/>
          <w:w w:val="105"/>
        </w:rPr>
        <w:t> </w:t>
      </w:r>
      <w:r>
        <w:rPr>
          <w:w w:val="105"/>
        </w:rPr>
        <w:t>BCF</w:t>
      </w:r>
      <w:r>
        <w:rPr>
          <w:spacing w:val="-3"/>
          <w:w w:val="105"/>
        </w:rPr>
        <w:t> </w:t>
      </w:r>
      <w:r>
        <w:rPr>
          <w:w w:val="105"/>
        </w:rPr>
        <w:t>of</w:t>
      </w:r>
      <w:r>
        <w:rPr>
          <w:spacing w:val="-3"/>
          <w:w w:val="105"/>
        </w:rPr>
        <w:t> </w:t>
      </w:r>
      <w:r>
        <w:rPr>
          <w:w w:val="105"/>
        </w:rPr>
        <w:t>2.623</w:t>
      </w:r>
      <w:r>
        <w:rPr>
          <w:spacing w:val="-3"/>
          <w:w w:val="105"/>
        </w:rPr>
        <w:t> </w:t>
      </w:r>
      <w:r>
        <w:rPr>
          <w:w w:val="105"/>
        </w:rPr>
        <w:t>obtained</w:t>
      </w:r>
      <w:r>
        <w:rPr>
          <w:spacing w:val="-3"/>
          <w:w w:val="105"/>
        </w:rPr>
        <w:t> </w:t>
      </w:r>
      <w:r>
        <w:rPr>
          <w:w w:val="105"/>
        </w:rPr>
        <w:t>by</w:t>
      </w:r>
      <w:r>
        <w:rPr>
          <w:spacing w:val="-4"/>
          <w:w w:val="105"/>
        </w:rPr>
        <w:t> </w:t>
      </w:r>
      <w:r>
        <w:rPr>
          <w:w w:val="105"/>
        </w:rPr>
        <w:t>McGeer et</w:t>
      </w:r>
      <w:r>
        <w:rPr>
          <w:spacing w:val="-1"/>
          <w:w w:val="105"/>
        </w:rPr>
        <w:t> </w:t>
      </w:r>
      <w:r>
        <w:rPr>
          <w:w w:val="105"/>
        </w:rPr>
        <w:t>al.</w:t>
      </w:r>
      <w:r>
        <w:rPr>
          <w:spacing w:val="-1"/>
          <w:w w:val="105"/>
        </w:rPr>
        <w:t> </w:t>
      </w:r>
      <w:r>
        <w:rPr>
          <w:w w:val="105"/>
        </w:rPr>
        <w:t>(2003)</w:t>
      </w:r>
      <w:r>
        <w:rPr>
          <w:spacing w:val="-1"/>
          <w:w w:val="105"/>
        </w:rPr>
        <w:t> </w:t>
      </w:r>
      <w:hyperlink w:history="true" w:anchor="_bookmark24">
        <w:r>
          <w:rPr>
            <w:color w:val="007FAD"/>
            <w:w w:val="105"/>
          </w:rPr>
          <w:t>[30]</w:t>
        </w:r>
      </w:hyperlink>
      <w:r>
        <w:rPr>
          <w:color w:val="007FAD"/>
          <w:w w:val="105"/>
        </w:rPr>
        <w:t> </w:t>
      </w:r>
      <w:r>
        <w:rPr>
          <w:w w:val="105"/>
        </w:rPr>
        <w:t>at</w:t>
      </w:r>
      <w:r>
        <w:rPr>
          <w:spacing w:val="-1"/>
          <w:w w:val="105"/>
        </w:rPr>
        <w:t> </w:t>
      </w:r>
      <w:r>
        <w:rPr>
          <w:w w:val="105"/>
        </w:rPr>
        <w:t>a lower</w:t>
      </w:r>
      <w:r>
        <w:rPr>
          <w:spacing w:val="-1"/>
          <w:w w:val="105"/>
        </w:rPr>
        <w:t> </w:t>
      </w:r>
      <w:r>
        <w:rPr>
          <w:w w:val="105"/>
        </w:rPr>
        <w:t>exposure concentration</w:t>
      </w:r>
      <w:r>
        <w:rPr>
          <w:spacing w:val="-1"/>
          <w:w w:val="105"/>
        </w:rPr>
        <w:t> </w:t>
      </w:r>
      <w:r>
        <w:rPr>
          <w:w w:val="105"/>
        </w:rPr>
        <w:t>of 0.003</w:t>
      </w:r>
      <w:r>
        <w:rPr>
          <w:spacing w:val="-8"/>
          <w:w w:val="105"/>
        </w:rPr>
        <w:t> </w:t>
      </w:r>
      <w:r>
        <w:rPr>
          <w:w w:val="105"/>
        </w:rPr>
        <w:t>mg/L. Despite</w:t>
      </w:r>
      <w:r>
        <w:rPr>
          <w:w w:val="105"/>
        </w:rPr>
        <w:t> the</w:t>
      </w:r>
      <w:r>
        <w:rPr>
          <w:w w:val="105"/>
        </w:rPr>
        <w:t> limited</w:t>
      </w:r>
      <w:r>
        <w:rPr>
          <w:w w:val="105"/>
        </w:rPr>
        <w:t> evidence</w:t>
      </w:r>
      <w:r>
        <w:rPr>
          <w:w w:val="105"/>
        </w:rPr>
        <w:t> of</w:t>
      </w:r>
      <w:r>
        <w:rPr>
          <w:w w:val="105"/>
        </w:rPr>
        <w:t> regulation</w:t>
      </w:r>
      <w:r>
        <w:rPr>
          <w:w w:val="105"/>
        </w:rPr>
        <w:t> of</w:t>
      </w:r>
      <w:r>
        <w:rPr>
          <w:w w:val="105"/>
        </w:rPr>
        <w:t> internal</w:t>
      </w:r>
      <w:r>
        <w:rPr>
          <w:w w:val="105"/>
        </w:rPr>
        <w:t> Cadmium concentrations, this author speculates that control over Cadmuim accumulation can be achieved, with accumulated Cadmium detox- ification</w:t>
      </w:r>
      <w:r>
        <w:rPr>
          <w:w w:val="105"/>
        </w:rPr>
        <w:t> being</w:t>
      </w:r>
      <w:r>
        <w:rPr>
          <w:w w:val="105"/>
        </w:rPr>
        <w:t> a</w:t>
      </w:r>
      <w:r>
        <w:rPr>
          <w:w w:val="105"/>
        </w:rPr>
        <w:t> common</w:t>
      </w:r>
      <w:r>
        <w:rPr>
          <w:w w:val="105"/>
        </w:rPr>
        <w:t> process</w:t>
      </w:r>
      <w:r>
        <w:rPr>
          <w:w w:val="105"/>
        </w:rPr>
        <w:t> with</w:t>
      </w:r>
      <w:r>
        <w:rPr>
          <w:w w:val="105"/>
        </w:rPr>
        <w:t> Cadmium</w:t>
      </w:r>
      <w:r>
        <w:rPr>
          <w:w w:val="105"/>
        </w:rPr>
        <w:t> binding</w:t>
      </w:r>
      <w:r>
        <w:rPr>
          <w:w w:val="105"/>
        </w:rPr>
        <w:t> to</w:t>
      </w:r>
      <w:r>
        <w:rPr>
          <w:w w:val="105"/>
        </w:rPr>
        <w:t> low molecular</w:t>
      </w:r>
      <w:r>
        <w:rPr>
          <w:spacing w:val="31"/>
          <w:w w:val="105"/>
        </w:rPr>
        <w:t> </w:t>
      </w:r>
      <w:r>
        <w:rPr>
          <w:w w:val="105"/>
        </w:rPr>
        <w:t>weight</w:t>
      </w:r>
      <w:r>
        <w:rPr>
          <w:spacing w:val="30"/>
          <w:w w:val="105"/>
        </w:rPr>
        <w:t> </w:t>
      </w:r>
      <w:r>
        <w:rPr>
          <w:w w:val="105"/>
        </w:rPr>
        <w:t>molecules,</w:t>
      </w:r>
      <w:r>
        <w:rPr>
          <w:spacing w:val="29"/>
          <w:w w:val="105"/>
        </w:rPr>
        <w:t> </w:t>
      </w:r>
      <w:r>
        <w:rPr>
          <w:w w:val="105"/>
        </w:rPr>
        <w:t>such</w:t>
      </w:r>
      <w:r>
        <w:rPr>
          <w:spacing w:val="31"/>
          <w:w w:val="105"/>
        </w:rPr>
        <w:t> </w:t>
      </w:r>
      <w:r>
        <w:rPr>
          <w:w w:val="105"/>
        </w:rPr>
        <w:t>as</w:t>
      </w:r>
      <w:r>
        <w:rPr>
          <w:spacing w:val="31"/>
          <w:w w:val="105"/>
        </w:rPr>
        <w:t> </w:t>
      </w:r>
      <w:r>
        <w:rPr>
          <w:w w:val="105"/>
        </w:rPr>
        <w:t>metallothionein</w:t>
      </w:r>
      <w:r>
        <w:rPr>
          <w:spacing w:val="31"/>
          <w:w w:val="105"/>
        </w:rPr>
        <w:t> </w:t>
      </w:r>
      <w:r>
        <w:rPr>
          <w:w w:val="105"/>
        </w:rPr>
        <w:t>that</w:t>
      </w:r>
      <w:r>
        <w:rPr>
          <w:spacing w:val="30"/>
          <w:w w:val="105"/>
        </w:rPr>
        <w:t> </w:t>
      </w:r>
      <w:r>
        <w:rPr>
          <w:w w:val="105"/>
        </w:rPr>
        <w:t>occurs in many animals. Although some species have physiological mech- anisms to mitigate the damages. This does not guarantee the pro- tection of the species.</w:t>
      </w:r>
    </w:p>
    <w:p>
      <w:pPr>
        <w:pStyle w:val="BodyText"/>
        <w:spacing w:line="276" w:lineRule="auto" w:before="2"/>
        <w:ind w:left="114" w:right="308" w:firstLine="233"/>
      </w:pPr>
      <w:r>
        <w:rPr>
          <w:w w:val="105"/>
        </w:rPr>
        <w:t>Fish affected by Lead are killed by axficia. According to the </w:t>
      </w:r>
      <w:r>
        <w:rPr>
          <w:w w:val="105"/>
        </w:rPr>
        <w:t>FAO (2017)</w:t>
      </w:r>
      <w:r>
        <w:rPr>
          <w:w w:val="105"/>
        </w:rPr>
        <w:t> </w:t>
      </w:r>
      <w:hyperlink w:history="true" w:anchor="_bookmark28">
        <w:r>
          <w:rPr>
            <w:color w:val="007FAD"/>
            <w:w w:val="105"/>
          </w:rPr>
          <w:t>[32]</w:t>
        </w:r>
      </w:hyperlink>
      <w:r>
        <w:rPr>
          <w:w w:val="105"/>
        </w:rPr>
        <w:t>, the</w:t>
      </w:r>
      <w:r>
        <w:rPr>
          <w:w w:val="105"/>
        </w:rPr>
        <w:t> maximum</w:t>
      </w:r>
      <w:r>
        <w:rPr>
          <w:w w:val="105"/>
        </w:rPr>
        <w:t> permissible concentration</w:t>
      </w:r>
      <w:r>
        <w:rPr>
          <w:w w:val="105"/>
        </w:rPr>
        <w:t> of lead</w:t>
      </w:r>
      <w:r>
        <w:rPr>
          <w:w w:val="105"/>
        </w:rPr>
        <w:t> in </w:t>
      </w:r>
      <w:r>
        <w:rPr>
          <w:spacing w:val="-2"/>
          <w:w w:val="105"/>
        </w:rPr>
        <w:t>water</w:t>
      </w:r>
      <w:r>
        <w:rPr>
          <w:spacing w:val="-5"/>
          <w:w w:val="105"/>
        </w:rPr>
        <w:t> </w:t>
      </w:r>
      <w:r>
        <w:rPr>
          <w:spacing w:val="-2"/>
          <w:w w:val="105"/>
        </w:rPr>
        <w:t>is</w:t>
      </w:r>
      <w:r>
        <w:rPr>
          <w:spacing w:val="-4"/>
          <w:w w:val="105"/>
        </w:rPr>
        <w:t> </w:t>
      </w:r>
      <w:r>
        <w:rPr>
          <w:spacing w:val="-2"/>
          <w:w w:val="105"/>
        </w:rPr>
        <w:t>0.004</w:t>
      </w:r>
      <w:r>
        <w:rPr>
          <w:spacing w:val="-4"/>
          <w:w w:val="105"/>
        </w:rPr>
        <w:t> </w:t>
      </w:r>
      <w:r>
        <w:rPr>
          <w:spacing w:val="-2"/>
          <w:w w:val="105"/>
        </w:rPr>
        <w:t>to</w:t>
      </w:r>
      <w:r>
        <w:rPr>
          <w:spacing w:val="-4"/>
          <w:w w:val="105"/>
        </w:rPr>
        <w:t> </w:t>
      </w:r>
      <w:r>
        <w:rPr>
          <w:spacing w:val="-2"/>
          <w:w w:val="105"/>
        </w:rPr>
        <w:t>0.008</w:t>
      </w:r>
      <w:r>
        <w:rPr>
          <w:spacing w:val="-4"/>
          <w:w w:val="105"/>
        </w:rPr>
        <w:t> </w:t>
      </w:r>
      <w:r>
        <w:rPr>
          <w:spacing w:val="-2"/>
          <w:w w:val="105"/>
        </w:rPr>
        <w:t>mg/L</w:t>
      </w:r>
      <w:r>
        <w:rPr>
          <w:spacing w:val="-4"/>
          <w:w w:val="105"/>
        </w:rPr>
        <w:t> </w:t>
      </w:r>
      <w:r>
        <w:rPr>
          <w:spacing w:val="-2"/>
          <w:w w:val="105"/>
        </w:rPr>
        <w:t>for</w:t>
      </w:r>
      <w:r>
        <w:rPr>
          <w:spacing w:val="-4"/>
          <w:w w:val="105"/>
        </w:rPr>
        <w:t> </w:t>
      </w:r>
      <w:r>
        <w:rPr>
          <w:spacing w:val="-2"/>
          <w:w w:val="105"/>
        </w:rPr>
        <w:t>salmonids</w:t>
      </w:r>
      <w:r>
        <w:rPr>
          <w:spacing w:val="-5"/>
          <w:w w:val="105"/>
        </w:rPr>
        <w:t> </w:t>
      </w:r>
      <w:r>
        <w:rPr>
          <w:spacing w:val="-2"/>
          <w:w w:val="105"/>
        </w:rPr>
        <w:t>and</w:t>
      </w:r>
      <w:r>
        <w:rPr>
          <w:spacing w:val="-4"/>
          <w:w w:val="105"/>
        </w:rPr>
        <w:t> </w:t>
      </w:r>
      <w:r>
        <w:rPr>
          <w:spacing w:val="-2"/>
          <w:w w:val="105"/>
        </w:rPr>
        <w:t>0.07</w:t>
      </w:r>
      <w:r>
        <w:rPr>
          <w:spacing w:val="-4"/>
          <w:w w:val="105"/>
        </w:rPr>
        <w:t> </w:t>
      </w:r>
      <w:r>
        <w:rPr>
          <w:spacing w:val="-2"/>
          <w:w w:val="105"/>
        </w:rPr>
        <w:t>mg/L</w:t>
      </w:r>
      <w:r>
        <w:rPr>
          <w:spacing w:val="-4"/>
          <w:w w:val="105"/>
        </w:rPr>
        <w:t> </w:t>
      </w:r>
      <w:r>
        <w:rPr>
          <w:spacing w:val="-2"/>
          <w:w w:val="105"/>
        </w:rPr>
        <w:t>for</w:t>
      </w:r>
      <w:r>
        <w:rPr>
          <w:spacing w:val="-4"/>
          <w:w w:val="105"/>
        </w:rPr>
        <w:t> </w:t>
      </w:r>
      <w:r>
        <w:rPr>
          <w:spacing w:val="-2"/>
          <w:w w:val="105"/>
        </w:rPr>
        <w:t>cypri-</w:t>
      </w:r>
      <w:r>
        <w:rPr>
          <w:w w:val="105"/>
        </w:rPr>
        <w:t> nids.</w:t>
      </w:r>
      <w:r>
        <w:rPr>
          <w:spacing w:val="11"/>
          <w:w w:val="105"/>
        </w:rPr>
        <w:t> </w:t>
      </w:r>
      <w:r>
        <w:rPr>
          <w:w w:val="105"/>
        </w:rPr>
        <w:t>According</w:t>
      </w:r>
      <w:r>
        <w:rPr>
          <w:spacing w:val="11"/>
          <w:w w:val="105"/>
        </w:rPr>
        <w:t> </w:t>
      </w:r>
      <w:r>
        <w:rPr>
          <w:w w:val="105"/>
        </w:rPr>
        <w:t>to</w:t>
      </w:r>
      <w:r>
        <w:rPr>
          <w:spacing w:val="12"/>
          <w:w w:val="105"/>
        </w:rPr>
        <w:t> </w:t>
      </w:r>
      <w:r>
        <w:rPr>
          <w:w w:val="105"/>
        </w:rPr>
        <w:t>McGeer</w:t>
      </w:r>
      <w:r>
        <w:rPr>
          <w:spacing w:val="11"/>
          <w:w w:val="105"/>
        </w:rPr>
        <w:t> </w:t>
      </w:r>
      <w:r>
        <w:rPr>
          <w:w w:val="105"/>
        </w:rPr>
        <w:t>et</w:t>
      </w:r>
      <w:r>
        <w:rPr>
          <w:spacing w:val="12"/>
          <w:w w:val="105"/>
        </w:rPr>
        <w:t> </w:t>
      </w:r>
      <w:r>
        <w:rPr>
          <w:w w:val="105"/>
        </w:rPr>
        <w:t>al.</w:t>
      </w:r>
      <w:r>
        <w:rPr>
          <w:spacing w:val="12"/>
          <w:w w:val="105"/>
        </w:rPr>
        <w:t> </w:t>
      </w:r>
      <w:r>
        <w:rPr>
          <w:w w:val="105"/>
        </w:rPr>
        <w:t>(2003)</w:t>
      </w:r>
      <w:r>
        <w:rPr>
          <w:spacing w:val="11"/>
          <w:w w:val="105"/>
        </w:rPr>
        <w:t> </w:t>
      </w:r>
      <w:hyperlink w:history="true" w:anchor="_bookmark24">
        <w:r>
          <w:rPr>
            <w:color w:val="007FAD"/>
            <w:w w:val="105"/>
          </w:rPr>
          <w:t>[30]</w:t>
        </w:r>
      </w:hyperlink>
      <w:r>
        <w:rPr>
          <w:w w:val="105"/>
        </w:rPr>
        <w:t>,</w:t>
      </w:r>
      <w:r>
        <w:rPr>
          <w:spacing w:val="12"/>
          <w:w w:val="105"/>
        </w:rPr>
        <w:t> </w:t>
      </w:r>
      <w:r>
        <w:rPr>
          <w:w w:val="105"/>
        </w:rPr>
        <w:t>the</w:t>
      </w:r>
      <w:r>
        <w:rPr>
          <w:spacing w:val="13"/>
          <w:w w:val="105"/>
        </w:rPr>
        <w:t> </w:t>
      </w:r>
      <w:r>
        <w:rPr>
          <w:w w:val="105"/>
        </w:rPr>
        <w:t>concentration</w:t>
      </w:r>
      <w:r>
        <w:rPr>
          <w:spacing w:val="13"/>
          <w:w w:val="105"/>
        </w:rPr>
        <w:t> </w:t>
      </w:r>
      <w:r>
        <w:rPr>
          <w:spacing w:val="-5"/>
          <w:w w:val="105"/>
        </w:rPr>
        <w:t>of</w:t>
      </w:r>
    </w:p>
    <w:p>
      <w:pPr>
        <w:pStyle w:val="BodyText"/>
        <w:ind w:left="114"/>
      </w:pPr>
      <w:r>
        <w:rPr>
          <w:w w:val="105"/>
        </w:rPr>
        <w:t>0.015</w:t>
      </w:r>
      <w:r>
        <w:rPr>
          <w:spacing w:val="-5"/>
          <w:w w:val="105"/>
        </w:rPr>
        <w:t> </w:t>
      </w:r>
      <w:r>
        <w:rPr>
          <w:w w:val="105"/>
        </w:rPr>
        <w:t>mg/L</w:t>
      </w:r>
      <w:r>
        <w:rPr>
          <w:spacing w:val="45"/>
          <w:w w:val="105"/>
        </w:rPr>
        <w:t> </w:t>
      </w:r>
      <w:r>
        <w:rPr>
          <w:w w:val="105"/>
        </w:rPr>
        <w:t>obtained</w:t>
      </w:r>
      <w:r>
        <w:rPr>
          <w:spacing w:val="44"/>
          <w:w w:val="105"/>
        </w:rPr>
        <w:t> </w:t>
      </w:r>
      <w:r>
        <w:rPr>
          <w:w w:val="105"/>
        </w:rPr>
        <w:t>BCF</w:t>
      </w:r>
      <w:r>
        <w:rPr>
          <w:spacing w:val="44"/>
          <w:w w:val="105"/>
        </w:rPr>
        <w:t> </w:t>
      </w:r>
      <w:r>
        <w:rPr>
          <w:w w:val="105"/>
        </w:rPr>
        <w:t>of</w:t>
      </w:r>
      <w:r>
        <w:rPr>
          <w:spacing w:val="45"/>
          <w:w w:val="105"/>
        </w:rPr>
        <w:t> </w:t>
      </w:r>
      <w:r>
        <w:rPr>
          <w:w w:val="105"/>
        </w:rPr>
        <w:t>410</w:t>
      </w:r>
      <w:r>
        <w:rPr>
          <w:spacing w:val="44"/>
          <w:w w:val="105"/>
        </w:rPr>
        <w:t> </w:t>
      </w:r>
      <w:r>
        <w:rPr>
          <w:w w:val="105"/>
        </w:rPr>
        <w:t>and</w:t>
      </w:r>
      <w:r>
        <w:rPr>
          <w:spacing w:val="45"/>
          <w:w w:val="105"/>
        </w:rPr>
        <w:t> </w:t>
      </w:r>
      <w:r>
        <w:rPr>
          <w:w w:val="105"/>
        </w:rPr>
        <w:t>mentions</w:t>
      </w:r>
      <w:r>
        <w:rPr>
          <w:spacing w:val="43"/>
          <w:w w:val="105"/>
        </w:rPr>
        <w:t> </w:t>
      </w:r>
      <w:r>
        <w:rPr>
          <w:w w:val="105"/>
        </w:rPr>
        <w:t>that</w:t>
      </w:r>
      <w:r>
        <w:rPr>
          <w:spacing w:val="44"/>
          <w:w w:val="105"/>
        </w:rPr>
        <w:t> </w:t>
      </w:r>
      <w:r>
        <w:rPr>
          <w:w w:val="105"/>
        </w:rPr>
        <w:t>all</w:t>
      </w:r>
      <w:r>
        <w:rPr>
          <w:spacing w:val="45"/>
          <w:w w:val="105"/>
        </w:rPr>
        <w:t> </w:t>
      </w:r>
      <w:r>
        <w:rPr>
          <w:spacing w:val="-2"/>
          <w:w w:val="105"/>
        </w:rPr>
        <w:t>groups</w:t>
      </w:r>
    </w:p>
    <w:p>
      <w:pPr>
        <w:spacing w:after="0"/>
        <w:sectPr>
          <w:type w:val="continuous"/>
          <w:pgSz w:w="11910" w:h="15880"/>
          <w:pgMar w:header="890" w:footer="0" w:top="840" w:bottom="280" w:left="540" w:right="540"/>
          <w:cols w:num="2" w:equalWidth="0">
            <w:col w:w="5177" w:space="203"/>
            <w:col w:w="5450"/>
          </w:cols>
        </w:sectPr>
      </w:pPr>
    </w:p>
    <w:p>
      <w:pPr>
        <w:pStyle w:val="BodyText"/>
        <w:spacing w:before="94"/>
        <w:jc w:val="left"/>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4</w:t>
      </w:r>
    </w:p>
    <w:p>
      <w:pPr>
        <w:spacing w:line="302" w:lineRule="auto" w:before="35" w:after="49"/>
        <w:ind w:left="114" w:right="0" w:firstLine="0"/>
        <w:jc w:val="left"/>
        <w:rPr>
          <w:sz w:val="12"/>
        </w:rPr>
      </w:pPr>
      <w:r>
        <w:rPr>
          <w:w w:val="110"/>
          <w:sz w:val="12"/>
        </w:rPr>
        <w:t>Concentration</w:t>
      </w:r>
      <w:r>
        <w:rPr>
          <w:spacing w:val="-3"/>
          <w:w w:val="110"/>
          <w:sz w:val="12"/>
        </w:rPr>
        <w:t> </w:t>
      </w:r>
      <w:r>
        <w:rPr>
          <w:w w:val="110"/>
          <w:sz w:val="12"/>
        </w:rPr>
        <w:t>of</w:t>
      </w:r>
      <w:r>
        <w:rPr>
          <w:spacing w:val="-4"/>
          <w:w w:val="110"/>
          <w:sz w:val="12"/>
        </w:rPr>
        <w:t> </w:t>
      </w:r>
      <w:r>
        <w:rPr>
          <w:w w:val="110"/>
          <w:sz w:val="12"/>
        </w:rPr>
        <w:t>metals</w:t>
      </w:r>
      <w:r>
        <w:rPr>
          <w:spacing w:val="-4"/>
          <w:w w:val="110"/>
          <w:sz w:val="12"/>
        </w:rPr>
        <w:t> </w:t>
      </w:r>
      <w:r>
        <w:rPr>
          <w:w w:val="110"/>
          <w:sz w:val="12"/>
        </w:rPr>
        <w:t>in</w:t>
      </w:r>
      <w:r>
        <w:rPr>
          <w:spacing w:val="-5"/>
          <w:w w:val="110"/>
          <w:sz w:val="12"/>
        </w:rPr>
        <w:t> </w:t>
      </w:r>
      <w:r>
        <w:rPr>
          <w:w w:val="110"/>
          <w:sz w:val="12"/>
        </w:rPr>
        <w:t>the</w:t>
      </w:r>
      <w:r>
        <w:rPr>
          <w:spacing w:val="-4"/>
          <w:w w:val="110"/>
          <w:sz w:val="12"/>
        </w:rPr>
        <w:t> </w:t>
      </w:r>
      <w:r>
        <w:rPr>
          <w:w w:val="110"/>
          <w:sz w:val="12"/>
        </w:rPr>
        <w:t>control</w:t>
      </w:r>
      <w:r>
        <w:rPr>
          <w:spacing w:val="-5"/>
          <w:w w:val="110"/>
          <w:sz w:val="12"/>
        </w:rPr>
        <w:t> </w:t>
      </w:r>
      <w:r>
        <w:rPr>
          <w:w w:val="110"/>
          <w:sz w:val="12"/>
        </w:rPr>
        <w:t>fish,</w:t>
      </w:r>
      <w:r>
        <w:rPr>
          <w:spacing w:val="-4"/>
          <w:w w:val="110"/>
          <w:sz w:val="12"/>
        </w:rPr>
        <w:t> </w:t>
      </w:r>
      <w:r>
        <w:rPr>
          <w:w w:val="110"/>
          <w:sz w:val="12"/>
        </w:rPr>
        <w:t>and</w:t>
      </w:r>
      <w:r>
        <w:rPr>
          <w:spacing w:val="-5"/>
          <w:w w:val="110"/>
          <w:sz w:val="12"/>
        </w:rPr>
        <w:t> </w:t>
      </w:r>
      <w:r>
        <w:rPr>
          <w:w w:val="110"/>
          <w:sz w:val="12"/>
        </w:rPr>
        <w:t>the</w:t>
      </w:r>
      <w:r>
        <w:rPr>
          <w:spacing w:val="-4"/>
          <w:w w:val="110"/>
          <w:sz w:val="12"/>
        </w:rPr>
        <w:t> </w:t>
      </w:r>
      <w:r>
        <w:rPr>
          <w:w w:val="110"/>
          <w:sz w:val="12"/>
        </w:rPr>
        <w:t>fish</w:t>
      </w:r>
      <w:r>
        <w:rPr>
          <w:spacing w:val="-4"/>
          <w:w w:val="110"/>
          <w:sz w:val="12"/>
        </w:rPr>
        <w:t> </w:t>
      </w:r>
      <w:r>
        <w:rPr>
          <w:w w:val="110"/>
          <w:sz w:val="12"/>
        </w:rPr>
        <w:t>in</w:t>
      </w:r>
      <w:r>
        <w:rPr>
          <w:spacing w:val="-5"/>
          <w:w w:val="110"/>
          <w:sz w:val="12"/>
        </w:rPr>
        <w:t> </w:t>
      </w:r>
      <w:r>
        <w:rPr>
          <w:w w:val="110"/>
          <w:sz w:val="12"/>
        </w:rPr>
        <w:t>the</w:t>
      </w:r>
      <w:r>
        <w:rPr>
          <w:spacing w:val="-5"/>
          <w:w w:val="110"/>
          <w:sz w:val="12"/>
        </w:rPr>
        <w:t> </w:t>
      </w:r>
      <w:r>
        <w:rPr>
          <w:w w:val="110"/>
          <w:sz w:val="12"/>
        </w:rPr>
        <w:t>contaminated</w:t>
      </w:r>
      <w:r>
        <w:rPr>
          <w:spacing w:val="-5"/>
          <w:w w:val="110"/>
          <w:sz w:val="12"/>
        </w:rPr>
        <w:t> </w:t>
      </w:r>
      <w:r>
        <w:rPr>
          <w:w w:val="110"/>
          <w:sz w:val="12"/>
        </w:rPr>
        <w:t>aquarium</w:t>
      </w:r>
      <w:r>
        <w:rPr>
          <w:spacing w:val="-4"/>
          <w:w w:val="110"/>
          <w:sz w:val="12"/>
        </w:rPr>
        <w:t> </w:t>
      </w:r>
      <w:r>
        <w:rPr>
          <w:w w:val="110"/>
          <w:sz w:val="12"/>
        </w:rPr>
        <w:t>in</w:t>
      </w:r>
      <w:r>
        <w:rPr>
          <w:spacing w:val="-5"/>
          <w:w w:val="110"/>
          <w:sz w:val="12"/>
        </w:rPr>
        <w:t> </w:t>
      </w:r>
      <w:r>
        <w:rPr>
          <w:w w:val="110"/>
          <w:sz w:val="12"/>
        </w:rPr>
        <w:t>(Mean</w:t>
      </w:r>
      <w:r>
        <w:rPr>
          <w:spacing w:val="-4"/>
          <w:w w:val="110"/>
          <w:sz w:val="12"/>
        </w:rPr>
        <w:t> </w:t>
      </w:r>
      <w:r>
        <w:rPr>
          <w:w w:val="110"/>
          <w:sz w:val="12"/>
        </w:rPr>
        <w:t>±</w:t>
      </w:r>
      <w:r>
        <w:rPr>
          <w:spacing w:val="-5"/>
          <w:w w:val="110"/>
          <w:sz w:val="12"/>
        </w:rPr>
        <w:t> </w:t>
      </w:r>
      <w:r>
        <w:rPr>
          <w:w w:val="110"/>
          <w:sz w:val="12"/>
        </w:rPr>
        <w:t>SD)</w:t>
      </w:r>
      <w:r>
        <w:rPr>
          <w:spacing w:val="-4"/>
          <w:w w:val="110"/>
          <w:sz w:val="12"/>
        </w:rPr>
        <w:t> </w:t>
      </w:r>
      <w:r>
        <w:rPr>
          <w:w w:val="110"/>
          <w:sz w:val="12"/>
        </w:rPr>
        <w:t>(mg/kg)</w:t>
      </w:r>
      <w:r>
        <w:rPr>
          <w:spacing w:val="-5"/>
          <w:w w:val="110"/>
          <w:sz w:val="12"/>
        </w:rPr>
        <w:t> </w:t>
      </w:r>
      <w:r>
        <w:rPr>
          <w:w w:val="110"/>
          <w:sz w:val="12"/>
        </w:rPr>
        <w:t>with</w:t>
      </w:r>
      <w:r>
        <w:rPr>
          <w:spacing w:val="-4"/>
          <w:w w:val="110"/>
          <w:sz w:val="12"/>
        </w:rPr>
        <w:t> </w:t>
      </w:r>
      <w:r>
        <w:rPr>
          <w:w w:val="110"/>
          <w:sz w:val="12"/>
        </w:rPr>
        <w:t>their</w:t>
      </w:r>
      <w:r>
        <w:rPr>
          <w:spacing w:val="-5"/>
          <w:w w:val="110"/>
          <w:sz w:val="12"/>
        </w:rPr>
        <w:t> </w:t>
      </w:r>
      <w:r>
        <w:rPr>
          <w:w w:val="110"/>
          <w:sz w:val="12"/>
        </w:rPr>
        <w:t>bioconcentration</w:t>
      </w:r>
      <w:r>
        <w:rPr>
          <w:spacing w:val="-3"/>
          <w:w w:val="110"/>
          <w:sz w:val="12"/>
        </w:rPr>
        <w:t> </w:t>
      </w:r>
      <w:r>
        <w:rPr>
          <w:w w:val="110"/>
          <w:sz w:val="12"/>
        </w:rPr>
        <w:t>factors,</w:t>
      </w:r>
      <w:r>
        <w:rPr>
          <w:spacing w:val="-5"/>
          <w:w w:val="110"/>
          <w:sz w:val="12"/>
        </w:rPr>
        <w:t> </w:t>
      </w:r>
      <w:r>
        <w:rPr>
          <w:w w:val="110"/>
          <w:sz w:val="12"/>
        </w:rPr>
        <w:t>LOD</w:t>
      </w:r>
      <w:r>
        <w:rPr>
          <w:spacing w:val="-4"/>
          <w:w w:val="110"/>
          <w:sz w:val="12"/>
        </w:rPr>
        <w:t> </w:t>
      </w:r>
      <w:r>
        <w:rPr>
          <w:w w:val="110"/>
          <w:sz w:val="12"/>
        </w:rPr>
        <w:t>and</w:t>
      </w:r>
      <w:r>
        <w:rPr>
          <w:spacing w:val="-4"/>
          <w:w w:val="110"/>
          <w:sz w:val="12"/>
        </w:rPr>
        <w:t> </w:t>
      </w:r>
      <w:r>
        <w:rPr>
          <w:w w:val="110"/>
          <w:sz w:val="12"/>
        </w:rPr>
        <w:t>LOQ</w:t>
      </w:r>
      <w:r>
        <w:rPr>
          <w:spacing w:val="-4"/>
          <w:w w:val="110"/>
          <w:sz w:val="12"/>
        </w:rPr>
        <w:t> </w:t>
      </w:r>
      <w:r>
        <w:rPr>
          <w:w w:val="110"/>
          <w:sz w:val="12"/>
        </w:rPr>
        <w:t>for</w:t>
      </w:r>
      <w:r>
        <w:rPr>
          <w:spacing w:val="-5"/>
          <w:w w:val="110"/>
          <w:sz w:val="12"/>
        </w:rPr>
        <w:t> </w:t>
      </w:r>
      <w:r>
        <w:rPr>
          <w:w w:val="110"/>
          <w:sz w:val="12"/>
        </w:rPr>
        <w:t>each</w:t>
      </w:r>
      <w:r>
        <w:rPr>
          <w:spacing w:val="-4"/>
          <w:w w:val="110"/>
          <w:sz w:val="12"/>
        </w:rPr>
        <w:t> </w:t>
      </w:r>
      <w:r>
        <w:rPr>
          <w:w w:val="110"/>
          <w:sz w:val="12"/>
        </w:rPr>
        <w:t>metal,</w:t>
      </w:r>
      <w:r>
        <w:rPr>
          <w:spacing w:val="-4"/>
          <w:w w:val="110"/>
          <w:sz w:val="12"/>
        </w:rPr>
        <w:t> </w:t>
      </w:r>
      <w:r>
        <w:rPr>
          <w:w w:val="110"/>
          <w:sz w:val="12"/>
        </w:rPr>
        <w:t>in</w:t>
      </w:r>
      <w:r>
        <w:rPr>
          <w:spacing w:val="40"/>
          <w:w w:val="110"/>
          <w:sz w:val="12"/>
        </w:rPr>
        <w:t> </w:t>
      </w:r>
      <w:r>
        <w:rPr>
          <w:w w:val="110"/>
          <w:sz w:val="12"/>
        </w:rPr>
        <w:t>chronic toxicity</w:t>
      </w:r>
      <w:r>
        <w:rPr>
          <w:w w:val="110"/>
          <w:sz w:val="12"/>
        </w:rPr>
        <w:t> test after</w:t>
      </w:r>
      <w:r>
        <w:rPr>
          <w:w w:val="110"/>
          <w:sz w:val="12"/>
        </w:rPr>
        <w:t> three months of exposure.</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606"/>
        <w:gridCol w:w="2011"/>
        <w:gridCol w:w="2031"/>
        <w:gridCol w:w="1019"/>
        <w:gridCol w:w="1019"/>
        <w:gridCol w:w="1351"/>
        <w:gridCol w:w="724"/>
      </w:tblGrid>
      <w:tr>
        <w:trPr>
          <w:trHeight w:val="232" w:hRule="atLeast"/>
        </w:trPr>
        <w:tc>
          <w:tcPr>
            <w:tcW w:w="640" w:type="dxa"/>
            <w:tcBorders>
              <w:top w:val="single" w:sz="6" w:space="0" w:color="000000"/>
              <w:bottom w:val="single" w:sz="6" w:space="0" w:color="000000"/>
            </w:tcBorders>
          </w:tcPr>
          <w:p>
            <w:pPr>
              <w:pStyle w:val="TableParagraph"/>
              <w:spacing w:line="240" w:lineRule="auto" w:before="56"/>
              <w:ind w:left="170"/>
              <w:rPr>
                <w:sz w:val="12"/>
              </w:rPr>
            </w:pPr>
            <w:r>
              <w:rPr>
                <w:spacing w:val="-2"/>
                <w:w w:val="115"/>
                <w:sz w:val="12"/>
              </w:rPr>
              <w:t>Metal</w:t>
            </w:r>
          </w:p>
        </w:tc>
        <w:tc>
          <w:tcPr>
            <w:tcW w:w="1606" w:type="dxa"/>
            <w:tcBorders>
              <w:top w:val="single" w:sz="6" w:space="0" w:color="000000"/>
              <w:bottom w:val="single" w:sz="6" w:space="0" w:color="000000"/>
            </w:tcBorders>
          </w:tcPr>
          <w:p>
            <w:pPr>
              <w:pStyle w:val="TableParagraph"/>
              <w:spacing w:line="240" w:lineRule="auto" w:before="56"/>
              <w:ind w:left="121"/>
              <w:rPr>
                <w:sz w:val="12"/>
              </w:rPr>
            </w:pPr>
            <w:r>
              <w:rPr>
                <w:w w:val="110"/>
                <w:sz w:val="12"/>
              </w:rPr>
              <w:t>Fish</w:t>
            </w:r>
            <w:r>
              <w:rPr>
                <w:spacing w:val="7"/>
                <w:w w:val="110"/>
                <w:sz w:val="12"/>
              </w:rPr>
              <w:t> </w:t>
            </w:r>
            <w:r>
              <w:rPr>
                <w:w w:val="110"/>
                <w:sz w:val="12"/>
              </w:rPr>
              <w:t>Control</w:t>
            </w:r>
            <w:r>
              <w:rPr>
                <w:spacing w:val="8"/>
                <w:w w:val="110"/>
                <w:sz w:val="12"/>
              </w:rPr>
              <w:t> </w:t>
            </w:r>
            <w:r>
              <w:rPr>
                <w:spacing w:val="-2"/>
                <w:w w:val="110"/>
                <w:sz w:val="12"/>
              </w:rPr>
              <w:t>aquarium</w:t>
            </w:r>
          </w:p>
        </w:tc>
        <w:tc>
          <w:tcPr>
            <w:tcW w:w="2011" w:type="dxa"/>
            <w:tcBorders>
              <w:top w:val="single" w:sz="6" w:space="0" w:color="000000"/>
              <w:bottom w:val="single" w:sz="6" w:space="0" w:color="000000"/>
            </w:tcBorders>
          </w:tcPr>
          <w:p>
            <w:pPr>
              <w:pStyle w:val="TableParagraph"/>
              <w:spacing w:line="240" w:lineRule="auto" w:before="56"/>
              <w:ind w:left="121"/>
              <w:rPr>
                <w:sz w:val="12"/>
              </w:rPr>
            </w:pPr>
            <w:r>
              <w:rPr>
                <w:w w:val="110"/>
                <w:sz w:val="12"/>
              </w:rPr>
              <w:t>Fish</w:t>
            </w:r>
            <w:r>
              <w:rPr>
                <w:spacing w:val="13"/>
                <w:w w:val="110"/>
                <w:sz w:val="12"/>
              </w:rPr>
              <w:t> </w:t>
            </w:r>
            <w:r>
              <w:rPr>
                <w:w w:val="110"/>
                <w:sz w:val="12"/>
              </w:rPr>
              <w:t>Contaminated</w:t>
            </w:r>
            <w:r>
              <w:rPr>
                <w:spacing w:val="13"/>
                <w:w w:val="110"/>
                <w:sz w:val="12"/>
              </w:rPr>
              <w:t> </w:t>
            </w:r>
            <w:r>
              <w:rPr>
                <w:spacing w:val="-2"/>
                <w:w w:val="110"/>
                <w:sz w:val="12"/>
              </w:rPr>
              <w:t>aquarium</w:t>
            </w:r>
          </w:p>
        </w:tc>
        <w:tc>
          <w:tcPr>
            <w:tcW w:w="2031" w:type="dxa"/>
            <w:tcBorders>
              <w:top w:val="single" w:sz="6" w:space="0" w:color="000000"/>
              <w:bottom w:val="single" w:sz="6" w:space="0" w:color="000000"/>
            </w:tcBorders>
          </w:tcPr>
          <w:p>
            <w:pPr>
              <w:pStyle w:val="TableParagraph"/>
              <w:spacing w:line="240" w:lineRule="auto" w:before="56"/>
              <w:ind w:left="120"/>
              <w:rPr>
                <w:sz w:val="12"/>
              </w:rPr>
            </w:pPr>
            <w:r>
              <w:rPr>
                <w:w w:val="110"/>
                <w:sz w:val="12"/>
              </w:rPr>
              <w:t>Bioconcentration</w:t>
            </w:r>
            <w:r>
              <w:rPr>
                <w:spacing w:val="25"/>
                <w:w w:val="110"/>
                <w:sz w:val="12"/>
              </w:rPr>
              <w:t> </w:t>
            </w:r>
            <w:r>
              <w:rPr>
                <w:w w:val="110"/>
                <w:sz w:val="12"/>
              </w:rPr>
              <w:t>factor</w:t>
            </w:r>
            <w:r>
              <w:rPr>
                <w:spacing w:val="23"/>
                <w:w w:val="110"/>
                <w:sz w:val="12"/>
              </w:rPr>
              <w:t> </w:t>
            </w:r>
            <w:r>
              <w:rPr>
                <w:spacing w:val="-2"/>
                <w:w w:val="110"/>
                <w:sz w:val="12"/>
              </w:rPr>
              <w:t>(BCF)</w:t>
            </w:r>
          </w:p>
        </w:tc>
        <w:tc>
          <w:tcPr>
            <w:tcW w:w="1019" w:type="dxa"/>
            <w:tcBorders>
              <w:top w:val="single" w:sz="6" w:space="0" w:color="000000"/>
              <w:bottom w:val="single" w:sz="6" w:space="0" w:color="000000"/>
            </w:tcBorders>
          </w:tcPr>
          <w:p>
            <w:pPr>
              <w:pStyle w:val="TableParagraph"/>
              <w:spacing w:line="240" w:lineRule="auto" w:before="56"/>
              <w:ind w:left="120"/>
              <w:rPr>
                <w:sz w:val="12"/>
              </w:rPr>
            </w:pPr>
            <w:r>
              <w:rPr>
                <w:w w:val="105"/>
                <w:sz w:val="12"/>
              </w:rPr>
              <w:t>LOD</w:t>
            </w:r>
            <w:r>
              <w:rPr>
                <w:spacing w:val="-2"/>
                <w:w w:val="105"/>
                <w:sz w:val="12"/>
              </w:rPr>
              <w:t> (mg/kg)</w:t>
            </w:r>
          </w:p>
        </w:tc>
        <w:tc>
          <w:tcPr>
            <w:tcW w:w="1019" w:type="dxa"/>
            <w:tcBorders>
              <w:top w:val="single" w:sz="6" w:space="0" w:color="000000"/>
              <w:bottom w:val="single" w:sz="6" w:space="0" w:color="000000"/>
            </w:tcBorders>
          </w:tcPr>
          <w:p>
            <w:pPr>
              <w:pStyle w:val="TableParagraph"/>
              <w:spacing w:line="240" w:lineRule="auto" w:before="56"/>
              <w:ind w:left="120"/>
              <w:rPr>
                <w:sz w:val="12"/>
              </w:rPr>
            </w:pPr>
            <w:r>
              <w:rPr>
                <w:w w:val="105"/>
                <w:sz w:val="12"/>
              </w:rPr>
              <w:t>LOQ</w:t>
            </w:r>
            <w:r>
              <w:rPr>
                <w:spacing w:val="1"/>
                <w:w w:val="105"/>
                <w:sz w:val="12"/>
              </w:rPr>
              <w:t> </w:t>
            </w:r>
            <w:r>
              <w:rPr>
                <w:spacing w:val="-2"/>
                <w:w w:val="105"/>
                <w:sz w:val="12"/>
              </w:rPr>
              <w:t>(mg/kg)</w:t>
            </w:r>
          </w:p>
        </w:tc>
        <w:tc>
          <w:tcPr>
            <w:tcW w:w="1351" w:type="dxa"/>
            <w:tcBorders>
              <w:top w:val="single" w:sz="6" w:space="0" w:color="000000"/>
              <w:bottom w:val="single" w:sz="6" w:space="0" w:color="000000"/>
            </w:tcBorders>
          </w:tcPr>
          <w:p>
            <w:pPr>
              <w:pStyle w:val="TableParagraph"/>
              <w:spacing w:line="240" w:lineRule="auto" w:before="34"/>
              <w:ind w:left="121"/>
              <w:rPr>
                <w:sz w:val="12"/>
              </w:rPr>
            </w:pPr>
            <w:r>
              <w:rPr>
                <w:w w:val="110"/>
                <w:sz w:val="12"/>
              </w:rPr>
              <w:t>DORM</w:t>
            </w:r>
            <w:r>
              <w:rPr>
                <w:spacing w:val="5"/>
                <w:w w:val="110"/>
                <w:sz w:val="12"/>
              </w:rPr>
              <w:t> </w:t>
            </w:r>
            <w:r>
              <w:rPr>
                <w:w w:val="110"/>
                <w:sz w:val="12"/>
              </w:rPr>
              <w:t>3</w:t>
            </w:r>
            <w:r>
              <w:rPr>
                <w:rFonts w:ascii="Comic Sans MS" w:hAnsi="Comic Sans MS"/>
                <w:w w:val="110"/>
                <w:sz w:val="12"/>
                <w:vertAlign w:val="superscript"/>
              </w:rPr>
              <w:t>®</w:t>
            </w:r>
            <w:r>
              <w:rPr>
                <w:rFonts w:ascii="Comic Sans MS" w:hAnsi="Comic Sans MS"/>
                <w:spacing w:val="-2"/>
                <w:w w:val="110"/>
                <w:sz w:val="12"/>
                <w:vertAlign w:val="baseline"/>
              </w:rPr>
              <w:t> </w:t>
            </w:r>
            <w:r>
              <w:rPr>
                <w:spacing w:val="-2"/>
                <w:w w:val="110"/>
                <w:sz w:val="12"/>
                <w:vertAlign w:val="baseline"/>
              </w:rPr>
              <w:t>(mg/kg)</w:t>
            </w:r>
          </w:p>
        </w:tc>
        <w:tc>
          <w:tcPr>
            <w:tcW w:w="724" w:type="dxa"/>
            <w:tcBorders>
              <w:top w:val="single" w:sz="6" w:space="0" w:color="000000"/>
              <w:bottom w:val="single" w:sz="6" w:space="0" w:color="000000"/>
            </w:tcBorders>
          </w:tcPr>
          <w:p>
            <w:pPr>
              <w:pStyle w:val="TableParagraph"/>
              <w:spacing w:line="240" w:lineRule="auto" w:before="56"/>
              <w:ind w:left="121"/>
              <w:rPr>
                <w:sz w:val="12"/>
              </w:rPr>
            </w:pPr>
            <w:r>
              <w:rPr>
                <w:w w:val="105"/>
                <w:sz w:val="12"/>
              </w:rPr>
              <w:t>Rec</w:t>
            </w:r>
            <w:r>
              <w:rPr>
                <w:spacing w:val="14"/>
                <w:w w:val="105"/>
                <w:sz w:val="12"/>
              </w:rPr>
              <w:t> </w:t>
            </w:r>
            <w:r>
              <w:rPr>
                <w:spacing w:val="-5"/>
                <w:w w:val="105"/>
                <w:sz w:val="12"/>
              </w:rPr>
              <w:t>(%)</w:t>
            </w:r>
          </w:p>
        </w:tc>
      </w:tr>
      <w:tr>
        <w:trPr>
          <w:trHeight w:val="211" w:hRule="atLeast"/>
        </w:trPr>
        <w:tc>
          <w:tcPr>
            <w:tcW w:w="640" w:type="dxa"/>
            <w:tcBorders>
              <w:top w:val="single" w:sz="6" w:space="0" w:color="000000"/>
            </w:tcBorders>
          </w:tcPr>
          <w:p>
            <w:pPr>
              <w:pStyle w:val="TableParagraph"/>
              <w:spacing w:before="62"/>
              <w:ind w:left="170"/>
              <w:rPr>
                <w:sz w:val="12"/>
              </w:rPr>
            </w:pPr>
            <w:r>
              <w:rPr>
                <w:spacing w:val="-5"/>
                <w:w w:val="105"/>
                <w:sz w:val="12"/>
              </w:rPr>
              <w:t>Cd</w:t>
            </w:r>
          </w:p>
        </w:tc>
        <w:tc>
          <w:tcPr>
            <w:tcW w:w="1606" w:type="dxa"/>
            <w:tcBorders>
              <w:top w:val="single" w:sz="6" w:space="0" w:color="000000"/>
            </w:tcBorders>
          </w:tcPr>
          <w:p>
            <w:pPr>
              <w:pStyle w:val="TableParagraph"/>
              <w:spacing w:before="62"/>
              <w:ind w:left="121"/>
              <w:rPr>
                <w:sz w:val="12"/>
              </w:rPr>
            </w:pPr>
            <w:r>
              <w:rPr>
                <w:w w:val="105"/>
                <w:sz w:val="12"/>
              </w:rPr>
              <w:t>2.3 ±</w:t>
            </w:r>
            <w:r>
              <w:rPr>
                <w:spacing w:val="2"/>
                <w:w w:val="105"/>
                <w:sz w:val="12"/>
              </w:rPr>
              <w:t> </w:t>
            </w:r>
            <w:r>
              <w:rPr>
                <w:spacing w:val="-4"/>
                <w:w w:val="105"/>
                <w:sz w:val="12"/>
              </w:rPr>
              <w:t>0.07</w:t>
            </w:r>
          </w:p>
        </w:tc>
        <w:tc>
          <w:tcPr>
            <w:tcW w:w="2011" w:type="dxa"/>
            <w:tcBorders>
              <w:top w:val="single" w:sz="6" w:space="0" w:color="000000"/>
            </w:tcBorders>
          </w:tcPr>
          <w:p>
            <w:pPr>
              <w:pStyle w:val="TableParagraph"/>
              <w:spacing w:before="62"/>
              <w:ind w:left="121"/>
              <w:rPr>
                <w:sz w:val="12"/>
              </w:rPr>
            </w:pPr>
            <w:r>
              <w:rPr>
                <w:w w:val="110"/>
                <w:sz w:val="12"/>
              </w:rPr>
              <w:t>25.5</w:t>
            </w:r>
            <w:r>
              <w:rPr>
                <w:spacing w:val="-1"/>
                <w:w w:val="110"/>
                <w:sz w:val="12"/>
              </w:rPr>
              <w:t> </w:t>
            </w:r>
            <w:r>
              <w:rPr>
                <w:w w:val="110"/>
                <w:sz w:val="12"/>
              </w:rPr>
              <w:t>±</w:t>
            </w:r>
            <w:r>
              <w:rPr>
                <w:spacing w:val="-1"/>
                <w:w w:val="110"/>
                <w:sz w:val="12"/>
              </w:rPr>
              <w:t> </w:t>
            </w:r>
            <w:r>
              <w:rPr>
                <w:spacing w:val="-4"/>
                <w:w w:val="110"/>
                <w:sz w:val="12"/>
              </w:rPr>
              <w:t>2.12</w:t>
            </w:r>
          </w:p>
        </w:tc>
        <w:tc>
          <w:tcPr>
            <w:tcW w:w="2031" w:type="dxa"/>
            <w:tcBorders>
              <w:top w:val="single" w:sz="6" w:space="0" w:color="000000"/>
            </w:tcBorders>
          </w:tcPr>
          <w:p>
            <w:pPr>
              <w:pStyle w:val="TableParagraph"/>
              <w:spacing w:before="62"/>
              <w:ind w:left="120"/>
              <w:rPr>
                <w:sz w:val="12"/>
              </w:rPr>
            </w:pPr>
            <w:r>
              <w:rPr>
                <w:spacing w:val="-2"/>
                <w:w w:val="115"/>
                <w:sz w:val="12"/>
              </w:rPr>
              <w:t>982.14</w:t>
            </w:r>
          </w:p>
        </w:tc>
        <w:tc>
          <w:tcPr>
            <w:tcW w:w="1019" w:type="dxa"/>
            <w:tcBorders>
              <w:top w:val="single" w:sz="6" w:space="0" w:color="000000"/>
            </w:tcBorders>
          </w:tcPr>
          <w:p>
            <w:pPr>
              <w:pStyle w:val="TableParagraph"/>
              <w:spacing w:before="62"/>
              <w:ind w:left="120"/>
              <w:rPr>
                <w:sz w:val="12"/>
              </w:rPr>
            </w:pPr>
            <w:r>
              <w:rPr>
                <w:spacing w:val="-2"/>
                <w:w w:val="105"/>
                <w:sz w:val="12"/>
              </w:rPr>
              <w:t>0.094</w:t>
            </w:r>
          </w:p>
        </w:tc>
        <w:tc>
          <w:tcPr>
            <w:tcW w:w="1019" w:type="dxa"/>
            <w:tcBorders>
              <w:top w:val="single" w:sz="6" w:space="0" w:color="000000"/>
            </w:tcBorders>
          </w:tcPr>
          <w:p>
            <w:pPr>
              <w:pStyle w:val="TableParagraph"/>
              <w:spacing w:before="62"/>
              <w:ind w:left="120"/>
              <w:rPr>
                <w:sz w:val="12"/>
              </w:rPr>
            </w:pPr>
            <w:r>
              <w:rPr>
                <w:spacing w:val="-4"/>
                <w:w w:val="115"/>
                <w:sz w:val="12"/>
              </w:rPr>
              <w:t>0.312</w:t>
            </w:r>
          </w:p>
        </w:tc>
        <w:tc>
          <w:tcPr>
            <w:tcW w:w="1351" w:type="dxa"/>
            <w:tcBorders>
              <w:top w:val="single" w:sz="6" w:space="0" w:color="000000"/>
            </w:tcBorders>
          </w:tcPr>
          <w:p>
            <w:pPr>
              <w:pStyle w:val="TableParagraph"/>
              <w:spacing w:before="62"/>
              <w:ind w:left="121"/>
              <w:rPr>
                <w:sz w:val="12"/>
              </w:rPr>
            </w:pPr>
            <w:r>
              <w:rPr>
                <w:w w:val="105"/>
                <w:sz w:val="12"/>
              </w:rPr>
              <w:t>0.29</w:t>
            </w:r>
            <w:r>
              <w:rPr>
                <w:spacing w:val="-2"/>
                <w:w w:val="105"/>
                <w:sz w:val="12"/>
              </w:rPr>
              <w:t> </w:t>
            </w:r>
            <w:r>
              <w:rPr>
                <w:w w:val="105"/>
                <w:sz w:val="12"/>
              </w:rPr>
              <w:t>±</w:t>
            </w:r>
            <w:r>
              <w:rPr>
                <w:spacing w:val="-1"/>
                <w:w w:val="105"/>
                <w:sz w:val="12"/>
              </w:rPr>
              <w:t> </w:t>
            </w:r>
            <w:r>
              <w:rPr>
                <w:spacing w:val="-2"/>
                <w:w w:val="105"/>
                <w:sz w:val="12"/>
              </w:rPr>
              <w:t>0.020</w:t>
            </w:r>
          </w:p>
        </w:tc>
        <w:tc>
          <w:tcPr>
            <w:tcW w:w="724" w:type="dxa"/>
            <w:tcBorders>
              <w:top w:val="single" w:sz="6" w:space="0" w:color="000000"/>
            </w:tcBorders>
          </w:tcPr>
          <w:p>
            <w:pPr>
              <w:pStyle w:val="TableParagraph"/>
              <w:spacing w:before="62"/>
              <w:ind w:left="121"/>
              <w:rPr>
                <w:sz w:val="12"/>
              </w:rPr>
            </w:pPr>
            <w:r>
              <w:rPr>
                <w:spacing w:val="-4"/>
                <w:w w:val="115"/>
                <w:sz w:val="12"/>
              </w:rPr>
              <w:t>87.5</w:t>
            </w:r>
          </w:p>
        </w:tc>
      </w:tr>
      <w:tr>
        <w:trPr>
          <w:trHeight w:val="171" w:hRule="atLeast"/>
        </w:trPr>
        <w:tc>
          <w:tcPr>
            <w:tcW w:w="640" w:type="dxa"/>
          </w:tcPr>
          <w:p>
            <w:pPr>
              <w:pStyle w:val="TableParagraph"/>
              <w:spacing w:line="130" w:lineRule="exact"/>
              <w:ind w:left="170"/>
              <w:rPr>
                <w:sz w:val="12"/>
              </w:rPr>
            </w:pPr>
            <w:r>
              <w:rPr>
                <w:spacing w:val="-5"/>
                <w:w w:val="105"/>
                <w:sz w:val="12"/>
              </w:rPr>
              <w:t>Cr</w:t>
            </w:r>
          </w:p>
        </w:tc>
        <w:tc>
          <w:tcPr>
            <w:tcW w:w="1606" w:type="dxa"/>
          </w:tcPr>
          <w:p>
            <w:pPr>
              <w:pStyle w:val="TableParagraph"/>
              <w:spacing w:line="130" w:lineRule="exact"/>
              <w:ind w:left="121"/>
              <w:rPr>
                <w:sz w:val="12"/>
              </w:rPr>
            </w:pPr>
            <w:r>
              <w:rPr>
                <w:w w:val="105"/>
                <w:sz w:val="12"/>
              </w:rPr>
              <w:t>2.5</w:t>
            </w:r>
            <w:r>
              <w:rPr>
                <w:spacing w:val="2"/>
                <w:w w:val="105"/>
                <w:sz w:val="12"/>
              </w:rPr>
              <w:t> </w:t>
            </w:r>
            <w:r>
              <w:rPr>
                <w:w w:val="105"/>
                <w:sz w:val="12"/>
              </w:rPr>
              <w:t>±</w:t>
            </w:r>
            <w:r>
              <w:rPr>
                <w:spacing w:val="3"/>
                <w:w w:val="105"/>
                <w:sz w:val="12"/>
              </w:rPr>
              <w:t> </w:t>
            </w:r>
            <w:r>
              <w:rPr>
                <w:spacing w:val="-4"/>
                <w:w w:val="105"/>
                <w:sz w:val="12"/>
              </w:rPr>
              <w:t>0.49</w:t>
            </w:r>
          </w:p>
        </w:tc>
        <w:tc>
          <w:tcPr>
            <w:tcW w:w="2011" w:type="dxa"/>
          </w:tcPr>
          <w:p>
            <w:pPr>
              <w:pStyle w:val="TableParagraph"/>
              <w:spacing w:line="130" w:lineRule="exact"/>
              <w:ind w:left="121"/>
              <w:rPr>
                <w:sz w:val="12"/>
              </w:rPr>
            </w:pPr>
            <w:r>
              <w:rPr>
                <w:w w:val="110"/>
                <w:sz w:val="12"/>
              </w:rPr>
              <w:t>7.8</w:t>
            </w:r>
            <w:r>
              <w:rPr>
                <w:spacing w:val="-6"/>
                <w:w w:val="110"/>
                <w:sz w:val="12"/>
              </w:rPr>
              <w:t> </w:t>
            </w:r>
            <w:r>
              <w:rPr>
                <w:w w:val="110"/>
                <w:sz w:val="12"/>
              </w:rPr>
              <w:t>±</w:t>
            </w:r>
            <w:r>
              <w:rPr>
                <w:spacing w:val="-5"/>
                <w:w w:val="110"/>
                <w:sz w:val="12"/>
              </w:rPr>
              <w:t> </w:t>
            </w:r>
            <w:r>
              <w:rPr>
                <w:spacing w:val="-4"/>
                <w:w w:val="110"/>
                <w:sz w:val="12"/>
              </w:rPr>
              <w:t>1.48</w:t>
            </w:r>
          </w:p>
        </w:tc>
        <w:tc>
          <w:tcPr>
            <w:tcW w:w="2031" w:type="dxa"/>
          </w:tcPr>
          <w:p>
            <w:pPr>
              <w:pStyle w:val="TableParagraph"/>
              <w:spacing w:line="130" w:lineRule="exact"/>
              <w:ind w:left="120"/>
              <w:rPr>
                <w:sz w:val="12"/>
              </w:rPr>
            </w:pPr>
            <w:r>
              <w:rPr>
                <w:spacing w:val="-2"/>
                <w:w w:val="115"/>
                <w:sz w:val="12"/>
              </w:rPr>
              <w:t>92.35</w:t>
            </w:r>
          </w:p>
        </w:tc>
        <w:tc>
          <w:tcPr>
            <w:tcW w:w="1019" w:type="dxa"/>
          </w:tcPr>
          <w:p>
            <w:pPr>
              <w:pStyle w:val="TableParagraph"/>
              <w:spacing w:line="130" w:lineRule="exact"/>
              <w:ind w:left="120"/>
              <w:rPr>
                <w:sz w:val="12"/>
              </w:rPr>
            </w:pPr>
            <w:r>
              <w:rPr>
                <w:spacing w:val="-2"/>
                <w:w w:val="110"/>
                <w:sz w:val="12"/>
              </w:rPr>
              <w:t>0.037</w:t>
            </w:r>
          </w:p>
        </w:tc>
        <w:tc>
          <w:tcPr>
            <w:tcW w:w="1019" w:type="dxa"/>
          </w:tcPr>
          <w:p>
            <w:pPr>
              <w:pStyle w:val="TableParagraph"/>
              <w:spacing w:line="130" w:lineRule="exact"/>
              <w:ind w:left="120"/>
              <w:rPr>
                <w:sz w:val="12"/>
              </w:rPr>
            </w:pPr>
            <w:r>
              <w:rPr>
                <w:spacing w:val="-2"/>
                <w:w w:val="115"/>
                <w:sz w:val="12"/>
              </w:rPr>
              <w:t>0.125</w:t>
            </w:r>
          </w:p>
        </w:tc>
        <w:tc>
          <w:tcPr>
            <w:tcW w:w="1351" w:type="dxa"/>
          </w:tcPr>
          <w:p>
            <w:pPr>
              <w:pStyle w:val="TableParagraph"/>
              <w:spacing w:line="130" w:lineRule="exact"/>
              <w:ind w:left="121"/>
              <w:rPr>
                <w:sz w:val="12"/>
              </w:rPr>
            </w:pPr>
            <w:r>
              <w:rPr>
                <w:w w:val="110"/>
                <w:sz w:val="12"/>
              </w:rPr>
              <w:t>1.89 ±</w:t>
            </w:r>
            <w:r>
              <w:rPr>
                <w:spacing w:val="-2"/>
                <w:w w:val="110"/>
                <w:sz w:val="12"/>
              </w:rPr>
              <w:t> </w:t>
            </w:r>
            <w:r>
              <w:rPr>
                <w:spacing w:val="-4"/>
                <w:w w:val="110"/>
                <w:sz w:val="12"/>
              </w:rPr>
              <w:t>0.17</w:t>
            </w:r>
          </w:p>
        </w:tc>
        <w:tc>
          <w:tcPr>
            <w:tcW w:w="724" w:type="dxa"/>
          </w:tcPr>
          <w:p>
            <w:pPr>
              <w:pStyle w:val="TableParagraph"/>
              <w:spacing w:line="130" w:lineRule="exact"/>
              <w:ind w:left="121"/>
              <w:rPr>
                <w:sz w:val="12"/>
              </w:rPr>
            </w:pPr>
            <w:r>
              <w:rPr>
                <w:spacing w:val="-4"/>
                <w:w w:val="110"/>
                <w:sz w:val="12"/>
              </w:rPr>
              <w:t>89.4</w:t>
            </w:r>
          </w:p>
        </w:tc>
      </w:tr>
      <w:tr>
        <w:trPr>
          <w:trHeight w:val="171" w:hRule="atLeast"/>
        </w:trPr>
        <w:tc>
          <w:tcPr>
            <w:tcW w:w="640" w:type="dxa"/>
          </w:tcPr>
          <w:p>
            <w:pPr>
              <w:pStyle w:val="TableParagraph"/>
              <w:ind w:left="170"/>
              <w:rPr>
                <w:sz w:val="12"/>
              </w:rPr>
            </w:pPr>
            <w:r>
              <w:rPr>
                <w:spacing w:val="-5"/>
                <w:w w:val="105"/>
                <w:sz w:val="12"/>
              </w:rPr>
              <w:t>Pb</w:t>
            </w:r>
          </w:p>
        </w:tc>
        <w:tc>
          <w:tcPr>
            <w:tcW w:w="1606" w:type="dxa"/>
          </w:tcPr>
          <w:p>
            <w:pPr>
              <w:pStyle w:val="TableParagraph"/>
              <w:ind w:left="121"/>
              <w:rPr>
                <w:sz w:val="12"/>
              </w:rPr>
            </w:pPr>
            <w:r>
              <w:rPr>
                <w:spacing w:val="-5"/>
                <w:w w:val="110"/>
                <w:sz w:val="12"/>
              </w:rPr>
              <w:t>nd</w:t>
            </w:r>
          </w:p>
        </w:tc>
        <w:tc>
          <w:tcPr>
            <w:tcW w:w="2011" w:type="dxa"/>
          </w:tcPr>
          <w:p>
            <w:pPr>
              <w:pStyle w:val="TableParagraph"/>
              <w:ind w:left="121"/>
              <w:rPr>
                <w:sz w:val="12"/>
              </w:rPr>
            </w:pPr>
            <w:r>
              <w:rPr>
                <w:w w:val="110"/>
                <w:sz w:val="12"/>
              </w:rPr>
              <w:t>15.5</w:t>
            </w:r>
            <w:r>
              <w:rPr>
                <w:spacing w:val="7"/>
                <w:w w:val="110"/>
                <w:sz w:val="12"/>
              </w:rPr>
              <w:t> </w:t>
            </w:r>
            <w:r>
              <w:rPr>
                <w:w w:val="110"/>
                <w:sz w:val="12"/>
              </w:rPr>
              <w:t>±</w:t>
            </w:r>
            <w:r>
              <w:rPr>
                <w:spacing w:val="7"/>
                <w:w w:val="110"/>
                <w:sz w:val="12"/>
              </w:rPr>
              <w:t> </w:t>
            </w:r>
            <w:r>
              <w:rPr>
                <w:spacing w:val="-4"/>
                <w:w w:val="110"/>
                <w:sz w:val="12"/>
              </w:rPr>
              <w:t>3.54</w:t>
            </w:r>
          </w:p>
        </w:tc>
        <w:tc>
          <w:tcPr>
            <w:tcW w:w="2031" w:type="dxa"/>
          </w:tcPr>
          <w:p>
            <w:pPr>
              <w:pStyle w:val="TableParagraph"/>
              <w:ind w:left="120"/>
              <w:rPr>
                <w:sz w:val="12"/>
              </w:rPr>
            </w:pPr>
            <w:r>
              <w:rPr>
                <w:spacing w:val="-2"/>
                <w:w w:val="120"/>
                <w:sz w:val="12"/>
              </w:rPr>
              <w:t>1192.3</w:t>
            </w:r>
          </w:p>
        </w:tc>
        <w:tc>
          <w:tcPr>
            <w:tcW w:w="1019" w:type="dxa"/>
          </w:tcPr>
          <w:p>
            <w:pPr>
              <w:pStyle w:val="TableParagraph"/>
              <w:ind w:left="120"/>
              <w:rPr>
                <w:sz w:val="12"/>
              </w:rPr>
            </w:pPr>
            <w:r>
              <w:rPr>
                <w:spacing w:val="-2"/>
                <w:w w:val="105"/>
                <w:sz w:val="12"/>
              </w:rPr>
              <w:t>0.268</w:t>
            </w:r>
          </w:p>
        </w:tc>
        <w:tc>
          <w:tcPr>
            <w:tcW w:w="1019" w:type="dxa"/>
          </w:tcPr>
          <w:p>
            <w:pPr>
              <w:pStyle w:val="TableParagraph"/>
              <w:ind w:left="120"/>
              <w:rPr>
                <w:sz w:val="12"/>
              </w:rPr>
            </w:pPr>
            <w:r>
              <w:rPr>
                <w:spacing w:val="-2"/>
                <w:w w:val="110"/>
                <w:sz w:val="12"/>
              </w:rPr>
              <w:t>0.887</w:t>
            </w:r>
          </w:p>
        </w:tc>
        <w:tc>
          <w:tcPr>
            <w:tcW w:w="1351" w:type="dxa"/>
          </w:tcPr>
          <w:p>
            <w:pPr>
              <w:pStyle w:val="TableParagraph"/>
              <w:ind w:left="121"/>
              <w:rPr>
                <w:sz w:val="12"/>
              </w:rPr>
            </w:pPr>
            <w:r>
              <w:rPr>
                <w:w w:val="105"/>
                <w:sz w:val="12"/>
              </w:rPr>
              <w:t>0.395</w:t>
            </w:r>
            <w:r>
              <w:rPr>
                <w:spacing w:val="4"/>
                <w:w w:val="105"/>
                <w:sz w:val="12"/>
              </w:rPr>
              <w:t> </w:t>
            </w:r>
            <w:r>
              <w:rPr>
                <w:w w:val="105"/>
                <w:sz w:val="12"/>
              </w:rPr>
              <w:t>±</w:t>
            </w:r>
            <w:r>
              <w:rPr>
                <w:spacing w:val="5"/>
                <w:w w:val="105"/>
                <w:sz w:val="12"/>
              </w:rPr>
              <w:t> </w:t>
            </w:r>
            <w:r>
              <w:rPr>
                <w:spacing w:val="-2"/>
                <w:w w:val="105"/>
                <w:sz w:val="12"/>
              </w:rPr>
              <w:t>0.050</w:t>
            </w:r>
          </w:p>
        </w:tc>
        <w:tc>
          <w:tcPr>
            <w:tcW w:w="724" w:type="dxa"/>
          </w:tcPr>
          <w:p>
            <w:pPr>
              <w:pStyle w:val="TableParagraph"/>
              <w:ind w:left="121"/>
              <w:rPr>
                <w:sz w:val="12"/>
              </w:rPr>
            </w:pPr>
            <w:r>
              <w:rPr>
                <w:spacing w:val="-4"/>
                <w:w w:val="110"/>
                <w:sz w:val="12"/>
              </w:rPr>
              <w:t>98.7</w:t>
            </w:r>
          </w:p>
        </w:tc>
      </w:tr>
      <w:tr>
        <w:trPr>
          <w:trHeight w:val="235" w:hRule="atLeast"/>
        </w:trPr>
        <w:tc>
          <w:tcPr>
            <w:tcW w:w="640" w:type="dxa"/>
            <w:tcBorders>
              <w:bottom w:val="single" w:sz="6" w:space="0" w:color="000000"/>
            </w:tcBorders>
          </w:tcPr>
          <w:p>
            <w:pPr>
              <w:pStyle w:val="TableParagraph"/>
              <w:spacing w:line="240" w:lineRule="auto"/>
              <w:ind w:left="170"/>
              <w:rPr>
                <w:sz w:val="12"/>
              </w:rPr>
            </w:pPr>
            <w:r>
              <w:rPr>
                <w:spacing w:val="-5"/>
                <w:w w:val="105"/>
                <w:sz w:val="12"/>
              </w:rPr>
              <w:t>Zn</w:t>
            </w:r>
          </w:p>
        </w:tc>
        <w:tc>
          <w:tcPr>
            <w:tcW w:w="1606" w:type="dxa"/>
            <w:tcBorders>
              <w:bottom w:val="single" w:sz="6" w:space="0" w:color="000000"/>
            </w:tcBorders>
          </w:tcPr>
          <w:p>
            <w:pPr>
              <w:pStyle w:val="TableParagraph"/>
              <w:spacing w:line="240" w:lineRule="auto"/>
              <w:ind w:left="121"/>
              <w:rPr>
                <w:sz w:val="12"/>
              </w:rPr>
            </w:pPr>
            <w:r>
              <w:rPr>
                <w:w w:val="105"/>
                <w:sz w:val="12"/>
              </w:rPr>
              <w:t>300</w:t>
            </w:r>
            <w:r>
              <w:rPr>
                <w:spacing w:val="-4"/>
                <w:w w:val="105"/>
                <w:sz w:val="12"/>
              </w:rPr>
              <w:t> </w:t>
            </w:r>
            <w:r>
              <w:rPr>
                <w:w w:val="105"/>
                <w:sz w:val="12"/>
              </w:rPr>
              <w:t>±</w:t>
            </w:r>
            <w:r>
              <w:rPr>
                <w:spacing w:val="-3"/>
                <w:w w:val="105"/>
                <w:sz w:val="12"/>
              </w:rPr>
              <w:t> </w:t>
            </w:r>
            <w:r>
              <w:rPr>
                <w:spacing w:val="-2"/>
                <w:w w:val="105"/>
                <w:sz w:val="12"/>
              </w:rPr>
              <w:t>56.57</w:t>
            </w:r>
          </w:p>
        </w:tc>
        <w:tc>
          <w:tcPr>
            <w:tcW w:w="2011" w:type="dxa"/>
            <w:tcBorders>
              <w:bottom w:val="single" w:sz="6" w:space="0" w:color="000000"/>
            </w:tcBorders>
          </w:tcPr>
          <w:p>
            <w:pPr>
              <w:pStyle w:val="TableParagraph"/>
              <w:spacing w:line="240" w:lineRule="auto"/>
              <w:ind w:left="121"/>
              <w:rPr>
                <w:sz w:val="12"/>
              </w:rPr>
            </w:pPr>
            <w:r>
              <w:rPr>
                <w:w w:val="110"/>
                <w:sz w:val="12"/>
              </w:rPr>
              <w:t>520</w:t>
            </w:r>
            <w:r>
              <w:rPr>
                <w:spacing w:val="-6"/>
                <w:w w:val="110"/>
                <w:sz w:val="12"/>
              </w:rPr>
              <w:t> </w:t>
            </w:r>
            <w:r>
              <w:rPr>
                <w:w w:val="110"/>
                <w:sz w:val="12"/>
              </w:rPr>
              <w:t>±</w:t>
            </w:r>
            <w:r>
              <w:rPr>
                <w:spacing w:val="-5"/>
                <w:w w:val="110"/>
                <w:sz w:val="12"/>
              </w:rPr>
              <w:t> </w:t>
            </w:r>
            <w:r>
              <w:rPr>
                <w:spacing w:val="-2"/>
                <w:w w:val="110"/>
                <w:sz w:val="12"/>
              </w:rPr>
              <w:t>70.71</w:t>
            </w:r>
          </w:p>
        </w:tc>
        <w:tc>
          <w:tcPr>
            <w:tcW w:w="2031" w:type="dxa"/>
            <w:tcBorders>
              <w:bottom w:val="single" w:sz="6" w:space="0" w:color="000000"/>
            </w:tcBorders>
          </w:tcPr>
          <w:p>
            <w:pPr>
              <w:pStyle w:val="TableParagraph"/>
              <w:spacing w:line="240" w:lineRule="auto"/>
              <w:ind w:left="120"/>
              <w:rPr>
                <w:sz w:val="12"/>
              </w:rPr>
            </w:pPr>
            <w:r>
              <w:rPr>
                <w:spacing w:val="-2"/>
                <w:w w:val="125"/>
                <w:sz w:val="12"/>
              </w:rPr>
              <w:t>1793.1</w:t>
            </w:r>
          </w:p>
        </w:tc>
        <w:tc>
          <w:tcPr>
            <w:tcW w:w="1019" w:type="dxa"/>
            <w:tcBorders>
              <w:bottom w:val="single" w:sz="6" w:space="0" w:color="000000"/>
            </w:tcBorders>
          </w:tcPr>
          <w:p>
            <w:pPr>
              <w:pStyle w:val="TableParagraph"/>
              <w:spacing w:line="240" w:lineRule="auto"/>
              <w:ind w:left="120"/>
              <w:rPr>
                <w:sz w:val="12"/>
              </w:rPr>
            </w:pPr>
            <w:r>
              <w:rPr>
                <w:spacing w:val="-2"/>
                <w:w w:val="105"/>
                <w:sz w:val="12"/>
              </w:rPr>
              <w:t>0.094</w:t>
            </w:r>
          </w:p>
        </w:tc>
        <w:tc>
          <w:tcPr>
            <w:tcW w:w="1019" w:type="dxa"/>
            <w:tcBorders>
              <w:bottom w:val="single" w:sz="6" w:space="0" w:color="000000"/>
            </w:tcBorders>
          </w:tcPr>
          <w:p>
            <w:pPr>
              <w:pStyle w:val="TableParagraph"/>
              <w:spacing w:line="240" w:lineRule="auto"/>
              <w:ind w:left="120"/>
              <w:rPr>
                <w:sz w:val="12"/>
              </w:rPr>
            </w:pPr>
            <w:r>
              <w:rPr>
                <w:spacing w:val="-4"/>
                <w:w w:val="115"/>
                <w:sz w:val="12"/>
              </w:rPr>
              <w:t>0.312</w:t>
            </w:r>
          </w:p>
        </w:tc>
        <w:tc>
          <w:tcPr>
            <w:tcW w:w="1351" w:type="dxa"/>
            <w:tcBorders>
              <w:bottom w:val="single" w:sz="6" w:space="0" w:color="000000"/>
            </w:tcBorders>
          </w:tcPr>
          <w:p>
            <w:pPr>
              <w:pStyle w:val="TableParagraph"/>
              <w:spacing w:line="240" w:lineRule="auto"/>
              <w:ind w:left="121"/>
              <w:rPr>
                <w:sz w:val="12"/>
              </w:rPr>
            </w:pPr>
            <w:r>
              <w:rPr>
                <w:w w:val="110"/>
                <w:sz w:val="12"/>
              </w:rPr>
              <w:t>51.30</w:t>
            </w:r>
            <w:r>
              <w:rPr>
                <w:spacing w:val="2"/>
                <w:w w:val="110"/>
                <w:sz w:val="12"/>
              </w:rPr>
              <w:t> </w:t>
            </w:r>
            <w:r>
              <w:rPr>
                <w:w w:val="110"/>
                <w:sz w:val="12"/>
              </w:rPr>
              <w:t>±</w:t>
            </w:r>
            <w:r>
              <w:rPr>
                <w:spacing w:val="2"/>
                <w:w w:val="110"/>
                <w:sz w:val="12"/>
              </w:rPr>
              <w:t> </w:t>
            </w:r>
            <w:r>
              <w:rPr>
                <w:spacing w:val="-5"/>
                <w:w w:val="110"/>
                <w:sz w:val="12"/>
              </w:rPr>
              <w:t>3.1</w:t>
            </w:r>
          </w:p>
        </w:tc>
        <w:tc>
          <w:tcPr>
            <w:tcW w:w="724" w:type="dxa"/>
            <w:tcBorders>
              <w:bottom w:val="single" w:sz="6" w:space="0" w:color="000000"/>
            </w:tcBorders>
          </w:tcPr>
          <w:p>
            <w:pPr>
              <w:pStyle w:val="TableParagraph"/>
              <w:spacing w:line="240" w:lineRule="auto"/>
              <w:ind w:left="121"/>
              <w:rPr>
                <w:sz w:val="12"/>
              </w:rPr>
            </w:pPr>
            <w:r>
              <w:rPr>
                <w:spacing w:val="-4"/>
                <w:w w:val="115"/>
                <w:sz w:val="12"/>
              </w:rPr>
              <w:t>97.3</w:t>
            </w:r>
          </w:p>
        </w:tc>
      </w:tr>
    </w:tbl>
    <w:p>
      <w:pPr>
        <w:spacing w:before="34"/>
        <w:ind w:left="114" w:right="0" w:firstLine="0"/>
        <w:jc w:val="left"/>
        <w:rPr>
          <w:sz w:val="12"/>
        </w:rPr>
      </w:pPr>
      <w:r>
        <w:rPr>
          <w:w w:val="110"/>
          <w:sz w:val="12"/>
        </w:rPr>
        <w:t>Subtitle:</w:t>
      </w:r>
      <w:r>
        <w:rPr>
          <w:spacing w:val="13"/>
          <w:w w:val="110"/>
          <w:sz w:val="12"/>
        </w:rPr>
        <w:t> </w:t>
      </w:r>
      <w:r>
        <w:rPr>
          <w:w w:val="110"/>
          <w:sz w:val="12"/>
        </w:rPr>
        <w:t>(DORM</w:t>
      </w:r>
      <w:r>
        <w:rPr>
          <w:spacing w:val="14"/>
          <w:w w:val="110"/>
          <w:sz w:val="12"/>
        </w:rPr>
        <w:t> </w:t>
      </w:r>
      <w:r>
        <w:rPr>
          <w:w w:val="110"/>
          <w:sz w:val="12"/>
        </w:rPr>
        <w:t>3</w:t>
      </w:r>
      <w:r>
        <w:rPr>
          <w:rFonts w:ascii="Comic Sans MS" w:hAnsi="Comic Sans MS"/>
          <w:w w:val="110"/>
          <w:sz w:val="12"/>
          <w:vertAlign w:val="superscript"/>
        </w:rPr>
        <w:t>®</w:t>
      </w:r>
      <w:r>
        <w:rPr>
          <w:w w:val="110"/>
          <w:sz w:val="12"/>
          <w:vertAlign w:val="baseline"/>
        </w:rPr>
        <w:t>)</w:t>
      </w:r>
      <w:r>
        <w:rPr>
          <w:spacing w:val="15"/>
          <w:w w:val="110"/>
          <w:sz w:val="12"/>
          <w:vertAlign w:val="baseline"/>
        </w:rPr>
        <w:t> </w:t>
      </w:r>
      <w:r>
        <w:rPr>
          <w:w w:val="110"/>
          <w:sz w:val="12"/>
          <w:vertAlign w:val="baseline"/>
        </w:rPr>
        <w:t>–</w:t>
      </w:r>
      <w:r>
        <w:rPr>
          <w:spacing w:val="13"/>
          <w:w w:val="110"/>
          <w:sz w:val="12"/>
          <w:vertAlign w:val="baseline"/>
        </w:rPr>
        <w:t> </w:t>
      </w:r>
      <w:r>
        <w:rPr>
          <w:w w:val="110"/>
          <w:sz w:val="12"/>
          <w:vertAlign w:val="baseline"/>
        </w:rPr>
        <w:t>Amostra</w:t>
      </w:r>
      <w:r>
        <w:rPr>
          <w:spacing w:val="14"/>
          <w:w w:val="110"/>
          <w:sz w:val="12"/>
          <w:vertAlign w:val="baseline"/>
        </w:rPr>
        <w:t> </w:t>
      </w:r>
      <w:r>
        <w:rPr>
          <w:w w:val="110"/>
          <w:sz w:val="12"/>
          <w:vertAlign w:val="baseline"/>
        </w:rPr>
        <w:t>padrão</w:t>
      </w:r>
      <w:r>
        <w:rPr>
          <w:spacing w:val="14"/>
          <w:w w:val="110"/>
          <w:sz w:val="12"/>
          <w:vertAlign w:val="baseline"/>
        </w:rPr>
        <w:t> </w:t>
      </w:r>
      <w:r>
        <w:rPr>
          <w:w w:val="110"/>
          <w:sz w:val="12"/>
          <w:vertAlign w:val="baseline"/>
        </w:rPr>
        <w:t>de</w:t>
      </w:r>
      <w:r>
        <w:rPr>
          <w:spacing w:val="14"/>
          <w:w w:val="110"/>
          <w:sz w:val="12"/>
          <w:vertAlign w:val="baseline"/>
        </w:rPr>
        <w:t> </w:t>
      </w:r>
      <w:r>
        <w:rPr>
          <w:w w:val="110"/>
          <w:sz w:val="12"/>
          <w:vertAlign w:val="baseline"/>
        </w:rPr>
        <w:t>referência</w:t>
      </w:r>
      <w:r>
        <w:rPr>
          <w:spacing w:val="13"/>
          <w:w w:val="110"/>
          <w:sz w:val="12"/>
          <w:vertAlign w:val="baseline"/>
        </w:rPr>
        <w:t> </w:t>
      </w:r>
      <w:r>
        <w:rPr>
          <w:w w:val="110"/>
          <w:sz w:val="12"/>
          <w:vertAlign w:val="baseline"/>
        </w:rPr>
        <w:t>certificada</w:t>
      </w:r>
      <w:r>
        <w:rPr>
          <w:spacing w:val="14"/>
          <w:w w:val="110"/>
          <w:sz w:val="12"/>
          <w:vertAlign w:val="baseline"/>
        </w:rPr>
        <w:t> </w:t>
      </w:r>
      <w:r>
        <w:rPr>
          <w:w w:val="110"/>
          <w:sz w:val="12"/>
          <w:vertAlign w:val="baseline"/>
        </w:rPr>
        <w:t>pelo</w:t>
      </w:r>
      <w:r>
        <w:rPr>
          <w:spacing w:val="14"/>
          <w:w w:val="110"/>
          <w:sz w:val="12"/>
          <w:vertAlign w:val="baseline"/>
        </w:rPr>
        <w:t> </w:t>
      </w:r>
      <w:r>
        <w:rPr>
          <w:w w:val="110"/>
          <w:sz w:val="12"/>
          <w:vertAlign w:val="baseline"/>
        </w:rPr>
        <w:t>Conselho</w:t>
      </w:r>
      <w:r>
        <w:rPr>
          <w:spacing w:val="14"/>
          <w:w w:val="110"/>
          <w:sz w:val="12"/>
          <w:vertAlign w:val="baseline"/>
        </w:rPr>
        <w:t> </w:t>
      </w:r>
      <w:r>
        <w:rPr>
          <w:w w:val="110"/>
          <w:sz w:val="12"/>
          <w:vertAlign w:val="baseline"/>
        </w:rPr>
        <w:t>Nacional</w:t>
      </w:r>
      <w:r>
        <w:rPr>
          <w:spacing w:val="14"/>
          <w:w w:val="110"/>
          <w:sz w:val="12"/>
          <w:vertAlign w:val="baseline"/>
        </w:rPr>
        <w:t> </w:t>
      </w:r>
      <w:r>
        <w:rPr>
          <w:w w:val="110"/>
          <w:sz w:val="12"/>
          <w:vertAlign w:val="baseline"/>
        </w:rPr>
        <w:t>de</w:t>
      </w:r>
      <w:r>
        <w:rPr>
          <w:spacing w:val="14"/>
          <w:w w:val="110"/>
          <w:sz w:val="12"/>
          <w:vertAlign w:val="baseline"/>
        </w:rPr>
        <w:t> </w:t>
      </w:r>
      <w:r>
        <w:rPr>
          <w:w w:val="110"/>
          <w:sz w:val="12"/>
          <w:vertAlign w:val="baseline"/>
        </w:rPr>
        <w:t>Pesquisa</w:t>
      </w:r>
      <w:r>
        <w:rPr>
          <w:spacing w:val="14"/>
          <w:w w:val="110"/>
          <w:sz w:val="12"/>
          <w:vertAlign w:val="baseline"/>
        </w:rPr>
        <w:t> </w:t>
      </w:r>
      <w:r>
        <w:rPr>
          <w:w w:val="110"/>
          <w:sz w:val="12"/>
          <w:vertAlign w:val="baseline"/>
        </w:rPr>
        <w:t>do</w:t>
      </w:r>
      <w:r>
        <w:rPr>
          <w:spacing w:val="13"/>
          <w:w w:val="110"/>
          <w:sz w:val="12"/>
          <w:vertAlign w:val="baseline"/>
        </w:rPr>
        <w:t> </w:t>
      </w:r>
      <w:r>
        <w:rPr>
          <w:w w:val="110"/>
          <w:sz w:val="12"/>
          <w:vertAlign w:val="baseline"/>
        </w:rPr>
        <w:t>Canadá;</w:t>
      </w:r>
      <w:r>
        <w:rPr>
          <w:spacing w:val="15"/>
          <w:w w:val="110"/>
          <w:sz w:val="12"/>
          <w:vertAlign w:val="baseline"/>
        </w:rPr>
        <w:t> </w:t>
      </w:r>
      <w:r>
        <w:rPr>
          <w:w w:val="110"/>
          <w:sz w:val="12"/>
          <w:vertAlign w:val="baseline"/>
        </w:rPr>
        <w:t>Rec</w:t>
      </w:r>
      <w:r>
        <w:rPr>
          <w:spacing w:val="14"/>
          <w:w w:val="110"/>
          <w:sz w:val="12"/>
          <w:vertAlign w:val="baseline"/>
        </w:rPr>
        <w:t> </w:t>
      </w:r>
      <w:r>
        <w:rPr>
          <w:w w:val="110"/>
          <w:sz w:val="12"/>
          <w:vertAlign w:val="baseline"/>
        </w:rPr>
        <w:t>(%)</w:t>
      </w:r>
      <w:r>
        <w:rPr>
          <w:spacing w:val="14"/>
          <w:w w:val="110"/>
          <w:sz w:val="12"/>
          <w:vertAlign w:val="baseline"/>
        </w:rPr>
        <w:t> </w:t>
      </w:r>
      <w:r>
        <w:rPr>
          <w:w w:val="110"/>
          <w:sz w:val="12"/>
          <w:vertAlign w:val="baseline"/>
        </w:rPr>
        <w:t>–</w:t>
      </w:r>
      <w:r>
        <w:rPr>
          <w:spacing w:val="14"/>
          <w:w w:val="110"/>
          <w:sz w:val="12"/>
          <w:vertAlign w:val="baseline"/>
        </w:rPr>
        <w:t> </w:t>
      </w:r>
      <w:r>
        <w:rPr>
          <w:w w:val="110"/>
          <w:sz w:val="12"/>
          <w:vertAlign w:val="baseline"/>
        </w:rPr>
        <w:t>percentual</w:t>
      </w:r>
      <w:r>
        <w:rPr>
          <w:spacing w:val="14"/>
          <w:w w:val="110"/>
          <w:sz w:val="12"/>
          <w:vertAlign w:val="baseline"/>
        </w:rPr>
        <w:t> </w:t>
      </w:r>
      <w:r>
        <w:rPr>
          <w:w w:val="110"/>
          <w:sz w:val="12"/>
          <w:vertAlign w:val="baseline"/>
        </w:rPr>
        <w:t>de</w:t>
      </w:r>
      <w:r>
        <w:rPr>
          <w:spacing w:val="14"/>
          <w:w w:val="110"/>
          <w:sz w:val="12"/>
          <w:vertAlign w:val="baseline"/>
        </w:rPr>
        <w:t> </w:t>
      </w:r>
      <w:r>
        <w:rPr>
          <w:w w:val="110"/>
          <w:sz w:val="12"/>
          <w:vertAlign w:val="baseline"/>
        </w:rPr>
        <w:t>recuperação;</w:t>
      </w:r>
      <w:r>
        <w:rPr>
          <w:spacing w:val="15"/>
          <w:w w:val="110"/>
          <w:sz w:val="12"/>
          <w:vertAlign w:val="baseline"/>
        </w:rPr>
        <w:t> </w:t>
      </w:r>
      <w:r>
        <w:rPr>
          <w:w w:val="110"/>
          <w:sz w:val="12"/>
          <w:vertAlign w:val="baseline"/>
        </w:rPr>
        <w:t>(nd)</w:t>
      </w:r>
      <w:r>
        <w:rPr>
          <w:spacing w:val="14"/>
          <w:w w:val="110"/>
          <w:sz w:val="12"/>
          <w:vertAlign w:val="baseline"/>
        </w:rPr>
        <w:t> </w:t>
      </w:r>
      <w:r>
        <w:rPr>
          <w:w w:val="110"/>
          <w:sz w:val="12"/>
          <w:vertAlign w:val="baseline"/>
        </w:rPr>
        <w:t>–</w:t>
      </w:r>
      <w:r>
        <w:rPr>
          <w:spacing w:val="12"/>
          <w:w w:val="110"/>
          <w:sz w:val="12"/>
          <w:vertAlign w:val="baseline"/>
        </w:rPr>
        <w:t> </w:t>
      </w:r>
      <w:r>
        <w:rPr>
          <w:spacing w:val="-2"/>
          <w:w w:val="110"/>
          <w:sz w:val="12"/>
          <w:vertAlign w:val="baseline"/>
        </w:rPr>
        <w:t>Notdetected.</w:t>
      </w:r>
    </w:p>
    <w:p>
      <w:pPr>
        <w:spacing w:after="0"/>
        <w:jc w:val="left"/>
        <w:rPr>
          <w:sz w:val="12"/>
        </w:rPr>
        <w:sectPr>
          <w:type w:val="continuous"/>
          <w:pgSz w:w="11910" w:h="15880"/>
          <w:pgMar w:header="890" w:footer="0" w:top="840" w:bottom="280" w:left="540" w:right="540"/>
        </w:sectPr>
      </w:pPr>
    </w:p>
    <w:p>
      <w:pPr>
        <w:pStyle w:val="BodyText"/>
        <w:spacing w:before="6"/>
        <w:jc w:val="left"/>
        <w:rPr>
          <w:sz w:val="11"/>
        </w:rPr>
      </w:pPr>
    </w:p>
    <w:p>
      <w:pPr>
        <w:spacing w:after="0"/>
        <w:jc w:val="left"/>
        <w:rPr>
          <w:sz w:val="11"/>
        </w:rPr>
        <w:sectPr>
          <w:pgSz w:w="11910" w:h="15880"/>
          <w:pgMar w:header="889" w:footer="0" w:top="1080" w:bottom="280" w:left="540" w:right="540"/>
        </w:sectPr>
      </w:pPr>
    </w:p>
    <w:p>
      <w:pPr>
        <w:pStyle w:val="BodyText"/>
        <w:spacing w:line="276" w:lineRule="auto" w:before="110"/>
        <w:ind w:left="310"/>
      </w:pPr>
      <w:bookmarkStart w:name="_bookmark7" w:id="17"/>
      <w:bookmarkEnd w:id="17"/>
      <w:r>
        <w:rPr/>
      </w:r>
      <w:bookmarkStart w:name="_bookmark8" w:id="18"/>
      <w:bookmarkEnd w:id="18"/>
      <w:r>
        <w:rPr/>
      </w:r>
      <w:bookmarkStart w:name="_bookmark9" w:id="19"/>
      <w:bookmarkEnd w:id="19"/>
      <w:r>
        <w:rPr/>
      </w:r>
      <w:r>
        <w:rPr>
          <w:w w:val="105"/>
        </w:rPr>
        <w:t>evaluated showed an increase in body concentrations as </w:t>
      </w:r>
      <w:r>
        <w:rPr>
          <w:w w:val="105"/>
        </w:rPr>
        <w:t>exposure </w:t>
      </w:r>
      <w:bookmarkStart w:name="_bookmark10" w:id="20"/>
      <w:bookmarkEnd w:id="20"/>
      <w:r>
        <w:rPr>
          <w:w w:val="105"/>
        </w:rPr>
        <w:t>levels</w:t>
      </w:r>
      <w:r>
        <w:rPr>
          <w:spacing w:val="-8"/>
          <w:w w:val="105"/>
        </w:rPr>
        <w:t> </w:t>
      </w:r>
      <w:r>
        <w:rPr>
          <w:w w:val="105"/>
        </w:rPr>
        <w:t>increased.</w:t>
      </w:r>
      <w:r>
        <w:rPr>
          <w:spacing w:val="-8"/>
          <w:w w:val="105"/>
        </w:rPr>
        <w:t> </w:t>
      </w:r>
      <w:r>
        <w:rPr>
          <w:w w:val="105"/>
        </w:rPr>
        <w:t>In</w:t>
      </w:r>
      <w:r>
        <w:rPr>
          <w:spacing w:val="-8"/>
          <w:w w:val="105"/>
        </w:rPr>
        <w:t> </w:t>
      </w:r>
      <w:r>
        <w:rPr>
          <w:w w:val="105"/>
        </w:rPr>
        <w:t>this</w:t>
      </w:r>
      <w:r>
        <w:rPr>
          <w:spacing w:val="-7"/>
          <w:w w:val="105"/>
        </w:rPr>
        <w:t> </w:t>
      </w:r>
      <w:r>
        <w:rPr>
          <w:w w:val="105"/>
        </w:rPr>
        <w:t>work,</w:t>
      </w:r>
      <w:r>
        <w:rPr>
          <w:spacing w:val="-8"/>
          <w:w w:val="105"/>
        </w:rPr>
        <w:t> </w:t>
      </w:r>
      <w:r>
        <w:rPr>
          <w:w w:val="105"/>
        </w:rPr>
        <w:t>the</w:t>
      </w:r>
      <w:r>
        <w:rPr>
          <w:spacing w:val="-7"/>
          <w:w w:val="105"/>
        </w:rPr>
        <w:t> </w:t>
      </w:r>
      <w:r>
        <w:rPr>
          <w:w w:val="105"/>
        </w:rPr>
        <w:t>concentration</w:t>
      </w:r>
      <w:r>
        <w:rPr>
          <w:spacing w:val="-8"/>
          <w:w w:val="105"/>
        </w:rPr>
        <w:t> </w:t>
      </w:r>
      <w:r>
        <w:rPr>
          <w:w w:val="105"/>
        </w:rPr>
        <w:t>used</w:t>
      </w:r>
      <w:r>
        <w:rPr>
          <w:spacing w:val="-7"/>
          <w:w w:val="105"/>
        </w:rPr>
        <w:t> </w:t>
      </w:r>
      <w:r>
        <w:rPr>
          <w:w w:val="105"/>
        </w:rPr>
        <w:t>of</w:t>
      </w:r>
      <w:r>
        <w:rPr>
          <w:spacing w:val="-8"/>
          <w:w w:val="105"/>
        </w:rPr>
        <w:t> </w:t>
      </w:r>
      <w:r>
        <w:rPr>
          <w:w w:val="105"/>
        </w:rPr>
        <w:t>0.085</w:t>
      </w:r>
      <w:r>
        <w:rPr>
          <w:spacing w:val="-6"/>
          <w:w w:val="105"/>
        </w:rPr>
        <w:t> </w:t>
      </w:r>
      <w:r>
        <w:rPr>
          <w:w w:val="105"/>
        </w:rPr>
        <w:t>mg/L (</w:t>
      </w:r>
      <w:hyperlink w:history="true" w:anchor="_bookmark4">
        <w:r>
          <w:rPr>
            <w:color w:val="007FAD"/>
            <w:w w:val="105"/>
          </w:rPr>
          <w:t>table</w:t>
        </w:r>
        <w:r>
          <w:rPr>
            <w:color w:val="007FAD"/>
            <w:w w:val="105"/>
          </w:rPr>
          <w:t> 2</w:t>
        </w:r>
      </w:hyperlink>
      <w:r>
        <w:rPr>
          <w:w w:val="105"/>
        </w:rPr>
        <w:t>),</w:t>
      </w:r>
      <w:r>
        <w:rPr>
          <w:w w:val="105"/>
        </w:rPr>
        <w:t> considered</w:t>
      </w:r>
      <w:r>
        <w:rPr>
          <w:w w:val="105"/>
        </w:rPr>
        <w:t> high</w:t>
      </w:r>
      <w:r>
        <w:rPr>
          <w:w w:val="105"/>
        </w:rPr>
        <w:t> in</w:t>
      </w:r>
      <w:r>
        <w:rPr>
          <w:w w:val="105"/>
        </w:rPr>
        <w:t> comparison</w:t>
      </w:r>
      <w:r>
        <w:rPr>
          <w:w w:val="105"/>
        </w:rPr>
        <w:t> to</w:t>
      </w:r>
      <w:r>
        <w:rPr>
          <w:w w:val="105"/>
        </w:rPr>
        <w:t> FAO</w:t>
      </w:r>
      <w:r>
        <w:rPr>
          <w:w w:val="105"/>
        </w:rPr>
        <w:t> </w:t>
      </w:r>
      <w:hyperlink w:history="true" w:anchor="_bookmark28">
        <w:r>
          <w:rPr>
            <w:color w:val="007FAD"/>
            <w:w w:val="105"/>
          </w:rPr>
          <w:t>[32]</w:t>
        </w:r>
      </w:hyperlink>
      <w:r>
        <w:rPr>
          <w:color w:val="007FAD"/>
          <w:w w:val="105"/>
        </w:rPr>
        <w:t> </w:t>
      </w:r>
      <w:r>
        <w:rPr>
          <w:w w:val="105"/>
        </w:rPr>
        <w:t>data</w:t>
      </w:r>
      <w:r>
        <w:rPr>
          <w:w w:val="105"/>
        </w:rPr>
        <w:t> and</w:t>
      </w:r>
      <w:r>
        <w:rPr>
          <w:w w:val="105"/>
        </w:rPr>
        <w:t> </w:t>
      </w:r>
      <w:r>
        <w:rPr>
          <w:i/>
          <w:w w:val="105"/>
        </w:rPr>
        <w:t>P.</w:t>
      </w:r>
      <w:r>
        <w:rPr>
          <w:i/>
          <w:w w:val="105"/>
        </w:rPr>
        <w:t> </w:t>
      </w:r>
      <w:bookmarkStart w:name="_bookmark11" w:id="21"/>
      <w:bookmarkEnd w:id="21"/>
      <w:r>
        <w:rPr>
          <w:i/>
          <w:w w:val="105"/>
        </w:rPr>
        <w:t>caudimacul</w:t>
      </w:r>
      <w:r>
        <w:rPr>
          <w:i/>
          <w:w w:val="105"/>
        </w:rPr>
        <w:t>atus</w:t>
      </w:r>
      <w:r>
        <w:rPr>
          <w:i/>
          <w:w w:val="105"/>
        </w:rPr>
        <w:t> </w:t>
      </w:r>
      <w:r>
        <w:rPr>
          <w:w w:val="105"/>
        </w:rPr>
        <w:t>obtained</w:t>
      </w:r>
      <w:r>
        <w:rPr>
          <w:w w:val="105"/>
        </w:rPr>
        <w:t> BCF</w:t>
      </w:r>
      <w:r>
        <w:rPr>
          <w:w w:val="105"/>
        </w:rPr>
        <w:t> 1192.3,</w:t>
      </w:r>
      <w:r>
        <w:rPr>
          <w:w w:val="105"/>
        </w:rPr>
        <w:t> confirming</w:t>
      </w:r>
      <w:r>
        <w:rPr>
          <w:w w:val="105"/>
        </w:rPr>
        <w:t> this</w:t>
      </w:r>
      <w:r>
        <w:rPr>
          <w:w w:val="105"/>
        </w:rPr>
        <w:t> behavior mentioned by McGeer et al. (2003) </w:t>
      </w:r>
      <w:hyperlink w:history="true" w:anchor="_bookmark24">
        <w:r>
          <w:rPr>
            <w:color w:val="007FAD"/>
            <w:w w:val="105"/>
          </w:rPr>
          <w:t>[30]</w:t>
        </w:r>
      </w:hyperlink>
      <w:r>
        <w:rPr>
          <w:w w:val="105"/>
        </w:rPr>
        <w:t>.</w:t>
      </w:r>
    </w:p>
    <w:p>
      <w:pPr>
        <w:pStyle w:val="BodyText"/>
        <w:spacing w:line="276" w:lineRule="auto"/>
        <w:ind w:left="310" w:firstLine="234"/>
      </w:pPr>
      <w:bookmarkStart w:name="_bookmark12" w:id="22"/>
      <w:bookmarkEnd w:id="22"/>
      <w:r>
        <w:rPr/>
      </w:r>
      <w:r>
        <w:rPr>
          <w:w w:val="105"/>
        </w:rPr>
        <w:t>The toxicity of lead to aquatic organisms depends on the </w:t>
      </w:r>
      <w:r>
        <w:rPr>
          <w:w w:val="105"/>
        </w:rPr>
        <w:t>solu- bility of the lead compounds and</w:t>
      </w:r>
      <w:r>
        <w:rPr>
          <w:w w:val="105"/>
        </w:rPr>
        <w:t> the calcium concentration. As a </w:t>
      </w:r>
      <w:bookmarkStart w:name="_bookmark13" w:id="23"/>
      <w:bookmarkEnd w:id="23"/>
      <w:r>
        <w:rPr>
          <w:w w:val="105"/>
        </w:rPr>
        <w:t>result,</w:t>
      </w:r>
      <w:r>
        <w:rPr>
          <w:w w:val="105"/>
        </w:rPr>
        <w:t> it is influenced by water quality, with increasing hardness, </w:t>
      </w:r>
      <w:bookmarkStart w:name="_bookmark14" w:id="24"/>
      <w:bookmarkEnd w:id="24"/>
      <w:r>
        <w:rPr>
          <w:w w:val="105"/>
        </w:rPr>
        <w:t>alkalinity</w:t>
      </w:r>
      <w:r>
        <w:rPr>
          <w:spacing w:val="-1"/>
          <w:w w:val="105"/>
        </w:rPr>
        <w:t> </w:t>
      </w:r>
      <w:r>
        <w:rPr>
          <w:w w:val="105"/>
        </w:rPr>
        <w:t>and pH, increasing</w:t>
      </w:r>
      <w:r>
        <w:rPr>
          <w:spacing w:val="-1"/>
          <w:w w:val="105"/>
        </w:rPr>
        <w:t> </w:t>
      </w:r>
      <w:r>
        <w:rPr>
          <w:w w:val="105"/>
        </w:rPr>
        <w:t>the precipitation of these compounds, reducing their toxicity in the water column (FAO, 2017) </w:t>
      </w:r>
      <w:hyperlink w:history="true" w:anchor="_bookmark28">
        <w:r>
          <w:rPr>
            <w:color w:val="007FAD"/>
            <w:w w:val="105"/>
          </w:rPr>
          <w:t>[32]</w:t>
        </w:r>
      </w:hyperlink>
      <w:r>
        <w:rPr>
          <w:w w:val="105"/>
        </w:rPr>
        <w:t>. What did not happen in this work, because the pH was in neutrality. Fur- </w:t>
      </w:r>
      <w:bookmarkStart w:name="_bookmark15" w:id="25"/>
      <w:bookmarkEnd w:id="25"/>
      <w:r>
        <w:rPr>
          <w:w w:val="105"/>
        </w:rPr>
        <w:t>thermore,</w:t>
      </w:r>
      <w:r>
        <w:rPr>
          <w:w w:val="105"/>
        </w:rPr>
        <w:t> according to Singh and Manjeet, 2015 </w:t>
      </w:r>
      <w:hyperlink w:history="true" w:anchor="_bookmark11">
        <w:r>
          <w:rPr>
            <w:color w:val="007FAD"/>
            <w:w w:val="105"/>
          </w:rPr>
          <w:t>[18]</w:t>
        </w:r>
      </w:hyperlink>
      <w:r>
        <w:rPr>
          <w:w w:val="105"/>
        </w:rPr>
        <w:t>, the toxicity</w:t>
      </w:r>
      <w:r>
        <w:rPr>
          <w:spacing w:val="80"/>
          <w:w w:val="105"/>
        </w:rPr>
        <w:t> </w:t>
      </w:r>
      <w:r>
        <w:rPr>
          <w:w w:val="105"/>
        </w:rPr>
        <w:t>of Lead Nitrate is proportional to concentration and time of expo- sure, increasing mortality.</w:t>
      </w:r>
    </w:p>
    <w:p>
      <w:pPr>
        <w:pStyle w:val="BodyText"/>
        <w:spacing w:line="276" w:lineRule="auto" w:before="1"/>
        <w:ind w:left="310" w:firstLine="234"/>
      </w:pPr>
      <w:bookmarkStart w:name="_bookmark16" w:id="26"/>
      <w:bookmarkEnd w:id="26"/>
      <w:r>
        <w:rPr/>
      </w:r>
      <w:r>
        <w:rPr>
          <w:w w:val="105"/>
        </w:rPr>
        <w:t>The monitoring of these metals in the environment is </w:t>
      </w:r>
      <w:r>
        <w:rPr>
          <w:w w:val="105"/>
        </w:rPr>
        <w:t>extremely important.</w:t>
      </w:r>
      <w:r>
        <w:rPr>
          <w:w w:val="105"/>
        </w:rPr>
        <w:t> The</w:t>
      </w:r>
      <w:r>
        <w:rPr>
          <w:w w:val="105"/>
        </w:rPr>
        <w:t> use</w:t>
      </w:r>
      <w:r>
        <w:rPr>
          <w:w w:val="105"/>
        </w:rPr>
        <w:t> of</w:t>
      </w:r>
      <w:r>
        <w:rPr>
          <w:w w:val="105"/>
        </w:rPr>
        <w:t> </w:t>
      </w:r>
      <w:r>
        <w:rPr>
          <w:i/>
          <w:w w:val="105"/>
        </w:rPr>
        <w:t>P.</w:t>
      </w:r>
      <w:r>
        <w:rPr>
          <w:i/>
          <w:w w:val="105"/>
        </w:rPr>
        <w:t> caudimaculatus</w:t>
      </w:r>
      <w:r>
        <w:rPr>
          <w:i/>
          <w:w w:val="105"/>
        </w:rPr>
        <w:t> </w:t>
      </w:r>
      <w:r>
        <w:rPr>
          <w:w w:val="105"/>
        </w:rPr>
        <w:t>as</w:t>
      </w:r>
      <w:r>
        <w:rPr>
          <w:w w:val="105"/>
        </w:rPr>
        <w:t> bioindicator</w:t>
      </w:r>
      <w:r>
        <w:rPr>
          <w:w w:val="105"/>
        </w:rPr>
        <w:t> of</w:t>
      </w:r>
      <w:r>
        <w:rPr>
          <w:w w:val="105"/>
        </w:rPr>
        <w:t> these contaminants has proven to be very efficient through the tests per- </w:t>
      </w:r>
      <w:bookmarkStart w:name="_bookmark17" w:id="27"/>
      <w:bookmarkEnd w:id="27"/>
      <w:r>
        <w:rPr>
          <w:w w:val="105"/>
        </w:rPr>
        <w:t>formed.</w:t>
      </w:r>
      <w:r>
        <w:rPr>
          <w:w w:val="105"/>
        </w:rPr>
        <w:t> Since these fish are related to all the lower chain in their </w:t>
      </w:r>
      <w:bookmarkStart w:name="_bookmark18" w:id="28"/>
      <w:bookmarkEnd w:id="28"/>
      <w:r>
        <w:rPr>
          <w:w w:val="105"/>
        </w:rPr>
        <w:t>habitat</w:t>
      </w:r>
      <w:r>
        <w:rPr>
          <w:w w:val="105"/>
        </w:rPr>
        <w:t> of origin, they may indicate responses of chronic, accumu- </w:t>
      </w:r>
      <w:bookmarkStart w:name="Conclusion" w:id="29"/>
      <w:bookmarkEnd w:id="29"/>
      <w:r>
        <w:rPr>
          <w:w w:val="105"/>
        </w:rPr>
        <w:t>lative</w:t>
      </w:r>
      <w:r>
        <w:rPr>
          <w:w w:val="105"/>
        </w:rPr>
        <w:t> and</w:t>
      </w:r>
      <w:r>
        <w:rPr>
          <w:w w:val="105"/>
        </w:rPr>
        <w:t> persistent</w:t>
      </w:r>
      <w:r>
        <w:rPr>
          <w:w w:val="105"/>
        </w:rPr>
        <w:t> effects</w:t>
      </w:r>
      <w:r>
        <w:rPr>
          <w:w w:val="105"/>
        </w:rPr>
        <w:t> at</w:t>
      </w:r>
      <w:r>
        <w:rPr>
          <w:w w:val="105"/>
        </w:rPr>
        <w:t> chain</w:t>
      </w:r>
      <w:r>
        <w:rPr>
          <w:w w:val="105"/>
        </w:rPr>
        <w:t> level,</w:t>
      </w:r>
      <w:r>
        <w:rPr>
          <w:w w:val="105"/>
        </w:rPr>
        <w:t> in</w:t>
      </w:r>
      <w:r>
        <w:rPr>
          <w:w w:val="105"/>
        </w:rPr>
        <w:t> addition</w:t>
      </w:r>
      <w:r>
        <w:rPr>
          <w:w w:val="105"/>
        </w:rPr>
        <w:t> to</w:t>
      </w:r>
      <w:r>
        <w:rPr>
          <w:w w:val="105"/>
        </w:rPr>
        <w:t> direct </w:t>
      </w:r>
      <w:bookmarkStart w:name="_bookmark19" w:id="30"/>
      <w:bookmarkEnd w:id="30"/>
      <w:r>
        <w:rPr>
          <w:w w:val="105"/>
        </w:rPr>
        <w:t>effects</w:t>
      </w:r>
      <w:r>
        <w:rPr>
          <w:w w:val="105"/>
        </w:rPr>
        <w:t> at</w:t>
      </w:r>
      <w:r>
        <w:rPr>
          <w:w w:val="105"/>
        </w:rPr>
        <w:t> individual</w:t>
      </w:r>
      <w:r>
        <w:rPr>
          <w:w w:val="105"/>
        </w:rPr>
        <w:t> level,</w:t>
      </w:r>
      <w:r>
        <w:rPr>
          <w:w w:val="105"/>
        </w:rPr>
        <w:t> as</w:t>
      </w:r>
      <w:r>
        <w:rPr>
          <w:w w:val="105"/>
        </w:rPr>
        <w:t> observed</w:t>
      </w:r>
      <w:r>
        <w:rPr>
          <w:w w:val="105"/>
        </w:rPr>
        <w:t> by</w:t>
      </w:r>
      <w:r>
        <w:rPr>
          <w:w w:val="105"/>
        </w:rPr>
        <w:t> Lins</w:t>
      </w:r>
      <w:r>
        <w:rPr>
          <w:w w:val="105"/>
        </w:rPr>
        <w:t> et</w:t>
      </w:r>
      <w:r>
        <w:rPr>
          <w:w w:val="105"/>
        </w:rPr>
        <w:t> al.</w:t>
      </w:r>
      <w:r>
        <w:rPr>
          <w:w w:val="105"/>
        </w:rPr>
        <w:t> (2010)</w:t>
      </w:r>
      <w:r>
        <w:rPr>
          <w:w w:val="105"/>
        </w:rPr>
        <w:t> </w:t>
      </w:r>
      <w:hyperlink w:history="true" w:anchor="_bookmark7">
        <w:r>
          <w:rPr>
            <w:color w:val="007FAD"/>
            <w:w w:val="105"/>
          </w:rPr>
          <w:t>[5]</w:t>
        </w:r>
      </w:hyperlink>
      <w:r>
        <w:rPr>
          <w:w w:val="105"/>
        </w:rPr>
        <w:t>, </w:t>
      </w:r>
      <w:bookmarkStart w:name="_bookmark20" w:id="31"/>
      <w:bookmarkEnd w:id="31"/>
      <w:r>
        <w:rPr>
          <w:w w:val="105"/>
        </w:rPr>
        <w:t>which</w:t>
      </w:r>
      <w:r>
        <w:rPr>
          <w:w w:val="105"/>
        </w:rPr>
        <w:t> reinforces the importance of its use for such purpose.</w:t>
      </w:r>
    </w:p>
    <w:p>
      <w:pPr>
        <w:pStyle w:val="BodyText"/>
        <w:spacing w:line="276" w:lineRule="auto" w:before="1"/>
        <w:ind w:left="310" w:firstLine="234"/>
      </w:pPr>
      <w:r>
        <w:rPr>
          <w:w w:val="105"/>
        </w:rPr>
        <w:t>The</w:t>
      </w:r>
      <w:r>
        <w:rPr>
          <w:spacing w:val="-8"/>
          <w:w w:val="105"/>
        </w:rPr>
        <w:t> </w:t>
      </w:r>
      <w:r>
        <w:rPr>
          <w:i/>
          <w:w w:val="105"/>
        </w:rPr>
        <w:t>P.</w:t>
      </w:r>
      <w:r>
        <w:rPr>
          <w:i/>
          <w:spacing w:val="-9"/>
          <w:w w:val="105"/>
        </w:rPr>
        <w:t> </w:t>
      </w:r>
      <w:r>
        <w:rPr>
          <w:i/>
          <w:w w:val="105"/>
        </w:rPr>
        <w:t>caudimaculatus</w:t>
      </w:r>
      <w:r>
        <w:rPr>
          <w:i/>
          <w:spacing w:val="-8"/>
          <w:w w:val="105"/>
        </w:rPr>
        <w:t> </w:t>
      </w:r>
      <w:r>
        <w:rPr>
          <w:w w:val="105"/>
        </w:rPr>
        <w:t>lives</w:t>
      </w:r>
      <w:r>
        <w:rPr>
          <w:spacing w:val="-9"/>
          <w:w w:val="105"/>
        </w:rPr>
        <w:t> </w:t>
      </w:r>
      <w:r>
        <w:rPr>
          <w:w w:val="105"/>
        </w:rPr>
        <w:t>in</w:t>
      </w:r>
      <w:r>
        <w:rPr>
          <w:spacing w:val="-8"/>
          <w:w w:val="105"/>
        </w:rPr>
        <w:t> </w:t>
      </w:r>
      <w:r>
        <w:rPr>
          <w:w w:val="105"/>
        </w:rPr>
        <w:t>healthy</w:t>
      </w:r>
      <w:r>
        <w:rPr>
          <w:spacing w:val="-9"/>
          <w:w w:val="105"/>
        </w:rPr>
        <w:t> </w:t>
      </w:r>
      <w:r>
        <w:rPr>
          <w:w w:val="105"/>
        </w:rPr>
        <w:t>natural</w:t>
      </w:r>
      <w:r>
        <w:rPr>
          <w:spacing w:val="-9"/>
          <w:w w:val="105"/>
        </w:rPr>
        <w:t> </w:t>
      </w:r>
      <w:r>
        <w:rPr>
          <w:w w:val="105"/>
        </w:rPr>
        <w:t>environment,</w:t>
      </w:r>
      <w:r>
        <w:rPr>
          <w:spacing w:val="-9"/>
          <w:w w:val="105"/>
        </w:rPr>
        <w:t> </w:t>
      </w:r>
      <w:r>
        <w:rPr>
          <w:w w:val="105"/>
        </w:rPr>
        <w:t>and survives in environments subject to contamination, such as urban </w:t>
      </w:r>
      <w:bookmarkStart w:name="_bookmark22" w:id="32"/>
      <w:bookmarkEnd w:id="32"/>
      <w:r>
        <w:rPr>
          <w:w w:val="105"/>
        </w:rPr>
        <w:t>streams,</w:t>
      </w:r>
      <w:r>
        <w:rPr>
          <w:w w:val="105"/>
        </w:rPr>
        <w:t> which</w:t>
      </w:r>
      <w:r>
        <w:rPr>
          <w:w w:val="105"/>
        </w:rPr>
        <w:t> implies</w:t>
      </w:r>
      <w:r>
        <w:rPr>
          <w:w w:val="105"/>
        </w:rPr>
        <w:t> resistance</w:t>
      </w:r>
      <w:r>
        <w:rPr>
          <w:w w:val="105"/>
        </w:rPr>
        <w:t> to</w:t>
      </w:r>
      <w:r>
        <w:rPr>
          <w:w w:val="105"/>
        </w:rPr>
        <w:t> contaminants,</w:t>
      </w:r>
      <w:r>
        <w:rPr>
          <w:w w:val="105"/>
        </w:rPr>
        <w:t> as</w:t>
      </w:r>
      <w:r>
        <w:rPr>
          <w:w w:val="105"/>
        </w:rPr>
        <w:t> demon- strated</w:t>
      </w:r>
      <w:r>
        <w:rPr>
          <w:w w:val="105"/>
        </w:rPr>
        <w:t> in</w:t>
      </w:r>
      <w:r>
        <w:rPr>
          <w:w w:val="105"/>
        </w:rPr>
        <w:t> this</w:t>
      </w:r>
      <w:r>
        <w:rPr>
          <w:w w:val="105"/>
        </w:rPr>
        <w:t> work.</w:t>
      </w:r>
      <w:r>
        <w:rPr>
          <w:w w:val="105"/>
        </w:rPr>
        <w:t> It</w:t>
      </w:r>
      <w:r>
        <w:rPr>
          <w:w w:val="105"/>
        </w:rPr>
        <w:t> is</w:t>
      </w:r>
      <w:r>
        <w:rPr>
          <w:w w:val="105"/>
        </w:rPr>
        <w:t> abundant,</w:t>
      </w:r>
      <w:r>
        <w:rPr>
          <w:w w:val="105"/>
        </w:rPr>
        <w:t> cosmopolitan</w:t>
      </w:r>
      <w:r>
        <w:rPr>
          <w:w w:val="105"/>
        </w:rPr>
        <w:t> and</w:t>
      </w:r>
      <w:r>
        <w:rPr>
          <w:w w:val="105"/>
        </w:rPr>
        <w:t> easily </w:t>
      </w:r>
      <w:bookmarkStart w:name="_bookmark23" w:id="33"/>
      <w:bookmarkEnd w:id="33"/>
      <w:r>
        <w:rPr>
          <w:w w:val="105"/>
        </w:rPr>
        <w:t>obtainable</w:t>
      </w:r>
      <w:r>
        <w:rPr>
          <w:spacing w:val="-2"/>
          <w:w w:val="105"/>
        </w:rPr>
        <w:t> </w:t>
      </w:r>
      <w:r>
        <w:rPr>
          <w:w w:val="105"/>
        </w:rPr>
        <w:t>species.</w:t>
      </w:r>
      <w:r>
        <w:rPr>
          <w:spacing w:val="-2"/>
          <w:w w:val="105"/>
        </w:rPr>
        <w:t> </w:t>
      </w:r>
      <w:r>
        <w:rPr>
          <w:w w:val="105"/>
        </w:rPr>
        <w:t>Also,</w:t>
      </w:r>
      <w:r>
        <w:rPr>
          <w:spacing w:val="-2"/>
          <w:w w:val="105"/>
        </w:rPr>
        <w:t> </w:t>
      </w:r>
      <w:r>
        <w:rPr>
          <w:w w:val="105"/>
        </w:rPr>
        <w:t>it</w:t>
      </w:r>
      <w:r>
        <w:rPr>
          <w:spacing w:val="-1"/>
          <w:w w:val="105"/>
        </w:rPr>
        <w:t> </w:t>
      </w:r>
      <w:r>
        <w:rPr>
          <w:w w:val="105"/>
        </w:rPr>
        <w:t>has</w:t>
      </w:r>
      <w:r>
        <w:rPr>
          <w:spacing w:val="-1"/>
          <w:w w:val="105"/>
        </w:rPr>
        <w:t> </w:t>
      </w:r>
      <w:r>
        <w:rPr>
          <w:w w:val="105"/>
        </w:rPr>
        <w:t>a short</w:t>
      </w:r>
      <w:r>
        <w:rPr>
          <w:spacing w:val="-1"/>
          <w:w w:val="105"/>
        </w:rPr>
        <w:t> </w:t>
      </w:r>
      <w:r>
        <w:rPr>
          <w:w w:val="105"/>
        </w:rPr>
        <w:t>breeding</w:t>
      </w:r>
      <w:r>
        <w:rPr>
          <w:spacing w:val="-2"/>
          <w:w w:val="105"/>
        </w:rPr>
        <w:t> </w:t>
      </w:r>
      <w:r>
        <w:rPr>
          <w:w w:val="105"/>
        </w:rPr>
        <w:t>period,</w:t>
      </w:r>
      <w:r>
        <w:rPr>
          <w:spacing w:val="-1"/>
          <w:w w:val="105"/>
        </w:rPr>
        <w:t> </w:t>
      </w:r>
      <w:r>
        <w:rPr>
          <w:w w:val="105"/>
        </w:rPr>
        <w:t>easily</w:t>
      </w:r>
      <w:r>
        <w:rPr>
          <w:spacing w:val="-2"/>
          <w:w w:val="105"/>
        </w:rPr>
        <w:t> </w:t>
      </w:r>
      <w:r>
        <w:rPr>
          <w:w w:val="105"/>
        </w:rPr>
        <w:t>breed </w:t>
      </w:r>
      <w:bookmarkStart w:name="References" w:id="34"/>
      <w:bookmarkEnd w:id="34"/>
      <w:r>
        <w:rPr>
          <w:w w:val="105"/>
        </w:rPr>
        <w:t>in</w:t>
      </w:r>
      <w:r>
        <w:rPr>
          <w:w w:val="105"/>
        </w:rPr>
        <w:t> captivity, and may easily adapt to the laboratory environment.</w:t>
      </w:r>
      <w:r>
        <w:rPr>
          <w:spacing w:val="40"/>
          <w:w w:val="105"/>
        </w:rPr>
        <w:t> </w:t>
      </w:r>
      <w:bookmarkStart w:name="_bookmark24" w:id="35"/>
      <w:bookmarkEnd w:id="35"/>
      <w:r>
        <w:rPr>
          <w:w w:val="105"/>
        </w:rPr>
        <w:t>All</w:t>
      </w:r>
      <w:r>
        <w:rPr>
          <w:w w:val="105"/>
        </w:rPr>
        <w:t> these</w:t>
      </w:r>
      <w:r>
        <w:rPr>
          <w:w w:val="105"/>
        </w:rPr>
        <w:t> characteristics</w:t>
      </w:r>
      <w:r>
        <w:rPr>
          <w:w w:val="105"/>
        </w:rPr>
        <w:t> according</w:t>
      </w:r>
      <w:r>
        <w:rPr>
          <w:w w:val="105"/>
        </w:rPr>
        <w:t> to</w:t>
      </w:r>
      <w:r>
        <w:rPr>
          <w:w w:val="105"/>
        </w:rPr>
        <w:t> Akanksha</w:t>
      </w:r>
      <w:r>
        <w:rPr>
          <w:w w:val="105"/>
        </w:rPr>
        <w:t> et</w:t>
      </w:r>
      <w:r>
        <w:rPr>
          <w:w w:val="105"/>
        </w:rPr>
        <w:t> al.</w:t>
      </w:r>
      <w:r>
        <w:rPr>
          <w:w w:val="105"/>
        </w:rPr>
        <w:t> (2010)</w:t>
      </w:r>
      <w:r>
        <w:rPr>
          <w:w w:val="105"/>
        </w:rPr>
        <w:t> </w:t>
      </w:r>
      <w:hyperlink w:history="true" w:anchor="_bookmark7">
        <w:r>
          <w:rPr>
            <w:color w:val="007FAD"/>
            <w:w w:val="105"/>
          </w:rPr>
          <w:t>[6]</w:t>
        </w:r>
      </w:hyperlink>
      <w:r>
        <w:rPr>
          <w:w w:val="105"/>
        </w:rPr>
        <w:t>, </w:t>
      </w:r>
      <w:bookmarkStart w:name="_bookmark21" w:id="36"/>
      <w:bookmarkEnd w:id="36"/>
      <w:r>
        <w:rPr>
          <w:w w:val="105"/>
        </w:rPr>
        <w:t>makes</w:t>
      </w:r>
      <w:r>
        <w:rPr>
          <w:w w:val="105"/>
        </w:rPr>
        <w:t> it an ideal bioindicator organism.</w:t>
      </w:r>
    </w:p>
    <w:p>
      <w:pPr>
        <w:pStyle w:val="BodyText"/>
        <w:spacing w:line="276" w:lineRule="auto" w:before="2"/>
        <w:ind w:left="310" w:firstLine="234"/>
        <w:jc w:val="right"/>
      </w:pPr>
      <w:bookmarkStart w:name="_bookmark27" w:id="37"/>
      <w:bookmarkEnd w:id="37"/>
      <w:r>
        <w:rPr/>
      </w:r>
      <w:r>
        <w:rPr>
          <w:w w:val="105"/>
        </w:rPr>
        <w:t>Many</w:t>
      </w:r>
      <w:r>
        <w:rPr>
          <w:spacing w:val="33"/>
          <w:w w:val="105"/>
        </w:rPr>
        <w:t> </w:t>
      </w:r>
      <w:r>
        <w:rPr>
          <w:w w:val="105"/>
        </w:rPr>
        <w:t>exotic</w:t>
      </w:r>
      <w:r>
        <w:rPr>
          <w:spacing w:val="32"/>
          <w:w w:val="105"/>
        </w:rPr>
        <w:t> </w:t>
      </w:r>
      <w:r>
        <w:rPr>
          <w:w w:val="105"/>
        </w:rPr>
        <w:t>species</w:t>
      </w:r>
      <w:r>
        <w:rPr>
          <w:spacing w:val="34"/>
          <w:w w:val="105"/>
        </w:rPr>
        <w:t> </w:t>
      </w:r>
      <w:r>
        <w:rPr>
          <w:w w:val="105"/>
        </w:rPr>
        <w:t>are</w:t>
      </w:r>
      <w:r>
        <w:rPr>
          <w:spacing w:val="33"/>
          <w:w w:val="105"/>
        </w:rPr>
        <w:t> </w:t>
      </w:r>
      <w:r>
        <w:rPr>
          <w:w w:val="105"/>
        </w:rPr>
        <w:t>efficiently</w:t>
      </w:r>
      <w:r>
        <w:rPr>
          <w:spacing w:val="32"/>
          <w:w w:val="105"/>
        </w:rPr>
        <w:t> </w:t>
      </w:r>
      <w:r>
        <w:rPr>
          <w:w w:val="105"/>
        </w:rPr>
        <w:t>used</w:t>
      </w:r>
      <w:r>
        <w:rPr>
          <w:spacing w:val="33"/>
          <w:w w:val="105"/>
        </w:rPr>
        <w:t> </w:t>
      </w:r>
      <w:r>
        <w:rPr>
          <w:w w:val="105"/>
        </w:rPr>
        <w:t>in</w:t>
      </w:r>
      <w:r>
        <w:rPr>
          <w:spacing w:val="33"/>
          <w:w w:val="105"/>
        </w:rPr>
        <w:t> </w:t>
      </w:r>
      <w:r>
        <w:rPr>
          <w:w w:val="105"/>
        </w:rPr>
        <w:t>toxicity</w:t>
      </w:r>
      <w:r>
        <w:rPr>
          <w:spacing w:val="33"/>
          <w:w w:val="105"/>
        </w:rPr>
        <w:t> </w:t>
      </w:r>
      <w:r>
        <w:rPr>
          <w:w w:val="105"/>
        </w:rPr>
        <w:t>tests</w:t>
      </w:r>
      <w:r>
        <w:rPr>
          <w:spacing w:val="33"/>
          <w:w w:val="105"/>
        </w:rPr>
        <w:t> </w:t>
      </w:r>
      <w:hyperlink w:history="true" w:anchor="_bookmark7">
        <w:r>
          <w:rPr>
            <w:color w:val="007FAD"/>
            <w:w w:val="105"/>
          </w:rPr>
          <w:t>[12]</w:t>
        </w:r>
      </w:hyperlink>
      <w:r>
        <w:rPr>
          <w:w w:val="105"/>
        </w:rPr>
        <w:t>. </w:t>
      </w:r>
      <w:bookmarkStart w:name="_bookmark25" w:id="38"/>
      <w:bookmarkEnd w:id="38"/>
      <w:r>
        <w:rPr>
          <w:w w:val="105"/>
        </w:rPr>
        <w:t>However,</w:t>
      </w:r>
      <w:r>
        <w:rPr>
          <w:w w:val="105"/>
        </w:rPr>
        <w:t> the use of non-commercial and easy to breed in captivity native species as bioindicators is important to environmental pro- </w:t>
      </w:r>
      <w:bookmarkStart w:name="_bookmark28" w:id="39"/>
      <w:bookmarkEnd w:id="39"/>
      <w:r>
        <w:rPr>
          <w:w w:val="105"/>
        </w:rPr>
        <w:t>tection,</w:t>
      </w:r>
      <w:r>
        <w:rPr>
          <w:spacing w:val="-8"/>
          <w:w w:val="105"/>
        </w:rPr>
        <w:t> </w:t>
      </w:r>
      <w:r>
        <w:rPr>
          <w:w w:val="105"/>
        </w:rPr>
        <w:t>mostly</w:t>
      </w:r>
      <w:r>
        <w:rPr>
          <w:spacing w:val="-9"/>
          <w:w w:val="105"/>
        </w:rPr>
        <w:t> </w:t>
      </w:r>
      <w:r>
        <w:rPr>
          <w:w w:val="105"/>
        </w:rPr>
        <w:t>because</w:t>
      </w:r>
      <w:r>
        <w:rPr>
          <w:spacing w:val="-8"/>
          <w:w w:val="105"/>
        </w:rPr>
        <w:t> </w:t>
      </w:r>
      <w:r>
        <w:rPr>
          <w:w w:val="105"/>
        </w:rPr>
        <w:t>the</w:t>
      </w:r>
      <w:r>
        <w:rPr>
          <w:spacing w:val="-8"/>
          <w:w w:val="105"/>
        </w:rPr>
        <w:t> </w:t>
      </w:r>
      <w:r>
        <w:rPr>
          <w:w w:val="105"/>
        </w:rPr>
        <w:t>introduction</w:t>
      </w:r>
      <w:r>
        <w:rPr>
          <w:spacing w:val="-11"/>
          <w:w w:val="105"/>
        </w:rPr>
        <w:t> </w:t>
      </w:r>
      <w:r>
        <w:rPr>
          <w:w w:val="105"/>
        </w:rPr>
        <w:t>of</w:t>
      </w:r>
      <w:r>
        <w:rPr>
          <w:spacing w:val="-8"/>
          <w:w w:val="105"/>
        </w:rPr>
        <w:t> </w:t>
      </w:r>
      <w:r>
        <w:rPr>
          <w:w w:val="105"/>
        </w:rPr>
        <w:t>non-native</w:t>
      </w:r>
      <w:r>
        <w:rPr>
          <w:spacing w:val="-8"/>
          <w:w w:val="105"/>
        </w:rPr>
        <w:t> </w:t>
      </w:r>
      <w:r>
        <w:rPr>
          <w:w w:val="105"/>
        </w:rPr>
        <w:t>in</w:t>
      </w:r>
      <w:r>
        <w:rPr>
          <w:spacing w:val="-9"/>
          <w:w w:val="105"/>
        </w:rPr>
        <w:t> </w:t>
      </w:r>
      <w:r>
        <w:rPr>
          <w:w w:val="105"/>
        </w:rPr>
        <w:t>the</w:t>
      </w:r>
      <w:r>
        <w:rPr>
          <w:spacing w:val="-8"/>
          <w:w w:val="105"/>
        </w:rPr>
        <w:t> </w:t>
      </w:r>
      <w:r>
        <w:rPr>
          <w:w w:val="105"/>
        </w:rPr>
        <w:t>natural </w:t>
      </w:r>
      <w:bookmarkStart w:name="_bookmark26" w:id="40"/>
      <w:bookmarkEnd w:id="40"/>
      <w:r>
        <w:rPr>
          <w:w w:val="105"/>
        </w:rPr>
        <w:t>environment</w:t>
      </w:r>
      <w:r>
        <w:rPr>
          <w:spacing w:val="-5"/>
          <w:w w:val="105"/>
        </w:rPr>
        <w:t> </w:t>
      </w:r>
      <w:r>
        <w:rPr>
          <w:w w:val="105"/>
        </w:rPr>
        <w:t>is</w:t>
      </w:r>
      <w:r>
        <w:rPr>
          <w:spacing w:val="-3"/>
          <w:w w:val="105"/>
        </w:rPr>
        <w:t> </w:t>
      </w:r>
      <w:r>
        <w:rPr>
          <w:w w:val="105"/>
        </w:rPr>
        <w:t>unwanted,</w:t>
      </w:r>
      <w:r>
        <w:rPr>
          <w:spacing w:val="-5"/>
          <w:w w:val="105"/>
        </w:rPr>
        <w:t> </w:t>
      </w:r>
      <w:r>
        <w:rPr>
          <w:w w:val="105"/>
        </w:rPr>
        <w:t>since</w:t>
      </w:r>
      <w:r>
        <w:rPr>
          <w:spacing w:val="-3"/>
          <w:w w:val="105"/>
        </w:rPr>
        <w:t> </w:t>
      </w:r>
      <w:r>
        <w:rPr>
          <w:w w:val="105"/>
        </w:rPr>
        <w:t>they</w:t>
      </w:r>
      <w:r>
        <w:rPr>
          <w:spacing w:val="-4"/>
          <w:w w:val="105"/>
        </w:rPr>
        <w:t> </w:t>
      </w:r>
      <w:r>
        <w:rPr>
          <w:w w:val="105"/>
        </w:rPr>
        <w:t>damage</w:t>
      </w:r>
      <w:r>
        <w:rPr>
          <w:spacing w:val="-3"/>
          <w:w w:val="105"/>
        </w:rPr>
        <w:t> </w:t>
      </w:r>
      <w:r>
        <w:rPr>
          <w:w w:val="105"/>
        </w:rPr>
        <w:t>the</w:t>
      </w:r>
      <w:r>
        <w:rPr>
          <w:spacing w:val="-4"/>
          <w:w w:val="105"/>
        </w:rPr>
        <w:t> </w:t>
      </w:r>
      <w:r>
        <w:rPr>
          <w:w w:val="105"/>
        </w:rPr>
        <w:t>local</w:t>
      </w:r>
      <w:r>
        <w:rPr>
          <w:spacing w:val="-3"/>
          <w:w w:val="105"/>
        </w:rPr>
        <w:t> </w:t>
      </w:r>
      <w:r>
        <w:rPr>
          <w:w w:val="105"/>
        </w:rPr>
        <w:t>aquatic</w:t>
      </w:r>
      <w:r>
        <w:rPr>
          <w:spacing w:val="-4"/>
          <w:w w:val="105"/>
        </w:rPr>
        <w:t> </w:t>
      </w:r>
      <w:r>
        <w:rPr>
          <w:w w:val="105"/>
        </w:rPr>
        <w:t>com- munity due to multiplication and competition for resources. There- fore,</w:t>
      </w:r>
      <w:r>
        <w:rPr>
          <w:spacing w:val="-3"/>
          <w:w w:val="105"/>
        </w:rPr>
        <w:t> </w:t>
      </w:r>
      <w:r>
        <w:rPr>
          <w:w w:val="105"/>
        </w:rPr>
        <w:t>it</w:t>
      </w:r>
      <w:r>
        <w:rPr>
          <w:spacing w:val="-3"/>
          <w:w w:val="105"/>
        </w:rPr>
        <w:t> </w:t>
      </w:r>
      <w:r>
        <w:rPr>
          <w:w w:val="105"/>
        </w:rPr>
        <w:t>is</w:t>
      </w:r>
      <w:r>
        <w:rPr>
          <w:spacing w:val="-2"/>
          <w:w w:val="105"/>
        </w:rPr>
        <w:t> </w:t>
      </w:r>
      <w:r>
        <w:rPr>
          <w:w w:val="105"/>
        </w:rPr>
        <w:t>important</w:t>
      </w:r>
      <w:r>
        <w:rPr>
          <w:spacing w:val="-6"/>
          <w:w w:val="105"/>
        </w:rPr>
        <w:t> </w:t>
      </w:r>
      <w:r>
        <w:rPr>
          <w:w w:val="105"/>
        </w:rPr>
        <w:t>to</w:t>
      </w:r>
      <w:r>
        <w:rPr>
          <w:spacing w:val="-2"/>
          <w:w w:val="105"/>
        </w:rPr>
        <w:t> </w:t>
      </w:r>
      <w:r>
        <w:rPr>
          <w:w w:val="105"/>
        </w:rPr>
        <w:t>know</w:t>
      </w:r>
      <w:r>
        <w:rPr>
          <w:spacing w:val="-3"/>
          <w:w w:val="105"/>
        </w:rPr>
        <w:t> </w:t>
      </w:r>
      <w:r>
        <w:rPr>
          <w:w w:val="105"/>
        </w:rPr>
        <w:t>the</w:t>
      </w:r>
      <w:r>
        <w:rPr>
          <w:spacing w:val="-4"/>
          <w:w w:val="105"/>
        </w:rPr>
        <w:t> </w:t>
      </w:r>
      <w:r>
        <w:rPr>
          <w:w w:val="105"/>
        </w:rPr>
        <w:t>biota</w:t>
      </w:r>
      <w:r>
        <w:rPr>
          <w:spacing w:val="-2"/>
          <w:w w:val="105"/>
        </w:rPr>
        <w:t> </w:t>
      </w:r>
      <w:r>
        <w:rPr>
          <w:w w:val="105"/>
        </w:rPr>
        <w:t>of</w:t>
      </w:r>
      <w:r>
        <w:rPr>
          <w:spacing w:val="-3"/>
          <w:w w:val="105"/>
        </w:rPr>
        <w:t> </w:t>
      </w:r>
      <w:r>
        <w:rPr>
          <w:w w:val="105"/>
        </w:rPr>
        <w:t>the</w:t>
      </w:r>
      <w:r>
        <w:rPr>
          <w:spacing w:val="-2"/>
          <w:w w:val="105"/>
        </w:rPr>
        <w:t> </w:t>
      </w:r>
      <w:r>
        <w:rPr>
          <w:w w:val="105"/>
        </w:rPr>
        <w:t>site</w:t>
      </w:r>
      <w:r>
        <w:rPr>
          <w:spacing w:val="-3"/>
          <w:w w:val="105"/>
        </w:rPr>
        <w:t> </w:t>
      </w:r>
      <w:r>
        <w:rPr>
          <w:w w:val="105"/>
        </w:rPr>
        <w:t>to</w:t>
      </w:r>
      <w:r>
        <w:rPr>
          <w:spacing w:val="-2"/>
          <w:w w:val="105"/>
        </w:rPr>
        <w:t> </w:t>
      </w:r>
      <w:r>
        <w:rPr>
          <w:w w:val="105"/>
        </w:rPr>
        <w:t>be</w:t>
      </w:r>
      <w:r>
        <w:rPr>
          <w:spacing w:val="-3"/>
          <w:w w:val="105"/>
        </w:rPr>
        <w:t> </w:t>
      </w:r>
      <w:r>
        <w:rPr>
          <w:w w:val="105"/>
        </w:rPr>
        <w:t>protected,</w:t>
      </w:r>
      <w:r>
        <w:rPr>
          <w:spacing w:val="-4"/>
          <w:w w:val="105"/>
        </w:rPr>
        <w:t> </w:t>
      </w:r>
      <w:r>
        <w:rPr>
          <w:w w:val="105"/>
        </w:rPr>
        <w:t>not only in ecological</w:t>
      </w:r>
      <w:r>
        <w:rPr>
          <w:spacing w:val="-1"/>
          <w:w w:val="105"/>
        </w:rPr>
        <w:t> </w:t>
      </w:r>
      <w:r>
        <w:rPr>
          <w:w w:val="105"/>
        </w:rPr>
        <w:t>terms, but</w:t>
      </w:r>
      <w:r>
        <w:rPr>
          <w:spacing w:val="2"/>
          <w:w w:val="105"/>
        </w:rPr>
        <w:t> </w:t>
      </w:r>
      <w:r>
        <w:rPr>
          <w:w w:val="105"/>
        </w:rPr>
        <w:t>in their</w:t>
      </w:r>
      <w:r>
        <w:rPr>
          <w:spacing w:val="1"/>
          <w:w w:val="105"/>
        </w:rPr>
        <w:t> </w:t>
      </w:r>
      <w:r>
        <w:rPr>
          <w:w w:val="105"/>
        </w:rPr>
        <w:t>susceptibility to</w:t>
      </w:r>
      <w:r>
        <w:rPr>
          <w:spacing w:val="1"/>
          <w:w w:val="105"/>
        </w:rPr>
        <w:t> </w:t>
      </w:r>
      <w:r>
        <w:rPr>
          <w:spacing w:val="-2"/>
          <w:w w:val="105"/>
        </w:rPr>
        <w:t>contaminants.</w:t>
      </w:r>
    </w:p>
    <w:p>
      <w:pPr>
        <w:pStyle w:val="BodyText"/>
        <w:spacing w:line="276" w:lineRule="auto" w:before="1"/>
        <w:ind w:left="310" w:firstLine="234"/>
      </w:pPr>
      <w:r>
        <w:rPr>
          <w:w w:val="105"/>
        </w:rPr>
        <w:t>Considering that the contamination of the aquatic </w:t>
      </w:r>
      <w:r>
        <w:rPr>
          <w:w w:val="105"/>
        </w:rPr>
        <w:t>environment by</w:t>
      </w:r>
      <w:r>
        <w:rPr>
          <w:w w:val="105"/>
        </w:rPr>
        <w:t> metals such as</w:t>
      </w:r>
      <w:r>
        <w:rPr>
          <w:w w:val="105"/>
        </w:rPr>
        <w:t> cadmium, lead,</w:t>
      </w:r>
      <w:r>
        <w:rPr>
          <w:w w:val="105"/>
        </w:rPr>
        <w:t> chromium and</w:t>
      </w:r>
      <w:r>
        <w:rPr>
          <w:w w:val="105"/>
        </w:rPr>
        <w:t> zinc affect both</w:t>
      </w:r>
      <w:r>
        <w:rPr>
          <w:spacing w:val="40"/>
          <w:w w:val="105"/>
        </w:rPr>
        <w:t> </w:t>
      </w:r>
      <w:r>
        <w:rPr>
          <w:w w:val="105"/>
        </w:rPr>
        <w:t>the aquatic biota, and those who depend on it along the food chain </w:t>
      </w:r>
      <w:hyperlink w:history="true" w:anchor="_bookmark7">
        <w:r>
          <w:rPr>
            <w:color w:val="007FAD"/>
          </w:rPr>
          <w:t>[8]</w:t>
        </w:r>
      </w:hyperlink>
      <w:r>
        <w:rPr/>
        <w:t>. The</w:t>
      </w:r>
      <w:r>
        <w:rPr>
          <w:spacing w:val="-2"/>
        </w:rPr>
        <w:t> </w:t>
      </w:r>
      <w:r>
        <w:rPr/>
        <w:t>attesting</w:t>
      </w:r>
      <w:r>
        <w:rPr>
          <w:spacing w:val="-3"/>
        </w:rPr>
        <w:t> </w:t>
      </w:r>
      <w:r>
        <w:rPr/>
        <w:t>of</w:t>
      </w:r>
      <w:r>
        <w:rPr>
          <w:spacing w:val="-2"/>
        </w:rPr>
        <w:t> </w:t>
      </w:r>
      <w:r>
        <w:rPr>
          <w:i/>
        </w:rPr>
        <w:t>P.</w:t>
      </w:r>
      <w:r>
        <w:rPr>
          <w:i/>
          <w:spacing w:val="-2"/>
        </w:rPr>
        <w:t> </w:t>
      </w:r>
      <w:r>
        <w:rPr>
          <w:i/>
        </w:rPr>
        <w:t>Caudimaculatus</w:t>
      </w:r>
      <w:r>
        <w:rPr>
          <w:i/>
          <w:spacing w:val="-2"/>
        </w:rPr>
        <w:t> </w:t>
      </w:r>
      <w:r>
        <w:rPr/>
        <w:t>as</w:t>
      </w:r>
      <w:r>
        <w:rPr>
          <w:spacing w:val="-3"/>
        </w:rPr>
        <w:t> </w:t>
      </w:r>
      <w:r>
        <w:rPr/>
        <w:t>a bioindicator</w:t>
      </w:r>
      <w:r>
        <w:rPr>
          <w:spacing w:val="-4"/>
        </w:rPr>
        <w:t> </w:t>
      </w:r>
      <w:r>
        <w:rPr/>
        <w:t>of heavy</w:t>
      </w:r>
      <w:r>
        <w:rPr>
          <w:spacing w:val="-3"/>
        </w:rPr>
        <w:t> </w:t>
      </w:r>
      <w:r>
        <w:rPr/>
        <w:t>met-</w:t>
      </w:r>
      <w:r>
        <w:rPr>
          <w:w w:val="105"/>
        </w:rPr>
        <w:t> als</w:t>
      </w:r>
      <w:r>
        <w:rPr>
          <w:w w:val="105"/>
        </w:rPr>
        <w:t> confers</w:t>
      </w:r>
      <w:r>
        <w:rPr>
          <w:w w:val="105"/>
        </w:rPr>
        <w:t> environmental</w:t>
      </w:r>
      <w:r>
        <w:rPr>
          <w:w w:val="105"/>
        </w:rPr>
        <w:t> protection</w:t>
      </w:r>
      <w:r>
        <w:rPr>
          <w:w w:val="105"/>
        </w:rPr>
        <w:t> against</w:t>
      </w:r>
      <w:r>
        <w:rPr>
          <w:w w:val="105"/>
        </w:rPr>
        <w:t> them.</w:t>
      </w:r>
      <w:r>
        <w:rPr>
          <w:w w:val="105"/>
        </w:rPr>
        <w:t> Whereas,</w:t>
      </w:r>
      <w:r>
        <w:rPr>
          <w:w w:val="105"/>
        </w:rPr>
        <w:t> it makes</w:t>
      </w:r>
      <w:r>
        <w:rPr>
          <w:w w:val="105"/>
        </w:rPr>
        <w:t> it</w:t>
      </w:r>
      <w:r>
        <w:rPr>
          <w:w w:val="105"/>
        </w:rPr>
        <w:t> possible</w:t>
      </w:r>
      <w:r>
        <w:rPr>
          <w:w w:val="105"/>
        </w:rPr>
        <w:t> indicate</w:t>
      </w:r>
      <w:r>
        <w:rPr>
          <w:w w:val="105"/>
        </w:rPr>
        <w:t> the</w:t>
      </w:r>
      <w:r>
        <w:rPr>
          <w:w w:val="105"/>
        </w:rPr>
        <w:t> contaminated</w:t>
      </w:r>
      <w:r>
        <w:rPr>
          <w:w w:val="105"/>
        </w:rPr>
        <w:t> sites</w:t>
      </w:r>
      <w:r>
        <w:rPr>
          <w:w w:val="105"/>
        </w:rPr>
        <w:t> to</w:t>
      </w:r>
      <w:r>
        <w:rPr>
          <w:w w:val="105"/>
        </w:rPr>
        <w:t> resolve</w:t>
      </w:r>
      <w:r>
        <w:rPr>
          <w:w w:val="105"/>
        </w:rPr>
        <w:t> the </w:t>
      </w:r>
      <w:r>
        <w:rPr>
          <w:spacing w:val="-2"/>
          <w:w w:val="105"/>
        </w:rPr>
        <w:t>problem.</w:t>
      </w:r>
    </w:p>
    <w:p>
      <w:pPr>
        <w:pStyle w:val="BodyText"/>
        <w:spacing w:before="63"/>
        <w:jc w:val="left"/>
      </w:pPr>
    </w:p>
    <w:p>
      <w:pPr>
        <w:pStyle w:val="BodyText"/>
        <w:ind w:left="312"/>
        <w:jc w:val="left"/>
      </w:pPr>
      <w:r>
        <w:rPr>
          <w:spacing w:val="-2"/>
          <w:w w:val="110"/>
        </w:rPr>
        <w:t>Conclusion</w:t>
      </w:r>
    </w:p>
    <w:p>
      <w:pPr>
        <w:pStyle w:val="BodyText"/>
        <w:spacing w:before="55"/>
        <w:jc w:val="left"/>
      </w:pPr>
    </w:p>
    <w:p>
      <w:pPr>
        <w:pStyle w:val="BodyText"/>
        <w:spacing w:line="276" w:lineRule="auto"/>
        <w:ind w:left="310" w:firstLine="234"/>
      </w:pPr>
      <w:r>
        <w:rPr>
          <w:w w:val="105"/>
        </w:rPr>
        <w:t>Based</w:t>
      </w:r>
      <w:r>
        <w:rPr>
          <w:w w:val="105"/>
        </w:rPr>
        <w:t> on</w:t>
      </w:r>
      <w:r>
        <w:rPr>
          <w:w w:val="105"/>
        </w:rPr>
        <w:t> the</w:t>
      </w:r>
      <w:r>
        <w:rPr>
          <w:w w:val="105"/>
        </w:rPr>
        <w:t> experiment</w:t>
      </w:r>
      <w:r>
        <w:rPr>
          <w:w w:val="105"/>
        </w:rPr>
        <w:t> conducted</w:t>
      </w:r>
      <w:r>
        <w:rPr>
          <w:w w:val="105"/>
        </w:rPr>
        <w:t> in</w:t>
      </w:r>
      <w:r>
        <w:rPr>
          <w:w w:val="105"/>
        </w:rPr>
        <w:t> this</w:t>
      </w:r>
      <w:r>
        <w:rPr>
          <w:w w:val="105"/>
        </w:rPr>
        <w:t> study,</w:t>
      </w:r>
      <w:r>
        <w:rPr>
          <w:w w:val="105"/>
        </w:rPr>
        <w:t> the</w:t>
      </w:r>
      <w:r>
        <w:rPr>
          <w:w w:val="105"/>
        </w:rPr>
        <w:t> </w:t>
      </w:r>
      <w:r>
        <w:rPr>
          <w:w w:val="105"/>
        </w:rPr>
        <w:t>lead</w:t>
      </w:r>
      <w:r>
        <w:rPr>
          <w:spacing w:val="40"/>
          <w:w w:val="105"/>
        </w:rPr>
        <w:t> </w:t>
      </w:r>
      <w:r>
        <w:rPr>
          <w:w w:val="105"/>
        </w:rPr>
        <w:t>nitrate</w:t>
      </w:r>
      <w:r>
        <w:rPr>
          <w:spacing w:val="-10"/>
          <w:w w:val="105"/>
        </w:rPr>
        <w:t> </w:t>
      </w:r>
      <w:r>
        <w:rPr>
          <w:w w:val="105"/>
        </w:rPr>
        <w:t>II</w:t>
      </w:r>
      <w:r>
        <w:rPr>
          <w:spacing w:val="-10"/>
          <w:w w:val="105"/>
        </w:rPr>
        <w:t> </w:t>
      </w:r>
      <w:r>
        <w:rPr>
          <w:w w:val="105"/>
        </w:rPr>
        <w:t>was</w:t>
      </w:r>
      <w:r>
        <w:rPr>
          <w:spacing w:val="-9"/>
          <w:w w:val="105"/>
        </w:rPr>
        <w:t> </w:t>
      </w:r>
      <w:r>
        <w:rPr>
          <w:w w:val="105"/>
        </w:rPr>
        <w:t>the</w:t>
      </w:r>
      <w:r>
        <w:rPr>
          <w:spacing w:val="-10"/>
          <w:w w:val="105"/>
        </w:rPr>
        <w:t> </w:t>
      </w:r>
      <w:r>
        <w:rPr>
          <w:w w:val="105"/>
        </w:rPr>
        <w:t>most</w:t>
      </w:r>
      <w:r>
        <w:rPr>
          <w:spacing w:val="-9"/>
          <w:w w:val="105"/>
        </w:rPr>
        <w:t> </w:t>
      </w:r>
      <w:r>
        <w:rPr>
          <w:w w:val="105"/>
        </w:rPr>
        <w:t>toxic</w:t>
      </w:r>
      <w:r>
        <w:rPr>
          <w:spacing w:val="-10"/>
          <w:w w:val="105"/>
        </w:rPr>
        <w:t> </w:t>
      </w:r>
      <w:r>
        <w:rPr>
          <w:w w:val="105"/>
        </w:rPr>
        <w:t>salt</w:t>
      </w:r>
      <w:r>
        <w:rPr>
          <w:spacing w:val="-9"/>
          <w:w w:val="105"/>
        </w:rPr>
        <w:t> </w:t>
      </w:r>
      <w:r>
        <w:rPr>
          <w:w w:val="105"/>
        </w:rPr>
        <w:t>for</w:t>
      </w:r>
      <w:r>
        <w:rPr>
          <w:spacing w:val="-10"/>
          <w:w w:val="105"/>
        </w:rPr>
        <w:t> </w:t>
      </w:r>
      <w:r>
        <w:rPr>
          <w:w w:val="105"/>
        </w:rPr>
        <w:t>the</w:t>
      </w:r>
      <w:r>
        <w:rPr>
          <w:spacing w:val="-9"/>
          <w:w w:val="105"/>
        </w:rPr>
        <w:t> </w:t>
      </w:r>
      <w:r>
        <w:rPr>
          <w:i/>
          <w:w w:val="105"/>
        </w:rPr>
        <w:t>Phalloceros</w:t>
      </w:r>
      <w:r>
        <w:rPr>
          <w:i/>
          <w:spacing w:val="-9"/>
          <w:w w:val="105"/>
        </w:rPr>
        <w:t> </w:t>
      </w:r>
      <w:r>
        <w:rPr>
          <w:i/>
          <w:w w:val="105"/>
        </w:rPr>
        <w:t>caudimaculatus</w:t>
      </w:r>
      <w:r>
        <w:rPr>
          <w:i/>
          <w:w w:val="105"/>
        </w:rPr>
        <w:t> </w:t>
      </w:r>
      <w:r>
        <w:rPr>
          <w:w w:val="105"/>
        </w:rPr>
        <w:t>species,</w:t>
      </w:r>
      <w:r>
        <w:rPr>
          <w:w w:val="105"/>
        </w:rPr>
        <w:t> followed by</w:t>
      </w:r>
      <w:r>
        <w:rPr>
          <w:w w:val="105"/>
        </w:rPr>
        <w:t> cadmium nitrate, zinc sulfate and</w:t>
      </w:r>
      <w:r>
        <w:rPr>
          <w:w w:val="105"/>
        </w:rPr>
        <w:t> potassium dichromate</w:t>
      </w:r>
      <w:r>
        <w:rPr>
          <w:spacing w:val="-9"/>
          <w:w w:val="105"/>
        </w:rPr>
        <w:t> </w:t>
      </w:r>
      <w:r>
        <w:rPr>
          <w:w w:val="105"/>
        </w:rPr>
        <w:t>respectively.</w:t>
      </w:r>
      <w:r>
        <w:rPr>
          <w:spacing w:val="-9"/>
          <w:w w:val="105"/>
        </w:rPr>
        <w:t> </w:t>
      </w:r>
      <w:r>
        <w:rPr>
          <w:w w:val="105"/>
        </w:rPr>
        <w:t>Despite</w:t>
      </w:r>
      <w:r>
        <w:rPr>
          <w:spacing w:val="-8"/>
          <w:w w:val="105"/>
        </w:rPr>
        <w:t> </w:t>
      </w:r>
      <w:r>
        <w:rPr>
          <w:w w:val="105"/>
        </w:rPr>
        <w:t>the</w:t>
      </w:r>
      <w:r>
        <w:rPr>
          <w:spacing w:val="-7"/>
          <w:w w:val="105"/>
        </w:rPr>
        <w:t> </w:t>
      </w:r>
      <w:r>
        <w:rPr>
          <w:w w:val="105"/>
        </w:rPr>
        <w:t>bioconcentration</w:t>
      </w:r>
      <w:r>
        <w:rPr>
          <w:spacing w:val="-8"/>
          <w:w w:val="105"/>
        </w:rPr>
        <w:t> </w:t>
      </w:r>
      <w:r>
        <w:rPr>
          <w:i/>
          <w:w w:val="105"/>
        </w:rPr>
        <w:t>P.</w:t>
      </w:r>
      <w:r>
        <w:rPr>
          <w:i/>
          <w:spacing w:val="-8"/>
          <w:w w:val="105"/>
        </w:rPr>
        <w:t> </w:t>
      </w:r>
      <w:r>
        <w:rPr>
          <w:i/>
          <w:w w:val="105"/>
        </w:rPr>
        <w:t>caudimac-</w:t>
      </w:r>
      <w:r>
        <w:rPr>
          <w:i/>
          <w:w w:val="105"/>
        </w:rPr>
        <w:t> ulatus </w:t>
      </w:r>
      <w:r>
        <w:rPr>
          <w:w w:val="105"/>
        </w:rPr>
        <w:t>is an efficient bio-indicator of Cd, Cr, Pb and Zn.</w:t>
      </w:r>
    </w:p>
    <w:p>
      <w:pPr>
        <w:pStyle w:val="BodyText"/>
        <w:spacing w:before="28"/>
        <w:jc w:val="left"/>
      </w:pPr>
    </w:p>
    <w:p>
      <w:pPr>
        <w:pStyle w:val="BodyText"/>
        <w:ind w:left="312"/>
        <w:jc w:val="left"/>
      </w:pPr>
      <w:r>
        <w:rPr>
          <w:spacing w:val="-2"/>
          <w:w w:val="110"/>
        </w:rPr>
        <w:t>References</w:t>
      </w:r>
    </w:p>
    <w:p>
      <w:pPr>
        <w:pStyle w:val="BodyText"/>
        <w:spacing w:before="35"/>
        <w:jc w:val="left"/>
      </w:pPr>
    </w:p>
    <w:p>
      <w:pPr>
        <w:pStyle w:val="ListParagraph"/>
        <w:numPr>
          <w:ilvl w:val="0"/>
          <w:numId w:val="1"/>
        </w:numPr>
        <w:tabs>
          <w:tab w:pos="609" w:val="left" w:leader="none"/>
        </w:tabs>
        <w:spacing w:line="278" w:lineRule="auto" w:before="0" w:after="0"/>
        <w:ind w:left="609" w:right="1" w:hanging="235"/>
        <w:jc w:val="both"/>
        <w:rPr>
          <w:sz w:val="12"/>
        </w:rPr>
      </w:pPr>
      <w:hyperlink r:id="rId19">
        <w:r>
          <w:rPr>
            <w:color w:val="007FAD"/>
            <w:w w:val="110"/>
            <w:sz w:val="12"/>
          </w:rPr>
          <w:t>Leal</w:t>
        </w:r>
        <w:r>
          <w:rPr>
            <w:color w:val="007FAD"/>
            <w:w w:val="110"/>
            <w:sz w:val="12"/>
          </w:rPr>
          <w:t> GCSG,</w:t>
        </w:r>
        <w:r>
          <w:rPr>
            <w:color w:val="007FAD"/>
            <w:w w:val="110"/>
            <w:sz w:val="12"/>
          </w:rPr>
          <w:t> Farias</w:t>
        </w:r>
        <w:r>
          <w:rPr>
            <w:color w:val="007FAD"/>
            <w:w w:val="110"/>
            <w:sz w:val="12"/>
          </w:rPr>
          <w:t> MSS,</w:t>
        </w:r>
        <w:r>
          <w:rPr>
            <w:color w:val="007FAD"/>
            <w:w w:val="110"/>
            <w:sz w:val="12"/>
          </w:rPr>
          <w:t> Araújo</w:t>
        </w:r>
        <w:r>
          <w:rPr>
            <w:color w:val="007FAD"/>
            <w:w w:val="110"/>
            <w:sz w:val="12"/>
          </w:rPr>
          <w:t> AF.</w:t>
        </w:r>
        <w:r>
          <w:rPr>
            <w:color w:val="007FAD"/>
            <w:w w:val="110"/>
            <w:sz w:val="12"/>
          </w:rPr>
          <w:t> O</w:t>
        </w:r>
        <w:r>
          <w:rPr>
            <w:color w:val="007FAD"/>
            <w:w w:val="110"/>
            <w:sz w:val="12"/>
          </w:rPr>
          <w:t> processo</w:t>
        </w:r>
        <w:r>
          <w:rPr>
            <w:color w:val="007FAD"/>
            <w:w w:val="110"/>
            <w:sz w:val="12"/>
          </w:rPr>
          <w:t> de</w:t>
        </w:r>
        <w:r>
          <w:rPr>
            <w:color w:val="007FAD"/>
            <w:w w:val="110"/>
            <w:sz w:val="12"/>
          </w:rPr>
          <w:t> industrialização</w:t>
        </w:r>
        <w:r>
          <w:rPr>
            <w:color w:val="007FAD"/>
            <w:w w:val="110"/>
            <w:sz w:val="12"/>
          </w:rPr>
          <w:t> e</w:t>
        </w:r>
        <w:r>
          <w:rPr>
            <w:color w:val="007FAD"/>
            <w:w w:val="110"/>
            <w:sz w:val="12"/>
          </w:rPr>
          <w:t> </w:t>
        </w:r>
        <w:r>
          <w:rPr>
            <w:color w:val="007FAD"/>
            <w:w w:val="110"/>
            <w:sz w:val="12"/>
          </w:rPr>
          <w:t>seus</w:t>
        </w:r>
      </w:hyperlink>
      <w:r>
        <w:rPr>
          <w:color w:val="007FAD"/>
          <w:spacing w:val="40"/>
          <w:w w:val="110"/>
          <w:sz w:val="12"/>
        </w:rPr>
        <w:t> </w:t>
      </w:r>
      <w:hyperlink r:id="rId19">
        <w:r>
          <w:rPr>
            <w:color w:val="007FAD"/>
            <w:w w:val="110"/>
            <w:sz w:val="12"/>
          </w:rPr>
          <w:t>impactos</w:t>
        </w:r>
        <w:r>
          <w:rPr>
            <w:color w:val="007FAD"/>
            <w:spacing w:val="40"/>
            <w:w w:val="110"/>
            <w:sz w:val="12"/>
          </w:rPr>
          <w:t> </w:t>
        </w:r>
        <w:r>
          <w:rPr>
            <w:color w:val="007FAD"/>
            <w:w w:val="110"/>
            <w:sz w:val="12"/>
          </w:rPr>
          <w:t>no</w:t>
        </w:r>
        <w:r>
          <w:rPr>
            <w:color w:val="007FAD"/>
            <w:spacing w:val="40"/>
            <w:w w:val="110"/>
            <w:sz w:val="12"/>
          </w:rPr>
          <w:t> </w:t>
        </w:r>
        <w:r>
          <w:rPr>
            <w:color w:val="007FAD"/>
            <w:w w:val="110"/>
            <w:sz w:val="12"/>
          </w:rPr>
          <w:t>meio</w:t>
        </w:r>
        <w:r>
          <w:rPr>
            <w:color w:val="007FAD"/>
            <w:spacing w:val="40"/>
            <w:w w:val="110"/>
            <w:sz w:val="12"/>
          </w:rPr>
          <w:t> </w:t>
        </w:r>
        <w:r>
          <w:rPr>
            <w:color w:val="007FAD"/>
            <w:w w:val="110"/>
            <w:sz w:val="12"/>
          </w:rPr>
          <w:t>ambiente</w:t>
        </w:r>
        <w:r>
          <w:rPr>
            <w:color w:val="007FAD"/>
            <w:spacing w:val="40"/>
            <w:w w:val="110"/>
            <w:sz w:val="12"/>
          </w:rPr>
          <w:t> </w:t>
        </w:r>
        <w:r>
          <w:rPr>
            <w:color w:val="007FAD"/>
            <w:w w:val="110"/>
            <w:sz w:val="12"/>
          </w:rPr>
          <w:t>urbano.</w:t>
        </w:r>
        <w:r>
          <w:rPr>
            <w:color w:val="007FAD"/>
            <w:spacing w:val="40"/>
            <w:w w:val="110"/>
            <w:sz w:val="12"/>
          </w:rPr>
          <w:t> </w:t>
        </w:r>
        <w:r>
          <w:rPr>
            <w:color w:val="007FAD"/>
            <w:w w:val="110"/>
            <w:sz w:val="12"/>
          </w:rPr>
          <w:t>Qualitas</w:t>
        </w:r>
        <w:r>
          <w:rPr>
            <w:color w:val="007FAD"/>
            <w:spacing w:val="40"/>
            <w:w w:val="110"/>
            <w:sz w:val="12"/>
          </w:rPr>
          <w:t> </w:t>
        </w:r>
        <w:r>
          <w:rPr>
            <w:color w:val="007FAD"/>
            <w:w w:val="110"/>
            <w:sz w:val="12"/>
          </w:rPr>
          <w:t>2008;7(1):1–11</w:t>
        </w:r>
      </w:hyperlink>
      <w:r>
        <w:rPr>
          <w:w w:val="110"/>
          <w:sz w:val="12"/>
        </w:rPr>
        <w:t>.</w:t>
      </w:r>
    </w:p>
    <w:p>
      <w:pPr>
        <w:pStyle w:val="ListParagraph"/>
        <w:numPr>
          <w:ilvl w:val="0"/>
          <w:numId w:val="1"/>
        </w:numPr>
        <w:tabs>
          <w:tab w:pos="609" w:val="left" w:leader="none"/>
        </w:tabs>
        <w:spacing w:line="240" w:lineRule="auto" w:before="2" w:after="0"/>
        <w:ind w:left="609" w:right="0" w:hanging="234"/>
        <w:jc w:val="both"/>
        <w:rPr>
          <w:sz w:val="12"/>
        </w:rPr>
      </w:pPr>
      <w:hyperlink r:id="rId20">
        <w:r>
          <w:rPr>
            <w:color w:val="007FAD"/>
            <w:w w:val="110"/>
            <w:sz w:val="12"/>
          </w:rPr>
          <w:t>Esteves</w:t>
        </w:r>
        <w:r>
          <w:rPr>
            <w:color w:val="007FAD"/>
            <w:spacing w:val="10"/>
            <w:w w:val="110"/>
            <w:sz w:val="12"/>
          </w:rPr>
          <w:t> </w:t>
        </w:r>
        <w:r>
          <w:rPr>
            <w:color w:val="007FAD"/>
            <w:w w:val="110"/>
            <w:sz w:val="12"/>
          </w:rPr>
          <w:t>FA.</w:t>
        </w:r>
        <w:r>
          <w:rPr>
            <w:color w:val="007FAD"/>
            <w:spacing w:val="9"/>
            <w:w w:val="110"/>
            <w:sz w:val="12"/>
          </w:rPr>
          <w:t> </w:t>
        </w:r>
        <w:r>
          <w:rPr>
            <w:color w:val="007FAD"/>
            <w:w w:val="110"/>
            <w:sz w:val="12"/>
          </w:rPr>
          <w:t>Fundamentos</w:t>
        </w:r>
        <w:r>
          <w:rPr>
            <w:color w:val="007FAD"/>
            <w:spacing w:val="9"/>
            <w:w w:val="110"/>
            <w:sz w:val="12"/>
          </w:rPr>
          <w:t> </w:t>
        </w:r>
        <w:r>
          <w:rPr>
            <w:color w:val="007FAD"/>
            <w:w w:val="110"/>
            <w:sz w:val="12"/>
          </w:rPr>
          <w:t>de</w:t>
        </w:r>
        <w:r>
          <w:rPr>
            <w:color w:val="007FAD"/>
            <w:spacing w:val="9"/>
            <w:w w:val="110"/>
            <w:sz w:val="12"/>
          </w:rPr>
          <w:t> </w:t>
        </w:r>
        <w:r>
          <w:rPr>
            <w:color w:val="007FAD"/>
            <w:w w:val="110"/>
            <w:sz w:val="12"/>
          </w:rPr>
          <w:t>Limnologia.</w:t>
        </w:r>
        <w:r>
          <w:rPr>
            <w:color w:val="007FAD"/>
            <w:spacing w:val="10"/>
            <w:w w:val="110"/>
            <w:sz w:val="12"/>
          </w:rPr>
          <w:t> </w:t>
        </w:r>
        <w:r>
          <w:rPr>
            <w:color w:val="007FAD"/>
            <w:w w:val="110"/>
            <w:sz w:val="12"/>
          </w:rPr>
          <w:t>Rio</w:t>
        </w:r>
        <w:r>
          <w:rPr>
            <w:color w:val="007FAD"/>
            <w:spacing w:val="9"/>
            <w:w w:val="110"/>
            <w:sz w:val="12"/>
          </w:rPr>
          <w:t> </w:t>
        </w:r>
        <w:r>
          <w:rPr>
            <w:color w:val="007FAD"/>
            <w:w w:val="110"/>
            <w:sz w:val="12"/>
          </w:rPr>
          <w:t>de</w:t>
        </w:r>
        <w:r>
          <w:rPr>
            <w:color w:val="007FAD"/>
            <w:spacing w:val="9"/>
            <w:w w:val="110"/>
            <w:sz w:val="12"/>
          </w:rPr>
          <w:t> </w:t>
        </w:r>
        <w:r>
          <w:rPr>
            <w:color w:val="007FAD"/>
            <w:w w:val="110"/>
            <w:sz w:val="12"/>
          </w:rPr>
          <w:t>Janeiro:</w:t>
        </w:r>
        <w:r>
          <w:rPr>
            <w:color w:val="007FAD"/>
            <w:spacing w:val="9"/>
            <w:w w:val="110"/>
            <w:sz w:val="12"/>
          </w:rPr>
          <w:t> </w:t>
        </w:r>
        <w:r>
          <w:rPr>
            <w:color w:val="007FAD"/>
            <w:w w:val="110"/>
            <w:sz w:val="12"/>
          </w:rPr>
          <w:t>Interciência;</w:t>
        </w:r>
        <w:r>
          <w:rPr>
            <w:color w:val="007FAD"/>
            <w:spacing w:val="9"/>
            <w:w w:val="110"/>
            <w:sz w:val="12"/>
          </w:rPr>
          <w:t> </w:t>
        </w:r>
        <w:r>
          <w:rPr>
            <w:color w:val="007FAD"/>
            <w:spacing w:val="-2"/>
            <w:w w:val="110"/>
            <w:sz w:val="12"/>
          </w:rPr>
          <w:t>1998</w:t>
        </w:r>
      </w:hyperlink>
      <w:r>
        <w:rPr>
          <w:spacing w:val="-2"/>
          <w:w w:val="110"/>
          <w:sz w:val="12"/>
        </w:rPr>
        <w:t>.</w:t>
      </w:r>
    </w:p>
    <w:p>
      <w:pPr>
        <w:pStyle w:val="ListParagraph"/>
        <w:numPr>
          <w:ilvl w:val="0"/>
          <w:numId w:val="1"/>
        </w:numPr>
        <w:tabs>
          <w:tab w:pos="609" w:val="left" w:leader="none"/>
        </w:tabs>
        <w:spacing w:line="280" w:lineRule="auto" w:before="24" w:after="0"/>
        <w:ind w:left="609" w:right="1" w:hanging="235"/>
        <w:jc w:val="both"/>
        <w:rPr>
          <w:sz w:val="12"/>
        </w:rPr>
      </w:pPr>
      <w:r>
        <w:rPr>
          <w:w w:val="115"/>
          <w:sz w:val="12"/>
        </w:rPr>
        <w:t>IBAMA</w:t>
      </w:r>
      <w:r>
        <w:rPr>
          <w:w w:val="115"/>
          <w:sz w:val="12"/>
        </w:rPr>
        <w:t> Instituto</w:t>
      </w:r>
      <w:r>
        <w:rPr>
          <w:w w:val="115"/>
          <w:sz w:val="12"/>
        </w:rPr>
        <w:t> Brasileiro</w:t>
      </w:r>
      <w:r>
        <w:rPr>
          <w:w w:val="115"/>
          <w:sz w:val="12"/>
        </w:rPr>
        <w:t> do</w:t>
      </w:r>
      <w:r>
        <w:rPr>
          <w:w w:val="115"/>
          <w:sz w:val="12"/>
        </w:rPr>
        <w:t> Meio</w:t>
      </w:r>
      <w:r>
        <w:rPr>
          <w:w w:val="115"/>
          <w:sz w:val="12"/>
        </w:rPr>
        <w:t> Ambiente</w:t>
      </w:r>
      <w:r>
        <w:rPr>
          <w:w w:val="115"/>
          <w:sz w:val="12"/>
        </w:rPr>
        <w:t> e</w:t>
      </w:r>
      <w:r>
        <w:rPr>
          <w:w w:val="115"/>
          <w:sz w:val="12"/>
        </w:rPr>
        <w:t> dos</w:t>
      </w:r>
      <w:r>
        <w:rPr>
          <w:w w:val="115"/>
          <w:sz w:val="12"/>
        </w:rPr>
        <w:t> Recursos</w:t>
      </w:r>
      <w:r>
        <w:rPr>
          <w:w w:val="115"/>
          <w:sz w:val="12"/>
        </w:rPr>
        <w:t> </w:t>
      </w:r>
      <w:r>
        <w:rPr>
          <w:w w:val="115"/>
          <w:sz w:val="12"/>
        </w:rPr>
        <w:t>Naturais</w:t>
      </w:r>
      <w:r>
        <w:rPr>
          <w:spacing w:val="40"/>
          <w:w w:val="115"/>
          <w:sz w:val="12"/>
        </w:rPr>
        <w:t> </w:t>
      </w:r>
      <w:r>
        <w:rPr>
          <w:w w:val="115"/>
          <w:sz w:val="12"/>
        </w:rPr>
        <w:t>Renováveis.</w:t>
      </w:r>
      <w:r>
        <w:rPr>
          <w:w w:val="115"/>
          <w:sz w:val="12"/>
        </w:rPr>
        <w:t> Avaliação</w:t>
      </w:r>
      <w:r>
        <w:rPr>
          <w:w w:val="115"/>
          <w:sz w:val="12"/>
        </w:rPr>
        <w:t> da</w:t>
      </w:r>
      <w:r>
        <w:rPr>
          <w:w w:val="115"/>
          <w:sz w:val="12"/>
        </w:rPr>
        <w:t> toxicidade</w:t>
      </w:r>
      <w:r>
        <w:rPr>
          <w:w w:val="115"/>
          <w:sz w:val="12"/>
        </w:rPr>
        <w:t> aguda</w:t>
      </w:r>
      <w:r>
        <w:rPr>
          <w:w w:val="115"/>
          <w:sz w:val="12"/>
        </w:rPr>
        <w:t> para</w:t>
      </w:r>
      <w:r>
        <w:rPr>
          <w:w w:val="115"/>
          <w:sz w:val="12"/>
        </w:rPr>
        <w:t> peixes.</w:t>
      </w:r>
      <w:r>
        <w:rPr>
          <w:w w:val="115"/>
          <w:sz w:val="12"/>
        </w:rPr>
        <w:t> In:</w:t>
      </w:r>
      <w:r>
        <w:rPr>
          <w:w w:val="115"/>
          <w:sz w:val="12"/>
        </w:rPr>
        <w:t> Manual</w:t>
      </w:r>
      <w:r>
        <w:rPr>
          <w:w w:val="115"/>
          <w:sz w:val="12"/>
        </w:rPr>
        <w:t> de</w:t>
      </w:r>
      <w:r>
        <w:rPr>
          <w:w w:val="115"/>
          <w:sz w:val="12"/>
        </w:rPr>
        <w:t> testes</w:t>
      </w:r>
      <w:r>
        <w:rPr>
          <w:spacing w:val="40"/>
          <w:w w:val="115"/>
          <w:sz w:val="12"/>
        </w:rPr>
        <w:t> </w:t>
      </w:r>
      <w:r>
        <w:rPr>
          <w:w w:val="115"/>
          <w:sz w:val="12"/>
        </w:rPr>
        <w:t>para</w:t>
      </w:r>
      <w:r>
        <w:rPr>
          <w:w w:val="115"/>
          <w:sz w:val="12"/>
        </w:rPr>
        <w:t> avaliação</w:t>
      </w:r>
      <w:r>
        <w:rPr>
          <w:w w:val="115"/>
          <w:sz w:val="12"/>
        </w:rPr>
        <w:t> da</w:t>
      </w:r>
      <w:r>
        <w:rPr>
          <w:w w:val="115"/>
          <w:sz w:val="12"/>
        </w:rPr>
        <w:t> ecotoxicidade</w:t>
      </w:r>
      <w:r>
        <w:rPr>
          <w:w w:val="115"/>
          <w:sz w:val="12"/>
        </w:rPr>
        <w:t> de</w:t>
      </w:r>
      <w:r>
        <w:rPr>
          <w:w w:val="115"/>
          <w:sz w:val="12"/>
        </w:rPr>
        <w:t> agentes</w:t>
      </w:r>
      <w:r>
        <w:rPr>
          <w:w w:val="115"/>
          <w:sz w:val="12"/>
        </w:rPr>
        <w:t> químicos.</w:t>
      </w:r>
      <w:r>
        <w:rPr>
          <w:w w:val="115"/>
          <w:sz w:val="12"/>
        </w:rPr>
        <w:t> Brasília:</w:t>
      </w:r>
      <w:r>
        <w:rPr>
          <w:w w:val="115"/>
          <w:sz w:val="12"/>
        </w:rPr>
        <w:t> Ministério</w:t>
      </w:r>
      <w:r>
        <w:rPr>
          <w:w w:val="115"/>
          <w:sz w:val="12"/>
        </w:rPr>
        <w:t> do</w:t>
      </w:r>
      <w:r>
        <w:rPr>
          <w:spacing w:val="40"/>
          <w:w w:val="115"/>
          <w:sz w:val="12"/>
        </w:rPr>
        <w:t> </w:t>
      </w:r>
      <w:r>
        <w:rPr>
          <w:w w:val="115"/>
          <w:sz w:val="12"/>
        </w:rPr>
        <w:t>Meio Ambiente; 1987.</w:t>
      </w:r>
    </w:p>
    <w:p>
      <w:pPr>
        <w:pStyle w:val="ListParagraph"/>
        <w:numPr>
          <w:ilvl w:val="0"/>
          <w:numId w:val="1"/>
        </w:numPr>
        <w:tabs>
          <w:tab w:pos="609" w:val="left" w:leader="none"/>
        </w:tabs>
        <w:spacing w:line="280" w:lineRule="auto" w:before="0" w:after="0"/>
        <w:ind w:left="609" w:right="1" w:hanging="235"/>
        <w:jc w:val="both"/>
        <w:rPr>
          <w:sz w:val="12"/>
        </w:rPr>
      </w:pPr>
      <w:r>
        <w:rPr>
          <w:w w:val="110"/>
          <w:sz w:val="12"/>
        </w:rPr>
        <w:t>Arias</w:t>
      </w:r>
      <w:r>
        <w:rPr>
          <w:w w:val="110"/>
          <w:sz w:val="12"/>
        </w:rPr>
        <w:t> ARL,</w:t>
      </w:r>
      <w:r>
        <w:rPr>
          <w:w w:val="110"/>
          <w:sz w:val="12"/>
        </w:rPr>
        <w:t> Buss</w:t>
      </w:r>
      <w:r>
        <w:rPr>
          <w:w w:val="110"/>
          <w:sz w:val="12"/>
        </w:rPr>
        <w:t> DF,</w:t>
      </w:r>
      <w:r>
        <w:rPr>
          <w:w w:val="110"/>
          <w:sz w:val="12"/>
        </w:rPr>
        <w:t> Albuquerque</w:t>
      </w:r>
      <w:r>
        <w:rPr>
          <w:w w:val="110"/>
          <w:sz w:val="12"/>
        </w:rPr>
        <w:t> C,</w:t>
      </w:r>
      <w:r>
        <w:rPr>
          <w:w w:val="110"/>
          <w:sz w:val="12"/>
        </w:rPr>
        <w:t> Inácio</w:t>
      </w:r>
      <w:r>
        <w:rPr>
          <w:w w:val="110"/>
          <w:sz w:val="12"/>
        </w:rPr>
        <w:t> AF,</w:t>
      </w:r>
      <w:r>
        <w:rPr>
          <w:w w:val="110"/>
          <w:sz w:val="12"/>
        </w:rPr>
        <w:t> et</w:t>
      </w:r>
      <w:r>
        <w:rPr>
          <w:w w:val="110"/>
          <w:sz w:val="12"/>
        </w:rPr>
        <w:t> al.</w:t>
      </w:r>
      <w:r>
        <w:rPr>
          <w:w w:val="110"/>
          <w:sz w:val="12"/>
        </w:rPr>
        <w:t> Use</w:t>
      </w:r>
      <w:r>
        <w:rPr>
          <w:w w:val="110"/>
          <w:sz w:val="12"/>
        </w:rPr>
        <w:t> of</w:t>
      </w:r>
      <w:r>
        <w:rPr>
          <w:w w:val="110"/>
          <w:sz w:val="12"/>
        </w:rPr>
        <w:t> bioindicators</w:t>
      </w:r>
      <w:r>
        <w:rPr>
          <w:w w:val="110"/>
          <w:sz w:val="12"/>
        </w:rPr>
        <w:t> </w:t>
      </w:r>
      <w:r>
        <w:rPr>
          <w:w w:val="110"/>
          <w:sz w:val="12"/>
        </w:rPr>
        <w:t>for</w:t>
      </w:r>
      <w:r>
        <w:rPr>
          <w:spacing w:val="40"/>
          <w:w w:val="110"/>
          <w:sz w:val="12"/>
        </w:rPr>
        <w:t> </w:t>
      </w:r>
      <w:r>
        <w:rPr>
          <w:w w:val="110"/>
          <w:sz w:val="12"/>
        </w:rPr>
        <w:t>assessing</w:t>
      </w:r>
      <w:r>
        <w:rPr>
          <w:w w:val="110"/>
          <w:sz w:val="12"/>
        </w:rPr>
        <w:t> and</w:t>
      </w:r>
      <w:r>
        <w:rPr>
          <w:w w:val="110"/>
          <w:sz w:val="12"/>
        </w:rPr>
        <w:t> monitoring</w:t>
      </w:r>
      <w:r>
        <w:rPr>
          <w:w w:val="110"/>
          <w:sz w:val="12"/>
        </w:rPr>
        <w:t> pesticides</w:t>
      </w:r>
      <w:r>
        <w:rPr>
          <w:w w:val="110"/>
          <w:sz w:val="12"/>
        </w:rPr>
        <w:t> contamination</w:t>
      </w:r>
      <w:r>
        <w:rPr>
          <w:w w:val="110"/>
          <w:sz w:val="12"/>
        </w:rPr>
        <w:t> in</w:t>
      </w:r>
      <w:r>
        <w:rPr>
          <w:w w:val="110"/>
          <w:sz w:val="12"/>
        </w:rPr>
        <w:t> streams</w:t>
      </w:r>
      <w:r>
        <w:rPr>
          <w:w w:val="110"/>
          <w:sz w:val="12"/>
        </w:rPr>
        <w:t> and</w:t>
      </w:r>
      <w:r>
        <w:rPr>
          <w:w w:val="110"/>
          <w:sz w:val="12"/>
        </w:rPr>
        <w:t> rivers.</w:t>
      </w:r>
      <w:r>
        <w:rPr>
          <w:spacing w:val="40"/>
          <w:w w:val="110"/>
          <w:sz w:val="12"/>
        </w:rPr>
        <w:t> </w:t>
      </w:r>
      <w:r>
        <w:rPr>
          <w:w w:val="110"/>
          <w:sz w:val="12"/>
        </w:rPr>
        <w:t>Ciência</w:t>
      </w:r>
      <w:r>
        <w:rPr>
          <w:spacing w:val="40"/>
          <w:w w:val="110"/>
          <w:sz w:val="12"/>
        </w:rPr>
        <w:t> </w:t>
      </w:r>
      <w:r>
        <w:rPr>
          <w:w w:val="110"/>
          <w:sz w:val="12"/>
        </w:rPr>
        <w:t>e</w:t>
      </w:r>
      <w:r>
        <w:rPr>
          <w:spacing w:val="40"/>
          <w:w w:val="110"/>
          <w:sz w:val="12"/>
        </w:rPr>
        <w:t> </w:t>
      </w:r>
      <w:r>
        <w:rPr>
          <w:w w:val="110"/>
          <w:sz w:val="12"/>
        </w:rPr>
        <w:t>Saúde</w:t>
      </w:r>
      <w:r>
        <w:rPr>
          <w:spacing w:val="40"/>
          <w:w w:val="110"/>
          <w:sz w:val="12"/>
        </w:rPr>
        <w:t> </w:t>
      </w:r>
      <w:r>
        <w:rPr>
          <w:w w:val="110"/>
          <w:sz w:val="12"/>
        </w:rPr>
        <w:t>Coletiva</w:t>
      </w:r>
      <w:r>
        <w:rPr>
          <w:spacing w:val="40"/>
          <w:w w:val="110"/>
          <w:sz w:val="12"/>
        </w:rPr>
        <w:t> </w:t>
      </w:r>
      <w:r>
        <w:rPr>
          <w:w w:val="110"/>
          <w:sz w:val="12"/>
        </w:rPr>
        <w:t>2007;12:61–72.</w:t>
      </w:r>
      <w:r>
        <w:rPr>
          <w:spacing w:val="40"/>
          <w:w w:val="110"/>
          <w:sz w:val="12"/>
        </w:rPr>
        <w:t> </w:t>
      </w:r>
      <w:r>
        <w:rPr>
          <w:w w:val="110"/>
          <w:sz w:val="12"/>
        </w:rPr>
        <w:t>doi:</w:t>
      </w:r>
      <w:r>
        <w:rPr>
          <w:spacing w:val="40"/>
          <w:w w:val="110"/>
          <w:sz w:val="12"/>
        </w:rPr>
        <w:t> </w:t>
      </w:r>
      <w:hyperlink r:id="rId21">
        <w:r>
          <w:rPr>
            <w:color w:val="007FAD"/>
            <w:w w:val="110"/>
            <w:sz w:val="12"/>
            <w:u w:val="single" w:color="000000"/>
          </w:rPr>
          <w:t>http://dx.doi.org/10.1590/</w:t>
        </w:r>
      </w:hyperlink>
      <w:r>
        <w:rPr>
          <w:color w:val="007FAD"/>
          <w:spacing w:val="40"/>
          <w:w w:val="110"/>
          <w:sz w:val="12"/>
          <w:u w:val="none"/>
        </w:rPr>
        <w:t> </w:t>
      </w:r>
      <w:hyperlink r:id="rId21">
        <w:r>
          <w:rPr>
            <w:color w:val="007FAD"/>
            <w:spacing w:val="-2"/>
            <w:w w:val="110"/>
            <w:sz w:val="12"/>
            <w:u w:val="single" w:color="000000"/>
          </w:rPr>
          <w:t>S1413-81232007000100011</w:t>
        </w:r>
      </w:hyperlink>
      <w:r>
        <w:rPr>
          <w:spacing w:val="-2"/>
          <w:w w:val="110"/>
          <w:sz w:val="12"/>
          <w:u w:val="none"/>
        </w:rPr>
        <w:t>.</w:t>
      </w:r>
    </w:p>
    <w:p>
      <w:pPr>
        <w:pStyle w:val="ListParagraph"/>
        <w:numPr>
          <w:ilvl w:val="0"/>
          <w:numId w:val="1"/>
        </w:numPr>
        <w:tabs>
          <w:tab w:pos="608" w:val="left" w:leader="none"/>
        </w:tabs>
        <w:spacing w:line="280" w:lineRule="auto" w:before="122" w:after="0"/>
        <w:ind w:left="608" w:right="111" w:hanging="235"/>
        <w:jc w:val="both"/>
        <w:rPr>
          <w:sz w:val="12"/>
        </w:rPr>
      </w:pPr>
      <w:r>
        <w:rPr/>
        <w:br w:type="column"/>
      </w:r>
      <w:hyperlink r:id="rId22">
        <w:r>
          <w:rPr>
            <w:color w:val="007FAD"/>
            <w:w w:val="110"/>
            <w:sz w:val="12"/>
          </w:rPr>
          <w:t>Lins</w:t>
        </w:r>
        <w:r>
          <w:rPr>
            <w:color w:val="007FAD"/>
            <w:w w:val="110"/>
            <w:sz w:val="12"/>
          </w:rPr>
          <w:t> JAPN,</w:t>
        </w:r>
        <w:r>
          <w:rPr>
            <w:color w:val="007FAD"/>
            <w:w w:val="110"/>
            <w:sz w:val="12"/>
          </w:rPr>
          <w:t> Kirschnik</w:t>
        </w:r>
        <w:r>
          <w:rPr>
            <w:color w:val="007FAD"/>
            <w:w w:val="110"/>
            <w:sz w:val="12"/>
          </w:rPr>
          <w:t> PG,</w:t>
        </w:r>
        <w:r>
          <w:rPr>
            <w:color w:val="007FAD"/>
            <w:w w:val="110"/>
            <w:sz w:val="12"/>
          </w:rPr>
          <w:t> Queiroz</w:t>
        </w:r>
        <w:r>
          <w:rPr>
            <w:color w:val="007FAD"/>
            <w:w w:val="110"/>
            <w:sz w:val="12"/>
          </w:rPr>
          <w:t> VS,</w:t>
        </w:r>
        <w:r>
          <w:rPr>
            <w:color w:val="007FAD"/>
            <w:w w:val="110"/>
            <w:sz w:val="12"/>
          </w:rPr>
          <w:t> Cirio</w:t>
        </w:r>
        <w:r>
          <w:rPr>
            <w:color w:val="007FAD"/>
            <w:w w:val="110"/>
            <w:sz w:val="12"/>
          </w:rPr>
          <w:t> SM.</w:t>
        </w:r>
        <w:r>
          <w:rPr>
            <w:color w:val="007FAD"/>
            <w:w w:val="110"/>
            <w:sz w:val="12"/>
          </w:rPr>
          <w:t> Uso</w:t>
        </w:r>
        <w:r>
          <w:rPr>
            <w:color w:val="007FAD"/>
            <w:w w:val="110"/>
            <w:sz w:val="12"/>
          </w:rPr>
          <w:t> de</w:t>
        </w:r>
        <w:r>
          <w:rPr>
            <w:color w:val="007FAD"/>
            <w:w w:val="110"/>
            <w:sz w:val="12"/>
          </w:rPr>
          <w:t> peixes</w:t>
        </w:r>
        <w:r>
          <w:rPr>
            <w:color w:val="007FAD"/>
            <w:w w:val="110"/>
            <w:sz w:val="12"/>
          </w:rPr>
          <w:t> </w:t>
        </w:r>
        <w:r>
          <w:rPr>
            <w:color w:val="007FAD"/>
            <w:w w:val="110"/>
            <w:sz w:val="12"/>
          </w:rPr>
          <w:t>como</w:t>
        </w:r>
      </w:hyperlink>
      <w:r>
        <w:rPr>
          <w:color w:val="007FAD"/>
          <w:spacing w:val="40"/>
          <w:w w:val="110"/>
          <w:sz w:val="12"/>
        </w:rPr>
        <w:t> </w:t>
      </w:r>
      <w:hyperlink r:id="rId22">
        <w:r>
          <w:rPr>
            <w:color w:val="007FAD"/>
            <w:w w:val="110"/>
            <w:sz w:val="12"/>
          </w:rPr>
          <w:t>biomarcadores</w:t>
        </w:r>
        <w:r>
          <w:rPr>
            <w:color w:val="007FAD"/>
            <w:w w:val="110"/>
            <w:sz w:val="12"/>
          </w:rPr>
          <w:t> para</w:t>
        </w:r>
        <w:r>
          <w:rPr>
            <w:color w:val="007FAD"/>
            <w:w w:val="110"/>
            <w:sz w:val="12"/>
          </w:rPr>
          <w:t> monitoramento</w:t>
        </w:r>
        <w:r>
          <w:rPr>
            <w:color w:val="007FAD"/>
            <w:w w:val="110"/>
            <w:sz w:val="12"/>
          </w:rPr>
          <w:t> ambiental</w:t>
        </w:r>
        <w:r>
          <w:rPr>
            <w:color w:val="007FAD"/>
            <w:w w:val="110"/>
            <w:sz w:val="12"/>
          </w:rPr>
          <w:t> aquático.</w:t>
        </w:r>
        <w:r>
          <w:rPr>
            <w:color w:val="007FAD"/>
            <w:w w:val="110"/>
            <w:sz w:val="12"/>
          </w:rPr>
          <w:t> Rev</w:t>
        </w:r>
        <w:r>
          <w:rPr>
            <w:color w:val="007FAD"/>
            <w:w w:val="110"/>
            <w:sz w:val="12"/>
          </w:rPr>
          <w:t> Acad</w:t>
        </w:r>
        <w:r>
          <w:rPr>
            <w:color w:val="007FAD"/>
            <w:w w:val="110"/>
            <w:sz w:val="12"/>
          </w:rPr>
          <w:t> 2010;8</w:t>
        </w:r>
      </w:hyperlink>
      <w:r>
        <w:rPr>
          <w:color w:val="007FAD"/>
          <w:spacing w:val="40"/>
          <w:w w:val="110"/>
          <w:sz w:val="12"/>
        </w:rPr>
        <w:t> </w:t>
      </w:r>
      <w:hyperlink r:id="rId22">
        <w:r>
          <w:rPr>
            <w:color w:val="007FAD"/>
            <w:spacing w:val="-2"/>
            <w:w w:val="110"/>
            <w:sz w:val="12"/>
          </w:rPr>
          <w:t>(4):469–84</w:t>
        </w:r>
      </w:hyperlink>
      <w:r>
        <w:rPr>
          <w:spacing w:val="-2"/>
          <w:w w:val="110"/>
          <w:sz w:val="12"/>
        </w:rPr>
        <w:t>.</w:t>
      </w:r>
    </w:p>
    <w:p>
      <w:pPr>
        <w:pStyle w:val="ListParagraph"/>
        <w:numPr>
          <w:ilvl w:val="0"/>
          <w:numId w:val="1"/>
        </w:numPr>
        <w:tabs>
          <w:tab w:pos="608" w:val="left" w:leader="none"/>
        </w:tabs>
        <w:spacing w:line="280" w:lineRule="auto" w:before="0" w:after="0"/>
        <w:ind w:left="608" w:right="111" w:hanging="235"/>
        <w:jc w:val="both"/>
        <w:rPr>
          <w:sz w:val="12"/>
        </w:rPr>
      </w:pPr>
      <w:r>
        <w:rPr>
          <w:w w:val="105"/>
          <w:sz w:val="12"/>
        </w:rPr>
        <w:t>Akanksha</w:t>
      </w:r>
      <w:r>
        <w:rPr>
          <w:spacing w:val="27"/>
          <w:w w:val="105"/>
          <w:sz w:val="12"/>
        </w:rPr>
        <w:t> </w:t>
      </w:r>
      <w:r>
        <w:rPr>
          <w:w w:val="105"/>
          <w:sz w:val="12"/>
        </w:rPr>
        <w:t>J,</w:t>
      </w:r>
      <w:r>
        <w:rPr>
          <w:spacing w:val="28"/>
          <w:w w:val="105"/>
          <w:sz w:val="12"/>
        </w:rPr>
        <w:t> </w:t>
      </w:r>
      <w:r>
        <w:rPr>
          <w:w w:val="105"/>
          <w:sz w:val="12"/>
        </w:rPr>
        <w:t>Brahma</w:t>
      </w:r>
      <w:r>
        <w:rPr>
          <w:spacing w:val="27"/>
          <w:w w:val="105"/>
          <w:sz w:val="12"/>
        </w:rPr>
        <w:t> </w:t>
      </w:r>
      <w:r>
        <w:rPr>
          <w:w w:val="105"/>
          <w:sz w:val="12"/>
        </w:rPr>
        <w:t>N.</w:t>
      </w:r>
      <w:r>
        <w:rPr>
          <w:spacing w:val="28"/>
          <w:w w:val="105"/>
          <w:sz w:val="12"/>
        </w:rPr>
        <w:t> </w:t>
      </w:r>
      <w:r>
        <w:rPr>
          <w:w w:val="105"/>
          <w:sz w:val="12"/>
        </w:rPr>
        <w:t>Singh</w:t>
      </w:r>
      <w:r>
        <w:rPr>
          <w:spacing w:val="28"/>
          <w:w w:val="105"/>
          <w:sz w:val="12"/>
        </w:rPr>
        <w:t> </w:t>
      </w:r>
      <w:r>
        <w:rPr>
          <w:w w:val="105"/>
          <w:sz w:val="12"/>
        </w:rPr>
        <w:t>SP,</w:t>
      </w:r>
      <w:r>
        <w:rPr>
          <w:spacing w:val="27"/>
          <w:w w:val="105"/>
          <w:sz w:val="12"/>
        </w:rPr>
        <w:t> </w:t>
      </w:r>
      <w:r>
        <w:rPr>
          <w:w w:val="105"/>
          <w:sz w:val="12"/>
        </w:rPr>
        <w:t>et</w:t>
      </w:r>
      <w:r>
        <w:rPr>
          <w:spacing w:val="27"/>
          <w:w w:val="105"/>
          <w:sz w:val="12"/>
        </w:rPr>
        <w:t> </w:t>
      </w:r>
      <w:r>
        <w:rPr>
          <w:w w:val="105"/>
          <w:sz w:val="12"/>
        </w:rPr>
        <w:t>al.</w:t>
      </w:r>
      <w:r>
        <w:rPr>
          <w:spacing w:val="28"/>
          <w:w w:val="105"/>
          <w:sz w:val="12"/>
        </w:rPr>
        <w:t> </w:t>
      </w:r>
      <w:r>
        <w:rPr>
          <w:w w:val="105"/>
          <w:sz w:val="12"/>
        </w:rPr>
        <w:t>Exploring</w:t>
      </w:r>
      <w:r>
        <w:rPr>
          <w:spacing w:val="28"/>
          <w:w w:val="105"/>
          <w:sz w:val="12"/>
        </w:rPr>
        <w:t> </w:t>
      </w:r>
      <w:r>
        <w:rPr>
          <w:w w:val="105"/>
          <w:sz w:val="12"/>
        </w:rPr>
        <w:t>Biodiversity</w:t>
      </w:r>
      <w:r>
        <w:rPr>
          <w:spacing w:val="28"/>
          <w:w w:val="105"/>
          <w:sz w:val="12"/>
        </w:rPr>
        <w:t> </w:t>
      </w:r>
      <w:r>
        <w:rPr>
          <w:w w:val="105"/>
          <w:sz w:val="12"/>
        </w:rPr>
        <w:t>as</w:t>
      </w:r>
      <w:r>
        <w:rPr>
          <w:spacing w:val="27"/>
          <w:w w:val="105"/>
          <w:sz w:val="12"/>
        </w:rPr>
        <w:t> </w:t>
      </w:r>
      <w:r>
        <w:rPr>
          <w:w w:val="105"/>
          <w:sz w:val="12"/>
        </w:rPr>
        <w:t>Bioindicators</w:t>
      </w:r>
      <w:r>
        <w:rPr>
          <w:spacing w:val="40"/>
          <w:w w:val="105"/>
          <w:sz w:val="12"/>
        </w:rPr>
        <w:t> </w:t>
      </w:r>
      <w:r>
        <w:rPr>
          <w:w w:val="105"/>
          <w:sz w:val="12"/>
        </w:rPr>
        <w:t>for</w:t>
      </w:r>
      <w:r>
        <w:rPr>
          <w:spacing w:val="40"/>
          <w:w w:val="105"/>
          <w:sz w:val="12"/>
        </w:rPr>
        <w:t> </w:t>
      </w:r>
      <w:r>
        <w:rPr>
          <w:w w:val="105"/>
          <w:sz w:val="12"/>
        </w:rPr>
        <w:t>Water</w:t>
      </w:r>
      <w:r>
        <w:rPr>
          <w:spacing w:val="40"/>
          <w:w w:val="105"/>
          <w:sz w:val="12"/>
        </w:rPr>
        <w:t> </w:t>
      </w:r>
      <w:r>
        <w:rPr>
          <w:w w:val="105"/>
          <w:sz w:val="12"/>
        </w:rPr>
        <w:t>Pollution.</w:t>
      </w:r>
      <w:r>
        <w:rPr>
          <w:spacing w:val="40"/>
          <w:w w:val="105"/>
          <w:sz w:val="12"/>
        </w:rPr>
        <w:t> </w:t>
      </w:r>
      <w:r>
        <w:rPr>
          <w:w w:val="105"/>
          <w:sz w:val="12"/>
        </w:rPr>
        <w:t>Uttar</w:t>
      </w:r>
      <w:r>
        <w:rPr>
          <w:spacing w:val="40"/>
          <w:w w:val="105"/>
          <w:sz w:val="12"/>
        </w:rPr>
        <w:t> </w:t>
      </w:r>
      <w:r>
        <w:rPr>
          <w:w w:val="105"/>
          <w:sz w:val="12"/>
        </w:rPr>
        <w:t>Pradesh</w:t>
      </w:r>
      <w:r>
        <w:rPr>
          <w:spacing w:val="40"/>
          <w:w w:val="105"/>
          <w:sz w:val="12"/>
        </w:rPr>
        <w:t> </w:t>
      </w:r>
      <w:r>
        <w:rPr>
          <w:w w:val="105"/>
          <w:sz w:val="12"/>
        </w:rPr>
        <w:t>State</w:t>
      </w:r>
      <w:r>
        <w:rPr>
          <w:spacing w:val="40"/>
          <w:w w:val="105"/>
          <w:sz w:val="12"/>
        </w:rPr>
        <w:t> </w:t>
      </w:r>
      <w:r>
        <w:rPr>
          <w:w w:val="105"/>
          <w:sz w:val="12"/>
        </w:rPr>
        <w:t>Biodiversity</w:t>
      </w:r>
      <w:r>
        <w:rPr>
          <w:spacing w:val="40"/>
          <w:w w:val="105"/>
          <w:sz w:val="12"/>
        </w:rPr>
        <w:t> </w:t>
      </w:r>
      <w:r>
        <w:rPr>
          <w:w w:val="105"/>
          <w:sz w:val="12"/>
        </w:rPr>
        <w:t>Board.</w:t>
      </w:r>
      <w:r>
        <w:rPr>
          <w:spacing w:val="40"/>
          <w:w w:val="105"/>
          <w:sz w:val="12"/>
        </w:rPr>
        <w:t> </w:t>
      </w:r>
      <w:r>
        <w:rPr>
          <w:w w:val="105"/>
          <w:sz w:val="12"/>
        </w:rPr>
        <w:t>National</w:t>
      </w:r>
      <w:r>
        <w:rPr>
          <w:spacing w:val="40"/>
          <w:w w:val="105"/>
          <w:sz w:val="12"/>
        </w:rPr>
        <w:t> </w:t>
      </w:r>
      <w:r>
        <w:rPr>
          <w:w w:val="105"/>
          <w:sz w:val="12"/>
        </w:rPr>
        <w:t>Conference</w:t>
      </w:r>
      <w:r>
        <w:rPr>
          <w:spacing w:val="40"/>
          <w:w w:val="105"/>
          <w:sz w:val="12"/>
        </w:rPr>
        <w:t> </w:t>
      </w:r>
      <w:r>
        <w:rPr>
          <w:w w:val="105"/>
          <w:sz w:val="12"/>
        </w:rPr>
        <w:t>on</w:t>
      </w:r>
      <w:r>
        <w:rPr>
          <w:spacing w:val="40"/>
          <w:w w:val="105"/>
          <w:sz w:val="12"/>
        </w:rPr>
        <w:t> </w:t>
      </w:r>
      <w:r>
        <w:rPr>
          <w:w w:val="105"/>
          <w:sz w:val="12"/>
        </w:rPr>
        <w:t>Biodiversity,</w:t>
      </w:r>
      <w:r>
        <w:rPr>
          <w:spacing w:val="40"/>
          <w:w w:val="105"/>
          <w:sz w:val="12"/>
        </w:rPr>
        <w:t> </w:t>
      </w:r>
      <w:r>
        <w:rPr>
          <w:w w:val="105"/>
          <w:sz w:val="12"/>
        </w:rPr>
        <w:t>Dev</w:t>
      </w:r>
      <w:r>
        <w:rPr>
          <w:spacing w:val="40"/>
          <w:w w:val="105"/>
          <w:sz w:val="12"/>
        </w:rPr>
        <w:t> </w:t>
      </w:r>
      <w:r>
        <w:rPr>
          <w:w w:val="105"/>
          <w:sz w:val="12"/>
        </w:rPr>
        <w:t>and</w:t>
      </w:r>
      <w:r>
        <w:rPr>
          <w:spacing w:val="40"/>
          <w:w w:val="105"/>
          <w:sz w:val="12"/>
        </w:rPr>
        <w:t> </w:t>
      </w:r>
      <w:r>
        <w:rPr>
          <w:w w:val="105"/>
          <w:sz w:val="12"/>
        </w:rPr>
        <w:t>Poverty</w:t>
      </w:r>
      <w:r>
        <w:rPr>
          <w:spacing w:val="40"/>
          <w:w w:val="105"/>
          <w:sz w:val="12"/>
        </w:rPr>
        <w:t> </w:t>
      </w:r>
      <w:r>
        <w:rPr>
          <w:w w:val="105"/>
          <w:sz w:val="12"/>
        </w:rPr>
        <w:t>Alleviation</w:t>
      </w:r>
      <w:r>
        <w:rPr>
          <w:spacing w:val="40"/>
          <w:w w:val="105"/>
          <w:sz w:val="12"/>
        </w:rPr>
        <w:t> </w:t>
      </w:r>
      <w:r>
        <w:rPr>
          <w:w w:val="105"/>
          <w:sz w:val="12"/>
        </w:rPr>
        <w:t>2010;</w:t>
      </w:r>
      <w:r>
        <w:rPr>
          <w:spacing w:val="40"/>
          <w:w w:val="105"/>
          <w:sz w:val="12"/>
        </w:rPr>
        <w:t> </w:t>
      </w:r>
      <w:r>
        <w:rPr>
          <w:w w:val="105"/>
          <w:sz w:val="12"/>
        </w:rPr>
        <w:t>22:</w:t>
      </w:r>
      <w:r>
        <w:rPr>
          <w:spacing w:val="40"/>
          <w:w w:val="105"/>
          <w:sz w:val="12"/>
        </w:rPr>
        <w:t> </w:t>
      </w:r>
      <w:r>
        <w:rPr>
          <w:w w:val="105"/>
          <w:sz w:val="12"/>
        </w:rPr>
        <w:t>50–56.</w:t>
      </w:r>
    </w:p>
    <w:p>
      <w:pPr>
        <w:pStyle w:val="ListParagraph"/>
        <w:numPr>
          <w:ilvl w:val="0"/>
          <w:numId w:val="1"/>
        </w:numPr>
        <w:tabs>
          <w:tab w:pos="608" w:val="left" w:leader="none"/>
        </w:tabs>
        <w:spacing w:line="280" w:lineRule="auto" w:before="0" w:after="0"/>
        <w:ind w:left="608" w:right="112" w:hanging="235"/>
        <w:jc w:val="both"/>
        <w:rPr>
          <w:sz w:val="12"/>
        </w:rPr>
      </w:pPr>
      <w:hyperlink r:id="rId23">
        <w:r>
          <w:rPr>
            <w:color w:val="007FAD"/>
            <w:w w:val="110"/>
            <w:sz w:val="12"/>
          </w:rPr>
          <w:t>Machado</w:t>
        </w:r>
        <w:r>
          <w:rPr>
            <w:color w:val="007FAD"/>
            <w:spacing w:val="-1"/>
            <w:w w:val="110"/>
            <w:sz w:val="12"/>
          </w:rPr>
          <w:t> </w:t>
        </w:r>
        <w:r>
          <w:rPr>
            <w:color w:val="007FAD"/>
            <w:w w:val="110"/>
            <w:sz w:val="12"/>
          </w:rPr>
          <w:t>IC,</w:t>
        </w:r>
        <w:r>
          <w:rPr>
            <w:color w:val="007FAD"/>
            <w:spacing w:val="-2"/>
            <w:w w:val="110"/>
            <w:sz w:val="12"/>
          </w:rPr>
          <w:t> </w:t>
        </w:r>
        <w:r>
          <w:rPr>
            <w:color w:val="007FAD"/>
            <w:w w:val="110"/>
            <w:sz w:val="12"/>
          </w:rPr>
          <w:t>Maio</w:t>
        </w:r>
        <w:r>
          <w:rPr>
            <w:color w:val="007FAD"/>
            <w:spacing w:val="-2"/>
            <w:w w:val="110"/>
            <w:sz w:val="12"/>
          </w:rPr>
          <w:t> </w:t>
        </w:r>
        <w:r>
          <w:rPr>
            <w:color w:val="007FAD"/>
            <w:w w:val="110"/>
            <w:sz w:val="12"/>
          </w:rPr>
          <w:t>FD,</w:t>
        </w:r>
        <w:r>
          <w:rPr>
            <w:color w:val="007FAD"/>
            <w:spacing w:val="-1"/>
            <w:w w:val="110"/>
            <w:sz w:val="12"/>
          </w:rPr>
          <w:t> </w:t>
        </w:r>
        <w:r>
          <w:rPr>
            <w:color w:val="007FAD"/>
            <w:w w:val="110"/>
            <w:sz w:val="12"/>
          </w:rPr>
          <w:t>Kira</w:t>
        </w:r>
        <w:r>
          <w:rPr>
            <w:color w:val="007FAD"/>
            <w:spacing w:val="-2"/>
            <w:w w:val="110"/>
            <w:sz w:val="12"/>
          </w:rPr>
          <w:t> </w:t>
        </w:r>
        <w:r>
          <w:rPr>
            <w:color w:val="007FAD"/>
            <w:w w:val="110"/>
            <w:sz w:val="12"/>
          </w:rPr>
          <w:t>C,</w:t>
        </w:r>
        <w:r>
          <w:rPr>
            <w:color w:val="007FAD"/>
            <w:spacing w:val="-2"/>
            <w:w w:val="110"/>
            <w:sz w:val="12"/>
          </w:rPr>
          <w:t> </w:t>
        </w:r>
        <w:r>
          <w:rPr>
            <w:color w:val="007FAD"/>
            <w:w w:val="110"/>
            <w:sz w:val="12"/>
          </w:rPr>
          <w:t>et</w:t>
        </w:r>
        <w:r>
          <w:rPr>
            <w:color w:val="007FAD"/>
            <w:spacing w:val="-1"/>
            <w:w w:val="110"/>
            <w:sz w:val="12"/>
          </w:rPr>
          <w:t> </w:t>
        </w:r>
        <w:r>
          <w:rPr>
            <w:color w:val="007FAD"/>
            <w:w w:val="110"/>
            <w:sz w:val="12"/>
          </w:rPr>
          <w:t>al.</w:t>
        </w:r>
        <w:r>
          <w:rPr>
            <w:color w:val="007FAD"/>
            <w:spacing w:val="-2"/>
            <w:w w:val="110"/>
            <w:sz w:val="12"/>
          </w:rPr>
          <w:t> </w:t>
        </w:r>
        <w:r>
          <w:rPr>
            <w:color w:val="007FAD"/>
            <w:w w:val="110"/>
            <w:sz w:val="12"/>
          </w:rPr>
          <w:t>Estudo</w:t>
        </w:r>
        <w:r>
          <w:rPr>
            <w:color w:val="007FAD"/>
            <w:spacing w:val="-2"/>
            <w:w w:val="110"/>
            <w:sz w:val="12"/>
          </w:rPr>
          <w:t> </w:t>
        </w:r>
        <w:r>
          <w:rPr>
            <w:color w:val="007FAD"/>
            <w:w w:val="110"/>
            <w:sz w:val="12"/>
          </w:rPr>
          <w:t>da</w:t>
        </w:r>
        <w:r>
          <w:rPr>
            <w:color w:val="007FAD"/>
            <w:spacing w:val="-1"/>
            <w:w w:val="110"/>
            <w:sz w:val="12"/>
          </w:rPr>
          <w:t> </w:t>
        </w:r>
        <w:r>
          <w:rPr>
            <w:color w:val="007FAD"/>
            <w:w w:val="110"/>
            <w:sz w:val="12"/>
          </w:rPr>
          <w:t>ocorrência</w:t>
        </w:r>
        <w:r>
          <w:rPr>
            <w:color w:val="007FAD"/>
            <w:spacing w:val="-2"/>
            <w:w w:val="110"/>
            <w:sz w:val="12"/>
          </w:rPr>
          <w:t> </w:t>
        </w:r>
        <w:r>
          <w:rPr>
            <w:color w:val="007FAD"/>
            <w:w w:val="110"/>
            <w:sz w:val="12"/>
          </w:rPr>
          <w:t>dos</w:t>
        </w:r>
        <w:r>
          <w:rPr>
            <w:color w:val="007FAD"/>
            <w:spacing w:val="-1"/>
            <w:w w:val="110"/>
            <w:sz w:val="12"/>
          </w:rPr>
          <w:t> </w:t>
        </w:r>
        <w:r>
          <w:rPr>
            <w:color w:val="007FAD"/>
            <w:w w:val="110"/>
            <w:sz w:val="12"/>
          </w:rPr>
          <w:t>metais</w:t>
        </w:r>
        <w:r>
          <w:rPr>
            <w:color w:val="007FAD"/>
            <w:spacing w:val="-2"/>
            <w:w w:val="110"/>
            <w:sz w:val="12"/>
          </w:rPr>
          <w:t> </w:t>
        </w:r>
        <w:r>
          <w:rPr>
            <w:color w:val="007FAD"/>
            <w:w w:val="110"/>
            <w:sz w:val="12"/>
          </w:rPr>
          <w:t>pesados</w:t>
        </w:r>
        <w:r>
          <w:rPr>
            <w:color w:val="007FAD"/>
            <w:spacing w:val="-2"/>
            <w:w w:val="110"/>
            <w:sz w:val="12"/>
          </w:rPr>
          <w:t> </w:t>
        </w:r>
        <w:r>
          <w:rPr>
            <w:color w:val="007FAD"/>
            <w:w w:val="110"/>
            <w:sz w:val="12"/>
          </w:rPr>
          <w:t>Pb,</w:t>
        </w:r>
      </w:hyperlink>
      <w:r>
        <w:rPr>
          <w:color w:val="007FAD"/>
          <w:spacing w:val="40"/>
          <w:w w:val="110"/>
          <w:sz w:val="12"/>
        </w:rPr>
        <w:t> </w:t>
      </w:r>
      <w:hyperlink r:id="rId23">
        <w:r>
          <w:rPr>
            <w:color w:val="007FAD"/>
            <w:w w:val="110"/>
            <w:sz w:val="12"/>
          </w:rPr>
          <w:t>Cd,</w:t>
        </w:r>
        <w:r>
          <w:rPr>
            <w:color w:val="007FAD"/>
            <w:w w:val="110"/>
            <w:sz w:val="12"/>
          </w:rPr>
          <w:t> Hg,</w:t>
        </w:r>
        <w:r>
          <w:rPr>
            <w:color w:val="007FAD"/>
            <w:w w:val="110"/>
            <w:sz w:val="12"/>
          </w:rPr>
          <w:t> Cu</w:t>
        </w:r>
        <w:r>
          <w:rPr>
            <w:color w:val="007FAD"/>
            <w:w w:val="110"/>
            <w:sz w:val="12"/>
          </w:rPr>
          <w:t> e</w:t>
        </w:r>
        <w:r>
          <w:rPr>
            <w:color w:val="007FAD"/>
            <w:w w:val="110"/>
            <w:sz w:val="12"/>
          </w:rPr>
          <w:t> Zn</w:t>
        </w:r>
        <w:r>
          <w:rPr>
            <w:color w:val="007FAD"/>
            <w:w w:val="110"/>
            <w:sz w:val="12"/>
          </w:rPr>
          <w:t> na</w:t>
        </w:r>
        <w:r>
          <w:rPr>
            <w:color w:val="007FAD"/>
            <w:w w:val="110"/>
            <w:sz w:val="12"/>
          </w:rPr>
          <w:t> ostra</w:t>
        </w:r>
        <w:r>
          <w:rPr>
            <w:color w:val="007FAD"/>
            <w:w w:val="110"/>
            <w:sz w:val="12"/>
          </w:rPr>
          <w:t> de</w:t>
        </w:r>
        <w:r>
          <w:rPr>
            <w:color w:val="007FAD"/>
            <w:w w:val="110"/>
            <w:sz w:val="12"/>
          </w:rPr>
          <w:t> mangue</w:t>
        </w:r>
        <w:r>
          <w:rPr>
            <w:color w:val="007FAD"/>
            <w:w w:val="110"/>
            <w:sz w:val="12"/>
          </w:rPr>
          <w:t> </w:t>
        </w:r>
        <w:r>
          <w:rPr>
            <w:i/>
            <w:color w:val="007FAD"/>
            <w:w w:val="110"/>
            <w:sz w:val="12"/>
          </w:rPr>
          <w:t>Crassostrea</w:t>
        </w:r>
        <w:r>
          <w:rPr>
            <w:i/>
            <w:color w:val="007FAD"/>
            <w:w w:val="110"/>
            <w:sz w:val="12"/>
          </w:rPr>
          <w:t> brasiliana</w:t>
        </w:r>
        <w:r>
          <w:rPr>
            <w:i/>
            <w:color w:val="007FAD"/>
            <w:w w:val="110"/>
            <w:sz w:val="12"/>
          </w:rPr>
          <w:t> </w:t>
        </w:r>
        <w:r>
          <w:rPr>
            <w:color w:val="007FAD"/>
            <w:w w:val="110"/>
            <w:sz w:val="12"/>
          </w:rPr>
          <w:t>do</w:t>
        </w:r>
        <w:r>
          <w:rPr>
            <w:color w:val="007FAD"/>
            <w:w w:val="110"/>
            <w:sz w:val="12"/>
          </w:rPr>
          <w:t> estuário</w:t>
        </w:r>
        <w:r>
          <w:rPr>
            <w:color w:val="007FAD"/>
            <w:w w:val="110"/>
            <w:sz w:val="12"/>
          </w:rPr>
          <w:t> </w:t>
        </w:r>
        <w:r>
          <w:rPr>
            <w:color w:val="007FAD"/>
            <w:w w:val="110"/>
            <w:sz w:val="12"/>
          </w:rPr>
          <w:t>de</w:t>
        </w:r>
      </w:hyperlink>
      <w:r>
        <w:rPr>
          <w:color w:val="007FAD"/>
          <w:spacing w:val="40"/>
          <w:w w:val="110"/>
          <w:sz w:val="12"/>
        </w:rPr>
        <w:t> </w:t>
      </w:r>
      <w:hyperlink r:id="rId23">
        <w:r>
          <w:rPr>
            <w:color w:val="007FAD"/>
            <w:w w:val="110"/>
            <w:sz w:val="12"/>
          </w:rPr>
          <w:t>Cananéia-SP. Brasil Rev Inst Adolfo Lutz 2002;61:13–8</w:t>
        </w:r>
      </w:hyperlink>
      <w:r>
        <w:rPr>
          <w:w w:val="110"/>
          <w:sz w:val="12"/>
        </w:rPr>
        <w:t>.</w:t>
      </w:r>
    </w:p>
    <w:p>
      <w:pPr>
        <w:pStyle w:val="ListParagraph"/>
        <w:numPr>
          <w:ilvl w:val="0"/>
          <w:numId w:val="1"/>
        </w:numPr>
        <w:tabs>
          <w:tab w:pos="608" w:val="left" w:leader="none"/>
        </w:tabs>
        <w:spacing w:line="280" w:lineRule="auto" w:before="0" w:after="0"/>
        <w:ind w:left="608" w:right="112" w:hanging="235"/>
        <w:jc w:val="both"/>
        <w:rPr>
          <w:sz w:val="12"/>
        </w:rPr>
      </w:pPr>
      <w:hyperlink r:id="rId24">
        <w:r>
          <w:rPr>
            <w:color w:val="007FAD"/>
            <w:w w:val="110"/>
            <w:sz w:val="12"/>
          </w:rPr>
          <w:t>Wood</w:t>
        </w:r>
        <w:r>
          <w:rPr>
            <w:color w:val="007FAD"/>
            <w:spacing w:val="-2"/>
            <w:w w:val="110"/>
            <w:sz w:val="12"/>
          </w:rPr>
          <w:t> </w:t>
        </w:r>
        <w:r>
          <w:rPr>
            <w:color w:val="007FAD"/>
            <w:w w:val="110"/>
            <w:sz w:val="12"/>
          </w:rPr>
          <w:t>CM,</w:t>
        </w:r>
        <w:r>
          <w:rPr>
            <w:color w:val="007FAD"/>
            <w:spacing w:val="-1"/>
            <w:w w:val="110"/>
            <w:sz w:val="12"/>
          </w:rPr>
          <w:t> </w:t>
        </w:r>
        <w:r>
          <w:rPr>
            <w:color w:val="007FAD"/>
            <w:w w:val="110"/>
            <w:sz w:val="12"/>
          </w:rPr>
          <w:t>Farrell</w:t>
        </w:r>
        <w:r>
          <w:rPr>
            <w:color w:val="007FAD"/>
            <w:spacing w:val="-1"/>
            <w:w w:val="110"/>
            <w:sz w:val="12"/>
          </w:rPr>
          <w:t> </w:t>
        </w:r>
        <w:r>
          <w:rPr>
            <w:color w:val="007FAD"/>
            <w:w w:val="110"/>
            <w:sz w:val="12"/>
          </w:rPr>
          <w:t>AP,</w:t>
        </w:r>
        <w:r>
          <w:rPr>
            <w:color w:val="007FAD"/>
            <w:spacing w:val="-2"/>
            <w:w w:val="110"/>
            <w:sz w:val="12"/>
          </w:rPr>
          <w:t> </w:t>
        </w:r>
        <w:r>
          <w:rPr>
            <w:color w:val="007FAD"/>
            <w:w w:val="110"/>
            <w:sz w:val="12"/>
          </w:rPr>
          <w:t>Brauner</w:t>
        </w:r>
        <w:r>
          <w:rPr>
            <w:color w:val="007FAD"/>
            <w:spacing w:val="-1"/>
            <w:w w:val="110"/>
            <w:sz w:val="12"/>
          </w:rPr>
          <w:t> </w:t>
        </w:r>
        <w:r>
          <w:rPr>
            <w:color w:val="007FAD"/>
            <w:w w:val="110"/>
            <w:sz w:val="12"/>
          </w:rPr>
          <w:t>CJ.</w:t>
        </w:r>
        <w:r>
          <w:rPr>
            <w:color w:val="007FAD"/>
            <w:spacing w:val="-1"/>
            <w:w w:val="110"/>
            <w:sz w:val="12"/>
          </w:rPr>
          <w:t> </w:t>
        </w:r>
        <w:r>
          <w:rPr>
            <w:color w:val="007FAD"/>
            <w:w w:val="110"/>
            <w:sz w:val="12"/>
          </w:rPr>
          <w:t>Fish</w:t>
        </w:r>
        <w:r>
          <w:rPr>
            <w:color w:val="007FAD"/>
            <w:spacing w:val="-2"/>
            <w:w w:val="110"/>
            <w:sz w:val="12"/>
          </w:rPr>
          <w:t> </w:t>
        </w:r>
        <w:r>
          <w:rPr>
            <w:color w:val="007FAD"/>
            <w:w w:val="110"/>
            <w:sz w:val="12"/>
          </w:rPr>
          <w:t>Physiology:</w:t>
        </w:r>
        <w:r>
          <w:rPr>
            <w:color w:val="007FAD"/>
            <w:spacing w:val="-1"/>
            <w:w w:val="110"/>
            <w:sz w:val="12"/>
          </w:rPr>
          <w:t> </w:t>
        </w:r>
        <w:r>
          <w:rPr>
            <w:color w:val="007FAD"/>
            <w:w w:val="110"/>
            <w:sz w:val="12"/>
          </w:rPr>
          <w:t>Homeostasis and</w:t>
        </w:r>
        <w:r>
          <w:rPr>
            <w:color w:val="007FAD"/>
            <w:spacing w:val="-2"/>
            <w:w w:val="110"/>
            <w:sz w:val="12"/>
          </w:rPr>
          <w:t> </w:t>
        </w:r>
        <w:r>
          <w:rPr>
            <w:color w:val="007FAD"/>
            <w:w w:val="110"/>
            <w:sz w:val="12"/>
          </w:rPr>
          <w:t>Toxicology</w:t>
        </w:r>
      </w:hyperlink>
      <w:r>
        <w:rPr>
          <w:color w:val="007FAD"/>
          <w:spacing w:val="40"/>
          <w:w w:val="110"/>
          <w:sz w:val="12"/>
        </w:rPr>
        <w:t> </w:t>
      </w:r>
      <w:hyperlink r:id="rId24">
        <w:r>
          <w:rPr>
            <w:color w:val="007FAD"/>
            <w:w w:val="110"/>
            <w:sz w:val="12"/>
          </w:rPr>
          <w:t>of</w:t>
        </w:r>
        <w:r>
          <w:rPr>
            <w:color w:val="007FAD"/>
            <w:spacing w:val="29"/>
            <w:w w:val="110"/>
            <w:sz w:val="12"/>
          </w:rPr>
          <w:t> </w:t>
        </w:r>
        <w:r>
          <w:rPr>
            <w:color w:val="007FAD"/>
            <w:w w:val="110"/>
            <w:sz w:val="12"/>
          </w:rPr>
          <w:t>Essential</w:t>
        </w:r>
        <w:r>
          <w:rPr>
            <w:color w:val="007FAD"/>
            <w:spacing w:val="28"/>
            <w:w w:val="110"/>
            <w:sz w:val="12"/>
          </w:rPr>
          <w:t> </w:t>
        </w:r>
        <w:r>
          <w:rPr>
            <w:color w:val="007FAD"/>
            <w:w w:val="110"/>
            <w:sz w:val="12"/>
          </w:rPr>
          <w:t>Metals,</w:t>
        </w:r>
        <w:r>
          <w:rPr>
            <w:color w:val="007FAD"/>
            <w:spacing w:val="29"/>
            <w:w w:val="110"/>
            <w:sz w:val="12"/>
          </w:rPr>
          <w:t> </w:t>
        </w:r>
        <w:r>
          <w:rPr>
            <w:color w:val="007FAD"/>
            <w:w w:val="110"/>
            <w:sz w:val="12"/>
          </w:rPr>
          <w:t>vol.</w:t>
        </w:r>
        <w:r>
          <w:rPr>
            <w:color w:val="007FAD"/>
            <w:spacing w:val="29"/>
            <w:w w:val="110"/>
            <w:sz w:val="12"/>
          </w:rPr>
          <w:t> </w:t>
        </w:r>
        <w:r>
          <w:rPr>
            <w:color w:val="007FAD"/>
            <w:w w:val="110"/>
            <w:sz w:val="12"/>
          </w:rPr>
          <w:t>31A.</w:t>
        </w:r>
        <w:r>
          <w:rPr>
            <w:color w:val="007FAD"/>
            <w:spacing w:val="31"/>
            <w:w w:val="110"/>
            <w:sz w:val="12"/>
          </w:rPr>
          <w:t> </w:t>
        </w:r>
        <w:r>
          <w:rPr>
            <w:color w:val="007FAD"/>
            <w:w w:val="110"/>
            <w:sz w:val="12"/>
          </w:rPr>
          <w:t>New</w:t>
        </w:r>
        <w:r>
          <w:rPr>
            <w:color w:val="007FAD"/>
            <w:spacing w:val="28"/>
            <w:w w:val="110"/>
            <w:sz w:val="12"/>
          </w:rPr>
          <w:t> </w:t>
        </w:r>
        <w:r>
          <w:rPr>
            <w:color w:val="007FAD"/>
            <w:w w:val="110"/>
            <w:sz w:val="12"/>
          </w:rPr>
          <w:t>York:</w:t>
        </w:r>
        <w:r>
          <w:rPr>
            <w:color w:val="007FAD"/>
            <w:spacing w:val="29"/>
            <w:w w:val="110"/>
            <w:sz w:val="12"/>
          </w:rPr>
          <w:t> </w:t>
        </w:r>
        <w:r>
          <w:rPr>
            <w:color w:val="007FAD"/>
            <w:w w:val="110"/>
            <w:sz w:val="12"/>
          </w:rPr>
          <w:t>Academic</w:t>
        </w:r>
        <w:r>
          <w:rPr>
            <w:color w:val="007FAD"/>
            <w:spacing w:val="31"/>
            <w:w w:val="110"/>
            <w:sz w:val="12"/>
          </w:rPr>
          <w:t> </w:t>
        </w:r>
        <w:r>
          <w:rPr>
            <w:color w:val="007FAD"/>
            <w:w w:val="110"/>
            <w:sz w:val="12"/>
          </w:rPr>
          <w:t>Press;</w:t>
        </w:r>
        <w:r>
          <w:rPr>
            <w:color w:val="007FAD"/>
            <w:spacing w:val="31"/>
            <w:w w:val="110"/>
            <w:sz w:val="12"/>
          </w:rPr>
          <w:t> </w:t>
        </w:r>
        <w:r>
          <w:rPr>
            <w:color w:val="007FAD"/>
            <w:w w:val="110"/>
            <w:sz w:val="12"/>
          </w:rPr>
          <w:t>2012.</w:t>
        </w:r>
        <w:r>
          <w:rPr>
            <w:color w:val="007FAD"/>
            <w:spacing w:val="29"/>
            <w:w w:val="110"/>
            <w:sz w:val="12"/>
          </w:rPr>
          <w:t> </w:t>
        </w:r>
        <w:r>
          <w:rPr>
            <w:color w:val="007FAD"/>
            <w:w w:val="110"/>
            <w:sz w:val="12"/>
          </w:rPr>
          <w:t>1st</w:t>
        </w:r>
        <w:r>
          <w:rPr>
            <w:color w:val="007FAD"/>
            <w:spacing w:val="29"/>
            <w:w w:val="110"/>
            <w:sz w:val="12"/>
          </w:rPr>
          <w:t> </w:t>
        </w:r>
        <w:r>
          <w:rPr>
            <w:color w:val="007FAD"/>
            <w:w w:val="110"/>
            <w:sz w:val="12"/>
          </w:rPr>
          <w:t>ed</w:t>
        </w:r>
      </w:hyperlink>
      <w:r>
        <w:rPr>
          <w:w w:val="110"/>
          <w:sz w:val="12"/>
        </w:rPr>
        <w:t>.</w:t>
      </w:r>
    </w:p>
    <w:p>
      <w:pPr>
        <w:pStyle w:val="ListParagraph"/>
        <w:numPr>
          <w:ilvl w:val="0"/>
          <w:numId w:val="1"/>
        </w:numPr>
        <w:tabs>
          <w:tab w:pos="608" w:val="left" w:leader="none"/>
        </w:tabs>
        <w:spacing w:line="278" w:lineRule="auto" w:before="0" w:after="0"/>
        <w:ind w:left="608" w:right="112" w:hanging="235"/>
        <w:jc w:val="both"/>
        <w:rPr>
          <w:sz w:val="12"/>
        </w:rPr>
      </w:pPr>
      <w:hyperlink r:id="rId25">
        <w:r>
          <w:rPr>
            <w:color w:val="007FAD"/>
            <w:w w:val="105"/>
            <w:sz w:val="12"/>
          </w:rPr>
          <w:t>Silva</w:t>
        </w:r>
        <w:r>
          <w:rPr>
            <w:color w:val="007FAD"/>
            <w:spacing w:val="80"/>
            <w:w w:val="105"/>
            <w:sz w:val="12"/>
          </w:rPr>
          <w:t> </w:t>
        </w:r>
        <w:r>
          <w:rPr>
            <w:color w:val="007FAD"/>
            <w:w w:val="105"/>
            <w:sz w:val="12"/>
          </w:rPr>
          <w:t>J,</w:t>
        </w:r>
        <w:r>
          <w:rPr>
            <w:color w:val="007FAD"/>
            <w:spacing w:val="80"/>
            <w:w w:val="105"/>
            <w:sz w:val="12"/>
          </w:rPr>
          <w:t> </w:t>
        </w:r>
        <w:r>
          <w:rPr>
            <w:color w:val="007FAD"/>
            <w:w w:val="105"/>
            <w:sz w:val="12"/>
          </w:rPr>
          <w:t>Erdtmann</w:t>
        </w:r>
        <w:r>
          <w:rPr>
            <w:color w:val="007FAD"/>
            <w:spacing w:val="80"/>
            <w:w w:val="105"/>
            <w:sz w:val="12"/>
          </w:rPr>
          <w:t> </w:t>
        </w:r>
        <w:r>
          <w:rPr>
            <w:color w:val="007FAD"/>
            <w:w w:val="105"/>
            <w:sz w:val="12"/>
          </w:rPr>
          <w:t>B,</w:t>
        </w:r>
        <w:r>
          <w:rPr>
            <w:color w:val="007FAD"/>
            <w:spacing w:val="80"/>
            <w:w w:val="105"/>
            <w:sz w:val="12"/>
          </w:rPr>
          <w:t> </w:t>
        </w:r>
        <w:r>
          <w:rPr>
            <w:color w:val="007FAD"/>
            <w:w w:val="105"/>
            <w:sz w:val="12"/>
          </w:rPr>
          <w:t>Henriques</w:t>
        </w:r>
        <w:r>
          <w:rPr>
            <w:color w:val="007FAD"/>
            <w:spacing w:val="80"/>
            <w:w w:val="105"/>
            <w:sz w:val="12"/>
          </w:rPr>
          <w:t> </w:t>
        </w:r>
        <w:r>
          <w:rPr>
            <w:color w:val="007FAD"/>
            <w:w w:val="105"/>
            <w:sz w:val="12"/>
          </w:rPr>
          <w:t>JAP.</w:t>
        </w:r>
        <w:r>
          <w:rPr>
            <w:color w:val="007FAD"/>
            <w:spacing w:val="80"/>
            <w:w w:val="105"/>
            <w:sz w:val="12"/>
          </w:rPr>
          <w:t> </w:t>
        </w:r>
        <w:r>
          <w:rPr>
            <w:color w:val="007FAD"/>
            <w:w w:val="105"/>
            <w:sz w:val="12"/>
          </w:rPr>
          <w:t>Genética</w:t>
        </w:r>
        <w:r>
          <w:rPr>
            <w:color w:val="007FAD"/>
            <w:spacing w:val="80"/>
            <w:w w:val="105"/>
            <w:sz w:val="12"/>
          </w:rPr>
          <w:t> </w:t>
        </w:r>
        <w:r>
          <w:rPr>
            <w:color w:val="007FAD"/>
            <w:w w:val="105"/>
            <w:sz w:val="12"/>
          </w:rPr>
          <w:t>Toxicológica.</w:t>
        </w:r>
        <w:r>
          <w:rPr>
            <w:color w:val="007FAD"/>
            <w:spacing w:val="80"/>
            <w:w w:val="105"/>
            <w:sz w:val="12"/>
          </w:rPr>
          <w:t> </w:t>
        </w:r>
        <w:r>
          <w:rPr>
            <w:color w:val="007FAD"/>
            <w:w w:val="105"/>
            <w:sz w:val="12"/>
          </w:rPr>
          <w:t>Porto</w:t>
        </w:r>
      </w:hyperlink>
      <w:r>
        <w:rPr>
          <w:color w:val="007FAD"/>
          <w:spacing w:val="40"/>
          <w:w w:val="105"/>
          <w:sz w:val="12"/>
        </w:rPr>
        <w:t> </w:t>
      </w:r>
      <w:hyperlink r:id="rId25">
        <w:r>
          <w:rPr>
            <w:color w:val="007FAD"/>
            <w:w w:val="105"/>
            <w:sz w:val="12"/>
          </w:rPr>
          <w:t>Alegre: Alcance; 2003</w:t>
        </w:r>
      </w:hyperlink>
      <w:r>
        <w:rPr>
          <w:w w:val="105"/>
          <w:sz w:val="12"/>
        </w:rPr>
        <w:t>.</w:t>
      </w:r>
    </w:p>
    <w:p>
      <w:pPr>
        <w:pStyle w:val="ListParagraph"/>
        <w:numPr>
          <w:ilvl w:val="0"/>
          <w:numId w:val="1"/>
        </w:numPr>
        <w:tabs>
          <w:tab w:pos="619" w:val="left" w:leader="none"/>
        </w:tabs>
        <w:spacing w:line="278" w:lineRule="auto" w:before="2" w:after="0"/>
        <w:ind w:left="619" w:right="112" w:hanging="310"/>
        <w:jc w:val="both"/>
        <w:rPr>
          <w:sz w:val="12"/>
        </w:rPr>
      </w:pPr>
      <w:hyperlink r:id="rId26">
        <w:r>
          <w:rPr>
            <w:color w:val="007FAD"/>
            <w:w w:val="110"/>
            <w:sz w:val="12"/>
          </w:rPr>
          <w:t>Wood</w:t>
        </w:r>
        <w:r>
          <w:rPr>
            <w:color w:val="007FAD"/>
            <w:spacing w:val="-3"/>
            <w:w w:val="110"/>
            <w:sz w:val="12"/>
          </w:rPr>
          <w:t> </w:t>
        </w:r>
        <w:r>
          <w:rPr>
            <w:color w:val="007FAD"/>
            <w:w w:val="110"/>
            <w:sz w:val="12"/>
          </w:rPr>
          <w:t>CM,</w:t>
        </w:r>
        <w:r>
          <w:rPr>
            <w:color w:val="007FAD"/>
            <w:spacing w:val="-2"/>
            <w:w w:val="110"/>
            <w:sz w:val="12"/>
          </w:rPr>
          <w:t> </w:t>
        </w:r>
        <w:r>
          <w:rPr>
            <w:color w:val="007FAD"/>
            <w:w w:val="110"/>
            <w:sz w:val="12"/>
          </w:rPr>
          <w:t>Farrell</w:t>
        </w:r>
        <w:r>
          <w:rPr>
            <w:color w:val="007FAD"/>
            <w:spacing w:val="-2"/>
            <w:w w:val="110"/>
            <w:sz w:val="12"/>
          </w:rPr>
          <w:t> </w:t>
        </w:r>
        <w:r>
          <w:rPr>
            <w:color w:val="007FAD"/>
            <w:w w:val="110"/>
            <w:sz w:val="12"/>
          </w:rPr>
          <w:t>AP,</w:t>
        </w:r>
        <w:r>
          <w:rPr>
            <w:color w:val="007FAD"/>
            <w:spacing w:val="-3"/>
            <w:w w:val="110"/>
            <w:sz w:val="12"/>
          </w:rPr>
          <w:t> </w:t>
        </w:r>
        <w:r>
          <w:rPr>
            <w:color w:val="007FAD"/>
            <w:w w:val="110"/>
            <w:sz w:val="12"/>
          </w:rPr>
          <w:t>Brauner</w:t>
        </w:r>
        <w:r>
          <w:rPr>
            <w:color w:val="007FAD"/>
            <w:spacing w:val="-2"/>
            <w:w w:val="110"/>
            <w:sz w:val="12"/>
          </w:rPr>
          <w:t> </w:t>
        </w:r>
        <w:r>
          <w:rPr>
            <w:color w:val="007FAD"/>
            <w:w w:val="110"/>
            <w:sz w:val="12"/>
          </w:rPr>
          <w:t>CJ.</w:t>
        </w:r>
        <w:r>
          <w:rPr>
            <w:color w:val="007FAD"/>
            <w:spacing w:val="-2"/>
            <w:w w:val="110"/>
            <w:sz w:val="12"/>
          </w:rPr>
          <w:t> </w:t>
        </w:r>
        <w:r>
          <w:rPr>
            <w:color w:val="007FAD"/>
            <w:w w:val="110"/>
            <w:sz w:val="12"/>
          </w:rPr>
          <w:t>Fish</w:t>
        </w:r>
        <w:r>
          <w:rPr>
            <w:color w:val="007FAD"/>
            <w:spacing w:val="-3"/>
            <w:w w:val="110"/>
            <w:sz w:val="12"/>
          </w:rPr>
          <w:t> </w:t>
        </w:r>
        <w:r>
          <w:rPr>
            <w:color w:val="007FAD"/>
            <w:w w:val="110"/>
            <w:sz w:val="12"/>
          </w:rPr>
          <w:t>Physiology:</w:t>
        </w:r>
        <w:r>
          <w:rPr>
            <w:color w:val="007FAD"/>
            <w:spacing w:val="-2"/>
            <w:w w:val="110"/>
            <w:sz w:val="12"/>
          </w:rPr>
          <w:t> </w:t>
        </w:r>
        <w:r>
          <w:rPr>
            <w:color w:val="007FAD"/>
            <w:w w:val="110"/>
            <w:sz w:val="12"/>
          </w:rPr>
          <w:t>Homeostasis</w:t>
        </w:r>
        <w:r>
          <w:rPr>
            <w:color w:val="007FAD"/>
            <w:spacing w:val="-1"/>
            <w:w w:val="110"/>
            <w:sz w:val="12"/>
          </w:rPr>
          <w:t> </w:t>
        </w:r>
        <w:r>
          <w:rPr>
            <w:color w:val="007FAD"/>
            <w:w w:val="110"/>
            <w:sz w:val="12"/>
          </w:rPr>
          <w:t>and</w:t>
        </w:r>
        <w:r>
          <w:rPr>
            <w:color w:val="007FAD"/>
            <w:spacing w:val="-3"/>
            <w:w w:val="110"/>
            <w:sz w:val="12"/>
          </w:rPr>
          <w:t> </w:t>
        </w:r>
        <w:r>
          <w:rPr>
            <w:color w:val="007FAD"/>
            <w:w w:val="110"/>
            <w:sz w:val="12"/>
          </w:rPr>
          <w:t>Toxicology</w:t>
        </w:r>
      </w:hyperlink>
      <w:r>
        <w:rPr>
          <w:color w:val="007FAD"/>
          <w:spacing w:val="40"/>
          <w:w w:val="110"/>
          <w:sz w:val="12"/>
        </w:rPr>
        <w:t> </w:t>
      </w:r>
      <w:hyperlink r:id="rId26">
        <w:r>
          <w:rPr>
            <w:color w:val="007FAD"/>
            <w:w w:val="110"/>
            <w:sz w:val="12"/>
          </w:rPr>
          <w:t>of</w:t>
        </w:r>
        <w:r>
          <w:rPr>
            <w:color w:val="007FAD"/>
            <w:spacing w:val="17"/>
            <w:w w:val="110"/>
            <w:sz w:val="12"/>
          </w:rPr>
          <w:t> </w:t>
        </w:r>
        <w:r>
          <w:rPr>
            <w:color w:val="007FAD"/>
            <w:w w:val="110"/>
            <w:sz w:val="12"/>
          </w:rPr>
          <w:t>Non</w:t>
        </w:r>
        <w:r>
          <w:rPr>
            <w:color w:val="007FAD"/>
            <w:spacing w:val="20"/>
            <w:w w:val="110"/>
            <w:sz w:val="12"/>
          </w:rPr>
          <w:t> </w:t>
        </w:r>
        <w:r>
          <w:rPr>
            <w:color w:val="007FAD"/>
            <w:w w:val="110"/>
            <w:sz w:val="12"/>
          </w:rPr>
          <w:t>–</w:t>
        </w:r>
        <w:r>
          <w:rPr>
            <w:color w:val="007FAD"/>
            <w:spacing w:val="18"/>
            <w:w w:val="110"/>
            <w:sz w:val="12"/>
          </w:rPr>
          <w:t> </w:t>
        </w:r>
        <w:r>
          <w:rPr>
            <w:color w:val="007FAD"/>
            <w:w w:val="110"/>
            <w:sz w:val="12"/>
          </w:rPr>
          <w:t>Essential</w:t>
        </w:r>
        <w:r>
          <w:rPr>
            <w:color w:val="007FAD"/>
            <w:spacing w:val="20"/>
            <w:w w:val="110"/>
            <w:sz w:val="12"/>
          </w:rPr>
          <w:t> </w:t>
        </w:r>
        <w:r>
          <w:rPr>
            <w:color w:val="007FAD"/>
            <w:w w:val="110"/>
            <w:sz w:val="12"/>
          </w:rPr>
          <w:t>Metals,</w:t>
        </w:r>
        <w:r>
          <w:rPr>
            <w:color w:val="007FAD"/>
            <w:spacing w:val="18"/>
            <w:w w:val="110"/>
            <w:sz w:val="12"/>
          </w:rPr>
          <w:t> </w:t>
        </w:r>
        <w:r>
          <w:rPr>
            <w:color w:val="007FAD"/>
            <w:w w:val="110"/>
            <w:sz w:val="12"/>
          </w:rPr>
          <w:t>vol.</w:t>
        </w:r>
        <w:r>
          <w:rPr>
            <w:color w:val="007FAD"/>
            <w:spacing w:val="18"/>
            <w:w w:val="110"/>
            <w:sz w:val="12"/>
          </w:rPr>
          <w:t> </w:t>
        </w:r>
        <w:r>
          <w:rPr>
            <w:color w:val="007FAD"/>
            <w:w w:val="110"/>
            <w:sz w:val="12"/>
          </w:rPr>
          <w:t>31B.</w:t>
        </w:r>
        <w:r>
          <w:rPr>
            <w:color w:val="007FAD"/>
            <w:spacing w:val="20"/>
            <w:w w:val="110"/>
            <w:sz w:val="12"/>
          </w:rPr>
          <w:t> </w:t>
        </w:r>
        <w:r>
          <w:rPr>
            <w:color w:val="007FAD"/>
            <w:w w:val="110"/>
            <w:sz w:val="12"/>
          </w:rPr>
          <w:t>New</w:t>
        </w:r>
        <w:r>
          <w:rPr>
            <w:color w:val="007FAD"/>
            <w:spacing w:val="20"/>
            <w:w w:val="110"/>
            <w:sz w:val="12"/>
          </w:rPr>
          <w:t> </w:t>
        </w:r>
        <w:r>
          <w:rPr>
            <w:color w:val="007FAD"/>
            <w:w w:val="110"/>
            <w:sz w:val="12"/>
          </w:rPr>
          <w:t>York:</w:t>
        </w:r>
        <w:r>
          <w:rPr>
            <w:color w:val="007FAD"/>
            <w:spacing w:val="18"/>
            <w:w w:val="110"/>
            <w:sz w:val="12"/>
          </w:rPr>
          <w:t> </w:t>
        </w:r>
        <w:r>
          <w:rPr>
            <w:color w:val="007FAD"/>
            <w:w w:val="110"/>
            <w:sz w:val="12"/>
          </w:rPr>
          <w:t>Academic</w:t>
        </w:r>
        <w:r>
          <w:rPr>
            <w:color w:val="007FAD"/>
            <w:spacing w:val="18"/>
            <w:w w:val="110"/>
            <w:sz w:val="12"/>
          </w:rPr>
          <w:t> </w:t>
        </w:r>
        <w:r>
          <w:rPr>
            <w:color w:val="007FAD"/>
            <w:w w:val="110"/>
            <w:sz w:val="12"/>
          </w:rPr>
          <w:t>Press;</w:t>
        </w:r>
        <w:r>
          <w:rPr>
            <w:color w:val="007FAD"/>
            <w:spacing w:val="20"/>
            <w:w w:val="110"/>
            <w:sz w:val="12"/>
          </w:rPr>
          <w:t> </w:t>
        </w:r>
        <w:r>
          <w:rPr>
            <w:color w:val="007FAD"/>
            <w:w w:val="110"/>
            <w:sz w:val="12"/>
          </w:rPr>
          <w:t>2011.</w:t>
        </w:r>
        <w:r>
          <w:rPr>
            <w:color w:val="007FAD"/>
            <w:spacing w:val="18"/>
            <w:w w:val="110"/>
            <w:sz w:val="12"/>
          </w:rPr>
          <w:t> </w:t>
        </w:r>
        <w:r>
          <w:rPr>
            <w:color w:val="007FAD"/>
            <w:w w:val="110"/>
            <w:sz w:val="12"/>
          </w:rPr>
          <w:t>1st</w:t>
        </w:r>
        <w:r>
          <w:rPr>
            <w:color w:val="007FAD"/>
            <w:spacing w:val="18"/>
            <w:w w:val="110"/>
            <w:sz w:val="12"/>
          </w:rPr>
          <w:t> </w:t>
        </w:r>
        <w:r>
          <w:rPr>
            <w:color w:val="007FAD"/>
            <w:w w:val="110"/>
            <w:sz w:val="12"/>
          </w:rPr>
          <w:t>ed</w:t>
        </w:r>
      </w:hyperlink>
      <w:r>
        <w:rPr>
          <w:w w:val="110"/>
          <w:sz w:val="12"/>
        </w:rPr>
        <w:t>.</w:t>
      </w:r>
    </w:p>
    <w:p>
      <w:pPr>
        <w:pStyle w:val="ListParagraph"/>
        <w:numPr>
          <w:ilvl w:val="0"/>
          <w:numId w:val="1"/>
        </w:numPr>
        <w:tabs>
          <w:tab w:pos="619" w:val="left" w:leader="none"/>
          <w:tab w:pos="621" w:val="left" w:leader="none"/>
        </w:tabs>
        <w:spacing w:line="280" w:lineRule="auto" w:before="2" w:after="0"/>
        <w:ind w:left="621" w:right="111" w:hanging="311"/>
        <w:jc w:val="both"/>
        <w:rPr>
          <w:sz w:val="12"/>
        </w:rPr>
      </w:pPr>
      <w:r>
        <w:rPr>
          <w:w w:val="115"/>
          <w:sz w:val="12"/>
        </w:rPr>
        <w:t>Yilmaz</w:t>
      </w:r>
      <w:r>
        <w:rPr>
          <w:spacing w:val="-9"/>
          <w:w w:val="115"/>
          <w:sz w:val="12"/>
        </w:rPr>
        <w:t> </w:t>
      </w:r>
      <w:r>
        <w:rPr>
          <w:w w:val="115"/>
          <w:sz w:val="12"/>
        </w:rPr>
        <w:t>M,</w:t>
      </w:r>
      <w:r>
        <w:rPr>
          <w:spacing w:val="-8"/>
          <w:w w:val="115"/>
          <w:sz w:val="12"/>
        </w:rPr>
        <w:t> </w:t>
      </w:r>
      <w:r>
        <w:rPr>
          <w:w w:val="115"/>
          <w:sz w:val="12"/>
        </w:rPr>
        <w:t>Gëul</w:t>
      </w:r>
      <w:r>
        <w:rPr>
          <w:spacing w:val="-8"/>
          <w:w w:val="115"/>
          <w:sz w:val="12"/>
        </w:rPr>
        <w:t> </w:t>
      </w:r>
      <w:r>
        <w:rPr>
          <w:w w:val="115"/>
          <w:sz w:val="12"/>
        </w:rPr>
        <w:t>A,</w:t>
      </w:r>
      <w:r>
        <w:rPr>
          <w:spacing w:val="-8"/>
          <w:w w:val="115"/>
          <w:sz w:val="12"/>
        </w:rPr>
        <w:t> </w:t>
      </w:r>
      <w:r>
        <w:rPr>
          <w:w w:val="115"/>
          <w:sz w:val="12"/>
        </w:rPr>
        <w:t>Karaküose</w:t>
      </w:r>
      <w:r>
        <w:rPr>
          <w:spacing w:val="-8"/>
          <w:w w:val="115"/>
          <w:sz w:val="12"/>
        </w:rPr>
        <w:t> </w:t>
      </w:r>
      <w:r>
        <w:rPr>
          <w:w w:val="115"/>
          <w:sz w:val="12"/>
        </w:rPr>
        <w:t>E.</w:t>
      </w:r>
      <w:r>
        <w:rPr>
          <w:spacing w:val="-8"/>
          <w:w w:val="115"/>
          <w:sz w:val="12"/>
        </w:rPr>
        <w:t> </w:t>
      </w:r>
      <w:r>
        <w:rPr>
          <w:w w:val="115"/>
          <w:sz w:val="12"/>
        </w:rPr>
        <w:t>Investigation</w:t>
      </w:r>
      <w:r>
        <w:rPr>
          <w:spacing w:val="-8"/>
          <w:w w:val="115"/>
          <w:sz w:val="12"/>
        </w:rPr>
        <w:t> </w:t>
      </w:r>
      <w:r>
        <w:rPr>
          <w:w w:val="115"/>
          <w:sz w:val="12"/>
        </w:rPr>
        <w:t>of</w:t>
      </w:r>
      <w:r>
        <w:rPr>
          <w:spacing w:val="-8"/>
          <w:w w:val="115"/>
          <w:sz w:val="12"/>
        </w:rPr>
        <w:t> </w:t>
      </w:r>
      <w:r>
        <w:rPr>
          <w:w w:val="115"/>
          <w:sz w:val="12"/>
        </w:rPr>
        <w:t>acute</w:t>
      </w:r>
      <w:r>
        <w:rPr>
          <w:spacing w:val="-8"/>
          <w:w w:val="115"/>
          <w:sz w:val="12"/>
        </w:rPr>
        <w:t> </w:t>
      </w:r>
      <w:r>
        <w:rPr>
          <w:w w:val="115"/>
          <w:sz w:val="12"/>
        </w:rPr>
        <w:t>toxicity</w:t>
      </w:r>
      <w:r>
        <w:rPr>
          <w:spacing w:val="-8"/>
          <w:w w:val="115"/>
          <w:sz w:val="12"/>
        </w:rPr>
        <w:t> </w:t>
      </w:r>
      <w:r>
        <w:rPr>
          <w:w w:val="115"/>
          <w:sz w:val="12"/>
        </w:rPr>
        <w:t>and</w:t>
      </w:r>
      <w:r>
        <w:rPr>
          <w:spacing w:val="-8"/>
          <w:w w:val="115"/>
          <w:sz w:val="12"/>
        </w:rPr>
        <w:t> </w:t>
      </w:r>
      <w:r>
        <w:rPr>
          <w:w w:val="115"/>
          <w:sz w:val="12"/>
        </w:rPr>
        <w:t>the</w:t>
      </w:r>
      <w:r>
        <w:rPr>
          <w:spacing w:val="-9"/>
          <w:w w:val="115"/>
          <w:sz w:val="12"/>
        </w:rPr>
        <w:t> </w:t>
      </w:r>
      <w:r>
        <w:rPr>
          <w:w w:val="115"/>
          <w:sz w:val="12"/>
        </w:rPr>
        <w:t>effect</w:t>
      </w:r>
      <w:r>
        <w:rPr>
          <w:spacing w:val="-7"/>
          <w:w w:val="115"/>
          <w:sz w:val="12"/>
        </w:rPr>
        <w:t> </w:t>
      </w:r>
      <w:r>
        <w:rPr>
          <w:w w:val="115"/>
          <w:sz w:val="12"/>
        </w:rPr>
        <w:t>of</w:t>
      </w:r>
      <w:r>
        <w:rPr>
          <w:spacing w:val="40"/>
          <w:w w:val="115"/>
          <w:sz w:val="12"/>
        </w:rPr>
        <w:t> </w:t>
      </w:r>
      <w:r>
        <w:rPr>
          <w:w w:val="115"/>
          <w:sz w:val="12"/>
        </w:rPr>
        <w:t>cadmium</w:t>
      </w:r>
      <w:r>
        <w:rPr>
          <w:w w:val="115"/>
          <w:sz w:val="12"/>
        </w:rPr>
        <w:t> chloride</w:t>
      </w:r>
      <w:r>
        <w:rPr>
          <w:w w:val="115"/>
          <w:sz w:val="12"/>
        </w:rPr>
        <w:t> (CdCl</w:t>
      </w:r>
      <w:r>
        <w:rPr>
          <w:w w:val="115"/>
          <w:sz w:val="12"/>
          <w:vertAlign w:val="subscript"/>
        </w:rPr>
        <w:t>2</w:t>
      </w:r>
      <w:r>
        <w:rPr>
          <w:w w:val="115"/>
          <w:sz w:val="12"/>
          <w:vertAlign w:val="baseline"/>
        </w:rPr>
        <w:t>.H</w:t>
      </w:r>
      <w:r>
        <w:rPr>
          <w:w w:val="115"/>
          <w:sz w:val="12"/>
          <w:vertAlign w:val="subscript"/>
        </w:rPr>
        <w:t>2</w:t>
      </w:r>
      <w:r>
        <w:rPr>
          <w:w w:val="115"/>
          <w:sz w:val="12"/>
          <w:vertAlign w:val="baseline"/>
        </w:rPr>
        <w:t>O)</w:t>
      </w:r>
      <w:r>
        <w:rPr>
          <w:w w:val="115"/>
          <w:sz w:val="12"/>
          <w:vertAlign w:val="baseline"/>
        </w:rPr>
        <w:t> metal</w:t>
      </w:r>
      <w:r>
        <w:rPr>
          <w:w w:val="115"/>
          <w:sz w:val="12"/>
          <w:vertAlign w:val="baseline"/>
        </w:rPr>
        <w:t> salt</w:t>
      </w:r>
      <w:r>
        <w:rPr>
          <w:w w:val="115"/>
          <w:sz w:val="12"/>
          <w:vertAlign w:val="baseline"/>
        </w:rPr>
        <w:t> on</w:t>
      </w:r>
      <w:r>
        <w:rPr>
          <w:w w:val="115"/>
          <w:sz w:val="12"/>
          <w:vertAlign w:val="baseline"/>
        </w:rPr>
        <w:t> behavior</w:t>
      </w:r>
      <w:r>
        <w:rPr>
          <w:w w:val="115"/>
          <w:sz w:val="12"/>
          <w:vertAlign w:val="baseline"/>
        </w:rPr>
        <w:t> of</w:t>
      </w:r>
      <w:r>
        <w:rPr>
          <w:w w:val="115"/>
          <w:sz w:val="12"/>
          <w:vertAlign w:val="baseline"/>
        </w:rPr>
        <w:t> the</w:t>
      </w:r>
      <w:r>
        <w:rPr>
          <w:w w:val="115"/>
          <w:sz w:val="12"/>
          <w:vertAlign w:val="baseline"/>
        </w:rPr>
        <w:t> </w:t>
      </w:r>
      <w:r>
        <w:rPr>
          <w:w w:val="115"/>
          <w:sz w:val="12"/>
          <w:vertAlign w:val="baseline"/>
        </w:rPr>
        <w:t>guppy</w:t>
      </w:r>
      <w:r>
        <w:rPr>
          <w:spacing w:val="40"/>
          <w:w w:val="115"/>
          <w:sz w:val="12"/>
          <w:vertAlign w:val="baseline"/>
        </w:rPr>
        <w:t> </w:t>
      </w:r>
      <w:r>
        <w:rPr>
          <w:w w:val="115"/>
          <w:sz w:val="12"/>
          <w:vertAlign w:val="baseline"/>
        </w:rPr>
        <w:t>(</w:t>
      </w:r>
      <w:r>
        <w:rPr>
          <w:i/>
          <w:w w:val="115"/>
          <w:sz w:val="12"/>
          <w:vertAlign w:val="baseline"/>
        </w:rPr>
        <w:t>Poeciliareticulata</w:t>
      </w:r>
      <w:r>
        <w:rPr>
          <w:w w:val="115"/>
          <w:sz w:val="12"/>
          <w:vertAlign w:val="baseline"/>
        </w:rPr>
        <w:t>).</w:t>
      </w:r>
      <w:r>
        <w:rPr>
          <w:w w:val="115"/>
          <w:sz w:val="12"/>
          <w:vertAlign w:val="baseline"/>
        </w:rPr>
        <w:t> Chemosphere</w:t>
      </w:r>
      <w:r>
        <w:rPr>
          <w:w w:val="115"/>
          <w:sz w:val="12"/>
          <w:vertAlign w:val="baseline"/>
        </w:rPr>
        <w:t> 2004;56:375–80.</w:t>
      </w:r>
      <w:r>
        <w:rPr>
          <w:w w:val="115"/>
          <w:sz w:val="12"/>
          <w:vertAlign w:val="baseline"/>
        </w:rPr>
        <w:t> doi:</w:t>
      </w:r>
      <w:r>
        <w:rPr>
          <w:w w:val="115"/>
          <w:sz w:val="12"/>
          <w:vertAlign w:val="baseline"/>
        </w:rPr>
        <w:t> </w:t>
      </w:r>
      <w:hyperlink r:id="rId27">
        <w:r>
          <w:rPr>
            <w:color w:val="007FAD"/>
            <w:w w:val="115"/>
            <w:sz w:val="12"/>
            <w:u w:val="single" w:color="000000"/>
            <w:vertAlign w:val="baseline"/>
          </w:rPr>
          <w:t>http://dx.doi.org/</w:t>
        </w:r>
      </w:hyperlink>
      <w:r>
        <w:rPr>
          <w:color w:val="007FAD"/>
          <w:spacing w:val="40"/>
          <w:w w:val="115"/>
          <w:sz w:val="12"/>
          <w:u w:val="none"/>
          <w:vertAlign w:val="baseline"/>
        </w:rPr>
        <w:t> </w:t>
      </w:r>
      <w:hyperlink r:id="rId27">
        <w:r>
          <w:rPr>
            <w:color w:val="007FAD"/>
            <w:spacing w:val="-2"/>
            <w:w w:val="115"/>
            <w:sz w:val="12"/>
            <w:u w:val="single" w:color="000000"/>
            <w:vertAlign w:val="baseline"/>
          </w:rPr>
          <w:t>10.1016/j.chemosphere.2003.11.067</w:t>
        </w:r>
      </w:hyperlink>
      <w:r>
        <w:rPr>
          <w:spacing w:val="-2"/>
          <w:w w:val="115"/>
          <w:sz w:val="12"/>
          <w:u w:val="none"/>
          <w:vertAlign w:val="baseline"/>
        </w:rPr>
        <w:t>.</w:t>
      </w:r>
    </w:p>
    <w:p>
      <w:pPr>
        <w:pStyle w:val="ListParagraph"/>
        <w:numPr>
          <w:ilvl w:val="0"/>
          <w:numId w:val="1"/>
        </w:numPr>
        <w:tabs>
          <w:tab w:pos="619" w:val="left" w:leader="none"/>
          <w:tab w:pos="621" w:val="left" w:leader="none"/>
        </w:tabs>
        <w:spacing w:line="280" w:lineRule="auto" w:before="0" w:after="0"/>
        <w:ind w:left="621" w:right="111" w:hanging="311"/>
        <w:jc w:val="both"/>
        <w:rPr>
          <w:sz w:val="12"/>
        </w:rPr>
      </w:pPr>
      <w:r>
        <w:rPr>
          <w:w w:val="110"/>
          <w:sz w:val="12"/>
        </w:rPr>
        <w:t>Bertoletti</w:t>
      </w:r>
      <w:r>
        <w:rPr>
          <w:w w:val="110"/>
          <w:sz w:val="12"/>
        </w:rPr>
        <w:t> E.</w:t>
      </w:r>
      <w:r>
        <w:rPr>
          <w:w w:val="110"/>
          <w:sz w:val="12"/>
        </w:rPr>
        <w:t> Sensibilidade</w:t>
      </w:r>
      <w:r>
        <w:rPr>
          <w:w w:val="110"/>
          <w:sz w:val="12"/>
        </w:rPr>
        <w:t> de</w:t>
      </w:r>
      <w:r>
        <w:rPr>
          <w:w w:val="110"/>
          <w:sz w:val="12"/>
        </w:rPr>
        <w:t> Algumas</w:t>
      </w:r>
      <w:r>
        <w:rPr>
          <w:w w:val="110"/>
          <w:sz w:val="12"/>
        </w:rPr>
        <w:t> Espécies</w:t>
      </w:r>
      <w:r>
        <w:rPr>
          <w:w w:val="110"/>
          <w:sz w:val="12"/>
        </w:rPr>
        <w:t> de</w:t>
      </w:r>
      <w:r>
        <w:rPr>
          <w:w w:val="110"/>
          <w:sz w:val="12"/>
        </w:rPr>
        <w:t> Peixes</w:t>
      </w:r>
      <w:r>
        <w:rPr>
          <w:w w:val="110"/>
          <w:sz w:val="12"/>
        </w:rPr>
        <w:t> de</w:t>
      </w:r>
      <w:r>
        <w:rPr>
          <w:w w:val="110"/>
          <w:sz w:val="12"/>
        </w:rPr>
        <w:t> Água</w:t>
      </w:r>
      <w:r>
        <w:rPr>
          <w:w w:val="110"/>
          <w:sz w:val="12"/>
        </w:rPr>
        <w:t> Doce</w:t>
      </w:r>
      <w:r>
        <w:rPr>
          <w:spacing w:val="40"/>
          <w:w w:val="110"/>
          <w:sz w:val="12"/>
        </w:rPr>
        <w:t> </w:t>
      </w:r>
      <w:r>
        <w:rPr>
          <w:w w:val="110"/>
          <w:sz w:val="12"/>
        </w:rPr>
        <w:t>Utilizadas no Brasil. </w:t>
      </w:r>
      <w:r>
        <w:rPr>
          <w:sz w:val="12"/>
        </w:rPr>
        <w:t>J </w:t>
      </w:r>
      <w:r>
        <w:rPr>
          <w:w w:val="110"/>
          <w:sz w:val="12"/>
        </w:rPr>
        <w:t>Braz Soc Ecotoxicol 2009;4:9–13. doi: </w:t>
      </w:r>
      <w:hyperlink r:id="rId28">
        <w:r>
          <w:rPr>
            <w:color w:val="007FAD"/>
            <w:w w:val="110"/>
            <w:sz w:val="12"/>
            <w:u w:val="single" w:color="000000"/>
          </w:rPr>
          <w:t>http://dx.doi.org/</w:t>
        </w:r>
      </w:hyperlink>
      <w:r>
        <w:rPr>
          <w:color w:val="007FAD"/>
          <w:spacing w:val="40"/>
          <w:w w:val="110"/>
          <w:sz w:val="12"/>
          <w:u w:val="none"/>
        </w:rPr>
        <w:t> </w:t>
      </w:r>
      <w:hyperlink r:id="rId28">
        <w:r>
          <w:rPr>
            <w:color w:val="007FAD"/>
            <w:spacing w:val="-2"/>
            <w:w w:val="110"/>
            <w:sz w:val="12"/>
            <w:u w:val="single" w:color="000000"/>
          </w:rPr>
          <w:t>10.5132/jbse.2009.01.002</w:t>
        </w:r>
      </w:hyperlink>
      <w:r>
        <w:rPr>
          <w:spacing w:val="-2"/>
          <w:w w:val="110"/>
          <w:sz w:val="12"/>
          <w:u w:val="none"/>
        </w:rPr>
        <w:t>.</w:t>
      </w:r>
    </w:p>
    <w:p>
      <w:pPr>
        <w:pStyle w:val="ListParagraph"/>
        <w:numPr>
          <w:ilvl w:val="0"/>
          <w:numId w:val="1"/>
        </w:numPr>
        <w:tabs>
          <w:tab w:pos="619" w:val="left" w:leader="none"/>
          <w:tab w:pos="621" w:val="left" w:leader="none"/>
        </w:tabs>
        <w:spacing w:line="280" w:lineRule="auto" w:before="0" w:after="0"/>
        <w:ind w:left="621" w:right="111" w:hanging="311"/>
        <w:jc w:val="both"/>
        <w:rPr>
          <w:sz w:val="12"/>
        </w:rPr>
      </w:pPr>
      <w:r>
        <w:rPr>
          <w:w w:val="110"/>
          <w:sz w:val="12"/>
        </w:rPr>
        <w:t>Da</w:t>
      </w:r>
      <w:r>
        <w:rPr>
          <w:w w:val="110"/>
          <w:sz w:val="12"/>
        </w:rPr>
        <w:t> Cruz</w:t>
      </w:r>
      <w:r>
        <w:rPr>
          <w:w w:val="110"/>
          <w:sz w:val="12"/>
        </w:rPr>
        <w:t> C,</w:t>
      </w:r>
      <w:r>
        <w:rPr>
          <w:w w:val="110"/>
          <w:sz w:val="12"/>
        </w:rPr>
        <w:t> Cubo</w:t>
      </w:r>
      <w:r>
        <w:rPr>
          <w:w w:val="110"/>
          <w:sz w:val="12"/>
        </w:rPr>
        <w:t> P,</w:t>
      </w:r>
      <w:r>
        <w:rPr>
          <w:w w:val="110"/>
          <w:sz w:val="12"/>
        </w:rPr>
        <w:t> Gomes</w:t>
      </w:r>
      <w:r>
        <w:rPr>
          <w:w w:val="110"/>
          <w:sz w:val="12"/>
        </w:rPr>
        <w:t> GR,</w:t>
      </w:r>
      <w:r>
        <w:rPr>
          <w:w w:val="110"/>
          <w:sz w:val="12"/>
        </w:rPr>
        <w:t> et</w:t>
      </w:r>
      <w:r>
        <w:rPr>
          <w:w w:val="110"/>
          <w:sz w:val="12"/>
        </w:rPr>
        <w:t> al.</w:t>
      </w:r>
      <w:r>
        <w:rPr>
          <w:w w:val="110"/>
          <w:sz w:val="12"/>
        </w:rPr>
        <w:t> Sensibilidade</w:t>
      </w:r>
      <w:r>
        <w:rPr>
          <w:w w:val="110"/>
          <w:sz w:val="12"/>
        </w:rPr>
        <w:t> de</w:t>
      </w:r>
      <w:r>
        <w:rPr>
          <w:w w:val="110"/>
          <w:sz w:val="12"/>
        </w:rPr>
        <w:t> Peixes</w:t>
      </w:r>
      <w:r>
        <w:rPr>
          <w:w w:val="110"/>
          <w:sz w:val="12"/>
        </w:rPr>
        <w:t> Neotropicais</w:t>
      </w:r>
      <w:r>
        <w:rPr>
          <w:w w:val="110"/>
          <w:sz w:val="12"/>
        </w:rPr>
        <w:t> ao</w:t>
      </w:r>
      <w:r>
        <w:rPr>
          <w:spacing w:val="40"/>
          <w:w w:val="110"/>
          <w:sz w:val="12"/>
        </w:rPr>
        <w:t> </w:t>
      </w:r>
      <w:r>
        <w:rPr>
          <w:w w:val="110"/>
          <w:sz w:val="12"/>
        </w:rPr>
        <w:t>Dicromato</w:t>
      </w:r>
      <w:r>
        <w:rPr>
          <w:w w:val="110"/>
          <w:sz w:val="12"/>
        </w:rPr>
        <w:t> de</w:t>
      </w:r>
      <w:r>
        <w:rPr>
          <w:w w:val="110"/>
          <w:sz w:val="12"/>
        </w:rPr>
        <w:t> Potássio.</w:t>
      </w:r>
      <w:r>
        <w:rPr>
          <w:w w:val="110"/>
          <w:sz w:val="12"/>
        </w:rPr>
        <w:t> </w:t>
      </w:r>
      <w:r>
        <w:rPr>
          <w:sz w:val="12"/>
        </w:rPr>
        <w:t>J </w:t>
      </w:r>
      <w:r>
        <w:rPr>
          <w:w w:val="110"/>
          <w:sz w:val="12"/>
        </w:rPr>
        <w:t>Braz</w:t>
      </w:r>
      <w:r>
        <w:rPr>
          <w:w w:val="110"/>
          <w:sz w:val="12"/>
        </w:rPr>
        <w:t> Soc</w:t>
      </w:r>
      <w:r>
        <w:rPr>
          <w:w w:val="110"/>
          <w:sz w:val="12"/>
        </w:rPr>
        <w:t> Ecotoxicol</w:t>
      </w:r>
      <w:r>
        <w:rPr>
          <w:w w:val="110"/>
          <w:sz w:val="12"/>
        </w:rPr>
        <w:t> 2008;3:53–5.</w:t>
      </w:r>
      <w:r>
        <w:rPr>
          <w:w w:val="110"/>
          <w:sz w:val="12"/>
        </w:rPr>
        <w:t> doi:</w:t>
      </w:r>
      <w:r>
        <w:rPr>
          <w:w w:val="110"/>
          <w:sz w:val="12"/>
        </w:rPr>
        <w:t> </w:t>
      </w:r>
      <w:hyperlink r:id="rId29">
        <w:r>
          <w:rPr>
            <w:color w:val="007FAD"/>
            <w:w w:val="110"/>
            <w:sz w:val="12"/>
            <w:u w:val="single" w:color="000000"/>
          </w:rPr>
          <w:t>http://dx.doi.</w:t>
        </w:r>
      </w:hyperlink>
      <w:r>
        <w:rPr>
          <w:color w:val="007FAD"/>
          <w:spacing w:val="40"/>
          <w:w w:val="110"/>
          <w:sz w:val="12"/>
          <w:u w:val="none"/>
        </w:rPr>
        <w:t> </w:t>
      </w:r>
      <w:hyperlink r:id="rId29">
        <w:r>
          <w:rPr>
            <w:color w:val="007FAD"/>
            <w:spacing w:val="-2"/>
            <w:w w:val="110"/>
            <w:sz w:val="12"/>
            <w:u w:val="single" w:color="000000"/>
          </w:rPr>
          <w:t>org/10.5132/jbse.2008.01.008</w:t>
        </w:r>
      </w:hyperlink>
      <w:r>
        <w:rPr>
          <w:spacing w:val="-2"/>
          <w:w w:val="110"/>
          <w:sz w:val="12"/>
          <w:u w:val="none"/>
        </w:rPr>
        <w:t>.</w:t>
      </w:r>
    </w:p>
    <w:p>
      <w:pPr>
        <w:pStyle w:val="ListParagraph"/>
        <w:numPr>
          <w:ilvl w:val="0"/>
          <w:numId w:val="1"/>
        </w:numPr>
        <w:tabs>
          <w:tab w:pos="619" w:val="left" w:leader="none"/>
          <w:tab w:pos="621" w:val="left" w:leader="none"/>
          <w:tab w:pos="2463" w:val="left" w:leader="none"/>
          <w:tab w:pos="3332" w:val="left" w:leader="none"/>
        </w:tabs>
        <w:spacing w:line="280" w:lineRule="auto" w:before="0" w:after="0"/>
        <w:ind w:left="621" w:right="111" w:hanging="311"/>
        <w:jc w:val="both"/>
        <w:rPr>
          <w:sz w:val="12"/>
        </w:rPr>
      </w:pPr>
      <w:r>
        <w:rPr>
          <w:w w:val="110"/>
          <w:sz w:val="12"/>
        </w:rPr>
        <w:t>Henares</w:t>
      </w:r>
      <w:r>
        <w:rPr>
          <w:spacing w:val="-3"/>
          <w:w w:val="110"/>
          <w:sz w:val="12"/>
        </w:rPr>
        <w:t> </w:t>
      </w:r>
      <w:r>
        <w:rPr>
          <w:w w:val="110"/>
          <w:sz w:val="12"/>
        </w:rPr>
        <w:t>MNP,</w:t>
      </w:r>
      <w:r>
        <w:rPr>
          <w:spacing w:val="-2"/>
          <w:w w:val="110"/>
          <w:sz w:val="12"/>
        </w:rPr>
        <w:t> </w:t>
      </w:r>
      <w:r>
        <w:rPr>
          <w:w w:val="110"/>
          <w:sz w:val="12"/>
        </w:rPr>
        <w:t>Rezende</w:t>
      </w:r>
      <w:r>
        <w:rPr>
          <w:spacing w:val="-3"/>
          <w:w w:val="110"/>
          <w:sz w:val="12"/>
        </w:rPr>
        <w:t> </w:t>
      </w:r>
      <w:r>
        <w:rPr>
          <w:w w:val="110"/>
          <w:sz w:val="12"/>
        </w:rPr>
        <w:t>FRL,</w:t>
      </w:r>
      <w:r>
        <w:rPr>
          <w:spacing w:val="-2"/>
          <w:w w:val="110"/>
          <w:sz w:val="12"/>
        </w:rPr>
        <w:t> </w:t>
      </w:r>
      <w:r>
        <w:rPr>
          <w:w w:val="110"/>
          <w:sz w:val="12"/>
        </w:rPr>
        <w:t>Gomes</w:t>
      </w:r>
      <w:r>
        <w:rPr>
          <w:spacing w:val="-3"/>
          <w:w w:val="110"/>
          <w:sz w:val="12"/>
        </w:rPr>
        <w:t> </w:t>
      </w:r>
      <w:r>
        <w:rPr>
          <w:w w:val="110"/>
          <w:sz w:val="12"/>
        </w:rPr>
        <w:t>GR,</w:t>
      </w:r>
      <w:r>
        <w:rPr>
          <w:spacing w:val="-3"/>
          <w:w w:val="110"/>
          <w:sz w:val="12"/>
        </w:rPr>
        <w:t> </w:t>
      </w:r>
      <w:r>
        <w:rPr>
          <w:w w:val="110"/>
          <w:sz w:val="12"/>
        </w:rPr>
        <w:t>et</w:t>
      </w:r>
      <w:r>
        <w:rPr>
          <w:spacing w:val="-2"/>
          <w:w w:val="110"/>
          <w:sz w:val="12"/>
        </w:rPr>
        <w:t> </w:t>
      </w:r>
      <w:r>
        <w:rPr>
          <w:w w:val="110"/>
          <w:sz w:val="12"/>
        </w:rPr>
        <w:t>al.</w:t>
      </w:r>
      <w:r>
        <w:rPr>
          <w:spacing w:val="-3"/>
          <w:w w:val="110"/>
          <w:sz w:val="12"/>
        </w:rPr>
        <w:t> </w:t>
      </w:r>
      <w:r>
        <w:rPr>
          <w:w w:val="110"/>
          <w:sz w:val="12"/>
        </w:rPr>
        <w:t>Eficácia</w:t>
      </w:r>
      <w:r>
        <w:rPr>
          <w:spacing w:val="-2"/>
          <w:w w:val="110"/>
          <w:sz w:val="12"/>
        </w:rPr>
        <w:t> </w:t>
      </w:r>
      <w:r>
        <w:rPr>
          <w:w w:val="110"/>
          <w:sz w:val="12"/>
        </w:rPr>
        <w:t>do</w:t>
      </w:r>
      <w:r>
        <w:rPr>
          <w:spacing w:val="-3"/>
          <w:w w:val="110"/>
          <w:sz w:val="12"/>
        </w:rPr>
        <w:t> </w:t>
      </w:r>
      <w:r>
        <w:rPr>
          <w:w w:val="110"/>
          <w:sz w:val="12"/>
        </w:rPr>
        <w:t>Diquat</w:t>
      </w:r>
      <w:r>
        <w:rPr>
          <w:spacing w:val="-2"/>
          <w:w w:val="110"/>
          <w:sz w:val="12"/>
        </w:rPr>
        <w:t> </w:t>
      </w:r>
      <w:r>
        <w:rPr>
          <w:w w:val="110"/>
          <w:sz w:val="12"/>
        </w:rPr>
        <w:t>no</w:t>
      </w:r>
      <w:r>
        <w:rPr>
          <w:spacing w:val="-3"/>
          <w:w w:val="110"/>
          <w:sz w:val="12"/>
        </w:rPr>
        <w:t> </w:t>
      </w:r>
      <w:r>
        <w:rPr>
          <w:w w:val="110"/>
          <w:sz w:val="12"/>
        </w:rPr>
        <w:t>Controle</w:t>
      </w:r>
      <w:r>
        <w:rPr>
          <w:spacing w:val="-3"/>
          <w:w w:val="110"/>
          <w:sz w:val="12"/>
        </w:rPr>
        <w:t> </w:t>
      </w:r>
      <w:r>
        <w:rPr>
          <w:w w:val="110"/>
          <w:sz w:val="12"/>
        </w:rPr>
        <w:t>de</w:t>
      </w:r>
      <w:r>
        <w:rPr>
          <w:spacing w:val="40"/>
          <w:w w:val="110"/>
          <w:sz w:val="12"/>
        </w:rPr>
        <w:t> </w:t>
      </w:r>
      <w:r>
        <w:rPr>
          <w:i/>
          <w:spacing w:val="-2"/>
          <w:w w:val="110"/>
          <w:sz w:val="12"/>
        </w:rPr>
        <w:t>Hydrillaverticillata</w:t>
      </w:r>
      <w:r>
        <w:rPr>
          <w:spacing w:val="-2"/>
          <w:w w:val="110"/>
          <w:sz w:val="12"/>
        </w:rPr>
        <w:t>, </w:t>
      </w:r>
      <w:r>
        <w:rPr>
          <w:i/>
          <w:spacing w:val="-2"/>
          <w:w w:val="110"/>
          <w:sz w:val="12"/>
        </w:rPr>
        <w:t>Egeria densa </w:t>
      </w:r>
      <w:r>
        <w:rPr>
          <w:spacing w:val="-2"/>
          <w:w w:val="110"/>
          <w:sz w:val="12"/>
        </w:rPr>
        <w:t>e </w:t>
      </w:r>
      <w:r>
        <w:rPr>
          <w:i/>
          <w:spacing w:val="-2"/>
          <w:w w:val="110"/>
          <w:sz w:val="12"/>
        </w:rPr>
        <w:t>Egeria najas </w:t>
      </w:r>
      <w:r>
        <w:rPr>
          <w:spacing w:val="-2"/>
          <w:w w:val="110"/>
          <w:sz w:val="12"/>
        </w:rPr>
        <w:t>e toxicidade aguda para o </w:t>
      </w:r>
      <w:r>
        <w:rPr>
          <w:spacing w:val="-2"/>
          <w:w w:val="110"/>
          <w:sz w:val="12"/>
        </w:rPr>
        <w:t>Guaru</w:t>
      </w:r>
      <w:r>
        <w:rPr>
          <w:spacing w:val="40"/>
          <w:w w:val="110"/>
          <w:sz w:val="12"/>
        </w:rPr>
        <w:t> </w:t>
      </w:r>
      <w:r>
        <w:rPr>
          <w:w w:val="110"/>
          <w:sz w:val="12"/>
        </w:rPr>
        <w:t>(</w:t>
      </w:r>
      <w:r>
        <w:rPr>
          <w:i/>
          <w:w w:val="110"/>
          <w:sz w:val="12"/>
        </w:rPr>
        <w:t>Phallocerus</w:t>
      </w:r>
      <w:r>
        <w:rPr>
          <w:i/>
          <w:w w:val="110"/>
          <w:sz w:val="12"/>
        </w:rPr>
        <w:t> caudimaculatus</w:t>
      </w:r>
      <w:r>
        <w:rPr>
          <w:w w:val="110"/>
          <w:sz w:val="12"/>
        </w:rPr>
        <w:t>),</w:t>
      </w:r>
      <w:r>
        <w:rPr>
          <w:w w:val="110"/>
          <w:sz w:val="12"/>
        </w:rPr>
        <w:t> em</w:t>
      </w:r>
      <w:r>
        <w:rPr>
          <w:w w:val="110"/>
          <w:sz w:val="12"/>
        </w:rPr>
        <w:t> condições</w:t>
      </w:r>
      <w:r>
        <w:rPr>
          <w:w w:val="110"/>
          <w:sz w:val="12"/>
        </w:rPr>
        <w:t> de</w:t>
      </w:r>
      <w:r>
        <w:rPr>
          <w:w w:val="110"/>
          <w:sz w:val="12"/>
        </w:rPr>
        <w:t> laboratório.</w:t>
      </w:r>
      <w:r>
        <w:rPr>
          <w:w w:val="110"/>
          <w:sz w:val="12"/>
        </w:rPr>
        <w:t> Planta</w:t>
      </w:r>
      <w:r>
        <w:rPr>
          <w:w w:val="110"/>
          <w:sz w:val="12"/>
        </w:rPr>
        <w:t> Daninha</w:t>
      </w:r>
      <w:r>
        <w:rPr>
          <w:spacing w:val="40"/>
          <w:w w:val="110"/>
          <w:sz w:val="12"/>
        </w:rPr>
        <w:t> </w:t>
      </w:r>
      <w:r>
        <w:rPr>
          <w:spacing w:val="-2"/>
          <w:w w:val="110"/>
          <w:sz w:val="12"/>
        </w:rPr>
        <w:t>2011;29(2):279–85.</w:t>
      </w:r>
      <w:r>
        <w:rPr>
          <w:sz w:val="12"/>
        </w:rPr>
        <w:tab/>
      </w:r>
      <w:r>
        <w:rPr>
          <w:spacing w:val="-4"/>
          <w:w w:val="110"/>
          <w:sz w:val="12"/>
        </w:rPr>
        <w:t>doi:</w:t>
      </w:r>
      <w:r>
        <w:rPr>
          <w:sz w:val="12"/>
        </w:rPr>
        <w:tab/>
      </w:r>
      <w:hyperlink r:id="rId30">
        <w:r>
          <w:rPr>
            <w:color w:val="007FAD"/>
            <w:spacing w:val="-2"/>
            <w:w w:val="110"/>
            <w:sz w:val="12"/>
            <w:u w:val="single" w:color="000000"/>
          </w:rPr>
          <w:t>http://dx.doi.org/10.1590/S0100-</w:t>
        </w:r>
      </w:hyperlink>
    </w:p>
    <w:p>
      <w:pPr>
        <w:spacing w:line="135" w:lineRule="exact" w:before="0"/>
        <w:ind w:left="621" w:right="0" w:firstLine="0"/>
        <w:jc w:val="left"/>
        <w:rPr>
          <w:sz w:val="12"/>
        </w:rPr>
      </w:pPr>
      <w:hyperlink r:id="rId30">
        <w:r>
          <w:rPr>
            <w:color w:val="007FAD"/>
            <w:spacing w:val="-2"/>
            <w:w w:val="110"/>
            <w:sz w:val="12"/>
            <w:u w:val="single" w:color="000000"/>
          </w:rPr>
          <w:t>83582011000200005</w:t>
        </w:r>
      </w:hyperlink>
      <w:r>
        <w:rPr>
          <w:spacing w:val="-2"/>
          <w:w w:val="110"/>
          <w:sz w:val="12"/>
          <w:u w:val="none"/>
        </w:rPr>
        <w:t>.</w:t>
      </w:r>
    </w:p>
    <w:p>
      <w:pPr>
        <w:pStyle w:val="ListParagraph"/>
        <w:numPr>
          <w:ilvl w:val="0"/>
          <w:numId w:val="1"/>
        </w:numPr>
        <w:tabs>
          <w:tab w:pos="619" w:val="left" w:leader="none"/>
          <w:tab w:pos="621" w:val="left" w:leader="none"/>
        </w:tabs>
        <w:spacing w:line="280" w:lineRule="auto" w:before="23" w:after="0"/>
        <w:ind w:left="621" w:right="111" w:hanging="311"/>
        <w:jc w:val="both"/>
        <w:rPr>
          <w:sz w:val="12"/>
        </w:rPr>
      </w:pPr>
      <w:r>
        <w:rPr>
          <w:w w:val="110"/>
          <w:sz w:val="12"/>
        </w:rPr>
        <w:t>Wolff</w:t>
      </w:r>
      <w:r>
        <w:rPr>
          <w:w w:val="110"/>
          <w:sz w:val="12"/>
        </w:rPr>
        <w:t> LL,</w:t>
      </w:r>
      <w:r>
        <w:rPr>
          <w:w w:val="110"/>
          <w:sz w:val="12"/>
        </w:rPr>
        <w:t> Hrecik</w:t>
      </w:r>
      <w:r>
        <w:rPr>
          <w:w w:val="110"/>
          <w:sz w:val="12"/>
        </w:rPr>
        <w:t> ER,</w:t>
      </w:r>
      <w:r>
        <w:rPr>
          <w:w w:val="110"/>
          <w:sz w:val="12"/>
        </w:rPr>
        <w:t> Viana</w:t>
      </w:r>
      <w:r>
        <w:rPr>
          <w:w w:val="110"/>
          <w:sz w:val="12"/>
        </w:rPr>
        <w:t> D,</w:t>
      </w:r>
      <w:r>
        <w:rPr>
          <w:w w:val="110"/>
          <w:sz w:val="12"/>
        </w:rPr>
        <w:t> et</w:t>
      </w:r>
      <w:r>
        <w:rPr>
          <w:w w:val="110"/>
          <w:sz w:val="12"/>
        </w:rPr>
        <w:t> al.</w:t>
      </w:r>
      <w:r>
        <w:rPr>
          <w:w w:val="110"/>
          <w:sz w:val="12"/>
        </w:rPr>
        <w:t> Population</w:t>
      </w:r>
      <w:r>
        <w:rPr>
          <w:w w:val="110"/>
          <w:sz w:val="12"/>
        </w:rPr>
        <w:t> structure</w:t>
      </w:r>
      <w:r>
        <w:rPr>
          <w:w w:val="110"/>
          <w:sz w:val="12"/>
        </w:rPr>
        <w:t> of</w:t>
      </w:r>
      <w:r>
        <w:rPr>
          <w:w w:val="110"/>
          <w:sz w:val="12"/>
        </w:rPr>
        <w:t> Phalloceros</w:t>
      </w:r>
      <w:r>
        <w:rPr>
          <w:spacing w:val="40"/>
          <w:w w:val="110"/>
          <w:sz w:val="12"/>
        </w:rPr>
        <w:t> </w:t>
      </w:r>
      <w:r>
        <w:rPr>
          <w:w w:val="110"/>
          <w:sz w:val="12"/>
        </w:rPr>
        <w:t>caudimaculatus</w:t>
      </w:r>
      <w:r>
        <w:rPr>
          <w:spacing w:val="24"/>
          <w:w w:val="110"/>
          <w:sz w:val="12"/>
        </w:rPr>
        <w:t> </w:t>
      </w:r>
      <w:r>
        <w:rPr>
          <w:w w:val="110"/>
          <w:sz w:val="12"/>
        </w:rPr>
        <w:t>(Hensel,</w:t>
      </w:r>
      <w:r>
        <w:rPr>
          <w:spacing w:val="26"/>
          <w:w w:val="110"/>
          <w:sz w:val="12"/>
        </w:rPr>
        <w:t> </w:t>
      </w:r>
      <w:r>
        <w:rPr>
          <w:w w:val="110"/>
          <w:sz w:val="12"/>
        </w:rPr>
        <w:t>1868)</w:t>
      </w:r>
      <w:r>
        <w:rPr>
          <w:spacing w:val="24"/>
          <w:w w:val="110"/>
          <w:sz w:val="12"/>
        </w:rPr>
        <w:t> </w:t>
      </w:r>
      <w:r>
        <w:rPr>
          <w:w w:val="110"/>
          <w:sz w:val="12"/>
        </w:rPr>
        <w:t>(Cyprinodontiformes,</w:t>
      </w:r>
      <w:r>
        <w:rPr>
          <w:spacing w:val="24"/>
          <w:w w:val="110"/>
          <w:sz w:val="12"/>
        </w:rPr>
        <w:t> </w:t>
      </w:r>
      <w:r>
        <w:rPr>
          <w:w w:val="110"/>
          <w:sz w:val="12"/>
        </w:rPr>
        <w:t>Poeciliidae)</w:t>
      </w:r>
      <w:r>
        <w:rPr>
          <w:spacing w:val="24"/>
          <w:w w:val="110"/>
          <w:sz w:val="12"/>
        </w:rPr>
        <w:t> </w:t>
      </w:r>
      <w:r>
        <w:rPr>
          <w:w w:val="110"/>
          <w:sz w:val="12"/>
        </w:rPr>
        <w:t>collected</w:t>
      </w:r>
      <w:r>
        <w:rPr>
          <w:spacing w:val="26"/>
          <w:w w:val="110"/>
          <w:sz w:val="12"/>
        </w:rPr>
        <w:t> </w:t>
      </w:r>
      <w:r>
        <w:rPr>
          <w:w w:val="110"/>
          <w:sz w:val="12"/>
        </w:rPr>
        <w:t>in</w:t>
      </w:r>
      <w:r>
        <w:rPr>
          <w:spacing w:val="40"/>
          <w:w w:val="110"/>
          <w:sz w:val="12"/>
        </w:rPr>
        <w:t> </w:t>
      </w:r>
      <w:r>
        <w:rPr>
          <w:w w:val="110"/>
          <w:sz w:val="12"/>
        </w:rPr>
        <w:t>a brook in Guarapuava. PR Braz Arch Biol Tech 2007;50(3):417–23. doi: </w:t>
      </w:r>
      <w:hyperlink r:id="rId31">
        <w:r>
          <w:rPr>
            <w:color w:val="007FAD"/>
            <w:w w:val="110"/>
            <w:sz w:val="12"/>
            <w:u w:val="single" w:color="000000"/>
          </w:rPr>
          <w:t>http://</w:t>
        </w:r>
      </w:hyperlink>
      <w:r>
        <w:rPr>
          <w:color w:val="007FAD"/>
          <w:spacing w:val="40"/>
          <w:w w:val="110"/>
          <w:sz w:val="12"/>
          <w:u w:val="none"/>
        </w:rPr>
        <w:t> </w:t>
      </w:r>
      <w:hyperlink r:id="rId31">
        <w:r>
          <w:rPr>
            <w:color w:val="007FAD"/>
            <w:spacing w:val="-2"/>
            <w:w w:val="110"/>
            <w:sz w:val="12"/>
            <w:u w:val="single" w:color="000000"/>
          </w:rPr>
          <w:t>dx.doi.org/10.1590/S1516-89132007000300008</w:t>
        </w:r>
      </w:hyperlink>
      <w:r>
        <w:rPr>
          <w:spacing w:val="-2"/>
          <w:w w:val="110"/>
          <w:sz w:val="12"/>
          <w:u w:val="none"/>
        </w:rPr>
        <w:t>.</w:t>
      </w:r>
    </w:p>
    <w:p>
      <w:pPr>
        <w:pStyle w:val="ListParagraph"/>
        <w:numPr>
          <w:ilvl w:val="0"/>
          <w:numId w:val="1"/>
        </w:numPr>
        <w:tabs>
          <w:tab w:pos="619" w:val="left" w:leader="none"/>
          <w:tab w:pos="621" w:val="left" w:leader="none"/>
        </w:tabs>
        <w:spacing w:line="280" w:lineRule="auto" w:before="0" w:after="0"/>
        <w:ind w:left="621" w:right="112" w:hanging="311"/>
        <w:jc w:val="both"/>
        <w:rPr>
          <w:sz w:val="12"/>
        </w:rPr>
      </w:pPr>
      <w:hyperlink r:id="rId32">
        <w:r>
          <w:rPr>
            <w:color w:val="007FAD"/>
            <w:w w:val="115"/>
            <w:sz w:val="12"/>
          </w:rPr>
          <w:t>Lucinda</w:t>
        </w:r>
        <w:r>
          <w:rPr>
            <w:color w:val="007FAD"/>
            <w:w w:val="115"/>
            <w:sz w:val="12"/>
          </w:rPr>
          <w:t> PHF.</w:t>
        </w:r>
        <w:r>
          <w:rPr>
            <w:color w:val="007FAD"/>
            <w:w w:val="115"/>
            <w:sz w:val="12"/>
          </w:rPr>
          <w:t> Systematics</w:t>
        </w:r>
        <w:r>
          <w:rPr>
            <w:color w:val="007FAD"/>
            <w:w w:val="115"/>
            <w:sz w:val="12"/>
          </w:rPr>
          <w:t> and</w:t>
        </w:r>
        <w:r>
          <w:rPr>
            <w:color w:val="007FAD"/>
            <w:w w:val="115"/>
            <w:sz w:val="12"/>
          </w:rPr>
          <w:t> biogeography</w:t>
        </w:r>
        <w:r>
          <w:rPr>
            <w:color w:val="007FAD"/>
            <w:w w:val="115"/>
            <w:sz w:val="12"/>
          </w:rPr>
          <w:t> of</w:t>
        </w:r>
        <w:r>
          <w:rPr>
            <w:color w:val="007FAD"/>
            <w:w w:val="115"/>
            <w:sz w:val="12"/>
          </w:rPr>
          <w:t> the</w:t>
        </w:r>
        <w:r>
          <w:rPr>
            <w:color w:val="007FAD"/>
            <w:w w:val="115"/>
            <w:sz w:val="12"/>
          </w:rPr>
          <w:t> genus</w:t>
        </w:r>
        <w:r>
          <w:rPr>
            <w:color w:val="007FAD"/>
            <w:w w:val="115"/>
            <w:sz w:val="12"/>
          </w:rPr>
          <w:t> </w:t>
        </w:r>
        <w:r>
          <w:rPr>
            <w:i/>
            <w:color w:val="007FAD"/>
            <w:w w:val="115"/>
            <w:sz w:val="12"/>
          </w:rPr>
          <w:t>Phalloceros</w:t>
        </w:r>
      </w:hyperlink>
      <w:r>
        <w:rPr>
          <w:i/>
          <w:color w:val="007FAD"/>
          <w:spacing w:val="40"/>
          <w:w w:val="115"/>
          <w:sz w:val="12"/>
        </w:rPr>
        <w:t> </w:t>
      </w:r>
      <w:hyperlink r:id="rId32">
        <w:r>
          <w:rPr>
            <w:i/>
            <w:color w:val="007FAD"/>
            <w:w w:val="115"/>
            <w:sz w:val="12"/>
          </w:rPr>
          <w:t>Eigenmann</w:t>
        </w:r>
        <w:r>
          <w:rPr>
            <w:color w:val="007FAD"/>
            <w:w w:val="115"/>
            <w:sz w:val="12"/>
          </w:rPr>
          <w:t>,</w:t>
        </w:r>
        <w:r>
          <w:rPr>
            <w:color w:val="007FAD"/>
            <w:w w:val="115"/>
            <w:sz w:val="12"/>
          </w:rPr>
          <w:t> 1907</w:t>
        </w:r>
        <w:r>
          <w:rPr>
            <w:color w:val="007FAD"/>
            <w:w w:val="115"/>
            <w:sz w:val="12"/>
          </w:rPr>
          <w:t> (Cyprinodontiformes:</w:t>
        </w:r>
        <w:r>
          <w:rPr>
            <w:color w:val="007FAD"/>
            <w:w w:val="115"/>
            <w:sz w:val="12"/>
          </w:rPr>
          <w:t> Poeciliidae:</w:t>
        </w:r>
        <w:r>
          <w:rPr>
            <w:color w:val="007FAD"/>
            <w:w w:val="115"/>
            <w:sz w:val="12"/>
          </w:rPr>
          <w:t> Poeciliinae)</w:t>
        </w:r>
        <w:r>
          <w:rPr>
            <w:color w:val="007FAD"/>
            <w:w w:val="115"/>
            <w:sz w:val="12"/>
          </w:rPr>
          <w:t> with</w:t>
        </w:r>
        <w:r>
          <w:rPr>
            <w:color w:val="007FAD"/>
            <w:w w:val="115"/>
            <w:sz w:val="12"/>
          </w:rPr>
          <w:t> the</w:t>
        </w:r>
      </w:hyperlink>
      <w:r>
        <w:rPr>
          <w:color w:val="007FAD"/>
          <w:spacing w:val="40"/>
          <w:w w:val="115"/>
          <w:sz w:val="12"/>
        </w:rPr>
        <w:t> </w:t>
      </w:r>
      <w:hyperlink r:id="rId32">
        <w:r>
          <w:rPr>
            <w:color w:val="007FAD"/>
            <w:w w:val="115"/>
            <w:sz w:val="12"/>
          </w:rPr>
          <w:t>description of twenty-one new species. Neotrop Ichthyol 2008;6(2):113–58</w:t>
        </w:r>
      </w:hyperlink>
      <w:r>
        <w:rPr>
          <w:w w:val="115"/>
          <w:sz w:val="12"/>
        </w:rPr>
        <w:t>.</w:t>
      </w:r>
    </w:p>
    <w:p>
      <w:pPr>
        <w:pStyle w:val="ListParagraph"/>
        <w:numPr>
          <w:ilvl w:val="0"/>
          <w:numId w:val="1"/>
        </w:numPr>
        <w:tabs>
          <w:tab w:pos="619" w:val="left" w:leader="none"/>
          <w:tab w:pos="621" w:val="left" w:leader="none"/>
        </w:tabs>
        <w:spacing w:line="280" w:lineRule="auto" w:before="0" w:after="0"/>
        <w:ind w:left="621" w:right="112" w:hanging="311"/>
        <w:jc w:val="both"/>
        <w:rPr>
          <w:sz w:val="12"/>
        </w:rPr>
      </w:pPr>
      <w:r>
        <w:rPr>
          <w:w w:val="110"/>
          <w:sz w:val="12"/>
        </w:rPr>
        <w:t>ABNT</w:t>
      </w:r>
      <w:r>
        <w:rPr>
          <w:w w:val="110"/>
          <w:sz w:val="12"/>
        </w:rPr>
        <w:t> Agência</w:t>
      </w:r>
      <w:r>
        <w:rPr>
          <w:w w:val="110"/>
          <w:sz w:val="12"/>
        </w:rPr>
        <w:t> Brasileira</w:t>
      </w:r>
      <w:r>
        <w:rPr>
          <w:w w:val="110"/>
          <w:sz w:val="12"/>
        </w:rPr>
        <w:t> de</w:t>
      </w:r>
      <w:r>
        <w:rPr>
          <w:w w:val="110"/>
          <w:sz w:val="12"/>
        </w:rPr>
        <w:t> Normas</w:t>
      </w:r>
      <w:r>
        <w:rPr>
          <w:w w:val="110"/>
          <w:sz w:val="12"/>
        </w:rPr>
        <w:t> Técnicas.</w:t>
      </w:r>
      <w:r>
        <w:rPr>
          <w:w w:val="110"/>
          <w:sz w:val="12"/>
        </w:rPr>
        <w:t> NBR</w:t>
      </w:r>
      <w:r>
        <w:rPr>
          <w:w w:val="110"/>
          <w:sz w:val="12"/>
        </w:rPr>
        <w:t> 15088</w:t>
      </w:r>
      <w:r>
        <w:rPr>
          <w:w w:val="110"/>
          <w:sz w:val="12"/>
        </w:rPr>
        <w:t> –</w:t>
      </w:r>
      <w:r>
        <w:rPr>
          <w:w w:val="110"/>
          <w:sz w:val="12"/>
        </w:rPr>
        <w:t> </w:t>
      </w:r>
      <w:r>
        <w:rPr>
          <w:w w:val="110"/>
          <w:sz w:val="12"/>
        </w:rPr>
        <w:t>Ecotoxicologia</w:t>
      </w:r>
      <w:r>
        <w:rPr>
          <w:spacing w:val="40"/>
          <w:w w:val="110"/>
          <w:sz w:val="12"/>
        </w:rPr>
        <w:t> </w:t>
      </w:r>
      <w:r>
        <w:rPr>
          <w:w w:val="110"/>
          <w:sz w:val="12"/>
        </w:rPr>
        <w:t>aquática – Toxicidade aguda – Método de ensaio com peixes. São Paulo: ABNT;</w:t>
      </w:r>
      <w:r>
        <w:rPr>
          <w:spacing w:val="40"/>
          <w:w w:val="110"/>
          <w:sz w:val="12"/>
        </w:rPr>
        <w:t> </w:t>
      </w:r>
      <w:r>
        <w:rPr>
          <w:spacing w:val="-2"/>
          <w:w w:val="110"/>
          <w:sz w:val="12"/>
        </w:rPr>
        <w:t>2011.</w:t>
      </w:r>
    </w:p>
    <w:p>
      <w:pPr>
        <w:pStyle w:val="ListParagraph"/>
        <w:numPr>
          <w:ilvl w:val="0"/>
          <w:numId w:val="1"/>
        </w:numPr>
        <w:tabs>
          <w:tab w:pos="619" w:val="left" w:leader="none"/>
        </w:tabs>
        <w:spacing w:line="240" w:lineRule="auto" w:before="0" w:after="0"/>
        <w:ind w:left="619" w:right="0" w:hanging="309"/>
        <w:jc w:val="both"/>
        <w:rPr>
          <w:i/>
          <w:sz w:val="12"/>
        </w:rPr>
      </w:pPr>
      <w:hyperlink r:id="rId33">
        <w:r>
          <w:rPr>
            <w:color w:val="007FAD"/>
            <w:w w:val="110"/>
            <w:sz w:val="12"/>
          </w:rPr>
          <w:t>Singh</w:t>
        </w:r>
        <w:r>
          <w:rPr>
            <w:color w:val="007FAD"/>
            <w:spacing w:val="7"/>
            <w:w w:val="110"/>
            <w:sz w:val="12"/>
          </w:rPr>
          <w:t> </w:t>
        </w:r>
        <w:r>
          <w:rPr>
            <w:color w:val="007FAD"/>
            <w:w w:val="110"/>
            <w:sz w:val="12"/>
          </w:rPr>
          <w:t>BO,</w:t>
        </w:r>
        <w:r>
          <w:rPr>
            <w:color w:val="007FAD"/>
            <w:spacing w:val="8"/>
            <w:w w:val="110"/>
            <w:sz w:val="12"/>
          </w:rPr>
          <w:t> </w:t>
        </w:r>
        <w:r>
          <w:rPr>
            <w:color w:val="007FAD"/>
            <w:w w:val="110"/>
            <w:sz w:val="12"/>
          </w:rPr>
          <w:t>Manjeet</w:t>
        </w:r>
        <w:r>
          <w:rPr>
            <w:color w:val="007FAD"/>
            <w:spacing w:val="7"/>
            <w:w w:val="110"/>
            <w:sz w:val="12"/>
          </w:rPr>
          <w:t> </w:t>
        </w:r>
        <w:r>
          <w:rPr>
            <w:color w:val="007FAD"/>
            <w:w w:val="110"/>
            <w:sz w:val="12"/>
          </w:rPr>
          <w:t>K.</w:t>
        </w:r>
        <w:r>
          <w:rPr>
            <w:color w:val="007FAD"/>
            <w:spacing w:val="7"/>
            <w:w w:val="110"/>
            <w:sz w:val="12"/>
          </w:rPr>
          <w:t> </w:t>
        </w:r>
        <w:r>
          <w:rPr>
            <w:color w:val="007FAD"/>
            <w:w w:val="110"/>
            <w:sz w:val="12"/>
          </w:rPr>
          <w:t>Determination</w:t>
        </w:r>
        <w:r>
          <w:rPr>
            <w:color w:val="007FAD"/>
            <w:spacing w:val="8"/>
            <w:w w:val="110"/>
            <w:sz w:val="12"/>
          </w:rPr>
          <w:t> </w:t>
        </w:r>
        <w:r>
          <w:rPr>
            <w:color w:val="007FAD"/>
            <w:w w:val="110"/>
            <w:sz w:val="12"/>
          </w:rPr>
          <w:t>of</w:t>
        </w:r>
        <w:r>
          <w:rPr>
            <w:color w:val="007FAD"/>
            <w:spacing w:val="7"/>
            <w:w w:val="110"/>
            <w:sz w:val="12"/>
          </w:rPr>
          <w:t> </w:t>
        </w:r>
        <w:r>
          <w:rPr>
            <w:color w:val="007FAD"/>
            <w:w w:val="110"/>
            <w:sz w:val="12"/>
          </w:rPr>
          <w:t>LC50</w:t>
        </w:r>
        <w:r>
          <w:rPr>
            <w:color w:val="007FAD"/>
            <w:spacing w:val="8"/>
            <w:w w:val="110"/>
            <w:sz w:val="12"/>
          </w:rPr>
          <w:t> </w:t>
        </w:r>
        <w:r>
          <w:rPr>
            <w:color w:val="007FAD"/>
            <w:w w:val="110"/>
            <w:sz w:val="12"/>
          </w:rPr>
          <w:t>of</w:t>
        </w:r>
        <w:r>
          <w:rPr>
            <w:color w:val="007FAD"/>
            <w:spacing w:val="7"/>
            <w:w w:val="110"/>
            <w:sz w:val="12"/>
          </w:rPr>
          <w:t> </w:t>
        </w:r>
        <w:r>
          <w:rPr>
            <w:color w:val="007FAD"/>
            <w:w w:val="110"/>
            <w:sz w:val="12"/>
          </w:rPr>
          <w:t>Nitrate</w:t>
        </w:r>
        <w:r>
          <w:rPr>
            <w:color w:val="007FAD"/>
            <w:spacing w:val="9"/>
            <w:w w:val="110"/>
            <w:sz w:val="12"/>
          </w:rPr>
          <w:t> </w:t>
        </w:r>
        <w:r>
          <w:rPr>
            <w:color w:val="007FAD"/>
            <w:w w:val="110"/>
            <w:sz w:val="12"/>
          </w:rPr>
          <w:t>for</w:t>
        </w:r>
        <w:r>
          <w:rPr>
            <w:color w:val="007FAD"/>
            <w:spacing w:val="6"/>
            <w:w w:val="110"/>
            <w:sz w:val="12"/>
          </w:rPr>
          <w:t> </w:t>
        </w:r>
        <w:r>
          <w:rPr>
            <w:color w:val="007FAD"/>
            <w:w w:val="110"/>
            <w:sz w:val="12"/>
          </w:rPr>
          <w:t>a</w:t>
        </w:r>
        <w:r>
          <w:rPr>
            <w:color w:val="007FAD"/>
            <w:spacing w:val="9"/>
            <w:w w:val="110"/>
            <w:sz w:val="12"/>
          </w:rPr>
          <w:t> </w:t>
        </w:r>
        <w:r>
          <w:rPr>
            <w:color w:val="007FAD"/>
            <w:w w:val="110"/>
            <w:sz w:val="12"/>
          </w:rPr>
          <w:t>fish,</w:t>
        </w:r>
        <w:r>
          <w:rPr>
            <w:color w:val="007FAD"/>
            <w:spacing w:val="6"/>
            <w:w w:val="110"/>
            <w:sz w:val="12"/>
          </w:rPr>
          <w:t> </w:t>
        </w:r>
        <w:r>
          <w:rPr>
            <w:i/>
            <w:color w:val="007FAD"/>
            <w:w w:val="110"/>
            <w:sz w:val="12"/>
          </w:rPr>
          <w:t>Labeo</w:t>
        </w:r>
        <w:r>
          <w:rPr>
            <w:i/>
            <w:color w:val="007FAD"/>
            <w:spacing w:val="8"/>
            <w:w w:val="110"/>
            <w:sz w:val="12"/>
          </w:rPr>
          <w:t> </w:t>
        </w:r>
        <w:r>
          <w:rPr>
            <w:i/>
            <w:color w:val="007FAD"/>
            <w:spacing w:val="-2"/>
            <w:w w:val="110"/>
            <w:sz w:val="12"/>
          </w:rPr>
          <w:t>rohita</w:t>
        </w:r>
      </w:hyperlink>
    </w:p>
    <w:p>
      <w:pPr>
        <w:spacing w:before="21"/>
        <w:ind w:left="621" w:right="0" w:firstLine="0"/>
        <w:jc w:val="both"/>
        <w:rPr>
          <w:sz w:val="12"/>
        </w:rPr>
      </w:pPr>
      <w:hyperlink r:id="rId33">
        <w:r>
          <w:rPr>
            <w:color w:val="007FAD"/>
            <w:w w:val="105"/>
            <w:sz w:val="12"/>
          </w:rPr>
          <w:t>(Hamilton-Buchanan).</w:t>
        </w:r>
        <w:r>
          <w:rPr>
            <w:color w:val="007FAD"/>
            <w:spacing w:val="20"/>
            <w:w w:val="105"/>
            <w:sz w:val="12"/>
          </w:rPr>
          <w:t> </w:t>
        </w:r>
        <w:r>
          <w:rPr>
            <w:color w:val="007FAD"/>
            <w:w w:val="105"/>
            <w:sz w:val="12"/>
          </w:rPr>
          <w:t>Inter</w:t>
        </w:r>
        <w:r>
          <w:rPr>
            <w:color w:val="007FAD"/>
            <w:spacing w:val="23"/>
            <w:w w:val="105"/>
            <w:sz w:val="12"/>
          </w:rPr>
          <w:t> </w:t>
        </w:r>
        <w:r>
          <w:rPr>
            <w:color w:val="007FAD"/>
            <w:w w:val="105"/>
            <w:sz w:val="12"/>
          </w:rPr>
          <w:t>Res</w:t>
        </w:r>
        <w:r>
          <w:rPr>
            <w:color w:val="007FAD"/>
            <w:spacing w:val="23"/>
            <w:w w:val="105"/>
            <w:sz w:val="12"/>
          </w:rPr>
          <w:t> </w:t>
        </w:r>
        <w:r>
          <w:rPr>
            <w:color w:val="007FAD"/>
            <w:sz w:val="12"/>
          </w:rPr>
          <w:t>J</w:t>
        </w:r>
        <w:r>
          <w:rPr>
            <w:color w:val="007FAD"/>
            <w:spacing w:val="21"/>
            <w:w w:val="105"/>
            <w:sz w:val="12"/>
          </w:rPr>
          <w:t> </w:t>
        </w:r>
        <w:r>
          <w:rPr>
            <w:color w:val="007FAD"/>
            <w:w w:val="105"/>
            <w:sz w:val="12"/>
          </w:rPr>
          <w:t>Biol</w:t>
        </w:r>
        <w:r>
          <w:rPr>
            <w:color w:val="007FAD"/>
            <w:spacing w:val="22"/>
            <w:w w:val="105"/>
            <w:sz w:val="12"/>
          </w:rPr>
          <w:t> </w:t>
        </w:r>
        <w:r>
          <w:rPr>
            <w:color w:val="007FAD"/>
            <w:w w:val="105"/>
            <w:sz w:val="12"/>
          </w:rPr>
          <w:t>Sci</w:t>
        </w:r>
        <w:r>
          <w:rPr>
            <w:color w:val="007FAD"/>
            <w:spacing w:val="23"/>
            <w:w w:val="105"/>
            <w:sz w:val="12"/>
          </w:rPr>
          <w:t> </w:t>
        </w:r>
        <w:r>
          <w:rPr>
            <w:color w:val="007FAD"/>
            <w:spacing w:val="-2"/>
            <w:w w:val="105"/>
            <w:sz w:val="12"/>
          </w:rPr>
          <w:t>2015;4(8):23–6</w:t>
        </w:r>
      </w:hyperlink>
      <w:r>
        <w:rPr>
          <w:spacing w:val="-2"/>
          <w:w w:val="105"/>
          <w:sz w:val="12"/>
        </w:rPr>
        <w:t>.</w:t>
      </w:r>
    </w:p>
    <w:p>
      <w:pPr>
        <w:pStyle w:val="ListParagraph"/>
        <w:numPr>
          <w:ilvl w:val="0"/>
          <w:numId w:val="1"/>
        </w:numPr>
        <w:tabs>
          <w:tab w:pos="619" w:val="left" w:leader="none"/>
          <w:tab w:pos="621" w:val="left" w:leader="none"/>
        </w:tabs>
        <w:spacing w:line="280" w:lineRule="auto" w:before="24" w:after="0"/>
        <w:ind w:left="621" w:right="111" w:hanging="311"/>
        <w:jc w:val="both"/>
        <w:rPr>
          <w:sz w:val="12"/>
        </w:rPr>
      </w:pPr>
      <w:hyperlink r:id="rId34">
        <w:r>
          <w:rPr>
            <w:color w:val="007FAD"/>
            <w:w w:val="110"/>
            <w:sz w:val="12"/>
          </w:rPr>
          <w:t>Georgetti</w:t>
        </w:r>
        <w:r>
          <w:rPr>
            <w:color w:val="007FAD"/>
            <w:w w:val="110"/>
            <w:sz w:val="12"/>
          </w:rPr>
          <w:t> MS.</w:t>
        </w:r>
        <w:r>
          <w:rPr>
            <w:color w:val="007FAD"/>
            <w:w w:val="110"/>
            <w:sz w:val="12"/>
          </w:rPr>
          <w:t> Avaliação</w:t>
        </w:r>
        <w:r>
          <w:rPr>
            <w:color w:val="007FAD"/>
            <w:w w:val="110"/>
            <w:sz w:val="12"/>
          </w:rPr>
          <w:t> química</w:t>
        </w:r>
        <w:r>
          <w:rPr>
            <w:color w:val="007FAD"/>
            <w:w w:val="110"/>
            <w:sz w:val="12"/>
          </w:rPr>
          <w:t> e</w:t>
        </w:r>
        <w:r>
          <w:rPr>
            <w:color w:val="007FAD"/>
            <w:w w:val="110"/>
            <w:sz w:val="12"/>
          </w:rPr>
          <w:t> ecotoxicológica</w:t>
        </w:r>
        <w:r>
          <w:rPr>
            <w:color w:val="007FAD"/>
            <w:w w:val="110"/>
            <w:sz w:val="12"/>
          </w:rPr>
          <w:t> de</w:t>
        </w:r>
        <w:r>
          <w:rPr>
            <w:color w:val="007FAD"/>
            <w:w w:val="110"/>
            <w:sz w:val="12"/>
          </w:rPr>
          <w:t> efluentes</w:t>
        </w:r>
        <w:r>
          <w:rPr>
            <w:color w:val="007FAD"/>
            <w:w w:val="110"/>
            <w:sz w:val="12"/>
          </w:rPr>
          <w:t> </w:t>
        </w:r>
        <w:r>
          <w:rPr>
            <w:color w:val="007FAD"/>
            <w:w w:val="110"/>
            <w:sz w:val="12"/>
          </w:rPr>
          <w:t>químicos,</w:t>
        </w:r>
      </w:hyperlink>
      <w:r>
        <w:rPr>
          <w:color w:val="007FAD"/>
          <w:spacing w:val="40"/>
          <w:w w:val="110"/>
          <w:sz w:val="12"/>
        </w:rPr>
        <w:t> </w:t>
      </w:r>
      <w:hyperlink r:id="rId34">
        <w:r>
          <w:rPr>
            <w:color w:val="007FAD"/>
            <w:w w:val="110"/>
            <w:sz w:val="12"/>
          </w:rPr>
          <w:t>visando</w:t>
        </w:r>
        <w:r>
          <w:rPr>
            <w:color w:val="007FAD"/>
            <w:spacing w:val="40"/>
            <w:w w:val="110"/>
            <w:sz w:val="12"/>
          </w:rPr>
          <w:t> </w:t>
        </w:r>
        <w:r>
          <w:rPr>
            <w:color w:val="007FAD"/>
            <w:w w:val="110"/>
            <w:sz w:val="12"/>
          </w:rPr>
          <w:t>seu</w:t>
        </w:r>
        <w:r>
          <w:rPr>
            <w:color w:val="007FAD"/>
            <w:spacing w:val="40"/>
            <w:w w:val="110"/>
            <w:sz w:val="12"/>
          </w:rPr>
          <w:t> </w:t>
        </w:r>
        <w:r>
          <w:rPr>
            <w:color w:val="007FAD"/>
            <w:w w:val="110"/>
            <w:sz w:val="12"/>
          </w:rPr>
          <w:t>reuso,</w:t>
        </w:r>
        <w:r>
          <w:rPr>
            <w:color w:val="007FAD"/>
            <w:spacing w:val="40"/>
            <w:w w:val="110"/>
            <w:sz w:val="12"/>
          </w:rPr>
          <w:t> </w:t>
        </w:r>
        <w:r>
          <w:rPr>
            <w:color w:val="007FAD"/>
            <w:w w:val="110"/>
            <w:sz w:val="12"/>
          </w:rPr>
          <w:t>[dissertação].</w:t>
        </w:r>
        <w:r>
          <w:rPr>
            <w:color w:val="007FAD"/>
            <w:spacing w:val="40"/>
            <w:w w:val="110"/>
            <w:sz w:val="12"/>
          </w:rPr>
          <w:t> </w:t>
        </w:r>
        <w:r>
          <w:rPr>
            <w:color w:val="007FAD"/>
            <w:w w:val="110"/>
            <w:sz w:val="12"/>
          </w:rPr>
          <w:t>São</w:t>
        </w:r>
        <w:r>
          <w:rPr>
            <w:color w:val="007FAD"/>
            <w:spacing w:val="40"/>
            <w:w w:val="110"/>
            <w:sz w:val="12"/>
          </w:rPr>
          <w:t> </w:t>
        </w:r>
        <w:r>
          <w:rPr>
            <w:color w:val="007FAD"/>
            <w:w w:val="110"/>
            <w:sz w:val="12"/>
          </w:rPr>
          <w:t>Carlos:</w:t>
        </w:r>
        <w:r>
          <w:rPr>
            <w:color w:val="007FAD"/>
            <w:spacing w:val="40"/>
            <w:w w:val="110"/>
            <w:sz w:val="12"/>
          </w:rPr>
          <w:t> </w:t>
        </w:r>
        <w:r>
          <w:rPr>
            <w:color w:val="007FAD"/>
            <w:w w:val="110"/>
            <w:sz w:val="12"/>
          </w:rPr>
          <w:t>Universidade</w:t>
        </w:r>
        <w:r>
          <w:rPr>
            <w:color w:val="007FAD"/>
            <w:spacing w:val="40"/>
            <w:w w:val="110"/>
            <w:sz w:val="12"/>
          </w:rPr>
          <w:t> </w:t>
        </w:r>
        <w:r>
          <w:rPr>
            <w:color w:val="007FAD"/>
            <w:w w:val="110"/>
            <w:sz w:val="12"/>
          </w:rPr>
          <w:t>Federal</w:t>
        </w:r>
        <w:r>
          <w:rPr>
            <w:color w:val="007FAD"/>
            <w:spacing w:val="40"/>
            <w:w w:val="110"/>
            <w:sz w:val="12"/>
          </w:rPr>
          <w:t> </w:t>
        </w:r>
        <w:r>
          <w:rPr>
            <w:color w:val="007FAD"/>
            <w:w w:val="110"/>
            <w:sz w:val="12"/>
          </w:rPr>
          <w:t>de</w:t>
        </w:r>
        <w:r>
          <w:rPr>
            <w:color w:val="007FAD"/>
            <w:spacing w:val="40"/>
            <w:w w:val="110"/>
            <w:sz w:val="12"/>
          </w:rPr>
          <w:t> </w:t>
        </w:r>
        <w:r>
          <w:rPr>
            <w:color w:val="007FAD"/>
            <w:w w:val="110"/>
            <w:sz w:val="12"/>
          </w:rPr>
          <w:t>São</w:t>
        </w:r>
      </w:hyperlink>
      <w:r>
        <w:rPr>
          <w:color w:val="007FAD"/>
          <w:spacing w:val="40"/>
          <w:w w:val="110"/>
          <w:sz w:val="12"/>
        </w:rPr>
        <w:t> </w:t>
      </w:r>
      <w:hyperlink r:id="rId34">
        <w:r>
          <w:rPr>
            <w:color w:val="007FAD"/>
            <w:w w:val="110"/>
            <w:sz w:val="12"/>
          </w:rPr>
          <w:t>Carlos (UFSCar); 2010</w:t>
        </w:r>
      </w:hyperlink>
      <w:r>
        <w:rPr>
          <w:w w:val="110"/>
          <w:sz w:val="12"/>
        </w:rPr>
        <w:t>.</w:t>
      </w:r>
    </w:p>
    <w:p>
      <w:pPr>
        <w:pStyle w:val="ListParagraph"/>
        <w:numPr>
          <w:ilvl w:val="0"/>
          <w:numId w:val="1"/>
        </w:numPr>
        <w:tabs>
          <w:tab w:pos="619" w:val="left" w:leader="none"/>
        </w:tabs>
        <w:spacing w:line="280" w:lineRule="auto" w:before="0" w:after="0"/>
        <w:ind w:left="619" w:right="111" w:hanging="310"/>
        <w:jc w:val="both"/>
        <w:rPr>
          <w:sz w:val="12"/>
        </w:rPr>
      </w:pPr>
      <w:hyperlink r:id="rId35">
        <w:r>
          <w:rPr>
            <w:color w:val="007FAD"/>
            <w:w w:val="110"/>
            <w:sz w:val="12"/>
          </w:rPr>
          <w:t>Klassen CD. Principles of toxicology. In: Gilman AG, Tall TW, Nies AS, Taylor P,</w:t>
        </w:r>
      </w:hyperlink>
      <w:r>
        <w:rPr>
          <w:color w:val="007FAD"/>
          <w:spacing w:val="40"/>
          <w:w w:val="110"/>
          <w:sz w:val="12"/>
        </w:rPr>
        <w:t> </w:t>
      </w:r>
      <w:hyperlink r:id="rId35">
        <w:r>
          <w:rPr>
            <w:color w:val="007FAD"/>
            <w:w w:val="110"/>
            <w:sz w:val="12"/>
          </w:rPr>
          <w:t>editors.</w:t>
        </w:r>
        <w:r>
          <w:rPr>
            <w:color w:val="007FAD"/>
            <w:spacing w:val="21"/>
            <w:w w:val="110"/>
            <w:sz w:val="12"/>
          </w:rPr>
          <w:t> </w:t>
        </w:r>
        <w:r>
          <w:rPr>
            <w:color w:val="007FAD"/>
            <w:w w:val="110"/>
            <w:sz w:val="12"/>
          </w:rPr>
          <w:t>Pharmacological</w:t>
        </w:r>
        <w:r>
          <w:rPr>
            <w:color w:val="007FAD"/>
            <w:spacing w:val="21"/>
            <w:w w:val="110"/>
            <w:sz w:val="12"/>
          </w:rPr>
          <w:t> </w:t>
        </w:r>
        <w:r>
          <w:rPr>
            <w:color w:val="007FAD"/>
            <w:w w:val="110"/>
            <w:sz w:val="12"/>
          </w:rPr>
          <w:t>Basis</w:t>
        </w:r>
        <w:r>
          <w:rPr>
            <w:color w:val="007FAD"/>
            <w:spacing w:val="22"/>
            <w:w w:val="110"/>
            <w:sz w:val="12"/>
          </w:rPr>
          <w:t> </w:t>
        </w:r>
        <w:r>
          <w:rPr>
            <w:color w:val="007FAD"/>
            <w:w w:val="110"/>
            <w:sz w:val="12"/>
          </w:rPr>
          <w:t>of</w:t>
        </w:r>
        <w:r>
          <w:rPr>
            <w:color w:val="007FAD"/>
            <w:spacing w:val="21"/>
            <w:w w:val="110"/>
            <w:sz w:val="12"/>
          </w:rPr>
          <w:t> </w:t>
        </w:r>
        <w:r>
          <w:rPr>
            <w:color w:val="007FAD"/>
            <w:w w:val="110"/>
            <w:sz w:val="12"/>
          </w:rPr>
          <w:t>Therapeutics.</w:t>
        </w:r>
        <w:r>
          <w:rPr>
            <w:color w:val="007FAD"/>
            <w:spacing w:val="21"/>
            <w:w w:val="110"/>
            <w:sz w:val="12"/>
          </w:rPr>
          <w:t> </w:t>
        </w:r>
        <w:r>
          <w:rPr>
            <w:color w:val="007FAD"/>
            <w:w w:val="110"/>
            <w:sz w:val="12"/>
          </w:rPr>
          <w:t>McGraw</w:t>
        </w:r>
        <w:r>
          <w:rPr>
            <w:color w:val="007FAD"/>
            <w:spacing w:val="22"/>
            <w:w w:val="110"/>
            <w:sz w:val="12"/>
          </w:rPr>
          <w:t> </w:t>
        </w:r>
        <w:r>
          <w:rPr>
            <w:color w:val="007FAD"/>
            <w:w w:val="110"/>
            <w:sz w:val="12"/>
          </w:rPr>
          <w:t>Hill;</w:t>
        </w:r>
        <w:r>
          <w:rPr>
            <w:color w:val="007FAD"/>
            <w:spacing w:val="20"/>
            <w:w w:val="110"/>
            <w:sz w:val="12"/>
          </w:rPr>
          <w:t> </w:t>
        </w:r>
        <w:r>
          <w:rPr>
            <w:color w:val="007FAD"/>
            <w:w w:val="110"/>
            <w:sz w:val="12"/>
          </w:rPr>
          <w:t>1991.</w:t>
        </w:r>
        <w:r>
          <w:rPr>
            <w:color w:val="007FAD"/>
            <w:spacing w:val="22"/>
            <w:w w:val="110"/>
            <w:sz w:val="12"/>
          </w:rPr>
          <w:t> </w:t>
        </w:r>
        <w:r>
          <w:rPr>
            <w:color w:val="007FAD"/>
            <w:w w:val="110"/>
            <w:sz w:val="12"/>
          </w:rPr>
          <w:t>p.</w:t>
        </w:r>
        <w:r>
          <w:rPr>
            <w:color w:val="007FAD"/>
            <w:spacing w:val="20"/>
            <w:w w:val="110"/>
            <w:sz w:val="12"/>
          </w:rPr>
          <w:t> </w:t>
        </w:r>
        <w:r>
          <w:rPr>
            <w:color w:val="007FAD"/>
            <w:w w:val="110"/>
            <w:sz w:val="12"/>
          </w:rPr>
          <w:t>49–61</w:t>
        </w:r>
      </w:hyperlink>
      <w:r>
        <w:rPr>
          <w:w w:val="110"/>
          <w:sz w:val="12"/>
        </w:rPr>
        <w:t>.</w:t>
      </w:r>
    </w:p>
    <w:p>
      <w:pPr>
        <w:pStyle w:val="ListParagraph"/>
        <w:numPr>
          <w:ilvl w:val="0"/>
          <w:numId w:val="1"/>
        </w:numPr>
        <w:tabs>
          <w:tab w:pos="619" w:val="left" w:leader="none"/>
          <w:tab w:pos="621" w:val="left" w:leader="none"/>
        </w:tabs>
        <w:spacing w:line="278" w:lineRule="auto" w:before="0" w:after="0"/>
        <w:ind w:left="621" w:right="111" w:hanging="311"/>
        <w:jc w:val="both"/>
        <w:rPr>
          <w:sz w:val="12"/>
        </w:rPr>
      </w:pPr>
      <w:r>
        <w:rPr>
          <w:w w:val="110"/>
          <w:sz w:val="12"/>
        </w:rPr>
        <w:t>Brazil, Ministério do Meio Ambiente. Resolução No. 357. Conselho Nacional </w:t>
      </w:r>
      <w:r>
        <w:rPr>
          <w:w w:val="110"/>
          <w:sz w:val="12"/>
        </w:rPr>
        <w:t>do</w:t>
      </w:r>
      <w:r>
        <w:rPr>
          <w:spacing w:val="40"/>
          <w:w w:val="110"/>
          <w:sz w:val="12"/>
        </w:rPr>
        <w:t> </w:t>
      </w:r>
      <w:r>
        <w:rPr>
          <w:w w:val="110"/>
          <w:sz w:val="12"/>
        </w:rPr>
        <w:t>Meio</w:t>
      </w:r>
      <w:r>
        <w:rPr>
          <w:spacing w:val="11"/>
          <w:w w:val="110"/>
          <w:sz w:val="12"/>
        </w:rPr>
        <w:t> </w:t>
      </w:r>
      <w:r>
        <w:rPr>
          <w:w w:val="110"/>
          <w:sz w:val="12"/>
        </w:rPr>
        <w:t>Ambiente</w:t>
      </w:r>
      <w:r>
        <w:rPr>
          <w:spacing w:val="12"/>
          <w:w w:val="110"/>
          <w:sz w:val="12"/>
        </w:rPr>
        <w:t> </w:t>
      </w:r>
      <w:r>
        <w:rPr>
          <w:w w:val="110"/>
          <w:sz w:val="12"/>
        </w:rPr>
        <w:t>–</w:t>
      </w:r>
      <w:r>
        <w:rPr>
          <w:spacing w:val="11"/>
          <w:w w:val="110"/>
          <w:sz w:val="12"/>
        </w:rPr>
        <w:t> </w:t>
      </w:r>
      <w:r>
        <w:rPr>
          <w:w w:val="110"/>
          <w:sz w:val="12"/>
        </w:rPr>
        <w:t>CONAMA.</w:t>
      </w:r>
      <w:r>
        <w:rPr>
          <w:spacing w:val="12"/>
          <w:w w:val="110"/>
          <w:sz w:val="12"/>
        </w:rPr>
        <w:t> </w:t>
      </w:r>
      <w:r>
        <w:rPr>
          <w:w w:val="110"/>
          <w:sz w:val="12"/>
        </w:rPr>
        <w:t>Brazil:</w:t>
      </w:r>
      <w:r>
        <w:rPr>
          <w:spacing w:val="12"/>
          <w:w w:val="110"/>
          <w:sz w:val="12"/>
        </w:rPr>
        <w:t> </w:t>
      </w:r>
      <w:r>
        <w:rPr>
          <w:w w:val="110"/>
          <w:sz w:val="12"/>
        </w:rPr>
        <w:t>Diário</w:t>
      </w:r>
      <w:r>
        <w:rPr>
          <w:spacing w:val="12"/>
          <w:w w:val="110"/>
          <w:sz w:val="12"/>
        </w:rPr>
        <w:t> </w:t>
      </w:r>
      <w:r>
        <w:rPr>
          <w:w w:val="110"/>
          <w:sz w:val="12"/>
        </w:rPr>
        <w:t>Oficial</w:t>
      </w:r>
      <w:r>
        <w:rPr>
          <w:spacing w:val="11"/>
          <w:w w:val="110"/>
          <w:sz w:val="12"/>
        </w:rPr>
        <w:t> </w:t>
      </w:r>
      <w:r>
        <w:rPr>
          <w:w w:val="110"/>
          <w:sz w:val="12"/>
        </w:rPr>
        <w:t>2005;</w:t>
      </w:r>
      <w:r>
        <w:rPr>
          <w:spacing w:val="12"/>
          <w:w w:val="110"/>
          <w:sz w:val="12"/>
        </w:rPr>
        <w:t> </w:t>
      </w:r>
      <w:r>
        <w:rPr>
          <w:w w:val="110"/>
          <w:sz w:val="12"/>
        </w:rPr>
        <w:t>18:</w:t>
      </w:r>
      <w:r>
        <w:rPr>
          <w:spacing w:val="12"/>
          <w:w w:val="110"/>
          <w:sz w:val="12"/>
        </w:rPr>
        <w:t> </w:t>
      </w:r>
      <w:r>
        <w:rPr>
          <w:w w:val="110"/>
          <w:sz w:val="12"/>
        </w:rPr>
        <w:t>58–63</w:t>
      </w:r>
      <w:r>
        <w:rPr>
          <w:spacing w:val="12"/>
          <w:w w:val="110"/>
          <w:sz w:val="12"/>
        </w:rPr>
        <w:t> </w:t>
      </w:r>
      <w:r>
        <w:rPr>
          <w:w w:val="110"/>
          <w:sz w:val="12"/>
        </w:rPr>
        <w:t>(March</w:t>
      </w:r>
      <w:r>
        <w:rPr>
          <w:spacing w:val="12"/>
          <w:w w:val="110"/>
          <w:sz w:val="12"/>
        </w:rPr>
        <w:t> </w:t>
      </w:r>
      <w:r>
        <w:rPr>
          <w:w w:val="110"/>
          <w:sz w:val="12"/>
        </w:rPr>
        <w:t>17,</w:t>
      </w:r>
    </w:p>
    <w:p>
      <w:pPr>
        <w:spacing w:before="1"/>
        <w:ind w:left="621" w:right="0" w:firstLine="0"/>
        <w:jc w:val="left"/>
        <w:rPr>
          <w:sz w:val="12"/>
        </w:rPr>
      </w:pPr>
      <w:r>
        <w:rPr>
          <w:spacing w:val="-2"/>
          <w:w w:val="105"/>
          <w:sz w:val="12"/>
        </w:rPr>
        <w:t>2005).</w:t>
      </w:r>
    </w:p>
    <w:p>
      <w:pPr>
        <w:pStyle w:val="ListParagraph"/>
        <w:numPr>
          <w:ilvl w:val="0"/>
          <w:numId w:val="1"/>
        </w:numPr>
        <w:tabs>
          <w:tab w:pos="619" w:val="left" w:leader="none"/>
          <w:tab w:pos="621" w:val="left" w:leader="none"/>
        </w:tabs>
        <w:spacing w:line="280" w:lineRule="auto" w:before="23" w:after="0"/>
        <w:ind w:left="621" w:right="112" w:hanging="311"/>
        <w:jc w:val="both"/>
        <w:rPr>
          <w:sz w:val="12"/>
        </w:rPr>
      </w:pPr>
      <w:hyperlink r:id="rId36">
        <w:r>
          <w:rPr>
            <w:color w:val="007FAD"/>
            <w:w w:val="110"/>
            <w:sz w:val="12"/>
          </w:rPr>
          <w:t>Teódulo</w:t>
        </w:r>
        <w:r>
          <w:rPr>
            <w:color w:val="007FAD"/>
            <w:w w:val="110"/>
            <w:sz w:val="12"/>
          </w:rPr>
          <w:t> MJS,</w:t>
        </w:r>
        <w:r>
          <w:rPr>
            <w:color w:val="007FAD"/>
            <w:w w:val="110"/>
            <w:sz w:val="12"/>
          </w:rPr>
          <w:t> Lima</w:t>
        </w:r>
        <w:r>
          <w:rPr>
            <w:color w:val="007FAD"/>
            <w:w w:val="110"/>
            <w:sz w:val="12"/>
          </w:rPr>
          <w:t> ES,</w:t>
        </w:r>
        <w:r>
          <w:rPr>
            <w:color w:val="007FAD"/>
            <w:w w:val="110"/>
            <w:sz w:val="12"/>
          </w:rPr>
          <w:t> Neumann</w:t>
        </w:r>
        <w:r>
          <w:rPr>
            <w:color w:val="007FAD"/>
            <w:w w:val="110"/>
            <w:sz w:val="12"/>
          </w:rPr>
          <w:t> VHML,</w:t>
        </w:r>
        <w:r>
          <w:rPr>
            <w:color w:val="007FAD"/>
            <w:w w:val="110"/>
            <w:sz w:val="12"/>
          </w:rPr>
          <w:t> et</w:t>
        </w:r>
        <w:r>
          <w:rPr>
            <w:color w:val="007FAD"/>
            <w:w w:val="110"/>
            <w:sz w:val="12"/>
          </w:rPr>
          <w:t> al.</w:t>
        </w:r>
        <w:r>
          <w:rPr>
            <w:color w:val="007FAD"/>
            <w:w w:val="110"/>
            <w:sz w:val="12"/>
          </w:rPr>
          <w:t> Comparação</w:t>
        </w:r>
        <w:r>
          <w:rPr>
            <w:color w:val="007FAD"/>
            <w:w w:val="110"/>
            <w:sz w:val="12"/>
          </w:rPr>
          <w:t> de</w:t>
        </w:r>
        <w:r>
          <w:rPr>
            <w:color w:val="007FAD"/>
            <w:w w:val="110"/>
            <w:sz w:val="12"/>
          </w:rPr>
          <w:t> métodos</w:t>
        </w:r>
        <w:r>
          <w:rPr>
            <w:color w:val="007FAD"/>
            <w:w w:val="110"/>
            <w:sz w:val="12"/>
          </w:rPr>
          <w:t> </w:t>
        </w:r>
        <w:r>
          <w:rPr>
            <w:color w:val="007FAD"/>
            <w:w w:val="110"/>
            <w:sz w:val="12"/>
          </w:rPr>
          <w:t>de</w:t>
        </w:r>
      </w:hyperlink>
      <w:r>
        <w:rPr>
          <w:color w:val="007FAD"/>
          <w:spacing w:val="40"/>
          <w:w w:val="110"/>
          <w:sz w:val="12"/>
        </w:rPr>
        <w:t> </w:t>
      </w:r>
      <w:hyperlink r:id="rId36">
        <w:r>
          <w:rPr>
            <w:color w:val="007FAD"/>
            <w:w w:val="110"/>
            <w:sz w:val="12"/>
          </w:rPr>
          <w:t>extração parcial de metais traço em solos e sedimentos de um estuário tropical</w:t>
        </w:r>
      </w:hyperlink>
      <w:r>
        <w:rPr>
          <w:color w:val="007FAD"/>
          <w:spacing w:val="40"/>
          <w:w w:val="110"/>
          <w:sz w:val="12"/>
        </w:rPr>
        <w:t> </w:t>
      </w:r>
      <w:hyperlink r:id="rId36">
        <w:r>
          <w:rPr>
            <w:color w:val="007FAD"/>
            <w:w w:val="110"/>
            <w:sz w:val="12"/>
          </w:rPr>
          <w:t>sob</w:t>
        </w:r>
        <w:r>
          <w:rPr>
            <w:color w:val="007FAD"/>
            <w:w w:val="110"/>
            <w:sz w:val="12"/>
          </w:rPr>
          <w:t> a</w:t>
        </w:r>
        <w:r>
          <w:rPr>
            <w:color w:val="007FAD"/>
            <w:w w:val="110"/>
            <w:sz w:val="12"/>
          </w:rPr>
          <w:t> influência</w:t>
        </w:r>
        <w:r>
          <w:rPr>
            <w:color w:val="007FAD"/>
            <w:w w:val="110"/>
            <w:sz w:val="12"/>
          </w:rPr>
          <w:t> de</w:t>
        </w:r>
        <w:r>
          <w:rPr>
            <w:color w:val="007FAD"/>
            <w:w w:val="110"/>
            <w:sz w:val="12"/>
          </w:rPr>
          <w:t> um</w:t>
        </w:r>
        <w:r>
          <w:rPr>
            <w:color w:val="007FAD"/>
            <w:w w:val="110"/>
            <w:sz w:val="12"/>
          </w:rPr>
          <w:t> complexo</w:t>
        </w:r>
        <w:r>
          <w:rPr>
            <w:color w:val="007FAD"/>
            <w:w w:val="110"/>
            <w:sz w:val="12"/>
          </w:rPr>
          <w:t> industrial</w:t>
        </w:r>
        <w:r>
          <w:rPr>
            <w:color w:val="007FAD"/>
            <w:w w:val="110"/>
            <w:sz w:val="12"/>
          </w:rPr>
          <w:t> portuário,</w:t>
        </w:r>
        <w:r>
          <w:rPr>
            <w:color w:val="007FAD"/>
            <w:w w:val="110"/>
            <w:sz w:val="12"/>
          </w:rPr>
          <w:t> Pernambuco,</w:t>
        </w:r>
        <w:r>
          <w:rPr>
            <w:color w:val="007FAD"/>
            <w:w w:val="110"/>
            <w:sz w:val="12"/>
          </w:rPr>
          <w:t> Brasil.</w:t>
        </w:r>
      </w:hyperlink>
      <w:r>
        <w:rPr>
          <w:color w:val="007FAD"/>
          <w:spacing w:val="40"/>
          <w:w w:val="110"/>
          <w:sz w:val="12"/>
        </w:rPr>
        <w:t> </w:t>
      </w:r>
      <w:hyperlink r:id="rId36">
        <w:r>
          <w:rPr>
            <w:color w:val="007FAD"/>
            <w:w w:val="110"/>
            <w:sz w:val="12"/>
          </w:rPr>
          <w:t>Estudos Geológicos 2003;13:23–34</w:t>
        </w:r>
      </w:hyperlink>
      <w:r>
        <w:rPr>
          <w:w w:val="110"/>
          <w:sz w:val="12"/>
        </w:rPr>
        <w:t>.</w:t>
      </w:r>
    </w:p>
    <w:p>
      <w:pPr>
        <w:pStyle w:val="ListParagraph"/>
        <w:numPr>
          <w:ilvl w:val="0"/>
          <w:numId w:val="1"/>
        </w:numPr>
        <w:tabs>
          <w:tab w:pos="619" w:val="left" w:leader="none"/>
          <w:tab w:pos="621" w:val="left" w:leader="none"/>
          <w:tab w:pos="1447" w:val="left" w:leader="none"/>
          <w:tab w:pos="3038" w:val="left" w:leader="none"/>
          <w:tab w:pos="3754" w:val="left" w:leader="none"/>
        </w:tabs>
        <w:spacing w:line="280" w:lineRule="auto" w:before="0" w:after="0"/>
        <w:ind w:left="621" w:right="111" w:hanging="311"/>
        <w:jc w:val="both"/>
        <w:rPr>
          <w:sz w:val="12"/>
        </w:rPr>
      </w:pPr>
      <w:r>
        <w:rPr>
          <w:w w:val="110"/>
          <w:sz w:val="12"/>
        </w:rPr>
        <w:t>Dural</w:t>
      </w:r>
      <w:r>
        <w:rPr>
          <w:w w:val="110"/>
          <w:sz w:val="12"/>
        </w:rPr>
        <w:t> M,</w:t>
      </w:r>
      <w:r>
        <w:rPr>
          <w:w w:val="110"/>
          <w:sz w:val="12"/>
        </w:rPr>
        <w:t> Göksu</w:t>
      </w:r>
      <w:r>
        <w:rPr>
          <w:w w:val="110"/>
          <w:sz w:val="12"/>
        </w:rPr>
        <w:t> MZL,</w:t>
      </w:r>
      <w:r>
        <w:rPr>
          <w:w w:val="110"/>
          <w:sz w:val="12"/>
        </w:rPr>
        <w:t> Özak</w:t>
      </w:r>
      <w:r>
        <w:rPr>
          <w:w w:val="110"/>
          <w:sz w:val="12"/>
        </w:rPr>
        <w:t> AA.</w:t>
      </w:r>
      <w:r>
        <w:rPr>
          <w:w w:val="110"/>
          <w:sz w:val="12"/>
        </w:rPr>
        <w:t> Investigation</w:t>
      </w:r>
      <w:r>
        <w:rPr>
          <w:w w:val="110"/>
          <w:sz w:val="12"/>
        </w:rPr>
        <w:t> of</w:t>
      </w:r>
      <w:r>
        <w:rPr>
          <w:w w:val="110"/>
          <w:sz w:val="12"/>
        </w:rPr>
        <w:t> heavy</w:t>
      </w:r>
      <w:r>
        <w:rPr>
          <w:w w:val="110"/>
          <w:sz w:val="12"/>
        </w:rPr>
        <w:t> metal</w:t>
      </w:r>
      <w:r>
        <w:rPr>
          <w:w w:val="110"/>
          <w:sz w:val="12"/>
        </w:rPr>
        <w:t> levels</w:t>
      </w:r>
      <w:r>
        <w:rPr>
          <w:w w:val="110"/>
          <w:sz w:val="12"/>
        </w:rPr>
        <w:t> </w:t>
      </w:r>
      <w:r>
        <w:rPr>
          <w:w w:val="110"/>
          <w:sz w:val="12"/>
        </w:rPr>
        <w:t>in</w:t>
      </w:r>
      <w:r>
        <w:rPr>
          <w:spacing w:val="40"/>
          <w:w w:val="110"/>
          <w:sz w:val="12"/>
        </w:rPr>
        <w:t> </w:t>
      </w:r>
      <w:r>
        <w:rPr>
          <w:w w:val="110"/>
          <w:sz w:val="12"/>
        </w:rPr>
        <w:t>economically</w:t>
      </w:r>
      <w:r>
        <w:rPr>
          <w:spacing w:val="39"/>
          <w:w w:val="110"/>
          <w:sz w:val="12"/>
        </w:rPr>
        <w:t> </w:t>
      </w:r>
      <w:r>
        <w:rPr>
          <w:w w:val="110"/>
          <w:sz w:val="12"/>
        </w:rPr>
        <w:t>important</w:t>
      </w:r>
      <w:r>
        <w:rPr>
          <w:spacing w:val="40"/>
          <w:w w:val="110"/>
          <w:sz w:val="12"/>
        </w:rPr>
        <w:t> </w:t>
      </w:r>
      <w:r>
        <w:rPr>
          <w:w w:val="110"/>
          <w:sz w:val="12"/>
        </w:rPr>
        <w:t>fish</w:t>
      </w:r>
      <w:r>
        <w:rPr>
          <w:spacing w:val="39"/>
          <w:w w:val="110"/>
          <w:sz w:val="12"/>
        </w:rPr>
        <w:t> </w:t>
      </w:r>
      <w:r>
        <w:rPr>
          <w:w w:val="110"/>
          <w:sz w:val="12"/>
        </w:rPr>
        <w:t>species</w:t>
      </w:r>
      <w:r>
        <w:rPr>
          <w:spacing w:val="40"/>
          <w:w w:val="110"/>
          <w:sz w:val="12"/>
        </w:rPr>
        <w:t> </w:t>
      </w:r>
      <w:r>
        <w:rPr>
          <w:w w:val="110"/>
          <w:sz w:val="12"/>
        </w:rPr>
        <w:t>captured</w:t>
      </w:r>
      <w:r>
        <w:rPr>
          <w:spacing w:val="40"/>
          <w:w w:val="110"/>
          <w:sz w:val="12"/>
        </w:rPr>
        <w:t> </w:t>
      </w:r>
      <w:r>
        <w:rPr>
          <w:w w:val="110"/>
          <w:sz w:val="12"/>
        </w:rPr>
        <w:t>from</w:t>
      </w:r>
      <w:r>
        <w:rPr>
          <w:spacing w:val="40"/>
          <w:w w:val="110"/>
          <w:sz w:val="12"/>
        </w:rPr>
        <w:t> </w:t>
      </w:r>
      <w:r>
        <w:rPr>
          <w:w w:val="110"/>
          <w:sz w:val="12"/>
        </w:rPr>
        <w:t>the</w:t>
      </w:r>
      <w:r>
        <w:rPr>
          <w:spacing w:val="39"/>
          <w:w w:val="110"/>
          <w:sz w:val="12"/>
        </w:rPr>
        <w:t> </w:t>
      </w:r>
      <w:r>
        <w:rPr>
          <w:w w:val="110"/>
          <w:sz w:val="12"/>
        </w:rPr>
        <w:t>Tuzla</w:t>
      </w:r>
      <w:r>
        <w:rPr>
          <w:spacing w:val="40"/>
          <w:w w:val="110"/>
          <w:sz w:val="12"/>
        </w:rPr>
        <w:t> </w:t>
      </w:r>
      <w:r>
        <w:rPr>
          <w:w w:val="110"/>
          <w:sz w:val="12"/>
        </w:rPr>
        <w:t>lagoon.</w:t>
      </w:r>
      <w:r>
        <w:rPr>
          <w:spacing w:val="40"/>
          <w:w w:val="110"/>
          <w:sz w:val="12"/>
        </w:rPr>
        <w:t> </w:t>
      </w:r>
      <w:r>
        <w:rPr>
          <w:w w:val="110"/>
          <w:sz w:val="12"/>
        </w:rPr>
        <w:t>Food</w:t>
      </w:r>
      <w:r>
        <w:rPr>
          <w:spacing w:val="40"/>
          <w:w w:val="110"/>
          <w:sz w:val="12"/>
        </w:rPr>
        <w:t> </w:t>
      </w:r>
      <w:r>
        <w:rPr>
          <w:spacing w:val="-4"/>
          <w:w w:val="110"/>
          <w:sz w:val="12"/>
        </w:rPr>
        <w:t>Chem</w:t>
      </w:r>
      <w:r>
        <w:rPr>
          <w:sz w:val="12"/>
        </w:rPr>
        <w:tab/>
      </w:r>
      <w:r>
        <w:rPr>
          <w:spacing w:val="-2"/>
          <w:w w:val="110"/>
          <w:sz w:val="12"/>
        </w:rPr>
        <w:t>2007;102:415–21.</w:t>
      </w:r>
      <w:r>
        <w:rPr>
          <w:sz w:val="12"/>
        </w:rPr>
        <w:tab/>
      </w:r>
      <w:r>
        <w:rPr>
          <w:spacing w:val="-4"/>
          <w:w w:val="110"/>
          <w:sz w:val="12"/>
        </w:rPr>
        <w:t>doi:</w:t>
      </w:r>
      <w:r>
        <w:rPr>
          <w:sz w:val="12"/>
        </w:rPr>
        <w:tab/>
      </w:r>
      <w:hyperlink r:id="rId37">
        <w:r>
          <w:rPr>
            <w:color w:val="007FAD"/>
            <w:spacing w:val="-2"/>
            <w:w w:val="110"/>
            <w:sz w:val="12"/>
            <w:u w:val="single" w:color="000000"/>
          </w:rPr>
          <w:t>http://dx.doi.org/10.1016/</w:t>
        </w:r>
      </w:hyperlink>
      <w:r>
        <w:rPr>
          <w:color w:val="007FAD"/>
          <w:spacing w:val="40"/>
          <w:w w:val="110"/>
          <w:sz w:val="12"/>
          <w:u w:val="none"/>
        </w:rPr>
        <w:t> </w:t>
      </w:r>
      <w:hyperlink r:id="rId37">
        <w:r>
          <w:rPr>
            <w:color w:val="007FAD"/>
            <w:spacing w:val="-2"/>
            <w:w w:val="110"/>
            <w:sz w:val="12"/>
            <w:u w:val="single" w:color="000000"/>
          </w:rPr>
          <w:t>j.foodchem.2006.03.001</w:t>
        </w:r>
      </w:hyperlink>
      <w:r>
        <w:rPr>
          <w:spacing w:val="-2"/>
          <w:w w:val="110"/>
          <w:sz w:val="12"/>
          <w:u w:val="none"/>
        </w:rPr>
        <w:t>.</w:t>
      </w:r>
    </w:p>
    <w:p>
      <w:pPr>
        <w:pStyle w:val="ListParagraph"/>
        <w:numPr>
          <w:ilvl w:val="0"/>
          <w:numId w:val="1"/>
        </w:numPr>
        <w:tabs>
          <w:tab w:pos="619" w:val="left" w:leader="none"/>
          <w:tab w:pos="621" w:val="left" w:leader="none"/>
        </w:tabs>
        <w:spacing w:line="280" w:lineRule="auto" w:before="0" w:after="0"/>
        <w:ind w:left="621" w:right="112" w:hanging="311"/>
        <w:jc w:val="both"/>
        <w:rPr>
          <w:sz w:val="12"/>
        </w:rPr>
      </w:pPr>
      <w:r>
        <w:rPr>
          <w:w w:val="110"/>
          <w:sz w:val="12"/>
        </w:rPr>
        <w:t>IUPAC.</w:t>
      </w:r>
      <w:r>
        <w:rPr>
          <w:w w:val="110"/>
          <w:sz w:val="12"/>
        </w:rPr>
        <w:t> International</w:t>
      </w:r>
      <w:r>
        <w:rPr>
          <w:w w:val="110"/>
          <w:sz w:val="12"/>
        </w:rPr>
        <w:t> Union</w:t>
      </w:r>
      <w:r>
        <w:rPr>
          <w:w w:val="110"/>
          <w:sz w:val="12"/>
        </w:rPr>
        <w:t> of</w:t>
      </w:r>
      <w:r>
        <w:rPr>
          <w:w w:val="110"/>
          <w:sz w:val="12"/>
        </w:rPr>
        <w:t> Pure</w:t>
      </w:r>
      <w:r>
        <w:rPr>
          <w:w w:val="110"/>
          <w:sz w:val="12"/>
        </w:rPr>
        <w:t> and</w:t>
      </w:r>
      <w:r>
        <w:rPr>
          <w:w w:val="110"/>
          <w:sz w:val="12"/>
        </w:rPr>
        <w:t> Applied</w:t>
      </w:r>
      <w:r>
        <w:rPr>
          <w:w w:val="110"/>
          <w:sz w:val="12"/>
        </w:rPr>
        <w:t> Chemistry.</w:t>
      </w:r>
      <w:r>
        <w:rPr>
          <w:w w:val="110"/>
          <w:sz w:val="12"/>
        </w:rPr>
        <w:t> </w:t>
      </w:r>
      <w:r>
        <w:rPr>
          <w:w w:val="110"/>
          <w:sz w:val="12"/>
        </w:rPr>
        <w:t>Chemistry</w:t>
      </w:r>
      <w:r>
        <w:rPr>
          <w:spacing w:val="40"/>
          <w:w w:val="110"/>
          <w:sz w:val="12"/>
        </w:rPr>
        <w:t> </w:t>
      </w:r>
      <w:r>
        <w:rPr>
          <w:w w:val="110"/>
          <w:sz w:val="12"/>
        </w:rPr>
        <w:t>Compendium of Chemical Terminology; 1997.</w:t>
      </w:r>
    </w:p>
    <w:p>
      <w:pPr>
        <w:pStyle w:val="ListParagraph"/>
        <w:numPr>
          <w:ilvl w:val="0"/>
          <w:numId w:val="1"/>
        </w:numPr>
        <w:tabs>
          <w:tab w:pos="619" w:val="left" w:leader="none"/>
          <w:tab w:pos="621" w:val="left" w:leader="none"/>
        </w:tabs>
        <w:spacing w:line="280" w:lineRule="auto" w:before="0" w:after="0"/>
        <w:ind w:left="621" w:right="112" w:hanging="311"/>
        <w:jc w:val="both"/>
        <w:rPr>
          <w:sz w:val="12"/>
        </w:rPr>
      </w:pPr>
      <w:hyperlink r:id="rId38">
        <w:r>
          <w:rPr>
            <w:color w:val="007FAD"/>
            <w:w w:val="110"/>
            <w:sz w:val="12"/>
          </w:rPr>
          <w:t>Mary</w:t>
        </w:r>
        <w:r>
          <w:rPr>
            <w:color w:val="007FAD"/>
            <w:w w:val="110"/>
            <w:sz w:val="12"/>
          </w:rPr>
          <w:t> SCH,</w:t>
        </w:r>
        <w:r>
          <w:rPr>
            <w:color w:val="007FAD"/>
            <w:w w:val="110"/>
            <w:sz w:val="12"/>
          </w:rPr>
          <w:t> Silvan S,</w:t>
        </w:r>
        <w:r>
          <w:rPr>
            <w:color w:val="007FAD"/>
            <w:w w:val="110"/>
            <w:sz w:val="12"/>
          </w:rPr>
          <w:t> Elumalai</w:t>
        </w:r>
        <w:r>
          <w:rPr>
            <w:color w:val="007FAD"/>
            <w:w w:val="110"/>
            <w:sz w:val="12"/>
          </w:rPr>
          <w:t> EK.</w:t>
        </w:r>
        <w:r>
          <w:rPr>
            <w:color w:val="007FAD"/>
            <w:w w:val="110"/>
            <w:sz w:val="12"/>
          </w:rPr>
          <w:t> Toxicology</w:t>
        </w:r>
        <w:r>
          <w:rPr>
            <w:color w:val="007FAD"/>
            <w:w w:val="110"/>
            <w:sz w:val="12"/>
          </w:rPr>
          <w:t> study</w:t>
        </w:r>
        <w:r>
          <w:rPr>
            <w:color w:val="007FAD"/>
            <w:w w:val="110"/>
            <w:sz w:val="12"/>
          </w:rPr>
          <w:t> on</w:t>
        </w:r>
        <w:r>
          <w:rPr>
            <w:color w:val="007FAD"/>
            <w:w w:val="110"/>
            <w:sz w:val="12"/>
          </w:rPr>
          <w:t> lead</w:t>
        </w:r>
        <w:r>
          <w:rPr>
            <w:color w:val="007FAD"/>
            <w:w w:val="110"/>
            <w:sz w:val="12"/>
          </w:rPr>
          <w:t> nitrate </w:t>
        </w:r>
        <w:r>
          <w:rPr>
            <w:color w:val="007FAD"/>
            <w:w w:val="110"/>
            <w:sz w:val="12"/>
          </w:rPr>
          <w:t>induced</w:t>
        </w:r>
      </w:hyperlink>
      <w:r>
        <w:rPr>
          <w:color w:val="007FAD"/>
          <w:spacing w:val="80"/>
          <w:w w:val="110"/>
          <w:sz w:val="12"/>
        </w:rPr>
        <w:t> </w:t>
      </w:r>
      <w:hyperlink r:id="rId38">
        <w:r>
          <w:rPr>
            <w:color w:val="007FAD"/>
            <w:w w:val="110"/>
            <w:sz w:val="12"/>
          </w:rPr>
          <w:t>fresh water fish Cirrhinusmrigala (Hamilton). Eur </w:t>
        </w:r>
        <w:r>
          <w:rPr>
            <w:color w:val="007FAD"/>
            <w:sz w:val="12"/>
          </w:rPr>
          <w:t>J </w:t>
        </w:r>
        <w:r>
          <w:rPr>
            <w:color w:val="007FAD"/>
            <w:w w:val="110"/>
            <w:sz w:val="12"/>
          </w:rPr>
          <w:t>Acad Essays 2014;1(7):5–8</w:t>
        </w:r>
      </w:hyperlink>
      <w:r>
        <w:rPr>
          <w:w w:val="110"/>
          <w:sz w:val="12"/>
        </w:rPr>
        <w:t>.</w:t>
      </w:r>
    </w:p>
    <w:p>
      <w:pPr>
        <w:pStyle w:val="ListParagraph"/>
        <w:numPr>
          <w:ilvl w:val="0"/>
          <w:numId w:val="1"/>
        </w:numPr>
        <w:tabs>
          <w:tab w:pos="619" w:val="left" w:leader="none"/>
          <w:tab w:pos="621" w:val="left" w:leader="none"/>
        </w:tabs>
        <w:spacing w:line="280" w:lineRule="auto" w:before="0" w:after="0"/>
        <w:ind w:left="621" w:right="112" w:hanging="311"/>
        <w:jc w:val="both"/>
        <w:rPr>
          <w:sz w:val="12"/>
        </w:rPr>
      </w:pPr>
      <w:hyperlink r:id="rId39">
        <w:r>
          <w:rPr>
            <w:color w:val="007FAD"/>
            <w:w w:val="110"/>
            <w:sz w:val="12"/>
          </w:rPr>
          <w:t>Banaee</w:t>
        </w:r>
        <w:r>
          <w:rPr>
            <w:color w:val="007FAD"/>
            <w:w w:val="110"/>
            <w:sz w:val="12"/>
          </w:rPr>
          <w:t> M,</w:t>
        </w:r>
        <w:r>
          <w:rPr>
            <w:color w:val="007FAD"/>
            <w:w w:val="110"/>
            <w:sz w:val="12"/>
          </w:rPr>
          <w:t> Haghi</w:t>
        </w:r>
        <w:r>
          <w:rPr>
            <w:color w:val="007FAD"/>
            <w:w w:val="110"/>
            <w:sz w:val="12"/>
          </w:rPr>
          <w:t> BN,</w:t>
        </w:r>
        <w:r>
          <w:rPr>
            <w:color w:val="007FAD"/>
            <w:w w:val="110"/>
            <w:sz w:val="12"/>
          </w:rPr>
          <w:t> Zoheiri</w:t>
        </w:r>
        <w:r>
          <w:rPr>
            <w:color w:val="007FAD"/>
            <w:w w:val="110"/>
            <w:sz w:val="12"/>
          </w:rPr>
          <w:t> F.</w:t>
        </w:r>
        <w:r>
          <w:rPr>
            <w:color w:val="007FAD"/>
            <w:w w:val="110"/>
            <w:sz w:val="12"/>
          </w:rPr>
          <w:t> LC50</w:t>
        </w:r>
        <w:r>
          <w:rPr>
            <w:color w:val="007FAD"/>
            <w:w w:val="110"/>
            <w:sz w:val="12"/>
          </w:rPr>
          <w:t> and</w:t>
        </w:r>
        <w:r>
          <w:rPr>
            <w:color w:val="007FAD"/>
            <w:w w:val="110"/>
            <w:sz w:val="12"/>
          </w:rPr>
          <w:t> bioaccumulation</w:t>
        </w:r>
        <w:r>
          <w:rPr>
            <w:color w:val="007FAD"/>
            <w:w w:val="110"/>
            <w:sz w:val="12"/>
          </w:rPr>
          <w:t> of</w:t>
        </w:r>
        <w:r>
          <w:rPr>
            <w:color w:val="007FAD"/>
            <w:w w:val="110"/>
            <w:sz w:val="12"/>
          </w:rPr>
          <w:t> lead</w:t>
        </w:r>
        <w:r>
          <w:rPr>
            <w:color w:val="007FAD"/>
            <w:w w:val="110"/>
            <w:sz w:val="12"/>
          </w:rPr>
          <w:t> nitrate</w:t>
        </w:r>
        <w:r>
          <w:rPr>
            <w:color w:val="007FAD"/>
            <w:w w:val="110"/>
            <w:sz w:val="12"/>
          </w:rPr>
          <w:t> </w:t>
        </w:r>
        <w:r>
          <w:rPr>
            <w:color w:val="007FAD"/>
            <w:w w:val="110"/>
            <w:sz w:val="12"/>
          </w:rPr>
          <w:t>(Pb</w:t>
        </w:r>
      </w:hyperlink>
      <w:r>
        <w:rPr>
          <w:color w:val="007FAD"/>
          <w:spacing w:val="40"/>
          <w:w w:val="110"/>
          <w:sz w:val="12"/>
        </w:rPr>
        <w:t> </w:t>
      </w:r>
      <w:hyperlink r:id="rId39">
        <w:r>
          <w:rPr>
            <w:color w:val="007FAD"/>
            <w:w w:val="110"/>
            <w:sz w:val="12"/>
          </w:rPr>
          <w:t>(NO</w:t>
        </w:r>
        <w:r>
          <w:rPr>
            <w:color w:val="007FAD"/>
            <w:w w:val="110"/>
            <w:sz w:val="12"/>
            <w:vertAlign w:val="subscript"/>
          </w:rPr>
          <w:t>3</w:t>
        </w:r>
      </w:hyperlink>
      <w:hyperlink r:id="rId39">
        <w:r>
          <w:rPr>
            <w:color w:val="007FAD"/>
            <w:w w:val="110"/>
            <w:sz w:val="12"/>
            <w:vertAlign w:val="baseline"/>
          </w:rPr>
          <w:t>)</w:t>
        </w:r>
        <w:r>
          <w:rPr>
            <w:color w:val="007FAD"/>
            <w:w w:val="110"/>
            <w:sz w:val="12"/>
            <w:vertAlign w:val="subscript"/>
          </w:rPr>
          <w:t>2</w:t>
        </w:r>
      </w:hyperlink>
      <w:hyperlink r:id="rId39">
        <w:r>
          <w:rPr>
            <w:color w:val="007FAD"/>
            <w:w w:val="110"/>
            <w:sz w:val="12"/>
            <w:vertAlign w:val="baseline"/>
          </w:rPr>
          <w:t>) in Goldfish (</w:t>
        </w:r>
        <w:r>
          <w:rPr>
            <w:i/>
            <w:color w:val="007FAD"/>
            <w:w w:val="110"/>
            <w:sz w:val="12"/>
            <w:vertAlign w:val="baseline"/>
          </w:rPr>
          <w:t>Carassius auratus</w:t>
        </w:r>
        <w:r>
          <w:rPr>
            <w:color w:val="007FAD"/>
            <w:w w:val="110"/>
            <w:sz w:val="12"/>
            <w:vertAlign w:val="baseline"/>
          </w:rPr>
          <w:t>). Inter </w:t>
        </w:r>
        <w:r>
          <w:rPr>
            <w:color w:val="007FAD"/>
            <w:sz w:val="12"/>
            <w:vertAlign w:val="baseline"/>
          </w:rPr>
          <w:t>J </w:t>
        </w:r>
        <w:r>
          <w:rPr>
            <w:color w:val="007FAD"/>
            <w:w w:val="110"/>
            <w:sz w:val="12"/>
            <w:vertAlign w:val="baseline"/>
          </w:rPr>
          <w:t>Aqua Biol 2013;1(5):233–9</w:t>
        </w:r>
      </w:hyperlink>
      <w:r>
        <w:rPr>
          <w:w w:val="110"/>
          <w:sz w:val="12"/>
          <w:vertAlign w:val="baseline"/>
        </w:rPr>
        <w:t>.</w:t>
      </w:r>
    </w:p>
    <w:p>
      <w:pPr>
        <w:pStyle w:val="ListParagraph"/>
        <w:numPr>
          <w:ilvl w:val="0"/>
          <w:numId w:val="1"/>
        </w:numPr>
        <w:tabs>
          <w:tab w:pos="619" w:val="left" w:leader="none"/>
          <w:tab w:pos="621" w:val="left" w:leader="none"/>
        </w:tabs>
        <w:spacing w:line="280" w:lineRule="auto" w:before="0" w:after="0"/>
        <w:ind w:left="621" w:right="111" w:hanging="311"/>
        <w:jc w:val="both"/>
        <w:rPr>
          <w:sz w:val="12"/>
        </w:rPr>
      </w:pPr>
      <w:r>
        <w:rPr>
          <w:w w:val="115"/>
          <w:sz w:val="12"/>
        </w:rPr>
        <w:t>Shuhaimi-Othman</w:t>
      </w:r>
      <w:r>
        <w:rPr>
          <w:w w:val="115"/>
          <w:sz w:val="12"/>
        </w:rPr>
        <w:t> M,</w:t>
      </w:r>
      <w:r>
        <w:rPr>
          <w:w w:val="115"/>
          <w:sz w:val="12"/>
        </w:rPr>
        <w:t> Yakub</w:t>
      </w:r>
      <w:r>
        <w:rPr>
          <w:w w:val="115"/>
          <w:sz w:val="12"/>
        </w:rPr>
        <w:t> N,</w:t>
      </w:r>
      <w:r>
        <w:rPr>
          <w:w w:val="115"/>
          <w:sz w:val="12"/>
        </w:rPr>
        <w:t> Ramle</w:t>
      </w:r>
      <w:r>
        <w:rPr>
          <w:w w:val="115"/>
          <w:sz w:val="12"/>
        </w:rPr>
        <w:t> NA,</w:t>
      </w:r>
      <w:r>
        <w:rPr>
          <w:w w:val="115"/>
          <w:sz w:val="12"/>
        </w:rPr>
        <w:t> Abas</w:t>
      </w:r>
      <w:r>
        <w:rPr>
          <w:w w:val="115"/>
          <w:sz w:val="12"/>
        </w:rPr>
        <w:t> A.</w:t>
      </w:r>
      <w:r>
        <w:rPr>
          <w:w w:val="115"/>
          <w:sz w:val="12"/>
        </w:rPr>
        <w:t> Comparative</w:t>
      </w:r>
      <w:r>
        <w:rPr>
          <w:w w:val="115"/>
          <w:sz w:val="12"/>
        </w:rPr>
        <w:t> toxicity</w:t>
      </w:r>
      <w:r>
        <w:rPr>
          <w:w w:val="115"/>
          <w:sz w:val="12"/>
        </w:rPr>
        <w:t> </w:t>
      </w:r>
      <w:r>
        <w:rPr>
          <w:w w:val="115"/>
          <w:sz w:val="12"/>
        </w:rPr>
        <w:t>of</w:t>
      </w:r>
      <w:r>
        <w:rPr>
          <w:spacing w:val="40"/>
          <w:w w:val="115"/>
          <w:sz w:val="12"/>
        </w:rPr>
        <w:t> </w:t>
      </w:r>
      <w:r>
        <w:rPr>
          <w:w w:val="115"/>
          <w:sz w:val="12"/>
        </w:rPr>
        <w:t>eight</w:t>
      </w:r>
      <w:r>
        <w:rPr>
          <w:w w:val="115"/>
          <w:sz w:val="12"/>
        </w:rPr>
        <w:t> metals</w:t>
      </w:r>
      <w:r>
        <w:rPr>
          <w:w w:val="115"/>
          <w:sz w:val="12"/>
        </w:rPr>
        <w:t> on</w:t>
      </w:r>
      <w:r>
        <w:rPr>
          <w:w w:val="115"/>
          <w:sz w:val="12"/>
        </w:rPr>
        <w:t> freshwater</w:t>
      </w:r>
      <w:r>
        <w:rPr>
          <w:w w:val="115"/>
          <w:sz w:val="12"/>
        </w:rPr>
        <w:t> fish.</w:t>
      </w:r>
      <w:r>
        <w:rPr>
          <w:w w:val="115"/>
          <w:sz w:val="12"/>
        </w:rPr>
        <w:t> Toxic</w:t>
      </w:r>
      <w:r>
        <w:rPr>
          <w:w w:val="115"/>
          <w:sz w:val="12"/>
        </w:rPr>
        <w:t> Ind</w:t>
      </w:r>
      <w:r>
        <w:rPr>
          <w:w w:val="115"/>
          <w:sz w:val="12"/>
        </w:rPr>
        <w:t> Health</w:t>
      </w:r>
      <w:r>
        <w:rPr>
          <w:w w:val="115"/>
          <w:sz w:val="12"/>
        </w:rPr>
        <w:t> 2015;31(9):773–82.</w:t>
      </w:r>
      <w:r>
        <w:rPr>
          <w:w w:val="115"/>
          <w:sz w:val="12"/>
        </w:rPr>
        <w:t> doi:</w:t>
      </w:r>
      <w:r>
        <w:rPr>
          <w:spacing w:val="40"/>
          <w:w w:val="115"/>
          <w:sz w:val="12"/>
        </w:rPr>
        <w:t> </w:t>
      </w:r>
      <w:hyperlink r:id="rId40">
        <w:r>
          <w:rPr>
            <w:color w:val="007FAD"/>
            <w:spacing w:val="-2"/>
            <w:w w:val="115"/>
            <w:sz w:val="12"/>
            <w:u w:val="single" w:color="000000"/>
          </w:rPr>
          <w:t>http://dx.doi.org/10.1177/0748233712472519</w:t>
        </w:r>
      </w:hyperlink>
      <w:r>
        <w:rPr>
          <w:spacing w:val="-2"/>
          <w:w w:val="115"/>
          <w:sz w:val="12"/>
          <w:u w:val="none"/>
        </w:rPr>
        <w:t>.</w:t>
      </w:r>
    </w:p>
    <w:p>
      <w:pPr>
        <w:pStyle w:val="ListParagraph"/>
        <w:numPr>
          <w:ilvl w:val="0"/>
          <w:numId w:val="1"/>
        </w:numPr>
        <w:tabs>
          <w:tab w:pos="619" w:val="left" w:leader="none"/>
          <w:tab w:pos="621" w:val="left" w:leader="none"/>
        </w:tabs>
        <w:spacing w:line="280" w:lineRule="auto" w:before="0" w:after="0"/>
        <w:ind w:left="621" w:right="111" w:hanging="311"/>
        <w:jc w:val="both"/>
        <w:rPr>
          <w:sz w:val="12"/>
        </w:rPr>
      </w:pPr>
      <w:hyperlink r:id="rId41">
        <w:r>
          <w:rPr>
            <w:color w:val="007FAD"/>
            <w:w w:val="110"/>
            <w:sz w:val="12"/>
          </w:rPr>
          <w:t>Mohanambal</w:t>
        </w:r>
        <w:r>
          <w:rPr>
            <w:color w:val="007FAD"/>
            <w:w w:val="110"/>
            <w:sz w:val="12"/>
          </w:rPr>
          <w:t> R,</w:t>
        </w:r>
        <w:r>
          <w:rPr>
            <w:color w:val="007FAD"/>
            <w:w w:val="110"/>
            <w:sz w:val="12"/>
          </w:rPr>
          <w:t> Puvanaeswari</w:t>
        </w:r>
        <w:r>
          <w:rPr>
            <w:color w:val="007FAD"/>
            <w:w w:val="110"/>
            <w:sz w:val="12"/>
          </w:rPr>
          <w:t> S.</w:t>
        </w:r>
        <w:r>
          <w:rPr>
            <w:color w:val="007FAD"/>
            <w:w w:val="110"/>
            <w:sz w:val="12"/>
          </w:rPr>
          <w:t> A study</w:t>
        </w:r>
        <w:r>
          <w:rPr>
            <w:color w:val="007FAD"/>
            <w:w w:val="110"/>
            <w:sz w:val="12"/>
          </w:rPr>
          <w:t> on</w:t>
        </w:r>
        <w:r>
          <w:rPr>
            <w:color w:val="007FAD"/>
            <w:w w:val="110"/>
            <w:sz w:val="12"/>
          </w:rPr>
          <w:t> the</w:t>
        </w:r>
        <w:r>
          <w:rPr>
            <w:color w:val="007FAD"/>
            <w:w w:val="110"/>
            <w:sz w:val="12"/>
          </w:rPr>
          <w:t> acute</w:t>
        </w:r>
        <w:r>
          <w:rPr>
            <w:color w:val="007FAD"/>
            <w:w w:val="110"/>
            <w:sz w:val="12"/>
          </w:rPr>
          <w:t> toxicity</w:t>
        </w:r>
        <w:r>
          <w:rPr>
            <w:color w:val="007FAD"/>
            <w:w w:val="110"/>
            <w:sz w:val="12"/>
          </w:rPr>
          <w:t> of</w:t>
        </w:r>
        <w:r>
          <w:rPr>
            <w:color w:val="007FAD"/>
            <w:w w:val="110"/>
            <w:sz w:val="12"/>
          </w:rPr>
          <w:t> lead</w:t>
        </w:r>
        <w:r>
          <w:rPr>
            <w:color w:val="007FAD"/>
            <w:w w:val="110"/>
            <w:sz w:val="12"/>
          </w:rPr>
          <w:t> nitrate</w:t>
        </w:r>
      </w:hyperlink>
      <w:r>
        <w:rPr>
          <w:color w:val="007FAD"/>
          <w:spacing w:val="40"/>
          <w:w w:val="110"/>
          <w:sz w:val="12"/>
        </w:rPr>
        <w:t> </w:t>
      </w:r>
      <w:hyperlink r:id="rId41">
        <w:r>
          <w:rPr>
            <w:color w:val="007FAD"/>
            <w:w w:val="110"/>
            <w:sz w:val="12"/>
          </w:rPr>
          <w:t>(Pb(No</w:t>
        </w:r>
        <w:r>
          <w:rPr>
            <w:color w:val="007FAD"/>
            <w:w w:val="110"/>
            <w:sz w:val="12"/>
            <w:vertAlign w:val="subscript"/>
          </w:rPr>
          <w:t>3</w:t>
        </w:r>
      </w:hyperlink>
      <w:hyperlink r:id="rId41">
        <w:r>
          <w:rPr>
            <w:color w:val="007FAD"/>
            <w:w w:val="110"/>
            <w:sz w:val="12"/>
            <w:vertAlign w:val="baseline"/>
          </w:rPr>
          <w:t>)</w:t>
        </w:r>
        <w:r>
          <w:rPr>
            <w:color w:val="007FAD"/>
            <w:w w:val="110"/>
            <w:sz w:val="12"/>
            <w:vertAlign w:val="subscript"/>
          </w:rPr>
          <w:t>2</w:t>
        </w:r>
      </w:hyperlink>
      <w:hyperlink r:id="rId41">
        <w:r>
          <w:rPr>
            <w:color w:val="007FAD"/>
            <w:w w:val="110"/>
            <w:sz w:val="12"/>
            <w:vertAlign w:val="baseline"/>
          </w:rPr>
          <w:t>) on the freshwater fish </w:t>
        </w:r>
        <w:r>
          <w:rPr>
            <w:i/>
            <w:color w:val="007FAD"/>
            <w:w w:val="110"/>
            <w:sz w:val="12"/>
            <w:vertAlign w:val="baseline"/>
          </w:rPr>
          <w:t>Catlacatla </w:t>
        </w:r>
        <w:r>
          <w:rPr>
            <w:color w:val="007FAD"/>
            <w:w w:val="110"/>
            <w:sz w:val="12"/>
            <w:vertAlign w:val="baseline"/>
          </w:rPr>
          <w:t>(Hamilton, 1822). Inter </w:t>
        </w:r>
        <w:r>
          <w:rPr>
            <w:color w:val="007FAD"/>
            <w:sz w:val="12"/>
            <w:vertAlign w:val="baseline"/>
          </w:rPr>
          <w:t>J </w:t>
        </w:r>
        <w:r>
          <w:rPr>
            <w:color w:val="007FAD"/>
            <w:w w:val="110"/>
            <w:sz w:val="12"/>
            <w:vertAlign w:val="baseline"/>
          </w:rPr>
          <w:t>Curr </w:t>
        </w:r>
        <w:r>
          <w:rPr>
            <w:color w:val="007FAD"/>
            <w:w w:val="110"/>
            <w:sz w:val="12"/>
            <w:vertAlign w:val="baseline"/>
          </w:rPr>
          <w:t>Res</w:t>
        </w:r>
      </w:hyperlink>
      <w:r>
        <w:rPr>
          <w:color w:val="007FAD"/>
          <w:spacing w:val="40"/>
          <w:w w:val="110"/>
          <w:sz w:val="12"/>
          <w:vertAlign w:val="baseline"/>
        </w:rPr>
        <w:t> </w:t>
      </w:r>
      <w:hyperlink r:id="rId41">
        <w:r>
          <w:rPr>
            <w:color w:val="007FAD"/>
            <w:spacing w:val="-2"/>
            <w:w w:val="110"/>
            <w:sz w:val="12"/>
            <w:vertAlign w:val="baseline"/>
          </w:rPr>
          <w:t>2013;5(8):2151–5</w:t>
        </w:r>
      </w:hyperlink>
      <w:r>
        <w:rPr>
          <w:spacing w:val="-2"/>
          <w:w w:val="110"/>
          <w:sz w:val="12"/>
          <w:vertAlign w:val="baseline"/>
        </w:rPr>
        <w:t>.</w:t>
      </w:r>
    </w:p>
    <w:p>
      <w:pPr>
        <w:pStyle w:val="ListParagraph"/>
        <w:numPr>
          <w:ilvl w:val="0"/>
          <w:numId w:val="1"/>
        </w:numPr>
        <w:tabs>
          <w:tab w:pos="619" w:val="left" w:leader="none"/>
          <w:tab w:pos="621" w:val="left" w:leader="none"/>
        </w:tabs>
        <w:spacing w:line="280" w:lineRule="auto" w:before="0" w:after="0"/>
        <w:ind w:left="621" w:right="111" w:hanging="311"/>
        <w:jc w:val="both"/>
        <w:rPr>
          <w:sz w:val="12"/>
        </w:rPr>
      </w:pPr>
      <w:r>
        <w:rPr>
          <w:w w:val="110"/>
          <w:sz w:val="12"/>
        </w:rPr>
        <w:t>Yi YJ, Zhang SH. The relationship between fish heavy metal concentrations </w:t>
      </w:r>
      <w:r>
        <w:rPr>
          <w:w w:val="110"/>
          <w:sz w:val="12"/>
        </w:rPr>
        <w:t>and</w:t>
      </w:r>
      <w:r>
        <w:rPr>
          <w:spacing w:val="40"/>
          <w:w w:val="110"/>
          <w:sz w:val="12"/>
        </w:rPr>
        <w:t> </w:t>
      </w:r>
      <w:r>
        <w:rPr>
          <w:w w:val="110"/>
          <w:sz w:val="12"/>
        </w:rPr>
        <w:t>fish size in the upper</w:t>
      </w:r>
      <w:r>
        <w:rPr>
          <w:w w:val="110"/>
          <w:sz w:val="12"/>
        </w:rPr>
        <w:t> and middle</w:t>
      </w:r>
      <w:r>
        <w:rPr>
          <w:w w:val="110"/>
          <w:sz w:val="12"/>
        </w:rPr>
        <w:t> reach of Yangtze River.</w:t>
      </w:r>
      <w:r>
        <w:rPr>
          <w:w w:val="110"/>
          <w:sz w:val="12"/>
        </w:rPr>
        <w:t> Proc</w:t>
      </w:r>
      <w:r>
        <w:rPr>
          <w:w w:val="110"/>
          <w:sz w:val="12"/>
        </w:rPr>
        <w:t> Environ</w:t>
      </w:r>
      <w:r>
        <w:rPr>
          <w:w w:val="110"/>
          <w:sz w:val="12"/>
        </w:rPr>
        <w:t> Sci</w:t>
      </w:r>
      <w:r>
        <w:rPr>
          <w:spacing w:val="40"/>
          <w:w w:val="110"/>
          <w:sz w:val="12"/>
        </w:rPr>
        <w:t> </w:t>
      </w:r>
      <w:r>
        <w:rPr>
          <w:w w:val="110"/>
          <w:sz w:val="12"/>
        </w:rPr>
        <w:t>2012;13:1699–707.</w:t>
      </w:r>
      <w:r>
        <w:rPr>
          <w:spacing w:val="31"/>
          <w:w w:val="110"/>
          <w:sz w:val="12"/>
        </w:rPr>
        <w:t> </w:t>
      </w:r>
      <w:r>
        <w:rPr>
          <w:w w:val="110"/>
          <w:sz w:val="12"/>
        </w:rPr>
        <w:t>doi:</w:t>
      </w:r>
      <w:r>
        <w:rPr>
          <w:spacing w:val="31"/>
          <w:w w:val="110"/>
          <w:sz w:val="12"/>
        </w:rPr>
        <w:t> </w:t>
      </w:r>
      <w:hyperlink r:id="rId42">
        <w:r>
          <w:rPr>
            <w:color w:val="007FAD"/>
            <w:w w:val="110"/>
            <w:sz w:val="12"/>
            <w:u w:val="single" w:color="000000"/>
          </w:rPr>
          <w:t>http://dx.doi.org/10.1016/j.proenv.2012.01.163</w:t>
        </w:r>
      </w:hyperlink>
      <w:r>
        <w:rPr>
          <w:w w:val="110"/>
          <w:sz w:val="12"/>
          <w:u w:val="none"/>
        </w:rPr>
        <w:t>.</w:t>
      </w:r>
    </w:p>
    <w:p>
      <w:pPr>
        <w:pStyle w:val="ListParagraph"/>
        <w:numPr>
          <w:ilvl w:val="0"/>
          <w:numId w:val="1"/>
        </w:numPr>
        <w:tabs>
          <w:tab w:pos="619" w:val="left" w:leader="none"/>
        </w:tabs>
        <w:spacing w:line="280" w:lineRule="auto" w:before="0" w:after="0"/>
        <w:ind w:left="619" w:right="111" w:hanging="310"/>
        <w:jc w:val="both"/>
        <w:rPr>
          <w:sz w:val="12"/>
        </w:rPr>
      </w:pPr>
      <w:r>
        <w:rPr>
          <w:w w:val="110"/>
          <w:sz w:val="12"/>
        </w:rPr>
        <w:t>McGeer</w:t>
      </w:r>
      <w:r>
        <w:rPr>
          <w:spacing w:val="-4"/>
          <w:w w:val="110"/>
          <w:sz w:val="12"/>
        </w:rPr>
        <w:t> </w:t>
      </w:r>
      <w:r>
        <w:rPr>
          <w:w w:val="110"/>
          <w:sz w:val="12"/>
        </w:rPr>
        <w:t>JC,</w:t>
      </w:r>
      <w:r>
        <w:rPr>
          <w:spacing w:val="-4"/>
          <w:w w:val="110"/>
          <w:sz w:val="12"/>
        </w:rPr>
        <w:t> </w:t>
      </w:r>
      <w:r>
        <w:rPr>
          <w:w w:val="110"/>
          <w:sz w:val="12"/>
        </w:rPr>
        <w:t>Brix</w:t>
      </w:r>
      <w:r>
        <w:rPr>
          <w:spacing w:val="-4"/>
          <w:w w:val="110"/>
          <w:sz w:val="12"/>
        </w:rPr>
        <w:t> </w:t>
      </w:r>
      <w:r>
        <w:rPr>
          <w:w w:val="110"/>
          <w:sz w:val="12"/>
        </w:rPr>
        <w:t>KV,</w:t>
      </w:r>
      <w:r>
        <w:rPr>
          <w:spacing w:val="-3"/>
          <w:w w:val="110"/>
          <w:sz w:val="12"/>
        </w:rPr>
        <w:t> </w:t>
      </w:r>
      <w:r>
        <w:rPr>
          <w:w w:val="110"/>
          <w:sz w:val="12"/>
        </w:rPr>
        <w:t>Skeaff</w:t>
      </w:r>
      <w:r>
        <w:rPr>
          <w:spacing w:val="-3"/>
          <w:w w:val="110"/>
          <w:sz w:val="12"/>
        </w:rPr>
        <w:t> </w:t>
      </w:r>
      <w:r>
        <w:rPr>
          <w:w w:val="110"/>
          <w:sz w:val="12"/>
        </w:rPr>
        <w:t>JM,</w:t>
      </w:r>
      <w:r>
        <w:rPr>
          <w:spacing w:val="-3"/>
          <w:w w:val="110"/>
          <w:sz w:val="12"/>
        </w:rPr>
        <w:t> </w:t>
      </w:r>
      <w:r>
        <w:rPr>
          <w:w w:val="110"/>
          <w:sz w:val="12"/>
        </w:rPr>
        <w:t>DeForest</w:t>
      </w:r>
      <w:r>
        <w:rPr>
          <w:spacing w:val="-3"/>
          <w:w w:val="110"/>
          <w:sz w:val="12"/>
        </w:rPr>
        <w:t> </w:t>
      </w:r>
      <w:r>
        <w:rPr>
          <w:w w:val="110"/>
          <w:sz w:val="12"/>
        </w:rPr>
        <w:t>DK,</w:t>
      </w:r>
      <w:r>
        <w:rPr>
          <w:spacing w:val="-3"/>
          <w:w w:val="110"/>
          <w:sz w:val="12"/>
        </w:rPr>
        <w:t> </w:t>
      </w:r>
      <w:r>
        <w:rPr>
          <w:w w:val="110"/>
          <w:sz w:val="12"/>
        </w:rPr>
        <w:t>et</w:t>
      </w:r>
      <w:r>
        <w:rPr>
          <w:spacing w:val="-4"/>
          <w:w w:val="110"/>
          <w:sz w:val="12"/>
        </w:rPr>
        <w:t> </w:t>
      </w:r>
      <w:r>
        <w:rPr>
          <w:w w:val="110"/>
          <w:sz w:val="12"/>
        </w:rPr>
        <w:t>al.</w:t>
      </w:r>
      <w:r>
        <w:rPr>
          <w:spacing w:val="-3"/>
          <w:w w:val="110"/>
          <w:sz w:val="12"/>
        </w:rPr>
        <w:t> </w:t>
      </w:r>
      <w:r>
        <w:rPr>
          <w:w w:val="110"/>
          <w:sz w:val="12"/>
        </w:rPr>
        <w:t>Inverse</w:t>
      </w:r>
      <w:r>
        <w:rPr>
          <w:spacing w:val="-3"/>
          <w:w w:val="110"/>
          <w:sz w:val="12"/>
        </w:rPr>
        <w:t> </w:t>
      </w:r>
      <w:r>
        <w:rPr>
          <w:w w:val="110"/>
          <w:sz w:val="12"/>
        </w:rPr>
        <w:t>relationship</w:t>
      </w:r>
      <w:r>
        <w:rPr>
          <w:spacing w:val="-3"/>
          <w:w w:val="110"/>
          <w:sz w:val="12"/>
        </w:rPr>
        <w:t> </w:t>
      </w:r>
      <w:r>
        <w:rPr>
          <w:w w:val="110"/>
          <w:sz w:val="12"/>
        </w:rPr>
        <w:t>between</w:t>
      </w:r>
      <w:r>
        <w:rPr>
          <w:spacing w:val="40"/>
          <w:w w:val="110"/>
          <w:sz w:val="12"/>
        </w:rPr>
        <w:t> </w:t>
      </w:r>
      <w:r>
        <w:rPr>
          <w:w w:val="110"/>
          <w:sz w:val="12"/>
        </w:rPr>
        <w:t>bioconcentration</w:t>
      </w:r>
      <w:r>
        <w:rPr>
          <w:spacing w:val="33"/>
          <w:w w:val="110"/>
          <w:sz w:val="12"/>
        </w:rPr>
        <w:t> </w:t>
      </w:r>
      <w:r>
        <w:rPr>
          <w:w w:val="110"/>
          <w:sz w:val="12"/>
        </w:rPr>
        <w:t>factor</w:t>
      </w:r>
      <w:r>
        <w:rPr>
          <w:spacing w:val="34"/>
          <w:w w:val="110"/>
          <w:sz w:val="12"/>
        </w:rPr>
        <w:t> </w:t>
      </w:r>
      <w:r>
        <w:rPr>
          <w:w w:val="110"/>
          <w:sz w:val="12"/>
        </w:rPr>
        <w:t>and</w:t>
      </w:r>
      <w:r>
        <w:rPr>
          <w:spacing w:val="34"/>
          <w:w w:val="110"/>
          <w:sz w:val="12"/>
        </w:rPr>
        <w:t> </w:t>
      </w:r>
      <w:r>
        <w:rPr>
          <w:w w:val="110"/>
          <w:sz w:val="12"/>
        </w:rPr>
        <w:t>exposure</w:t>
      </w:r>
      <w:r>
        <w:rPr>
          <w:spacing w:val="34"/>
          <w:w w:val="110"/>
          <w:sz w:val="12"/>
        </w:rPr>
        <w:t> </w:t>
      </w:r>
      <w:r>
        <w:rPr>
          <w:w w:val="110"/>
          <w:sz w:val="12"/>
        </w:rPr>
        <w:t>concentration</w:t>
      </w:r>
      <w:r>
        <w:rPr>
          <w:spacing w:val="33"/>
          <w:w w:val="110"/>
          <w:sz w:val="12"/>
        </w:rPr>
        <w:t> </w:t>
      </w:r>
      <w:r>
        <w:rPr>
          <w:w w:val="110"/>
          <w:sz w:val="12"/>
        </w:rPr>
        <w:t>for</w:t>
      </w:r>
      <w:r>
        <w:rPr>
          <w:spacing w:val="34"/>
          <w:w w:val="110"/>
          <w:sz w:val="12"/>
        </w:rPr>
        <w:t> </w:t>
      </w:r>
      <w:r>
        <w:rPr>
          <w:w w:val="110"/>
          <w:sz w:val="12"/>
        </w:rPr>
        <w:t>metals:</w:t>
      </w:r>
      <w:r>
        <w:rPr>
          <w:spacing w:val="34"/>
          <w:w w:val="110"/>
          <w:sz w:val="12"/>
        </w:rPr>
        <w:t> </w:t>
      </w:r>
      <w:r>
        <w:rPr>
          <w:w w:val="110"/>
          <w:sz w:val="12"/>
        </w:rPr>
        <w:t>implications</w:t>
      </w:r>
      <w:r>
        <w:rPr>
          <w:spacing w:val="40"/>
          <w:w w:val="110"/>
          <w:sz w:val="12"/>
        </w:rPr>
        <w:t> </w:t>
      </w:r>
      <w:r>
        <w:rPr>
          <w:w w:val="110"/>
          <w:sz w:val="12"/>
        </w:rPr>
        <w:t>for</w:t>
      </w:r>
      <w:r>
        <w:rPr>
          <w:w w:val="110"/>
          <w:sz w:val="12"/>
        </w:rPr>
        <w:t> hazard</w:t>
      </w:r>
      <w:r>
        <w:rPr>
          <w:w w:val="110"/>
          <w:sz w:val="12"/>
        </w:rPr>
        <w:t> assessment</w:t>
      </w:r>
      <w:r>
        <w:rPr>
          <w:w w:val="110"/>
          <w:sz w:val="12"/>
        </w:rPr>
        <w:t> of</w:t>
      </w:r>
      <w:r>
        <w:rPr>
          <w:w w:val="110"/>
          <w:sz w:val="12"/>
        </w:rPr>
        <w:t> metals</w:t>
      </w:r>
      <w:r>
        <w:rPr>
          <w:w w:val="110"/>
          <w:sz w:val="12"/>
        </w:rPr>
        <w:t> in</w:t>
      </w:r>
      <w:r>
        <w:rPr>
          <w:w w:val="110"/>
          <w:sz w:val="12"/>
        </w:rPr>
        <w:t> the</w:t>
      </w:r>
      <w:r>
        <w:rPr>
          <w:w w:val="110"/>
          <w:sz w:val="12"/>
        </w:rPr>
        <w:t> aquatic</w:t>
      </w:r>
      <w:r>
        <w:rPr>
          <w:w w:val="110"/>
          <w:sz w:val="12"/>
        </w:rPr>
        <w:t> environment.</w:t>
      </w:r>
      <w:r>
        <w:rPr>
          <w:w w:val="110"/>
          <w:sz w:val="12"/>
        </w:rPr>
        <w:t> Environ</w:t>
      </w:r>
      <w:r>
        <w:rPr>
          <w:w w:val="110"/>
          <w:sz w:val="12"/>
        </w:rPr>
        <w:t> Toxicol</w:t>
      </w:r>
      <w:r>
        <w:rPr>
          <w:spacing w:val="40"/>
          <w:w w:val="110"/>
          <w:sz w:val="12"/>
        </w:rPr>
        <w:t> </w:t>
      </w:r>
      <w:r>
        <w:rPr>
          <w:w w:val="110"/>
          <w:sz w:val="12"/>
        </w:rPr>
        <w:t>Chem 2003;22(5):1017–37. doi: </w:t>
      </w:r>
      <w:hyperlink r:id="rId43">
        <w:r>
          <w:rPr>
            <w:color w:val="007FAD"/>
            <w:w w:val="110"/>
            <w:sz w:val="12"/>
            <w:u w:val="single" w:color="000000"/>
          </w:rPr>
          <w:t>http://dx.doi.org/10.1002/etc.5620220509</w:t>
        </w:r>
      </w:hyperlink>
      <w:r>
        <w:rPr>
          <w:w w:val="110"/>
          <w:sz w:val="12"/>
          <w:u w:val="none"/>
        </w:rPr>
        <w:t>.</w:t>
      </w:r>
    </w:p>
    <w:p>
      <w:pPr>
        <w:pStyle w:val="ListParagraph"/>
        <w:numPr>
          <w:ilvl w:val="0"/>
          <w:numId w:val="1"/>
        </w:numPr>
        <w:tabs>
          <w:tab w:pos="619" w:val="left" w:leader="none"/>
          <w:tab w:pos="621" w:val="left" w:leader="none"/>
        </w:tabs>
        <w:spacing w:line="280" w:lineRule="auto" w:before="0" w:after="0"/>
        <w:ind w:left="621" w:right="111" w:hanging="311"/>
        <w:jc w:val="both"/>
        <w:rPr>
          <w:sz w:val="12"/>
        </w:rPr>
      </w:pPr>
      <w:hyperlink r:id="rId44">
        <w:r>
          <w:rPr>
            <w:color w:val="007FAD"/>
            <w:w w:val="110"/>
            <w:sz w:val="12"/>
          </w:rPr>
          <w:t>Reid</w:t>
        </w:r>
        <w:r>
          <w:rPr>
            <w:color w:val="007FAD"/>
            <w:w w:val="110"/>
            <w:sz w:val="12"/>
          </w:rPr>
          <w:t> SD.</w:t>
        </w:r>
        <w:r>
          <w:rPr>
            <w:color w:val="007FAD"/>
            <w:w w:val="110"/>
            <w:sz w:val="12"/>
          </w:rPr>
          <w:t> Molybdenum</w:t>
        </w:r>
        <w:r>
          <w:rPr>
            <w:color w:val="007FAD"/>
            <w:w w:val="110"/>
            <w:sz w:val="12"/>
          </w:rPr>
          <w:t> and</w:t>
        </w:r>
        <w:r>
          <w:rPr>
            <w:color w:val="007FAD"/>
            <w:w w:val="110"/>
            <w:sz w:val="12"/>
          </w:rPr>
          <w:t> Chromium.</w:t>
        </w:r>
        <w:r>
          <w:rPr>
            <w:color w:val="007FAD"/>
            <w:w w:val="110"/>
            <w:sz w:val="12"/>
          </w:rPr>
          <w:t> In:</w:t>
        </w:r>
        <w:r>
          <w:rPr>
            <w:color w:val="007FAD"/>
            <w:w w:val="110"/>
            <w:sz w:val="12"/>
          </w:rPr>
          <w:t> Wood</w:t>
        </w:r>
        <w:r>
          <w:rPr>
            <w:color w:val="007FAD"/>
            <w:w w:val="110"/>
            <w:sz w:val="12"/>
          </w:rPr>
          <w:t> CM,</w:t>
        </w:r>
        <w:r>
          <w:rPr>
            <w:color w:val="007FAD"/>
            <w:w w:val="110"/>
            <w:sz w:val="12"/>
          </w:rPr>
          <w:t> Farrell</w:t>
        </w:r>
        <w:r>
          <w:rPr>
            <w:color w:val="007FAD"/>
            <w:w w:val="110"/>
            <w:sz w:val="12"/>
          </w:rPr>
          <w:t> AP,</w:t>
        </w:r>
        <w:r>
          <w:rPr>
            <w:color w:val="007FAD"/>
            <w:w w:val="110"/>
            <w:sz w:val="12"/>
          </w:rPr>
          <w:t> Brauner</w:t>
        </w:r>
        <w:r>
          <w:rPr>
            <w:color w:val="007FAD"/>
            <w:w w:val="110"/>
            <w:sz w:val="12"/>
          </w:rPr>
          <w:t> </w:t>
        </w:r>
        <w:r>
          <w:rPr>
            <w:color w:val="007FAD"/>
            <w:w w:val="110"/>
            <w:sz w:val="12"/>
          </w:rPr>
          <w:t>CJ,</w:t>
        </w:r>
      </w:hyperlink>
      <w:r>
        <w:rPr>
          <w:color w:val="007FAD"/>
          <w:spacing w:val="40"/>
          <w:w w:val="110"/>
          <w:sz w:val="12"/>
        </w:rPr>
        <w:t> </w:t>
      </w:r>
      <w:hyperlink r:id="rId44">
        <w:r>
          <w:rPr>
            <w:color w:val="007FAD"/>
            <w:w w:val="110"/>
            <w:sz w:val="12"/>
          </w:rPr>
          <w:t>editors. Fish Physiology: Homeostasis and Toxicology of Essential Metals, vol.</w:t>
        </w:r>
      </w:hyperlink>
      <w:r>
        <w:rPr>
          <w:color w:val="007FAD"/>
          <w:spacing w:val="40"/>
          <w:w w:val="110"/>
          <w:sz w:val="12"/>
        </w:rPr>
        <w:t> </w:t>
      </w:r>
      <w:hyperlink r:id="rId44">
        <w:r>
          <w:rPr>
            <w:color w:val="007FAD"/>
            <w:w w:val="110"/>
            <w:sz w:val="12"/>
          </w:rPr>
          <w:t>31A.</w:t>
        </w:r>
        <w:r>
          <w:rPr>
            <w:color w:val="007FAD"/>
            <w:spacing w:val="29"/>
            <w:w w:val="110"/>
            <w:sz w:val="12"/>
          </w:rPr>
          <w:t> </w:t>
        </w:r>
        <w:r>
          <w:rPr>
            <w:color w:val="007FAD"/>
            <w:w w:val="110"/>
            <w:sz w:val="12"/>
          </w:rPr>
          <w:t>New</w:t>
        </w:r>
        <w:r>
          <w:rPr>
            <w:color w:val="007FAD"/>
            <w:spacing w:val="32"/>
            <w:w w:val="110"/>
            <w:sz w:val="12"/>
          </w:rPr>
          <w:t> </w:t>
        </w:r>
        <w:r>
          <w:rPr>
            <w:color w:val="007FAD"/>
            <w:w w:val="110"/>
            <w:sz w:val="12"/>
          </w:rPr>
          <w:t>York:</w:t>
        </w:r>
        <w:r>
          <w:rPr>
            <w:color w:val="007FAD"/>
            <w:spacing w:val="31"/>
            <w:w w:val="110"/>
            <w:sz w:val="12"/>
          </w:rPr>
          <w:t> </w:t>
        </w:r>
        <w:r>
          <w:rPr>
            <w:color w:val="007FAD"/>
            <w:w w:val="110"/>
            <w:sz w:val="12"/>
          </w:rPr>
          <w:t>Academic</w:t>
        </w:r>
        <w:r>
          <w:rPr>
            <w:color w:val="007FAD"/>
            <w:spacing w:val="31"/>
            <w:w w:val="110"/>
            <w:sz w:val="12"/>
          </w:rPr>
          <w:t> </w:t>
        </w:r>
        <w:r>
          <w:rPr>
            <w:color w:val="007FAD"/>
            <w:w w:val="110"/>
            <w:sz w:val="12"/>
          </w:rPr>
          <w:t>Press;</w:t>
        </w:r>
        <w:r>
          <w:rPr>
            <w:color w:val="007FAD"/>
            <w:spacing w:val="32"/>
            <w:w w:val="110"/>
            <w:sz w:val="12"/>
          </w:rPr>
          <w:t> </w:t>
        </w:r>
        <w:r>
          <w:rPr>
            <w:color w:val="007FAD"/>
            <w:w w:val="110"/>
            <w:sz w:val="12"/>
          </w:rPr>
          <w:t>2012.</w:t>
        </w:r>
        <w:r>
          <w:rPr>
            <w:color w:val="007FAD"/>
            <w:spacing w:val="31"/>
            <w:w w:val="110"/>
            <w:sz w:val="12"/>
          </w:rPr>
          <w:t> </w:t>
        </w:r>
        <w:r>
          <w:rPr>
            <w:color w:val="007FAD"/>
            <w:w w:val="110"/>
            <w:sz w:val="12"/>
          </w:rPr>
          <w:t>p.</w:t>
        </w:r>
        <w:r>
          <w:rPr>
            <w:color w:val="007FAD"/>
            <w:spacing w:val="32"/>
            <w:w w:val="110"/>
            <w:sz w:val="12"/>
          </w:rPr>
          <w:t> </w:t>
        </w:r>
        <w:r>
          <w:rPr>
            <w:color w:val="007FAD"/>
            <w:w w:val="110"/>
            <w:sz w:val="12"/>
          </w:rPr>
          <w:t>376–406.</w:t>
        </w:r>
        <w:r>
          <w:rPr>
            <w:color w:val="007FAD"/>
            <w:spacing w:val="31"/>
            <w:w w:val="110"/>
            <w:sz w:val="12"/>
          </w:rPr>
          <w:t> </w:t>
        </w:r>
        <w:r>
          <w:rPr>
            <w:color w:val="007FAD"/>
            <w:w w:val="110"/>
            <w:sz w:val="12"/>
          </w:rPr>
          <w:t>1st</w:t>
        </w:r>
        <w:r>
          <w:rPr>
            <w:color w:val="007FAD"/>
            <w:spacing w:val="31"/>
            <w:w w:val="110"/>
            <w:sz w:val="12"/>
          </w:rPr>
          <w:t> </w:t>
        </w:r>
        <w:r>
          <w:rPr>
            <w:color w:val="007FAD"/>
            <w:w w:val="110"/>
            <w:sz w:val="12"/>
          </w:rPr>
          <w:t>edn.</w:t>
        </w:r>
      </w:hyperlink>
      <w:r>
        <w:rPr>
          <w:w w:val="110"/>
          <w:sz w:val="12"/>
        </w:rPr>
        <w:t>.</w:t>
      </w:r>
    </w:p>
    <w:p>
      <w:pPr>
        <w:pStyle w:val="ListParagraph"/>
        <w:numPr>
          <w:ilvl w:val="0"/>
          <w:numId w:val="1"/>
        </w:numPr>
        <w:tabs>
          <w:tab w:pos="619" w:val="left" w:leader="none"/>
          <w:tab w:pos="621" w:val="left" w:leader="none"/>
        </w:tabs>
        <w:spacing w:line="280" w:lineRule="auto" w:before="0" w:after="0"/>
        <w:ind w:left="621" w:right="111" w:hanging="311"/>
        <w:jc w:val="both"/>
        <w:rPr>
          <w:sz w:val="12"/>
        </w:rPr>
      </w:pPr>
      <w:r>
        <w:rPr>
          <w:w w:val="110"/>
          <w:sz w:val="12"/>
        </w:rPr>
        <w:t>FAO.</w:t>
      </w:r>
      <w:r>
        <w:rPr>
          <w:spacing w:val="40"/>
          <w:w w:val="110"/>
          <w:sz w:val="12"/>
        </w:rPr>
        <w:t> </w:t>
      </w:r>
      <w:r>
        <w:rPr>
          <w:w w:val="110"/>
          <w:sz w:val="12"/>
        </w:rPr>
        <w:t>Food</w:t>
      </w:r>
      <w:r>
        <w:rPr>
          <w:spacing w:val="40"/>
          <w:w w:val="110"/>
          <w:sz w:val="12"/>
        </w:rPr>
        <w:t> </w:t>
      </w:r>
      <w:r>
        <w:rPr>
          <w:w w:val="110"/>
          <w:sz w:val="12"/>
        </w:rPr>
        <w:t>and</w:t>
      </w:r>
      <w:r>
        <w:rPr>
          <w:spacing w:val="40"/>
          <w:w w:val="110"/>
          <w:sz w:val="12"/>
        </w:rPr>
        <w:t> </w:t>
      </w:r>
      <w:r>
        <w:rPr>
          <w:w w:val="110"/>
          <w:sz w:val="12"/>
        </w:rPr>
        <w:t>Agriculture</w:t>
      </w:r>
      <w:r>
        <w:rPr>
          <w:spacing w:val="40"/>
          <w:w w:val="110"/>
          <w:sz w:val="12"/>
        </w:rPr>
        <w:t> </w:t>
      </w:r>
      <w:r>
        <w:rPr>
          <w:w w:val="110"/>
          <w:sz w:val="12"/>
        </w:rPr>
        <w:t>Organization.</w:t>
      </w:r>
      <w:r>
        <w:rPr>
          <w:spacing w:val="40"/>
          <w:w w:val="110"/>
          <w:sz w:val="12"/>
        </w:rPr>
        <w:t> </w:t>
      </w:r>
      <w:r>
        <w:rPr>
          <w:w w:val="110"/>
          <w:sz w:val="12"/>
        </w:rPr>
        <w:t>Water</w:t>
      </w:r>
      <w:r>
        <w:rPr>
          <w:spacing w:val="40"/>
          <w:w w:val="110"/>
          <w:sz w:val="12"/>
        </w:rPr>
        <w:t> </w:t>
      </w:r>
      <w:r>
        <w:rPr>
          <w:w w:val="110"/>
          <w:sz w:val="12"/>
        </w:rPr>
        <w:t>quality</w:t>
      </w:r>
      <w:r>
        <w:rPr>
          <w:spacing w:val="40"/>
          <w:w w:val="110"/>
          <w:sz w:val="12"/>
        </w:rPr>
        <w:t> </w:t>
      </w:r>
      <w:r>
        <w:rPr>
          <w:w w:val="110"/>
          <w:sz w:val="12"/>
        </w:rPr>
        <w:t>and</w:t>
      </w:r>
      <w:r>
        <w:rPr>
          <w:spacing w:val="40"/>
          <w:w w:val="110"/>
          <w:sz w:val="12"/>
        </w:rPr>
        <w:t> </w:t>
      </w:r>
      <w:r>
        <w:rPr>
          <w:w w:val="110"/>
          <w:sz w:val="12"/>
        </w:rPr>
        <w:t>fish</w:t>
      </w:r>
      <w:r>
        <w:rPr>
          <w:spacing w:val="40"/>
          <w:w w:val="110"/>
          <w:sz w:val="12"/>
        </w:rPr>
        <w:t> </w:t>
      </w:r>
      <w:r>
        <w:rPr>
          <w:w w:val="110"/>
          <w:sz w:val="12"/>
        </w:rPr>
        <w:t>health</w:t>
      </w:r>
      <w:r>
        <w:rPr>
          <w:spacing w:val="40"/>
          <w:w w:val="110"/>
          <w:sz w:val="12"/>
        </w:rPr>
        <w:t> </w:t>
      </w:r>
      <w:r>
        <w:rPr>
          <w:w w:val="110"/>
          <w:sz w:val="12"/>
        </w:rPr>
        <w:t>–</w:t>
      </w:r>
      <w:r>
        <w:rPr>
          <w:spacing w:val="40"/>
          <w:w w:val="110"/>
          <w:sz w:val="12"/>
        </w:rPr>
        <w:t> </w:t>
      </w:r>
      <w:r>
        <w:rPr>
          <w:w w:val="110"/>
          <w:sz w:val="12"/>
        </w:rPr>
        <w:t>Causes and effects of pollution on fish. Fisheries and Aquaculture Department;</w:t>
      </w:r>
      <w:r>
        <w:rPr>
          <w:spacing w:val="40"/>
          <w:w w:val="110"/>
          <w:sz w:val="12"/>
        </w:rPr>
        <w:t> </w:t>
      </w:r>
      <w:r>
        <w:rPr>
          <w:spacing w:val="-2"/>
          <w:w w:val="110"/>
          <w:sz w:val="12"/>
        </w:rPr>
        <w:t>2017.</w:t>
      </w:r>
    </w:p>
    <w:sectPr>
      <w:type w:val="continuous"/>
      <w:pgSz w:w="11910" w:h="15880"/>
      <w:pgMar w:header="889" w:footer="0" w:top="840" w:bottom="280" w:left="540" w:right="540"/>
      <w:cols w:num="2" w:equalWidth="0">
        <w:col w:w="5334" w:space="48"/>
        <w:col w:w="54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Standard Symbols PS">
    <w:altName w:val="Standard Symbols PS"/>
    <w:charset w:val="0"/>
    <w:family w:val="roman"/>
    <w:pitch w:val="variable"/>
  </w:font>
  <w:font w:name="UKIJ Esliye Chiwer">
    <w:altName w:val="UKIJ Esliye Chiwe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568448">
              <wp:simplePos x="0" y="0"/>
              <wp:positionH relativeFrom="page">
                <wp:posOffset>2178984</wp:posOffset>
              </wp:positionH>
              <wp:positionV relativeFrom="page">
                <wp:posOffset>580605</wp:posOffset>
              </wp:positionV>
              <wp:extent cx="3327400"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327400" cy="122555"/>
                      </a:xfrm>
                      <a:prstGeom prst="rect">
                        <a:avLst/>
                      </a:prstGeom>
                    </wps:spPr>
                    <wps:txbx>
                      <w:txbxContent>
                        <w:p>
                          <w:pPr>
                            <w:spacing w:before="33"/>
                            <w:ind w:left="20" w:right="0" w:firstLine="0"/>
                            <w:jc w:val="left"/>
                            <w:rPr>
                              <w:i/>
                              <w:sz w:val="12"/>
                            </w:rPr>
                          </w:pPr>
                          <w:r>
                            <w:rPr>
                              <w:i/>
                              <w:sz w:val="12"/>
                            </w:rPr>
                            <w:t>P.J.</w:t>
                          </w:r>
                          <w:r>
                            <w:rPr>
                              <w:i/>
                              <w:spacing w:val="18"/>
                              <w:sz w:val="12"/>
                            </w:rPr>
                            <w:t> </w:t>
                          </w:r>
                          <w:r>
                            <w:rPr>
                              <w:i/>
                              <w:sz w:val="12"/>
                            </w:rPr>
                            <w:t>Sanches</w:t>
                          </w:r>
                          <w:r>
                            <w:rPr>
                              <w:i/>
                              <w:spacing w:val="18"/>
                              <w:sz w:val="12"/>
                            </w:rPr>
                            <w:t> </w:t>
                          </w:r>
                          <w:r>
                            <w:rPr>
                              <w:i/>
                              <w:sz w:val="12"/>
                            </w:rPr>
                            <w:t>Filho</w:t>
                          </w:r>
                          <w:r>
                            <w:rPr>
                              <w:i/>
                              <w:spacing w:val="19"/>
                              <w:sz w:val="12"/>
                            </w:rPr>
                            <w:t> </w:t>
                          </w:r>
                          <w:r>
                            <w:rPr>
                              <w:i/>
                              <w:sz w:val="12"/>
                            </w:rPr>
                            <w:t>et</w:t>
                          </w:r>
                          <w:r>
                            <w:rPr>
                              <w:i/>
                              <w:spacing w:val="18"/>
                              <w:sz w:val="12"/>
                            </w:rPr>
                            <w:t> </w:t>
                          </w:r>
                          <w:r>
                            <w:rPr>
                              <w:i/>
                              <w:sz w:val="12"/>
                            </w:rPr>
                            <w:t>al.</w:t>
                          </w:r>
                          <w:r>
                            <w:rPr>
                              <w:i/>
                              <w:spacing w:val="-6"/>
                              <w:sz w:val="12"/>
                            </w:rPr>
                            <w:t> </w:t>
                          </w:r>
                          <w:r>
                            <w:rPr>
                              <w:i/>
                              <w:sz w:val="12"/>
                            </w:rPr>
                            <w:t>/</w:t>
                          </w:r>
                          <w:r>
                            <w:rPr>
                              <w:i/>
                              <w:spacing w:val="-5"/>
                              <w:sz w:val="12"/>
                            </w:rPr>
                            <w:t> </w:t>
                          </w:r>
                          <w:r>
                            <w:rPr>
                              <w:i/>
                              <w:sz w:val="12"/>
                            </w:rPr>
                            <w:t>Egyptian</w:t>
                          </w:r>
                          <w:r>
                            <w:rPr>
                              <w:i/>
                              <w:spacing w:val="19"/>
                              <w:sz w:val="12"/>
                            </w:rPr>
                            <w:t> </w:t>
                          </w:r>
                          <w:r>
                            <w:rPr>
                              <w:i/>
                              <w:sz w:val="12"/>
                            </w:rPr>
                            <w:t>Journal</w:t>
                          </w:r>
                          <w:r>
                            <w:rPr>
                              <w:i/>
                              <w:spacing w:val="19"/>
                              <w:sz w:val="12"/>
                            </w:rPr>
                            <w:t> </w:t>
                          </w:r>
                          <w:r>
                            <w:rPr>
                              <w:i/>
                              <w:sz w:val="12"/>
                            </w:rPr>
                            <w:t>of</w:t>
                          </w:r>
                          <w:r>
                            <w:rPr>
                              <w:i/>
                              <w:spacing w:val="18"/>
                              <w:sz w:val="12"/>
                            </w:rPr>
                            <w:t> </w:t>
                          </w:r>
                          <w:r>
                            <w:rPr>
                              <w:i/>
                              <w:sz w:val="12"/>
                            </w:rPr>
                            <w:t>Basic</w:t>
                          </w:r>
                          <w:r>
                            <w:rPr>
                              <w:i/>
                              <w:spacing w:val="19"/>
                              <w:sz w:val="12"/>
                            </w:rPr>
                            <w:t> </w:t>
                          </w:r>
                          <w:r>
                            <w:rPr>
                              <w:i/>
                              <w:sz w:val="12"/>
                            </w:rPr>
                            <w:t>and</w:t>
                          </w:r>
                          <w:r>
                            <w:rPr>
                              <w:i/>
                              <w:spacing w:val="17"/>
                              <w:sz w:val="12"/>
                            </w:rPr>
                            <w:t> </w:t>
                          </w:r>
                          <w:r>
                            <w:rPr>
                              <w:i/>
                              <w:sz w:val="12"/>
                            </w:rPr>
                            <w:t>Applied</w:t>
                          </w:r>
                          <w:r>
                            <w:rPr>
                              <w:i/>
                              <w:spacing w:val="20"/>
                              <w:sz w:val="12"/>
                            </w:rPr>
                            <w:t> </w:t>
                          </w:r>
                          <w:r>
                            <w:rPr>
                              <w:i/>
                              <w:sz w:val="12"/>
                            </w:rPr>
                            <w:t>Sciences</w:t>
                          </w:r>
                          <w:r>
                            <w:rPr>
                              <w:i/>
                              <w:spacing w:val="18"/>
                              <w:sz w:val="12"/>
                            </w:rPr>
                            <w:t> </w:t>
                          </w:r>
                          <w:r>
                            <w:rPr>
                              <w:i/>
                              <w:sz w:val="12"/>
                            </w:rPr>
                            <w:t>4</w:t>
                          </w:r>
                          <w:r>
                            <w:rPr>
                              <w:i/>
                              <w:spacing w:val="20"/>
                              <w:sz w:val="12"/>
                            </w:rPr>
                            <w:t> </w:t>
                          </w:r>
                          <w:r>
                            <w:rPr>
                              <w:i/>
                              <w:sz w:val="12"/>
                            </w:rPr>
                            <w:t>(2017)</w:t>
                          </w:r>
                          <w:r>
                            <w:rPr>
                              <w:i/>
                              <w:spacing w:val="18"/>
                              <w:sz w:val="12"/>
                            </w:rPr>
                            <w:t> </w:t>
                          </w:r>
                          <w:r>
                            <w:rPr>
                              <w:i/>
                              <w:spacing w:val="-2"/>
                              <w:sz w:val="12"/>
                            </w:rPr>
                            <w:t>206–211</w:t>
                          </w:r>
                        </w:p>
                      </w:txbxContent>
                    </wps:txbx>
                    <wps:bodyPr wrap="square" lIns="0" tIns="0" rIns="0" bIns="0" rtlCol="0">
                      <a:noAutofit/>
                    </wps:bodyPr>
                  </wps:wsp>
                </a:graphicData>
              </a:graphic>
            </wp:anchor>
          </w:drawing>
        </mc:Choice>
        <mc:Fallback>
          <w:pict>
            <v:shape style="position:absolute;margin-left:171.573563pt;margin-top:45.716976pt;width:262pt;height:9.65pt;mso-position-horizontal-relative:page;mso-position-vertical-relative:page;z-index:-16748032" type="#_x0000_t202" id="docshape23" filled="false" stroked="false">
              <v:textbox inset="0,0,0,0">
                <w:txbxContent>
                  <w:p>
                    <w:pPr>
                      <w:spacing w:before="33"/>
                      <w:ind w:left="20" w:right="0" w:firstLine="0"/>
                      <w:jc w:val="left"/>
                      <w:rPr>
                        <w:i/>
                        <w:sz w:val="12"/>
                      </w:rPr>
                    </w:pPr>
                    <w:r>
                      <w:rPr>
                        <w:i/>
                        <w:sz w:val="12"/>
                      </w:rPr>
                      <w:t>P.J.</w:t>
                    </w:r>
                    <w:r>
                      <w:rPr>
                        <w:i/>
                        <w:spacing w:val="18"/>
                        <w:sz w:val="12"/>
                      </w:rPr>
                      <w:t> </w:t>
                    </w:r>
                    <w:r>
                      <w:rPr>
                        <w:i/>
                        <w:sz w:val="12"/>
                      </w:rPr>
                      <w:t>Sanches</w:t>
                    </w:r>
                    <w:r>
                      <w:rPr>
                        <w:i/>
                        <w:spacing w:val="18"/>
                        <w:sz w:val="12"/>
                      </w:rPr>
                      <w:t> </w:t>
                    </w:r>
                    <w:r>
                      <w:rPr>
                        <w:i/>
                        <w:sz w:val="12"/>
                      </w:rPr>
                      <w:t>Filho</w:t>
                    </w:r>
                    <w:r>
                      <w:rPr>
                        <w:i/>
                        <w:spacing w:val="19"/>
                        <w:sz w:val="12"/>
                      </w:rPr>
                      <w:t> </w:t>
                    </w:r>
                    <w:r>
                      <w:rPr>
                        <w:i/>
                        <w:sz w:val="12"/>
                      </w:rPr>
                      <w:t>et</w:t>
                    </w:r>
                    <w:r>
                      <w:rPr>
                        <w:i/>
                        <w:spacing w:val="18"/>
                        <w:sz w:val="12"/>
                      </w:rPr>
                      <w:t> </w:t>
                    </w:r>
                    <w:r>
                      <w:rPr>
                        <w:i/>
                        <w:sz w:val="12"/>
                      </w:rPr>
                      <w:t>al.</w:t>
                    </w:r>
                    <w:r>
                      <w:rPr>
                        <w:i/>
                        <w:spacing w:val="-6"/>
                        <w:sz w:val="12"/>
                      </w:rPr>
                      <w:t> </w:t>
                    </w:r>
                    <w:r>
                      <w:rPr>
                        <w:i/>
                        <w:sz w:val="12"/>
                      </w:rPr>
                      <w:t>/</w:t>
                    </w:r>
                    <w:r>
                      <w:rPr>
                        <w:i/>
                        <w:spacing w:val="-5"/>
                        <w:sz w:val="12"/>
                      </w:rPr>
                      <w:t> </w:t>
                    </w:r>
                    <w:r>
                      <w:rPr>
                        <w:i/>
                        <w:sz w:val="12"/>
                      </w:rPr>
                      <w:t>Egyptian</w:t>
                    </w:r>
                    <w:r>
                      <w:rPr>
                        <w:i/>
                        <w:spacing w:val="19"/>
                        <w:sz w:val="12"/>
                      </w:rPr>
                      <w:t> </w:t>
                    </w:r>
                    <w:r>
                      <w:rPr>
                        <w:i/>
                        <w:sz w:val="12"/>
                      </w:rPr>
                      <w:t>Journal</w:t>
                    </w:r>
                    <w:r>
                      <w:rPr>
                        <w:i/>
                        <w:spacing w:val="19"/>
                        <w:sz w:val="12"/>
                      </w:rPr>
                      <w:t> </w:t>
                    </w:r>
                    <w:r>
                      <w:rPr>
                        <w:i/>
                        <w:sz w:val="12"/>
                      </w:rPr>
                      <w:t>of</w:t>
                    </w:r>
                    <w:r>
                      <w:rPr>
                        <w:i/>
                        <w:spacing w:val="18"/>
                        <w:sz w:val="12"/>
                      </w:rPr>
                      <w:t> </w:t>
                    </w:r>
                    <w:r>
                      <w:rPr>
                        <w:i/>
                        <w:sz w:val="12"/>
                      </w:rPr>
                      <w:t>Basic</w:t>
                    </w:r>
                    <w:r>
                      <w:rPr>
                        <w:i/>
                        <w:spacing w:val="19"/>
                        <w:sz w:val="12"/>
                      </w:rPr>
                      <w:t> </w:t>
                    </w:r>
                    <w:r>
                      <w:rPr>
                        <w:i/>
                        <w:sz w:val="12"/>
                      </w:rPr>
                      <w:t>and</w:t>
                    </w:r>
                    <w:r>
                      <w:rPr>
                        <w:i/>
                        <w:spacing w:val="17"/>
                        <w:sz w:val="12"/>
                      </w:rPr>
                      <w:t> </w:t>
                    </w:r>
                    <w:r>
                      <w:rPr>
                        <w:i/>
                        <w:sz w:val="12"/>
                      </w:rPr>
                      <w:t>Applied</w:t>
                    </w:r>
                    <w:r>
                      <w:rPr>
                        <w:i/>
                        <w:spacing w:val="20"/>
                        <w:sz w:val="12"/>
                      </w:rPr>
                      <w:t> </w:t>
                    </w:r>
                    <w:r>
                      <w:rPr>
                        <w:i/>
                        <w:sz w:val="12"/>
                      </w:rPr>
                      <w:t>Sciences</w:t>
                    </w:r>
                    <w:r>
                      <w:rPr>
                        <w:i/>
                        <w:spacing w:val="18"/>
                        <w:sz w:val="12"/>
                      </w:rPr>
                      <w:t> </w:t>
                    </w:r>
                    <w:r>
                      <w:rPr>
                        <w:i/>
                        <w:sz w:val="12"/>
                      </w:rPr>
                      <w:t>4</w:t>
                    </w:r>
                    <w:r>
                      <w:rPr>
                        <w:i/>
                        <w:spacing w:val="20"/>
                        <w:sz w:val="12"/>
                      </w:rPr>
                      <w:t> </w:t>
                    </w:r>
                    <w:r>
                      <w:rPr>
                        <w:i/>
                        <w:sz w:val="12"/>
                      </w:rPr>
                      <w:t>(2017)</w:t>
                    </w:r>
                    <w:r>
                      <w:rPr>
                        <w:i/>
                        <w:spacing w:val="18"/>
                        <w:sz w:val="12"/>
                      </w:rPr>
                      <w:t> </w:t>
                    </w:r>
                    <w:r>
                      <w:rPr>
                        <w:i/>
                        <w:spacing w:val="-2"/>
                        <w:sz w:val="12"/>
                      </w:rPr>
                      <w:t>206–211</w:t>
                    </w:r>
                  </w:p>
                </w:txbxContent>
              </v:textbox>
              <w10:wrap type="none"/>
            </v:shape>
          </w:pict>
        </mc:Fallback>
      </mc:AlternateContent>
    </w:r>
    <w:r>
      <w:rPr/>
      <mc:AlternateContent>
        <mc:Choice Requires="wps">
          <w:drawing>
            <wp:anchor distT="0" distB="0" distL="0" distR="0" allowOverlap="1" layoutInCell="1" locked="0" behindDoc="1" simplePos="0" relativeHeight="486568960">
              <wp:simplePos x="0" y="0"/>
              <wp:positionH relativeFrom="page">
                <wp:posOffset>6961722</wp:posOffset>
              </wp:positionH>
              <wp:positionV relativeFrom="page">
                <wp:posOffset>578994</wp:posOffset>
              </wp:positionV>
              <wp:extent cx="233679" cy="1250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3679"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207</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548.167114pt;margin-top:45.590096pt;width:18.4pt;height:9.85pt;mso-position-horizontal-relative:page;mso-position-vertical-relative:page;z-index:-16747520" type="#_x0000_t202" id="docshape24"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207</w:t>
                    </w:r>
                    <w:r>
                      <w:rPr>
                        <w:spacing w:val="-5"/>
                        <w:w w:val="115"/>
                        <w:sz w:val="1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569472">
              <wp:simplePos x="0" y="0"/>
              <wp:positionH relativeFrom="page">
                <wp:posOffset>377368</wp:posOffset>
              </wp:positionH>
              <wp:positionV relativeFrom="page">
                <wp:posOffset>579767</wp:posOffset>
              </wp:positionV>
              <wp:extent cx="233679"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3679" cy="125095"/>
                      </a:xfrm>
                      <a:prstGeom prst="rect">
                        <a:avLst/>
                      </a:prstGeom>
                    </wps:spPr>
                    <wps:txbx>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208</w:t>
                          </w:r>
                          <w:r>
                            <w:rPr>
                              <w:spacing w:val="-5"/>
                              <w:w w:val="105"/>
                              <w:sz w:val="12"/>
                            </w:rPr>
                            <w:fldChar w:fldCharType="end"/>
                          </w:r>
                        </w:p>
                      </w:txbxContent>
                    </wps:txbx>
                    <wps:bodyPr wrap="square" lIns="0" tIns="0" rIns="0" bIns="0" rtlCol="0">
                      <a:noAutofit/>
                    </wps:bodyPr>
                  </wps:wsp>
                </a:graphicData>
              </a:graphic>
            </wp:anchor>
          </w:drawing>
        </mc:Choice>
        <mc:Fallback>
          <w:pict>
            <v:shape style="position:absolute;margin-left:29.714067pt;margin-top:45.65097pt;width:18.4pt;height:9.85pt;mso-position-horizontal-relative:page;mso-position-vertical-relative:page;z-index:-16747008" type="#_x0000_t202" id="docshape25" filled="false" stroked="false">
              <v:textbox inset="0,0,0,0">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208</w:t>
                    </w:r>
                    <w:r>
                      <w:rPr>
                        <w:spacing w:val="-5"/>
                        <w:w w:val="10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69984">
              <wp:simplePos x="0" y="0"/>
              <wp:positionH relativeFrom="page">
                <wp:posOffset>2054443</wp:posOffset>
              </wp:positionH>
              <wp:positionV relativeFrom="page">
                <wp:posOffset>580658</wp:posOffset>
              </wp:positionV>
              <wp:extent cx="3327400" cy="12255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327400" cy="122555"/>
                      </a:xfrm>
                      <a:prstGeom prst="rect">
                        <a:avLst/>
                      </a:prstGeom>
                    </wps:spPr>
                    <wps:txbx>
                      <w:txbxContent>
                        <w:p>
                          <w:pPr>
                            <w:spacing w:before="33"/>
                            <w:ind w:left="20" w:right="0" w:firstLine="0"/>
                            <w:jc w:val="left"/>
                            <w:rPr>
                              <w:i/>
                              <w:sz w:val="12"/>
                            </w:rPr>
                          </w:pPr>
                          <w:r>
                            <w:rPr>
                              <w:i/>
                              <w:sz w:val="12"/>
                            </w:rPr>
                            <w:t>P.J.</w:t>
                          </w:r>
                          <w:r>
                            <w:rPr>
                              <w:i/>
                              <w:spacing w:val="17"/>
                              <w:sz w:val="12"/>
                            </w:rPr>
                            <w:t> </w:t>
                          </w:r>
                          <w:r>
                            <w:rPr>
                              <w:i/>
                              <w:sz w:val="12"/>
                            </w:rPr>
                            <w:t>Sanches</w:t>
                          </w:r>
                          <w:r>
                            <w:rPr>
                              <w:i/>
                              <w:spacing w:val="18"/>
                              <w:sz w:val="12"/>
                            </w:rPr>
                            <w:t> </w:t>
                          </w:r>
                          <w:r>
                            <w:rPr>
                              <w:i/>
                              <w:sz w:val="12"/>
                            </w:rPr>
                            <w:t>Filho</w:t>
                          </w:r>
                          <w:r>
                            <w:rPr>
                              <w:i/>
                              <w:spacing w:val="19"/>
                              <w:sz w:val="12"/>
                            </w:rPr>
                            <w:t> </w:t>
                          </w:r>
                          <w:r>
                            <w:rPr>
                              <w:i/>
                              <w:sz w:val="12"/>
                            </w:rPr>
                            <w:t>et</w:t>
                          </w:r>
                          <w:r>
                            <w:rPr>
                              <w:i/>
                              <w:spacing w:val="17"/>
                              <w:sz w:val="12"/>
                            </w:rPr>
                            <w:t> </w:t>
                          </w:r>
                          <w:r>
                            <w:rPr>
                              <w:i/>
                              <w:sz w:val="12"/>
                            </w:rPr>
                            <w:t>al.</w:t>
                          </w:r>
                          <w:r>
                            <w:rPr>
                              <w:i/>
                              <w:spacing w:val="-5"/>
                              <w:sz w:val="12"/>
                            </w:rPr>
                            <w:t> </w:t>
                          </w:r>
                          <w:r>
                            <w:rPr>
                              <w:i/>
                              <w:sz w:val="12"/>
                            </w:rPr>
                            <w:t>/</w:t>
                          </w:r>
                          <w:r>
                            <w:rPr>
                              <w:i/>
                              <w:spacing w:val="-5"/>
                              <w:sz w:val="12"/>
                            </w:rPr>
                            <w:t> </w:t>
                          </w:r>
                          <w:r>
                            <w:rPr>
                              <w:i/>
                              <w:sz w:val="12"/>
                            </w:rPr>
                            <w:t>Egyptian</w:t>
                          </w:r>
                          <w:r>
                            <w:rPr>
                              <w:i/>
                              <w:spacing w:val="19"/>
                              <w:sz w:val="12"/>
                            </w:rPr>
                            <w:t> </w:t>
                          </w:r>
                          <w:r>
                            <w:rPr>
                              <w:i/>
                              <w:sz w:val="12"/>
                            </w:rPr>
                            <w:t>Journal</w:t>
                          </w:r>
                          <w:r>
                            <w:rPr>
                              <w:i/>
                              <w:spacing w:val="19"/>
                              <w:sz w:val="12"/>
                            </w:rPr>
                            <w:t> </w:t>
                          </w:r>
                          <w:r>
                            <w:rPr>
                              <w:i/>
                              <w:sz w:val="12"/>
                            </w:rPr>
                            <w:t>of</w:t>
                          </w:r>
                          <w:r>
                            <w:rPr>
                              <w:i/>
                              <w:spacing w:val="18"/>
                              <w:sz w:val="12"/>
                            </w:rPr>
                            <w:t> </w:t>
                          </w:r>
                          <w:r>
                            <w:rPr>
                              <w:i/>
                              <w:sz w:val="12"/>
                            </w:rPr>
                            <w:t>Basic</w:t>
                          </w:r>
                          <w:r>
                            <w:rPr>
                              <w:i/>
                              <w:spacing w:val="19"/>
                              <w:sz w:val="12"/>
                            </w:rPr>
                            <w:t> </w:t>
                          </w:r>
                          <w:r>
                            <w:rPr>
                              <w:i/>
                              <w:sz w:val="12"/>
                            </w:rPr>
                            <w:t>and</w:t>
                          </w:r>
                          <w:r>
                            <w:rPr>
                              <w:i/>
                              <w:spacing w:val="17"/>
                              <w:sz w:val="12"/>
                            </w:rPr>
                            <w:t> </w:t>
                          </w:r>
                          <w:r>
                            <w:rPr>
                              <w:i/>
                              <w:sz w:val="12"/>
                            </w:rPr>
                            <w:t>Applied</w:t>
                          </w:r>
                          <w:r>
                            <w:rPr>
                              <w:i/>
                              <w:spacing w:val="20"/>
                              <w:sz w:val="12"/>
                            </w:rPr>
                            <w:t> </w:t>
                          </w:r>
                          <w:r>
                            <w:rPr>
                              <w:i/>
                              <w:sz w:val="12"/>
                            </w:rPr>
                            <w:t>Sciences</w:t>
                          </w:r>
                          <w:r>
                            <w:rPr>
                              <w:i/>
                              <w:spacing w:val="18"/>
                              <w:sz w:val="12"/>
                            </w:rPr>
                            <w:t> </w:t>
                          </w:r>
                          <w:r>
                            <w:rPr>
                              <w:i/>
                              <w:sz w:val="12"/>
                            </w:rPr>
                            <w:t>4</w:t>
                          </w:r>
                          <w:r>
                            <w:rPr>
                              <w:i/>
                              <w:spacing w:val="20"/>
                              <w:sz w:val="12"/>
                            </w:rPr>
                            <w:t> </w:t>
                          </w:r>
                          <w:r>
                            <w:rPr>
                              <w:i/>
                              <w:sz w:val="12"/>
                            </w:rPr>
                            <w:t>(2017)</w:t>
                          </w:r>
                          <w:r>
                            <w:rPr>
                              <w:i/>
                              <w:spacing w:val="18"/>
                              <w:sz w:val="12"/>
                            </w:rPr>
                            <w:t> </w:t>
                          </w:r>
                          <w:r>
                            <w:rPr>
                              <w:i/>
                              <w:spacing w:val="-2"/>
                              <w:sz w:val="12"/>
                            </w:rPr>
                            <w:t>206–211</w:t>
                          </w:r>
                        </w:p>
                      </w:txbxContent>
                    </wps:txbx>
                    <wps:bodyPr wrap="square" lIns="0" tIns="0" rIns="0" bIns="0" rtlCol="0">
                      <a:noAutofit/>
                    </wps:bodyPr>
                  </wps:wsp>
                </a:graphicData>
              </a:graphic>
            </wp:anchor>
          </w:drawing>
        </mc:Choice>
        <mc:Fallback>
          <w:pict>
            <v:shape style="position:absolute;margin-left:161.767166pt;margin-top:45.721107pt;width:262pt;height:9.65pt;mso-position-horizontal-relative:page;mso-position-vertical-relative:page;z-index:-16746496" type="#_x0000_t202" id="docshape26" filled="false" stroked="false">
              <v:textbox inset="0,0,0,0">
                <w:txbxContent>
                  <w:p>
                    <w:pPr>
                      <w:spacing w:before="33"/>
                      <w:ind w:left="20" w:right="0" w:firstLine="0"/>
                      <w:jc w:val="left"/>
                      <w:rPr>
                        <w:i/>
                        <w:sz w:val="12"/>
                      </w:rPr>
                    </w:pPr>
                    <w:r>
                      <w:rPr>
                        <w:i/>
                        <w:sz w:val="12"/>
                      </w:rPr>
                      <w:t>P.J.</w:t>
                    </w:r>
                    <w:r>
                      <w:rPr>
                        <w:i/>
                        <w:spacing w:val="17"/>
                        <w:sz w:val="12"/>
                      </w:rPr>
                      <w:t> </w:t>
                    </w:r>
                    <w:r>
                      <w:rPr>
                        <w:i/>
                        <w:sz w:val="12"/>
                      </w:rPr>
                      <w:t>Sanches</w:t>
                    </w:r>
                    <w:r>
                      <w:rPr>
                        <w:i/>
                        <w:spacing w:val="18"/>
                        <w:sz w:val="12"/>
                      </w:rPr>
                      <w:t> </w:t>
                    </w:r>
                    <w:r>
                      <w:rPr>
                        <w:i/>
                        <w:sz w:val="12"/>
                      </w:rPr>
                      <w:t>Filho</w:t>
                    </w:r>
                    <w:r>
                      <w:rPr>
                        <w:i/>
                        <w:spacing w:val="19"/>
                        <w:sz w:val="12"/>
                      </w:rPr>
                      <w:t> </w:t>
                    </w:r>
                    <w:r>
                      <w:rPr>
                        <w:i/>
                        <w:sz w:val="12"/>
                      </w:rPr>
                      <w:t>et</w:t>
                    </w:r>
                    <w:r>
                      <w:rPr>
                        <w:i/>
                        <w:spacing w:val="17"/>
                        <w:sz w:val="12"/>
                      </w:rPr>
                      <w:t> </w:t>
                    </w:r>
                    <w:r>
                      <w:rPr>
                        <w:i/>
                        <w:sz w:val="12"/>
                      </w:rPr>
                      <w:t>al.</w:t>
                    </w:r>
                    <w:r>
                      <w:rPr>
                        <w:i/>
                        <w:spacing w:val="-5"/>
                        <w:sz w:val="12"/>
                      </w:rPr>
                      <w:t> </w:t>
                    </w:r>
                    <w:r>
                      <w:rPr>
                        <w:i/>
                        <w:sz w:val="12"/>
                      </w:rPr>
                      <w:t>/</w:t>
                    </w:r>
                    <w:r>
                      <w:rPr>
                        <w:i/>
                        <w:spacing w:val="-5"/>
                        <w:sz w:val="12"/>
                      </w:rPr>
                      <w:t> </w:t>
                    </w:r>
                    <w:r>
                      <w:rPr>
                        <w:i/>
                        <w:sz w:val="12"/>
                      </w:rPr>
                      <w:t>Egyptian</w:t>
                    </w:r>
                    <w:r>
                      <w:rPr>
                        <w:i/>
                        <w:spacing w:val="19"/>
                        <w:sz w:val="12"/>
                      </w:rPr>
                      <w:t> </w:t>
                    </w:r>
                    <w:r>
                      <w:rPr>
                        <w:i/>
                        <w:sz w:val="12"/>
                      </w:rPr>
                      <w:t>Journal</w:t>
                    </w:r>
                    <w:r>
                      <w:rPr>
                        <w:i/>
                        <w:spacing w:val="19"/>
                        <w:sz w:val="12"/>
                      </w:rPr>
                      <w:t> </w:t>
                    </w:r>
                    <w:r>
                      <w:rPr>
                        <w:i/>
                        <w:sz w:val="12"/>
                      </w:rPr>
                      <w:t>of</w:t>
                    </w:r>
                    <w:r>
                      <w:rPr>
                        <w:i/>
                        <w:spacing w:val="18"/>
                        <w:sz w:val="12"/>
                      </w:rPr>
                      <w:t> </w:t>
                    </w:r>
                    <w:r>
                      <w:rPr>
                        <w:i/>
                        <w:sz w:val="12"/>
                      </w:rPr>
                      <w:t>Basic</w:t>
                    </w:r>
                    <w:r>
                      <w:rPr>
                        <w:i/>
                        <w:spacing w:val="19"/>
                        <w:sz w:val="12"/>
                      </w:rPr>
                      <w:t> </w:t>
                    </w:r>
                    <w:r>
                      <w:rPr>
                        <w:i/>
                        <w:sz w:val="12"/>
                      </w:rPr>
                      <w:t>and</w:t>
                    </w:r>
                    <w:r>
                      <w:rPr>
                        <w:i/>
                        <w:spacing w:val="17"/>
                        <w:sz w:val="12"/>
                      </w:rPr>
                      <w:t> </w:t>
                    </w:r>
                    <w:r>
                      <w:rPr>
                        <w:i/>
                        <w:sz w:val="12"/>
                      </w:rPr>
                      <w:t>Applied</w:t>
                    </w:r>
                    <w:r>
                      <w:rPr>
                        <w:i/>
                        <w:spacing w:val="20"/>
                        <w:sz w:val="12"/>
                      </w:rPr>
                      <w:t> </w:t>
                    </w:r>
                    <w:r>
                      <w:rPr>
                        <w:i/>
                        <w:sz w:val="12"/>
                      </w:rPr>
                      <w:t>Sciences</w:t>
                    </w:r>
                    <w:r>
                      <w:rPr>
                        <w:i/>
                        <w:spacing w:val="18"/>
                        <w:sz w:val="12"/>
                      </w:rPr>
                      <w:t> </w:t>
                    </w:r>
                    <w:r>
                      <w:rPr>
                        <w:i/>
                        <w:sz w:val="12"/>
                      </w:rPr>
                      <w:t>4</w:t>
                    </w:r>
                    <w:r>
                      <w:rPr>
                        <w:i/>
                        <w:spacing w:val="20"/>
                        <w:sz w:val="12"/>
                      </w:rPr>
                      <w:t> </w:t>
                    </w:r>
                    <w:r>
                      <w:rPr>
                        <w:i/>
                        <w:sz w:val="12"/>
                      </w:rPr>
                      <w:t>(2017)</w:t>
                    </w:r>
                    <w:r>
                      <w:rPr>
                        <w:i/>
                        <w:spacing w:val="18"/>
                        <w:sz w:val="12"/>
                      </w:rPr>
                      <w:t> </w:t>
                    </w:r>
                    <w:r>
                      <w:rPr>
                        <w:i/>
                        <w:spacing w:val="-2"/>
                        <w:sz w:val="12"/>
                      </w:rPr>
                      <w:t>206–211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73" w:hanging="235"/>
      </w:pPr>
      <w:rPr>
        <w:rFonts w:hint="default"/>
        <w:lang w:val="en-US" w:eastAsia="en-US" w:bidi="ar-SA"/>
      </w:rPr>
    </w:lvl>
    <w:lvl w:ilvl="2">
      <w:start w:val="0"/>
      <w:numFmt w:val="bullet"/>
      <w:lvlText w:val="•"/>
      <w:lvlJc w:val="left"/>
      <w:pPr>
        <w:ind w:left="1546" w:hanging="235"/>
      </w:pPr>
      <w:rPr>
        <w:rFonts w:hint="default"/>
        <w:lang w:val="en-US" w:eastAsia="en-US" w:bidi="ar-SA"/>
      </w:rPr>
    </w:lvl>
    <w:lvl w:ilvl="3">
      <w:start w:val="0"/>
      <w:numFmt w:val="bullet"/>
      <w:lvlText w:val="•"/>
      <w:lvlJc w:val="left"/>
      <w:pPr>
        <w:ind w:left="2019" w:hanging="235"/>
      </w:pPr>
      <w:rPr>
        <w:rFonts w:hint="default"/>
        <w:lang w:val="en-US" w:eastAsia="en-US" w:bidi="ar-SA"/>
      </w:rPr>
    </w:lvl>
    <w:lvl w:ilvl="4">
      <w:start w:val="0"/>
      <w:numFmt w:val="bullet"/>
      <w:lvlText w:val="•"/>
      <w:lvlJc w:val="left"/>
      <w:pPr>
        <w:ind w:left="2493" w:hanging="235"/>
      </w:pPr>
      <w:rPr>
        <w:rFonts w:hint="default"/>
        <w:lang w:val="en-US" w:eastAsia="en-US" w:bidi="ar-SA"/>
      </w:rPr>
    </w:lvl>
    <w:lvl w:ilvl="5">
      <w:start w:val="0"/>
      <w:numFmt w:val="bullet"/>
      <w:lvlText w:val="•"/>
      <w:lvlJc w:val="left"/>
      <w:pPr>
        <w:ind w:left="2966" w:hanging="235"/>
      </w:pPr>
      <w:rPr>
        <w:rFonts w:hint="default"/>
        <w:lang w:val="en-US" w:eastAsia="en-US" w:bidi="ar-SA"/>
      </w:rPr>
    </w:lvl>
    <w:lvl w:ilvl="6">
      <w:start w:val="0"/>
      <w:numFmt w:val="bullet"/>
      <w:lvlText w:val="•"/>
      <w:lvlJc w:val="left"/>
      <w:pPr>
        <w:ind w:left="3439" w:hanging="235"/>
      </w:pPr>
      <w:rPr>
        <w:rFonts w:hint="default"/>
        <w:lang w:val="en-US" w:eastAsia="en-US" w:bidi="ar-SA"/>
      </w:rPr>
    </w:lvl>
    <w:lvl w:ilvl="7">
      <w:start w:val="0"/>
      <w:numFmt w:val="bullet"/>
      <w:lvlText w:val="•"/>
      <w:lvlJc w:val="left"/>
      <w:pPr>
        <w:ind w:left="3913" w:hanging="235"/>
      </w:pPr>
      <w:rPr>
        <w:rFonts w:hint="default"/>
        <w:lang w:val="en-US" w:eastAsia="en-US" w:bidi="ar-SA"/>
      </w:rPr>
    </w:lvl>
    <w:lvl w:ilvl="8">
      <w:start w:val="0"/>
      <w:numFmt w:val="bullet"/>
      <w:lvlText w:val="•"/>
      <w:lvlJc w:val="left"/>
      <w:pPr>
        <w:ind w:left="4386" w:hanging="23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jc w:val="both"/>
    </w:pPr>
    <w:rPr>
      <w:rFonts w:ascii="Georgia" w:hAnsi="Georgia" w:eastAsia="Georgia" w:cs="Georgia"/>
      <w:sz w:val="16"/>
      <w:szCs w:val="16"/>
      <w:lang w:val="en-US" w:eastAsia="en-US" w:bidi="ar-SA"/>
    </w:rPr>
  </w:style>
  <w:style w:styleId="Heading1" w:type="paragraph">
    <w:name w:val="Heading 1"/>
    <w:basedOn w:val="Normal"/>
    <w:uiPriority w:val="1"/>
    <w:qFormat/>
    <w:pPr>
      <w:spacing w:before="110"/>
      <w:ind w:left="116"/>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20" w:right="21"/>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1" w:right="111"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314808X" TargetMode="External"/><Relationship Id="rId9" Type="http://schemas.openxmlformats.org/officeDocument/2006/relationships/hyperlink" Target="http://www.elsevier.com/locate/ejbas" TargetMode="External"/><Relationship Id="rId10" Type="http://schemas.openxmlformats.org/officeDocument/2006/relationships/hyperlink" Target="http://dx.doi.org/10.1016/j.ejbas.2017.06.001"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pjsans@ibest.com.br"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hyperlink" Target="http://refhub.elsevier.com/S2314-808X(16)30107-5/h0005" TargetMode="External"/><Relationship Id="rId20" Type="http://schemas.openxmlformats.org/officeDocument/2006/relationships/hyperlink" Target="http://refhub.elsevier.com/S2314-808X(16)30107-5/h0010" TargetMode="External"/><Relationship Id="rId21" Type="http://schemas.openxmlformats.org/officeDocument/2006/relationships/hyperlink" Target="http://dx.doi.org/10.1590/S1413-81232007000100011" TargetMode="External"/><Relationship Id="rId22" Type="http://schemas.openxmlformats.org/officeDocument/2006/relationships/hyperlink" Target="http://refhub.elsevier.com/S2314-808X(16)30107-5/h0025" TargetMode="External"/><Relationship Id="rId23" Type="http://schemas.openxmlformats.org/officeDocument/2006/relationships/hyperlink" Target="http://refhub.elsevier.com/S2314-808X(16)30107-5/h0035" TargetMode="External"/><Relationship Id="rId24" Type="http://schemas.openxmlformats.org/officeDocument/2006/relationships/hyperlink" Target="http://refhub.elsevier.com/S2314-808X(16)30107-5/h0040" TargetMode="External"/><Relationship Id="rId25" Type="http://schemas.openxmlformats.org/officeDocument/2006/relationships/hyperlink" Target="http://refhub.elsevier.com/S2314-808X(16)30107-5/h0045" TargetMode="External"/><Relationship Id="rId26" Type="http://schemas.openxmlformats.org/officeDocument/2006/relationships/hyperlink" Target="http://refhub.elsevier.com/S2314-808X(16)30107-5/h0050" TargetMode="External"/><Relationship Id="rId27" Type="http://schemas.openxmlformats.org/officeDocument/2006/relationships/hyperlink" Target="http://dx.doi.org/10.1016/j.chemosphere.2003.11.067" TargetMode="External"/><Relationship Id="rId28" Type="http://schemas.openxmlformats.org/officeDocument/2006/relationships/hyperlink" Target="http://dx.doi.org/10.5132/jbse.2009.01.002" TargetMode="External"/><Relationship Id="rId29" Type="http://schemas.openxmlformats.org/officeDocument/2006/relationships/hyperlink" Target="http://dx.doi.org/10.5132/jbse.2008.01.008" TargetMode="External"/><Relationship Id="rId30" Type="http://schemas.openxmlformats.org/officeDocument/2006/relationships/hyperlink" Target="http://dx.doi.org/10.1590/S0100-83582011000200005" TargetMode="External"/><Relationship Id="rId31" Type="http://schemas.openxmlformats.org/officeDocument/2006/relationships/hyperlink" Target="http://dx.doi.org/10.1590/S1516-89132007000300008" TargetMode="External"/><Relationship Id="rId32" Type="http://schemas.openxmlformats.org/officeDocument/2006/relationships/hyperlink" Target="http://refhub.elsevier.com/S2314-808X(16)30107-5/h0080" TargetMode="External"/><Relationship Id="rId33" Type="http://schemas.openxmlformats.org/officeDocument/2006/relationships/hyperlink" Target="http://refhub.elsevier.com/S2314-808X(16)30107-5/h0090" TargetMode="External"/><Relationship Id="rId34" Type="http://schemas.openxmlformats.org/officeDocument/2006/relationships/hyperlink" Target="http://refhub.elsevier.com/S2314-808X(16)30107-5/h0095" TargetMode="External"/><Relationship Id="rId35" Type="http://schemas.openxmlformats.org/officeDocument/2006/relationships/hyperlink" Target="http://refhub.elsevier.com/S2314-808X(16)30107-5/h0100" TargetMode="External"/><Relationship Id="rId36" Type="http://schemas.openxmlformats.org/officeDocument/2006/relationships/hyperlink" Target="http://refhub.elsevier.com/S2314-808X(16)30107-5/h0110" TargetMode="External"/><Relationship Id="rId37" Type="http://schemas.openxmlformats.org/officeDocument/2006/relationships/hyperlink" Target="http://dx.doi.org/10.1016/j.foodchem.2006.03.001" TargetMode="External"/><Relationship Id="rId38" Type="http://schemas.openxmlformats.org/officeDocument/2006/relationships/hyperlink" Target="http://refhub.elsevier.com/S2314-808X(16)30107-5/h0125" TargetMode="External"/><Relationship Id="rId39" Type="http://schemas.openxmlformats.org/officeDocument/2006/relationships/hyperlink" Target="http://refhub.elsevier.com/S2314-808X(16)30107-5/h0130" TargetMode="External"/><Relationship Id="rId40" Type="http://schemas.openxmlformats.org/officeDocument/2006/relationships/hyperlink" Target="http://dx.doi.org/10.1177/0748233712472519" TargetMode="External"/><Relationship Id="rId41" Type="http://schemas.openxmlformats.org/officeDocument/2006/relationships/hyperlink" Target="http://refhub.elsevier.com/S2314-808X(16)30107-5/h0140" TargetMode="External"/><Relationship Id="rId42" Type="http://schemas.openxmlformats.org/officeDocument/2006/relationships/hyperlink" Target="http://dx.doi.org/10.1016/j.proenv.2012.01.163" TargetMode="External"/><Relationship Id="rId43" Type="http://schemas.openxmlformats.org/officeDocument/2006/relationships/hyperlink" Target="http://dx.doi.org/10.1002/etc.5620220509" TargetMode="External"/><Relationship Id="rId44" Type="http://schemas.openxmlformats.org/officeDocument/2006/relationships/hyperlink" Target="http://refhub.elsevier.com/S2314-808X(16)30107-5/h0155"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JosÃ© Sanches Filho</dc:creator>
  <dc:subject>Egyptian Journal of Basic and Applied Sciences, 4 (2017) 206-211. doi:10.1016/j.ejbas.2017.06.001</dc:subject>
  <dc:title>Toxicity test and Cd, Cr, Pb and Zn bioccumulation in Phalloceros caudimaculatus</dc:title>
  <dcterms:created xsi:type="dcterms:W3CDTF">2023-12-12T08:53:37Z</dcterms:created>
  <dcterms:modified xsi:type="dcterms:W3CDTF">2023-12-12T08:53:37Z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10.1016/j.ejbas.2017.06.001</vt:lpwstr>
  </property>
  <property fmtid="{D5CDD505-2E9C-101B-9397-08002B2CF9AE}" pid="12" name="robots">
    <vt:lpwstr>noindex</vt:lpwstr>
  </property>
</Properties>
</file>