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14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Two-dimensional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>
          <w:spacing w:val="-2"/>
        </w:rPr>
        <w:t>algebra</w:t>
      </w:r>
    </w:p>
    <w:p>
      <w:pPr>
        <w:pStyle w:val="BodyText"/>
        <w:spacing w:before="90"/>
        <w:ind w:left="0"/>
        <w:jc w:val="left"/>
        <w:rPr>
          <w:rFonts w:ascii="LM Roman 17"/>
          <w:sz w:val="41"/>
        </w:rPr>
      </w:pPr>
    </w:p>
    <w:p>
      <w:pPr>
        <w:spacing w:before="0"/>
        <w:ind w:left="990" w:right="1035" w:firstLine="0"/>
        <w:jc w:val="center"/>
        <w:rPr>
          <w:sz w:val="28"/>
        </w:rPr>
      </w:pPr>
      <w:r>
        <w:rPr>
          <w:sz w:val="28"/>
        </w:rPr>
        <w:t>Martin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Hyland</w:t>
      </w:r>
    </w:p>
    <w:p>
      <w:pPr>
        <w:spacing w:line="259" w:lineRule="auto" w:before="210"/>
        <w:ind w:left="990" w:right="943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Pure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Mathematics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Mathematical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Statistics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University of Cambridge</w:t>
      </w:r>
    </w:p>
    <w:p>
      <w:pPr>
        <w:spacing w:before="2"/>
        <w:ind w:left="990" w:right="99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7"/>
          <w:sz w:val="22"/>
        </w:rPr>
        <w:t>Cambridge,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ENGLAND</w:t>
      </w:r>
    </w:p>
    <w:p>
      <w:pPr>
        <w:pStyle w:val="BodyText"/>
        <w:spacing w:before="9"/>
        <w:ind w:left="0"/>
        <w:jc w:val="left"/>
        <w:rPr>
          <w:rFonts w:ascii="Georgia"/>
          <w:i/>
          <w:sz w:val="22"/>
        </w:rPr>
      </w:pPr>
    </w:p>
    <w:p>
      <w:pPr>
        <w:spacing w:before="0"/>
        <w:ind w:left="990" w:right="1046" w:firstLine="0"/>
        <w:jc w:val="center"/>
        <w:rPr>
          <w:rFonts w:ascii="MathJax_Main"/>
          <w:sz w:val="28"/>
        </w:rPr>
      </w:pPr>
      <w:r>
        <w:rPr>
          <w:sz w:val="28"/>
        </w:rPr>
        <w:t>John</w:t>
      </w:r>
      <w:r>
        <w:rPr>
          <w:spacing w:val="3"/>
          <w:sz w:val="28"/>
        </w:rPr>
        <w:t> </w:t>
      </w:r>
      <w:r>
        <w:rPr>
          <w:sz w:val="28"/>
        </w:rPr>
        <w:t>Power</w:t>
      </w:r>
      <w:r>
        <w:rPr>
          <w:spacing w:val="3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09"/>
        <w:ind w:left="2468" w:right="242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LFCS, Division of </w:t>
      </w:r>
      <w:r>
        <w:rPr>
          <w:rFonts w:ascii="Georgia"/>
          <w:i/>
          <w:spacing w:val="-2"/>
          <w:sz w:val="22"/>
        </w:rPr>
        <w:t>Informatics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University of Edinburgh</w:t>
      </w:r>
    </w:p>
    <w:p>
      <w:pPr>
        <w:spacing w:before="2"/>
        <w:ind w:left="990" w:right="99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sz w:val="22"/>
        </w:rPr>
        <w:t>King’s Buildings,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Edinburgh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EH9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3JZ,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SCOTLAND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65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264450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0.822899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129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We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introduce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two-dimensional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linear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algebra,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by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which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we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do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not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mean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two-dimensional </w:t>
      </w:r>
      <w:r>
        <w:rPr>
          <w:rFonts w:ascii="MathJax_Main"/>
          <w:sz w:val="22"/>
        </w:rPr>
        <w:t>vector spaces but rather the systematic replacement in linear algebra of sets by cat- egories.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entails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study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categories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simultaneously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categories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of algebras for a monad and categories of coalgebras for comonad on a category such as </w:t>
      </w:r>
      <w:r>
        <w:rPr>
          <w:rFonts w:ascii="MathJax_Math"/>
          <w:i/>
          <w:sz w:val="22"/>
        </w:rPr>
        <w:t>SymMon</w:t>
      </w:r>
      <w:r>
        <w:rPr>
          <w:rFonts w:ascii="Georgia"/>
          <w:i/>
          <w:sz w:val="22"/>
          <w:vertAlign w:val="subscript"/>
        </w:rPr>
        <w:t>s</w:t>
      </w:r>
      <w:r>
        <w:rPr>
          <w:rFonts w:ascii="MathJax_Main"/>
          <w:sz w:val="22"/>
          <w:vertAlign w:val="baseline"/>
        </w:rPr>
        <w:t>, the category of small symmetric monoidal categories.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 outline rele-</w:t>
      </w:r>
      <w:r>
        <w:rPr>
          <w:rFonts w:ascii="MathJax_Main"/>
          <w:spacing w:val="8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vant notions such as that of pseudo-closed 2-category, symmetric monoidal Lawvere theory,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commutativity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symmetric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monoidal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Lawvere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theory,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ex- plain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role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coalgebra,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explaining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its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precedence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over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algebra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this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setting.</w:t>
      </w:r>
    </w:p>
    <w:p>
      <w:pPr>
        <w:spacing w:line="252" w:lineRule="auto" w:before="0"/>
        <w:ind w:left="457" w:right="338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We outline salient results and perspectives given by the dual approach of algebra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and coalgebra, extending to two dimensions the study of linear algebra.</w:t>
      </w:r>
    </w:p>
    <w:p>
      <w:pPr>
        <w:pStyle w:val="BodyText"/>
        <w:spacing w:before="3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106757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406086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73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06" w:lineRule="auto" w:before="208"/>
        <w:ind w:right="408"/>
      </w:pPr>
      <w:r>
        <w:rPr/>
        <w:t>Fundamental to the development of linear algebra are extensions of the fact that for any commutative ring </w:t>
      </w:r>
      <w:r>
        <w:rPr>
          <w:rFonts w:ascii="Georgia" w:hAnsi="Georgia"/>
          <w:i/>
        </w:rPr>
        <w:t>R</w:t>
      </w:r>
      <w:r>
        <w:rPr/>
        <w:t>, the forgetful functor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R</w:t>
      </w:r>
      <w:r>
        <w:rPr/>
        <w:t>-</w:t>
      </w:r>
      <w:r>
        <w:rPr>
          <w:rFonts w:ascii="Georgia" w:hAnsi="Georgia"/>
          <w:i/>
        </w:rPr>
        <w:t>Mod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Ab</w:t>
      </w:r>
      <w:r>
        <w:rPr>
          <w:rFonts w:ascii="Georgia" w:hAnsi="Georgia"/>
          <w:i/>
        </w:rPr>
        <w:t> </w:t>
      </w:r>
      <w:r>
        <w:rPr/>
        <w:t>from the category of </w:t>
      </w:r>
      <w:r>
        <w:rPr>
          <w:rFonts w:ascii="Georgia" w:hAnsi="Georgia"/>
          <w:i/>
        </w:rPr>
        <w:t>R</w:t>
      </w:r>
      <w:r>
        <w:rPr/>
        <w:t>-modules to the category of abelian groups has both left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right</w:t>
      </w:r>
      <w:r>
        <w:rPr>
          <w:spacing w:val="-19"/>
        </w:rPr>
        <w:t> </w:t>
      </w:r>
      <w:r>
        <w:rPr/>
        <w:t>adjoints.</w:t>
      </w:r>
      <w:r>
        <w:rPr>
          <w:spacing w:val="-3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</w:t>
      </w:r>
      <w:r>
        <w:rPr>
          <w:spacing w:val="-18"/>
        </w:rPr>
        <w:t> </w:t>
      </w:r>
      <w:r>
        <w:rPr/>
        <w:t>adjoint</w:t>
      </w:r>
      <w:r>
        <w:rPr>
          <w:spacing w:val="-19"/>
        </w:rPr>
        <w:t> </w:t>
      </w:r>
      <w:r>
        <w:rPr/>
        <w:t>sends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abelian</w:t>
      </w:r>
      <w:r>
        <w:rPr>
          <w:spacing w:val="-19"/>
        </w:rPr>
        <w:t> </w:t>
      </w:r>
      <w:r>
        <w:rPr/>
        <w:t>group</w:t>
      </w:r>
      <w:r>
        <w:rPr>
          <w:spacing w:val="-19"/>
        </w:rPr>
        <w:t> </w:t>
      </w:r>
      <w:r>
        <w:rPr>
          <w:rFonts w:ascii="Georgia" w:hAnsi="Georgia"/>
          <w:i/>
        </w:rPr>
        <w:t>A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tensor product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Ab</w:t>
      </w:r>
      <w:r>
        <w:rPr/>
        <w:t>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/>
        <w:t>-action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multiplication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/>
        <w:t>. The right adjoint sends an abelian group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to the R-module [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] given by the set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abelian</w:t>
      </w:r>
      <w:r>
        <w:rPr>
          <w:spacing w:val="-19"/>
        </w:rPr>
        <w:t> </w:t>
      </w:r>
      <w:r>
        <w:rPr/>
        <w:t>group</w:t>
      </w:r>
      <w:r>
        <w:rPr>
          <w:spacing w:val="-19"/>
        </w:rPr>
        <w:t> </w:t>
      </w:r>
      <w:r>
        <w:rPr/>
        <w:t>morphisms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pointwise</w:t>
      </w:r>
      <w:r>
        <w:rPr>
          <w:spacing w:val="-18"/>
        </w:rPr>
        <w:t> </w:t>
      </w:r>
      <w:r>
        <w:rPr/>
        <w:t>abelian</w:t>
      </w:r>
      <w:r>
        <w:rPr>
          <w:spacing w:val="-19"/>
        </w:rPr>
        <w:t> </w:t>
      </w:r>
      <w:r>
        <w:rPr>
          <w:spacing w:val="-2"/>
        </w:rPr>
        <w:t>group</w:t>
      </w:r>
    </w:p>
    <w:p>
      <w:pPr>
        <w:pStyle w:val="BodyText"/>
        <w:spacing w:before="1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103915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182320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409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This work is supported by EPSRC grant GR/M56333: The structure of programming languages :</w:t>
      </w:r>
      <w:r>
        <w:rPr>
          <w:rFonts w:ascii="MathJax_Main"/>
          <w:spacing w:val="24"/>
          <w:sz w:val="20"/>
        </w:rPr>
        <w:t> </w:t>
      </w:r>
      <w:r>
        <w:rPr>
          <w:rFonts w:ascii="MathJax_Main"/>
          <w:sz w:val="20"/>
        </w:rPr>
        <w:t>syntax and semantics, and a British Council grant and the COE budget of STA </w:t>
      </w:r>
      <w:r>
        <w:rPr>
          <w:rFonts w:ascii="MathJax_Main"/>
          <w:spacing w:val="-2"/>
          <w:sz w:val="20"/>
        </w:rPr>
        <w:t>Japan.</w:t>
      </w:r>
    </w:p>
    <w:p>
      <w:pPr>
        <w:spacing w:line="416" w:lineRule="exact" w:before="0"/>
        <w:ind w:left="1347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5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2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5"/>
          <w:sz w:val="16"/>
        </w:rPr>
        <w:t> </w:t>
      </w:r>
      <w:hyperlink r:id="rId7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 w:line="416" w:lineRule="exact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460"/>
          <w:pgNumType w:start="227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408"/>
      </w:pPr>
      <w:r>
        <w:rPr/>
        <w:t>structure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action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-14"/>
        </w:rPr>
        <w:t> </w:t>
      </w:r>
      <w:r>
        <w:rPr/>
        <w:t>on</w:t>
      </w:r>
      <w:r>
        <w:rPr>
          <w:spacing w:val="-20"/>
        </w:rPr>
        <w:t> </w:t>
      </w:r>
      <w:r>
        <w:rPr/>
        <w:t>[</w:t>
      </w:r>
      <w:r>
        <w:rPr>
          <w:rFonts w:ascii="Georgia"/>
          <w:i/>
        </w:rPr>
        <w:t>R,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A</w:t>
      </w:r>
      <w:r>
        <w:rPr/>
        <w:t>]</w:t>
      </w:r>
      <w:r>
        <w:rPr>
          <w:spacing w:val="-20"/>
        </w:rPr>
        <w:t> </w:t>
      </w:r>
      <w:r>
        <w:rPr/>
        <w:t>induced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precomposition.</w:t>
      </w:r>
      <w:r>
        <w:rPr>
          <w:spacing w:val="-18"/>
        </w:rPr>
        <w:t> </w:t>
      </w:r>
      <w:r>
        <w:rPr/>
        <w:t>These adjoints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expressed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right</w:t>
      </w:r>
      <w:r>
        <w:rPr>
          <w:spacing w:val="-11"/>
        </w:rPr>
        <w:t> </w:t>
      </w:r>
      <w:r>
        <w:rPr/>
        <w:t>Kan</w:t>
      </w:r>
      <w:r>
        <w:rPr>
          <w:spacing w:val="-11"/>
        </w:rPr>
        <w:t> </w:t>
      </w:r>
      <w:r>
        <w:rPr/>
        <w:t>extensions</w:t>
      </w:r>
      <w:r>
        <w:rPr>
          <w:spacing w:val="-11"/>
        </w:rPr>
        <w:t> </w:t>
      </w:r>
      <w:r>
        <w:rPr/>
        <w:t>respectively,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one enriches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symmetric</w:t>
      </w:r>
      <w:r>
        <w:rPr>
          <w:spacing w:val="-20"/>
        </w:rPr>
        <w:t> </w:t>
      </w:r>
      <w:r>
        <w:rPr/>
        <w:t>monoidal</w:t>
      </w:r>
      <w:r>
        <w:rPr>
          <w:spacing w:val="-19"/>
        </w:rPr>
        <w:t> </w:t>
      </w:r>
      <w:r>
        <w:rPr/>
        <w:t>closed</w:t>
      </w:r>
      <w:r>
        <w:rPr>
          <w:spacing w:val="-20"/>
        </w:rPr>
        <w:t> </w:t>
      </w:r>
      <w:r>
        <w:rPr/>
        <w:t>category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abelian</w:t>
      </w:r>
      <w:r>
        <w:rPr>
          <w:spacing w:val="-20"/>
        </w:rPr>
        <w:t> </w:t>
      </w:r>
      <w:r>
        <w:rPr/>
        <w:t>groups,</w:t>
      </w:r>
      <w:r>
        <w:rPr>
          <w:spacing w:val="-19"/>
        </w:rPr>
        <w:t> </w:t>
      </w:r>
      <w:r>
        <w:rPr/>
        <w:t>because a</w:t>
      </w:r>
      <w:r>
        <w:rPr>
          <w:spacing w:val="-20"/>
        </w:rPr>
        <w:t> </w:t>
      </w:r>
      <w:r>
        <w:rPr/>
        <w:t>commutative</w:t>
      </w:r>
      <w:r>
        <w:rPr>
          <w:spacing w:val="-20"/>
        </w:rPr>
        <w:t> </w:t>
      </w:r>
      <w:r>
        <w:rPr/>
        <w:t>ring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exactly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commutative</w:t>
      </w:r>
      <w:r>
        <w:rPr>
          <w:spacing w:val="-20"/>
        </w:rPr>
        <w:t> </w:t>
      </w:r>
      <w:r>
        <w:rPr/>
        <w:t>monoid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category</w:t>
      </w:r>
      <w:r>
        <w:rPr>
          <w:spacing w:val="-20"/>
        </w:rPr>
        <w:t> </w:t>
      </w:r>
      <w:r>
        <w:rPr>
          <w:rFonts w:ascii="Georgia"/>
          <w:i/>
        </w:rPr>
        <w:t>Ab</w:t>
      </w:r>
      <w:r>
        <w:rPr/>
        <w:t>.</w:t>
      </w:r>
      <w:r>
        <w:rPr>
          <w:spacing w:val="10"/>
        </w:rPr>
        <w:t> </w:t>
      </w:r>
      <w:r>
        <w:rPr/>
        <w:t>The two</w:t>
      </w:r>
      <w:r>
        <w:rPr>
          <w:spacing w:val="-4"/>
        </w:rPr>
        <w:t> </w:t>
      </w:r>
      <w:r>
        <w:rPr/>
        <w:t>adjoints</w:t>
      </w:r>
      <w:r>
        <w:rPr>
          <w:spacing w:val="-4"/>
        </w:rPr>
        <w:t> </w:t>
      </w:r>
      <w:r>
        <w:rPr/>
        <w:t>exhibit</w:t>
      </w:r>
      <w:r>
        <w:rPr>
          <w:spacing w:val="-5"/>
        </w:rPr>
        <w:t> </w:t>
      </w:r>
      <w:r>
        <w:rPr>
          <w:rFonts w:ascii="Georgia"/>
          <w:i/>
        </w:rPr>
        <w:t>R</w:t>
      </w:r>
      <w:r>
        <w:rPr/>
        <w:t>-</w:t>
      </w:r>
      <w:r>
        <w:rPr>
          <w:rFonts w:ascii="Georgia"/>
          <w:i/>
        </w:rPr>
        <w:t>Mod </w:t>
      </w:r>
      <w:r>
        <w:rPr/>
        <w:t>as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on </w:t>
      </w:r>
      <w:r>
        <w:rPr>
          <w:rFonts w:ascii="Georgia"/>
          <w:i/>
        </w:rPr>
        <w:t>Ab</w:t>
      </w:r>
      <w:r>
        <w:rPr>
          <w:rFonts w:ascii="Georgia"/>
          <w:i/>
          <w:spacing w:val="28"/>
        </w:rPr>
        <w:t> </w:t>
      </w:r>
      <w:r>
        <w:rPr/>
        <w:t>and also as the category of coalgebras for a comonad on </w:t>
      </w:r>
      <w:r>
        <w:rPr>
          <w:rFonts w:ascii="Georgia"/>
          <w:i/>
        </w:rPr>
        <w:t>Ab</w:t>
      </w:r>
      <w:r>
        <w:rPr/>
        <w:t>.</w:t>
      </w:r>
    </w:p>
    <w:p>
      <w:pPr>
        <w:pStyle w:val="BodyText"/>
        <w:spacing w:line="206" w:lineRule="auto" w:before="11"/>
        <w:ind w:right="408" w:firstLine="351"/>
      </w:pP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suggests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algebra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area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 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coalgebras.</w:t>
      </w:r>
      <w:r>
        <w:rPr>
          <w:spacing w:val="19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priori,</w:t>
      </w:r>
      <w:r>
        <w:rPr>
          <w:spacing w:val="-8"/>
        </w:rPr>
        <w:t> </w:t>
      </w:r>
      <w:r>
        <w:rPr/>
        <w:t>imply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algebra</w:t>
      </w:r>
      <w:r>
        <w:rPr>
          <w:spacing w:val="-9"/>
        </w:rPr>
        <w:t> </w:t>
      </w:r>
      <w:r>
        <w:rPr/>
        <w:t>is relevant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science. However,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suppose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drop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assumption of</w:t>
      </w:r>
      <w:r>
        <w:rPr>
          <w:spacing w:val="-7"/>
        </w:rPr>
        <w:t> </w:t>
      </w:r>
      <w:r>
        <w:rPr/>
        <w:t>inverses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group. Then,</w:t>
      </w:r>
      <w:r>
        <w:rPr>
          <w:spacing w:val="-7"/>
        </w:rPr>
        <w:t> </w:t>
      </w:r>
      <w:r>
        <w:rPr/>
        <w:t>abelian</w:t>
      </w:r>
      <w:r>
        <w:rPr>
          <w:spacing w:val="-8"/>
        </w:rPr>
        <w:t> </w:t>
      </w:r>
      <w:r>
        <w:rPr/>
        <w:t>groups</w:t>
      </w:r>
      <w:r>
        <w:rPr>
          <w:spacing w:val="-7"/>
        </w:rPr>
        <w:t> </w:t>
      </w:r>
      <w:r>
        <w:rPr/>
        <w:t>above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be replaced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commutative</w:t>
      </w:r>
      <w:r>
        <w:rPr>
          <w:spacing w:val="-14"/>
        </w:rPr>
        <w:t> </w:t>
      </w:r>
      <w:r>
        <w:rPr/>
        <w:t>monoids,</w:t>
      </w:r>
      <w:r>
        <w:rPr>
          <w:spacing w:val="-13"/>
        </w:rPr>
        <w:t> </w:t>
      </w:r>
      <w:r>
        <w:rPr/>
        <w:t>rings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replaced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semirings,</w:t>
      </w:r>
      <w:r>
        <w:rPr>
          <w:spacing w:val="-13"/>
        </w:rPr>
        <w:t> </w:t>
      </w:r>
      <w:r>
        <w:rPr/>
        <w:t>and </w:t>
      </w:r>
      <w:r>
        <w:rPr>
          <w:rFonts w:ascii="Georgia"/>
          <w:i/>
        </w:rPr>
        <w:t>R</w:t>
      </w:r>
      <w:r>
        <w:rPr/>
        <w:t>-modules</w:t>
      </w:r>
      <w:r>
        <w:rPr>
          <w:spacing w:val="-8"/>
        </w:rPr>
        <w:t> </w:t>
      </w:r>
      <w:r>
        <w:rPr/>
        <w:t>remain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except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 commutative monoid rather than an abelian group.</w:t>
      </w:r>
    </w:p>
    <w:p>
      <w:pPr>
        <w:pStyle w:val="BodyText"/>
        <w:spacing w:line="206" w:lineRule="auto" w:before="10"/>
        <w:ind w:right="406" w:firstLine="351"/>
      </w:pPr>
      <w:r>
        <w:rPr/>
        <w:t>Having done this, consider a second step, generalising from sets to cat- egories.</w:t>
      </w:r>
      <w:r>
        <w:rPr>
          <w:spacing w:val="40"/>
        </w:rPr>
        <w:t> </w:t>
      </w:r>
      <w:r>
        <w:rPr/>
        <w:t>Some of the equalities of commutative monoids are most naturally replaced by coherent isomorphisms, so let us assume we systematically do that.</w:t>
      </w:r>
      <w:r>
        <w:rPr>
          <w:spacing w:val="40"/>
        </w:rPr>
        <w:t> </w:t>
      </w:r>
      <w:r>
        <w:rPr/>
        <w:t>Abelian groups, which became commutative monoids above, now be- come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monoidal</w:t>
      </w:r>
      <w:r>
        <w:rPr>
          <w:spacing w:val="-6"/>
        </w:rPr>
        <w:t> </w:t>
      </w:r>
      <w:r>
        <w:rPr/>
        <w:t>categories. 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 of small symmetric monoidal categories does not have a coherent symmet- ric monoidal closed structure on it, systematically generalising that of </w:t>
      </w:r>
      <w:r>
        <w:rPr>
          <w:rFonts w:ascii="Georgia" w:hAnsi="Georgia"/>
          <w:i/>
        </w:rPr>
        <w:t>Ab</w:t>
      </w:r>
      <w:r>
        <w:rPr/>
        <w:t>, but it does have a pseudo-closed structure, which, with care, should suffice for our purposes.</w:t>
      </w:r>
      <w:r>
        <w:rPr>
          <w:spacing w:val="40"/>
        </w:rPr>
        <w:t> </w:t>
      </w:r>
      <w:r>
        <w:rPr/>
        <w:t>The underlying mathematics is not yet complete, as we shall explain.</w:t>
      </w:r>
      <w:r>
        <w:rPr>
          <w:spacing w:val="40"/>
        </w:rPr>
        <w:t> </w:t>
      </w:r>
      <w:r>
        <w:rPr/>
        <w:t>But in principle, a commutative ring now becomes a pseudo- commutative</w:t>
      </w:r>
      <w:r>
        <w:rPr>
          <w:spacing w:val="-9"/>
        </w:rPr>
        <w:t> </w:t>
      </w:r>
      <w:r>
        <w:rPr/>
        <w:t>pseudo-monoid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SymMon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comonad of</w:t>
      </w:r>
      <w:r>
        <w:rPr>
          <w:spacing w:val="-4"/>
        </w:rPr>
        <w:t> </w:t>
      </w:r>
      <w:r>
        <w:rPr/>
        <w:t>the form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] and coalgebras for it.</w:t>
      </w:r>
      <w:r>
        <w:rPr>
          <w:spacing w:val="34"/>
        </w:rPr>
        <w:t> </w:t>
      </w:r>
      <w:r>
        <w:rPr/>
        <w:t>So we are still in the realm of coal- gebra, and this is now relevant to computer science, as illustrated in [12], as it supports analysis of various kinds of contexts as well as various kinds of wiring, as provided for instance by categories with finite products, or finite coproducts,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structure,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 these.</w:t>
      </w:r>
      <w:r>
        <w:rPr>
          <w:spacing w:val="15"/>
        </w:rPr>
        <w:t> </w:t>
      </w:r>
      <w:r>
        <w:rPr/>
        <w:t>See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[18]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sophisticated</w:t>
      </w:r>
      <w:r>
        <w:rPr>
          <w:spacing w:val="-13"/>
        </w:rPr>
        <w:t> </w:t>
      </w:r>
      <w:r>
        <w:rPr/>
        <w:t>combination,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see</w:t>
      </w:r>
      <w:r>
        <w:rPr>
          <w:spacing w:val="-12"/>
        </w:rPr>
        <w:t> </w:t>
      </w:r>
      <w:r>
        <w:rPr/>
        <w:t>[12]</w:t>
      </w:r>
      <w:r>
        <w:rPr>
          <w:spacing w:val="-13"/>
        </w:rPr>
        <w:t> </w:t>
      </w:r>
      <w:r>
        <w:rPr/>
        <w:t>for several other examples.</w:t>
      </w:r>
    </w:p>
    <w:p>
      <w:pPr>
        <w:pStyle w:val="BodyText"/>
        <w:spacing w:line="206" w:lineRule="auto"/>
        <w:ind w:right="408" w:firstLine="351"/>
      </w:pPr>
      <w:r>
        <w:rPr/>
        <w:t>However,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mentioned</w:t>
      </w:r>
      <w:r>
        <w:rPr>
          <w:spacing w:val="-19"/>
        </w:rPr>
        <w:t> </w:t>
      </w:r>
      <w:r>
        <w:rPr/>
        <w:t>above,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underlying</w:t>
      </w:r>
      <w:r>
        <w:rPr>
          <w:spacing w:val="-20"/>
        </w:rPr>
        <w:t> </w:t>
      </w:r>
      <w:r>
        <w:rPr/>
        <w:t>mathematics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yet</w:t>
      </w:r>
      <w:r>
        <w:rPr>
          <w:spacing w:val="-19"/>
        </w:rPr>
        <w:t> </w:t>
      </w:r>
      <w:r>
        <w:rPr/>
        <w:t>com- plete.</w:t>
      </w:r>
      <w:r>
        <w:rPr>
          <w:spacing w:val="40"/>
        </w:rPr>
        <w:t> </w:t>
      </w:r>
      <w:r>
        <w:rPr/>
        <w:t>We do have a definition of pseudo-closed 2-category [13] generalising Eilenberg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Kelly’s</w:t>
      </w:r>
      <w:r>
        <w:rPr>
          <w:spacing w:val="-13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[8],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SymMon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ex- ample,</w:t>
      </w:r>
      <w:r>
        <w:rPr>
          <w:spacing w:val="-20"/>
        </w:rPr>
        <w:t> </w:t>
      </w:r>
      <w:r>
        <w:rPr/>
        <w:t>but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yet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pseudo-symmetric</w:t>
      </w:r>
      <w:r>
        <w:rPr>
          <w:spacing w:val="-20"/>
        </w:rPr>
        <w:t> </w:t>
      </w:r>
      <w:r>
        <w:rPr/>
        <w:t>pseudo-monoidal pseudo-closed 2-category.</w:t>
      </w:r>
      <w:r>
        <w:rPr>
          <w:spacing w:val="40"/>
        </w:rPr>
        <w:t> </w:t>
      </w:r>
      <w:r>
        <w:rPr/>
        <w:t>So, a priori, we cannot yet say what a pseudo- commutative pseudo-monoid in </w:t>
      </w:r>
      <w:r>
        <w:rPr>
          <w:rFonts w:ascii="Georgia" w:hAnsi="Georgia"/>
          <w:i/>
        </w:rPr>
        <w:t>SymMon </w:t>
      </w:r>
      <w:r>
        <w:rPr/>
        <w:t>is.</w:t>
      </w:r>
      <w:r>
        <w:rPr>
          <w:spacing w:val="40"/>
        </w:rPr>
        <w:t> </w:t>
      </w:r>
      <w:r>
        <w:rPr/>
        <w:t>But that seems likely to be achievable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coming</w:t>
      </w:r>
      <w:r>
        <w:rPr>
          <w:spacing w:val="-10"/>
        </w:rPr>
        <w:t> </w:t>
      </w:r>
      <w:r>
        <w:rPr/>
        <w:t>years,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evidence,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 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[13],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coalgebraic</w:t>
      </w:r>
      <w:r>
        <w:rPr>
          <w:spacing w:val="-1"/>
        </w:rPr>
        <w:t> </w:t>
      </w:r>
      <w:r>
        <w:rPr/>
        <w:t>perspective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primitive than the algebraic perspective.</w:t>
      </w:r>
      <w:r>
        <w:rPr>
          <w:spacing w:val="40"/>
        </w:rPr>
        <w:t> </w:t>
      </w:r>
      <w:r>
        <w:rPr/>
        <w:t>Moreover, despite not yet having completed the underlying mathematics, we are already in a position to explicate much of the relevant coalgebraic structure.</w:t>
      </w:r>
      <w:r>
        <w:rPr>
          <w:spacing w:val="40"/>
        </w:rPr>
        <w:t> </w:t>
      </w:r>
      <w:r>
        <w:rPr/>
        <w:t>In particular, as we have a definition of pseudo-closed 2-category, we can </w:t>
      </w:r>
      <w:r>
        <w:rPr>
          <w:i/>
        </w:rPr>
        <w:t>define</w:t>
      </w:r>
      <w:r>
        <w:rPr>
          <w:i/>
          <w:spacing w:val="-5"/>
        </w:rPr>
        <w:t> </w:t>
      </w:r>
      <w:r>
        <w:rPr/>
        <w:t>a monoid to be a comonad of the form</w:t>
      </w:r>
      <w:r>
        <w:rPr>
          <w:spacing w:val="-7"/>
        </w:rPr>
        <w:t> </w:t>
      </w:r>
      <w:r>
        <w:rPr/>
        <w:t>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vein.</w:t>
      </w:r>
      <w:r>
        <w:rPr>
          <w:spacing w:val="29"/>
        </w:rPr>
        <w:t> </w:t>
      </w:r>
      <w:r>
        <w:rPr/>
        <w:t>We</w:t>
      </w:r>
      <w:r>
        <w:rPr>
          <w:spacing w:val="-3"/>
        </w:rPr>
        <w:t> </w:t>
      </w:r>
      <w:r>
        <w:rPr/>
        <w:t>largely</w:t>
      </w:r>
      <w:r>
        <w:rPr>
          <w:spacing w:val="-3"/>
        </w:rPr>
        <w:t> </w:t>
      </w:r>
      <w:r>
        <w:rPr/>
        <w:t>leave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implicit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headerReference w:type="default" r:id="rId8"/>
          <w:footerReference w:type="default" r:id="rId9"/>
          <w:pgSz w:w="11900" w:h="16840"/>
          <w:pgMar w:header="894" w:footer="848" w:top="1080" w:bottom="1040" w:left="1680" w:right="1460"/>
        </w:sectPr>
      </w:pPr>
    </w:p>
    <w:p>
      <w:pPr>
        <w:pStyle w:val="BodyText"/>
        <w:spacing w:line="323" w:lineRule="exact" w:before="277"/>
      </w:pPr>
      <w:r>
        <w:rPr/>
        <w:t>paper,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>
          <w:spacing w:val="-2"/>
        </w:rPr>
        <w:t>idea.</w:t>
      </w:r>
    </w:p>
    <w:p>
      <w:pPr>
        <w:pStyle w:val="BodyText"/>
        <w:spacing w:line="206" w:lineRule="auto" w:before="24"/>
        <w:ind w:right="408" w:firstLine="351"/>
      </w:pPr>
      <w:r>
        <w:rPr/>
        <w:t>This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coalgebra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been considered, so here, we present some of the ideas and underlying structures that we have been developing.</w:t>
      </w:r>
      <w:r>
        <w:rPr>
          <w:spacing w:val="40"/>
        </w:rPr>
        <w:t> </w:t>
      </w:r>
      <w:r>
        <w:rPr/>
        <w:t>This may be seen as the beginning of what might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two-dimensional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algebra: just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char- acterised by its special additional features on top of those given by univer- sal</w:t>
      </w:r>
      <w:r>
        <w:rPr>
          <w:spacing w:val="-1"/>
        </w:rPr>
        <w:t> </w:t>
      </w:r>
      <w:r>
        <w:rPr/>
        <w:t>algebra, notably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coalgebraic</w:t>
      </w:r>
      <w:r>
        <w:rPr>
          <w:spacing w:val="-1"/>
        </w:rPr>
        <w:t> </w:t>
      </w:r>
      <w:r>
        <w:rPr/>
        <w:t>structure, two-dimensional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algebra may</w:t>
      </w:r>
      <w:r>
        <w:rPr>
          <w:spacing w:val="-16"/>
        </w:rPr>
        <w:t> </w:t>
      </w:r>
      <w:r>
        <w:rPr/>
        <w:t>equally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characterised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features,</w:t>
      </w:r>
      <w:r>
        <w:rPr>
          <w:spacing w:val="-14"/>
        </w:rPr>
        <w:t> </w:t>
      </w:r>
      <w:r>
        <w:rPr/>
        <w:t>notably</w:t>
      </w:r>
      <w:r>
        <w:rPr>
          <w:spacing w:val="-16"/>
        </w:rPr>
        <w:t> </w:t>
      </w:r>
      <w:r>
        <w:rPr/>
        <w:t>coalgebraic</w:t>
      </w:r>
      <w:r>
        <w:rPr>
          <w:spacing w:val="-17"/>
        </w:rPr>
        <w:t> </w:t>
      </w:r>
      <w:r>
        <w:rPr/>
        <w:t>ones, relative to the two-dimensional universal algebra of [2].</w:t>
      </w:r>
      <w:r>
        <w:rPr>
          <w:spacing w:val="40"/>
        </w:rPr>
        <w:t> </w:t>
      </w:r>
      <w:r>
        <w:rPr/>
        <w:t>As usual in two- dimensional</w:t>
      </w:r>
      <w:r>
        <w:rPr>
          <w:spacing w:val="-20"/>
        </w:rPr>
        <w:t> </w:t>
      </w:r>
      <w:r>
        <w:rPr/>
        <w:t>studies,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greatest</w:t>
      </w:r>
      <w:r>
        <w:rPr>
          <w:spacing w:val="-19"/>
        </w:rPr>
        <w:t> </w:t>
      </w:r>
      <w:r>
        <w:rPr/>
        <w:t>challenge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taking</w:t>
      </w:r>
      <w:r>
        <w:rPr>
          <w:spacing w:val="-19"/>
        </w:rPr>
        <w:t> </w:t>
      </w:r>
      <w:r>
        <w:rPr/>
        <w:t>careful</w:t>
      </w:r>
      <w:r>
        <w:rPr>
          <w:spacing w:val="-20"/>
        </w:rPr>
        <w:t> </w:t>
      </w:r>
      <w:r>
        <w:rPr/>
        <w:t>note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sub- tle relationship</w:t>
      </w:r>
      <w:r>
        <w:rPr>
          <w:spacing w:val="-1"/>
        </w:rPr>
        <w:t> </w:t>
      </w:r>
      <w:r>
        <w:rPr/>
        <w:t>between equality</w:t>
      </w:r>
      <w:r>
        <w:rPr>
          <w:spacing w:val="-1"/>
        </w:rPr>
        <w:t> </w:t>
      </w:r>
      <w:r>
        <w:rPr/>
        <w:t>and coherent isomorphism</w:t>
      </w:r>
      <w:r>
        <w:rPr>
          <w:spacing w:val="-1"/>
        </w:rPr>
        <w:t> </w:t>
      </w:r>
      <w:r>
        <w:rPr/>
        <w:t>[15,2].</w:t>
      </w:r>
      <w:r>
        <w:rPr>
          <w:spacing w:val="40"/>
        </w:rPr>
        <w:t> </w:t>
      </w:r>
      <w:r>
        <w:rPr/>
        <w:t>We have not,</w:t>
      </w:r>
      <w:r>
        <w:rPr>
          <w:spacing w:val="-15"/>
        </w:rPr>
        <w:t> </w:t>
      </w:r>
      <w:r>
        <w:rPr/>
        <w:t>at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time,</w:t>
      </w:r>
      <w:r>
        <w:rPr>
          <w:spacing w:val="-15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aspects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two-dimensionally, but we anticipate doing so.</w:t>
      </w:r>
    </w:p>
    <w:p>
      <w:pPr>
        <w:pStyle w:val="BodyText"/>
        <w:spacing w:line="206" w:lineRule="auto" w:before="2"/>
        <w:ind w:right="408" w:firstLine="351"/>
      </w:pPr>
      <w:r>
        <w:rPr/>
        <w:t>The</w:t>
      </w:r>
      <w:r>
        <w:rPr>
          <w:spacing w:val="-3"/>
        </w:rPr>
        <w:t> </w:t>
      </w:r>
      <w:r>
        <w:rPr/>
        <w:t>originality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resides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two- dimensional linear algebra as a topic of study, its development of relevant </w:t>
      </w:r>
      <w:r>
        <w:rPr>
          <w:spacing w:val="-2"/>
        </w:rPr>
        <w:t>notions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symmetric</w:t>
      </w:r>
      <w:r>
        <w:rPr>
          <w:spacing w:val="-11"/>
        </w:rPr>
        <w:t> </w:t>
      </w:r>
      <w:r>
        <w:rPr>
          <w:spacing w:val="-2"/>
        </w:rPr>
        <w:t>monoidal</w:t>
      </w:r>
      <w:r>
        <w:rPr>
          <w:spacing w:val="-12"/>
        </w:rPr>
        <w:t> </w:t>
      </w:r>
      <w:r>
        <w:rPr>
          <w:spacing w:val="-2"/>
        </w:rPr>
        <w:t>Lawvere</w:t>
      </w:r>
      <w:r>
        <w:rPr>
          <w:spacing w:val="-12"/>
        </w:rPr>
        <w:t> </w:t>
      </w:r>
      <w:r>
        <w:rPr>
          <w:spacing w:val="-2"/>
        </w:rPr>
        <w:t>theory,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explaining how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seen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area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application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coalgebra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computer</w:t>
      </w:r>
      <w:r>
        <w:rPr>
          <w:spacing w:val="-17"/>
        </w:rPr>
        <w:t> </w:t>
      </w:r>
      <w:r>
        <w:rPr>
          <w:spacing w:val="-2"/>
        </w:rPr>
        <w:t>science. </w:t>
      </w:r>
      <w:r>
        <w:rPr/>
        <w:t>Some of the technical results here, primarily those of Sections 3 and 4, </w:t>
      </w:r>
      <w:r>
        <w:rPr/>
        <w:t>have been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previously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(more</w:t>
      </w:r>
      <w:r>
        <w:rPr>
          <w:spacing w:val="-12"/>
        </w:rPr>
        <w:t> </w:t>
      </w:r>
      <w:r>
        <w:rPr/>
        <w:t>complicated)</w:t>
      </w:r>
      <w:r>
        <w:rPr>
          <w:spacing w:val="-12"/>
        </w:rPr>
        <w:t> </w:t>
      </w:r>
      <w:r>
        <w:rPr/>
        <w:t>form,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[12],</w:t>
      </w:r>
      <w:r>
        <w:rPr>
          <w:spacing w:val="-11"/>
        </w:rPr>
        <w:t> </w:t>
      </w:r>
      <w:r>
        <w:rPr/>
        <w:t>but others have not.</w:t>
      </w:r>
    </w:p>
    <w:p>
      <w:pPr>
        <w:pStyle w:val="BodyText"/>
        <w:spacing w:line="206" w:lineRule="auto" w:before="9"/>
        <w:ind w:right="407" w:firstLine="351"/>
      </w:pPr>
      <w:r>
        <w:rPr/>
        <w:t>The paper is organised as follows.</w:t>
      </w:r>
      <w:r>
        <w:rPr>
          <w:spacing w:val="40"/>
        </w:rPr>
        <w:t> </w:t>
      </w:r>
      <w:r>
        <w:rPr/>
        <w:t>In Section 2, we outline our concep- tion of two-dimensional linear algebra and how we hope to develop it.</w:t>
      </w:r>
      <w:r>
        <w:rPr>
          <w:spacing w:val="40"/>
        </w:rPr>
        <w:t> </w:t>
      </w:r>
      <w:r>
        <w:rPr/>
        <w:t>We sketch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results,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explain</w:t>
      </w:r>
      <w:r>
        <w:rPr>
          <w:spacing w:val="-15"/>
        </w:rPr>
        <w:t> </w:t>
      </w:r>
      <w:r>
        <w:rPr/>
        <w:t>why</w:t>
      </w:r>
      <w:r>
        <w:rPr>
          <w:spacing w:val="-15"/>
        </w:rPr>
        <w:t> </w:t>
      </w:r>
      <w:r>
        <w:rPr/>
        <w:t>coalgebra</w:t>
      </w:r>
      <w:r>
        <w:rPr>
          <w:spacing w:val="-15"/>
        </w:rPr>
        <w:t> </w:t>
      </w:r>
      <w:r>
        <w:rPr/>
        <w:t>plays</w:t>
      </w:r>
      <w:r>
        <w:rPr>
          <w:spacing w:val="-15"/>
        </w:rPr>
        <w:t> </w:t>
      </w:r>
      <w:r>
        <w:rPr/>
        <w:t>a stronger</w:t>
      </w:r>
      <w:r>
        <w:rPr>
          <w:spacing w:val="-18"/>
        </w:rPr>
        <w:t> </w:t>
      </w:r>
      <w:r>
        <w:rPr/>
        <w:t>role</w:t>
      </w:r>
      <w:r>
        <w:rPr>
          <w:spacing w:val="-18"/>
        </w:rPr>
        <w:t> </w:t>
      </w:r>
      <w:r>
        <w:rPr/>
        <w:t>here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ordinary</w:t>
      </w:r>
      <w:r>
        <w:rPr>
          <w:spacing w:val="-18"/>
        </w:rPr>
        <w:t> </w:t>
      </w:r>
      <w:r>
        <w:rPr/>
        <w:t>one-dimensional</w:t>
      </w:r>
      <w:r>
        <w:rPr>
          <w:spacing w:val="-18"/>
        </w:rPr>
        <w:t> </w:t>
      </w:r>
      <w:r>
        <w:rPr/>
        <w:t>linear</w:t>
      </w:r>
      <w:r>
        <w:rPr>
          <w:spacing w:val="-18"/>
        </w:rPr>
        <w:t> </w:t>
      </w:r>
      <w:r>
        <w:rPr/>
        <w:t>algebra.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Sec- tion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Lawvere</w:t>
      </w:r>
      <w:r>
        <w:rPr>
          <w:spacing w:val="-3"/>
        </w:rPr>
        <w:t> </w:t>
      </w:r>
      <w:r>
        <w:rPr/>
        <w:t>theory.</w:t>
      </w:r>
      <w:r>
        <w:rPr>
          <w:spacing w:val="29"/>
        </w:rPr>
        <w:t> </w:t>
      </w:r>
      <w:r>
        <w:rPr/>
        <w:t>In Section</w:t>
      </w:r>
      <w:r>
        <w:rPr>
          <w:spacing w:val="-10"/>
        </w:rPr>
        <w:t> </w:t>
      </w:r>
      <w:r>
        <w:rPr/>
        <w:t>4,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Lawvere</w:t>
      </w:r>
      <w:r>
        <w:rPr>
          <w:spacing w:val="-10"/>
        </w:rPr>
        <w:t> </w:t>
      </w:r>
      <w:r>
        <w:rPr/>
        <w:t>theory 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commutative,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induces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comonad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Georgia"/>
          <w:i/>
        </w:rPr>
        <w:t>SymMon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 And in Section 5, we show how, by means of a more complex construction that may ultimately prove to be less natural, one can obtain a comonad to account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7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8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are not commutative.</w:t>
      </w:r>
    </w:p>
    <w:p>
      <w:pPr>
        <w:pStyle w:val="BodyText"/>
        <w:spacing w:before="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An</w:t>
      </w:r>
      <w:r>
        <w:rPr>
          <w:spacing w:val="13"/>
        </w:rPr>
        <w:t> </w:t>
      </w:r>
      <w:r>
        <w:rPr/>
        <w:t>overview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two-dimensional</w:t>
      </w:r>
      <w:r>
        <w:rPr>
          <w:spacing w:val="13"/>
        </w:rPr>
        <w:t> </w:t>
      </w:r>
      <w:r>
        <w:rPr/>
        <w:t>linear</w:t>
      </w:r>
      <w:r>
        <w:rPr>
          <w:spacing w:val="14"/>
        </w:rPr>
        <w:t> </w:t>
      </w:r>
      <w:r>
        <w:rPr>
          <w:spacing w:val="-2"/>
        </w:rPr>
        <w:t>algebra</w:t>
      </w:r>
    </w:p>
    <w:p>
      <w:pPr>
        <w:pStyle w:val="BodyText"/>
        <w:spacing w:line="206" w:lineRule="auto" w:before="226"/>
        <w:ind w:right="408"/>
      </w:pPr>
      <w:r>
        <w:rPr/>
        <w:t>Extending the situation for </w:t>
      </w:r>
      <w:r>
        <w:rPr>
          <w:rFonts w:ascii="Georgia"/>
          <w:i/>
        </w:rPr>
        <w:t>Ab</w:t>
      </w:r>
      <w:r>
        <w:rPr/>
        <w:t>, or perhaps better, the category </w:t>
      </w:r>
      <w:r>
        <w:rPr>
          <w:rFonts w:ascii="Georgia"/>
          <w:i/>
          <w:spacing w:val="10"/>
        </w:rPr>
        <w:t>CMon</w:t>
      </w:r>
      <w:r>
        <w:rPr>
          <w:rFonts w:ascii="Georgia"/>
          <w:i/>
          <w:spacing w:val="10"/>
        </w:rPr>
        <w:t> </w:t>
      </w:r>
      <w:r>
        <w:rPr/>
        <w:t>of commutative monoids, to two dimensions, we should like to prove that the category </w:t>
      </w:r>
      <w:r>
        <w:rPr>
          <w:rFonts w:ascii="Georgia"/>
          <w:i/>
        </w:rPr>
        <w:t>SymMon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of small symmetric monoidal categories and strict sym- 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 theorem, ultimately due to Kock [16], but also expressed in [14], which is a primary reference for us, that may help.</w:t>
      </w:r>
    </w:p>
    <w:p>
      <w:pPr>
        <w:pStyle w:val="BodyText"/>
        <w:spacing w:line="311" w:lineRule="exact"/>
        <w:ind w:left="808"/>
      </w:pPr>
      <w:r>
        <w:rPr>
          <w:spacing w:val="-2"/>
        </w:rPr>
        <w:t>Given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2-monad</w:t>
      </w:r>
      <w:r>
        <w:rPr>
          <w:spacing w:val="-19"/>
        </w:rPr>
        <w:t> </w:t>
      </w:r>
      <w:r>
        <w:rPr>
          <w:rFonts w:ascii="Georgia"/>
          <w:i/>
          <w:spacing w:val="-2"/>
        </w:rPr>
        <w:t>T</w:t>
      </w:r>
      <w:r>
        <w:rPr>
          <w:rFonts w:ascii="Georgia"/>
          <w:i/>
          <w:spacing w:val="34"/>
        </w:rPr>
        <w:t> </w:t>
      </w:r>
      <w:r>
        <w:rPr>
          <w:spacing w:val="-2"/>
        </w:rPr>
        <w:t>on</w:t>
      </w:r>
      <w:r>
        <w:rPr>
          <w:spacing w:val="-20"/>
        </w:rPr>
        <w:t> </w:t>
      </w:r>
      <w:r>
        <w:rPr>
          <w:rFonts w:ascii="Georgia"/>
          <w:i/>
          <w:spacing w:val="-2"/>
        </w:rPr>
        <w:t>Cat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monad</w:t>
      </w:r>
      <w:r>
        <w:rPr>
          <w:spacing w:val="-19"/>
        </w:rPr>
        <w:t> </w:t>
      </w:r>
      <w:r>
        <w:rPr>
          <w:rFonts w:ascii="Georgia"/>
          <w:i/>
          <w:spacing w:val="-2"/>
        </w:rPr>
        <w:t>T</w:t>
      </w:r>
      <w:r>
        <w:rPr>
          <w:rFonts w:ascii="Georgia"/>
          <w:i/>
          <w:spacing w:val="33"/>
        </w:rPr>
        <w:t> </w:t>
      </w:r>
      <w:r>
        <w:rPr>
          <w:spacing w:val="-2"/>
        </w:rPr>
        <w:t>automatically</w:t>
      </w:r>
      <w:r>
        <w:rPr>
          <w:spacing w:val="-19"/>
        </w:rPr>
        <w:t> </w:t>
      </w:r>
      <w:r>
        <w:rPr>
          <w:spacing w:val="-2"/>
        </w:rPr>
        <w:t>acquires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strength</w:t>
      </w:r>
    </w:p>
    <w:p>
      <w:pPr>
        <w:spacing w:before="54"/>
        <w:ind w:left="328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TY</w:t>
      </w:r>
      <w:r>
        <w:rPr>
          <w:rFonts w:ascii="Georgia" w:hAnsi="Georgia"/>
          <w:i/>
          <w:spacing w:val="63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4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before="74"/>
        <w:rPr>
          <w:rFonts w:ascii="Georgia"/>
          <w:i/>
        </w:rPr>
      </w:pP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cartesian</w:t>
      </w:r>
      <w:r>
        <w:rPr>
          <w:spacing w:val="-11"/>
        </w:rPr>
        <w:t> </w:t>
      </w:r>
      <w:r>
        <w:rPr/>
        <w:t>closed</w:t>
      </w:r>
      <w:r>
        <w:rPr>
          <w:spacing w:val="-10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Cat</w:t>
      </w:r>
      <w:r>
        <w:rPr>
          <w:rFonts w:ascii="Georgia"/>
          <w:i/>
          <w:spacing w:val="10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enrichment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  <w:spacing w:val="-10"/>
        </w:rPr>
        <w:t>T</w:t>
      </w:r>
    </w:p>
    <w:p>
      <w:pPr>
        <w:spacing w:after="0"/>
        <w:rPr>
          <w:rFonts w:ascii="Georgia"/>
        </w:rPr>
        <w:sectPr>
          <w:pgSz w:w="11900" w:h="16840"/>
          <w:pgMar w:header="894" w:footer="848" w:top="1080" w:bottom="1040" w:left="1680" w:right="1460"/>
        </w:sectPr>
      </w:pPr>
    </w:p>
    <w:p>
      <w:pPr>
        <w:pStyle w:val="BodyText"/>
        <w:spacing w:before="4"/>
        <w:ind w:left="0"/>
        <w:jc w:val="left"/>
        <w:rPr>
          <w:rFonts w:ascii="Georgia"/>
          <w:i/>
        </w:rPr>
      </w:pPr>
    </w:p>
    <w:p>
      <w:pPr>
        <w:pStyle w:val="BodyText"/>
        <w:jc w:val="left"/>
      </w:pP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2-functor.</w:t>
      </w:r>
      <w:r>
        <w:rPr>
          <w:spacing w:val="20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acquires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costrength</w:t>
      </w:r>
    </w:p>
    <w:p>
      <w:pPr>
        <w:spacing w:before="43"/>
        <w:ind w:left="1456" w:right="943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TX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6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pStyle w:val="BodyText"/>
        <w:spacing w:line="323" w:lineRule="exact" w:before="54"/>
        <w:jc w:val="left"/>
      </w:pPr>
      <w:r>
        <w:rPr/>
        <w:t>by</w:t>
      </w:r>
      <w:r>
        <w:rPr>
          <w:spacing w:val="-7"/>
        </w:rPr>
        <w:t> </w:t>
      </w:r>
      <w:r>
        <w:rPr/>
        <w:t>trivial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symmetry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/>
          <w:i/>
          <w:spacing w:val="-4"/>
        </w:rPr>
        <w:t>Cat</w:t>
      </w:r>
      <w:r>
        <w:rPr>
          <w:spacing w:val="-4"/>
        </w:rPr>
        <w:t>.</w:t>
      </w:r>
    </w:p>
    <w:p>
      <w:pPr>
        <w:spacing w:line="300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2-monad</w:t>
      </w:r>
      <w:r>
        <w:rPr>
          <w:spacing w:val="-5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rFonts w:ascii="Georgia"/>
          <w:i/>
          <w:sz w:val="24"/>
        </w:rPr>
        <w:t>Cat</w:t>
      </w:r>
      <w:r>
        <w:rPr>
          <w:rFonts w:ascii="Georgia"/>
          <w:i/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i/>
          <w:sz w:val="24"/>
        </w:rPr>
        <w:t>commutative</w:t>
      </w:r>
      <w:r>
        <w:rPr>
          <w:i/>
          <w:spacing w:val="-10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every</w:t>
      </w:r>
      <w:r>
        <w:rPr>
          <w:spacing w:val="-5"/>
          <w:sz w:val="24"/>
        </w:rPr>
        <w:t> </w:t>
      </w:r>
      <w:r>
        <w:rPr>
          <w:sz w:val="24"/>
        </w:rPr>
        <w:t>pair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categories</w:t>
      </w:r>
      <w:r>
        <w:rPr>
          <w:spacing w:val="-6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33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312" w:lineRule="exact"/>
        <w:jc w:val="left"/>
      </w:pPr>
      <w:r>
        <w:rPr>
          <w:rFonts w:ascii="Georgia"/>
          <w:i/>
        </w:rPr>
        <w:t>Y</w:t>
      </w:r>
      <w:r>
        <w:rPr>
          <w:rFonts w:ascii="Georgia"/>
          <w:i/>
          <w:spacing w:val="-11"/>
        </w:rPr>
        <w:t> 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diagram</w:t>
      </w:r>
    </w:p>
    <w:p>
      <w:pPr>
        <w:tabs>
          <w:tab w:pos="1788" w:val="left" w:leader="none"/>
        </w:tabs>
        <w:spacing w:line="145" w:lineRule="exact" w:before="201"/>
        <w:ind w:left="196" w:right="0" w:firstLine="0"/>
        <w:jc w:val="center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spacing w:val="-10"/>
          <w:w w:val="105"/>
          <w:sz w:val="24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90"/>
          <w:sz w:val="24"/>
        </w:rPr>
        <w:t>T</w:t>
      </w:r>
      <w:r>
        <w:rPr>
          <w:rFonts w:ascii="Georgia" w:hAnsi="Georgia"/>
          <w:i/>
          <w:spacing w:val="-18"/>
          <w:w w:val="90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t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∗</w:t>
      </w:r>
    </w:p>
    <w:p>
      <w:pPr>
        <w:spacing w:line="334" w:lineRule="exact" w:before="0"/>
        <w:ind w:left="1079" w:right="943" w:firstLine="0"/>
        <w:jc w:val="center"/>
        <w:rPr>
          <w:sz w:val="24"/>
        </w:rPr>
      </w:pPr>
      <w:r>
        <w:rPr>
          <w:rFonts w:ascii="Georgia" w:hAnsi="Georgia"/>
          <w:i/>
          <w:spacing w:val="16"/>
          <w:sz w:val="24"/>
        </w:rPr>
        <w:t>TX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TY</w:t>
      </w:r>
      <w:r>
        <w:rPr>
          <w:rFonts w:ascii="Georgia" w:hAnsi="Georgia"/>
          <w:i/>
          <w:spacing w:val="78"/>
          <w:sz w:val="24"/>
        </w:rPr>
        <w:t> </w:t>
      </w:r>
      <w:r>
        <w:rPr>
          <w:rFonts w:ascii="Times New Roman" w:hAnsi="Times New Roman"/>
          <w:spacing w:val="51"/>
          <w:position w:val="6"/>
          <w:sz w:val="20"/>
          <w:u w:val="single"/>
        </w:rPr>
        <w:t>  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21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5"/>
          <w:sz w:val="24"/>
          <w:u w:val="none"/>
        </w:rPr>
        <w:t> </w:t>
      </w:r>
      <w:r>
        <w:rPr>
          <w:spacing w:val="10"/>
          <w:sz w:val="24"/>
          <w:u w:val="none"/>
        </w:rPr>
        <w:t>(</w:t>
      </w:r>
      <w:r>
        <w:rPr>
          <w:rFonts w:ascii="Georgia" w:hAnsi="Georgia"/>
          <w:i/>
          <w:spacing w:val="10"/>
          <w:sz w:val="24"/>
          <w:u w:val="none"/>
        </w:rPr>
        <w:t>TX</w:t>
      </w:r>
      <w:r>
        <w:rPr>
          <w:rFonts w:ascii="Georgia" w:hAnsi="Georgia"/>
          <w:i/>
          <w:spacing w:val="16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×</w:t>
      </w:r>
      <w:r>
        <w:rPr>
          <w:rFonts w:ascii="DejaVu Sans Condensed" w:hAnsi="DejaVu Sans Condensed"/>
          <w:i/>
          <w:spacing w:val="-13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Y</w:t>
      </w:r>
      <w:r>
        <w:rPr>
          <w:rFonts w:ascii="Georgia" w:hAnsi="Georgia"/>
          <w:i/>
          <w:spacing w:val="-4"/>
          <w:sz w:val="24"/>
          <w:u w:val="none"/>
        </w:rPr>
        <w:t> </w:t>
      </w:r>
      <w:r>
        <w:rPr>
          <w:sz w:val="24"/>
          <w:u w:val="none"/>
        </w:rPr>
        <w:t>)</w:t>
      </w:r>
      <w:r>
        <w:rPr>
          <w:spacing w:val="4"/>
          <w:sz w:val="24"/>
          <w:u w:val="none"/>
        </w:rPr>
        <w:t> </w:t>
      </w:r>
      <w:r>
        <w:rPr>
          <w:rFonts w:ascii="Times New Roman" w:hAnsi="Times New Roman"/>
          <w:spacing w:val="52"/>
          <w:position w:val="6"/>
          <w:sz w:val="20"/>
          <w:u w:val="single"/>
        </w:rPr>
        <w:t>  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19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4"/>
          <w:sz w:val="24"/>
          <w:u w:val="none"/>
        </w:rPr>
        <w:t> 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i/>
          <w:spacing w:val="16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3"/>
          <w:sz w:val="24"/>
          <w:u w:val="none"/>
          <w:vertAlign w:val="baseline"/>
        </w:rPr>
        <w:t> </w:t>
      </w:r>
      <w:r>
        <w:rPr>
          <w:spacing w:val="-10"/>
          <w:sz w:val="24"/>
          <w:u w:val="none"/>
          <w:vertAlign w:val="baseline"/>
        </w:rPr>
        <w:t>)</w:t>
      </w:r>
    </w:p>
    <w:p>
      <w:pPr>
        <w:pStyle w:val="BodyText"/>
        <w:spacing w:before="55"/>
        <w:ind w:left="0"/>
        <w:jc w:val="left"/>
      </w:pPr>
    </w:p>
    <w:p>
      <w:pPr>
        <w:tabs>
          <w:tab w:pos="3760" w:val="left" w:leader="none"/>
        </w:tabs>
        <w:spacing w:before="0"/>
        <w:ind w:left="39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2788361</wp:posOffset>
                </wp:positionH>
                <wp:positionV relativeFrom="paragraph">
                  <wp:posOffset>-230598</wp:posOffset>
                </wp:positionV>
                <wp:extent cx="6350" cy="66484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50" cy="66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6484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64248"/>
                              </a:lnTo>
                              <a:lnTo>
                                <a:pt x="6070" y="664248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556pt;margin-top:-18.157396pt;width:.478pt;height:52.303pt;mso-position-horizontal-relative:page;mso-position-vertical-relative:paragraph;z-index:-1591193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4954270</wp:posOffset>
                </wp:positionH>
                <wp:positionV relativeFrom="paragraph">
                  <wp:posOffset>-205287</wp:posOffset>
                </wp:positionV>
                <wp:extent cx="6350" cy="63944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50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3944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38937"/>
                              </a:lnTo>
                              <a:lnTo>
                                <a:pt x="6070" y="63893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0.100006pt;margin-top:-16.164396pt;width:.478pt;height:50.31pt;mso-position-horizontal-relative:page;mso-position-vertical-relative:paragraph;z-index:-1591142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4"/>
        </w:rPr>
        <w:t>t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µ</w:t>
      </w:r>
    </w:p>
    <w:p>
      <w:pPr>
        <w:tabs>
          <w:tab w:pos="3692" w:val="left" w:leader="none"/>
        </w:tabs>
        <w:spacing w:line="182" w:lineRule="exact" w:before="182"/>
        <w:ind w:left="281" w:right="0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tabs>
          <w:tab w:pos="3216" w:val="left" w:leader="none"/>
        </w:tabs>
        <w:spacing w:line="257" w:lineRule="exact" w:before="0"/>
        <w:ind w:left="0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TY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rFonts w:ascii="Times New Roman" w:hAnsi="Times New Roman"/>
          <w:spacing w:val="79"/>
          <w:w w:val="150"/>
          <w:position w:val="6"/>
          <w:sz w:val="20"/>
          <w:u w:val="single"/>
        </w:rPr>
        <w:t> 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23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3"/>
          <w:sz w:val="24"/>
          <w:u w:val="none"/>
        </w:rPr>
        <w:t> 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i/>
          <w:spacing w:val="2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)</w:t>
      </w:r>
      <w:r>
        <w:rPr>
          <w:spacing w:val="8"/>
          <w:sz w:val="24"/>
          <w:u w:val="none"/>
          <w:vertAlign w:val="baseline"/>
        </w:rPr>
        <w:t> </w:t>
      </w:r>
      <w:r>
        <w:rPr>
          <w:rFonts w:ascii="Times New Roman" w:hAnsi="Times New Roman"/>
          <w:position w:val="6"/>
          <w:sz w:val="20"/>
          <w:u w:val="single"/>
          <w:vertAlign w:val="baseline"/>
        </w:rPr>
        <w:tab/>
      </w:r>
      <w:r>
        <w:rPr>
          <w:rFonts w:ascii="DejaVu Sans" w:hAnsi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24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T</w:t>
      </w:r>
      <w:r>
        <w:rPr>
          <w:rFonts w:ascii="Georgia" w:hAnsi="Georgia"/>
          <w:i/>
          <w:spacing w:val="-23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i/>
          <w:spacing w:val="21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1"/>
          <w:sz w:val="24"/>
          <w:u w:val="none"/>
          <w:vertAlign w:val="baseline"/>
        </w:rPr>
        <w:t> </w:t>
      </w:r>
      <w:r>
        <w:rPr>
          <w:spacing w:val="-10"/>
          <w:sz w:val="24"/>
          <w:u w:val="none"/>
          <w:vertAlign w:val="baseline"/>
        </w:rPr>
        <w:t>)</w:t>
      </w:r>
    </w:p>
    <w:p>
      <w:pPr>
        <w:tabs>
          <w:tab w:pos="1798" w:val="left" w:leader="none"/>
        </w:tabs>
        <w:spacing w:line="232" w:lineRule="exact" w:before="0"/>
        <w:ind w:left="17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1"/>
          <w:sz w:val="24"/>
        </w:rPr>
        <w:t>Tt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sz w:val="24"/>
        </w:rPr>
        <w:t>µ</w:t>
      </w:r>
    </w:p>
    <w:p>
      <w:pPr>
        <w:pStyle w:val="BodyText"/>
        <w:spacing w:before="185"/>
      </w:pPr>
      <w:r>
        <w:rPr/>
        <w:t>commutes,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multiplication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2-</w:t>
      </w:r>
      <w:r>
        <w:rPr>
          <w:spacing w:val="-2"/>
        </w:rPr>
        <w:t>monad.</w:t>
      </w:r>
    </w:p>
    <w:p>
      <w:pPr>
        <w:spacing w:line="204" w:lineRule="auto" w:before="160"/>
        <w:ind w:left="457" w:right="41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2.1 </w:t>
      </w:r>
      <w:r>
        <w:rPr>
          <w:i/>
          <w:sz w:val="24"/>
        </w:rPr>
        <w:t>For any finitary </w:t>
      </w:r>
      <w:r>
        <w:rPr>
          <w:sz w:val="24"/>
        </w:rPr>
        <w:t>2</w:t>
      </w:r>
      <w:r>
        <w:rPr>
          <w:i/>
          <w:sz w:val="24"/>
        </w:rPr>
        <w:t>-monad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on </w:t>
      </w:r>
      <w:r>
        <w:rPr>
          <w:rFonts w:ascii="Georgia" w:hAnsi="Georgia"/>
          <w:i/>
          <w:sz w:val="24"/>
        </w:rPr>
        <w:t>Cat</w:t>
      </w:r>
      <w:r>
        <w:rPr>
          <w:i/>
          <w:sz w:val="24"/>
        </w:rPr>
        <w:t>, the category </w:t>
      </w:r>
      <w:r>
        <w:rPr>
          <w:rFonts w:ascii="Georgia" w:hAnsi="Georgia"/>
          <w:i/>
          <w:spacing w:val="16"/>
          <w:sz w:val="24"/>
        </w:rPr>
        <w:t>T</w:t>
      </w:r>
      <w:r>
        <w:rPr>
          <w:i/>
          <w:spacing w:val="16"/>
          <w:sz w:val="24"/>
        </w:rPr>
        <w:t>-</w:t>
      </w:r>
      <w:r>
        <w:rPr>
          <w:rFonts w:ascii="Georgia" w:hAnsi="Georgia"/>
          <w:i/>
          <w:sz w:val="24"/>
        </w:rPr>
        <w:t>Alg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z w:val="24"/>
        </w:rPr>
        <w:t> symmetric monoidal closed, making the forgetful functor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</w:t>
      </w:r>
      <w:r>
        <w:rPr>
          <w:i/>
          <w:spacing w:val="16"/>
          <w:sz w:val="24"/>
        </w:rPr>
        <w:t>-</w:t>
      </w:r>
      <w:r>
        <w:rPr>
          <w:rFonts w:ascii="Georgia" w:hAnsi="Georgia"/>
          <w:i/>
          <w:sz w:val="24"/>
        </w:rPr>
        <w:t>Alg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Cat</w:t>
      </w:r>
      <w:r>
        <w:rPr>
          <w:rFonts w:ascii="Georgia" w:hAnsi="Georgia"/>
          <w:i/>
          <w:sz w:val="24"/>
        </w:rPr>
        <w:t> </w:t>
      </w:r>
      <w:r>
        <w:rPr>
          <w:i/>
          <w:sz w:val="24"/>
        </w:rPr>
        <w:t>into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adjunction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com-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mutative.</w:t>
      </w:r>
    </w:p>
    <w:p>
      <w:pPr>
        <w:pStyle w:val="BodyText"/>
        <w:spacing w:line="206" w:lineRule="auto" w:before="190"/>
        <w:ind w:right="408" w:firstLine="351"/>
      </w:pPr>
      <w:r>
        <w:rPr/>
        <w:t>Alas, it follows from this theorem that the 2-category </w:t>
      </w:r>
      <w:r>
        <w:rPr>
          <w:rFonts w:ascii="Georgia" w:hAnsi="Georgia"/>
          <w:i/>
        </w:rPr>
        <w:t>SymMon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no symmetric monoidal closed structure that is coherent with that of </w:t>
      </w:r>
      <w:r>
        <w:rPr>
          <w:rFonts w:ascii="Georgia" w:hAnsi="Georgia"/>
          <w:i/>
          <w:vertAlign w:val="baseline"/>
        </w:rPr>
        <w:t>Cat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sense of the theorem: the reason is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commutative, and the reason for that is that the commutativity diagram does not commute, </w:t>
      </w:r>
      <w:r>
        <w:rPr>
          <w:vertAlign w:val="baseline"/>
        </w:rPr>
        <w:t>but rather contains a non-trivial isomorphism determined by the symmetry in the definition of symmetric monoidal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No coherence theorem can force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symmetry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equality,</w:t>
      </w:r>
      <w:r>
        <w:rPr>
          <w:spacing w:val="-2"/>
          <w:vertAlign w:val="baseline"/>
        </w:rPr>
        <w:t> </w:t>
      </w:r>
      <w:r>
        <w:rPr>
          <w:vertAlign w:val="baseline"/>
        </w:rPr>
        <w:t>even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3"/>
          <w:vertAlign w:val="baseline"/>
        </w:rPr>
        <w:t> </w:t>
      </w:r>
      <w:r>
        <w:rPr>
          <w:vertAlign w:val="baseline"/>
        </w:rPr>
        <w:t>mundane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examples. This</w:t>
      </w:r>
      <w:r>
        <w:rPr>
          <w:spacing w:val="29"/>
          <w:vertAlign w:val="baseline"/>
        </w:rPr>
        <w:t> </w:t>
      </w:r>
      <w:r>
        <w:rPr>
          <w:vertAlign w:val="baseline"/>
        </w:rPr>
        <w:t>contrasts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Set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symmetric monoidal closed, coherently with respect to the finite product structure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Set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8"/>
          <w:vertAlign w:val="baseline"/>
        </w:rPr>
        <w:t> </w:t>
      </w:r>
      <w:r>
        <w:rPr>
          <w:vertAlign w:val="baseline"/>
        </w:rPr>
        <w:t>ring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commutative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monoid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symmetric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monoidal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Ab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proceed </w:t>
      </w:r>
      <w:r>
        <w:rPr>
          <w:vertAlign w:val="baseline"/>
        </w:rPr>
        <w:t>to consider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spacing w:val="26"/>
          <w:vertAlign w:val="baseline"/>
        </w:rPr>
        <w:t>⊗−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and [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]. So, at first sight, we appear to be stuck. </w:t>
      </w:r>
    </w:p>
    <w:p>
      <w:pPr>
        <w:pStyle w:val="BodyText"/>
        <w:spacing w:line="206" w:lineRule="auto" w:before="2"/>
        <w:ind w:right="407" w:firstLine="351"/>
      </w:pPr>
      <w:r>
        <w:rPr/>
        <w:t>There seem to be two ways to negotiate this difficulty.</w:t>
      </w:r>
      <w:r>
        <w:rPr>
          <w:spacing w:val="40"/>
        </w:rPr>
        <w:t> </w:t>
      </w:r>
      <w:r>
        <w:rPr/>
        <w:t>The first, more elegant,</w:t>
      </w:r>
      <w:r>
        <w:rPr>
          <w:spacing w:val="-10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pseudo-symmetric</w:t>
      </w:r>
      <w:r>
        <w:rPr>
          <w:spacing w:val="-11"/>
        </w:rPr>
        <w:t> </w:t>
      </w:r>
      <w:r>
        <w:rPr/>
        <w:t>pseudo-monoidal pseudo-closed</w:t>
      </w:r>
      <w:r>
        <w:rPr>
          <w:spacing w:val="-10"/>
        </w:rPr>
        <w:t> </w:t>
      </w:r>
      <w:r>
        <w:rPr/>
        <w:t>2-category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attempt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2-category</w:t>
      </w:r>
      <w:r>
        <w:rPr>
          <w:spacing w:val="-11"/>
        </w:rPr>
        <w:t> </w:t>
      </w:r>
      <w:r>
        <w:rPr>
          <w:rFonts w:ascii="Georgia"/>
          <w:i/>
        </w:rPr>
        <w:t>SymMon</w:t>
      </w:r>
      <w:r>
        <w:rPr>
          <w:rFonts w:ascii="Georgia"/>
          <w:i/>
        </w:rPr>
        <w:t> </w:t>
      </w:r>
      <w:r>
        <w:rPr/>
        <w:t>of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symmetric</w:t>
      </w:r>
      <w:r>
        <w:rPr>
          <w:spacing w:val="-15"/>
        </w:rPr>
        <w:t> </w:t>
      </w:r>
      <w:r>
        <w:rPr/>
        <w:t>monoidal</w:t>
      </w:r>
      <w:r>
        <w:rPr>
          <w:spacing w:val="-15"/>
        </w:rPr>
        <w:t> </w:t>
      </w:r>
      <w:r>
        <w:rPr/>
        <w:t>categories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strong</w:t>
      </w:r>
      <w:r>
        <w:rPr>
          <w:spacing w:val="-15"/>
        </w:rPr>
        <w:t> </w:t>
      </w:r>
      <w:r>
        <w:rPr/>
        <w:t>symmetric</w:t>
      </w:r>
      <w:r>
        <w:rPr>
          <w:spacing w:val="-15"/>
        </w:rPr>
        <w:t> </w:t>
      </w:r>
      <w:r>
        <w:rPr/>
        <w:t>monoidal</w:t>
      </w:r>
      <w:r>
        <w:rPr>
          <w:spacing w:val="-15"/>
        </w:rPr>
        <w:t> </w:t>
      </w:r>
      <w:r>
        <w:rPr/>
        <w:t>func- tors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structure.</w:t>
      </w:r>
      <w:r>
        <w:rPr>
          <w:spacing w:val="17"/>
        </w:rPr>
        <w:t> </w:t>
      </w:r>
      <w:r>
        <w:rPr/>
        <w:t>That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coming</w:t>
      </w:r>
      <w:r>
        <w:rPr>
          <w:spacing w:val="-11"/>
        </w:rPr>
        <w:t> </w:t>
      </w:r>
      <w:r>
        <w:rPr/>
        <w:t>few</w:t>
      </w:r>
      <w:r>
        <w:rPr>
          <w:spacing w:val="-12"/>
        </w:rPr>
        <w:t> </w:t>
      </w:r>
      <w:r>
        <w:rPr/>
        <w:t>years, 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[13]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notion of pseudo-commutative monad.</w:t>
      </w:r>
    </w:p>
    <w:p>
      <w:pPr>
        <w:pStyle w:val="BodyText"/>
        <w:spacing w:line="206" w:lineRule="auto" w:before="10"/>
        <w:ind w:right="408" w:firstLine="351"/>
      </w:pPr>
      <w:r>
        <w:rPr/>
        <w:t>We do not give detailed definitions here, as our account is not complete yet and the details might distract from the flow of the paper.</w:t>
      </w:r>
      <w:r>
        <w:rPr>
          <w:spacing w:val="40"/>
        </w:rPr>
        <w:t> </w:t>
      </w:r>
      <w:r>
        <w:rPr/>
        <w:t>So we refer the reader to [13] for detail.</w:t>
      </w:r>
      <w:r>
        <w:rPr>
          <w:spacing w:val="40"/>
        </w:rPr>
        <w:t> </w:t>
      </w:r>
      <w:r>
        <w:rPr/>
        <w:t>But the central idea is as follows.</w:t>
      </w:r>
      <w:r>
        <w:rPr>
          <w:spacing w:val="40"/>
        </w:rPr>
        <w:t> </w:t>
      </w:r>
      <w:r>
        <w:rPr/>
        <w:t>One first defines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pseudo-commutative</w:t>
      </w:r>
      <w:r>
        <w:rPr>
          <w:spacing w:val="-8"/>
        </w:rPr>
        <w:t> </w:t>
      </w:r>
      <w:r>
        <w:rPr/>
        <w:t>monad.</w:t>
      </w:r>
      <w:r>
        <w:rPr>
          <w:spacing w:val="2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2-category</w:t>
      </w:r>
      <w:r>
        <w:rPr>
          <w:spacing w:val="-9"/>
        </w:rPr>
        <w:t> </w:t>
      </w:r>
      <w:r>
        <w:rPr/>
        <w:t>theoretic terminology used here, we refer the reader to [15].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60"/>
        </w:sectPr>
      </w:pPr>
    </w:p>
    <w:p>
      <w:pPr>
        <w:spacing w:line="204" w:lineRule="auto" w:before="316"/>
        <w:ind w:left="457" w:right="0" w:hanging="1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2.2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i/>
          <w:sz w:val="24"/>
        </w:rPr>
        <w:t>pseudo-commutative </w:t>
      </w:r>
      <w:r>
        <w:rPr>
          <w:sz w:val="24"/>
        </w:rPr>
        <w:t>monad</w:t>
      </w:r>
      <w:r>
        <w:rPr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rFonts w:ascii="Georgia"/>
          <w:i/>
          <w:sz w:val="24"/>
        </w:rPr>
        <w:t>Cat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2-monad</w:t>
      </w:r>
      <w:r>
        <w:rPr>
          <w:spacing w:val="26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76"/>
          <w:sz w:val="24"/>
        </w:rPr>
        <w:t> </w:t>
      </w:r>
      <w:r>
        <w:rPr>
          <w:sz w:val="24"/>
        </w:rPr>
        <w:t>to- gether with a isomorphism, natural in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and </w:t>
      </w:r>
      <w:r>
        <w:rPr>
          <w:rFonts w:ascii="Georgia"/>
          <w:i/>
          <w:sz w:val="24"/>
        </w:rPr>
        <w:t>Y </w:t>
      </w:r>
      <w:r>
        <w:rPr>
          <w:sz w:val="24"/>
        </w:rPr>
        <w:t>, with components</w:t>
      </w:r>
    </w:p>
    <w:p>
      <w:pPr>
        <w:tabs>
          <w:tab w:pos="1788" w:val="left" w:leader="none"/>
        </w:tabs>
        <w:spacing w:line="145" w:lineRule="exact" w:before="217"/>
        <w:ind w:left="196" w:right="0" w:firstLine="0"/>
        <w:jc w:val="center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spacing w:val="-10"/>
          <w:w w:val="105"/>
          <w:sz w:val="24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90"/>
          <w:sz w:val="24"/>
        </w:rPr>
        <w:t>T</w:t>
      </w:r>
      <w:r>
        <w:rPr>
          <w:rFonts w:ascii="Georgia" w:hAnsi="Georgia"/>
          <w:i/>
          <w:spacing w:val="-18"/>
          <w:w w:val="90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t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∗</w:t>
      </w:r>
    </w:p>
    <w:p>
      <w:pPr>
        <w:spacing w:line="333" w:lineRule="exact" w:before="0"/>
        <w:ind w:left="1079" w:right="943" w:firstLine="0"/>
        <w:jc w:val="center"/>
        <w:rPr>
          <w:sz w:val="24"/>
        </w:rPr>
      </w:pPr>
      <w:r>
        <w:rPr>
          <w:rFonts w:ascii="Georgia" w:hAnsi="Georgia"/>
          <w:i/>
          <w:spacing w:val="16"/>
          <w:sz w:val="24"/>
        </w:rPr>
        <w:t>TX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TY</w:t>
      </w:r>
      <w:r>
        <w:rPr>
          <w:rFonts w:ascii="Georgia" w:hAnsi="Georgia"/>
          <w:i/>
          <w:spacing w:val="78"/>
          <w:sz w:val="24"/>
        </w:rPr>
        <w:t> </w:t>
      </w:r>
      <w:r>
        <w:rPr>
          <w:rFonts w:ascii="Times New Roman" w:hAnsi="Times New Roman"/>
          <w:spacing w:val="51"/>
          <w:position w:val="6"/>
          <w:sz w:val="20"/>
          <w:u w:val="single"/>
        </w:rPr>
        <w:t>  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21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5"/>
          <w:sz w:val="24"/>
          <w:u w:val="none"/>
        </w:rPr>
        <w:t> </w:t>
      </w:r>
      <w:r>
        <w:rPr>
          <w:spacing w:val="10"/>
          <w:sz w:val="24"/>
          <w:u w:val="none"/>
        </w:rPr>
        <w:t>(</w:t>
      </w:r>
      <w:r>
        <w:rPr>
          <w:rFonts w:ascii="Georgia" w:hAnsi="Georgia"/>
          <w:i/>
          <w:spacing w:val="10"/>
          <w:sz w:val="24"/>
          <w:u w:val="none"/>
        </w:rPr>
        <w:t>TX</w:t>
      </w:r>
      <w:r>
        <w:rPr>
          <w:rFonts w:ascii="Georgia" w:hAnsi="Georgia"/>
          <w:i/>
          <w:spacing w:val="16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×</w:t>
      </w:r>
      <w:r>
        <w:rPr>
          <w:rFonts w:ascii="DejaVu Sans Condensed" w:hAnsi="DejaVu Sans Condensed"/>
          <w:i/>
          <w:spacing w:val="-13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Y</w:t>
      </w:r>
      <w:r>
        <w:rPr>
          <w:rFonts w:ascii="Georgia" w:hAnsi="Georgia"/>
          <w:i/>
          <w:spacing w:val="-4"/>
          <w:sz w:val="24"/>
          <w:u w:val="none"/>
        </w:rPr>
        <w:t> </w:t>
      </w:r>
      <w:r>
        <w:rPr>
          <w:sz w:val="24"/>
          <w:u w:val="none"/>
        </w:rPr>
        <w:t>)</w:t>
      </w:r>
      <w:r>
        <w:rPr>
          <w:spacing w:val="4"/>
          <w:sz w:val="24"/>
          <w:u w:val="none"/>
        </w:rPr>
        <w:t> </w:t>
      </w:r>
      <w:r>
        <w:rPr>
          <w:rFonts w:ascii="Times New Roman" w:hAnsi="Times New Roman"/>
          <w:spacing w:val="52"/>
          <w:position w:val="6"/>
          <w:sz w:val="20"/>
          <w:u w:val="single"/>
        </w:rPr>
        <w:t>  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19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4"/>
          <w:sz w:val="24"/>
          <w:u w:val="none"/>
        </w:rPr>
        <w:t> 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i/>
          <w:spacing w:val="16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3"/>
          <w:sz w:val="24"/>
          <w:u w:val="none"/>
          <w:vertAlign w:val="baseline"/>
        </w:rPr>
        <w:t> </w:t>
      </w:r>
      <w:r>
        <w:rPr>
          <w:spacing w:val="-10"/>
          <w:sz w:val="24"/>
          <w:u w:val="none"/>
          <w:vertAlign w:val="baseline"/>
        </w:rPr>
        <w:t>)</w:t>
      </w:r>
    </w:p>
    <w:p>
      <w:pPr>
        <w:pStyle w:val="BodyText"/>
        <w:spacing w:before="168"/>
        <w:ind w:left="0"/>
        <w:jc w:val="left"/>
        <w:rPr>
          <w:sz w:val="16"/>
        </w:rPr>
      </w:pPr>
    </w:p>
    <w:p>
      <w:pPr>
        <w:tabs>
          <w:tab w:pos="1630" w:val="left" w:leader="none"/>
          <w:tab w:pos="3760" w:val="left" w:leader="none"/>
        </w:tabs>
        <w:spacing w:before="0"/>
        <w:ind w:left="39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2788361</wp:posOffset>
                </wp:positionH>
                <wp:positionV relativeFrom="paragraph">
                  <wp:posOffset>-230865</wp:posOffset>
                </wp:positionV>
                <wp:extent cx="6350" cy="66484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50" cy="66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6484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64248"/>
                              </a:lnTo>
                              <a:lnTo>
                                <a:pt x="6070" y="664248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556pt;margin-top:-18.17841pt;width:.478pt;height:52.303pt;mso-position-horizontal-relative:page;mso-position-vertical-relative:paragraph;z-index:-1591091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4954270</wp:posOffset>
                </wp:positionH>
                <wp:positionV relativeFrom="paragraph">
                  <wp:posOffset>-205554</wp:posOffset>
                </wp:positionV>
                <wp:extent cx="6350" cy="63944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50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3944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38937"/>
                              </a:lnTo>
                              <a:lnTo>
                                <a:pt x="6070" y="63893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0.100006pt;margin-top:-16.18541pt;width:.478pt;height:50.31pt;mso-position-horizontal-relative:page;mso-position-vertical-relative:paragraph;z-index:-1591040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sz w:val="24"/>
        </w:rPr>
        <w:t>t</w:t>
      </w:r>
      <w:r>
        <w:rPr>
          <w:rFonts w:ascii="LM Mono Prop 10" w:hAnsi="LM Mono Prop 10"/>
          <w:i/>
          <w:spacing w:val="-5"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85"/>
          <w:sz w:val="24"/>
          <w:vertAlign w:val="baseline"/>
        </w:rPr>
        <w:t>⇓</w:t>
      </w:r>
      <w:r>
        <w:rPr>
          <w:rFonts w:ascii="DejaVu Sans Condensed" w:hAnsi="DejaVu Sans Condensed"/>
          <w:i/>
          <w:spacing w:val="-2"/>
          <w:w w:val="85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ρ</w:t>
      </w:r>
      <w:r>
        <w:rPr>
          <w:rFonts w:ascii="Georgia" w:hAnsi="Georgia"/>
          <w:i/>
          <w:spacing w:val="-4"/>
          <w:sz w:val="24"/>
          <w:vertAlign w:val="subscript"/>
        </w:rPr>
        <w:t>X,Y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10"/>
          <w:sz w:val="24"/>
          <w:vertAlign w:val="baseline"/>
        </w:rPr>
        <w:t>µ</w:t>
      </w: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tabs>
          <w:tab w:pos="3692" w:val="left" w:leader="none"/>
        </w:tabs>
        <w:spacing w:line="182" w:lineRule="exact" w:before="0"/>
        <w:ind w:left="281" w:right="0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tabs>
          <w:tab w:pos="3216" w:val="left" w:leader="none"/>
        </w:tabs>
        <w:spacing w:line="257" w:lineRule="exact" w:before="0"/>
        <w:ind w:left="0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TY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rFonts w:ascii="Times New Roman" w:hAnsi="Times New Roman"/>
          <w:spacing w:val="79"/>
          <w:w w:val="150"/>
          <w:position w:val="6"/>
          <w:sz w:val="20"/>
          <w:u w:val="single"/>
        </w:rPr>
        <w:t> 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23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3"/>
          <w:sz w:val="24"/>
          <w:u w:val="none"/>
        </w:rPr>
        <w:t> 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i/>
          <w:spacing w:val="2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)</w:t>
      </w:r>
      <w:r>
        <w:rPr>
          <w:spacing w:val="8"/>
          <w:sz w:val="24"/>
          <w:u w:val="none"/>
          <w:vertAlign w:val="baseline"/>
        </w:rPr>
        <w:t> </w:t>
      </w:r>
      <w:r>
        <w:rPr>
          <w:rFonts w:ascii="Times New Roman" w:hAnsi="Times New Roman"/>
          <w:position w:val="6"/>
          <w:sz w:val="20"/>
          <w:u w:val="single"/>
          <w:vertAlign w:val="baseline"/>
        </w:rPr>
        <w:tab/>
      </w:r>
      <w:r>
        <w:rPr>
          <w:rFonts w:ascii="DejaVu Sans" w:hAnsi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24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T</w:t>
      </w:r>
      <w:r>
        <w:rPr>
          <w:rFonts w:ascii="Georgia" w:hAnsi="Georgia"/>
          <w:i/>
          <w:spacing w:val="-23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i/>
          <w:spacing w:val="21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1"/>
          <w:sz w:val="24"/>
          <w:u w:val="none"/>
          <w:vertAlign w:val="baseline"/>
        </w:rPr>
        <w:t> </w:t>
      </w:r>
      <w:r>
        <w:rPr>
          <w:spacing w:val="-10"/>
          <w:sz w:val="24"/>
          <w:u w:val="none"/>
          <w:vertAlign w:val="baseline"/>
        </w:rPr>
        <w:t>)</w:t>
      </w:r>
    </w:p>
    <w:p>
      <w:pPr>
        <w:tabs>
          <w:tab w:pos="1798" w:val="left" w:leader="none"/>
        </w:tabs>
        <w:spacing w:line="232" w:lineRule="exact" w:before="0"/>
        <w:ind w:left="17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1"/>
          <w:sz w:val="24"/>
        </w:rPr>
        <w:t>Tt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sz w:val="24"/>
        </w:rPr>
        <w:t>µ</w:t>
      </w:r>
    </w:p>
    <w:p>
      <w:pPr>
        <w:pStyle w:val="BodyText"/>
        <w:spacing w:line="206" w:lineRule="auto" w:before="228"/>
        <w:ind w:right="410"/>
      </w:pP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coherence</w:t>
      </w:r>
      <w:r>
        <w:rPr>
          <w:spacing w:val="-5"/>
        </w:rPr>
        <w:t> </w:t>
      </w:r>
      <w:r>
        <w:rPr/>
        <w:t>axiom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symmetry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Cat</w:t>
      </w:r>
      <w:r>
        <w:rPr/>
        <w:t>, and the multiplication, unit, and strength of </w:t>
      </w:r>
      <w:r>
        <w:rPr>
          <w:rFonts w:ascii="Georgia"/>
          <w:i/>
        </w:rPr>
        <w:t>T</w:t>
      </w:r>
      <w:r>
        <w:rPr>
          <w:rFonts w:ascii="Georgia"/>
          <w:i/>
          <w:spacing w:val="-19"/>
        </w:rPr>
        <w:t> </w:t>
      </w:r>
      <w:r>
        <w:rPr/>
        <w:t>.</w:t>
      </w:r>
    </w:p>
    <w:p>
      <w:pPr>
        <w:pStyle w:val="BodyText"/>
        <w:spacing w:line="206" w:lineRule="auto" w:before="195"/>
        <w:ind w:right="408" w:firstLine="351"/>
      </w:pP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pseudo-commutative</w:t>
      </w:r>
      <w:r>
        <w:rPr>
          <w:spacing w:val="-6"/>
        </w:rPr>
        <w:t> </w:t>
      </w:r>
      <w:r>
        <w:rPr/>
        <w:t>monads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leading</w:t>
      </w:r>
      <w:r>
        <w:rPr>
          <w:spacing w:val="-7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 the</w:t>
      </w:r>
      <w:r>
        <w:rPr>
          <w:spacing w:val="-7"/>
        </w:rPr>
        <w:t> </w:t>
      </w:r>
      <w:r>
        <w:rPr/>
        <w:t>2-monad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categories,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2-monad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small categories with finite products, and that for small categories with finite co- products.</w:t>
      </w:r>
      <w:r>
        <w:rPr>
          <w:spacing w:val="40"/>
        </w:rPr>
        <w:t> </w:t>
      </w:r>
      <w:r>
        <w:rPr/>
        <w:t>Another example is the 2-monad for which an algebra is a small symmetric monoidal category together with a strong endofunctor, as lies at the</w:t>
      </w:r>
      <w:r>
        <w:rPr>
          <w:spacing w:val="-16"/>
        </w:rPr>
        <w:t> </w:t>
      </w:r>
      <w:r>
        <w:rPr/>
        <w:t>heart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[9].</w:t>
      </w:r>
      <w:r>
        <w:rPr>
          <w:spacing w:val="-4"/>
        </w:rPr>
        <w:t> </w:t>
      </w:r>
      <w:r>
        <w:rPr/>
        <w:t>A</w:t>
      </w:r>
      <w:r>
        <w:rPr>
          <w:spacing w:val="-16"/>
        </w:rPr>
        <w:t> </w:t>
      </w:r>
      <w:r>
        <w:rPr/>
        <w:t>non-example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2-monad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algebra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small category together with a monad on it.</w:t>
      </w:r>
      <w:r>
        <w:rPr>
          <w:spacing w:val="40"/>
        </w:rPr>
        <w:t> </w:t>
      </w:r>
      <w:r>
        <w:rPr/>
        <w:t>This can all be verified by routine </w:t>
      </w:r>
      <w:r>
        <w:rPr>
          <w:spacing w:val="-2"/>
        </w:rPr>
        <w:t>calculation.</w:t>
      </w:r>
    </w:p>
    <w:p>
      <w:pPr>
        <w:pStyle w:val="BodyText"/>
        <w:spacing w:line="206" w:lineRule="auto" w:before="8"/>
        <w:ind w:right="408" w:firstLine="351"/>
      </w:pPr>
      <w:r>
        <w:rPr/>
        <w:t>We then define a notion of pseudo-closed 2-category.</w:t>
      </w:r>
      <w:r>
        <w:rPr>
          <w:spacing w:val="40"/>
        </w:rPr>
        <w:t> </w:t>
      </w:r>
      <w:r>
        <w:rPr/>
        <w:t>The full definition is complex, owing to a lengthy but definitive list of coherence axioms:</w:t>
      </w:r>
      <w:r>
        <w:rPr>
          <w:spacing w:val="40"/>
        </w:rPr>
        <w:t> </w:t>
      </w:r>
      <w:r>
        <w:rPr/>
        <w:t>the axioms are only a little more complex than those in Eilenberg and Kelly’s definition of closed category in [8], which are also lengthy.</w:t>
      </w:r>
      <w:r>
        <w:rPr>
          <w:spacing w:val="40"/>
        </w:rPr>
        <w:t> </w:t>
      </w:r>
      <w:r>
        <w:rPr/>
        <w:t>The central data is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pseudo-closed</w:t>
      </w:r>
      <w:r>
        <w:rPr>
          <w:spacing w:val="29"/>
        </w:rPr>
        <w:t> </w:t>
      </w:r>
      <w:r>
        <w:rPr/>
        <w:t>2-category</w:t>
      </w:r>
      <w:r>
        <w:rPr>
          <w:spacing w:val="28"/>
        </w:rPr>
        <w:t> </w:t>
      </w:r>
      <w:r>
        <w:rPr/>
        <w:t>has,</w:t>
      </w:r>
      <w:r>
        <w:rPr>
          <w:spacing w:val="36"/>
        </w:rPr>
        <w:t> </w:t>
      </w:r>
      <w:r>
        <w:rPr/>
        <w:t>for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pair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objects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8"/>
        </w:rPr>
        <w:t> </w:t>
      </w:r>
      <w:r>
        <w:rPr/>
        <w:t>, an object 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] that acts as an internal hom, or exponential,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7"/>
        </w:rPr>
        <w:t> </w:t>
      </w:r>
      <w:r>
        <w:rPr/>
        <w:t>. The construction becomes an endo-2-functor 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] on the pseudo-closed 2- category, so we are in a position in which we can consider coalgebra.</w:t>
      </w:r>
      <w:r>
        <w:rPr>
          <w:spacing w:val="40"/>
        </w:rPr>
        <w:t> </w:t>
      </w:r>
      <w:r>
        <w:rPr/>
        <w:t>A full definition appears in [13]. The main theorem of [13] yields</w:t>
      </w:r>
    </w:p>
    <w:p>
      <w:pPr>
        <w:spacing w:line="204" w:lineRule="auto" w:before="165"/>
        <w:ind w:left="457" w:right="41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2.3 </w:t>
      </w:r>
      <w:r>
        <w:rPr>
          <w:i/>
          <w:sz w:val="24"/>
        </w:rPr>
        <w:t>If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is a pseudo-commutative monad on </w:t>
      </w:r>
      <w:r>
        <w:rPr>
          <w:rFonts w:ascii="Georgia"/>
          <w:i/>
          <w:sz w:val="24"/>
        </w:rPr>
        <w:t>Cat</w:t>
      </w:r>
      <w:r>
        <w:rPr>
          <w:i/>
          <w:sz w:val="24"/>
        </w:rPr>
        <w:t>, then the </w:t>
      </w:r>
      <w:r>
        <w:rPr>
          <w:sz w:val="24"/>
        </w:rPr>
        <w:t>2</w:t>
      </w:r>
      <w:r>
        <w:rPr>
          <w:i/>
          <w:sz w:val="24"/>
        </w:rPr>
        <w:t>-</w:t>
      </w:r>
      <w:r>
        <w:rPr>
          <w:i/>
          <w:sz w:val="24"/>
        </w:rPr>
        <w:t> category </w:t>
      </w:r>
      <w:r>
        <w:rPr>
          <w:rFonts w:ascii="Georgia"/>
          <w:i/>
          <w:spacing w:val="16"/>
          <w:sz w:val="24"/>
        </w:rPr>
        <w:t>T</w:t>
      </w:r>
      <w:r>
        <w:rPr>
          <w:i/>
          <w:spacing w:val="16"/>
          <w:sz w:val="24"/>
        </w:rPr>
        <w:t>-</w:t>
      </w:r>
      <w:r>
        <w:rPr>
          <w:rFonts w:ascii="Georgia"/>
          <w:i/>
          <w:sz w:val="24"/>
        </w:rPr>
        <w:t>Alg</w:t>
      </w:r>
      <w:r>
        <w:rPr>
          <w:rFonts w:ascii="Georgia"/>
          <w:i/>
          <w:sz w:val="24"/>
          <w:vertAlign w:val="subscript"/>
        </w:rPr>
        <w:t>p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of strict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-algebras and pseudo-maps of algebras forms a</w:t>
      </w:r>
      <w:r>
        <w:rPr>
          <w:i/>
          <w:sz w:val="24"/>
          <w:vertAlign w:val="baseline"/>
        </w:rPr>
        <w:t> pseudo-closed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-category.</w:t>
      </w:r>
    </w:p>
    <w:p>
      <w:pPr>
        <w:pStyle w:val="BodyText"/>
        <w:spacing w:line="206" w:lineRule="auto" w:before="195"/>
        <w:ind w:right="408" w:firstLine="351"/>
      </w:pPr>
      <w:r>
        <w:rPr/>
        <w:t>The leading example here has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being the 2-monad for which the 2- category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-</w:t>
      </w:r>
      <w:r>
        <w:rPr>
          <w:rFonts w:ascii="Georgia" w:hAnsi="Georgia"/>
          <w:i/>
        </w:rPr>
        <w:t>Alg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exactly </w:t>
      </w:r>
      <w:r>
        <w:rPr>
          <w:rFonts w:ascii="Georgia" w:hAnsi="Georgia"/>
          <w:i/>
          <w:vertAlign w:val="baseline"/>
        </w:rPr>
        <w:t>SymMon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So,</w:t>
      </w:r>
      <w:r>
        <w:rPr>
          <w:spacing w:val="40"/>
          <w:vertAlign w:val="baseline"/>
        </w:rPr>
        <w:t> </w:t>
      </w:r>
      <w:r>
        <w:rPr>
          <w:vertAlign w:val="baseline"/>
        </w:rPr>
        <w:t>in due course,</w:t>
      </w:r>
      <w:r>
        <w:rPr>
          <w:spacing w:val="40"/>
          <w:vertAlign w:val="baseline"/>
        </w:rPr>
        <w:t> </w:t>
      </w:r>
      <w:r>
        <w:rPr>
          <w:vertAlign w:val="baseline"/>
        </w:rPr>
        <w:t>we hope to use this theorem as a basis for two-dimensional linear 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pseudo-closedness</w:t>
      </w:r>
      <w:r>
        <w:rPr>
          <w:spacing w:val="-4"/>
          <w:vertAlign w:val="baseline"/>
        </w:rPr>
        <w:t> </w:t>
      </w:r>
      <w:r>
        <w:rPr>
          <w:vertAlign w:val="baseline"/>
        </w:rPr>
        <w:t>is strict in that 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] is an endo-2-functor.</w:t>
      </w:r>
      <w:r>
        <w:rPr>
          <w:spacing w:val="34"/>
          <w:vertAlign w:val="baseline"/>
        </w:rPr>
        <w:t> </w:t>
      </w:r>
      <w:r>
        <w:rPr>
          <w:vertAlign w:val="baseline"/>
        </w:rPr>
        <w:t>In contrast, if a</w:t>
      </w:r>
      <w:r>
        <w:rPr>
          <w:spacing w:val="-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pseudo-monoidal</w:t>
      </w:r>
      <w:r>
        <w:rPr>
          <w:spacing w:val="-19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0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9"/>
          <w:vertAlign w:val="baseline"/>
        </w:rPr>
        <w:t> </w:t>
      </w:r>
      <w:r>
        <w:rPr>
          <w:vertAlign w:val="baseline"/>
        </w:rPr>
        <w:t>un- der</w:t>
      </w:r>
      <w:r>
        <w:rPr>
          <w:spacing w:val="-17"/>
          <w:vertAlign w:val="baseline"/>
        </w:rPr>
        <w:t> </w:t>
      </w:r>
      <w:r>
        <w:rPr>
          <w:vertAlign w:val="baseline"/>
        </w:rPr>
        <w:t>mild</w:t>
      </w:r>
      <w:r>
        <w:rPr>
          <w:spacing w:val="-7"/>
          <w:vertAlign w:val="baseline"/>
        </w:rPr>
        <w:t> </w:t>
      </w:r>
      <w:r>
        <w:rPr>
          <w:vertAlign w:val="baseline"/>
        </w:rPr>
        <w:t>hypotheses,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21"/>
          <w:vertAlign w:val="baseline"/>
        </w:rPr>
        <w:t>−⊗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2-functor</w:t>
      </w:r>
      <w:r>
        <w:rPr>
          <w:spacing w:val="-7"/>
          <w:vertAlign w:val="baseline"/>
        </w:rPr>
        <w:t> </w:t>
      </w:r>
      <w:r>
        <w:rPr>
          <w:vertAlign w:val="baseline"/>
        </w:rPr>
        <w:t>but 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pseudo-functor.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4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3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primitive here than algebra.</w:t>
      </w:r>
    </w:p>
    <w:p>
      <w:pPr>
        <w:pStyle w:val="BodyText"/>
        <w:spacing w:line="206" w:lineRule="auto" w:before="9"/>
        <w:ind w:right="408" w:firstLine="351"/>
      </w:pPr>
      <w:r>
        <w:rPr/>
        <w:t>There are</w:t>
      </w:r>
      <w:r>
        <w:rPr>
          <w:spacing w:val="-1"/>
        </w:rPr>
        <w:t> </w:t>
      </w:r>
      <w:r>
        <w:rPr/>
        <w:t>difficulties with this line of argument that</w:t>
      </w:r>
      <w:r>
        <w:rPr>
          <w:spacing w:val="-1"/>
        </w:rPr>
        <w:t> </w:t>
      </w:r>
      <w:r>
        <w:rPr/>
        <w:t>seem readily </w:t>
      </w:r>
      <w:r>
        <w:rPr/>
        <w:t>resolv- able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yet,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fact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60"/>
        </w:sectPr>
      </w:pPr>
    </w:p>
    <w:p>
      <w:pPr>
        <w:pStyle w:val="BodyText"/>
        <w:spacing w:line="206" w:lineRule="auto" w:before="315"/>
        <w:ind w:right="408"/>
      </w:pPr>
      <w:r>
        <w:rPr/>
        <w:t>that the coherence for a pseudo-symmetry appears to be of essentially the same character as that for a definition of tetracategory, which, owing to </w:t>
      </w:r>
      <w:r>
        <w:rPr/>
        <w:t>the complexity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coherence,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yet: see [11] to see some of the relevant issues.</w:t>
      </w:r>
      <w:r>
        <w:rPr>
          <w:spacing w:val="40"/>
        </w:rPr>
        <w:t> </w:t>
      </w:r>
      <w:r>
        <w:rPr/>
        <w:t>But once we resolve that, we can define</w:t>
      </w:r>
      <w:r>
        <w:rPr>
          <w:spacing w:val="-20"/>
        </w:rPr>
        <w:t> </w:t>
      </w:r>
      <w:r>
        <w:rPr/>
        <w:t>a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pseudo-commutative</w:t>
      </w:r>
      <w:r>
        <w:rPr>
          <w:spacing w:val="-2"/>
        </w:rPr>
        <w:t> </w:t>
      </w:r>
      <w:r>
        <w:rPr/>
        <w:t>pseudo-monoid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, then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 2-category of coalgebras for what will be a 2-comonad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].</w:t>
      </w:r>
    </w:p>
    <w:p>
      <w:pPr>
        <w:pStyle w:val="BodyText"/>
        <w:spacing w:line="206" w:lineRule="auto" w:before="11"/>
        <w:ind w:right="408" w:firstLine="351"/>
      </w:pPr>
      <w:r>
        <w:rPr/>
        <w:t>But in the absence of the mathematics required to proceed in this way, we adopt a more subtle approach that includes all the examples of primary </w:t>
      </w:r>
      <w:r>
        <w:rPr>
          <w:spacing w:val="-2"/>
        </w:rPr>
        <w:t>interest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us</w:t>
      </w:r>
      <w:r>
        <w:rPr>
          <w:spacing w:val="-13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bypasses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difficulty. The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proceed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effectively</w:t>
      </w:r>
      <w:r>
        <w:rPr>
          <w:spacing w:val="-13"/>
        </w:rPr>
        <w:t> </w:t>
      </w:r>
      <w:r>
        <w:rPr>
          <w:spacing w:val="-2"/>
        </w:rPr>
        <w:t>by </w:t>
      </w:r>
      <w:r>
        <w:rPr/>
        <w:t>ignoring</w:t>
      </w:r>
      <w:r>
        <w:rPr>
          <w:spacing w:val="-14"/>
        </w:rPr>
        <w:t> </w:t>
      </w:r>
      <w:r>
        <w:rPr/>
        <w:t>pseudo-monoidal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defining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monoid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pseudo-closed category</w:t>
      </w:r>
      <w:r>
        <w:rPr>
          <w:spacing w:val="-20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comonad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</w:t>
      </w:r>
      <w:r>
        <w:rPr>
          <w:spacing w:val="-15"/>
        </w:rPr>
        <w:t> </w:t>
      </w:r>
      <w:r>
        <w:rPr/>
        <w:t>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].</w:t>
      </w:r>
      <w:r>
        <w:rPr>
          <w:spacing w:val="-2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explicit</w:t>
      </w:r>
      <w:r>
        <w:rPr>
          <w:spacing w:val="-15"/>
        </w:rPr>
        <w:t> </w:t>
      </w:r>
      <w:r>
        <w:rPr/>
        <w:t>in </w:t>
      </w:r>
      <w:r>
        <w:rPr>
          <w:spacing w:val="-2"/>
        </w:rPr>
        <w:t>our</w:t>
      </w:r>
      <w:r>
        <w:rPr>
          <w:spacing w:val="-17"/>
        </w:rPr>
        <w:t> </w:t>
      </w:r>
      <w:r>
        <w:rPr>
          <w:spacing w:val="-2"/>
        </w:rPr>
        <w:t>development,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probably</w:t>
      </w:r>
      <w:r>
        <w:rPr>
          <w:spacing w:val="-17"/>
        </w:rPr>
        <w:t> </w:t>
      </w:r>
      <w:r>
        <w:rPr>
          <w:spacing w:val="-2"/>
        </w:rPr>
        <w:t>become</w:t>
      </w:r>
      <w:r>
        <w:rPr>
          <w:spacing w:val="-17"/>
        </w:rPr>
        <w:t> </w:t>
      </w:r>
      <w:r>
        <w:rPr>
          <w:spacing w:val="-2"/>
        </w:rPr>
        <w:t>obsolete</w:t>
      </w:r>
      <w:r>
        <w:rPr>
          <w:spacing w:val="-17"/>
        </w:rPr>
        <w:t> </w:t>
      </w:r>
      <w:r>
        <w:rPr>
          <w:spacing w:val="-2"/>
        </w:rPr>
        <w:t>before</w:t>
      </w:r>
      <w:r>
        <w:rPr>
          <w:spacing w:val="-17"/>
        </w:rPr>
        <w:t> </w:t>
      </w:r>
      <w:r>
        <w:rPr>
          <w:spacing w:val="-2"/>
        </w:rPr>
        <w:t>long.</w:t>
      </w:r>
      <w:r>
        <w:rPr>
          <w:spacing w:val="8"/>
        </w:rPr>
        <w:t> </w:t>
      </w:r>
      <w:r>
        <w:rPr>
          <w:spacing w:val="-2"/>
        </w:rPr>
        <w:t>However,</w:t>
      </w:r>
      <w:r>
        <w:rPr>
          <w:spacing w:val="-11"/>
        </w:rPr>
        <w:t> </w:t>
      </w:r>
      <w:r>
        <w:rPr>
          <w:spacing w:val="-2"/>
        </w:rPr>
        <w:t>we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interest and</w:t>
      </w:r>
      <w:r>
        <w:rPr>
          <w:spacing w:val="-15"/>
        </w:rPr>
        <w:t> </w:t>
      </w:r>
      <w:r>
        <w:rPr/>
        <w:t>will,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due</w:t>
      </w:r>
      <w:r>
        <w:rPr>
          <w:spacing w:val="-15"/>
        </w:rPr>
        <w:t> </w:t>
      </w:r>
      <w:r>
        <w:rPr/>
        <w:t>course,</w:t>
      </w:r>
      <w:r>
        <w:rPr>
          <w:spacing w:val="-14"/>
        </w:rPr>
        <w:t> </w:t>
      </w:r>
      <w:r>
        <w:rPr/>
        <w:t>become</w:t>
      </w:r>
      <w:r>
        <w:rPr>
          <w:spacing w:val="-15"/>
        </w:rPr>
        <w:t> </w:t>
      </w:r>
      <w:r>
        <w:rPr/>
        <w:t>integrated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setting.</w:t>
      </w:r>
      <w:r>
        <w:rPr>
          <w:spacing w:val="12"/>
        </w:rPr>
        <w:t> </w:t>
      </w:r>
      <w:r>
        <w:rPr/>
        <w:t>We</w:t>
      </w:r>
      <w:r>
        <w:rPr>
          <w:spacing w:val="-15"/>
        </w:rPr>
        <w:t> </w:t>
      </w:r>
      <w:r>
        <w:rPr/>
        <w:t>already </w:t>
      </w:r>
      <w:r>
        <w:rPr>
          <w:spacing w:val="-2"/>
        </w:rPr>
        <w:t>have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coalgebraic</w:t>
      </w:r>
      <w:r>
        <w:rPr>
          <w:spacing w:val="-18"/>
        </w:rPr>
        <w:t> </w:t>
      </w:r>
      <w:r>
        <w:rPr>
          <w:spacing w:val="-2"/>
        </w:rPr>
        <w:t>account</w:t>
      </w:r>
      <w:r>
        <w:rPr>
          <w:spacing w:val="-18"/>
        </w:rPr>
        <w:t> </w:t>
      </w:r>
      <w:r>
        <w:rPr>
          <w:spacing w:val="-2"/>
        </w:rPr>
        <w:t>here,</w:t>
      </w:r>
      <w:r>
        <w:rPr>
          <w:spacing w:val="-14"/>
        </w:rPr>
        <w:t> </w:t>
      </w:r>
      <w:r>
        <w:rPr>
          <w:spacing w:val="-2"/>
        </w:rPr>
        <w:t>so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start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explain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next</w:t>
      </w:r>
      <w:r>
        <w:rPr>
          <w:spacing w:val="-18"/>
        </w:rPr>
        <w:t> </w:t>
      </w:r>
      <w:r>
        <w:rPr>
          <w:spacing w:val="-2"/>
        </w:rPr>
        <w:t>section.</w:t>
      </w:r>
    </w:p>
    <w:p>
      <w:pPr>
        <w:pStyle w:val="BodyText"/>
        <w:spacing w:before="6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Symmetric</w:t>
      </w:r>
      <w:r>
        <w:rPr>
          <w:spacing w:val="21"/>
        </w:rPr>
        <w:t> </w:t>
      </w:r>
      <w:r>
        <w:rPr/>
        <w:t>monoidal</w:t>
      </w:r>
      <w:r>
        <w:rPr>
          <w:spacing w:val="21"/>
        </w:rPr>
        <w:t> </w:t>
      </w:r>
      <w:r>
        <w:rPr/>
        <w:t>Lawvere</w:t>
      </w:r>
      <w:r>
        <w:rPr>
          <w:spacing w:val="21"/>
        </w:rPr>
        <w:t> </w:t>
      </w:r>
      <w:r>
        <w:rPr>
          <w:spacing w:val="-2"/>
        </w:rPr>
        <w:t>theories</w:t>
      </w:r>
    </w:p>
    <w:p>
      <w:pPr>
        <w:pStyle w:val="BodyText"/>
        <w:spacing w:line="206" w:lineRule="auto" w:before="222"/>
        <w:ind w:right="407"/>
      </w:pPr>
      <w:r>
        <w:rPr/>
        <w:t>In this section, we introduce the notion of a symmetric monoidal Lawvere theory.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symmetric</w:t>
      </w:r>
      <w:r>
        <w:rPr>
          <w:spacing w:val="-5"/>
        </w:rPr>
        <w:t> </w:t>
      </w:r>
      <w:r>
        <w:rPr/>
        <w:t>monoidal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usual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Lawvere theory, and indeed it extends the usual definition.</w:t>
      </w:r>
      <w:r>
        <w:rPr>
          <w:spacing w:val="40"/>
        </w:rPr>
        <w:t> </w:t>
      </w:r>
      <w:r>
        <w:rPr/>
        <w:t>Both definitions may be seen as instances of the same general phenomenon, which may be described 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/>
          <w:i/>
        </w:rPr>
        <w:t>Cat</w:t>
      </w:r>
      <w:r>
        <w:rPr/>
        <w:t>: for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Lawvere</w:t>
      </w:r>
      <w:r>
        <w:rPr>
          <w:spacing w:val="-5"/>
        </w:rPr>
        <w:t> </w:t>
      </w:r>
      <w:r>
        <w:rPr/>
        <w:t>theories,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monad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products; for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Lawvere theories,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categories. To </w:t>
      </w:r>
      <w:r>
        <w:rPr>
          <w:spacing w:val="-2"/>
        </w:rPr>
        <w:t>make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comparison</w:t>
      </w:r>
      <w:r>
        <w:rPr>
          <w:spacing w:val="-16"/>
        </w:rPr>
        <w:t> </w:t>
      </w:r>
      <w:r>
        <w:rPr>
          <w:spacing w:val="-2"/>
        </w:rPr>
        <w:t>precise,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recall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definition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Lawvere</w:t>
      </w:r>
      <w:r>
        <w:rPr>
          <w:spacing w:val="-16"/>
        </w:rPr>
        <w:t> </w:t>
      </w:r>
      <w:r>
        <w:rPr>
          <w:spacing w:val="-2"/>
        </w:rPr>
        <w:t>theory.</w:t>
      </w:r>
      <w:r>
        <w:rPr>
          <w:spacing w:val="8"/>
        </w:rPr>
        <w:t> </w:t>
      </w:r>
      <w:r>
        <w:rPr>
          <w:spacing w:val="-2"/>
        </w:rPr>
        <w:t>Let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N</w:t>
      </w:r>
      <w:r>
        <w:rPr>
          <w:rFonts w:ascii="Georgia"/>
          <w:i/>
          <w:spacing w:val="-2"/>
        </w:rPr>
        <w:t> </w:t>
      </w:r>
      <w:r>
        <w:rPr/>
        <w:t>denote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whose</w:t>
      </w:r>
      <w:r>
        <w:rPr>
          <w:spacing w:val="-17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whose</w:t>
      </w:r>
      <w:r>
        <w:rPr>
          <w:spacing w:val="-17"/>
        </w:rPr>
        <w:t> </w:t>
      </w:r>
      <w:r>
        <w:rPr/>
        <w:t>morphisms are all functions between natural numbers.</w:t>
      </w:r>
    </w:p>
    <w:p>
      <w:pPr>
        <w:spacing w:line="204" w:lineRule="auto" w:before="178"/>
        <w:ind w:left="457" w:right="40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3.1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i/>
          <w:sz w:val="24"/>
        </w:rPr>
        <w:t>Lawvere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category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finite</w:t>
      </w:r>
      <w:r>
        <w:rPr>
          <w:spacing w:val="-1"/>
          <w:sz w:val="24"/>
        </w:rPr>
        <w:t> </w:t>
      </w:r>
      <w:r>
        <w:rPr>
          <w:sz w:val="24"/>
        </w:rPr>
        <w:t>products together with an identity on objects strict finite product preserving functor</w:t>
      </w:r>
      <w:r>
        <w:rPr>
          <w:spacing w:val="40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w w:val="11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</w:t>
      </w:r>
      <w:r>
        <w:rPr>
          <w:i/>
          <w:sz w:val="24"/>
          <w:vertAlign w:val="baseline"/>
        </w:rPr>
        <w:t>model </w:t>
      </w:r>
      <w:r>
        <w:rPr>
          <w:sz w:val="24"/>
          <w:vertAlign w:val="baseline"/>
        </w:rPr>
        <w:t>of a Lawvere theory </w:t>
      </w:r>
      <w:r>
        <w:rPr>
          <w:rFonts w:ascii="Georgia" w:hAnsi="Georgia"/>
          <w:i/>
          <w:sz w:val="24"/>
          <w:vertAlign w:val="baseline"/>
        </w:rPr>
        <w:t>L </w:t>
      </w:r>
      <w:r>
        <w:rPr>
          <w:sz w:val="24"/>
          <w:vertAlign w:val="baseline"/>
        </w:rPr>
        <w:t>in a category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with finite products is a finite product preserving functor </w:t>
      </w:r>
      <w:r>
        <w:rPr>
          <w:rFonts w:ascii="Georgia" w:hAnsi="Georgia"/>
          <w:i/>
          <w:sz w:val="24"/>
          <w:vertAlign w:val="baseline"/>
        </w:rPr>
        <w:t>h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L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213"/>
        <w:ind w:right="408" w:firstLine="351"/>
      </w:pPr>
      <w:r>
        <w:rPr/>
        <w:t>The</w:t>
      </w:r>
      <w:r>
        <w:rPr>
          <w:spacing w:val="-20"/>
        </w:rPr>
        <w:t> </w:t>
      </w:r>
      <w:r>
        <w:rPr/>
        <w:t>significance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free</w:t>
      </w:r>
      <w:r>
        <w:rPr>
          <w:spacing w:val="-2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19"/>
          <w:vertAlign w:val="baseline"/>
        </w:rPr>
        <w:t> </w:t>
      </w:r>
      <w:r>
        <w:rPr>
          <w:vertAlign w:val="baseline"/>
        </w:rPr>
        <w:t>asso- ciative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1. 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equivalent to one with strictly associative finite products, so there are a few different ways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deal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issues</w:t>
      </w:r>
      <w:r>
        <w:rPr>
          <w:spacing w:val="-18"/>
          <w:vertAlign w:val="baseline"/>
        </w:rPr>
        <w:t> </w:t>
      </w:r>
      <w:r>
        <w:rPr>
          <w:vertAlign w:val="baseline"/>
        </w:rPr>
        <w:t>here.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simplicitiy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exposition,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shall adopt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92" w:lineRule="exact"/>
      </w:pPr>
      <w:r>
        <w:rPr/>
        <w:t>[1]:</w:t>
      </w:r>
      <w:r>
        <w:rPr>
          <w:spacing w:val="17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non-strict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>
          <w:spacing w:val="-2"/>
        </w:rPr>
        <w:t>strict.</w:t>
      </w:r>
    </w:p>
    <w:p>
      <w:pPr>
        <w:spacing w:line="204" w:lineRule="auto" w:before="181"/>
        <w:ind w:left="457" w:right="409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3.2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Lawvere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symmetric monoidal category </w:t>
      </w:r>
      <w:r>
        <w:rPr>
          <w:rFonts w:ascii="Georgia" w:hAnsi="Georgia"/>
          <w:i/>
          <w:sz w:val="24"/>
        </w:rPr>
        <w:t>L </w:t>
      </w:r>
      <w:r>
        <w:rPr>
          <w:sz w:val="24"/>
        </w:rPr>
        <w:t>together with an identity on objects strict symmetric monoidal functor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w w:val="11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(1)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, where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(1) is the free symmetric monoidal category</w:t>
      </w:r>
      <w:r>
        <w:rPr>
          <w:spacing w:val="18"/>
          <w:sz w:val="24"/>
        </w:rPr>
        <w:t> </w:t>
      </w:r>
      <w:r>
        <w:rPr>
          <w:sz w:val="24"/>
        </w:rPr>
        <w:t>on</w:t>
      </w:r>
      <w:r>
        <w:rPr>
          <w:spacing w:val="19"/>
          <w:sz w:val="24"/>
        </w:rPr>
        <w:t> </w:t>
      </w:r>
      <w:r>
        <w:rPr>
          <w:sz w:val="24"/>
        </w:rPr>
        <w:t>1.</w:t>
      </w:r>
      <w:r>
        <w:rPr>
          <w:spacing w:val="55"/>
          <w:w w:val="150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i/>
          <w:sz w:val="24"/>
        </w:rPr>
        <w:t>strict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symmetric</w:t>
      </w:r>
      <w:r>
        <w:rPr>
          <w:spacing w:val="19"/>
          <w:sz w:val="24"/>
        </w:rPr>
        <w:t> </w:t>
      </w:r>
      <w:r>
        <w:rPr>
          <w:sz w:val="24"/>
        </w:rPr>
        <w:t>monoidal</w:t>
      </w:r>
      <w:r>
        <w:rPr>
          <w:spacing w:val="19"/>
          <w:sz w:val="24"/>
        </w:rPr>
        <w:t> </w:t>
      </w:r>
      <w:r>
        <w:rPr>
          <w:sz w:val="24"/>
        </w:rPr>
        <w:t>Lawvere</w:t>
      </w:r>
      <w:r>
        <w:rPr>
          <w:spacing w:val="20"/>
          <w:sz w:val="24"/>
        </w:rPr>
        <w:t> </w:t>
      </w:r>
      <w:r>
        <w:rPr>
          <w:sz w:val="24"/>
        </w:rPr>
        <w:t>theory</w:t>
      </w:r>
      <w:r>
        <w:rPr>
          <w:spacing w:val="1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L</w:t>
      </w:r>
    </w:p>
    <w:p>
      <w:pPr>
        <w:spacing w:after="0" w:line="204" w:lineRule="auto"/>
        <w:jc w:val="both"/>
        <w:rPr>
          <w:rFonts w:ascii="Georgia" w:hAnsi="Georgia"/>
          <w:sz w:val="24"/>
        </w:rPr>
        <w:sectPr>
          <w:pgSz w:w="11900" w:h="16840"/>
          <w:pgMar w:header="894" w:footer="848" w:top="1080" w:bottom="1040" w:left="1680" w:right="1460"/>
        </w:sectPr>
      </w:pPr>
    </w:p>
    <w:p>
      <w:pPr>
        <w:pStyle w:val="BodyText"/>
        <w:spacing w:before="4"/>
        <w:ind w:left="0"/>
        <w:jc w:val="left"/>
        <w:rPr>
          <w:rFonts w:ascii="Georgia"/>
          <w:i/>
        </w:rPr>
      </w:pPr>
    </w:p>
    <w:p>
      <w:pPr>
        <w:pStyle w:val="BodyText"/>
        <w:spacing w:line="313" w:lineRule="exact"/>
      </w:pP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symmetric</w:t>
      </w:r>
      <w:r>
        <w:rPr>
          <w:spacing w:val="7"/>
        </w:rPr>
        <w:t> </w:t>
      </w:r>
      <w:r>
        <w:rPr/>
        <w:t>monoidal</w:t>
      </w:r>
      <w:r>
        <w:rPr>
          <w:spacing w:val="6"/>
        </w:rPr>
        <w:t> </w:t>
      </w:r>
      <w:r>
        <w:rPr/>
        <w:t>category</w:t>
      </w:r>
      <w:r>
        <w:rPr>
          <w:spacing w:val="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3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strict</w:t>
      </w:r>
      <w:r>
        <w:rPr>
          <w:spacing w:val="6"/>
        </w:rPr>
        <w:t> </w:t>
      </w:r>
      <w:r>
        <w:rPr/>
        <w:t>symmetric</w:t>
      </w:r>
      <w:r>
        <w:rPr>
          <w:spacing w:val="7"/>
        </w:rPr>
        <w:t> </w:t>
      </w:r>
      <w:r>
        <w:rPr/>
        <w:t>monoidal</w:t>
      </w:r>
      <w:r>
        <w:rPr>
          <w:spacing w:val="7"/>
        </w:rPr>
        <w:t> </w:t>
      </w:r>
      <w:r>
        <w:rPr>
          <w:spacing w:val="-2"/>
        </w:rPr>
        <w:t>functor</w:t>
      </w:r>
    </w:p>
    <w:p>
      <w:pPr>
        <w:spacing w:line="313" w:lineRule="exact" w:before="0"/>
        <w:ind w:left="457" w:right="0" w:firstLine="0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C</w:t>
      </w:r>
      <w:r>
        <w:rPr>
          <w:spacing w:val="-5"/>
          <w:w w:val="105"/>
          <w:sz w:val="24"/>
        </w:rPr>
        <w:t>.</w:t>
      </w:r>
    </w:p>
    <w:p>
      <w:pPr>
        <w:pStyle w:val="BodyText"/>
        <w:spacing w:line="206" w:lineRule="auto" w:before="254"/>
        <w:ind w:right="408" w:firstLine="351"/>
      </w:pPr>
      <w:r>
        <w:rPr/>
        <w:t>Usually,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referring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Lawvere</w:t>
      </w:r>
      <w:r>
        <w:rPr>
          <w:spacing w:val="-16"/>
        </w:rPr>
        <w:t> </w:t>
      </w:r>
      <w:r>
        <w:rPr/>
        <w:t>theory,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shall</w:t>
      </w:r>
      <w:r>
        <w:rPr>
          <w:spacing w:val="-16"/>
        </w:rPr>
        <w:t> </w:t>
      </w:r>
      <w:r>
        <w:rPr/>
        <w:t>simply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notation </w:t>
      </w:r>
      <w:r>
        <w:rPr>
          <w:rFonts w:ascii="Georgia"/>
          <w:i/>
        </w:rPr>
        <w:t>L</w:t>
      </w:r>
      <w:r>
        <w:rPr/>
        <w:t>, treating the rest of the data as implicit.</w:t>
      </w:r>
      <w:r>
        <w:rPr>
          <w:spacing w:val="40"/>
        </w:rPr>
        <w:t> </w:t>
      </w:r>
      <w:r>
        <w:rPr/>
        <w:t>Up to equivalence of categories, </w:t>
      </w:r>
      <w:r>
        <w:rPr>
          <w:rFonts w:ascii="Georgia"/>
          <w:i/>
        </w:rPr>
        <w:t>S</w:t>
      </w:r>
      <w:r>
        <w:rPr/>
        <w:t>(1)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be</w:t>
      </w:r>
      <w:r>
        <w:rPr>
          <w:spacing w:val="-18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permuta- tions.</w:t>
      </w:r>
      <w:r>
        <w:rPr>
          <w:spacing w:val="18"/>
        </w:rPr>
        <w:t> </w:t>
      </w:r>
      <w:r>
        <w:rPr/>
        <w:t>Strict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</w:t>
      </w:r>
      <w:r>
        <w:rPr>
          <w:spacing w:val="-10"/>
        </w:rPr>
        <w:t> </w:t>
      </w:r>
      <w:r>
        <w:rPr/>
        <w:t>Lawvere</w:t>
      </w:r>
      <w:r>
        <w:rPr>
          <w:spacing w:val="-9"/>
        </w:rPr>
        <w:t> </w:t>
      </w:r>
      <w:r>
        <w:rPr/>
        <w:t>theory</w:t>
      </w:r>
      <w:r>
        <w:rPr>
          <w:spacing w:val="-11"/>
        </w:rPr>
        <w:t> </w:t>
      </w:r>
      <w:r>
        <w:rPr>
          <w:rFonts w:ascii="Georgia"/>
          <w:i/>
        </w:rPr>
        <w:t>L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specified symmetric monoidal category </w:t>
      </w:r>
      <w:r>
        <w:rPr>
          <w:rFonts w:ascii="Georgia"/>
          <w:i/>
        </w:rPr>
        <w:t>C</w:t>
      </w:r>
      <w:r>
        <w:rPr/>
        <w:t>, together with symmetric monoidal </w:t>
      </w:r>
      <w:r>
        <w:rPr/>
        <w:t>natural transformations, yield a category </w:t>
      </w:r>
      <w:r>
        <w:rPr>
          <w:rFonts w:ascii="Georgia"/>
          <w:i/>
        </w:rPr>
        <w:t>Mod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L, C</w:t>
      </w:r>
      <w:r>
        <w:rPr>
          <w:vertAlign w:val="baseline"/>
        </w:rPr>
        <w:t>).</w:t>
      </w:r>
    </w:p>
    <w:p>
      <w:pPr>
        <w:pStyle w:val="BodyText"/>
        <w:spacing w:line="206" w:lineRule="auto" w:before="11"/>
        <w:ind w:right="408" w:firstLine="351"/>
      </w:pPr>
      <w:r>
        <w:rPr/>
        <w:t>Examples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symmetric</w:t>
      </w:r>
      <w:r>
        <w:rPr>
          <w:spacing w:val="-14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Lawvere</w:t>
      </w:r>
      <w:r>
        <w:rPr>
          <w:spacing w:val="-14"/>
        </w:rPr>
        <w:t> </w:t>
      </w:r>
      <w:r>
        <w:rPr/>
        <w:t>theories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small </w:t>
      </w:r>
      <w:r>
        <w:rPr>
          <w:spacing w:val="-2"/>
        </w:rPr>
        <w:t>symmetric</w:t>
      </w:r>
      <w:r>
        <w:rPr>
          <w:spacing w:val="-17"/>
        </w:rPr>
        <w:t> </w:t>
      </w:r>
      <w:r>
        <w:rPr>
          <w:spacing w:val="-2"/>
        </w:rPr>
        <w:t>monoidal</w:t>
      </w:r>
      <w:r>
        <w:rPr>
          <w:spacing w:val="-17"/>
        </w:rPr>
        <w:t> </w:t>
      </w:r>
      <w:r>
        <w:rPr>
          <w:spacing w:val="-2"/>
        </w:rPr>
        <w:t>category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objects,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equivalence,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natural </w:t>
      </w:r>
      <w:r>
        <w:rPr/>
        <w:t>numbers,</w:t>
      </w:r>
      <w:r>
        <w:rPr>
          <w:spacing w:val="-17"/>
        </w:rPr>
        <w:t> </w:t>
      </w:r>
      <w:r>
        <w:rPr/>
        <w:t>inheriting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tensor</w:t>
      </w:r>
      <w:r>
        <w:rPr>
          <w:spacing w:val="-20"/>
        </w:rPr>
        <w:t> </w:t>
      </w:r>
      <w:r>
        <w:rPr/>
        <w:t>product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natural</w:t>
      </w:r>
      <w:r>
        <w:rPr>
          <w:spacing w:val="-19"/>
        </w:rPr>
        <w:t> </w:t>
      </w:r>
      <w:r>
        <w:rPr/>
        <w:t>numbers.</w:t>
      </w:r>
      <w:r>
        <w:rPr>
          <w:spacing w:val="-6"/>
        </w:rPr>
        <w:t> </w:t>
      </w:r>
      <w:r>
        <w:rPr/>
        <w:t>Examples</w:t>
      </w:r>
      <w:r>
        <w:rPr>
          <w:spacing w:val="-20"/>
        </w:rPr>
        <w:t> </w:t>
      </w:r>
      <w:r>
        <w:rPr/>
        <w:t>abound 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[12].</w:t>
      </w:r>
      <w:r>
        <w:rPr>
          <w:spacing w:val="31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L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ordinary</w:t>
      </w:r>
      <w:r>
        <w:rPr>
          <w:spacing w:val="-2"/>
        </w:rPr>
        <w:t> </w:t>
      </w:r>
      <w:r>
        <w:rPr/>
        <w:t>Lawvere theory, it is automatically a symmetric monoidal Lawvere theory.</w:t>
      </w:r>
      <w:r>
        <w:rPr>
          <w:spacing w:val="40"/>
        </w:rPr>
        <w:t> </w:t>
      </w:r>
      <w:r>
        <w:rPr/>
        <w:t>But also the</w:t>
      </w:r>
      <w:r>
        <w:rPr>
          <w:spacing w:val="-14"/>
        </w:rPr>
        <w:t> </w:t>
      </w:r>
      <w:r>
        <w:rPr/>
        <w:t>opposite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ordinary</w:t>
      </w:r>
      <w:r>
        <w:rPr>
          <w:spacing w:val="-14"/>
        </w:rPr>
        <w:t> </w:t>
      </w:r>
      <w:r>
        <w:rPr/>
        <w:t>Lawvere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symmetric</w:t>
      </w:r>
      <w:r>
        <w:rPr>
          <w:spacing w:val="-14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Lawvere theory.</w:t>
      </w:r>
      <w:r>
        <w:rPr>
          <w:spacing w:val="80"/>
        </w:rPr>
        <w:t> </w:t>
      </w:r>
      <w:r>
        <w:rPr/>
        <w:t>More specifically,</w:t>
      </w:r>
      <w:r>
        <w:rPr>
          <w:spacing w:val="29"/>
        </w:rPr>
        <w:t> </w:t>
      </w:r>
      <w:r>
        <w:rPr/>
        <w:t>there is a Lawvere theory for which the models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commutative</w:t>
      </w:r>
      <w:r>
        <w:rPr>
          <w:spacing w:val="-4"/>
        </w:rPr>
        <w:t> </w:t>
      </w:r>
      <w:r>
        <w:rPr/>
        <w:t>comonoids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category:</w:t>
      </w:r>
      <w:r>
        <w:rPr>
          <w:spacing w:val="40"/>
        </w:rPr>
        <w:t> </w:t>
      </w:r>
      <w:r>
        <w:rPr/>
        <w:t>this example is central to Milner’s work on action calculi in [17], as</w:t>
      </w:r>
      <w:r>
        <w:rPr>
          <w:spacing w:val="-7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[12]. Another</w:t>
      </w:r>
      <w:r>
        <w:rPr>
          <w:spacing w:val="-7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Lawvere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 which models are given by relational bimonoids, as Plotkin plans to use to model concurrency, again explained in [12].</w:t>
      </w:r>
    </w:p>
    <w:p>
      <w:pPr>
        <w:pStyle w:val="BodyText"/>
        <w:spacing w:line="206" w:lineRule="auto" w:before="2"/>
        <w:ind w:right="410" w:firstLine="351"/>
      </w:pPr>
      <w:r>
        <w:rPr/>
        <w:t>We feel obliged to spell out at least one example in detail, so we do </w:t>
      </w:r>
      <w:r>
        <w:rPr/>
        <w:t>so </w:t>
      </w:r>
      <w:r>
        <w:rPr>
          <w:spacing w:val="-4"/>
        </w:rPr>
        <w:t>here.</w:t>
      </w:r>
    </w:p>
    <w:p>
      <w:pPr>
        <w:pStyle w:val="BodyText"/>
        <w:spacing w:line="206" w:lineRule="auto" w:before="239"/>
        <w:ind w:right="408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3.3 </w:t>
      </w:r>
      <w:r>
        <w:rPr/>
        <w:t>Let </w:t>
      </w:r>
      <w:r>
        <w:rPr>
          <w:rFonts w:ascii="Georgia" w:hAnsi="Georgia"/>
          <w:i/>
          <w:spacing w:val="10"/>
        </w:rPr>
        <w:t>CMon</w:t>
      </w:r>
      <w:r>
        <w:rPr>
          <w:rFonts w:ascii="Georgia" w:hAnsi="Georgia"/>
          <w:i/>
          <w:spacing w:val="10"/>
        </w:rPr>
        <w:t> </w:t>
      </w:r>
      <w:r>
        <w:rPr/>
        <w:t>be the symmetric monoidal Lawvere theory for a commutative</w:t>
      </w:r>
      <w:r>
        <w:rPr>
          <w:spacing w:val="-1"/>
        </w:rPr>
        <w:t> </w:t>
      </w:r>
      <w:r>
        <w:rPr/>
        <w:t>monoid.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  <w:spacing w:val="10"/>
        </w:rPr>
        <w:t>CMon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 express the data and commutativity axioms for a commutative monoid:</w:t>
      </w:r>
      <w:r>
        <w:rPr>
          <w:spacing w:val="40"/>
        </w:rPr>
        <w:t> </w:t>
      </w:r>
      <w:r>
        <w:rPr/>
        <w:t>its objects must all be generated by a single object </w:t>
      </w:r>
      <w:r>
        <w:rPr>
          <w:rFonts w:ascii="Georgia" w:hAnsi="Georgia"/>
          <w:i/>
        </w:rPr>
        <w:t>X</w:t>
      </w:r>
      <w:r>
        <w:rPr/>
        <w:t>, it has all the maps given by permutations of natural numbers, and it has additional maps </w:t>
      </w:r>
      <w:r>
        <w:rPr>
          <w:rFonts w:ascii="Georgia" w:hAnsi="Georgia"/>
          <w:i/>
          <w:w w:val="110"/>
        </w:rPr>
        <w:t>j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⊗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together with maps generated by them by closing under</w:t>
      </w:r>
      <w:r>
        <w:rPr>
          <w:spacing w:val="-5"/>
        </w:rPr>
        <w:t> </w:t>
      </w:r>
      <w:r>
        <w:rPr/>
        <w:t>tensor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composition,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commutativity axioms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commutative</w:t>
      </w:r>
      <w:r>
        <w:rPr>
          <w:spacing w:val="-13"/>
        </w:rPr>
        <w:t> </w:t>
      </w:r>
      <w:r>
        <w:rPr/>
        <w:t>monoid. It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  <w:spacing w:val="10"/>
        </w:rPr>
        <w:t>CMon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3"/>
        </w:rPr>
        <w:t> </w:t>
      </w:r>
      <w:r>
        <w:rPr/>
        <w:t>the free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commutative</w:t>
      </w:r>
      <w:r>
        <w:rPr>
          <w:spacing w:val="-10"/>
        </w:rPr>
        <w:t> </w:t>
      </w:r>
      <w:r>
        <w:rPr/>
        <w:t>monoid,</w:t>
      </w:r>
      <w:r>
        <w:rPr>
          <w:spacing w:val="-10"/>
        </w:rPr>
        <w:t> </w:t>
      </w:r>
      <w:r>
        <w:rPr/>
        <w:t>which,</w:t>
      </w:r>
      <w:r>
        <w:rPr>
          <w:spacing w:val="-10"/>
        </w:rPr>
        <w:t> </w:t>
      </w:r>
      <w:r>
        <w:rPr/>
        <w:t>perhaps surprisingly, is equivalent to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may also be characterised as the free category with finite coproducts on 1.</w:t>
      </w:r>
    </w:p>
    <w:p>
      <w:pPr>
        <w:pStyle w:val="BodyText"/>
        <w:spacing w:line="206" w:lineRule="auto" w:before="245"/>
        <w:ind w:right="408" w:firstLine="351"/>
      </w:pPr>
      <w:r>
        <w:rPr/>
        <w:t>One can easily produce variants of this along the lines of considering comonoids</w:t>
      </w:r>
      <w:r>
        <w:rPr>
          <w:spacing w:val="-11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monoids,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bimonoids,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with some of the data and some or perhaps more axioms than those of monoids, comonoids, and combinations of them.</w:t>
      </w:r>
    </w:p>
    <w:p>
      <w:pPr>
        <w:pStyle w:val="BodyText"/>
        <w:spacing w:line="206" w:lineRule="auto" w:before="14"/>
        <w:ind w:right="408" w:firstLine="351"/>
      </w:pPr>
      <w:r>
        <w:rPr/>
        <w:t>Now, we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Lawvere</w:t>
      </w:r>
      <w:r>
        <w:rPr>
          <w:spacing w:val="-2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give rise to comonads on </w:t>
      </w:r>
      <w:r>
        <w:rPr>
          <w:rFonts w:ascii="Georgia"/>
          <w:i/>
        </w:rPr>
        <w:t>SymMon</w:t>
      </w:r>
      <w:r>
        <w:rPr/>
        <w:t>.</w:t>
      </w:r>
    </w:p>
    <w:p>
      <w:pPr>
        <w:spacing w:line="204" w:lineRule="auto" w:before="242"/>
        <w:ind w:left="457" w:right="41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3.4 </w:t>
      </w:r>
      <w:r>
        <w:rPr>
          <w:i/>
          <w:sz w:val="24"/>
        </w:rPr>
        <w:t>For any symmetric monoidal Lawvere theory 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and any</w:t>
      </w:r>
      <w:r>
        <w:rPr>
          <w:i/>
          <w:sz w:val="24"/>
        </w:rPr>
        <w:t> small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14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15"/>
          <w:sz w:val="24"/>
        </w:rPr>
        <w:t> </w:t>
      </w:r>
      <w:r>
        <w:rPr>
          <w:rFonts w:ascii="Georgia"/>
          <w:i/>
          <w:sz w:val="24"/>
        </w:rPr>
        <w:t>Mod</w:t>
      </w:r>
      <w:r>
        <w:rPr>
          <w:rFonts w:asci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L,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sym-</w:t>
      </w:r>
    </w:p>
    <w:p>
      <w:pPr>
        <w:spacing w:after="0" w:line="204" w:lineRule="auto"/>
        <w:jc w:val="both"/>
        <w:rPr>
          <w:sz w:val="24"/>
        </w:rPr>
        <w:sectPr>
          <w:pgSz w:w="11900" w:h="16840"/>
          <w:pgMar w:header="894" w:footer="848" w:top="1080" w:bottom="1040" w:left="1680" w:right="1460"/>
        </w:sectPr>
      </w:pPr>
    </w:p>
    <w:p>
      <w:pPr>
        <w:spacing w:before="278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metric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structure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follows: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strict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-8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1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rFonts w:ascii="Georgia"/>
          <w:i/>
          <w:spacing w:val="-5"/>
          <w:sz w:val="24"/>
        </w:rPr>
        <w:t>h</w:t>
      </w:r>
      <w:r>
        <w:rPr>
          <w:rFonts w:ascii="LM Mono Prop 10"/>
          <w:i/>
          <w:spacing w:val="-5"/>
          <w:sz w:val="24"/>
          <w:vertAlign w:val="superscript"/>
        </w:rPr>
        <w:t>'</w:t>
      </w:r>
      <w:r>
        <w:rPr>
          <w:i/>
          <w:spacing w:val="-5"/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46" w:after="0"/>
        <w:ind w:left="695" w:right="0" w:hanging="213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put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)(1)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LM Roman 12" w:hAnsi="LM Roman 12"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h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  <w:r>
        <w:rPr>
          <w:rFonts w:ascii="LM Roman 12" w:hAnsi="LM Roman 12"/>
          <w:spacing w:val="-5"/>
          <w:sz w:val="24"/>
          <w:vertAlign w:val="baseline"/>
        </w:rPr>
        <w:t>1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  <w:tab w:pos="696" w:val="left" w:leader="none"/>
        </w:tabs>
        <w:spacing w:line="201" w:lineRule="auto" w:before="57" w:after="0"/>
        <w:ind w:left="696" w:right="410" w:hanging="2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extend the definition of </w:t>
      </w:r>
      <w:r>
        <w:rPr>
          <w:rFonts w:ascii="Georgia" w:hAnsi="Georgia"/>
          <w:i/>
          <w:sz w:val="24"/>
        </w:rPr>
        <w:t>h </w:t>
      </w:r>
      <w:r>
        <w:rPr>
          <w:rFonts w:ascii="DejaVu Sans Condensed" w:hAnsi="DejaVu Sans Condensed"/>
          <w:i/>
          <w:sz w:val="24"/>
        </w:rPr>
        <w:t>⊗ </w:t>
      </w:r>
      <w:r>
        <w:rPr>
          <w:rFonts w:ascii="Georgia" w:hAnsi="Georgia"/>
          <w:i/>
          <w:sz w:val="24"/>
        </w:rPr>
        <w:t>h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 an arbitrary object 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12" w:hAnsi="LM Roman 12"/>
          <w:i/>
          <w:sz w:val="24"/>
          <w:vertAlign w:val="baseline"/>
        </w:rPr>
        <w:t>, which is the</w:t>
      </w:r>
      <w:r>
        <w:rPr>
          <w:rFonts w:ascii="LM Roman 12" w:hAnsi="LM Roman 12"/>
          <w:i/>
          <w:sz w:val="24"/>
          <w:vertAlign w:val="baseline"/>
        </w:rPr>
        <w:t> result of inductively applying the tensor operation to the unit and to 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LM Roman 12" w:hAnsi="LM Roman 12"/>
          <w:i/>
          <w:sz w:val="24"/>
          <w:vertAlign w:val="baseline"/>
        </w:rPr>
        <w:t>, by</w:t>
      </w:r>
      <w:r>
        <w:rPr>
          <w:rFonts w:ascii="LM Roman 12" w:hAnsi="LM Roman 12"/>
          <w:i/>
          <w:sz w:val="24"/>
          <w:vertAlign w:val="baseline"/>
        </w:rPr>
        <w:t> induction on the complexity of the tensorial description of the object.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  <w:tab w:pos="696" w:val="left" w:leader="none"/>
        </w:tabs>
        <w:spacing w:line="199" w:lineRule="auto" w:before="79" w:after="0"/>
        <w:ind w:left="696" w:right="410" w:hanging="2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define </w:t>
      </w:r>
      <w:r>
        <w:rPr>
          <w:rFonts w:ascii="Georgia" w:hAnsi="Georgia"/>
          <w:i/>
          <w:sz w:val="24"/>
        </w:rPr>
        <w:t>h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 arrows by conjugation using the canonical isomorphisms</w:t>
      </w:r>
      <w:r>
        <w:rPr>
          <w:rFonts w:ascii="LM Roman 12" w:hAnsi="LM Roman 12"/>
          <w:i/>
          <w:sz w:val="24"/>
          <w:vertAlign w:val="baseline"/>
        </w:rPr>
        <w:t> induced by induction between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04" w:lineRule="auto" w:before="196"/>
        <w:ind w:right="408" w:firstLine="351"/>
      </w:pPr>
      <w:r>
        <w:rPr/>
        <w:t>Observe that the tensor product here is not given pointwise:</w:t>
      </w:r>
      <w:r>
        <w:rPr>
          <w:spacing w:val="40"/>
        </w:rPr>
        <w:t> </w:t>
      </w:r>
      <w:r>
        <w:rPr/>
        <w:t>if we tried to define a pointwise tensor product, we would not be able to make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strict</w:t>
      </w:r>
      <w:r>
        <w:rPr>
          <w:spacing w:val="-7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monoidal,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we further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tried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deal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Georgia" w:hAnsi="Georgia"/>
          <w:i/>
          <w:spacing w:val="-2"/>
          <w:vertAlign w:val="baseline"/>
        </w:rPr>
        <w:t>Mod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L,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would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unable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obtain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endofunctor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coherence </w:t>
      </w:r>
      <w:r>
        <w:rPr>
          <w:vertAlign w:val="baseline"/>
        </w:rPr>
        <w:t>difficulties: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believe we will be able to resolve this in [13], but this is one of the reasons why we have retreated to single-sorted theories here, as they allow</w:t>
      </w:r>
      <w:r>
        <w:rPr>
          <w:spacing w:val="-14"/>
          <w:vertAlign w:val="baseline"/>
        </w:rPr>
        <w:t> </w:t>
      </w:r>
      <w:r>
        <w:rPr>
          <w:vertAlign w:val="baseline"/>
        </w:rPr>
        <w:t>us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keep</w:t>
      </w:r>
      <w:r>
        <w:rPr>
          <w:spacing w:val="-14"/>
          <w:vertAlign w:val="baseline"/>
        </w:rPr>
        <w:t> </w:t>
      </w:r>
      <w:r>
        <w:rPr>
          <w:vertAlign w:val="baseline"/>
        </w:rPr>
        <w:t>tight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putative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14"/>
          <w:vertAlign w:val="baseline"/>
        </w:rPr>
        <w:t> </w:t>
      </w:r>
      <w:r>
        <w:rPr>
          <w:vertAlign w:val="baseline"/>
        </w:rPr>
        <w:t>product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on objects.</w:t>
      </w:r>
    </w:p>
    <w:p>
      <w:pPr>
        <w:pStyle w:val="BodyText"/>
        <w:spacing w:line="317" w:lineRule="exact"/>
        <w:ind w:left="808"/>
      </w:pP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6"/>
        </w:rPr>
        <w:t> </w:t>
      </w:r>
      <w:r>
        <w:rPr/>
        <w:t>effort,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show</w:t>
      </w:r>
    </w:p>
    <w:p>
      <w:pPr>
        <w:spacing w:line="204" w:lineRule="auto" w:before="169"/>
        <w:ind w:left="457" w:right="41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3.5 </w:t>
      </w:r>
      <w:r>
        <w:rPr>
          <w:i/>
          <w:sz w:val="24"/>
        </w:rPr>
        <w:t>Given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Lawvere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construc-</w:t>
      </w:r>
      <w:r>
        <w:rPr>
          <w:i/>
          <w:sz w:val="24"/>
        </w:rPr>
        <w:t> tion </w:t>
      </w:r>
      <w:r>
        <w:rPr>
          <w:rFonts w:ascii="Georgia" w:hAnsi="Georgia"/>
          <w:i/>
          <w:sz w:val="24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yields an endofunctor on </w:t>
      </w:r>
      <w:r>
        <w:rPr>
          <w:rFonts w:ascii="Georgia" w:hAnsi="Georgia"/>
          <w:i/>
          <w:sz w:val="24"/>
          <w:vertAlign w:val="baseline"/>
        </w:rPr>
        <w:t>SymMon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with a copoint</w:t>
      </w:r>
    </w:p>
    <w:p>
      <w:pPr>
        <w:spacing w:before="55"/>
        <w:ind w:left="1436" w:right="943" w:firstLine="0"/>
        <w:jc w:val="center"/>
        <w:rPr>
          <w:rFonts w:ascii="Verdana" w:hAnsi="Verdana"/>
          <w:i/>
          <w:sz w:val="12"/>
        </w:rPr>
      </w:pPr>
      <w:r>
        <w:rPr>
          <w:rFonts w:ascii="Georgia" w:hAnsi="Georgia"/>
          <w:i/>
          <w:sz w:val="24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Id</w:t>
      </w:r>
      <w:r>
        <w:rPr>
          <w:rFonts w:ascii="Georgia" w:hAnsi="Georgia"/>
          <w:i/>
          <w:spacing w:val="-2"/>
          <w:sz w:val="24"/>
          <w:vertAlign w:val="subscript"/>
        </w:rPr>
        <w:t>SymMon</w:t>
      </w:r>
      <w:r>
        <w:rPr>
          <w:rFonts w:ascii="Verdana" w:hAnsi="Verdana"/>
          <w:i/>
          <w:spacing w:val="-2"/>
          <w:position w:val="-5"/>
          <w:sz w:val="12"/>
          <w:vertAlign w:val="baseline"/>
        </w:rPr>
        <w:t>s</w:t>
      </w:r>
    </w:p>
    <w:p>
      <w:pPr>
        <w:spacing w:before="48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given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evaluation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6"/>
          <w:sz w:val="24"/>
        </w:rPr>
        <w:t> </w:t>
      </w:r>
      <w:r>
        <w:rPr>
          <w:spacing w:val="-5"/>
          <w:sz w:val="24"/>
        </w:rPr>
        <w:t>1</w:t>
      </w:r>
      <w:r>
        <w:rPr>
          <w:i/>
          <w:spacing w:val="-5"/>
          <w:sz w:val="24"/>
        </w:rPr>
        <w:t>.</w:t>
      </w:r>
    </w:p>
    <w:p>
      <w:pPr>
        <w:pStyle w:val="BodyText"/>
        <w:spacing w:line="206" w:lineRule="auto" w:before="187"/>
        <w:ind w:right="408" w:firstLine="351"/>
      </w:pP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SymMon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2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2"/>
          <w:vertAlign w:val="baseline"/>
        </w:rPr>
        <w:t> </w:t>
      </w:r>
      <w:r>
        <w:rPr>
          <w:vertAlign w:val="baseline"/>
        </w:rPr>
        <w:t>closed,</w:t>
      </w:r>
      <w:r>
        <w:rPr>
          <w:spacing w:val="-1"/>
          <w:vertAlign w:val="baseline"/>
        </w:rPr>
        <w:t> </w:t>
      </w:r>
      <w:r>
        <w:rPr>
          <w:vertAlign w:val="baseline"/>
        </w:rPr>
        <w:t>coherently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, then the unit of the symmetric monoidal closed structure on it would be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(1), because the left adjoint of a symmetric monoidal</w:t>
      </w:r>
      <w:r>
        <w:rPr>
          <w:spacing w:val="-1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 preserves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11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16"/>
          <w:vertAlign w:val="baseline"/>
        </w:rPr>
        <w:t> </w:t>
      </w:r>
      <w:r>
        <w:rPr>
          <w:vertAlign w:val="baseline"/>
        </w:rPr>
        <w:t>So,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 symmetric</w:t>
      </w:r>
      <w:r>
        <w:rPr>
          <w:spacing w:val="-8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8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(1)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 unit data for a monoid structure on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for us to find a construct 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act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multiplication.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objects 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determined,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just</w:t>
      </w:r>
      <w:r>
        <w:rPr>
          <w:spacing w:val="-5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 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3"/>
          <w:vertAlign w:val="baseline"/>
        </w:rPr>
        <w:t> </w:t>
      </w:r>
      <w:r>
        <w:rPr>
          <w:vertAlign w:val="baseline"/>
        </w:rPr>
        <w:t>have.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next </w:t>
      </w:r>
      <w:r>
        <w:rPr>
          <w:spacing w:val="-2"/>
          <w:vertAlign w:val="baseline"/>
        </w:rPr>
        <w:t>section.</w:t>
      </w:r>
    </w:p>
    <w:p>
      <w:pPr>
        <w:pStyle w:val="BodyText"/>
        <w:spacing w:line="204" w:lineRule="auto" w:before="7"/>
        <w:ind w:right="406" w:firstLine="351"/>
      </w:pPr>
      <w:r>
        <w:rPr>
          <w:spacing w:val="-2"/>
        </w:rPr>
        <w:t>But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moment,</w:t>
      </w:r>
      <w:r>
        <w:rPr>
          <w:spacing w:val="-9"/>
        </w:rPr>
        <w:t> </w:t>
      </w:r>
      <w:r>
        <w:rPr>
          <w:spacing w:val="-2"/>
        </w:rPr>
        <w:t>observe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categories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form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Mod</w:t>
      </w:r>
      <w:r>
        <w:rPr>
          <w:rFonts w:ascii="Georgia" w:hAnsi="Georgia"/>
          <w:i/>
          <w:spacing w:val="-2"/>
          <w:vertAlign w:val="subscript"/>
        </w:rPr>
        <w:t>s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−</w:t>
      </w:r>
      <w:r>
        <w:rPr>
          <w:spacing w:val="-2"/>
          <w:vertAlign w:val="baseline"/>
        </w:rPr>
        <w:t>)-</w:t>
      </w:r>
      <w:r>
        <w:rPr>
          <w:rFonts w:ascii="Georgia" w:hAnsi="Georgia"/>
          <w:i/>
          <w:spacing w:val="-2"/>
          <w:vertAlign w:val="baseline"/>
        </w:rPr>
        <w:t>Coalg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for the copointed endofunctor (</w:t>
      </w:r>
      <w:r>
        <w:rPr>
          <w:rFonts w:ascii="Georgia" w:hAnsi="Georgia"/>
          <w:i/>
          <w:vertAlign w:val="baseline"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include categories of very substantial interest.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the symmetric monoidal Lawvere </w:t>
      </w:r>
      <w:r>
        <w:rPr>
          <w:spacing w:val="-2"/>
          <w:vertAlign w:val="baseline"/>
        </w:rPr>
        <w:t>theory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commutative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monoid,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coalgebras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 small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categories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coproducts,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checked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direct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calculation. </w:t>
      </w:r>
      <w:r>
        <w:rPr>
          <w:vertAlign w:val="baseline"/>
        </w:rPr>
        <w:t>Dually, if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the symmetric monoidal Lawvere theory for a commutative comonoid,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1"/>
          <w:vertAlign w:val="baseline"/>
        </w:rPr>
        <w:t> </w:t>
      </w:r>
      <w:r>
        <w:rPr>
          <w:vertAlign w:val="baseline"/>
        </w:rPr>
        <w:t>here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categories with finite products.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continue along these lines for other examples of</w:t>
      </w:r>
      <w:r>
        <w:rPr>
          <w:spacing w:val="-6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6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6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small categories with finite biproducts, or finite relational biproducts, or the like.</w:t>
      </w:r>
    </w:p>
    <w:p>
      <w:pPr>
        <w:spacing w:after="0" w:line="204" w:lineRule="auto"/>
        <w:sectPr>
          <w:pgSz w:w="11900" w:h="16840"/>
          <w:pgMar w:header="894" w:footer="848" w:top="1080" w:bottom="1040" w:left="1680" w:right="146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Commutative</w:t>
      </w:r>
      <w:r>
        <w:rPr>
          <w:spacing w:val="20"/>
        </w:rPr>
        <w:t> </w:t>
      </w:r>
      <w:r>
        <w:rPr/>
        <w:t>symmetric</w:t>
      </w:r>
      <w:r>
        <w:rPr>
          <w:spacing w:val="21"/>
        </w:rPr>
        <w:t> </w:t>
      </w:r>
      <w:r>
        <w:rPr/>
        <w:t>monoidal</w:t>
      </w:r>
      <w:r>
        <w:rPr>
          <w:spacing w:val="20"/>
        </w:rPr>
        <w:t> </w:t>
      </w:r>
      <w:r>
        <w:rPr/>
        <w:t>Lawvere</w:t>
      </w:r>
      <w:r>
        <w:rPr>
          <w:spacing w:val="21"/>
        </w:rPr>
        <w:t> </w:t>
      </w:r>
      <w:r>
        <w:rPr>
          <w:spacing w:val="-2"/>
        </w:rPr>
        <w:t>theories</w:t>
      </w:r>
    </w:p>
    <w:p>
      <w:pPr>
        <w:pStyle w:val="BodyText"/>
        <w:spacing w:line="206" w:lineRule="auto" w:before="201"/>
        <w:ind w:right="408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section,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place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commutativity</w:t>
      </w:r>
      <w:r>
        <w:rPr>
          <w:spacing w:val="-16"/>
        </w:rPr>
        <w:t> </w:t>
      </w:r>
      <w:r>
        <w:rPr>
          <w:spacing w:val="-2"/>
        </w:rPr>
        <w:t>condition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notion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symmetric </w:t>
      </w:r>
      <w:r>
        <w:rPr/>
        <w:t>monoidal Lawvere theory </w:t>
      </w:r>
      <w:r>
        <w:rPr>
          <w:rFonts w:ascii="Georgia" w:hAnsi="Georgia"/>
          <w:i/>
        </w:rPr>
        <w:t>L </w:t>
      </w:r>
      <w:r>
        <w:rPr/>
        <w:t>in order to extend the copointed endofunctor (</w:t>
      </w:r>
      <w:r>
        <w:rPr>
          <w:rFonts w:ascii="Georgia" w:hAnsi="Georgia"/>
          <w:i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on </w:t>
      </w:r>
      <w:r>
        <w:rPr>
          <w:rFonts w:ascii="Georgia" w:hAnsi="Georgia"/>
          <w:i/>
          <w:vertAlign w:val="baseline"/>
        </w:rPr>
        <w:t>SymMon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comonad on </w:t>
      </w:r>
      <w:r>
        <w:rPr>
          <w:rFonts w:ascii="Georgia" w:hAnsi="Georgia"/>
          <w:i/>
          <w:vertAlign w:val="baseline"/>
        </w:rPr>
        <w:t>SymMon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</w:p>
    <w:p>
      <w:pPr>
        <w:pStyle w:val="BodyText"/>
        <w:spacing w:line="206" w:lineRule="auto" w:before="13"/>
        <w:ind w:right="408" w:firstLine="351"/>
      </w:pPr>
      <w:r>
        <w:rPr/>
        <w:t>Recall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symmetric</w:t>
      </w:r>
      <w:r>
        <w:rPr>
          <w:spacing w:val="-9"/>
        </w:rPr>
        <w:t> </w:t>
      </w:r>
      <w:r>
        <w:rPr/>
        <w:t>monoidal</w:t>
      </w:r>
      <w:r>
        <w:rPr>
          <w:spacing w:val="-9"/>
        </w:rPr>
        <w:t> </w:t>
      </w:r>
      <w:r>
        <w:rPr/>
        <w:t>Lawvere</w:t>
      </w:r>
      <w:r>
        <w:rPr>
          <w:spacing w:val="-9"/>
        </w:rPr>
        <w:t> </w:t>
      </w:r>
      <w:r>
        <w:rPr/>
        <w:t>theory</w:t>
      </w:r>
      <w:r>
        <w:rPr>
          <w:spacing w:val="-1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2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objects as </w:t>
      </w:r>
      <w:r>
        <w:rPr>
          <w:rFonts w:ascii="Georgia" w:hAnsi="Georgia"/>
          <w:i/>
        </w:rPr>
        <w:t>S</w:t>
      </w:r>
      <w:r>
        <w:rPr/>
        <w:t>(1), which in turn is equivalent to the category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natural numbers and permutations.</w:t>
      </w:r>
      <w:r>
        <w:rPr>
          <w:spacing w:val="40"/>
        </w:rPr>
        <w:t> </w:t>
      </w:r>
      <w:r>
        <w:rPr/>
        <w:t>For simplicity of exposition here, we suppress coherent isomorphisms and identify the objects of </w:t>
      </w:r>
      <w:r>
        <w:rPr>
          <w:rFonts w:ascii="Georgia" w:hAnsi="Georgia"/>
          <w:i/>
        </w:rPr>
        <w:t>S</w:t>
      </w:r>
      <w:r>
        <w:rPr/>
        <w:t>(1) with the objects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Thus we</w:t>
      </w:r>
      <w:r>
        <w:rPr>
          <w:spacing w:val="-10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L </w:t>
      </w:r>
      <w:r>
        <w:rPr/>
        <w:t>with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numbers. Now,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numbers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/>
        <w:t>, denote by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the tensor product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/>
        <w:t>copies of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It follows that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  <w:spacing w:val="30"/>
        </w:rPr>
        <w:t>×−</w:t>
      </w:r>
      <w:r>
        <w:rPr>
          <w:rFonts w:ascii="DejaVu Sans Condensed" w:hAnsi="DejaVu Sans Condensed"/>
          <w:i/>
          <w:spacing w:val="19"/>
        </w:rPr>
        <w:t> </w:t>
      </w:r>
      <w:r>
        <w:rPr/>
        <w:t>is functorial in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Note that this does not mean that </w:t>
      </w:r>
      <w:r>
        <w:rPr>
          <w:rFonts w:ascii="DejaVu Sans Condensed" w:hAnsi="DejaVu Sans Condensed"/>
          <w:i/>
          <w:spacing w:val="30"/>
        </w:rPr>
        <w:t>−×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m </w:t>
      </w:r>
      <w:r>
        <w:rPr/>
        <w:t>is functorial in </w:t>
      </w:r>
      <w:r>
        <w:rPr>
          <w:rFonts w:ascii="Georgia" w:hAnsi="Georgia"/>
          <w:i/>
        </w:rPr>
        <w:t>L</w:t>
      </w:r>
      <w:r>
        <w:rPr/>
        <w:t>!</w:t>
      </w:r>
    </w:p>
    <w:p>
      <w:pPr>
        <w:spacing w:line="204" w:lineRule="auto" w:before="129"/>
        <w:ind w:left="457" w:right="411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4.1 </w:t>
      </w:r>
      <w:r>
        <w:rPr>
          <w:sz w:val="24"/>
        </w:rPr>
        <w:t>A symmetric monoidal Lawvere theory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commutative </w:t>
      </w:r>
      <w:r>
        <w:rPr>
          <w:sz w:val="24"/>
        </w:rPr>
        <w:t>if for all maps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3"/>
          <w:w w:val="115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in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, the two maps from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to </w:t>
      </w:r>
      <w:r>
        <w:rPr>
          <w:rFonts w:ascii="Georgia" w:hAnsi="Georgia"/>
          <w:i/>
          <w:sz w:val="24"/>
        </w:rPr>
        <w:t>q </w:t>
      </w:r>
      <w:r>
        <w:rPr>
          <w:rFonts w:ascii="DejaVu Sans Condensed" w:hAnsi="DejaVu Sans Condensed"/>
          <w:i/>
          <w:sz w:val="24"/>
        </w:rPr>
        <w:t>× 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, one given by</w:t>
      </w:r>
    </w:p>
    <w:p>
      <w:pPr>
        <w:pStyle w:val="BodyText"/>
        <w:spacing w:before="1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00" w:h="16840"/>
          <w:pgMar w:header="894" w:footer="848" w:top="1080" w:bottom="1040" w:left="1680" w:right="1460"/>
        </w:sectPr>
      </w:pPr>
    </w:p>
    <w:p>
      <w:pPr>
        <w:spacing w:before="63"/>
        <w:ind w:left="1973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2761068</wp:posOffset>
                </wp:positionH>
                <wp:positionV relativeFrom="paragraph">
                  <wp:posOffset>249401</wp:posOffset>
                </wp:positionV>
                <wp:extent cx="384175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4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6350">
                              <a:moveTo>
                                <a:pt x="38402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84022" y="6070"/>
                              </a:lnTo>
                              <a:lnTo>
                                <a:pt x="3840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406998pt;margin-top:19.637911pt;width:30.238pt;height:.478pt;mso-position-horizontal-relative:page;mso-position-vertical-relative:paragraph;z-index:-1590988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position w:val="-16"/>
          <w:sz w:val="24"/>
        </w:rPr>
        <w:t>m</w:t>
      </w:r>
      <w:r>
        <w:rPr>
          <w:rFonts w:ascii="Georgia" w:hAnsi="Georgia"/>
          <w:i/>
          <w:spacing w:val="-15"/>
          <w:position w:val="-16"/>
          <w:sz w:val="24"/>
        </w:rPr>
        <w:t> </w:t>
      </w:r>
      <w:r>
        <w:rPr>
          <w:rFonts w:ascii="DejaVu Sans Condensed" w:hAnsi="DejaVu Sans Condensed"/>
          <w:i/>
          <w:position w:val="-16"/>
          <w:sz w:val="24"/>
        </w:rPr>
        <w:t>×</w:t>
      </w:r>
      <w:r>
        <w:rPr>
          <w:rFonts w:ascii="DejaVu Sans Condensed" w:hAnsi="DejaVu Sans Condensed"/>
          <w:i/>
          <w:spacing w:val="-17"/>
          <w:position w:val="-16"/>
          <w:sz w:val="24"/>
        </w:rPr>
        <w:t> </w:t>
      </w:r>
      <w:r>
        <w:rPr>
          <w:rFonts w:ascii="Georgia" w:hAnsi="Georgia"/>
          <w:i/>
          <w:position w:val="-16"/>
          <w:sz w:val="24"/>
        </w:rPr>
        <w:t>p</w:t>
      </w:r>
      <w:r>
        <w:rPr>
          <w:rFonts w:ascii="Georgia" w:hAnsi="Georgia"/>
          <w:i/>
          <w:spacing w:val="26"/>
          <w:position w:val="-16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pacing w:val="-14"/>
          <w:w w:val="101"/>
          <w:sz w:val="24"/>
        </w:rPr>
        <w:t>×</w:t>
      </w:r>
      <w:r>
        <w:rPr>
          <w:rFonts w:ascii="DejaVu Sans" w:hAnsi="DejaVu Sans"/>
          <w:spacing w:val="-156"/>
          <w:w w:val="117"/>
          <w:position w:val="-10"/>
          <w:sz w:val="20"/>
        </w:rPr>
        <w:t>✲</w:t>
      </w:r>
      <w:r>
        <w:rPr>
          <w:rFonts w:ascii="Georgia" w:hAnsi="Georgia"/>
          <w:i/>
          <w:spacing w:val="-11"/>
          <w:w w:val="80"/>
          <w:sz w:val="24"/>
        </w:rPr>
        <w:t>g</w:t>
      </w:r>
    </w:p>
    <w:p>
      <w:pPr>
        <w:tabs>
          <w:tab w:pos="1197" w:val="left" w:leader="none"/>
        </w:tabs>
        <w:spacing w:before="62"/>
        <w:ind w:left="71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m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3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q</w:t>
      </w:r>
      <w:r>
        <w:rPr>
          <w:rFonts w:ascii="Georgia" w:hAnsi="Georgia"/>
          <w:i/>
          <w:spacing w:val="-1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×</w:t>
      </w:r>
      <w:r>
        <w:rPr>
          <w:rFonts w:ascii="DejaVu Sans Condensed" w:hAnsi="DejaVu Sans Condensed"/>
          <w:i/>
          <w:spacing w:val="-18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m</w:t>
      </w:r>
      <w:r>
        <w:rPr>
          <w:rFonts w:ascii="Georgia" w:hAnsi="Georgia"/>
          <w:i/>
          <w:spacing w:val="57"/>
          <w:sz w:val="24"/>
          <w:u w:val="none"/>
        </w:rPr>
        <w:t> </w:t>
      </w:r>
      <w:r>
        <w:rPr>
          <w:rFonts w:ascii="Georgia" w:hAnsi="Georgia"/>
          <w:i/>
          <w:position w:val="17"/>
          <w:sz w:val="24"/>
          <w:u w:val="none"/>
        </w:rPr>
        <w:t>q</w:t>
      </w:r>
      <w:r>
        <w:rPr>
          <w:rFonts w:ascii="Georgia" w:hAnsi="Georgia"/>
          <w:i/>
          <w:spacing w:val="-2"/>
          <w:position w:val="17"/>
          <w:sz w:val="24"/>
          <w:u w:val="none"/>
        </w:rPr>
        <w:t> </w:t>
      </w:r>
      <w:r>
        <w:rPr>
          <w:rFonts w:ascii="DejaVu Sans Condensed" w:hAnsi="DejaVu Sans Condensed"/>
          <w:i/>
          <w:position w:val="17"/>
          <w:sz w:val="24"/>
          <w:u w:val="none"/>
        </w:rPr>
        <w:t>×</w:t>
      </w:r>
      <w:r>
        <w:rPr>
          <w:rFonts w:ascii="DejaVu Sans Condensed" w:hAnsi="DejaVu Sans Condensed"/>
          <w:i/>
          <w:spacing w:val="-29"/>
          <w:position w:val="17"/>
          <w:sz w:val="24"/>
          <w:u w:val="none"/>
        </w:rPr>
        <w:t> </w:t>
      </w:r>
      <w:r>
        <w:rPr>
          <w:rFonts w:ascii="DejaVu Sans" w:hAnsi="DejaVu Sans"/>
          <w:spacing w:val="-217"/>
          <w:w w:val="86"/>
          <w:position w:val="6"/>
          <w:sz w:val="20"/>
          <w:u w:val="none"/>
        </w:rPr>
        <w:t>✲</w:t>
      </w:r>
      <w:r>
        <w:rPr>
          <w:rFonts w:ascii="Georgia" w:hAnsi="Georgia"/>
          <w:i/>
          <w:spacing w:val="-30"/>
          <w:w w:val="114"/>
          <w:position w:val="17"/>
          <w:sz w:val="24"/>
          <w:u w:val="none"/>
        </w:rPr>
        <w:t>f</w:t>
      </w:r>
    </w:p>
    <w:p>
      <w:pPr>
        <w:spacing w:before="232"/>
        <w:ind w:left="110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0"/>
          <w:sz w:val="24"/>
        </w:rPr>
        <w:t>q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n,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60"/>
          <w:cols w:num="3" w:equalWidth="0">
            <w:col w:w="3301" w:space="40"/>
            <w:col w:w="2731" w:space="39"/>
            <w:col w:w="2649"/>
          </w:cols>
        </w:sectPr>
      </w:pPr>
    </w:p>
    <w:p>
      <w:pPr>
        <w:pStyle w:val="BodyText"/>
        <w:spacing w:line="206" w:lineRule="auto" w:before="23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4563236</wp:posOffset>
                </wp:positionH>
                <wp:positionV relativeFrom="paragraph">
                  <wp:posOffset>-75956</wp:posOffset>
                </wp:positionV>
                <wp:extent cx="366395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66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95" h="6350">
                              <a:moveTo>
                                <a:pt x="36584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65848" y="6070"/>
                              </a:lnTo>
                              <a:lnTo>
                                <a:pt x="365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309998pt;margin-top:-5.98084pt;width:28.807pt;height:.478pt;mso-position-horizontal-relative:page;mso-position-vertical-relative:paragraph;z-index:-1590937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with the other dual, where the unlabelled maps are given by canonical iso- morphisms in </w:t>
      </w:r>
      <w:r>
        <w:rPr>
          <w:rFonts w:ascii="Georgia"/>
          <w:i/>
        </w:rPr>
        <w:t>P</w:t>
      </w:r>
      <w:r>
        <w:rPr>
          <w:rFonts w:ascii="Georgia"/>
          <w:i/>
          <w:spacing w:val="-8"/>
        </w:rPr>
        <w:t> </w:t>
      </w:r>
      <w:r>
        <w:rPr/>
        <w:t>, agree.</w:t>
      </w:r>
    </w:p>
    <w:p>
      <w:pPr>
        <w:pStyle w:val="BodyText"/>
        <w:spacing w:before="119"/>
        <w:ind w:left="808"/>
        <w:jc w:val="left"/>
      </w:pPr>
      <w:r>
        <w:rPr/>
        <w:t>This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comonad.</w:t>
      </w:r>
    </w:p>
    <w:p>
      <w:pPr>
        <w:spacing w:line="204" w:lineRule="auto" w:before="129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1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0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commutative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Lawvere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theory,</w:t>
      </w:r>
      <w:r>
        <w:rPr>
          <w:i/>
          <w:sz w:val="24"/>
        </w:rPr>
        <w:t> there is a natural transformation with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-component</w:t>
      </w:r>
    </w:p>
    <w:p>
      <w:pPr>
        <w:spacing w:before="37"/>
        <w:ind w:left="1456" w:right="943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))</w:t>
      </w:r>
    </w:p>
    <w:p>
      <w:pPr>
        <w:spacing w:line="315" w:lineRule="exact" w:before="48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such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together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form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comonad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category</w:t>
      </w:r>
    </w:p>
    <w:p>
      <w:pPr>
        <w:spacing w:line="314" w:lineRule="exact" w:before="0"/>
        <w:ind w:left="457" w:right="0" w:firstLine="0"/>
        <w:jc w:val="left"/>
        <w:rPr>
          <w:i/>
          <w:sz w:val="24"/>
        </w:rPr>
      </w:pPr>
      <w:r>
        <w:rPr>
          <w:rFonts w:ascii="Georgia"/>
          <w:i/>
          <w:spacing w:val="-2"/>
          <w:sz w:val="24"/>
        </w:rPr>
        <w:t>SymMon</w:t>
      </w:r>
      <w:r>
        <w:rPr>
          <w:rFonts w:ascii="Georgia"/>
          <w:i/>
          <w:spacing w:val="-2"/>
          <w:sz w:val="24"/>
          <w:vertAlign w:val="subscript"/>
        </w:rPr>
        <w:t>s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line="204" w:lineRule="auto" w:before="147"/>
        <w:ind w:right="408"/>
      </w:pPr>
      <w:r>
        <w:rPr>
          <w:b/>
        </w:rPr>
        <w:t>Proof. </w:t>
      </w:r>
      <w:r>
        <w:rPr/>
        <w:t>Given a strict symmetric monoidal functor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C</w:t>
      </w:r>
      <w:r>
        <w:rPr/>
        <w:t>, we must obtain a strict symmetric monoidal functor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from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to the symmetric monoidal category </w:t>
      </w:r>
      <w:r>
        <w:rPr>
          <w:rFonts w:ascii="Georgia" w:hAnsi="Georgia"/>
          <w:i/>
          <w:vertAlign w:val="baseline"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whose objects are strict symmetric monoidal functors from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must be strict symmetric monoidal, and since every object of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given by a tensor product generated from 1, the behviour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3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1.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comonad laws, we must have</w:t>
      </w:r>
    </w:p>
    <w:p>
      <w:pPr>
        <w:spacing w:before="47"/>
        <w:ind w:left="1439" w:right="94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)(1)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C</w:t>
      </w:r>
    </w:p>
    <w:p>
      <w:pPr>
        <w:pStyle w:val="BodyText"/>
        <w:tabs>
          <w:tab w:pos="8169" w:val="left" w:leader="none"/>
        </w:tabs>
        <w:spacing w:line="206" w:lineRule="auto" w:before="85"/>
        <w:ind w:right="408"/>
        <w:jc w:val="center"/>
        <w:rPr>
          <w:rFonts w:ascii="DejaVu Sans" w:hAnsi="DejaVu Sans"/>
          <w:i/>
        </w:rPr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commutativity</w:t>
      </w:r>
      <w:r>
        <w:rPr>
          <w:spacing w:val="-17"/>
        </w:rPr>
        <w:t> </w:t>
      </w:r>
      <w:r>
        <w:rPr>
          <w:spacing w:val="-2"/>
        </w:rPr>
        <w:t>condition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exactly</w:t>
      </w:r>
      <w:r>
        <w:rPr>
          <w:spacing w:val="-17"/>
        </w:rPr>
        <w:t> </w:t>
      </w: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required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force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behaviour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maps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5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monoidal.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pStyle w:val="BodyText"/>
        <w:spacing w:line="206" w:lineRule="auto" w:before="157"/>
        <w:ind w:right="406" w:firstLine="351"/>
      </w:pPr>
      <w:r>
        <w:rPr/>
        <w:t>The proposition gives us the comonad we seek.</w:t>
      </w:r>
      <w:r>
        <w:rPr>
          <w:spacing w:val="40"/>
        </w:rPr>
        <w:t> </w:t>
      </w:r>
      <w:r>
        <w:rPr/>
        <w:t>But we can say a little more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found</w:t>
      </w:r>
      <w:r>
        <w:rPr>
          <w:spacing w:val="-19"/>
        </w:rPr>
        <w:t> </w:t>
      </w:r>
      <w:r>
        <w:rPr/>
        <w:t>valuable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analysis.</w:t>
      </w:r>
      <w:r>
        <w:rPr>
          <w:spacing w:val="-20"/>
        </w:rPr>
        <w:t> </w:t>
      </w:r>
      <w:r>
        <w:rPr/>
        <w:t>Specifically,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identify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category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coalgebras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comonad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category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coalgebras</w:t>
      </w:r>
      <w:r>
        <w:rPr>
          <w:spacing w:val="-10"/>
        </w:rPr>
        <w:t> </w:t>
      </w:r>
      <w:r>
        <w:rPr>
          <w:spacing w:val="-5"/>
        </w:rPr>
        <w:t>for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460"/>
        </w:sectPr>
      </w:pPr>
    </w:p>
    <w:p>
      <w:pPr>
        <w:pStyle w:val="BodyText"/>
        <w:spacing w:line="206" w:lineRule="auto" w:before="315"/>
        <w:ind w:right="338"/>
        <w:jc w:val="left"/>
      </w:pPr>
      <w:r>
        <w:rPr/>
        <w:t>its</w:t>
      </w:r>
      <w:r>
        <w:rPr>
          <w:spacing w:val="-12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copointed</w:t>
      </w:r>
      <w:r>
        <w:rPr>
          <w:spacing w:val="-12"/>
        </w:rPr>
        <w:t> </w:t>
      </w:r>
      <w:r>
        <w:rPr/>
        <w:t>endofunctor.</w:t>
      </w:r>
      <w:r>
        <w:rPr>
          <w:spacing w:val="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unususal</w:t>
      </w:r>
      <w:r>
        <w:rPr>
          <w:spacing w:val="-12"/>
        </w:rPr>
        <w:t> </w:t>
      </w:r>
      <w:r>
        <w:rPr/>
        <w:t>situation,</w:t>
      </w:r>
      <w:r>
        <w:rPr>
          <w:spacing w:val="-11"/>
        </w:rPr>
        <w:t> </w:t>
      </w:r>
      <w:r>
        <w:rPr/>
        <w:t>redolent of that for the Eckmann Hilton argument [7] as explained in [12].</w:t>
      </w:r>
    </w:p>
    <w:p>
      <w:pPr>
        <w:pStyle w:val="BodyText"/>
        <w:spacing w:line="317" w:lineRule="exact"/>
        <w:ind w:left="808"/>
        <w:jc w:val="left"/>
      </w:pPr>
      <w:r>
        <w:rPr/>
        <w:t>Our</w:t>
      </w:r>
      <w:r>
        <w:rPr>
          <w:spacing w:val="-7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goes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follows.</w:t>
      </w:r>
    </w:p>
    <w:p>
      <w:pPr>
        <w:spacing w:line="204" w:lineRule="auto" w:before="117"/>
        <w:ind w:left="457" w:right="338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4.3 </w:t>
      </w:r>
      <w:r>
        <w:rPr>
          <w:i/>
          <w:sz w:val="24"/>
        </w:rPr>
        <w:t>For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commutative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Lawvere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16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i/>
          <w:sz w:val="24"/>
        </w:rPr>
        <w:t>,</w:t>
      </w:r>
      <w:r>
        <w:rPr>
          <w:i/>
          <w:sz w:val="24"/>
        </w:rPr>
        <w:t> the strict symmetric monoidal functors</w:t>
      </w:r>
    </w:p>
    <w:p>
      <w:pPr>
        <w:spacing w:before="27"/>
        <w:ind w:left="1456" w:right="943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ev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spacing w:val="15"/>
          <w:sz w:val="24"/>
          <w:vertAlign w:val="baseline"/>
        </w:rPr>
        <w:t>):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))</w:t>
      </w:r>
      <w:r>
        <w:rPr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pgSz w:w="11900" w:h="16840"/>
          <w:pgMar w:header="894" w:footer="848" w:top="1080" w:bottom="1040" w:left="1680" w:right="1460"/>
        </w:sectPr>
      </w:pPr>
    </w:p>
    <w:p>
      <w:pPr>
        <w:spacing w:before="35"/>
        <w:ind w:left="457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and</w:t>
      </w:r>
    </w:p>
    <w:p>
      <w:pPr>
        <w:spacing w:line="240" w:lineRule="auto" w:before="5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1"/>
        <w:ind w:left="457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ev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Mod</w:t>
      </w:r>
      <w:r>
        <w:rPr>
          <w:rFonts w:ascii="Verdana" w:hAnsi="Verdana"/>
          <w:i/>
          <w:position w:val="-5"/>
          <w:sz w:val="12"/>
          <w:vertAlign w:val="baseline"/>
        </w:rPr>
        <w:t>s</w:t>
      </w:r>
      <w:r>
        <w:rPr>
          <w:rFonts w:ascii="LM Roman 8" w:hAnsi="LM Roman 8"/>
          <w:position w:val="-3"/>
          <w:sz w:val="16"/>
          <w:vertAlign w:val="baseline"/>
        </w:rPr>
        <w:t>(</w:t>
      </w:r>
      <w:r>
        <w:rPr>
          <w:rFonts w:ascii="Georgia" w:hAnsi="Georgia"/>
          <w:i/>
          <w:position w:val="-3"/>
          <w:sz w:val="16"/>
          <w:vertAlign w:val="baseline"/>
        </w:rPr>
        <w:t>L,C</w:t>
      </w:r>
      <w:r>
        <w:rPr>
          <w:rFonts w:ascii="LM Roman 8" w:hAnsi="LM Roman 8"/>
          <w:position w:val="-3"/>
          <w:sz w:val="16"/>
          <w:vertAlign w:val="baseline"/>
        </w:rPr>
        <w:t>)</w:t>
      </w:r>
      <w:r>
        <w:rPr>
          <w:rFonts w:ascii="LM Roman 8" w:hAnsi="LM Roman 8"/>
          <w:spacing w:val="57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))</w:t>
      </w:r>
      <w:r>
        <w:rPr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60"/>
          <w:cols w:num="2" w:equalWidth="0">
            <w:col w:w="868" w:space="556"/>
            <w:col w:w="7336"/>
          </w:cols>
        </w:sectPr>
      </w:pPr>
    </w:p>
    <w:p>
      <w:pPr>
        <w:spacing w:before="18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are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jointly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monomorphic.</w:t>
      </w:r>
    </w:p>
    <w:p>
      <w:pPr>
        <w:pStyle w:val="BodyText"/>
        <w:tabs>
          <w:tab w:pos="8169" w:val="left" w:leader="none"/>
        </w:tabs>
        <w:spacing w:line="204" w:lineRule="auto" w:before="135"/>
        <w:ind w:right="408"/>
        <w:rPr>
          <w:rFonts w:ascii="DejaVu Sans" w:hAnsi="DejaVu Sans"/>
          <w:i/>
        </w:rPr>
      </w:pPr>
      <w:r>
        <w:rPr>
          <w:b/>
        </w:rPr>
        <w:t>Proof. </w:t>
      </w:r>
      <w:r>
        <w:rPr/>
        <w:t>The proof takes a little care, as it amounts to decomposing an ar- bitrary strict symmetric monoidal functor from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8"/>
        </w:rPr>
        <w:t> </w:t>
      </w:r>
      <w:r>
        <w:rPr/>
        <w:t>to </w:t>
      </w:r>
      <w:r>
        <w:rPr>
          <w:rFonts w:ascii="Georgia" w:hAnsi="Georgia"/>
          <w:i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which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seen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its behaviour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1.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pStyle w:val="BodyText"/>
        <w:spacing w:before="115"/>
        <w:ind w:left="808"/>
      </w:pP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propositions</w:t>
      </w:r>
      <w:r>
        <w:rPr>
          <w:spacing w:val="-11"/>
        </w:rPr>
        <w:t> </w:t>
      </w:r>
      <w:r>
        <w:rPr>
          <w:spacing w:val="-2"/>
        </w:rPr>
        <w:t>yield</w:t>
      </w:r>
    </w:p>
    <w:p>
      <w:pPr>
        <w:spacing w:line="204" w:lineRule="auto" w:before="117"/>
        <w:ind w:left="457" w:right="41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4.4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commutative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Lawvere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,</w:t>
      </w:r>
      <w:r>
        <w:rPr>
          <w:i/>
          <w:sz w:val="24"/>
        </w:rPr>
        <w:t> 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coalgebras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copointed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endofunctor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equal to the category of coalgebras for the comonad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144"/>
        <w:ind w:right="408" w:firstLine="351"/>
      </w:pPr>
      <w:r>
        <w:rPr/>
        <w:t>The above all fits into our conception of two-dimensional linear algebra. Moreover,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here,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symmetric monoidal Lawvere theory, obviously can be extended far beyond symmetric monoidal categories.</w:t>
      </w:r>
      <w:r>
        <w:rPr>
          <w:spacing w:val="40"/>
        </w:rPr>
        <w:t> </w:t>
      </w:r>
      <w:r>
        <w:rPr/>
        <w:t>In particular, the use of a comonad along the lines of </w:t>
      </w:r>
      <w:r>
        <w:rPr>
          <w:rFonts w:ascii="Georgia" w:hAnsi="Georgia"/>
          <w:i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 on </w:t>
      </w:r>
      <w:r>
        <w:rPr>
          <w:rFonts w:ascii="Georgia" w:hAnsi="Georgia"/>
          <w:i/>
          <w:vertAlign w:val="baseline"/>
        </w:rPr>
        <w:t>SymMon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extends in two directions that seem likely to be important,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them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definitely</w:t>
      </w:r>
      <w:r>
        <w:rPr>
          <w:spacing w:val="-7"/>
          <w:vertAlign w:val="baseline"/>
        </w:rPr>
        <w:t> </w:t>
      </w:r>
      <w:r>
        <w:rPr>
          <w:vertAlign w:val="baseline"/>
        </w:rPr>
        <w:t>fitting</w:t>
      </w:r>
      <w:r>
        <w:rPr>
          <w:spacing w:val="-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scope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two-dimensional linear algebra, the second not quite as clearly.</w:t>
      </w:r>
    </w:p>
    <w:p>
      <w:pPr>
        <w:pStyle w:val="BodyText"/>
        <w:spacing w:line="206" w:lineRule="auto" w:before="9"/>
        <w:ind w:right="157" w:firstLine="351"/>
        <w:jc w:val="left"/>
      </w:pPr>
      <w:r>
        <w:rPr/>
        <w:t>The first of these directions involves the generalisation</w:t>
      </w:r>
      <w:r>
        <w:rPr>
          <w:spacing w:val="-1"/>
        </w:rPr>
        <w:t> </w:t>
      </w:r>
      <w:r>
        <w:rPr/>
        <w:t>from consideration of the 2-category </w:t>
      </w:r>
      <w:r>
        <w:rPr>
          <w:rFonts w:ascii="Georgia"/>
          <w:i/>
        </w:rPr>
        <w:t>SymMon</w:t>
      </w:r>
      <w:r>
        <w:rPr>
          <w:rFonts w:ascii="Georgia"/>
          <w:i/>
          <w:spacing w:val="40"/>
        </w:rPr>
        <w:t> </w:t>
      </w:r>
      <w:r>
        <w:rPr/>
        <w:t>to that of the 2-category </w:t>
      </w:r>
      <w:r>
        <w:rPr>
          <w:rFonts w:ascii="Georgia"/>
          <w:i/>
        </w:rPr>
        <w:t>T</w:t>
      </w:r>
      <w:r>
        <w:rPr>
          <w:rFonts w:ascii="Georgia"/>
          <w:i/>
          <w:spacing w:val="-25"/>
        </w:rPr>
        <w:t> </w:t>
      </w:r>
      <w:r>
        <w:rPr/>
        <w:t>-</w:t>
      </w:r>
      <w:r>
        <w:rPr>
          <w:rFonts w:ascii="Georgia"/>
          <w:i/>
        </w:rPr>
        <w:t>Alg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a pseudo- commutative 2-monad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/>
          <w:i/>
          <w:vertAlign w:val="baseline"/>
        </w:rPr>
        <w:t>Cat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explore that here, but see [13]. The other direction involves removing the commutativity condition that we have just introduced, yet still obtaining a comonad, necessarily a somewhat different one from that we have described:</w:t>
      </w:r>
      <w:r>
        <w:rPr>
          <w:spacing w:val="39"/>
          <w:vertAlign w:val="baseline"/>
        </w:rPr>
        <w:t> </w:t>
      </w:r>
      <w:r>
        <w:rPr>
          <w:vertAlign w:val="baseline"/>
        </w:rPr>
        <w:t>we would hardly have introduced the</w:t>
      </w:r>
      <w:r>
        <w:rPr>
          <w:spacing w:val="3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commutativity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did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need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comonad structure we have defined. We give details of that in the next section. 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87" w:after="0"/>
        <w:ind w:left="941" w:right="0" w:hanging="484"/>
        <w:jc w:val="left"/>
      </w:pPr>
      <w:r>
        <w:rPr/>
        <w:t>Deleting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commutativity</w:t>
      </w:r>
      <w:r>
        <w:rPr>
          <w:spacing w:val="19"/>
        </w:rPr>
        <w:t> </w:t>
      </w:r>
      <w:r>
        <w:rPr>
          <w:spacing w:val="-2"/>
        </w:rPr>
        <w:t>condition</w:t>
      </w:r>
    </w:p>
    <w:p>
      <w:pPr>
        <w:pStyle w:val="BodyText"/>
        <w:spacing w:line="206" w:lineRule="auto" w:before="202"/>
        <w:ind w:right="408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section,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try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obtain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comonad</w:t>
      </w:r>
      <w:r>
        <w:rPr>
          <w:spacing w:val="-16"/>
        </w:rPr>
        <w:t> </w:t>
      </w:r>
      <w:r>
        <w:rPr>
          <w:spacing w:val="-2"/>
        </w:rPr>
        <w:t>much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did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previous</w:t>
      </w:r>
      <w:r>
        <w:rPr>
          <w:spacing w:val="-16"/>
        </w:rPr>
        <w:t> </w:t>
      </w:r>
      <w:r>
        <w:rPr>
          <w:spacing w:val="-2"/>
        </w:rPr>
        <w:t>sec- </w:t>
      </w:r>
      <w:r>
        <w:rPr/>
        <w:t>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resort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commutativity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there. The reason is that some symmetric monoidal Lawvere theories of interest to us, specifically one for Frobenius objects, are not commutative; so we would like to extend our analysis.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460"/>
        </w:sectPr>
      </w:pPr>
    </w:p>
    <w:p>
      <w:pPr>
        <w:pStyle w:val="BodyText"/>
        <w:spacing w:line="206" w:lineRule="auto" w:before="315"/>
        <w:ind w:right="408" w:firstLine="351"/>
      </w:pPr>
      <w:r>
        <w:rPr/>
        <w:t>More</w:t>
      </w:r>
      <w:r>
        <w:rPr>
          <w:spacing w:val="-14"/>
        </w:rPr>
        <w:t> </w:t>
      </w:r>
      <w:r>
        <w:rPr/>
        <w:t>specifically,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symmetric</w:t>
      </w:r>
      <w:r>
        <w:rPr>
          <w:spacing w:val="-14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Law- vere</w:t>
      </w:r>
      <w:r>
        <w:rPr>
          <w:spacing w:val="-13"/>
        </w:rPr>
        <w:t> </w:t>
      </w:r>
      <w:r>
        <w:rPr/>
        <w:t>theories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far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commutative.</w:t>
      </w:r>
      <w:r>
        <w:rPr>
          <w:spacing w:val="14"/>
        </w:rPr>
        <w:t> </w:t>
      </w:r>
      <w:r>
        <w:rPr/>
        <w:t>And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all 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implicit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[12].</w:t>
      </w:r>
      <w:r>
        <w:rPr>
          <w:spacing w:val="17"/>
        </w:rPr>
        <w:t> </w:t>
      </w:r>
      <w:r>
        <w:rPr/>
        <w:t>But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 Lawvere theory that is not commutative, consider the following.</w:t>
      </w:r>
    </w:p>
    <w:p>
      <w:pPr>
        <w:pStyle w:val="BodyText"/>
        <w:spacing w:line="204" w:lineRule="auto" w:before="178"/>
        <w:ind w:right="409"/>
      </w:pPr>
      <w:r>
        <w:rPr>
          <w:b/>
        </w:rPr>
        <w:t>Example</w:t>
      </w:r>
      <w:r>
        <w:rPr>
          <w:b/>
          <w:spacing w:val="-23"/>
        </w:rPr>
        <w:t> </w:t>
      </w:r>
      <w:r>
        <w:rPr>
          <w:b/>
        </w:rPr>
        <w:t>5.1 </w:t>
      </w:r>
      <w:r>
        <w:rPr/>
        <w:t>Let</w:t>
      </w:r>
      <w:r>
        <w:rPr>
          <w:spacing w:val="-12"/>
        </w:rPr>
        <w:t> </w:t>
      </w:r>
      <w:r>
        <w:rPr>
          <w:rFonts w:ascii="Georgia"/>
          <w:i/>
        </w:rPr>
        <w:t>RF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rob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symmetric</w:t>
      </w:r>
      <w:r>
        <w:rPr>
          <w:spacing w:val="-12"/>
        </w:rPr>
        <w:t> </w:t>
      </w:r>
      <w:r>
        <w:rPr/>
        <w:t>monoidal</w:t>
      </w:r>
      <w:r>
        <w:rPr>
          <w:spacing w:val="-12"/>
        </w:rPr>
        <w:t> </w:t>
      </w:r>
      <w:r>
        <w:rPr/>
        <w:t>Lawvere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re- lational</w:t>
      </w:r>
      <w:r>
        <w:rPr>
          <w:spacing w:val="-2"/>
        </w:rPr>
        <w:t> </w:t>
      </w:r>
      <w:r>
        <w:rPr/>
        <w:t>Frobenius</w:t>
      </w:r>
      <w:r>
        <w:rPr>
          <w:spacing w:val="-2"/>
        </w:rPr>
        <w:t> </w:t>
      </w:r>
      <w:r>
        <w:rPr/>
        <w:t>objects.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 commutative</w:t>
      </w:r>
      <w:r>
        <w:rPr>
          <w:spacing w:val="-6"/>
        </w:rPr>
        <w:t> </w:t>
      </w:r>
      <w:r>
        <w:rPr/>
        <w:t>monoid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commutative</w:t>
      </w:r>
      <w:r>
        <w:rPr>
          <w:spacing w:val="-6"/>
        </w:rPr>
        <w:t> </w:t>
      </w:r>
      <w:r>
        <w:rPr/>
        <w:t>comonoid</w:t>
      </w:r>
      <w:r>
        <w:rPr>
          <w:spacing w:val="-6"/>
        </w:rPr>
        <w:t> </w:t>
      </w:r>
      <w:r>
        <w:rPr/>
        <w:t>structure 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such that the diagram</w: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00" w:h="16840"/>
          <w:pgMar w:header="894" w:footer="848" w:top="1080" w:bottom="1040" w:left="1680" w:right="1460"/>
        </w:sectPr>
      </w:pPr>
    </w:p>
    <w:p>
      <w:pPr>
        <w:spacing w:before="63"/>
        <w:ind w:left="0" w:right="0" w:firstLine="0"/>
        <w:jc w:val="righ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3430676</wp:posOffset>
                </wp:positionH>
                <wp:positionV relativeFrom="paragraph">
                  <wp:posOffset>249629</wp:posOffset>
                </wp:positionV>
                <wp:extent cx="38481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48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 h="6350">
                              <a:moveTo>
                                <a:pt x="38420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84200" y="6070"/>
                              </a:lnTo>
                              <a:lnTo>
                                <a:pt x="38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131989pt;margin-top:19.65589pt;width:30.252pt;height:.478pt;mso-position-horizontal-relative:page;mso-position-vertical-relative:paragraph;z-index:-15908864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0"/>
          <w:position w:val="-16"/>
          <w:sz w:val="24"/>
        </w:rPr>
        <w:t>X</w:t>
      </w:r>
      <w:r>
        <w:rPr>
          <w:rFonts w:ascii="Georgia" w:hAnsi="Georgia"/>
          <w:i/>
          <w:spacing w:val="8"/>
          <w:w w:val="110"/>
          <w:position w:val="-16"/>
          <w:sz w:val="24"/>
        </w:rPr>
        <w:t> </w:t>
      </w:r>
      <w:r>
        <w:rPr>
          <w:rFonts w:ascii="DejaVu Sans Condensed" w:hAnsi="DejaVu Sans Condensed"/>
          <w:i/>
          <w:w w:val="110"/>
          <w:position w:val="-16"/>
          <w:sz w:val="24"/>
        </w:rPr>
        <w:t>⊗</w:t>
      </w:r>
      <w:r>
        <w:rPr>
          <w:rFonts w:ascii="DejaVu Sans Condensed" w:hAnsi="DejaVu Sans Condensed"/>
          <w:i/>
          <w:spacing w:val="-22"/>
          <w:w w:val="110"/>
          <w:position w:val="-16"/>
          <w:sz w:val="24"/>
        </w:rPr>
        <w:t> </w:t>
      </w:r>
      <w:r>
        <w:rPr>
          <w:rFonts w:ascii="Georgia" w:hAnsi="Georgia"/>
          <w:i/>
          <w:w w:val="110"/>
          <w:position w:val="-16"/>
          <w:sz w:val="24"/>
        </w:rPr>
        <w:t>X</w:t>
      </w:r>
      <w:r>
        <w:rPr>
          <w:rFonts w:ascii="Georgia" w:hAnsi="Georgia"/>
          <w:i/>
          <w:spacing w:val="60"/>
          <w:w w:val="110"/>
          <w:position w:val="-16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8"/>
          <w:w w:val="110"/>
          <w:sz w:val="24"/>
        </w:rPr>
        <w:t> </w:t>
      </w:r>
      <w:r>
        <w:rPr>
          <w:rFonts w:ascii="DejaVu Sans Condensed" w:hAnsi="DejaVu Sans Condensed"/>
          <w:i/>
          <w:spacing w:val="33"/>
          <w:w w:val="112"/>
          <w:sz w:val="24"/>
        </w:rPr>
        <w:t>⊗</w:t>
      </w:r>
      <w:r>
        <w:rPr>
          <w:rFonts w:ascii="DejaVu Sans" w:hAnsi="DejaVu Sans"/>
          <w:spacing w:val="-93"/>
          <w:w w:val="128"/>
          <w:position w:val="-10"/>
          <w:sz w:val="20"/>
        </w:rPr>
        <w:t>✲</w:t>
      </w:r>
      <w:r>
        <w:rPr>
          <w:rFonts w:ascii="Georgia" w:hAnsi="Georgia"/>
          <w:i/>
          <w:spacing w:val="44"/>
          <w:w w:val="90"/>
          <w:sz w:val="24"/>
        </w:rPr>
        <w:t>δ</w:t>
      </w:r>
    </w:p>
    <w:p>
      <w:pPr>
        <w:spacing w:before="232"/>
        <w:ind w:left="71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-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X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60"/>
          <w:cols w:num="2" w:equalWidth="0">
            <w:col w:w="4356" w:space="40"/>
            <w:col w:w="4364"/>
          </w:cols>
        </w:sectPr>
      </w:pPr>
    </w:p>
    <w:p>
      <w:pPr>
        <w:pStyle w:val="BodyText"/>
        <w:spacing w:before="149"/>
        <w:ind w:left="0"/>
        <w:jc w:val="left"/>
        <w:rPr>
          <w:rFonts w:ascii="Georgia"/>
          <w:i/>
        </w:rPr>
      </w:pPr>
    </w:p>
    <w:p>
      <w:pPr>
        <w:tabs>
          <w:tab w:pos="2215" w:val="left" w:leader="none"/>
        </w:tabs>
        <w:spacing w:before="1"/>
        <w:ind w:left="8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3148926</wp:posOffset>
                </wp:positionH>
                <wp:positionV relativeFrom="paragraph">
                  <wp:posOffset>-240647</wp:posOffset>
                </wp:positionV>
                <wp:extent cx="6350" cy="6743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674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743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74370"/>
                              </a:lnTo>
                              <a:lnTo>
                                <a:pt x="6070" y="674370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947006pt;margin-top:-18.948626pt;width:.478pt;height:53.1pt;mso-position-horizontal-relative:page;mso-position-vertical-relative:paragraph;z-index:-1590835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4288955</wp:posOffset>
                </wp:positionH>
                <wp:positionV relativeFrom="paragraph">
                  <wp:posOffset>-240647</wp:posOffset>
                </wp:positionV>
                <wp:extent cx="6350" cy="6743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674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743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74370"/>
                              </a:lnTo>
                              <a:lnTo>
                                <a:pt x="6070" y="674370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713013pt;margin-top:-18.948626pt;width:.478pt;height:53.1pt;mso-position-horizontal-relative:page;mso-position-vertical-relative:paragraph;z-index:-1590784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10"/>
          <w:sz w:val="24"/>
        </w:rPr>
        <w:t>m</w:t>
      </w:r>
      <w:r>
        <w:rPr>
          <w:rFonts w:ascii="Georgia" w:hAnsi="Georgia"/>
          <w:i/>
          <w:sz w:val="24"/>
        </w:rPr>
        <w:tab/>
        <w:t>m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</w:p>
    <w:p>
      <w:pPr>
        <w:tabs>
          <w:tab w:pos="1795" w:val="left" w:leader="none"/>
        </w:tabs>
        <w:spacing w:line="166" w:lineRule="exact" w:before="217"/>
        <w:ind w:left="0" w:right="195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tabs>
          <w:tab w:pos="1263" w:val="left" w:leader="none"/>
        </w:tabs>
        <w:spacing w:line="251" w:lineRule="exact" w:before="17"/>
        <w:ind w:left="0" w:right="161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X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w w:val="115"/>
          <w:position w:val="6"/>
          <w:sz w:val="20"/>
          <w:u w:val="single"/>
        </w:rPr>
        <w:t>✲</w:t>
      </w:r>
      <w:r>
        <w:rPr>
          <w:rFonts w:ascii="DejaVu Sans" w:hAnsi="DejaVu Sans"/>
          <w:spacing w:val="-7"/>
          <w:w w:val="115"/>
          <w:position w:val="6"/>
          <w:sz w:val="20"/>
          <w:u w:val="none"/>
        </w:rPr>
        <w:t> </w:t>
      </w:r>
      <w:r>
        <w:rPr>
          <w:rFonts w:ascii="Georgia" w:hAnsi="Georgia"/>
          <w:i/>
          <w:w w:val="115"/>
          <w:sz w:val="24"/>
          <w:u w:val="none"/>
        </w:rPr>
        <w:t>X</w:t>
      </w:r>
      <w:r>
        <w:rPr>
          <w:rFonts w:ascii="Georgia" w:hAnsi="Georgia"/>
          <w:i/>
          <w:spacing w:val="-3"/>
          <w:w w:val="115"/>
          <w:sz w:val="24"/>
          <w:u w:val="no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</w:rPr>
        <w:t>⊗</w:t>
      </w:r>
      <w:r>
        <w:rPr>
          <w:rFonts w:ascii="DejaVu Sans Condensed" w:hAnsi="DejaVu Sans Condensed"/>
          <w:i/>
          <w:spacing w:val="-26"/>
          <w:w w:val="115"/>
          <w:sz w:val="24"/>
          <w:u w:val="none"/>
        </w:rPr>
        <w:t> </w:t>
      </w:r>
      <w:r>
        <w:rPr>
          <w:rFonts w:ascii="Georgia" w:hAnsi="Georgia"/>
          <w:i/>
          <w:spacing w:val="-10"/>
          <w:w w:val="115"/>
          <w:sz w:val="24"/>
          <w:u w:val="none"/>
        </w:rPr>
        <w:t>X</w:t>
      </w:r>
    </w:p>
    <w:p>
      <w:pPr>
        <w:spacing w:line="221" w:lineRule="exact" w:before="0"/>
        <w:ind w:left="0" w:right="656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0"/>
          <w:w w:val="90"/>
          <w:sz w:val="24"/>
        </w:rPr>
        <w:t>δ</w:t>
      </w:r>
    </w:p>
    <w:p>
      <w:pPr>
        <w:pStyle w:val="BodyText"/>
        <w:spacing w:line="206" w:lineRule="auto" w:before="246"/>
        <w:ind w:right="408"/>
      </w:pPr>
      <w:r>
        <w:rPr/>
        <w:t>commutes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[4])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m.δ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3"/>
          <w:vertAlign w:val="baseline"/>
        </w:rPr>
        <w:t> </w:t>
      </w:r>
      <w:r>
        <w:rPr>
          <w:vertAlign w:val="baseline"/>
        </w:rPr>
        <w:t>explicitly as the category whose objects are finite sets and with a map from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given by an equivalence relation 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category is implicitly used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Danos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Regnier</w:t>
      </w:r>
      <w:r>
        <w:rPr>
          <w:spacing w:val="-1"/>
          <w:vertAlign w:val="baseline"/>
        </w:rPr>
        <w:t> </w:t>
      </w:r>
      <w:r>
        <w:rPr>
          <w:vertAlign w:val="baseline"/>
        </w:rPr>
        <w:t>[6]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Geometry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is considered by Gardner in [10] for different reasons.</w:t>
      </w:r>
    </w:p>
    <w:p>
      <w:pPr>
        <w:pStyle w:val="BodyText"/>
        <w:spacing w:line="206" w:lineRule="auto" w:before="195"/>
        <w:ind w:right="408" w:firstLine="351"/>
      </w:pPr>
      <w:r>
        <w:rPr/>
        <w:t>For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drop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</w:t>
      </w:r>
      <w:r>
        <w:rPr>
          <w:spacing w:val="-11"/>
        </w:rPr>
        <w:t> </w:t>
      </w:r>
      <w:r>
        <w:rPr>
          <w:rFonts w:ascii="Georgia" w:hAnsi="Georgia"/>
          <w:i/>
        </w:rPr>
        <w:t>m.δ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above, giving the symmetric monoidal Lawvere theory for Frobenius objects, for which an explicit description is the main result of [3].</w:t>
      </w:r>
    </w:p>
    <w:p>
      <w:pPr>
        <w:pStyle w:val="BodyText"/>
        <w:spacing w:line="206" w:lineRule="auto" w:before="16"/>
        <w:ind w:right="408" w:firstLine="351"/>
      </w:pPr>
      <w:r>
        <w:rPr>
          <w:spacing w:val="-2"/>
        </w:rPr>
        <w:t>So</w:t>
      </w:r>
      <w:r>
        <w:rPr>
          <w:spacing w:val="-15"/>
        </w:rPr>
        <w:t> </w:t>
      </w: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value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considering</w:t>
      </w:r>
      <w:r>
        <w:rPr>
          <w:spacing w:val="-15"/>
        </w:rPr>
        <w:t> </w:t>
      </w:r>
      <w:r>
        <w:rPr>
          <w:spacing w:val="-2"/>
        </w:rPr>
        <w:t>symmetric</w:t>
      </w:r>
      <w:r>
        <w:rPr>
          <w:spacing w:val="-15"/>
        </w:rPr>
        <w:t> </w:t>
      </w:r>
      <w:r>
        <w:rPr>
          <w:spacing w:val="-2"/>
        </w:rPr>
        <w:t>monoidal</w:t>
      </w:r>
      <w:r>
        <w:rPr>
          <w:spacing w:val="-16"/>
        </w:rPr>
        <w:t> </w:t>
      </w:r>
      <w:r>
        <w:rPr>
          <w:spacing w:val="-2"/>
        </w:rPr>
        <w:t>Lawvere</w:t>
      </w:r>
      <w:r>
        <w:rPr>
          <w:spacing w:val="-15"/>
        </w:rPr>
        <w:t> </w:t>
      </w:r>
      <w:r>
        <w:rPr>
          <w:spacing w:val="-2"/>
        </w:rPr>
        <w:t>theories </w:t>
      </w:r>
      <w:r>
        <w:rPr/>
        <w:t>that are not commutative, so we would like to incorporate such examples into coalgebra too.</w:t>
      </w:r>
      <w:r>
        <w:rPr>
          <w:spacing w:val="40"/>
        </w:rPr>
        <w:t> </w:t>
      </w:r>
      <w:r>
        <w:rPr/>
        <w:t>The technical heart of our construction of a comonad allowing</w:t>
      </w:r>
      <w:r>
        <w:rPr>
          <w:spacing w:val="-6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modifying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Mod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for a</w:t>
      </w:r>
      <w:r>
        <w:rPr>
          <w:spacing w:val="-9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9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Georgia"/>
          <w:i/>
          <w:spacing w:val="-6"/>
          <w:vertAlign w:val="baseline"/>
        </w:rPr>
        <w:t>C</w:t>
      </w:r>
      <w:r>
        <w:rPr>
          <w:spacing w:val="-6"/>
          <w:vertAlign w:val="baseline"/>
        </w:rPr>
        <w:t>.</w:t>
      </w:r>
    </w:p>
    <w:p>
      <w:pPr>
        <w:pStyle w:val="BodyText"/>
        <w:spacing w:line="204" w:lineRule="auto" w:before="13"/>
        <w:ind w:right="408" w:firstLine="351"/>
      </w:pPr>
      <w:r>
        <w:rPr/>
        <w:t>A priori, this leads us a little away from two-dimensional linear algebra as we initially envisioned it, as </w:t>
      </w:r>
      <w:r>
        <w:rPr>
          <w:rFonts w:ascii="Georgia" w:hAnsi="Georgia"/>
          <w:i/>
        </w:rPr>
        <w:t>Mod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 is the pseudo-closed structure of </w:t>
      </w:r>
      <w:r>
        <w:rPr>
          <w:rFonts w:ascii="Georgia" w:hAnsi="Georgia"/>
          <w:i/>
          <w:spacing w:val="-2"/>
        </w:rPr>
        <w:t>SymMon</w:t>
      </w:r>
      <w:r>
        <w:rPr>
          <w:spacing w:val="-2"/>
        </w:rPr>
        <w:t>.</w:t>
      </w:r>
      <w:r>
        <w:rPr>
          <w:spacing w:val="8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objects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construction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now</w:t>
      </w:r>
      <w:r>
        <w:rPr>
          <w:spacing w:val="-16"/>
        </w:rPr>
        <w:t> </w:t>
      </w:r>
      <w:r>
        <w:rPr>
          <w:spacing w:val="-2"/>
        </w:rPr>
        <w:t>make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same </w:t>
      </w:r>
      <w:r>
        <w:rPr/>
        <w:t>as the objects of </w:t>
      </w:r>
      <w:r>
        <w:rPr>
          <w:rFonts w:ascii="Georgia" w:hAnsi="Georgia"/>
          <w:i/>
        </w:rPr>
        <w:t>Mod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and in a symmetric monoidal closed category 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abelian</w:t>
      </w:r>
      <w:r>
        <w:rPr>
          <w:spacing w:val="-13"/>
          <w:vertAlign w:val="baseline"/>
        </w:rPr>
        <w:t> </w:t>
      </w:r>
      <w:r>
        <w:rPr>
          <w:vertAlign w:val="baseline"/>
        </w:rPr>
        <w:t>group,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 precise</w:t>
      </w:r>
      <w:r>
        <w:rPr>
          <w:spacing w:val="-20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vertAlign w:val="baseline"/>
        </w:rPr>
        <w:t>like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Mod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agree. So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more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subtle</w:t>
      </w:r>
      <w:r>
        <w:rPr>
          <w:spacing w:val="-15"/>
          <w:vertAlign w:val="baseline"/>
        </w:rPr>
        <w:t> </w:t>
      </w:r>
      <w:r>
        <w:rPr>
          <w:vertAlign w:val="baseline"/>
        </w:rPr>
        <w:t>view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two-dimensional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linear algebra may well incorporate this construction.</w:t>
      </w:r>
    </w:p>
    <w:p>
      <w:pPr>
        <w:pStyle w:val="BodyText"/>
        <w:spacing w:line="204" w:lineRule="auto" w:before="188"/>
        <w:ind w:right="409" w:hanging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3752215</wp:posOffset>
                </wp:positionH>
                <wp:positionV relativeFrom="paragraph">
                  <wp:posOffset>411762</wp:posOffset>
                </wp:positionV>
                <wp:extent cx="5016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50012pt;margin-top:32.422279pt;width:3.95pt;height:8pt;mso-position-horizontal-relative:page;mso-position-vertical-relative:paragraph;z-index:-1590732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-8"/>
        </w:rPr>
        <w:t> </w:t>
      </w:r>
      <w:r>
        <w:rPr>
          <w:b/>
        </w:rPr>
        <w:t>5.2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Lawvere</w:t>
      </w:r>
      <w:r>
        <w:rPr>
          <w:spacing w:val="-1"/>
        </w:rPr>
        <w:t> </w:t>
      </w:r>
      <w:r>
        <w:rPr/>
        <w:t>theory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sym- metric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8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Mod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(unique)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factorisation</w:t>
      </w:r>
    </w:p>
    <w:p>
      <w:pPr>
        <w:tabs>
          <w:tab w:pos="3470" w:val="left" w:leader="none"/>
        </w:tabs>
        <w:spacing w:before="224"/>
        <w:ind w:left="28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3990124</wp:posOffset>
                </wp:positionH>
                <wp:positionV relativeFrom="paragraph">
                  <wp:posOffset>276065</wp:posOffset>
                </wp:positionV>
                <wp:extent cx="5016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83014pt;margin-top:21.737429pt;width:3.95pt;height:8pt;mso-position-horizontal-relative:page;mso-position-vertical-relative:paragraph;z-index:-1590681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Mod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 </w:t>
      </w:r>
      <w:r>
        <w:rPr>
          <w:rFonts w:ascii="Times New Roman" w:hAnsi="Times New Roman"/>
          <w:spacing w:val="61"/>
          <w:w w:val="105"/>
          <w:position w:val="6"/>
          <w:sz w:val="20"/>
          <w:u w:val="single"/>
          <w:vertAlign w:val="baseline"/>
        </w:rPr>
        <w:t> </w:t>
      </w:r>
      <w:r>
        <w:rPr>
          <w:rFonts w:ascii="DejaVu Sans" w:hAnsi="DejaVu Sans"/>
          <w:w w:val="105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20"/>
          <w:w w:val="105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Mod</w:t>
      </w:r>
      <w:r>
        <w:rPr>
          <w:rFonts w:ascii="LM Mono Prop 10" w:hAnsi="LM Mono Prop 10"/>
          <w:i/>
          <w:w w:val="105"/>
          <w:sz w:val="24"/>
          <w:u w:val="none"/>
          <w:vertAlign w:val="superscript"/>
        </w:rPr>
        <w:t>∗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C</w:t>
      </w:r>
      <w:r>
        <w:rPr>
          <w:w w:val="105"/>
          <w:sz w:val="24"/>
          <w:u w:val="none"/>
          <w:vertAlign w:val="baseline"/>
        </w:rPr>
        <w:t>) </w:t>
      </w:r>
      <w:r>
        <w:rPr>
          <w:rFonts w:ascii="Times New Roman" w:hAnsi="Times New Roman"/>
          <w:position w:val="6"/>
          <w:sz w:val="20"/>
          <w:u w:val="single"/>
          <w:vertAlign w:val="baseline"/>
        </w:rPr>
        <w:tab/>
      </w:r>
      <w:r>
        <w:rPr>
          <w:rFonts w:ascii="DejaVu Sans" w:hAnsi="DejaVu Sans"/>
          <w:w w:val="105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34"/>
          <w:w w:val="105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u w:val="none"/>
          <w:vertAlign w:val="baseline"/>
        </w:rPr>
        <w:t>C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60"/>
        </w:sectPr>
      </w:pPr>
    </w:p>
    <w:p>
      <w:pPr>
        <w:pStyle w:val="BodyText"/>
        <w:spacing w:before="49"/>
        <w:ind w:left="0"/>
        <w:jc w:val="left"/>
        <w:rPr>
          <w:rFonts w:ascii="Georgia"/>
          <w:i/>
        </w:rPr>
      </w:pPr>
    </w:p>
    <w:p>
      <w:pPr>
        <w:spacing w:line="199" w:lineRule="auto" w:before="0"/>
        <w:ind w:left="264" w:right="409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5441772</wp:posOffset>
                </wp:positionH>
                <wp:positionV relativeFrom="paragraph">
                  <wp:posOffset>105284</wp:posOffset>
                </wp:positionV>
                <wp:extent cx="5016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485992pt;margin-top:8.290129pt;width:3.95pt;height:8pt;mso-position-horizontal-relative:page;mso-position-vertical-relative:paragraph;z-index:-1590630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5419356</wp:posOffset>
                </wp:positionH>
                <wp:positionV relativeFrom="paragraph">
                  <wp:posOffset>288748</wp:posOffset>
                </wp:positionV>
                <wp:extent cx="5016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721008pt;margin-top:22.736128pt;width:3.95pt;height:8pt;mso-position-horizontal-relative:page;mso-position-vertical-relative:paragraph;z-index:-1590579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of </w:t>
      </w:r>
      <w:r>
        <w:rPr>
          <w:rFonts w:ascii="Georgia" w:hAnsi="Georgia"/>
          <w:i/>
          <w:sz w:val="24"/>
        </w:rPr>
        <w:t>ev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into a functor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 that is 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identity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objects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followed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fully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faithful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functor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.</w:t>
      </w:r>
    </w:p>
    <w:p>
      <w:pPr>
        <w:spacing w:line="318" w:lineRule="exact" w:before="106"/>
        <w:ind w:left="264" w:right="411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3019094</wp:posOffset>
                </wp:positionH>
                <wp:positionV relativeFrom="paragraph">
                  <wp:posOffset>201092</wp:posOffset>
                </wp:positionV>
                <wp:extent cx="5016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23999pt;margin-top:15.834088pt;width:3.95pt;height:8pt;mso-position-horizontal-relative:page;mso-position-vertical-relative:paragraph;z-index:-1590528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construction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extends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endofunctor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SymMon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pStyle w:val="BodyText"/>
        <w:spacing w:line="29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4021368</wp:posOffset>
                </wp:positionH>
                <wp:positionV relativeFrom="paragraph">
                  <wp:posOffset>115540</wp:posOffset>
                </wp:positionV>
                <wp:extent cx="5397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43219pt;margin-top:9.097639pt;width:4.25pt;height:8pt;mso-position-horizontal-relative:page;mso-position-vertical-relative:paragraph;z-index:-15904768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ev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7"/>
          <w:vertAlign w:val="baseline"/>
        </w:rPr>
        <w:t> </w:t>
      </w:r>
      <w:r>
        <w:rPr>
          <w:vertAlign w:val="baseline"/>
        </w:rPr>
        <w:t>restricts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give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copoint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ev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endofunctor.</w:t>
      </w:r>
    </w:p>
    <w:p>
      <w:pPr>
        <w:pStyle w:val="BodyText"/>
        <w:spacing w:line="206" w:lineRule="auto" w:before="19"/>
        <w:ind w:right="338" w:firstLine="351"/>
        <w:jc w:val="left"/>
      </w:pPr>
      <w:r>
        <w:rPr/>
        <w:t>Emulating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somewhat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com- plex setting, we have</w:t>
      </w:r>
    </w:p>
    <w:p>
      <w:pPr>
        <w:spacing w:line="204" w:lineRule="auto" w:before="129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5.3 </w:t>
      </w:r>
      <w:r>
        <w:rPr>
          <w:i/>
          <w:sz w:val="24"/>
        </w:rPr>
        <w:t>If 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is a symmetric monoidal Lawvere theory, there is </w:t>
      </w:r>
      <w:r>
        <w:rPr>
          <w:i/>
          <w:sz w:val="24"/>
        </w:rPr>
        <w:t>a</w:t>
      </w:r>
      <w:r>
        <w:rPr>
          <w:i/>
          <w:sz w:val="24"/>
        </w:rPr>
        <w:t> natural transformation with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-component</w:t>
      </w:r>
    </w:p>
    <w:p>
      <w:pPr>
        <w:spacing w:line="210" w:lineRule="exact" w:before="29"/>
        <w:ind w:left="1456" w:right="943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δ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))</w:t>
      </w:r>
    </w:p>
    <w:p>
      <w:pPr>
        <w:tabs>
          <w:tab w:pos="3492" w:val="left" w:leader="none"/>
          <w:tab w:pos="5221" w:val="left" w:leader="none"/>
        </w:tabs>
        <w:spacing w:line="154" w:lineRule="exact" w:before="0"/>
        <w:ind w:left="266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C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line="210" w:lineRule="exact" w:before="13"/>
        <w:ind w:left="4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such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that</w:t>
      </w:r>
      <w:r>
        <w:rPr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Mod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L,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−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together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with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ev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and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δ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form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comonad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on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category</w:t>
      </w:r>
    </w:p>
    <w:p>
      <w:pPr>
        <w:tabs>
          <w:tab w:pos="4363" w:val="right" w:leader="none"/>
        </w:tabs>
        <w:spacing w:line="123" w:lineRule="exact" w:before="0"/>
        <w:ind w:left="1912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s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296" w:lineRule="exact" w:before="0"/>
        <w:ind w:left="457" w:right="0" w:firstLine="0"/>
        <w:jc w:val="left"/>
        <w:rPr>
          <w:i/>
          <w:sz w:val="24"/>
        </w:rPr>
      </w:pPr>
      <w:r>
        <w:rPr>
          <w:rFonts w:ascii="Georgia"/>
          <w:i/>
          <w:spacing w:val="-2"/>
          <w:sz w:val="24"/>
        </w:rPr>
        <w:t>SymMon</w:t>
      </w:r>
      <w:r>
        <w:rPr>
          <w:rFonts w:ascii="Georgia"/>
          <w:i/>
          <w:spacing w:val="-2"/>
          <w:sz w:val="24"/>
          <w:vertAlign w:val="subscript"/>
        </w:rPr>
        <w:t>s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line="204" w:lineRule="auto" w:before="138"/>
        <w:jc w:val="left"/>
      </w:pPr>
      <w:r>
        <w:rPr>
          <w:b/>
        </w:rPr>
        <w:t>Proof.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commutative</w:t>
      </w:r>
      <w:r>
        <w:rPr>
          <w:spacing w:val="-9"/>
        </w:rPr>
        <w:t> </w:t>
      </w:r>
      <w:r>
        <w:rPr/>
        <w:t>case.</w:t>
      </w:r>
      <w:r>
        <w:rPr>
          <w:spacing w:val="18"/>
        </w:rPr>
        <w:t> </w:t>
      </w:r>
      <w:r>
        <w:rPr/>
        <w:t>In</w:t>
      </w:r>
      <w:r>
        <w:rPr>
          <w:spacing w:val="-10"/>
        </w:rPr>
        <w:t> </w:t>
      </w:r>
      <w:r>
        <w:rPr/>
        <w:t>the commutative</w:t>
      </w:r>
      <w:r>
        <w:rPr>
          <w:spacing w:val="-16"/>
        </w:rPr>
        <w:t> </w:t>
      </w:r>
      <w:r>
        <w:rPr/>
        <w:t>case,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commutativity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required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force</w:t>
      </w:r>
      <w:r>
        <w:rPr>
          <w:spacing w:val="-17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behave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well</w:t>
      </w:r>
    </w:p>
    <w:p>
      <w:pPr>
        <w:pStyle w:val="BodyText"/>
        <w:spacing w:line="30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6072737</wp:posOffset>
                </wp:positionH>
                <wp:positionV relativeFrom="paragraph">
                  <wp:posOffset>109704</wp:posOffset>
                </wp:positionV>
                <wp:extent cx="7683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168274pt;margin-top:8.638156pt;width:6.05pt;height:8pt;mso-position-horizontal-relative:page;mso-position-vertical-relative:paragraph;z-index:-1590425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10"/>
        </w:rPr>
        <w:t> </w:t>
      </w:r>
      <w:r>
        <w:rPr/>
        <w:t>maps,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here,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changed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maps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29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tabs>
          <w:tab w:pos="8169" w:val="left" w:leader="none"/>
        </w:tabs>
        <w:spacing w:line="280" w:lineRule="exact"/>
        <w:jc w:val="left"/>
        <w:rPr>
          <w:rFonts w:ascii="DejaVu Sans" w:hAnsi="DejaVu Sans"/>
          <w:i/>
        </w:rPr>
      </w:pPr>
      <w:r>
        <w:rPr/>
        <w:t>maps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trivial.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before="79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5.4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5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3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Lawvere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theory,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pair</w:t>
      </w:r>
      <w:r>
        <w:rPr>
          <w:i/>
          <w:spacing w:val="4"/>
          <w:sz w:val="24"/>
        </w:rPr>
        <w:t> </w:t>
      </w:r>
      <w:r>
        <w:rPr>
          <w:i/>
          <w:spacing w:val="-5"/>
          <w:sz w:val="24"/>
        </w:rPr>
        <w:t>of</w:t>
      </w:r>
    </w:p>
    <w:p>
      <w:pPr>
        <w:tabs>
          <w:tab w:pos="5177" w:val="left" w:leader="none"/>
          <w:tab w:pos="6292" w:val="left" w:leader="none"/>
        </w:tabs>
        <w:spacing w:line="41" w:lineRule="exact" w:before="0"/>
        <w:ind w:left="4761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LM Mono Prop 10" w:hAnsi="LM Mono Prop 10"/>
          <w:i/>
          <w:spacing w:val="-10"/>
          <w:sz w:val="16"/>
        </w:rPr>
        <w:t>∗</w:t>
      </w:r>
      <w:r>
        <w:rPr>
          <w:rFonts w:ascii="LM Mono Prop 10" w:hAnsi="LM Mono Prop 10"/>
          <w:i/>
          <w:sz w:val="16"/>
        </w:rPr>
        <w:tab/>
      </w:r>
      <w:r>
        <w:rPr>
          <w:rFonts w:ascii="LM Mono Prop 10" w:hAnsi="LM Mono Prop 10"/>
          <w:i/>
          <w:spacing w:val="-10"/>
          <w:sz w:val="16"/>
        </w:rPr>
        <w:t>∗</w:t>
      </w:r>
      <w:r>
        <w:rPr>
          <w:rFonts w:ascii="LM Mono Prop 10" w:hAnsi="LM Mono Prop 10"/>
          <w:i/>
          <w:sz w:val="16"/>
        </w:rPr>
        <w:tab/>
      </w:r>
      <w:r>
        <w:rPr>
          <w:rFonts w:ascii="LM Mono Prop 10" w:hAnsi="LM Mono Prop 10"/>
          <w:i/>
          <w:spacing w:val="-10"/>
          <w:sz w:val="16"/>
        </w:rPr>
        <w:t>∗</w:t>
      </w:r>
    </w:p>
    <w:p>
      <w:pPr>
        <w:spacing w:line="242" w:lineRule="exact" w:before="0"/>
        <w:ind w:left="4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5401906</wp:posOffset>
                </wp:positionH>
                <wp:positionV relativeFrom="paragraph">
                  <wp:posOffset>105868</wp:posOffset>
                </wp:positionV>
                <wp:extent cx="44450" cy="76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346985pt;margin-top:8.336063pt;width:3.5pt;height:6pt;mso-position-horizontal-relative:page;mso-position-vertical-relative:paragraph;z-index:-15903744" type="#_x0000_t202" id="docshape2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strict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functors</w:t>
      </w:r>
      <w:r>
        <w:rPr>
          <w:i/>
          <w:spacing w:val="26"/>
          <w:sz w:val="24"/>
        </w:rPr>
        <w:t> </w:t>
      </w:r>
      <w:r>
        <w:rPr>
          <w:rFonts w:ascii="Georgia" w:hAnsi="Georgia"/>
          <w:i/>
          <w:sz w:val="24"/>
        </w:rPr>
        <w:t>Mod</w:t>
      </w:r>
      <w:r>
        <w:rPr>
          <w:rFonts w:ascii="Georgia" w:hAnsi="Georgia"/>
          <w:i/>
          <w:position w:val="-5"/>
          <w:sz w:val="16"/>
        </w:rPr>
        <w:t>s</w:t>
      </w:r>
      <w:r>
        <w:rPr>
          <w:rFonts w:ascii="Georgia" w:hAnsi="Georgia"/>
          <w:i/>
          <w:spacing w:val="-23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ev</w:t>
      </w:r>
      <w:r>
        <w:rPr>
          <w:rFonts w:ascii="LM Roman 8" w:hAnsi="LM Roman 8"/>
          <w:position w:val="-5"/>
          <w:sz w:val="16"/>
        </w:rPr>
        <w:t>1</w:t>
      </w:r>
      <w:r>
        <w:rPr>
          <w:rFonts w:ascii="LM Roman 8" w:hAnsi="LM Roman 8"/>
          <w:spacing w:val="-39"/>
          <w:position w:val="-5"/>
          <w:sz w:val="16"/>
        </w:rPr>
        <w:t> </w:t>
      </w:r>
      <w:r>
        <w:rPr>
          <w:sz w:val="24"/>
        </w:rPr>
        <w:t>)</w:t>
      </w:r>
      <w:r>
        <w:rPr>
          <w:spacing w:val="3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ev</w:t>
      </w:r>
      <w:r>
        <w:rPr>
          <w:rFonts w:ascii="LM Roman 8" w:hAnsi="LM Roman 8"/>
          <w:position w:val="-5"/>
          <w:sz w:val="16"/>
        </w:rPr>
        <w:t>1</w:t>
      </w:r>
      <w:r>
        <w:rPr>
          <w:rFonts w:ascii="LM Roman 8" w:hAnsi="LM Roman 8"/>
          <w:spacing w:val="-39"/>
          <w:position w:val="-5"/>
          <w:sz w:val="16"/>
        </w:rPr>
        <w:t> 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bscript"/>
        </w:rPr>
        <w:t>Mod</w:t>
      </w:r>
      <w:r>
        <w:rPr>
          <w:rFonts w:ascii="DejaVu Sans" w:hAnsi="DejaVu Sans"/>
          <w:i/>
          <w:position w:val="1"/>
          <w:sz w:val="12"/>
          <w:vertAlign w:val="baseline"/>
        </w:rPr>
        <w:t>∗</w:t>
      </w:r>
      <w:r>
        <w:rPr>
          <w:rFonts w:ascii="LM Roman 8" w:hAnsi="LM Roman 8"/>
          <w:position w:val="-3"/>
          <w:sz w:val="16"/>
          <w:vertAlign w:val="baseline"/>
        </w:rPr>
        <w:t>(</w:t>
      </w:r>
      <w:r>
        <w:rPr>
          <w:rFonts w:ascii="Georgia" w:hAnsi="Georgia"/>
          <w:i/>
          <w:position w:val="-3"/>
          <w:sz w:val="16"/>
          <w:vertAlign w:val="baseline"/>
        </w:rPr>
        <w:t>S.C</w:t>
      </w:r>
      <w:r>
        <w:rPr>
          <w:rFonts w:ascii="LM Roman 8" w:hAnsi="LM Roman 8"/>
          <w:position w:val="-3"/>
          <w:sz w:val="16"/>
          <w:vertAlign w:val="baseline"/>
        </w:rPr>
        <w:t>)</w:t>
      </w:r>
      <w:r>
        <w:rPr>
          <w:rFonts w:ascii="LM Roman 8" w:hAnsi="LM Roman 8"/>
          <w:spacing w:val="64"/>
          <w:position w:val="-3"/>
          <w:sz w:val="16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the</w:t>
      </w:r>
    </w:p>
    <w:p>
      <w:pPr>
        <w:spacing w:line="166" w:lineRule="exact" w:before="0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symmetric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39"/>
          <w:sz w:val="24"/>
        </w:rPr>
        <w:t> </w:t>
      </w:r>
      <w:r>
        <w:rPr>
          <w:rFonts w:ascii="Georgia" w:hAnsi="Georgia"/>
          <w:i/>
          <w:sz w:val="24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46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jointly</w:t>
      </w:r>
    </w:p>
    <w:p>
      <w:pPr>
        <w:tabs>
          <w:tab w:pos="4783" w:val="left" w:leader="none"/>
          <w:tab w:pos="6427" w:val="left" w:leader="none"/>
        </w:tabs>
        <w:spacing w:line="117" w:lineRule="exact" w:before="0"/>
        <w:ind w:left="411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line="302" w:lineRule="exact" w:before="0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monomorphic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4"/>
          <w:sz w:val="24"/>
        </w:rPr>
        <w:t> </w:t>
      </w:r>
      <w:r>
        <w:rPr>
          <w:rFonts w:ascii="Georgia"/>
          <w:i/>
          <w:spacing w:val="-2"/>
          <w:sz w:val="24"/>
        </w:rPr>
        <w:t>SymMon</w:t>
      </w:r>
      <w:r>
        <w:rPr>
          <w:rFonts w:ascii="Georgia"/>
          <w:i/>
          <w:spacing w:val="-2"/>
          <w:sz w:val="24"/>
          <w:vertAlign w:val="subscript"/>
        </w:rPr>
        <w:t>s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before="97"/>
        <w:ind w:hanging="1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commutative</w:t>
      </w:r>
      <w:r>
        <w:rPr>
          <w:spacing w:val="-4"/>
        </w:rPr>
        <w:t> </w:t>
      </w:r>
      <w:r>
        <w:rPr/>
        <w:t>case.</w:t>
      </w:r>
      <w:r>
        <w:rPr>
          <w:spacing w:val="76"/>
          <w:w w:val="150"/>
        </w:rPr>
        <w:t>   </w:t>
      </w:r>
      <w:r>
        <w:rPr>
          <w:rFonts w:ascii="DejaVu Sans" w:hAnsi="DejaVu Sans"/>
          <w:i/>
          <w:spacing w:val="-10"/>
        </w:rPr>
        <w:t>✷</w:t>
      </w:r>
    </w:p>
    <w:p>
      <w:pPr>
        <w:spacing w:line="288" w:lineRule="exact" w:before="79"/>
        <w:ind w:left="457" w:right="41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4590516</wp:posOffset>
                </wp:positionH>
                <wp:positionV relativeFrom="paragraph">
                  <wp:posOffset>367464</wp:posOffset>
                </wp:positionV>
                <wp:extent cx="5016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58008pt;margin-top:28.934233pt;width:3.95pt;height:8pt;mso-position-horizontal-relative:page;mso-position-vertical-relative:paragraph;z-index:-1590323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5.5 </w:t>
      </w:r>
      <w:r>
        <w:rPr>
          <w:i/>
          <w:sz w:val="24"/>
        </w:rPr>
        <w:t>If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a symmetric monoidal Lawvere theory,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the </w:t>
      </w:r>
      <w:r>
        <w:rPr>
          <w:i/>
          <w:sz w:val="24"/>
        </w:rPr>
        <w:t>category</w:t>
      </w:r>
      <w:r>
        <w:rPr>
          <w:i/>
          <w:sz w:val="24"/>
        </w:rPr>
        <w:t> 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coalgebras for the copointed endofunctor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equal to the</w:t>
      </w:r>
      <w:r>
        <w:rPr>
          <w:i/>
          <w:sz w:val="24"/>
          <w:vertAlign w:val="baseline"/>
        </w:rPr>
        <w:t> category of coalgebras for the comonad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ev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tabs>
          <w:tab w:pos="6192" w:val="right" w:leader="none"/>
        </w:tabs>
        <w:spacing w:line="91" w:lineRule="exact" w:before="0"/>
        <w:ind w:left="5054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s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2" w:after="0"/>
        <w:ind w:left="941" w:right="0" w:hanging="484"/>
        <w:jc w:val="left"/>
      </w:pPr>
      <w:r>
        <w:rPr/>
        <w:t>Conclusions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Further</w:t>
      </w:r>
      <w:r>
        <w:rPr>
          <w:spacing w:val="15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1"/>
        <w:ind w:right="408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two-dimensional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alge- </w:t>
      </w:r>
      <w:r>
        <w:rPr>
          <w:spacing w:val="-2"/>
        </w:rPr>
        <w:t>bra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commenced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development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it. There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difficult</w:t>
      </w:r>
      <w:r>
        <w:rPr>
          <w:spacing w:val="-14"/>
        </w:rPr>
        <w:t> </w:t>
      </w:r>
      <w:r>
        <w:rPr>
          <w:spacing w:val="-2"/>
        </w:rPr>
        <w:t>coherence </w:t>
      </w:r>
      <w:r>
        <w:rPr/>
        <w:t>questions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arise,</w:t>
      </w:r>
      <w:r>
        <w:rPr>
          <w:spacing w:val="-15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resolved,</w:t>
      </w:r>
      <w:r>
        <w:rPr>
          <w:spacing w:val="-15"/>
        </w:rPr>
        <w:t> </w:t>
      </w:r>
      <w:r>
        <w:rPr/>
        <w:t>others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 not</w:t>
      </w:r>
      <w:r>
        <w:rPr>
          <w:spacing w:val="-11"/>
        </w:rPr>
        <w:t> </w:t>
      </w:r>
      <w:r>
        <w:rPr/>
        <w:t>yet</w:t>
      </w:r>
      <w:r>
        <w:rPr>
          <w:spacing w:val="-11"/>
        </w:rPr>
        <w:t> </w:t>
      </w:r>
      <w:r>
        <w:rPr/>
        <w:t>resolved.</w:t>
      </w:r>
      <w:r>
        <w:rPr>
          <w:spacing w:val="15"/>
        </w:rPr>
        <w:t> </w:t>
      </w:r>
      <w:r>
        <w:rPr/>
        <w:t>So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skirt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around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1"/>
        </w:rPr>
        <w:t> </w:t>
      </w:r>
      <w:r>
        <w:rPr/>
        <w:t>difficulties</w:t>
      </w:r>
      <w:r>
        <w:rPr>
          <w:spacing w:val="-10"/>
        </w:rPr>
        <w:t> </w:t>
      </w:r>
      <w:r>
        <w:rPr/>
        <w:t>at some</w:t>
      </w:r>
      <w:r>
        <w:rPr>
          <w:spacing w:val="-17"/>
        </w:rPr>
        <w:t> </w:t>
      </w:r>
      <w:r>
        <w:rPr/>
        <w:t>point.</w:t>
      </w:r>
      <w:r>
        <w:rPr>
          <w:spacing w:val="14"/>
        </w:rPr>
        <w:t> </w:t>
      </w:r>
      <w:r>
        <w:rPr/>
        <w:t>But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itself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valuable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led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the </w:t>
      </w:r>
      <w:r>
        <w:rPr>
          <w:spacing w:val="-2"/>
        </w:rPr>
        <w:t>notion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symmetric</w:t>
      </w:r>
      <w:r>
        <w:rPr>
          <w:spacing w:val="-8"/>
        </w:rPr>
        <w:t> </w:t>
      </w:r>
      <w:r>
        <w:rPr>
          <w:spacing w:val="-2"/>
        </w:rPr>
        <w:t>monoidal</w:t>
      </w:r>
      <w:r>
        <w:rPr>
          <w:spacing w:val="-8"/>
        </w:rPr>
        <w:t> </w:t>
      </w:r>
      <w:r>
        <w:rPr>
          <w:spacing w:val="-2"/>
        </w:rPr>
        <w:t>Lawvere</w:t>
      </w:r>
      <w:r>
        <w:rPr>
          <w:spacing w:val="-8"/>
        </w:rPr>
        <w:t> </w:t>
      </w:r>
      <w:r>
        <w:rPr>
          <w:spacing w:val="-2"/>
        </w:rPr>
        <w:t>theory,</w:t>
      </w:r>
      <w:r>
        <w:rPr>
          <w:spacing w:val="-6"/>
        </w:rPr>
        <w:t> </w:t>
      </w:r>
      <w:r>
        <w:rPr>
          <w:spacing w:val="-2"/>
        </w:rPr>
        <w:t>generalising</w:t>
      </w:r>
      <w:r>
        <w:rPr>
          <w:spacing w:val="-8"/>
        </w:rPr>
        <w:t> </w:t>
      </w:r>
      <w:r>
        <w:rPr>
          <w:spacing w:val="-2"/>
        </w:rPr>
        <w:t>Lawvere’s</w:t>
      </w:r>
      <w:r>
        <w:rPr>
          <w:spacing w:val="-8"/>
        </w:rPr>
        <w:t> </w:t>
      </w:r>
      <w:r>
        <w:rPr>
          <w:spacing w:val="-2"/>
        </w:rPr>
        <w:t>original </w:t>
      </w:r>
      <w:r>
        <w:rPr/>
        <w:t>definition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what</w:t>
      </w:r>
      <w:r>
        <w:rPr>
          <w:spacing w:val="-13"/>
        </w:rPr>
        <w:t> </w:t>
      </w:r>
      <w:r>
        <w:rPr/>
        <w:t>seems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interesting</w:t>
      </w:r>
      <w:r>
        <w:rPr>
          <w:spacing w:val="-13"/>
        </w:rPr>
        <w:t> </w:t>
      </w:r>
      <w:r>
        <w:rPr/>
        <w:t>direction.</w:t>
      </w:r>
      <w:r>
        <w:rPr>
          <w:spacing w:val="14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further developed a condition, that of commutativity, on symmetric monoidal Law- vere</w:t>
      </w:r>
      <w:r>
        <w:rPr>
          <w:spacing w:val="-2"/>
        </w:rPr>
        <w:t> </w:t>
      </w:r>
      <w:r>
        <w:rPr/>
        <w:t>theories.</w:t>
      </w:r>
      <w:r>
        <w:rPr>
          <w:spacing w:val="35"/>
        </w:rPr>
        <w:t> </w:t>
      </w:r>
      <w:r>
        <w:rPr/>
        <w:t>What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greatest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community is the extent to which, in the second dimension, the coalgebraic structure is simpler and more primitive than the algebraic structure of linear algebra.</w:t>
      </w:r>
    </w:p>
    <w:p>
      <w:pPr>
        <w:pStyle w:val="BodyText"/>
        <w:spacing w:line="206" w:lineRule="auto" w:before="4"/>
        <w:ind w:right="408" w:firstLine="351"/>
      </w:pPr>
      <w:r>
        <w:rPr/>
        <w:t>One intriguing observation, which we have not developed here, is that the comonads we discover here, in all our leading examples, are </w:t>
      </w:r>
      <w:r>
        <w:rPr/>
        <w:t>idempotent comonads,</w:t>
      </w:r>
      <w:r>
        <w:rPr>
          <w:spacing w:val="-20"/>
        </w:rPr>
        <w:t> </w:t>
      </w:r>
      <w:r>
        <w:rPr/>
        <w:t>i.e.,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comultiplication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isomorphism,</w:t>
      </w:r>
      <w:r>
        <w:rPr>
          <w:spacing w:val="-19"/>
        </w:rPr>
        <w:t> </w:t>
      </w:r>
      <w:r>
        <w:rPr/>
        <w:t>equivalently,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cate- gory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coalgebras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4"/>
        </w:rPr>
        <w:t> </w:t>
      </w:r>
      <w:r>
        <w:rPr/>
        <w:t>coreflective</w:t>
      </w:r>
      <w:r>
        <w:rPr>
          <w:spacing w:val="-5"/>
        </w:rPr>
        <w:t> </w:t>
      </w:r>
      <w:r>
        <w:rPr/>
        <w:t>subcategory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SymMon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believe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60"/>
        </w:sectPr>
      </w:pPr>
    </w:p>
    <w:p>
      <w:pPr>
        <w:pStyle w:val="BodyText"/>
        <w:spacing w:line="206" w:lineRule="auto" w:before="315"/>
        <w:ind w:right="408"/>
      </w:pPr>
      <w:r>
        <w:rPr/>
        <w:t>[12]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conceptual</w:t>
      </w:r>
      <w:r>
        <w:rPr/>
        <w:t> foundation for the Eckmann Hilton argument [8].</w:t>
      </w:r>
    </w:p>
    <w:p>
      <w:pPr>
        <w:pStyle w:val="BodyText"/>
        <w:spacing w:line="206" w:lineRule="auto" w:before="17"/>
        <w:ind w:right="407" w:firstLine="351"/>
      </w:pPr>
      <w:r>
        <w:rPr/>
        <w:t>So there is plenty of work with which we can proceed:</w:t>
      </w:r>
      <w:r>
        <w:rPr>
          <w:spacing w:val="31"/>
        </w:rPr>
        <w:t> </w:t>
      </w:r>
      <w:r>
        <w:rPr/>
        <w:t>resolving the out- standing coherence issues such as the notion of pseudo-symmetry and the relationship between pseudo-monoidal and pseudo-closed structures on a 2- category, providing a conceptual foundation for the Eckmann Hilton argu- ment,</w:t>
      </w:r>
      <w:r>
        <w:rPr>
          <w:spacing w:val="-15"/>
        </w:rPr>
        <w:t> </w:t>
      </w:r>
      <w:r>
        <w:rPr/>
        <w:t>or</w:t>
      </w:r>
      <w:r>
        <w:rPr>
          <w:spacing w:val="-18"/>
        </w:rPr>
        <w:t> </w:t>
      </w:r>
      <w:r>
        <w:rPr/>
        <w:t>trying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examples,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support the use of structures on </w:t>
      </w:r>
      <w:r>
        <w:rPr>
          <w:rFonts w:ascii="Georgia"/>
          <w:i/>
        </w:rPr>
        <w:t>SymMon</w:t>
      </w:r>
      <w:r>
        <w:rPr>
          <w:rFonts w:ascii="Georgia"/>
          <w:i/>
          <w:spacing w:val="33"/>
        </w:rPr>
        <w:t> </w:t>
      </w:r>
      <w:r>
        <w:rPr/>
        <w:t>for concurrency [5] or contexts [9].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301" w:after="0"/>
        <w:ind w:left="856" w:right="410" w:hanging="291"/>
        <w:jc w:val="left"/>
        <w:rPr>
          <w:sz w:val="22"/>
        </w:rPr>
      </w:pPr>
      <w:r>
        <w:rPr>
          <w:sz w:val="22"/>
        </w:rPr>
        <w:t>Barr,</w:t>
      </w:r>
      <w:r>
        <w:rPr>
          <w:spacing w:val="36"/>
          <w:sz w:val="22"/>
        </w:rPr>
        <w:t> </w:t>
      </w:r>
      <w:r>
        <w:rPr>
          <w:sz w:val="22"/>
        </w:rPr>
        <w:t>M.,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C.</w:t>
      </w:r>
      <w:r>
        <w:rPr>
          <w:spacing w:val="36"/>
          <w:sz w:val="22"/>
        </w:rPr>
        <w:t> </w:t>
      </w:r>
      <w:r>
        <w:rPr>
          <w:sz w:val="22"/>
        </w:rPr>
        <w:t>Wells,</w:t>
      </w:r>
      <w:r>
        <w:rPr>
          <w:spacing w:val="36"/>
          <w:sz w:val="22"/>
        </w:rPr>
        <w:t> </w:t>
      </w:r>
      <w:r>
        <w:rPr>
          <w:sz w:val="22"/>
        </w:rPr>
        <w:t>“Toposes,</w:t>
      </w:r>
      <w:r>
        <w:rPr>
          <w:spacing w:val="37"/>
          <w:sz w:val="22"/>
        </w:rPr>
        <w:t> </w:t>
      </w:r>
      <w:r>
        <w:rPr>
          <w:sz w:val="22"/>
        </w:rPr>
        <w:t>Triples,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Theories,”</w:t>
      </w:r>
      <w:r>
        <w:rPr>
          <w:spacing w:val="36"/>
          <w:sz w:val="22"/>
        </w:rPr>
        <w:t> </w:t>
      </w:r>
      <w:r>
        <w:rPr>
          <w:sz w:val="22"/>
        </w:rPr>
        <w:t>Grundlehren</w:t>
      </w:r>
      <w:r>
        <w:rPr>
          <w:spacing w:val="36"/>
          <w:sz w:val="22"/>
        </w:rPr>
        <w:t> </w:t>
      </w:r>
      <w:r>
        <w:rPr>
          <w:sz w:val="22"/>
        </w:rPr>
        <w:t>der math. Wissenschaften 278 (1985).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66" w:after="0"/>
        <w:ind w:left="856" w:right="410" w:hanging="291"/>
        <w:jc w:val="left"/>
        <w:rPr>
          <w:sz w:val="22"/>
        </w:rPr>
      </w:pPr>
      <w:r>
        <w:rPr>
          <w:spacing w:val="-2"/>
          <w:sz w:val="22"/>
        </w:rPr>
        <w:t>Blackwell,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R.,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G.M.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Kelly,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A.J.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Power,</w:t>
      </w:r>
      <w:r>
        <w:rPr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Two-dimensional monad theory</w:t>
      </w:r>
      <w:r>
        <w:rPr>
          <w:spacing w:val="-2"/>
          <w:sz w:val="22"/>
        </w:rPr>
        <w:t>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J. </w:t>
      </w:r>
      <w:r>
        <w:rPr>
          <w:sz w:val="22"/>
        </w:rPr>
        <w:t>Pure Appl. Algebra </w:t>
      </w:r>
      <w:r>
        <w:rPr>
          <w:b/>
          <w:sz w:val="22"/>
        </w:rPr>
        <w:t>59 </w:t>
      </w:r>
      <w:r>
        <w:rPr>
          <w:sz w:val="22"/>
        </w:rPr>
        <w:t>(1989) 1–41.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4" w:after="0"/>
        <w:ind w:left="855" w:right="0" w:hanging="289"/>
        <w:jc w:val="left"/>
        <w:rPr>
          <w:sz w:val="22"/>
        </w:rPr>
      </w:pPr>
      <w:r>
        <w:rPr>
          <w:sz w:val="22"/>
        </w:rPr>
        <w:t>Carmody,</w:t>
      </w:r>
      <w:r>
        <w:rPr>
          <w:spacing w:val="-6"/>
          <w:sz w:val="22"/>
        </w:rPr>
        <w:t> </w:t>
      </w:r>
      <w:r>
        <w:rPr>
          <w:sz w:val="22"/>
        </w:rPr>
        <w:t>S.M.,</w:t>
      </w:r>
      <w:r>
        <w:rPr>
          <w:spacing w:val="-6"/>
          <w:sz w:val="22"/>
        </w:rPr>
        <w:t> </w:t>
      </w:r>
      <w:r>
        <w:rPr>
          <w:sz w:val="22"/>
        </w:rPr>
        <w:t>“Cobordism</w:t>
      </w:r>
      <w:r>
        <w:rPr>
          <w:spacing w:val="-5"/>
          <w:sz w:val="22"/>
        </w:rPr>
        <w:t> </w:t>
      </w:r>
      <w:r>
        <w:rPr>
          <w:sz w:val="22"/>
        </w:rPr>
        <w:t>Categories,”</w:t>
      </w:r>
      <w:r>
        <w:rPr>
          <w:spacing w:val="-6"/>
          <w:sz w:val="22"/>
        </w:rPr>
        <w:t> </w:t>
      </w:r>
      <w:r>
        <w:rPr>
          <w:sz w:val="22"/>
        </w:rPr>
        <w:t>Ph.D.</w:t>
      </w:r>
      <w:r>
        <w:rPr>
          <w:spacing w:val="-6"/>
          <w:sz w:val="22"/>
        </w:rPr>
        <w:t> </w:t>
      </w:r>
      <w:r>
        <w:rPr>
          <w:sz w:val="22"/>
        </w:rPr>
        <w:t>dissertation,</w:t>
      </w:r>
      <w:r>
        <w:rPr>
          <w:spacing w:val="-5"/>
          <w:sz w:val="22"/>
        </w:rPr>
        <w:t> </w:t>
      </w:r>
      <w:r>
        <w:rPr>
          <w:sz w:val="22"/>
        </w:rPr>
        <w:t>Cambridge,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1996.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79" w:after="0"/>
        <w:ind w:left="856" w:right="409" w:hanging="291"/>
        <w:jc w:val="left"/>
        <w:rPr>
          <w:sz w:val="22"/>
        </w:rPr>
      </w:pPr>
      <w:r>
        <w:rPr>
          <w:sz w:val="22"/>
        </w:rPr>
        <w:t>Carboni,</w:t>
      </w:r>
      <w:r>
        <w:rPr>
          <w:spacing w:val="40"/>
          <w:sz w:val="22"/>
        </w:rPr>
        <w:t> </w:t>
      </w:r>
      <w:r>
        <w:rPr>
          <w:sz w:val="22"/>
        </w:rPr>
        <w:t>A.,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R.F.C.</w:t>
      </w:r>
      <w:r>
        <w:rPr>
          <w:spacing w:val="40"/>
          <w:sz w:val="22"/>
        </w:rPr>
        <w:t> </w:t>
      </w:r>
      <w:r>
        <w:rPr>
          <w:sz w:val="22"/>
        </w:rPr>
        <w:t>Walters,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Cartesian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bicategories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I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Pure</w:t>
      </w:r>
      <w:r>
        <w:rPr>
          <w:spacing w:val="40"/>
          <w:sz w:val="22"/>
        </w:rPr>
        <w:t> </w:t>
      </w:r>
      <w:r>
        <w:rPr>
          <w:sz w:val="22"/>
        </w:rPr>
        <w:t>Appl. Algebra </w:t>
      </w:r>
      <w:r>
        <w:rPr>
          <w:b/>
          <w:sz w:val="22"/>
        </w:rPr>
        <w:t>49 </w:t>
      </w:r>
      <w:r>
        <w:rPr>
          <w:sz w:val="22"/>
        </w:rPr>
        <w:t>(1987) 11–32.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80" w:after="0"/>
        <w:ind w:left="856" w:right="410" w:hanging="291"/>
        <w:jc w:val="left"/>
        <w:rPr>
          <w:sz w:val="22"/>
        </w:rPr>
      </w:pPr>
      <w:r>
        <w:rPr>
          <w:sz w:val="22"/>
        </w:rPr>
        <w:t>Cattani,</w:t>
      </w:r>
      <w:r>
        <w:rPr>
          <w:spacing w:val="2"/>
          <w:sz w:val="22"/>
        </w:rPr>
        <w:t> </w:t>
      </w:r>
      <w:r>
        <w:rPr>
          <w:sz w:val="22"/>
        </w:rPr>
        <w:t>G.,</w:t>
      </w:r>
      <w:r>
        <w:rPr>
          <w:spacing w:val="2"/>
          <w:sz w:val="22"/>
        </w:rPr>
        <w:t> </w:t>
      </w:r>
      <w:r>
        <w:rPr>
          <w:sz w:val="22"/>
        </w:rPr>
        <w:t>M.P.</w:t>
      </w:r>
      <w:r>
        <w:rPr>
          <w:spacing w:val="2"/>
          <w:sz w:val="22"/>
        </w:rPr>
        <w:t> </w:t>
      </w:r>
      <w:r>
        <w:rPr>
          <w:sz w:val="22"/>
        </w:rPr>
        <w:t>Fiore,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G.</w:t>
      </w:r>
      <w:r>
        <w:rPr>
          <w:spacing w:val="2"/>
          <w:sz w:val="22"/>
        </w:rPr>
        <w:t> </w:t>
      </w:r>
      <w:r>
        <w:rPr>
          <w:sz w:val="22"/>
        </w:rPr>
        <w:t>Winskel,</w:t>
      </w:r>
      <w:r>
        <w:rPr>
          <w:spacing w:val="2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z w:val="22"/>
        </w:rPr>
        <w:t>recursive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z w:val="22"/>
        </w:rPr>
        <w:t>domains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z w:val="22"/>
        </w:rPr>
        <w:t>with</w:t>
      </w:r>
      <w:r>
        <w:rPr>
          <w:rFonts w:ascii="Georgia" w:hAnsi="Georgia"/>
          <w:i/>
          <w:sz w:val="22"/>
        </w:rPr>
        <w:t> application to concurrency</w:t>
      </w:r>
      <w:r>
        <w:rPr>
          <w:sz w:val="22"/>
        </w:rPr>
        <w:t>, Proc. LICS </w:t>
      </w:r>
      <w:r>
        <w:rPr>
          <w:b/>
          <w:sz w:val="22"/>
        </w:rPr>
        <w:t>98 </w:t>
      </w:r>
      <w:r>
        <w:rPr>
          <w:sz w:val="22"/>
        </w:rPr>
        <w:t>(1998) 214–225.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1" w:after="0"/>
        <w:ind w:left="855" w:right="0" w:hanging="289"/>
        <w:jc w:val="left"/>
        <w:rPr>
          <w:sz w:val="22"/>
        </w:rPr>
      </w:pPr>
      <w:r>
        <w:rPr>
          <w:sz w:val="22"/>
        </w:rPr>
        <w:t>Danos,</w:t>
      </w:r>
      <w:r>
        <w:rPr>
          <w:spacing w:val="-10"/>
          <w:sz w:val="22"/>
        </w:rPr>
        <w:t> </w:t>
      </w:r>
      <w:r>
        <w:rPr>
          <w:sz w:val="22"/>
        </w:rPr>
        <w:t>V.,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L.</w:t>
      </w:r>
      <w:r>
        <w:rPr>
          <w:spacing w:val="-9"/>
          <w:sz w:val="22"/>
        </w:rPr>
        <w:t> </w:t>
      </w:r>
      <w:r>
        <w:rPr>
          <w:sz w:val="22"/>
        </w:rPr>
        <w:t>Regnier,</w:t>
      </w:r>
      <w:r>
        <w:rPr>
          <w:spacing w:val="-11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Structure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Multiplicatives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Arch.</w:t>
      </w:r>
      <w:r>
        <w:rPr>
          <w:spacing w:val="-10"/>
          <w:sz w:val="22"/>
        </w:rPr>
        <w:t> </w:t>
      </w:r>
      <w:r>
        <w:rPr>
          <w:sz w:val="22"/>
        </w:rPr>
        <w:t>Math.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Logic</w:t>
      </w:r>
    </w:p>
    <w:p>
      <w:pPr>
        <w:spacing w:before="2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z w:val="22"/>
        </w:rPr>
        <w:t>28</w:t>
      </w:r>
      <w:r>
        <w:rPr>
          <w:rFonts w:ascii="MathJax_Main" w:hAnsi="MathJax_Main"/>
          <w:b/>
          <w:spacing w:val="12"/>
          <w:sz w:val="22"/>
        </w:rPr>
        <w:t> </w:t>
      </w:r>
      <w:r>
        <w:rPr>
          <w:rFonts w:ascii="MathJax_Main" w:hAnsi="MathJax_Main"/>
          <w:sz w:val="22"/>
        </w:rPr>
        <w:t>(1989)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181–207.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78" w:after="0"/>
        <w:ind w:left="856" w:right="409" w:hanging="291"/>
        <w:jc w:val="left"/>
        <w:rPr>
          <w:sz w:val="22"/>
        </w:rPr>
      </w:pPr>
      <w:r>
        <w:rPr>
          <w:sz w:val="22"/>
        </w:rPr>
        <w:t>Eckmann,</w:t>
      </w:r>
      <w:r>
        <w:rPr>
          <w:spacing w:val="22"/>
          <w:sz w:val="22"/>
        </w:rPr>
        <w:t> </w:t>
      </w:r>
      <w:r>
        <w:rPr>
          <w:sz w:val="22"/>
        </w:rPr>
        <w:t>B.,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P.</w:t>
      </w:r>
      <w:r>
        <w:rPr>
          <w:spacing w:val="23"/>
          <w:sz w:val="22"/>
        </w:rPr>
        <w:t> </w:t>
      </w:r>
      <w:r>
        <w:rPr>
          <w:sz w:val="22"/>
        </w:rPr>
        <w:t>Hilton,</w:t>
      </w:r>
      <w:r>
        <w:rPr>
          <w:spacing w:val="22"/>
          <w:sz w:val="22"/>
        </w:rPr>
        <w:t> </w:t>
      </w:r>
      <w:r>
        <w:rPr>
          <w:rFonts w:ascii="Georgia" w:hAnsi="Georgia"/>
          <w:i/>
          <w:sz w:val="22"/>
        </w:rPr>
        <w:t>Group-like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structures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general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categories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I:</w:t>
      </w:r>
      <w:r>
        <w:rPr>
          <w:rFonts w:ascii="Georgia" w:hAnsi="Georgia"/>
          <w:i/>
          <w:sz w:val="22"/>
        </w:rPr>
        <w:t> multiplications and comultiplications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Math.</w:t>
      </w:r>
      <w:r>
        <w:rPr>
          <w:spacing w:val="-1"/>
          <w:sz w:val="22"/>
        </w:rPr>
        <w:t> </w:t>
      </w:r>
      <w:r>
        <w:rPr>
          <w:sz w:val="22"/>
        </w:rPr>
        <w:t>Annalen</w:t>
      </w:r>
      <w:r>
        <w:rPr>
          <w:spacing w:val="-1"/>
          <w:sz w:val="22"/>
        </w:rPr>
        <w:t> </w:t>
      </w:r>
      <w:r>
        <w:rPr>
          <w:b/>
          <w:sz w:val="22"/>
        </w:rPr>
        <w:t>145</w:t>
      </w:r>
      <w:r>
        <w:rPr>
          <w:b/>
          <w:spacing w:val="-1"/>
          <w:sz w:val="22"/>
        </w:rPr>
        <w:t> </w:t>
      </w:r>
      <w:r>
        <w:rPr>
          <w:sz w:val="22"/>
        </w:rPr>
        <w:t>(1962)</w:t>
      </w:r>
      <w:r>
        <w:rPr>
          <w:spacing w:val="-1"/>
          <w:sz w:val="22"/>
        </w:rPr>
        <w:t> </w:t>
      </w:r>
      <w:r>
        <w:rPr>
          <w:sz w:val="22"/>
        </w:rPr>
        <w:t>227–255.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1" w:after="0"/>
        <w:ind w:left="856" w:right="410" w:hanging="291"/>
        <w:jc w:val="left"/>
        <w:rPr>
          <w:sz w:val="22"/>
        </w:rPr>
      </w:pPr>
      <w:r>
        <w:rPr>
          <w:sz w:val="22"/>
        </w:rPr>
        <w:t>Eilenberg,</w:t>
      </w:r>
      <w:r>
        <w:rPr>
          <w:spacing w:val="77"/>
          <w:sz w:val="22"/>
        </w:rPr>
        <w:t> </w:t>
      </w:r>
      <w:r>
        <w:rPr>
          <w:sz w:val="22"/>
        </w:rPr>
        <w:t>S.,</w:t>
      </w:r>
      <w:r>
        <w:rPr>
          <w:spacing w:val="77"/>
          <w:sz w:val="22"/>
        </w:rPr>
        <w:t> </w:t>
      </w:r>
      <w:r>
        <w:rPr>
          <w:sz w:val="22"/>
        </w:rPr>
        <w:t>and</w:t>
      </w:r>
      <w:r>
        <w:rPr>
          <w:spacing w:val="77"/>
          <w:sz w:val="22"/>
        </w:rPr>
        <w:t> </w:t>
      </w:r>
      <w:r>
        <w:rPr>
          <w:sz w:val="22"/>
        </w:rPr>
        <w:t>G.M.</w:t>
      </w:r>
      <w:r>
        <w:rPr>
          <w:spacing w:val="77"/>
          <w:sz w:val="22"/>
        </w:rPr>
        <w:t> </w:t>
      </w:r>
      <w:r>
        <w:rPr>
          <w:sz w:val="22"/>
        </w:rPr>
        <w:t>Kelly,</w:t>
      </w:r>
      <w:r>
        <w:rPr>
          <w:spacing w:val="76"/>
          <w:sz w:val="22"/>
        </w:rPr>
        <w:t> </w:t>
      </w:r>
      <w:r>
        <w:rPr>
          <w:rFonts w:ascii="Georgia" w:hAnsi="Georgia"/>
          <w:i/>
          <w:sz w:val="22"/>
        </w:rPr>
        <w:t>Closed</w:t>
      </w:r>
      <w:r>
        <w:rPr>
          <w:rFonts w:ascii="Georgia" w:hAnsi="Georgia"/>
          <w:i/>
          <w:spacing w:val="78"/>
          <w:sz w:val="22"/>
        </w:rPr>
        <w:t> </w:t>
      </w:r>
      <w:r>
        <w:rPr>
          <w:rFonts w:ascii="Georgia" w:hAnsi="Georgia"/>
          <w:i/>
          <w:sz w:val="22"/>
        </w:rPr>
        <w:t>categories</w:t>
      </w:r>
      <w:r>
        <w:rPr>
          <w:sz w:val="22"/>
        </w:rPr>
        <w:t>,</w:t>
      </w:r>
      <w:r>
        <w:rPr>
          <w:spacing w:val="77"/>
          <w:sz w:val="22"/>
        </w:rPr>
        <w:t> </w:t>
      </w:r>
      <w:r>
        <w:rPr>
          <w:sz w:val="22"/>
        </w:rPr>
        <w:t>“Proc.</w:t>
      </w:r>
      <w:r>
        <w:rPr>
          <w:spacing w:val="77"/>
          <w:sz w:val="22"/>
        </w:rPr>
        <w:t> </w:t>
      </w:r>
      <w:r>
        <w:rPr>
          <w:sz w:val="22"/>
        </w:rPr>
        <w:t>Conference</w:t>
      </w:r>
      <w:r>
        <w:rPr>
          <w:spacing w:val="77"/>
          <w:sz w:val="22"/>
        </w:rPr>
        <w:t> </w:t>
      </w:r>
      <w:r>
        <w:rPr>
          <w:sz w:val="22"/>
        </w:rPr>
        <w:t>on Categorical Algebra (La Jolla 1965)”, Springer-Verlag, 1966.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66" w:after="0"/>
        <w:ind w:left="856" w:right="409" w:hanging="291"/>
        <w:jc w:val="left"/>
        <w:rPr>
          <w:sz w:val="22"/>
        </w:rPr>
      </w:pPr>
      <w:r>
        <w:rPr>
          <w:sz w:val="22"/>
        </w:rPr>
        <w:t>Fiore,</w:t>
      </w:r>
      <w:r>
        <w:rPr>
          <w:spacing w:val="10"/>
          <w:sz w:val="22"/>
        </w:rPr>
        <w:t> </w:t>
      </w:r>
      <w:r>
        <w:rPr>
          <w:sz w:val="22"/>
        </w:rPr>
        <w:t>M.,</w:t>
      </w:r>
      <w:r>
        <w:rPr>
          <w:spacing w:val="10"/>
          <w:sz w:val="22"/>
        </w:rPr>
        <w:t> </w:t>
      </w:r>
      <w:r>
        <w:rPr>
          <w:sz w:val="22"/>
        </w:rPr>
        <w:t>G.D.</w:t>
      </w:r>
      <w:r>
        <w:rPr>
          <w:spacing w:val="10"/>
          <w:sz w:val="22"/>
        </w:rPr>
        <w:t> </w:t>
      </w:r>
      <w:r>
        <w:rPr>
          <w:sz w:val="22"/>
        </w:rPr>
        <w:t>Plotkin,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A.J.</w:t>
      </w:r>
      <w:r>
        <w:rPr>
          <w:spacing w:val="10"/>
          <w:sz w:val="22"/>
        </w:rPr>
        <w:t> </w:t>
      </w:r>
      <w:r>
        <w:rPr>
          <w:sz w:val="22"/>
        </w:rPr>
        <w:t>Power,</w:t>
      </w:r>
      <w:r>
        <w:rPr>
          <w:spacing w:val="9"/>
          <w:sz w:val="22"/>
        </w:rPr>
        <w:t> </w:t>
      </w:r>
      <w:r>
        <w:rPr>
          <w:rFonts w:ascii="Georgia" w:hAnsi="Georgia"/>
          <w:i/>
          <w:sz w:val="22"/>
        </w:rPr>
        <w:t>Cuboidal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z w:val="22"/>
        </w:rPr>
        <w:t>sets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z w:val="22"/>
        </w:rPr>
        <w:t>axiomatic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z w:val="22"/>
        </w:rPr>
        <w:t>domain</w:t>
      </w:r>
      <w:r>
        <w:rPr>
          <w:rFonts w:ascii="Georgia" w:hAnsi="Georgia"/>
          <w:i/>
          <w:sz w:val="22"/>
        </w:rPr>
        <w:t> theory</w:t>
      </w:r>
      <w:r>
        <w:rPr>
          <w:sz w:val="22"/>
        </w:rPr>
        <w:t>, Proc. LICS </w:t>
      </w:r>
      <w:r>
        <w:rPr>
          <w:b/>
          <w:sz w:val="22"/>
        </w:rPr>
        <w:t>97 </w:t>
      </w:r>
      <w:r>
        <w:rPr>
          <w:sz w:val="22"/>
        </w:rPr>
        <w:t>(1997) 268–279.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4" w:after="0"/>
        <w:ind w:left="855" w:right="0" w:hanging="398"/>
        <w:jc w:val="left"/>
        <w:rPr>
          <w:sz w:val="22"/>
        </w:rPr>
      </w:pPr>
      <w:r>
        <w:rPr>
          <w:spacing w:val="-2"/>
          <w:sz w:val="22"/>
        </w:rPr>
        <w:t>Gardner, P.,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“Graphical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presentations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 interactive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systems,”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MathFit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Summer</w:t>
      </w:r>
    </w:p>
    <w:p>
      <w:pPr>
        <w:spacing w:before="13"/>
        <w:ind w:left="85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School,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83" w:after="0"/>
        <w:ind w:left="856" w:right="410" w:hanging="400"/>
        <w:jc w:val="left"/>
        <w:rPr>
          <w:sz w:val="22"/>
        </w:rPr>
      </w:pPr>
      <w:r>
        <w:rPr>
          <w:sz w:val="22"/>
        </w:rPr>
        <w:t>Gordon,</w:t>
      </w:r>
      <w:r>
        <w:rPr>
          <w:spacing w:val="29"/>
          <w:sz w:val="22"/>
        </w:rPr>
        <w:t> </w:t>
      </w:r>
      <w:r>
        <w:rPr>
          <w:sz w:val="22"/>
        </w:rPr>
        <w:t>R.,</w:t>
      </w:r>
      <w:r>
        <w:rPr>
          <w:spacing w:val="30"/>
          <w:sz w:val="22"/>
        </w:rPr>
        <w:t> </w:t>
      </w:r>
      <w:r>
        <w:rPr>
          <w:sz w:val="22"/>
        </w:rPr>
        <w:t>A.J.</w:t>
      </w:r>
      <w:r>
        <w:rPr>
          <w:spacing w:val="30"/>
          <w:sz w:val="22"/>
        </w:rPr>
        <w:t> </w:t>
      </w:r>
      <w:r>
        <w:rPr>
          <w:sz w:val="22"/>
        </w:rPr>
        <w:t>Power,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R.</w:t>
      </w:r>
      <w:r>
        <w:rPr>
          <w:spacing w:val="30"/>
          <w:sz w:val="22"/>
        </w:rPr>
        <w:t> </w:t>
      </w:r>
      <w:r>
        <w:rPr>
          <w:sz w:val="22"/>
        </w:rPr>
        <w:t>Street,</w:t>
      </w:r>
      <w:r>
        <w:rPr>
          <w:spacing w:val="30"/>
          <w:sz w:val="22"/>
        </w:rPr>
        <w:t> </w:t>
      </w:r>
      <w:r>
        <w:rPr>
          <w:sz w:val="22"/>
        </w:rPr>
        <w:t>“Coherence</w:t>
      </w:r>
      <w:r>
        <w:rPr>
          <w:spacing w:val="30"/>
          <w:sz w:val="22"/>
        </w:rPr>
        <w:t> </w:t>
      </w:r>
      <w:r>
        <w:rPr>
          <w:sz w:val="22"/>
        </w:rPr>
        <w:t>for</w:t>
      </w:r>
      <w:r>
        <w:rPr>
          <w:spacing w:val="30"/>
          <w:sz w:val="22"/>
        </w:rPr>
        <w:t> </w:t>
      </w:r>
      <w:r>
        <w:rPr>
          <w:sz w:val="22"/>
        </w:rPr>
        <w:t>tricategories,”</w:t>
      </w:r>
      <w:r>
        <w:rPr>
          <w:spacing w:val="30"/>
          <w:sz w:val="22"/>
        </w:rPr>
        <w:t> </w:t>
      </w:r>
      <w:r>
        <w:rPr>
          <w:sz w:val="22"/>
        </w:rPr>
        <w:t>Mem. Amer. Math. Soc. </w:t>
      </w:r>
      <w:r>
        <w:rPr>
          <w:b/>
          <w:sz w:val="22"/>
        </w:rPr>
        <w:t>558</w:t>
      </w:r>
      <w:r>
        <w:rPr>
          <w:sz w:val="22"/>
        </w:rPr>
        <w:t>, 1995.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0" w:after="0"/>
        <w:ind w:left="855" w:right="0" w:hanging="398"/>
        <w:jc w:val="left"/>
        <w:rPr>
          <w:sz w:val="22"/>
        </w:rPr>
      </w:pPr>
      <w:r>
        <w:rPr>
          <w:sz w:val="22"/>
        </w:rPr>
        <w:t>Hyland,</w:t>
      </w:r>
      <w:r>
        <w:rPr>
          <w:spacing w:val="2"/>
          <w:sz w:val="22"/>
        </w:rPr>
        <w:t> </w:t>
      </w:r>
      <w:r>
        <w:rPr>
          <w:sz w:val="22"/>
        </w:rPr>
        <w:t>J.M.E.,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A.J.</w:t>
      </w:r>
      <w:r>
        <w:rPr>
          <w:spacing w:val="3"/>
          <w:sz w:val="22"/>
        </w:rPr>
        <w:t> </w:t>
      </w:r>
      <w:r>
        <w:rPr>
          <w:sz w:val="22"/>
        </w:rPr>
        <w:t>Power,</w:t>
      </w:r>
      <w:r>
        <w:rPr>
          <w:spacing w:val="2"/>
          <w:sz w:val="22"/>
        </w:rPr>
        <w:t> </w:t>
      </w:r>
      <w:r>
        <w:rPr>
          <w:rFonts w:ascii="Georgia"/>
          <w:i/>
          <w:sz w:val="22"/>
        </w:rPr>
        <w:t>Symmetric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z w:val="22"/>
        </w:rPr>
        <w:t>Monoidal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z w:val="22"/>
        </w:rPr>
        <w:t>Sketches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Proc.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PPDP</w:t>
      </w:r>
    </w:p>
    <w:p>
      <w:pPr>
        <w:spacing w:before="2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z w:val="22"/>
        </w:rPr>
        <w:t>00</w:t>
      </w:r>
      <w:r>
        <w:rPr>
          <w:rFonts w:ascii="MathJax_Main" w:hAnsi="MathJax_Main"/>
          <w:b/>
          <w:spacing w:val="12"/>
          <w:sz w:val="22"/>
        </w:rPr>
        <w:t> </w:t>
      </w:r>
      <w:r>
        <w:rPr>
          <w:rFonts w:ascii="MathJax_Main" w:hAnsi="MathJax_Main"/>
          <w:sz w:val="22"/>
        </w:rPr>
        <w:t>(2000)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280–288.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9" w:after="0"/>
        <w:ind w:left="856" w:right="410" w:hanging="400"/>
        <w:jc w:val="left"/>
        <w:rPr>
          <w:sz w:val="22"/>
        </w:rPr>
      </w:pPr>
      <w:r>
        <w:rPr>
          <w:spacing w:val="-2"/>
          <w:sz w:val="22"/>
        </w:rPr>
        <w:t>Hyland,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J.M.E.,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27"/>
          <w:sz w:val="22"/>
        </w:rPr>
        <w:t> </w:t>
      </w:r>
      <w:r>
        <w:rPr>
          <w:spacing w:val="-2"/>
          <w:sz w:val="22"/>
        </w:rPr>
        <w:t>A.J.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Power,</w:t>
      </w:r>
      <w:r>
        <w:rPr>
          <w:spacing w:val="25"/>
          <w:sz w:val="22"/>
        </w:rPr>
        <w:t> </w:t>
      </w:r>
      <w:r>
        <w:rPr>
          <w:rFonts w:ascii="Georgia"/>
          <w:i/>
          <w:spacing w:val="-2"/>
          <w:sz w:val="22"/>
        </w:rPr>
        <w:t>Pseudo-commutative</w:t>
      </w:r>
      <w:r>
        <w:rPr>
          <w:rFonts w:ascii="Georgia"/>
          <w:i/>
          <w:spacing w:val="29"/>
          <w:sz w:val="22"/>
        </w:rPr>
        <w:t> </w:t>
      </w:r>
      <w:r>
        <w:rPr>
          <w:rFonts w:ascii="Georgia"/>
          <w:i/>
          <w:spacing w:val="-2"/>
          <w:sz w:val="22"/>
        </w:rPr>
        <w:t>monads</w:t>
      </w:r>
      <w:r>
        <w:rPr>
          <w:rFonts w:ascii="Georgia"/>
          <w:i/>
          <w:spacing w:val="30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30"/>
          <w:sz w:val="22"/>
        </w:rPr>
        <w:t> </w:t>
      </w:r>
      <w:r>
        <w:rPr>
          <w:rFonts w:ascii="Georgia"/>
          <w:i/>
          <w:spacing w:val="-2"/>
          <w:sz w:val="22"/>
        </w:rPr>
        <w:t>pseudo-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closed 2-categories</w:t>
      </w:r>
      <w:r>
        <w:rPr>
          <w:sz w:val="22"/>
        </w:rPr>
        <w:t>, J. Pure Appl. Algebra (to appear).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67" w:after="0"/>
        <w:ind w:left="856" w:right="410" w:hanging="400"/>
        <w:jc w:val="left"/>
        <w:rPr>
          <w:sz w:val="22"/>
        </w:rPr>
      </w:pPr>
      <w:r>
        <w:rPr>
          <w:spacing w:val="-2"/>
          <w:sz w:val="22"/>
        </w:rPr>
        <w:t>Kelly,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G.M.,</w:t>
      </w:r>
      <w:r>
        <w:rPr>
          <w:spacing w:val="1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Coherence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theorems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lax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algebras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distributive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laws</w:t>
      </w:r>
      <w:r>
        <w:rPr>
          <w:spacing w:val="-2"/>
          <w:sz w:val="22"/>
        </w:rPr>
        <w:t>, </w:t>
      </w:r>
      <w:r>
        <w:rPr>
          <w:sz w:val="22"/>
        </w:rPr>
        <w:t>Lecture Notes in Mathematics </w:t>
      </w:r>
      <w:r>
        <w:rPr>
          <w:b/>
          <w:sz w:val="22"/>
        </w:rPr>
        <w:t>420 </w:t>
      </w:r>
      <w:r>
        <w:rPr>
          <w:sz w:val="22"/>
        </w:rPr>
        <w:t>(1974) 281–375.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header="894" w:footer="848" w:top="1080" w:bottom="1040" w:left="1680" w:right="146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0" w:after="0"/>
        <w:ind w:left="856" w:right="410" w:hanging="400"/>
        <w:jc w:val="left"/>
        <w:rPr>
          <w:sz w:val="22"/>
        </w:rPr>
      </w:pPr>
      <w:r>
        <w:rPr>
          <w:sz w:val="22"/>
        </w:rPr>
        <w:t>Kelly,</w:t>
      </w:r>
      <w:r>
        <w:rPr>
          <w:spacing w:val="19"/>
          <w:sz w:val="22"/>
        </w:rPr>
        <w:t> </w:t>
      </w:r>
      <w:r>
        <w:rPr>
          <w:sz w:val="22"/>
        </w:rPr>
        <w:t>G.M.,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R.</w:t>
      </w:r>
      <w:r>
        <w:rPr>
          <w:spacing w:val="19"/>
          <w:sz w:val="22"/>
        </w:rPr>
        <w:t> </w:t>
      </w:r>
      <w:r>
        <w:rPr>
          <w:sz w:val="22"/>
        </w:rPr>
        <w:t>Street,</w:t>
      </w:r>
      <w:r>
        <w:rPr>
          <w:spacing w:val="19"/>
          <w:sz w:val="22"/>
        </w:rPr>
        <w:t> </w:t>
      </w:r>
      <w:r>
        <w:rPr>
          <w:rFonts w:ascii="Georgia" w:hAnsi="Georgia"/>
          <w:i/>
          <w:sz w:val="22"/>
        </w:rPr>
        <w:t>Review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z w:val="22"/>
        </w:rPr>
        <w:t>elements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z w:val="22"/>
        </w:rPr>
        <w:t>2-categories</w:t>
      </w:r>
      <w:r>
        <w:rPr>
          <w:sz w:val="22"/>
        </w:rPr>
        <w:t>,</w:t>
      </w:r>
      <w:r>
        <w:rPr>
          <w:spacing w:val="19"/>
          <w:sz w:val="22"/>
        </w:rPr>
        <w:t> </w:t>
      </w:r>
      <w:r>
        <w:rPr>
          <w:sz w:val="22"/>
        </w:rPr>
        <w:t>Lecture Notes in Mathematics </w:t>
      </w:r>
      <w:r>
        <w:rPr>
          <w:b/>
          <w:sz w:val="22"/>
        </w:rPr>
        <w:t>420 </w:t>
      </w:r>
      <w:r>
        <w:rPr>
          <w:sz w:val="22"/>
        </w:rPr>
        <w:t>(1974) 75–103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88" w:after="0"/>
        <w:ind w:left="856" w:right="409" w:hanging="400"/>
        <w:jc w:val="left"/>
        <w:rPr>
          <w:sz w:val="22"/>
        </w:rPr>
      </w:pPr>
      <w:r>
        <w:rPr>
          <w:spacing w:val="-2"/>
          <w:sz w:val="22"/>
        </w:rPr>
        <w:t>Kock,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A.,</w:t>
      </w:r>
      <w:r>
        <w:rPr>
          <w:spacing w:val="2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Closed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categories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generated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by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commutative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monads</w:t>
      </w:r>
      <w:r>
        <w:rPr>
          <w:spacing w:val="-2"/>
          <w:sz w:val="22"/>
        </w:rPr>
        <w:t>,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Austral. </w:t>
      </w:r>
      <w:r>
        <w:rPr>
          <w:sz w:val="22"/>
        </w:rPr>
        <w:t>Math. Soc. </w:t>
      </w:r>
      <w:r>
        <w:rPr>
          <w:b/>
          <w:sz w:val="22"/>
        </w:rPr>
        <w:t>12 </w:t>
      </w:r>
      <w:r>
        <w:rPr>
          <w:sz w:val="22"/>
        </w:rPr>
        <w:t>(1971) 405–424.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0" w:after="0"/>
        <w:ind w:left="855" w:right="0" w:hanging="398"/>
        <w:jc w:val="left"/>
        <w:rPr>
          <w:sz w:val="22"/>
        </w:rPr>
      </w:pPr>
      <w:r>
        <w:rPr>
          <w:sz w:val="22"/>
        </w:rPr>
        <w:t>Milner, R., </w:t>
      </w:r>
      <w:r>
        <w:rPr>
          <w:rFonts w:ascii="Georgia" w:hAnsi="Georgia"/>
          <w:i/>
          <w:sz w:val="22"/>
        </w:rPr>
        <w:t>Calculi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z w:val="22"/>
        </w:rPr>
        <w:t>interaction</w:t>
      </w:r>
      <w:r>
        <w:rPr>
          <w:sz w:val="22"/>
        </w:rPr>
        <w:t>, Acta</w:t>
      </w:r>
      <w:r>
        <w:rPr>
          <w:spacing w:val="1"/>
          <w:sz w:val="22"/>
        </w:rPr>
        <w:t> </w:t>
      </w:r>
      <w:r>
        <w:rPr>
          <w:sz w:val="22"/>
        </w:rPr>
        <w:t>Informatica </w:t>
      </w:r>
      <w:r>
        <w:rPr>
          <w:b/>
          <w:sz w:val="22"/>
        </w:rPr>
        <w:t>33 </w:t>
      </w:r>
      <w:r>
        <w:rPr>
          <w:sz w:val="22"/>
        </w:rPr>
        <w:t>(1996) </w:t>
      </w:r>
      <w:r>
        <w:rPr>
          <w:spacing w:val="-2"/>
          <w:sz w:val="22"/>
        </w:rPr>
        <w:t>707–737.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6" w:after="0"/>
        <w:ind w:left="856" w:right="409" w:hanging="400"/>
        <w:jc w:val="left"/>
        <w:rPr>
          <w:sz w:val="22"/>
        </w:rPr>
      </w:pPr>
      <w:r>
        <w:rPr>
          <w:sz w:val="22"/>
        </w:rPr>
        <w:t>O’Hearn,</w:t>
      </w:r>
      <w:r>
        <w:rPr>
          <w:spacing w:val="40"/>
          <w:sz w:val="22"/>
        </w:rPr>
        <w:t> </w:t>
      </w:r>
      <w:r>
        <w:rPr>
          <w:sz w:val="22"/>
        </w:rPr>
        <w:t>P.W.,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D.J.</w:t>
      </w:r>
      <w:r>
        <w:rPr>
          <w:spacing w:val="40"/>
          <w:sz w:val="22"/>
        </w:rPr>
        <w:t> </w:t>
      </w:r>
      <w:r>
        <w:rPr>
          <w:sz w:val="22"/>
        </w:rPr>
        <w:t>Pym,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Bunched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Implications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Bull. Symbolic Logic (to appear).</w:t>
      </w:r>
    </w:p>
    <w:sectPr>
      <w:pgSz w:w="11900" w:h="16840"/>
      <w:pgMar w:header="894" w:footer="848" w:top="1080" w:bottom="1040" w:left="16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3008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227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59134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227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228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59124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228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3520">
              <wp:simplePos x="0" y="0"/>
              <wp:positionH relativeFrom="page">
                <wp:posOffset>3232988</wp:posOffset>
              </wp:positionH>
              <wp:positionV relativeFrom="page">
                <wp:posOffset>555190</wp:posOffset>
              </wp:positionV>
              <wp:extent cx="125920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592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yland</w:t>
                          </w:r>
                          <w:r>
                            <w:rPr>
                              <w:rFonts w:ascii="Georgia"/>
                              <w:smallCaps w:val="0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power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4.565994pt;margin-top:43.715752pt;width:99.15pt;height:12pt;mso-position-horizontal-relative:page;mso-position-vertical-relative:page;z-index:-15912960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yland</w:t>
                    </w:r>
                    <w:r>
                      <w:rPr>
                        <w:rFonts w:ascii="Georgia"/>
                        <w:smallCaps w:val="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power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6" w:hanging="215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6" w:hanging="48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2023-12-12T09:09:48Z</dcterms:created>
  <dcterms:modified xsi:type="dcterms:W3CDTF">2023-12-12T09:09:48Z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