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FE4B3" w14:textId="5AF1E2FD" w:rsidR="0079401E" w:rsidRPr="00FF553C" w:rsidRDefault="0079401E" w:rsidP="00FF553C">
      <w:pPr>
        <w:spacing w:line="276" w:lineRule="auto"/>
        <w:rPr>
          <w:rFonts w:cs="Arial"/>
          <w:b/>
          <w:sz w:val="40"/>
          <w:szCs w:val="40"/>
        </w:rPr>
      </w:pPr>
      <w:r w:rsidRPr="00FF553C">
        <w:rPr>
          <w:rFonts w:cs="Arial"/>
          <w:b/>
          <w:sz w:val="40"/>
          <w:szCs w:val="40"/>
        </w:rPr>
        <w:t>William Xiang Quan Ngiam</w:t>
      </w:r>
    </w:p>
    <w:p w14:paraId="1B48F823" w14:textId="127D2BED" w:rsidR="00233B60" w:rsidRPr="00FF553C" w:rsidRDefault="001A5A99" w:rsidP="00F70105">
      <w:pPr>
        <w:pBdr>
          <w:bottom w:val="double" w:sz="6" w:space="1" w:color="auto"/>
        </w:pBdr>
        <w:spacing w:line="276" w:lineRule="auto"/>
        <w:rPr>
          <w:rFonts w:cs="Arial"/>
        </w:rPr>
      </w:pPr>
      <w:hyperlink r:id="rId7" w:history="1">
        <w:r w:rsidR="00F17497" w:rsidRPr="00FF553C">
          <w:rPr>
            <w:rStyle w:val="Hyperlink"/>
            <w:rFonts w:cs="Arial"/>
          </w:rPr>
          <w:t>wngiam@uchicago.edu</w:t>
        </w:r>
      </w:hyperlink>
    </w:p>
    <w:p w14:paraId="5091E43A" w14:textId="77777777" w:rsidR="00112F42" w:rsidRPr="00FF553C" w:rsidRDefault="00112F42" w:rsidP="00F70105">
      <w:pPr>
        <w:spacing w:line="276" w:lineRule="auto"/>
        <w:rPr>
          <w:rFonts w:cs="Arial"/>
        </w:rPr>
      </w:pPr>
    </w:p>
    <w:p w14:paraId="3A2CECE6" w14:textId="5ED14DE4" w:rsidR="0033102B" w:rsidRPr="00112F42" w:rsidRDefault="0033102B" w:rsidP="00F70105">
      <w:pPr>
        <w:spacing w:line="276" w:lineRule="auto"/>
        <w:rPr>
          <w:rFonts w:cs="Arial"/>
          <w:b/>
          <w:bCs/>
          <w:sz w:val="28"/>
          <w:szCs w:val="28"/>
          <w:u w:val="single"/>
        </w:rPr>
      </w:pPr>
      <w:r w:rsidRPr="00112F42">
        <w:rPr>
          <w:rFonts w:cs="Arial"/>
          <w:b/>
          <w:bCs/>
          <w:sz w:val="28"/>
          <w:szCs w:val="28"/>
          <w:u w:val="single"/>
        </w:rPr>
        <w:t>Employment</w:t>
      </w:r>
    </w:p>
    <w:p w14:paraId="6BF93731" w14:textId="70E370A6" w:rsidR="0033102B" w:rsidRPr="00FF553C" w:rsidRDefault="0033102B" w:rsidP="00F70105">
      <w:pPr>
        <w:tabs>
          <w:tab w:val="left" w:pos="1980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>2019 – present</w:t>
      </w:r>
      <w:r w:rsidRPr="00FF553C">
        <w:rPr>
          <w:rFonts w:cs="Arial"/>
        </w:rPr>
        <w:tab/>
      </w:r>
      <w:r w:rsidRPr="00FF553C">
        <w:rPr>
          <w:rFonts w:cs="Arial"/>
          <w:b/>
          <w:bCs/>
        </w:rPr>
        <w:t>Postdoctoral Research Fellow</w:t>
      </w:r>
    </w:p>
    <w:p w14:paraId="10715C3C" w14:textId="0C7710F9" w:rsidR="00684330" w:rsidRPr="00FF553C" w:rsidRDefault="0033102B" w:rsidP="00F70105">
      <w:pPr>
        <w:tabs>
          <w:tab w:val="left" w:pos="1980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ab/>
        <w:t xml:space="preserve">University of Chicago (with </w:t>
      </w:r>
      <w:r w:rsidR="00481939" w:rsidRPr="00FF553C">
        <w:rPr>
          <w:rFonts w:cs="Arial"/>
        </w:rPr>
        <w:t>Professor</w:t>
      </w:r>
      <w:r w:rsidR="00FF553C">
        <w:rPr>
          <w:rFonts w:cs="Arial"/>
        </w:rPr>
        <w:t>s</w:t>
      </w:r>
      <w:r w:rsidR="00481939" w:rsidRPr="00FF553C">
        <w:rPr>
          <w:rFonts w:cs="Arial"/>
        </w:rPr>
        <w:t xml:space="preserve"> </w:t>
      </w:r>
      <w:r w:rsidRPr="00FF553C">
        <w:rPr>
          <w:rFonts w:cs="Arial"/>
        </w:rPr>
        <w:t xml:space="preserve">Edward </w:t>
      </w:r>
      <w:proofErr w:type="spellStart"/>
      <w:r w:rsidRPr="00FF553C">
        <w:rPr>
          <w:rFonts w:cs="Arial"/>
        </w:rPr>
        <w:t>Awh</w:t>
      </w:r>
      <w:proofErr w:type="spellEnd"/>
      <w:r w:rsidRPr="00FF553C">
        <w:rPr>
          <w:rFonts w:cs="Arial"/>
        </w:rPr>
        <w:t xml:space="preserve"> and Edward Vogel)</w:t>
      </w:r>
    </w:p>
    <w:p w14:paraId="669F29F2" w14:textId="77777777" w:rsidR="00684330" w:rsidRPr="00FF553C" w:rsidRDefault="00684330" w:rsidP="00F70105">
      <w:pPr>
        <w:tabs>
          <w:tab w:val="left" w:pos="1980"/>
        </w:tabs>
        <w:spacing w:line="276" w:lineRule="auto"/>
        <w:ind w:left="1980" w:hanging="1980"/>
        <w:rPr>
          <w:rFonts w:cs="Arial"/>
        </w:rPr>
      </w:pPr>
    </w:p>
    <w:p w14:paraId="5E9D0721" w14:textId="67EC12EE" w:rsidR="00233B60" w:rsidRPr="00112F42" w:rsidRDefault="00233B60" w:rsidP="00F70105">
      <w:pPr>
        <w:tabs>
          <w:tab w:val="left" w:pos="1980"/>
        </w:tabs>
        <w:spacing w:line="276" w:lineRule="auto"/>
        <w:ind w:left="1980" w:hanging="1980"/>
        <w:rPr>
          <w:rFonts w:cs="Arial"/>
          <w:sz w:val="28"/>
          <w:szCs w:val="28"/>
        </w:rPr>
      </w:pPr>
      <w:r w:rsidRPr="00112F42">
        <w:rPr>
          <w:rFonts w:cs="Arial"/>
          <w:b/>
          <w:sz w:val="28"/>
          <w:szCs w:val="28"/>
          <w:u w:val="single"/>
        </w:rPr>
        <w:t>Education</w:t>
      </w:r>
    </w:p>
    <w:p w14:paraId="0D670A16" w14:textId="0082FE03" w:rsidR="009012CF" w:rsidRPr="00FF553C" w:rsidRDefault="00233B60" w:rsidP="00F70105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 xml:space="preserve">2015 – </w:t>
      </w:r>
      <w:r w:rsidR="00060669" w:rsidRPr="00FF553C">
        <w:rPr>
          <w:rFonts w:cs="Arial"/>
        </w:rPr>
        <w:t>2019</w:t>
      </w:r>
      <w:r w:rsidRPr="00FF553C">
        <w:rPr>
          <w:rFonts w:cs="Arial"/>
        </w:rPr>
        <w:tab/>
      </w:r>
      <w:r w:rsidR="0033102B" w:rsidRPr="00FF553C">
        <w:rPr>
          <w:rFonts w:cs="Arial"/>
          <w:b/>
          <w:bCs/>
        </w:rPr>
        <w:t>Doctor of Philosophy</w:t>
      </w:r>
      <w:r w:rsidRPr="00FF553C">
        <w:rPr>
          <w:rFonts w:cs="Arial"/>
        </w:rPr>
        <w:t xml:space="preserve"> in Psychology </w:t>
      </w:r>
      <w:r w:rsidR="00BE6E73" w:rsidRPr="00FF553C">
        <w:rPr>
          <w:rFonts w:cs="Arial"/>
        </w:rPr>
        <w:br/>
      </w:r>
      <w:r w:rsidR="0033102B" w:rsidRPr="00FF553C">
        <w:rPr>
          <w:rFonts w:cs="Arial"/>
        </w:rPr>
        <w:t xml:space="preserve">University of Sydney </w:t>
      </w:r>
      <w:r w:rsidRPr="00FF553C">
        <w:rPr>
          <w:rFonts w:cs="Arial"/>
        </w:rPr>
        <w:t>(Supervis</w:t>
      </w:r>
      <w:r w:rsidR="00FB49BA">
        <w:rPr>
          <w:rFonts w:cs="Arial"/>
        </w:rPr>
        <w:t xml:space="preserve">ed by </w:t>
      </w:r>
      <w:r w:rsidRPr="00FF553C">
        <w:rPr>
          <w:rFonts w:cs="Arial"/>
        </w:rPr>
        <w:t>Professor Alex Holcombe)</w:t>
      </w:r>
    </w:p>
    <w:p w14:paraId="44FAB16D" w14:textId="19810FA6" w:rsidR="00233B60" w:rsidRPr="00FF553C" w:rsidRDefault="00233B60" w:rsidP="00F70105">
      <w:pPr>
        <w:tabs>
          <w:tab w:val="left" w:pos="1985"/>
        </w:tabs>
        <w:spacing w:line="276" w:lineRule="auto"/>
        <w:rPr>
          <w:rFonts w:cs="Arial"/>
        </w:rPr>
      </w:pPr>
      <w:r w:rsidRPr="00FF553C">
        <w:rPr>
          <w:rFonts w:cs="Arial"/>
        </w:rPr>
        <w:t>201</w:t>
      </w:r>
      <w:r w:rsidR="0021346D" w:rsidRPr="00FF553C">
        <w:rPr>
          <w:rFonts w:cs="Arial"/>
        </w:rPr>
        <w:t>1</w:t>
      </w:r>
      <w:r w:rsidRPr="00FF553C">
        <w:rPr>
          <w:rFonts w:cs="Arial"/>
        </w:rPr>
        <w:t xml:space="preserve"> – 2014</w:t>
      </w:r>
      <w:r w:rsidRPr="00FF553C">
        <w:rPr>
          <w:rFonts w:cs="Arial"/>
        </w:rPr>
        <w:tab/>
      </w:r>
      <w:r w:rsidRPr="00FF553C">
        <w:rPr>
          <w:rFonts w:cs="Arial"/>
          <w:b/>
          <w:bCs/>
        </w:rPr>
        <w:t>Bachelor of Psychology (Honours)</w:t>
      </w:r>
      <w:r w:rsidRPr="00FF553C">
        <w:rPr>
          <w:rFonts w:cs="Arial"/>
        </w:rPr>
        <w:t xml:space="preserve"> </w:t>
      </w:r>
    </w:p>
    <w:p w14:paraId="087B1733" w14:textId="19DC3896" w:rsidR="004B054B" w:rsidRPr="00FF553C" w:rsidRDefault="00082A73" w:rsidP="00F70105">
      <w:pPr>
        <w:tabs>
          <w:tab w:val="left" w:pos="1985"/>
        </w:tabs>
        <w:spacing w:line="276" w:lineRule="auto"/>
        <w:rPr>
          <w:rFonts w:cs="Arial"/>
        </w:rPr>
      </w:pPr>
      <w:r w:rsidRPr="00FF553C">
        <w:rPr>
          <w:rFonts w:cs="Arial"/>
        </w:rPr>
        <w:tab/>
      </w:r>
      <w:r w:rsidR="0033102B" w:rsidRPr="00FF553C">
        <w:rPr>
          <w:rFonts w:cs="Arial"/>
        </w:rPr>
        <w:t xml:space="preserve">University of Sydney </w:t>
      </w:r>
      <w:r w:rsidRPr="00FF553C">
        <w:rPr>
          <w:rFonts w:cs="Arial"/>
        </w:rPr>
        <w:t>(Supervis</w:t>
      </w:r>
      <w:r w:rsidR="00FB49BA">
        <w:rPr>
          <w:rFonts w:cs="Arial"/>
        </w:rPr>
        <w:t xml:space="preserve">ed by Dr </w:t>
      </w:r>
      <w:r w:rsidR="007A13BB" w:rsidRPr="00FF553C">
        <w:rPr>
          <w:rFonts w:cs="Arial"/>
        </w:rPr>
        <w:t xml:space="preserve">Patrick </w:t>
      </w:r>
      <w:proofErr w:type="spellStart"/>
      <w:r w:rsidR="007A13BB" w:rsidRPr="00FF553C">
        <w:rPr>
          <w:rFonts w:cs="Arial"/>
        </w:rPr>
        <w:t>Goodbourn</w:t>
      </w:r>
      <w:proofErr w:type="spellEnd"/>
      <w:r w:rsidR="007A13BB" w:rsidRPr="00FF553C">
        <w:rPr>
          <w:rFonts w:cs="Arial"/>
        </w:rPr>
        <w:t>)</w:t>
      </w:r>
    </w:p>
    <w:p w14:paraId="00753D4A" w14:textId="77777777" w:rsidR="00344436" w:rsidRPr="00FF553C" w:rsidRDefault="00344436" w:rsidP="00F70105">
      <w:pPr>
        <w:tabs>
          <w:tab w:val="left" w:pos="1985"/>
        </w:tabs>
        <w:spacing w:line="276" w:lineRule="auto"/>
        <w:rPr>
          <w:rFonts w:cs="Arial"/>
          <w:b/>
          <w:u w:val="single"/>
        </w:rPr>
      </w:pPr>
    </w:p>
    <w:p w14:paraId="36DB2684" w14:textId="00FCE1F6" w:rsidR="00A234DF" w:rsidRPr="00112F42" w:rsidRDefault="00233B60" w:rsidP="00F70105">
      <w:pPr>
        <w:tabs>
          <w:tab w:val="left" w:pos="1985"/>
        </w:tabs>
        <w:spacing w:line="276" w:lineRule="auto"/>
        <w:rPr>
          <w:rFonts w:cs="Arial"/>
          <w:b/>
          <w:sz w:val="28"/>
          <w:szCs w:val="28"/>
          <w:u w:val="single"/>
        </w:rPr>
      </w:pPr>
      <w:r w:rsidRPr="00112F42">
        <w:rPr>
          <w:rFonts w:cs="Arial"/>
          <w:b/>
          <w:sz w:val="28"/>
          <w:szCs w:val="28"/>
          <w:u w:val="single"/>
        </w:rPr>
        <w:t xml:space="preserve">Teaching </w:t>
      </w:r>
      <w:r w:rsidR="00E27E59" w:rsidRPr="00112F42">
        <w:rPr>
          <w:rFonts w:cs="Arial"/>
          <w:b/>
          <w:sz w:val="28"/>
          <w:szCs w:val="28"/>
          <w:u w:val="single"/>
        </w:rPr>
        <w:t xml:space="preserve">and Professional </w:t>
      </w:r>
      <w:r w:rsidRPr="00112F42">
        <w:rPr>
          <w:rFonts w:cs="Arial"/>
          <w:b/>
          <w:sz w:val="28"/>
          <w:szCs w:val="28"/>
          <w:u w:val="single"/>
        </w:rPr>
        <w:t>Experience</w:t>
      </w:r>
    </w:p>
    <w:p w14:paraId="01B95866" w14:textId="2DD28C4B" w:rsidR="00E27E59" w:rsidRPr="00FF553C" w:rsidRDefault="00E27E59" w:rsidP="00F70105">
      <w:pPr>
        <w:tabs>
          <w:tab w:val="left" w:pos="1985"/>
        </w:tabs>
        <w:spacing w:line="276" w:lineRule="auto"/>
        <w:rPr>
          <w:rFonts w:cs="Arial"/>
          <w:u w:val="single"/>
        </w:rPr>
      </w:pPr>
      <w:r w:rsidRPr="00FF553C">
        <w:rPr>
          <w:rFonts w:cs="Arial"/>
          <w:u w:val="single"/>
        </w:rPr>
        <w:t>Research</w:t>
      </w:r>
    </w:p>
    <w:p w14:paraId="5972330A" w14:textId="30738538" w:rsidR="00C90CDB" w:rsidRPr="00FF553C" w:rsidRDefault="00CF268C" w:rsidP="00F70105">
      <w:pPr>
        <w:tabs>
          <w:tab w:val="left" w:pos="1985"/>
        </w:tabs>
        <w:spacing w:line="276" w:lineRule="auto"/>
        <w:ind w:left="1985" w:hanging="1985"/>
        <w:rPr>
          <w:rFonts w:cs="Arial"/>
          <w:i/>
        </w:rPr>
      </w:pPr>
      <w:r w:rsidRPr="00FF553C">
        <w:rPr>
          <w:rFonts w:cs="Arial"/>
        </w:rPr>
        <w:t>2017</w:t>
      </w:r>
      <w:r w:rsidR="00E27E59" w:rsidRPr="00FF553C">
        <w:rPr>
          <w:rFonts w:cs="Arial"/>
        </w:rPr>
        <w:tab/>
      </w:r>
      <w:r w:rsidR="00E27E59" w:rsidRPr="00FF553C">
        <w:rPr>
          <w:rFonts w:cs="Arial"/>
          <w:b/>
          <w:bCs/>
        </w:rPr>
        <w:t>Statistical Assistant/Programmer</w:t>
      </w:r>
      <w:r w:rsidR="00E27E59" w:rsidRPr="00FF553C">
        <w:rPr>
          <w:rFonts w:cs="Arial"/>
        </w:rPr>
        <w:t xml:space="preserve"> on University of Sydney </w:t>
      </w:r>
      <w:r w:rsidR="006F3D2E" w:rsidRPr="00FF553C">
        <w:rPr>
          <w:rFonts w:cs="Arial"/>
        </w:rPr>
        <w:t>Educational Innovation Grant</w:t>
      </w:r>
      <w:r w:rsidR="00E27E59" w:rsidRPr="00FF553C">
        <w:rPr>
          <w:rFonts w:cs="Arial"/>
        </w:rPr>
        <w:t xml:space="preserve">; </w:t>
      </w:r>
      <w:r w:rsidR="00E27E59" w:rsidRPr="00FF553C">
        <w:rPr>
          <w:rFonts w:cs="Arial"/>
          <w:i/>
        </w:rPr>
        <w:t>Using interactive learning to integrate statistical theory with contemporary research practices</w:t>
      </w:r>
    </w:p>
    <w:p w14:paraId="76A70D62" w14:textId="27B8B1B0" w:rsidR="00E27E59" w:rsidRPr="00FF553C" w:rsidRDefault="00C90CDB" w:rsidP="00F70105">
      <w:pPr>
        <w:tabs>
          <w:tab w:val="left" w:pos="1985"/>
        </w:tabs>
        <w:spacing w:line="276" w:lineRule="auto"/>
        <w:ind w:left="1985" w:hanging="1985"/>
        <w:rPr>
          <w:rFonts w:cs="Arial"/>
        </w:rPr>
      </w:pPr>
      <w:r w:rsidRPr="00FF553C">
        <w:rPr>
          <w:rFonts w:cs="Arial"/>
        </w:rPr>
        <w:t xml:space="preserve">2017 – </w:t>
      </w:r>
      <w:r w:rsidR="00C2413D" w:rsidRPr="00FF553C">
        <w:rPr>
          <w:rFonts w:cs="Arial"/>
        </w:rPr>
        <w:t>2018</w:t>
      </w:r>
      <w:r w:rsidRPr="00FF553C">
        <w:rPr>
          <w:rFonts w:cs="Arial"/>
        </w:rPr>
        <w:tab/>
      </w:r>
      <w:r w:rsidRPr="00FF553C">
        <w:rPr>
          <w:rFonts w:cs="Arial"/>
          <w:b/>
          <w:bCs/>
        </w:rPr>
        <w:t>Research Assistant</w:t>
      </w:r>
      <w:r w:rsidRPr="00FF553C">
        <w:rPr>
          <w:rFonts w:cs="Arial"/>
        </w:rPr>
        <w:t xml:space="preserve"> on University of Sydney</w:t>
      </w:r>
      <w:r w:rsidR="00BF06FF" w:rsidRPr="00FF553C">
        <w:rPr>
          <w:rFonts w:cs="Arial"/>
        </w:rPr>
        <w:t xml:space="preserve"> Faculty of Science</w:t>
      </w:r>
      <w:r w:rsidR="00FB49BA">
        <w:rPr>
          <w:rFonts w:cs="Arial"/>
        </w:rPr>
        <w:t xml:space="preserve"> </w:t>
      </w:r>
      <w:r w:rsidR="00BF06FF" w:rsidRPr="00FF553C">
        <w:rPr>
          <w:rFonts w:cs="Arial"/>
        </w:rPr>
        <w:t xml:space="preserve">Seed Funding; </w:t>
      </w:r>
      <w:r w:rsidR="00BF06FF" w:rsidRPr="00FF553C">
        <w:rPr>
          <w:rFonts w:cs="Arial"/>
          <w:i/>
        </w:rPr>
        <w:t>The development of attentional control in children with and without anxiety</w:t>
      </w:r>
      <w:r w:rsidR="00F05FE3" w:rsidRPr="00FF553C">
        <w:rPr>
          <w:rFonts w:cs="Arial"/>
          <w:i/>
        </w:rPr>
        <w:br/>
      </w:r>
    </w:p>
    <w:p w14:paraId="46D9121A" w14:textId="4059F180" w:rsidR="001F376B" w:rsidRPr="00FF553C" w:rsidRDefault="00833BFC" w:rsidP="00F70105">
      <w:pPr>
        <w:tabs>
          <w:tab w:val="left" w:pos="1985"/>
        </w:tabs>
        <w:spacing w:line="276" w:lineRule="auto"/>
        <w:rPr>
          <w:rFonts w:cs="Arial"/>
          <w:u w:val="single"/>
        </w:rPr>
      </w:pPr>
      <w:r w:rsidRPr="00FF553C">
        <w:rPr>
          <w:rFonts w:cs="Arial"/>
          <w:u w:val="single"/>
        </w:rPr>
        <w:t>Teaching</w:t>
      </w:r>
    </w:p>
    <w:p w14:paraId="417D6F6D" w14:textId="0DB7C6ED" w:rsidR="00CF268C" w:rsidRPr="00FF553C" w:rsidRDefault="001F376B" w:rsidP="00F70105">
      <w:pPr>
        <w:tabs>
          <w:tab w:val="left" w:pos="1985"/>
        </w:tabs>
        <w:spacing w:line="276" w:lineRule="auto"/>
        <w:ind w:left="1980" w:hanging="1980"/>
        <w:rPr>
          <w:rFonts w:cs="Arial"/>
          <w:i/>
        </w:rPr>
      </w:pPr>
      <w:r w:rsidRPr="00FF553C">
        <w:rPr>
          <w:rFonts w:cs="Arial"/>
        </w:rPr>
        <w:t>Summer 2018</w:t>
      </w:r>
      <w:r w:rsidRPr="00FF553C">
        <w:rPr>
          <w:rFonts w:cs="Arial"/>
        </w:rPr>
        <w:tab/>
      </w:r>
      <w:r w:rsidR="00833BFC" w:rsidRPr="00FF553C">
        <w:rPr>
          <w:rFonts w:cs="Arial"/>
          <w:b/>
          <w:bCs/>
        </w:rPr>
        <w:t>Lecturer</w:t>
      </w:r>
      <w:r w:rsidR="00833BFC" w:rsidRPr="00FF553C">
        <w:rPr>
          <w:rFonts w:cs="Arial"/>
        </w:rPr>
        <w:t xml:space="preserve"> for </w:t>
      </w:r>
      <w:r w:rsidRPr="00FF553C">
        <w:rPr>
          <w:rFonts w:cs="Arial"/>
        </w:rPr>
        <w:t xml:space="preserve">Science and Statistics in Psychology - Introduction to Psychology (PSYC1001), </w:t>
      </w:r>
      <w:r w:rsidRPr="00FF553C">
        <w:rPr>
          <w:rFonts w:cs="Arial"/>
          <w:i/>
        </w:rPr>
        <w:t>University of Sydney</w:t>
      </w:r>
    </w:p>
    <w:p w14:paraId="547CAED4" w14:textId="7D646DEB" w:rsidR="00233B60" w:rsidRPr="00FF553C" w:rsidRDefault="00DE3C65" w:rsidP="00F70105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>2015 – 2018</w:t>
      </w:r>
      <w:r w:rsidR="00233B60" w:rsidRPr="00FF553C">
        <w:rPr>
          <w:rFonts w:cs="Arial"/>
        </w:rPr>
        <w:tab/>
      </w:r>
      <w:r w:rsidR="00833BFC" w:rsidRPr="00FF553C">
        <w:rPr>
          <w:rFonts w:cs="Arial"/>
          <w:b/>
          <w:bCs/>
        </w:rPr>
        <w:t>Teaching Assistant</w:t>
      </w:r>
      <w:r w:rsidR="00833BFC" w:rsidRPr="00FF553C">
        <w:rPr>
          <w:rFonts w:cs="Arial"/>
        </w:rPr>
        <w:t xml:space="preserve"> for </w:t>
      </w:r>
      <w:r w:rsidR="00233B60" w:rsidRPr="00FF553C">
        <w:rPr>
          <w:rFonts w:cs="Arial"/>
        </w:rPr>
        <w:t>Statistics and Research Methods for Psychology (</w:t>
      </w:r>
      <w:r w:rsidR="00FB49BA">
        <w:rPr>
          <w:rFonts w:cs="Arial"/>
        </w:rPr>
        <w:t>2</w:t>
      </w:r>
      <w:r w:rsidR="00FB49BA" w:rsidRPr="00FB49BA">
        <w:rPr>
          <w:rFonts w:cs="Arial"/>
          <w:vertAlign w:val="superscript"/>
        </w:rPr>
        <w:t>nd</w:t>
      </w:r>
      <w:r w:rsidR="00FB49BA">
        <w:rPr>
          <w:rFonts w:cs="Arial"/>
        </w:rPr>
        <w:t xml:space="preserve"> year undergraduate psychology course</w:t>
      </w:r>
      <w:r w:rsidR="00233B60" w:rsidRPr="00FF553C">
        <w:rPr>
          <w:rFonts w:cs="Arial"/>
        </w:rPr>
        <w:t>)</w:t>
      </w:r>
      <w:r w:rsidR="009012CF" w:rsidRPr="00FF553C">
        <w:rPr>
          <w:rFonts w:cs="Arial"/>
        </w:rPr>
        <w:t xml:space="preserve">, </w:t>
      </w:r>
      <w:r w:rsidR="009012CF" w:rsidRPr="00FF553C">
        <w:rPr>
          <w:rFonts w:cs="Arial"/>
          <w:i/>
        </w:rPr>
        <w:t>University of Sydney</w:t>
      </w:r>
    </w:p>
    <w:p w14:paraId="4E4BE14B" w14:textId="7FCC0EC6" w:rsidR="00A234DF" w:rsidRPr="00FF553C" w:rsidRDefault="00A234DF" w:rsidP="00F70105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>2015</w:t>
      </w:r>
      <w:r w:rsidR="0036285E" w:rsidRPr="00FF553C">
        <w:rPr>
          <w:rFonts w:cs="Arial"/>
        </w:rPr>
        <w:t>, 2017</w:t>
      </w:r>
      <w:r w:rsidRPr="00FF553C">
        <w:rPr>
          <w:rFonts w:cs="Arial"/>
        </w:rPr>
        <w:tab/>
      </w:r>
      <w:r w:rsidR="00833BFC" w:rsidRPr="00FF553C">
        <w:rPr>
          <w:rFonts w:cs="Arial"/>
          <w:b/>
          <w:bCs/>
        </w:rPr>
        <w:t>Teaching Assistant</w:t>
      </w:r>
      <w:r w:rsidR="00833BFC" w:rsidRPr="00FF553C">
        <w:rPr>
          <w:rFonts w:cs="Arial"/>
        </w:rPr>
        <w:t xml:space="preserve"> for </w:t>
      </w:r>
      <w:r w:rsidRPr="00FF553C">
        <w:rPr>
          <w:rFonts w:cs="Arial"/>
        </w:rPr>
        <w:t>Advanced Statistics for Psycholog</w:t>
      </w:r>
      <w:r w:rsidR="00FB49BA">
        <w:rPr>
          <w:rFonts w:cs="Arial"/>
        </w:rPr>
        <w:t>y (3</w:t>
      </w:r>
      <w:r w:rsidR="00FB49BA" w:rsidRPr="00FB49BA">
        <w:rPr>
          <w:rFonts w:cs="Arial"/>
          <w:vertAlign w:val="superscript"/>
        </w:rPr>
        <w:t>rd</w:t>
      </w:r>
      <w:r w:rsidR="00FB49BA">
        <w:rPr>
          <w:rFonts w:cs="Arial"/>
        </w:rPr>
        <w:t xml:space="preserve"> year undergraduate psychology course),</w:t>
      </w:r>
      <w:r w:rsidRPr="00FF553C">
        <w:rPr>
          <w:rFonts w:cs="Arial"/>
        </w:rPr>
        <w:t xml:space="preserve"> </w:t>
      </w:r>
      <w:r w:rsidR="009012CF" w:rsidRPr="00FF553C">
        <w:rPr>
          <w:rFonts w:cs="Arial"/>
          <w:i/>
        </w:rPr>
        <w:t>University of Sydney</w:t>
      </w:r>
    </w:p>
    <w:p w14:paraId="500EE8C4" w14:textId="304C1C1F" w:rsidR="00A234DF" w:rsidRPr="00FF553C" w:rsidRDefault="00A234DF" w:rsidP="00F70105">
      <w:pPr>
        <w:tabs>
          <w:tab w:val="left" w:pos="1985"/>
        </w:tabs>
        <w:spacing w:line="276" w:lineRule="auto"/>
        <w:ind w:left="1980" w:hanging="1980"/>
        <w:rPr>
          <w:rFonts w:cs="Arial"/>
          <w:i/>
        </w:rPr>
      </w:pPr>
      <w:r w:rsidRPr="00FF553C">
        <w:rPr>
          <w:rFonts w:cs="Arial"/>
        </w:rPr>
        <w:t>2016</w:t>
      </w:r>
      <w:r w:rsidRPr="00FF553C">
        <w:rPr>
          <w:rFonts w:cs="Arial"/>
        </w:rPr>
        <w:tab/>
      </w:r>
      <w:r w:rsidR="009012CF" w:rsidRPr="00FF553C">
        <w:rPr>
          <w:rFonts w:cs="Arial"/>
          <w:b/>
          <w:bCs/>
        </w:rPr>
        <w:tab/>
      </w:r>
      <w:r w:rsidR="00833BFC" w:rsidRPr="00FF553C">
        <w:rPr>
          <w:rFonts w:cs="Arial"/>
          <w:b/>
          <w:bCs/>
        </w:rPr>
        <w:t>Teaching</w:t>
      </w:r>
      <w:r w:rsidR="00833BFC" w:rsidRPr="00FF553C">
        <w:rPr>
          <w:rFonts w:cs="Arial"/>
        </w:rPr>
        <w:t xml:space="preserve"> </w:t>
      </w:r>
      <w:r w:rsidR="00833BFC" w:rsidRPr="00FF553C">
        <w:rPr>
          <w:rFonts w:cs="Arial"/>
          <w:b/>
          <w:bCs/>
        </w:rPr>
        <w:t>Assistant</w:t>
      </w:r>
      <w:r w:rsidR="00833BFC" w:rsidRPr="00FF553C">
        <w:rPr>
          <w:rFonts w:cs="Arial"/>
        </w:rPr>
        <w:t xml:space="preserve"> for </w:t>
      </w:r>
      <w:r w:rsidRPr="00FF553C">
        <w:rPr>
          <w:rFonts w:cs="Arial"/>
        </w:rPr>
        <w:t xml:space="preserve">Research Methods in </w:t>
      </w:r>
      <w:r w:rsidR="002304BE" w:rsidRPr="00FF553C">
        <w:rPr>
          <w:rFonts w:cs="Arial"/>
        </w:rPr>
        <w:t>Honours Psychology</w:t>
      </w:r>
      <w:r w:rsidR="00FB49BA">
        <w:rPr>
          <w:rFonts w:cs="Arial"/>
        </w:rPr>
        <w:t xml:space="preserve"> (4</w:t>
      </w:r>
      <w:r w:rsidR="00FB49BA" w:rsidRPr="00FB49BA">
        <w:rPr>
          <w:rFonts w:cs="Arial"/>
          <w:vertAlign w:val="superscript"/>
        </w:rPr>
        <w:t>th</w:t>
      </w:r>
      <w:r w:rsidR="00FB49BA">
        <w:rPr>
          <w:rFonts w:cs="Arial"/>
        </w:rPr>
        <w:t xml:space="preserve"> year Honours psychology course),</w:t>
      </w:r>
      <w:r w:rsidR="009012CF" w:rsidRPr="00FF553C">
        <w:rPr>
          <w:rFonts w:cs="Arial"/>
        </w:rPr>
        <w:t xml:space="preserve"> </w:t>
      </w:r>
      <w:r w:rsidR="009012CF" w:rsidRPr="00FF553C">
        <w:rPr>
          <w:rFonts w:cs="Arial"/>
          <w:i/>
        </w:rPr>
        <w:t>University of Sydney</w:t>
      </w:r>
      <w:r w:rsidR="00F05FE3" w:rsidRPr="00FF553C">
        <w:rPr>
          <w:rFonts w:cs="Arial"/>
          <w:i/>
        </w:rPr>
        <w:br/>
      </w:r>
    </w:p>
    <w:p w14:paraId="0C538F8D" w14:textId="526A7757" w:rsidR="00EA5B6E" w:rsidRPr="00FF553C" w:rsidRDefault="00833BFC" w:rsidP="00F70105">
      <w:pPr>
        <w:tabs>
          <w:tab w:val="left" w:pos="1985"/>
        </w:tabs>
        <w:spacing w:line="276" w:lineRule="auto"/>
        <w:ind w:left="1980" w:hanging="1980"/>
        <w:rPr>
          <w:rFonts w:cs="Arial"/>
          <w:iCs/>
          <w:u w:val="single"/>
        </w:rPr>
      </w:pPr>
      <w:r w:rsidRPr="00FF553C">
        <w:rPr>
          <w:rFonts w:cs="Arial"/>
          <w:iCs/>
          <w:u w:val="single"/>
        </w:rPr>
        <w:t>Miscellaneous</w:t>
      </w:r>
    </w:p>
    <w:p w14:paraId="18F8D36B" w14:textId="1B07163F" w:rsidR="00827576" w:rsidRPr="00FF553C" w:rsidRDefault="00827576" w:rsidP="00F70105">
      <w:pPr>
        <w:tabs>
          <w:tab w:val="left" w:pos="1985"/>
        </w:tabs>
        <w:spacing w:line="276" w:lineRule="auto"/>
        <w:ind w:left="1980" w:hanging="1980"/>
        <w:rPr>
          <w:rFonts w:cs="Arial"/>
          <w:iCs/>
        </w:rPr>
      </w:pPr>
      <w:r w:rsidRPr="00FF553C">
        <w:rPr>
          <w:rFonts w:cs="Arial"/>
          <w:iCs/>
        </w:rPr>
        <w:t>2021</w:t>
      </w:r>
      <w:r w:rsidR="00FF553C" w:rsidRPr="00FF553C">
        <w:rPr>
          <w:rFonts w:cs="Arial"/>
          <w:iCs/>
        </w:rPr>
        <w:t xml:space="preserve"> – 2023</w:t>
      </w:r>
      <w:r w:rsidRPr="00FF553C">
        <w:rPr>
          <w:rFonts w:cs="Arial"/>
          <w:iCs/>
        </w:rPr>
        <w:tab/>
      </w:r>
      <w:r w:rsidRPr="00FF553C">
        <w:rPr>
          <w:rFonts w:cs="Arial"/>
          <w:b/>
          <w:bCs/>
          <w:iCs/>
        </w:rPr>
        <w:t>Organizer</w:t>
      </w:r>
      <w:r w:rsidRPr="00FF553C">
        <w:rPr>
          <w:rFonts w:cs="Arial"/>
          <w:iCs/>
        </w:rPr>
        <w:t xml:space="preserve"> of the Working Memory Symposium</w:t>
      </w:r>
    </w:p>
    <w:p w14:paraId="091E0677" w14:textId="10BC0AD9" w:rsidR="00EA5B6E" w:rsidRPr="00FF553C" w:rsidRDefault="00EA5B6E" w:rsidP="00F70105">
      <w:pPr>
        <w:tabs>
          <w:tab w:val="left" w:pos="1985"/>
        </w:tabs>
        <w:spacing w:line="276" w:lineRule="auto"/>
        <w:ind w:left="1980" w:hanging="1980"/>
        <w:rPr>
          <w:rFonts w:cs="Arial"/>
          <w:iCs/>
        </w:rPr>
      </w:pPr>
      <w:r w:rsidRPr="00FF553C">
        <w:rPr>
          <w:rFonts w:cs="Arial"/>
          <w:iCs/>
        </w:rPr>
        <w:t>2020</w:t>
      </w:r>
      <w:r w:rsidR="00942D30" w:rsidRPr="00FF553C">
        <w:rPr>
          <w:rFonts w:cs="Arial"/>
          <w:iCs/>
        </w:rPr>
        <w:t xml:space="preserve"> – present</w:t>
      </w:r>
      <w:r w:rsidRPr="00FF553C">
        <w:rPr>
          <w:rFonts w:cs="Arial"/>
          <w:iCs/>
        </w:rPr>
        <w:tab/>
      </w:r>
      <w:r w:rsidRPr="00FF553C">
        <w:rPr>
          <w:rFonts w:cs="Arial"/>
          <w:b/>
          <w:bCs/>
          <w:iCs/>
        </w:rPr>
        <w:t>Founde</w:t>
      </w:r>
      <w:r w:rsidR="00942D30" w:rsidRPr="00FF553C">
        <w:rPr>
          <w:rFonts w:cs="Arial"/>
          <w:b/>
          <w:bCs/>
          <w:iCs/>
        </w:rPr>
        <w:t xml:space="preserve">r and </w:t>
      </w:r>
      <w:r w:rsidR="00687B1D" w:rsidRPr="00FF553C">
        <w:rPr>
          <w:rFonts w:cs="Arial"/>
          <w:b/>
          <w:bCs/>
          <w:iCs/>
        </w:rPr>
        <w:t>O</w:t>
      </w:r>
      <w:r w:rsidR="00942D30" w:rsidRPr="00FF553C">
        <w:rPr>
          <w:rFonts w:cs="Arial"/>
          <w:b/>
          <w:bCs/>
          <w:iCs/>
        </w:rPr>
        <w:t xml:space="preserve">rganizer </w:t>
      </w:r>
      <w:r w:rsidR="00942D30" w:rsidRPr="00FF553C">
        <w:rPr>
          <w:rFonts w:cs="Arial"/>
          <w:iCs/>
        </w:rPr>
        <w:t>of</w:t>
      </w:r>
      <w:r w:rsidRPr="00FF553C">
        <w:rPr>
          <w:rFonts w:cs="Arial"/>
          <w:iCs/>
        </w:rPr>
        <w:t xml:space="preserve"> the University of Chicago </w:t>
      </w:r>
      <w:proofErr w:type="spellStart"/>
      <w:r w:rsidRPr="00FF553C">
        <w:rPr>
          <w:rFonts w:cs="Arial"/>
          <w:iCs/>
        </w:rPr>
        <w:t>ReproducibiliTea</w:t>
      </w:r>
      <w:proofErr w:type="spellEnd"/>
      <w:r w:rsidRPr="00FF553C">
        <w:rPr>
          <w:rFonts w:cs="Arial"/>
          <w:iCs/>
        </w:rPr>
        <w:t xml:space="preserve"> Journal Club</w:t>
      </w:r>
    </w:p>
    <w:p w14:paraId="4195D027" w14:textId="52F2C9E5" w:rsidR="00A4728A" w:rsidRPr="00FF553C" w:rsidRDefault="00A4728A" w:rsidP="00F70105">
      <w:pPr>
        <w:tabs>
          <w:tab w:val="left" w:pos="1985"/>
        </w:tabs>
        <w:spacing w:line="276" w:lineRule="auto"/>
        <w:ind w:left="1980" w:hanging="1980"/>
        <w:rPr>
          <w:rFonts w:cs="Arial"/>
          <w:iCs/>
        </w:rPr>
      </w:pPr>
      <w:r w:rsidRPr="00FF553C">
        <w:rPr>
          <w:rFonts w:cs="Arial"/>
          <w:iCs/>
        </w:rPr>
        <w:t>2021 – present</w:t>
      </w:r>
      <w:r w:rsidRPr="00FF553C">
        <w:rPr>
          <w:rFonts w:cs="Arial"/>
          <w:iCs/>
        </w:rPr>
        <w:tab/>
      </w:r>
      <w:r w:rsidRPr="00FF553C">
        <w:rPr>
          <w:rFonts w:cs="Arial"/>
          <w:b/>
          <w:bCs/>
          <w:iCs/>
        </w:rPr>
        <w:t xml:space="preserve">Steering Committee </w:t>
      </w:r>
      <w:r w:rsidRPr="00FF553C">
        <w:rPr>
          <w:rFonts w:cs="Arial"/>
          <w:iCs/>
        </w:rPr>
        <w:t xml:space="preserve">member of </w:t>
      </w:r>
      <w:proofErr w:type="spellStart"/>
      <w:r w:rsidRPr="00FF553C">
        <w:rPr>
          <w:rFonts w:cs="Arial"/>
          <w:iCs/>
        </w:rPr>
        <w:t>ReproducibiliTea</w:t>
      </w:r>
      <w:proofErr w:type="spellEnd"/>
    </w:p>
    <w:p w14:paraId="47383F51" w14:textId="2642DA44" w:rsidR="00687324" w:rsidRPr="00FF553C" w:rsidRDefault="00687324" w:rsidP="00F70105">
      <w:pPr>
        <w:tabs>
          <w:tab w:val="left" w:pos="1985"/>
        </w:tabs>
        <w:spacing w:line="276" w:lineRule="auto"/>
        <w:ind w:left="1980" w:hanging="1980"/>
        <w:rPr>
          <w:rFonts w:cs="Arial"/>
          <w:iCs/>
        </w:rPr>
      </w:pPr>
      <w:r w:rsidRPr="00FF553C">
        <w:rPr>
          <w:rFonts w:cs="Arial"/>
          <w:iCs/>
        </w:rPr>
        <w:t>2022</w:t>
      </w:r>
      <w:r w:rsidR="00FB3145" w:rsidRPr="00FF553C">
        <w:rPr>
          <w:rFonts w:cs="Arial"/>
          <w:iCs/>
        </w:rPr>
        <w:t xml:space="preserve"> – present</w:t>
      </w:r>
      <w:r w:rsidRPr="00FF553C">
        <w:rPr>
          <w:rFonts w:cs="Arial"/>
          <w:iCs/>
        </w:rPr>
        <w:tab/>
      </w:r>
      <w:r w:rsidRPr="00FF553C">
        <w:rPr>
          <w:rFonts w:cs="Arial"/>
          <w:b/>
          <w:bCs/>
          <w:iCs/>
        </w:rPr>
        <w:t>Editor-in-Chief</w:t>
      </w:r>
      <w:r w:rsidRPr="00FF553C">
        <w:rPr>
          <w:rFonts w:cs="Arial"/>
          <w:iCs/>
        </w:rPr>
        <w:t xml:space="preserve"> of the Journal for Reproducibility in Neuroscience</w:t>
      </w:r>
    </w:p>
    <w:p w14:paraId="67047DF8" w14:textId="77777777" w:rsidR="00A234DF" w:rsidRPr="00FF553C" w:rsidRDefault="00A234DF" w:rsidP="00F70105">
      <w:pPr>
        <w:tabs>
          <w:tab w:val="left" w:pos="1985"/>
        </w:tabs>
        <w:spacing w:line="276" w:lineRule="auto"/>
        <w:rPr>
          <w:rFonts w:cs="Arial"/>
        </w:rPr>
      </w:pPr>
    </w:p>
    <w:p w14:paraId="0C771476" w14:textId="77777777" w:rsidR="009E4237" w:rsidRPr="00FF553C" w:rsidRDefault="009E4237" w:rsidP="00F70105">
      <w:pPr>
        <w:spacing w:line="276" w:lineRule="auto"/>
        <w:rPr>
          <w:rFonts w:cs="Arial"/>
          <w:b/>
          <w:u w:val="single"/>
        </w:rPr>
      </w:pPr>
      <w:r w:rsidRPr="00FF553C">
        <w:rPr>
          <w:rFonts w:cs="Arial"/>
          <w:b/>
          <w:u w:val="single"/>
        </w:rPr>
        <w:br w:type="page"/>
      </w:r>
    </w:p>
    <w:p w14:paraId="609107FE" w14:textId="4B837046" w:rsidR="00A234DF" w:rsidRPr="00FF553C" w:rsidRDefault="00A234DF" w:rsidP="00F70105">
      <w:pPr>
        <w:tabs>
          <w:tab w:val="left" w:pos="1985"/>
        </w:tabs>
        <w:spacing w:line="276" w:lineRule="auto"/>
        <w:rPr>
          <w:rFonts w:cs="Arial"/>
          <w:b/>
          <w:u w:val="single"/>
        </w:rPr>
      </w:pPr>
      <w:r w:rsidRPr="00112F42">
        <w:rPr>
          <w:rFonts w:cs="Arial"/>
          <w:b/>
          <w:sz w:val="28"/>
          <w:szCs w:val="28"/>
          <w:u w:val="single"/>
        </w:rPr>
        <w:lastRenderedPageBreak/>
        <w:t>Honours and Awards</w:t>
      </w:r>
    </w:p>
    <w:p w14:paraId="2003B167" w14:textId="089B92BB" w:rsidR="00956FE6" w:rsidRPr="00FB49BA" w:rsidRDefault="006B58E7" w:rsidP="00FB49BA">
      <w:pPr>
        <w:tabs>
          <w:tab w:val="left" w:pos="1985"/>
        </w:tabs>
        <w:spacing w:line="276" w:lineRule="auto"/>
        <w:ind w:left="1980" w:hanging="1980"/>
        <w:rPr>
          <w:rFonts w:cs="Arial"/>
          <w:i/>
          <w:iCs/>
        </w:rPr>
      </w:pPr>
      <w:r w:rsidRPr="00FF553C">
        <w:rPr>
          <w:rFonts w:cs="Arial"/>
        </w:rPr>
        <w:t>2022</w:t>
      </w:r>
      <w:r w:rsidRPr="00FF553C">
        <w:rPr>
          <w:rFonts w:cs="Arial"/>
        </w:rPr>
        <w:tab/>
      </w:r>
      <w:r w:rsidR="00FF553C" w:rsidRPr="00FF553C">
        <w:rPr>
          <w:rFonts w:cs="Arial"/>
          <w:b/>
          <w:bCs/>
        </w:rPr>
        <w:t>Research</w:t>
      </w:r>
      <w:r w:rsidRPr="00FF553C">
        <w:rPr>
          <w:rFonts w:cs="Arial"/>
          <w:b/>
          <w:bCs/>
        </w:rPr>
        <w:t xml:space="preserve"> Rigor</w:t>
      </w:r>
      <w:r w:rsidR="00FF553C" w:rsidRPr="00FF553C">
        <w:rPr>
          <w:rFonts w:cs="Arial"/>
          <w:b/>
          <w:bCs/>
        </w:rPr>
        <w:t xml:space="preserve"> Champion</w:t>
      </w:r>
      <w:r w:rsidRPr="00FF553C">
        <w:rPr>
          <w:rFonts w:cs="Arial"/>
          <w:b/>
          <w:bCs/>
        </w:rPr>
        <w:t xml:space="preserve"> </w:t>
      </w:r>
      <w:r w:rsidRPr="00FF553C">
        <w:rPr>
          <w:rFonts w:cs="Arial"/>
        </w:rPr>
        <w:t xml:space="preserve">– </w:t>
      </w:r>
      <w:r w:rsidRPr="00FF553C">
        <w:rPr>
          <w:rFonts w:cs="Arial"/>
          <w:i/>
          <w:iCs/>
        </w:rPr>
        <w:t>National Institutes of Health</w:t>
      </w:r>
    </w:p>
    <w:p w14:paraId="36EC8081" w14:textId="3BDDE38A" w:rsidR="00A234DF" w:rsidRPr="00FF553C" w:rsidRDefault="009012CF" w:rsidP="00F70105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 xml:space="preserve">2015 – </w:t>
      </w:r>
      <w:r w:rsidR="00F50767" w:rsidRPr="00FF553C">
        <w:rPr>
          <w:rFonts w:cs="Arial"/>
        </w:rPr>
        <w:t>2019</w:t>
      </w:r>
      <w:r w:rsidRPr="00FF553C">
        <w:rPr>
          <w:rFonts w:cs="Arial"/>
        </w:rPr>
        <w:tab/>
      </w:r>
      <w:r w:rsidR="009B385C" w:rsidRPr="00FF553C">
        <w:rPr>
          <w:rFonts w:cs="Arial"/>
          <w:b/>
          <w:bCs/>
        </w:rPr>
        <w:t>Research Training Program (RTP)</w:t>
      </w:r>
      <w:r w:rsidR="00687324" w:rsidRPr="00FF553C">
        <w:rPr>
          <w:rFonts w:cs="Arial"/>
        </w:rPr>
        <w:t xml:space="preserve"> – </w:t>
      </w:r>
      <w:r w:rsidR="00687324" w:rsidRPr="00FF553C">
        <w:rPr>
          <w:rFonts w:cs="Arial"/>
          <w:i/>
        </w:rPr>
        <w:t>Australian Government Department of Education and Training</w:t>
      </w:r>
      <w:r w:rsidR="00687324" w:rsidRPr="00FF553C">
        <w:rPr>
          <w:rFonts w:cs="Arial"/>
        </w:rPr>
        <w:t xml:space="preserve"> </w:t>
      </w:r>
    </w:p>
    <w:p w14:paraId="2A0A978D" w14:textId="46CAACFF" w:rsidR="009012CF" w:rsidRPr="00FF553C" w:rsidRDefault="009012CF" w:rsidP="00F70105">
      <w:pPr>
        <w:tabs>
          <w:tab w:val="left" w:pos="1985"/>
        </w:tabs>
        <w:spacing w:line="276" w:lineRule="auto"/>
        <w:rPr>
          <w:rFonts w:cs="Arial"/>
        </w:rPr>
      </w:pPr>
      <w:r w:rsidRPr="00FF553C">
        <w:rPr>
          <w:rFonts w:cs="Arial"/>
        </w:rPr>
        <w:t xml:space="preserve">2015 – </w:t>
      </w:r>
      <w:r w:rsidR="00F50767" w:rsidRPr="00FF553C">
        <w:rPr>
          <w:rFonts w:cs="Arial"/>
        </w:rPr>
        <w:t>2019</w:t>
      </w:r>
      <w:r w:rsidRPr="00FF553C">
        <w:rPr>
          <w:rFonts w:cs="Arial"/>
        </w:rPr>
        <w:tab/>
      </w:r>
      <w:r w:rsidRPr="00FF553C">
        <w:rPr>
          <w:rFonts w:cs="Arial"/>
          <w:b/>
          <w:bCs/>
        </w:rPr>
        <w:t>Merit Award</w:t>
      </w:r>
      <w:r w:rsidR="00687324" w:rsidRPr="00FF553C">
        <w:rPr>
          <w:rFonts w:cs="Arial"/>
        </w:rPr>
        <w:t xml:space="preserve"> – </w:t>
      </w:r>
      <w:r w:rsidR="00687324" w:rsidRPr="00FF553C">
        <w:rPr>
          <w:rFonts w:cs="Arial"/>
          <w:i/>
        </w:rPr>
        <w:t>University of Sydney</w:t>
      </w:r>
      <w:r w:rsidR="00687324" w:rsidRPr="00FF553C">
        <w:rPr>
          <w:rFonts w:cs="Arial"/>
        </w:rPr>
        <w:t xml:space="preserve">  </w:t>
      </w:r>
    </w:p>
    <w:p w14:paraId="27D39D3E" w14:textId="389B60B5" w:rsidR="002F5C9E" w:rsidRPr="00FF553C" w:rsidRDefault="002F5C9E" w:rsidP="00F70105">
      <w:pPr>
        <w:tabs>
          <w:tab w:val="left" w:pos="1985"/>
        </w:tabs>
        <w:spacing w:line="276" w:lineRule="auto"/>
        <w:rPr>
          <w:rFonts w:cs="Arial"/>
        </w:rPr>
      </w:pPr>
      <w:r w:rsidRPr="00FF553C">
        <w:rPr>
          <w:rFonts w:cs="Arial"/>
        </w:rPr>
        <w:t>2017</w:t>
      </w:r>
      <w:r w:rsidRPr="00FF553C">
        <w:rPr>
          <w:rFonts w:cs="Arial"/>
        </w:rPr>
        <w:tab/>
      </w:r>
      <w:proofErr w:type="spellStart"/>
      <w:r w:rsidRPr="00FF553C">
        <w:rPr>
          <w:rFonts w:cs="Arial"/>
          <w:b/>
          <w:bCs/>
        </w:rPr>
        <w:t>PsychFEST</w:t>
      </w:r>
      <w:proofErr w:type="spellEnd"/>
      <w:r w:rsidRPr="00FF553C">
        <w:rPr>
          <w:rFonts w:cs="Arial"/>
          <w:b/>
          <w:bCs/>
        </w:rPr>
        <w:t xml:space="preserve"> Award</w:t>
      </w:r>
      <w:r w:rsidR="00687324" w:rsidRPr="00FF553C">
        <w:rPr>
          <w:rFonts w:cs="Arial"/>
        </w:rPr>
        <w:t xml:space="preserve"> – </w:t>
      </w:r>
      <w:r w:rsidR="00687324" w:rsidRPr="00FF553C">
        <w:rPr>
          <w:rFonts w:cs="Arial"/>
          <w:i/>
        </w:rPr>
        <w:t xml:space="preserve">University of Sydney </w:t>
      </w:r>
      <w:r w:rsidR="00687324" w:rsidRPr="00FF553C">
        <w:rPr>
          <w:rFonts w:cs="Arial"/>
        </w:rPr>
        <w:t xml:space="preserve"> </w:t>
      </w:r>
    </w:p>
    <w:p w14:paraId="7364C905" w14:textId="55F72606" w:rsidR="009012CF" w:rsidRPr="00FF553C" w:rsidRDefault="0086712B" w:rsidP="00F70105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>2016</w:t>
      </w:r>
      <w:r w:rsidR="009012CF" w:rsidRPr="00FF553C">
        <w:rPr>
          <w:rFonts w:cs="Arial"/>
        </w:rPr>
        <w:tab/>
      </w:r>
      <w:r w:rsidR="009012CF" w:rsidRPr="00FF553C">
        <w:rPr>
          <w:rFonts w:cs="Arial"/>
          <w:b/>
          <w:bCs/>
        </w:rPr>
        <w:t>Endeavour Research Fellowship</w:t>
      </w:r>
      <w:r w:rsidR="00687324" w:rsidRPr="00FF553C">
        <w:rPr>
          <w:rFonts w:cs="Arial"/>
        </w:rPr>
        <w:t xml:space="preserve"> – </w:t>
      </w:r>
      <w:r w:rsidR="00687324" w:rsidRPr="00FF553C">
        <w:rPr>
          <w:rFonts w:cs="Arial"/>
          <w:i/>
        </w:rPr>
        <w:t>Australian Government Department of Education and Training</w:t>
      </w:r>
      <w:r w:rsidR="00687324" w:rsidRPr="00FF553C">
        <w:rPr>
          <w:rFonts w:cs="Arial"/>
        </w:rPr>
        <w:t xml:space="preserve"> </w:t>
      </w:r>
      <w:r w:rsidR="00687324" w:rsidRPr="00FF553C">
        <w:rPr>
          <w:rFonts w:cs="Arial"/>
          <w:i/>
        </w:rPr>
        <w:t xml:space="preserve"> </w:t>
      </w:r>
    </w:p>
    <w:p w14:paraId="4E1DB27C" w14:textId="55166AD5" w:rsidR="00496822" w:rsidRPr="00FF553C" w:rsidRDefault="009012CF" w:rsidP="00F70105">
      <w:pPr>
        <w:tabs>
          <w:tab w:val="left" w:pos="1985"/>
        </w:tabs>
        <w:spacing w:line="276" w:lineRule="auto"/>
        <w:rPr>
          <w:rFonts w:cs="Arial"/>
        </w:rPr>
      </w:pPr>
      <w:r w:rsidRPr="00FF553C">
        <w:rPr>
          <w:rFonts w:cs="Arial"/>
        </w:rPr>
        <w:t>2014</w:t>
      </w:r>
      <w:r w:rsidRPr="00FF553C">
        <w:rPr>
          <w:rFonts w:cs="Arial"/>
        </w:rPr>
        <w:tab/>
      </w:r>
      <w:r w:rsidR="0086712B" w:rsidRPr="00FF553C">
        <w:rPr>
          <w:rFonts w:cs="Arial"/>
          <w:b/>
          <w:bCs/>
        </w:rPr>
        <w:t>APS Prize</w:t>
      </w:r>
      <w:r w:rsidR="00687324" w:rsidRPr="00FF553C">
        <w:rPr>
          <w:rFonts w:cs="Arial"/>
        </w:rPr>
        <w:t xml:space="preserve"> – </w:t>
      </w:r>
      <w:r w:rsidR="00687324" w:rsidRPr="00FF553C">
        <w:rPr>
          <w:rFonts w:cs="Arial"/>
          <w:i/>
        </w:rPr>
        <w:t>Australian Psychological Society</w:t>
      </w:r>
    </w:p>
    <w:p w14:paraId="158AFFCF" w14:textId="77777777" w:rsidR="009E4237" w:rsidRPr="00FF553C" w:rsidRDefault="009E4237" w:rsidP="00F70105">
      <w:pPr>
        <w:spacing w:line="276" w:lineRule="auto"/>
        <w:rPr>
          <w:rFonts w:cs="Arial"/>
          <w:b/>
          <w:u w:val="single"/>
        </w:rPr>
      </w:pPr>
    </w:p>
    <w:p w14:paraId="138BC6FE" w14:textId="4F589CFA" w:rsidR="009C1EDD" w:rsidRPr="00112F42" w:rsidRDefault="009C1EDD" w:rsidP="00F70105">
      <w:pPr>
        <w:spacing w:line="276" w:lineRule="auto"/>
        <w:rPr>
          <w:rFonts w:cs="Arial"/>
          <w:b/>
          <w:sz w:val="28"/>
          <w:szCs w:val="28"/>
          <w:u w:val="single"/>
        </w:rPr>
      </w:pPr>
      <w:r w:rsidRPr="00112F42">
        <w:rPr>
          <w:rFonts w:cs="Arial"/>
          <w:b/>
          <w:sz w:val="28"/>
          <w:szCs w:val="28"/>
          <w:u w:val="single"/>
        </w:rPr>
        <w:t>Publications</w:t>
      </w:r>
    </w:p>
    <w:p w14:paraId="5C6A43B3" w14:textId="69CA8572" w:rsidR="008B4174" w:rsidRDefault="008B4174" w:rsidP="00FB49BA">
      <w:pPr>
        <w:tabs>
          <w:tab w:val="left" w:pos="1985"/>
        </w:tabs>
        <w:spacing w:line="276" w:lineRule="auto"/>
        <w:rPr>
          <w:rFonts w:cs="Arial"/>
          <w:bCs/>
        </w:rPr>
      </w:pPr>
      <w:r>
        <w:rPr>
          <w:rFonts w:cs="Arial"/>
          <w:b/>
        </w:rPr>
        <w:t xml:space="preserve">Ngiam, W.X.Q. </w:t>
      </w:r>
      <w:r>
        <w:rPr>
          <w:rFonts w:cs="Arial"/>
          <w:bCs/>
        </w:rPr>
        <w:t>(submitted). Mapping visual working memory models to a theoretical framework.</w:t>
      </w:r>
      <w:r w:rsidR="00B62C2F">
        <w:rPr>
          <w:rFonts w:cs="Arial"/>
          <w:bCs/>
        </w:rPr>
        <w:t xml:space="preserve"> </w:t>
      </w:r>
      <w:hyperlink r:id="rId8" w:history="1">
        <w:r w:rsidR="00B62C2F" w:rsidRPr="00C9282B">
          <w:rPr>
            <w:rStyle w:val="Hyperlink"/>
            <w:rFonts w:cs="Arial"/>
            <w:bCs/>
          </w:rPr>
          <w:t>https://psyarxiv.com/g8erx</w:t>
        </w:r>
      </w:hyperlink>
    </w:p>
    <w:p w14:paraId="509E2B15" w14:textId="77777777" w:rsidR="00B62C2F" w:rsidRDefault="00FB49BA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F553C">
        <w:rPr>
          <w:rFonts w:cs="Arial"/>
          <w:b/>
        </w:rPr>
        <w:t xml:space="preserve">Ngiam, W.X.Q., </w:t>
      </w:r>
      <w:proofErr w:type="spellStart"/>
      <w:r w:rsidRPr="00FF553C">
        <w:rPr>
          <w:rFonts w:cs="Arial"/>
          <w:bCs/>
        </w:rPr>
        <w:t>Loetscher</w:t>
      </w:r>
      <w:proofErr w:type="spellEnd"/>
      <w:r w:rsidRPr="00FF553C">
        <w:rPr>
          <w:rFonts w:cs="Arial"/>
          <w:bCs/>
        </w:rPr>
        <w:t xml:space="preserve">, K.B., Vogel, E.K., </w:t>
      </w:r>
      <w:proofErr w:type="spellStart"/>
      <w:r w:rsidRPr="00FF553C">
        <w:rPr>
          <w:rFonts w:cs="Arial"/>
          <w:bCs/>
        </w:rPr>
        <w:t>Awh</w:t>
      </w:r>
      <w:proofErr w:type="spellEnd"/>
      <w:r w:rsidRPr="00FF553C">
        <w:rPr>
          <w:rFonts w:cs="Arial"/>
          <w:bCs/>
        </w:rPr>
        <w:t>, E. (</w:t>
      </w:r>
      <w:r>
        <w:rPr>
          <w:rFonts w:cs="Arial"/>
          <w:bCs/>
        </w:rPr>
        <w:t>submitted</w:t>
      </w:r>
      <w:r w:rsidRPr="00FF553C">
        <w:rPr>
          <w:rFonts w:cs="Arial"/>
          <w:bCs/>
        </w:rPr>
        <w:t xml:space="preserve">). </w:t>
      </w:r>
      <w:r>
        <w:rPr>
          <w:rFonts w:cs="Arial"/>
          <w:bCs/>
        </w:rPr>
        <w:t>Object-based encoding constrains storage in visual working memory</w:t>
      </w:r>
      <w:r w:rsidRPr="00FF553C">
        <w:rPr>
          <w:rFonts w:cs="Arial"/>
          <w:bCs/>
        </w:rPr>
        <w:t>.</w:t>
      </w:r>
      <w:r w:rsidR="00B62C2F">
        <w:rPr>
          <w:rFonts w:cs="Arial"/>
          <w:bCs/>
        </w:rPr>
        <w:t xml:space="preserve"> </w:t>
      </w:r>
      <w:hyperlink r:id="rId9" w:history="1">
        <w:r w:rsidR="00B62C2F" w:rsidRPr="00C9282B">
          <w:rPr>
            <w:rStyle w:val="Hyperlink"/>
            <w:rFonts w:cs="Arial"/>
            <w:bCs/>
          </w:rPr>
          <w:t>https://psyarxiv.com/mc5p9/</w:t>
        </w:r>
      </w:hyperlink>
    </w:p>
    <w:p w14:paraId="1D18821B" w14:textId="43B9F94F" w:rsidR="00F22CAE" w:rsidRPr="00B62C2F" w:rsidRDefault="00911381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F553C">
        <w:rPr>
          <w:rFonts w:cs="Arial"/>
          <w:b/>
        </w:rPr>
        <w:t xml:space="preserve">Ngiam, W.X.Q., </w:t>
      </w:r>
      <w:r w:rsidRPr="00FF553C">
        <w:rPr>
          <w:rFonts w:cs="Arial"/>
          <w:bCs/>
        </w:rPr>
        <w:t>Foster, J.</w:t>
      </w:r>
      <w:r w:rsidR="006B0A29" w:rsidRPr="00FF553C">
        <w:rPr>
          <w:rFonts w:cs="Arial"/>
          <w:bCs/>
        </w:rPr>
        <w:t xml:space="preserve">J., Adam, K.C.S., </w:t>
      </w:r>
      <w:proofErr w:type="spellStart"/>
      <w:r w:rsidR="006B0A29" w:rsidRPr="00FF553C">
        <w:rPr>
          <w:rFonts w:cs="Arial"/>
          <w:bCs/>
        </w:rPr>
        <w:t>Awh</w:t>
      </w:r>
      <w:proofErr w:type="spellEnd"/>
      <w:r w:rsidR="006B0A29" w:rsidRPr="00FF553C">
        <w:rPr>
          <w:rFonts w:cs="Arial"/>
          <w:bCs/>
        </w:rPr>
        <w:t xml:space="preserve">, E. </w:t>
      </w:r>
      <w:r w:rsidR="00FF553C" w:rsidRPr="00FF553C">
        <w:rPr>
          <w:rFonts w:cs="Arial"/>
          <w:bCs/>
        </w:rPr>
        <w:t xml:space="preserve">(2022). Distinguishing guesses from fuzzy memories: Further evidence for item limits in visual working memory. </w:t>
      </w:r>
      <w:r w:rsidR="00FF553C" w:rsidRPr="00FF553C">
        <w:rPr>
          <w:rFonts w:cs="Arial"/>
          <w:bCs/>
          <w:i/>
          <w:iCs/>
        </w:rPr>
        <w:t>Attention, Perception, &amp; Psychophysics.</w:t>
      </w:r>
      <w:r w:rsidR="00BA7C84" w:rsidRPr="001336AF">
        <w:rPr>
          <w:rFonts w:cs="Arial"/>
          <w:bCs/>
        </w:rPr>
        <w:t xml:space="preserve"> </w:t>
      </w:r>
      <w:hyperlink r:id="rId10" w:history="1">
        <w:r w:rsidR="00BA7C84" w:rsidRPr="001336AF">
          <w:rPr>
            <w:rStyle w:val="Hyperlink"/>
            <w:rFonts w:cs="Arial"/>
            <w:bCs/>
          </w:rPr>
          <w:t>https://doi.org/10.3758/s13414-022-02631-y</w:t>
        </w:r>
      </w:hyperlink>
    </w:p>
    <w:p w14:paraId="11681087" w14:textId="38153EAE" w:rsidR="009E4237" w:rsidRPr="00FF553C" w:rsidRDefault="009E4237" w:rsidP="00F70105">
      <w:pPr>
        <w:spacing w:line="276" w:lineRule="auto"/>
        <w:rPr>
          <w:rFonts w:eastAsia="Times New Roman" w:cs="Times New Roman"/>
          <w:lang w:val="en-US"/>
        </w:rPr>
      </w:pPr>
      <w:r w:rsidRPr="00FF553C">
        <w:rPr>
          <w:rFonts w:eastAsia="Times New Roman" w:cs="Arial"/>
          <w:b/>
          <w:bCs/>
          <w:color w:val="222222"/>
          <w:shd w:val="clear" w:color="auto" w:fill="FFFFFF"/>
          <w:lang w:val="en-US"/>
        </w:rPr>
        <w:t>Ngiam, W.X.Q.</w:t>
      </w:r>
      <w:r w:rsidRPr="00FF553C">
        <w:rPr>
          <w:rFonts w:eastAsia="Times New Roman" w:cs="Arial"/>
          <w:color w:val="222222"/>
          <w:shd w:val="clear" w:color="auto" w:fill="FFFFFF"/>
          <w:lang w:val="en-US"/>
        </w:rPr>
        <w:t xml:space="preserve"> (2021). Fully Credited: Making Publishing More Equitable. </w:t>
      </w:r>
      <w:r w:rsidRPr="00FF553C">
        <w:rPr>
          <w:rFonts w:eastAsia="Times New Roman" w:cs="Arial"/>
          <w:i/>
          <w:iCs/>
          <w:color w:val="222222"/>
          <w:shd w:val="clear" w:color="auto" w:fill="FFFFFF"/>
          <w:lang w:val="en-US"/>
        </w:rPr>
        <w:t>APS Observer</w:t>
      </w:r>
      <w:r w:rsidRPr="00FF553C">
        <w:rPr>
          <w:rFonts w:eastAsia="Times New Roman" w:cs="Arial"/>
          <w:color w:val="222222"/>
          <w:shd w:val="clear" w:color="auto" w:fill="FFFFFF"/>
          <w:lang w:val="en-US"/>
        </w:rPr>
        <w:t>, </w:t>
      </w:r>
      <w:r w:rsidRPr="00FF553C">
        <w:rPr>
          <w:rFonts w:eastAsia="Times New Roman" w:cs="Arial"/>
          <w:i/>
          <w:iCs/>
          <w:color w:val="222222"/>
          <w:shd w:val="clear" w:color="auto" w:fill="FFFFFF"/>
          <w:lang w:val="en-US"/>
        </w:rPr>
        <w:t>35</w:t>
      </w:r>
      <w:r w:rsidRPr="00FF553C">
        <w:rPr>
          <w:rFonts w:eastAsia="Times New Roman" w:cs="Arial"/>
          <w:color w:val="222222"/>
          <w:shd w:val="clear" w:color="auto" w:fill="FFFFFF"/>
          <w:lang w:val="en-US"/>
        </w:rPr>
        <w:t>.</w:t>
      </w:r>
    </w:p>
    <w:p w14:paraId="109BA5ED" w14:textId="5044160E" w:rsidR="00384FF4" w:rsidRPr="00FF553C" w:rsidRDefault="00362763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F553C">
        <w:rPr>
          <w:rFonts w:cs="Arial"/>
          <w:b/>
        </w:rPr>
        <w:t>Ngiam, W.X.Q.,</w:t>
      </w:r>
      <w:r w:rsidRPr="00FF553C">
        <w:rPr>
          <w:rFonts w:cs="Arial"/>
          <w:bCs/>
        </w:rPr>
        <w:t xml:space="preserve"> Adam, K.C.S., Quirk, C., Vogel, E.K., </w:t>
      </w:r>
      <w:proofErr w:type="spellStart"/>
      <w:r w:rsidRPr="00FF553C">
        <w:rPr>
          <w:rFonts w:cs="Arial"/>
          <w:bCs/>
        </w:rPr>
        <w:t>Awh</w:t>
      </w:r>
      <w:proofErr w:type="spellEnd"/>
      <w:r w:rsidRPr="00FF553C">
        <w:rPr>
          <w:rFonts w:cs="Arial"/>
          <w:bCs/>
        </w:rPr>
        <w:t>, E. (</w:t>
      </w:r>
      <w:r w:rsidR="00384FF4" w:rsidRPr="00FF553C">
        <w:rPr>
          <w:rFonts w:cs="Arial"/>
          <w:bCs/>
        </w:rPr>
        <w:t>2021</w:t>
      </w:r>
      <w:r w:rsidRPr="00FF553C">
        <w:rPr>
          <w:rFonts w:cs="Arial"/>
          <w:bCs/>
        </w:rPr>
        <w:t xml:space="preserve">). Estimating the statistical power to detect set size effects in contralateral delay activity. </w:t>
      </w:r>
      <w:proofErr w:type="spellStart"/>
      <w:r w:rsidR="00F36CF3" w:rsidRPr="00FF553C">
        <w:rPr>
          <w:rFonts w:cs="Arial"/>
          <w:bCs/>
          <w:i/>
          <w:iCs/>
        </w:rPr>
        <w:t>Psychophsyiology</w:t>
      </w:r>
      <w:proofErr w:type="spellEnd"/>
      <w:r w:rsidR="00384FF4" w:rsidRPr="00FF553C">
        <w:rPr>
          <w:rFonts w:cs="Arial"/>
          <w:bCs/>
          <w:i/>
          <w:iCs/>
        </w:rPr>
        <w:t xml:space="preserve">, 58:e13791. </w:t>
      </w:r>
      <w:hyperlink r:id="rId11" w:history="1">
        <w:r w:rsidR="00384FF4" w:rsidRPr="00FF553C">
          <w:rPr>
            <w:rStyle w:val="Hyperlink"/>
            <w:rFonts w:cs="Arial"/>
            <w:bCs/>
          </w:rPr>
          <w:t>https://doi.org/10.1111/psyp.13791</w:t>
        </w:r>
      </w:hyperlink>
    </w:p>
    <w:p w14:paraId="03B40CE2" w14:textId="77777777" w:rsidR="00B610B2" w:rsidRPr="00FF553C" w:rsidRDefault="008153BC" w:rsidP="00F70105">
      <w:pPr>
        <w:tabs>
          <w:tab w:val="left" w:pos="1985"/>
        </w:tabs>
        <w:spacing w:line="276" w:lineRule="auto"/>
        <w:rPr>
          <w:lang w:val="en-US"/>
        </w:rPr>
      </w:pPr>
      <w:r w:rsidRPr="00FF553C">
        <w:rPr>
          <w:rFonts w:cs="Arial"/>
          <w:b/>
        </w:rPr>
        <w:t xml:space="preserve">Ngiam, W.X.Q., </w:t>
      </w:r>
      <w:r w:rsidRPr="00FF553C">
        <w:rPr>
          <w:rFonts w:cs="Arial"/>
        </w:rPr>
        <w:t xml:space="preserve">Brissenden, J.A., </w:t>
      </w:r>
      <w:proofErr w:type="spellStart"/>
      <w:r w:rsidRPr="00FF553C">
        <w:rPr>
          <w:rFonts w:cs="Arial"/>
        </w:rPr>
        <w:t>Awh</w:t>
      </w:r>
      <w:proofErr w:type="spellEnd"/>
      <w:r w:rsidRPr="00FF553C">
        <w:rPr>
          <w:rFonts w:cs="Arial"/>
        </w:rPr>
        <w:t>, E. (</w:t>
      </w:r>
      <w:r w:rsidR="00693A2A" w:rsidRPr="00FF553C">
        <w:rPr>
          <w:rFonts w:cs="Arial"/>
        </w:rPr>
        <w:t>2019</w:t>
      </w:r>
      <w:r w:rsidRPr="00FF553C">
        <w:rPr>
          <w:rFonts w:cs="Arial"/>
        </w:rPr>
        <w:t xml:space="preserve">) “Memory compression” effects in visual working memory are contingent on explicit long-term memory. </w:t>
      </w:r>
      <w:r w:rsidRPr="00FF553C">
        <w:rPr>
          <w:rFonts w:cs="Arial"/>
          <w:i/>
          <w:iCs/>
        </w:rPr>
        <w:t>Journal of Experimental Psychology: General</w:t>
      </w:r>
      <w:r w:rsidR="00693A2A" w:rsidRPr="00FF553C">
        <w:rPr>
          <w:rFonts w:cs="Arial"/>
          <w:i/>
          <w:iCs/>
        </w:rPr>
        <w:t>, 148(8), 1373</w:t>
      </w:r>
      <w:r w:rsidRPr="00FF553C">
        <w:rPr>
          <w:rFonts w:cs="Arial"/>
        </w:rPr>
        <w:t xml:space="preserve">. </w:t>
      </w:r>
      <w:hyperlink r:id="rId12" w:tgtFrame="_blank" w:history="1">
        <w:r w:rsidR="00B610B2" w:rsidRPr="00FF553C">
          <w:rPr>
            <w:rStyle w:val="Hyperlink"/>
            <w:rFonts w:cs="Arial"/>
            <w:lang w:val="en-US"/>
          </w:rPr>
          <w:t>https://doi.org/10.1037/xge0000649</w:t>
        </w:r>
      </w:hyperlink>
    </w:p>
    <w:p w14:paraId="0AB4C74E" w14:textId="4A207775" w:rsidR="009C1EDD" w:rsidRPr="00FF553C" w:rsidRDefault="009C1EDD" w:rsidP="00F70105">
      <w:pPr>
        <w:tabs>
          <w:tab w:val="left" w:pos="1985"/>
        </w:tabs>
        <w:spacing w:line="276" w:lineRule="auto"/>
        <w:rPr>
          <w:rStyle w:val="Hyperlink"/>
          <w:rFonts w:cs="Arial"/>
          <w:iCs/>
          <w:lang w:val="en-US"/>
        </w:rPr>
      </w:pPr>
      <w:r w:rsidRPr="00FF553C">
        <w:rPr>
          <w:rFonts w:cs="Arial"/>
          <w:b/>
        </w:rPr>
        <w:t xml:space="preserve">Ngiam, W.X.Q., </w:t>
      </w:r>
      <w:proofErr w:type="spellStart"/>
      <w:r w:rsidRPr="00FF553C">
        <w:rPr>
          <w:rFonts w:cs="Arial"/>
        </w:rPr>
        <w:t>Khaw</w:t>
      </w:r>
      <w:proofErr w:type="spellEnd"/>
      <w:r w:rsidRPr="00FF553C">
        <w:rPr>
          <w:rFonts w:cs="Arial"/>
        </w:rPr>
        <w:t xml:space="preserve">, K.L.C., Holcombe, A.O., </w:t>
      </w:r>
      <w:proofErr w:type="spellStart"/>
      <w:r w:rsidRPr="00FF553C">
        <w:rPr>
          <w:rFonts w:cs="Arial"/>
        </w:rPr>
        <w:t>Goodbourn</w:t>
      </w:r>
      <w:proofErr w:type="spellEnd"/>
      <w:r w:rsidRPr="00FF553C">
        <w:rPr>
          <w:rFonts w:cs="Arial"/>
        </w:rPr>
        <w:t>, P.T. (</w:t>
      </w:r>
      <w:r w:rsidR="009440A6" w:rsidRPr="00FF553C">
        <w:rPr>
          <w:rFonts w:cs="Arial"/>
        </w:rPr>
        <w:t>201</w:t>
      </w:r>
      <w:r w:rsidR="00693A2A" w:rsidRPr="00FF553C">
        <w:rPr>
          <w:rFonts w:cs="Arial"/>
        </w:rPr>
        <w:t>9</w:t>
      </w:r>
      <w:r w:rsidRPr="00FF553C">
        <w:rPr>
          <w:rFonts w:cs="Arial"/>
        </w:rPr>
        <w:t xml:space="preserve">). Visual working memory for letters varies with familiarity but not complexity. </w:t>
      </w:r>
      <w:r w:rsidRPr="00FF553C">
        <w:rPr>
          <w:rFonts w:cs="Arial"/>
          <w:i/>
        </w:rPr>
        <w:t>Journal of Experimental Psychology: Learning, Memory and Cognition</w:t>
      </w:r>
      <w:r w:rsidR="00693A2A" w:rsidRPr="00FF553C">
        <w:rPr>
          <w:rFonts w:cs="Arial"/>
          <w:i/>
        </w:rPr>
        <w:t>, 45(10), 1761-1775.</w:t>
      </w:r>
      <w:r w:rsidR="009440A6" w:rsidRPr="00FF553C">
        <w:rPr>
          <w:rFonts w:cs="Arial"/>
          <w:iCs/>
        </w:rPr>
        <w:t xml:space="preserve"> </w:t>
      </w:r>
      <w:hyperlink r:id="rId13" w:history="1">
        <w:r w:rsidR="0052531E" w:rsidRPr="00FF553C">
          <w:rPr>
            <w:rStyle w:val="Hyperlink"/>
            <w:rFonts w:cs="Arial"/>
            <w:iCs/>
            <w:lang w:val="en-US"/>
          </w:rPr>
          <w:t>https://doi.org/10.1037/xlm0000682</w:t>
        </w:r>
      </w:hyperlink>
    </w:p>
    <w:p w14:paraId="35CC1616" w14:textId="6EB42045" w:rsidR="009C1EDD" w:rsidRDefault="009C1EDD" w:rsidP="00F70105">
      <w:pPr>
        <w:tabs>
          <w:tab w:val="left" w:pos="1985"/>
        </w:tabs>
        <w:spacing w:line="276" w:lineRule="auto"/>
        <w:rPr>
          <w:rFonts w:cs="Arial"/>
        </w:rPr>
      </w:pPr>
      <w:r w:rsidRPr="00FF553C">
        <w:rPr>
          <w:rFonts w:cs="Arial"/>
        </w:rPr>
        <w:t xml:space="preserve">Bateman, J.E., </w:t>
      </w:r>
      <w:r w:rsidRPr="00FF553C">
        <w:rPr>
          <w:rFonts w:cs="Arial"/>
          <w:b/>
        </w:rPr>
        <w:t>Ngiam, W.X.Q</w:t>
      </w:r>
      <w:r w:rsidR="00FB49BA">
        <w:rPr>
          <w:rFonts w:cs="Arial"/>
          <w:b/>
        </w:rPr>
        <w:t xml:space="preserve">, </w:t>
      </w:r>
      <w:r w:rsidR="00FB49BA" w:rsidRPr="00FF553C">
        <w:rPr>
          <w:rFonts w:cs="Arial"/>
        </w:rPr>
        <w:t>Birney, D. P.</w:t>
      </w:r>
      <w:r w:rsidRPr="00FF553C">
        <w:rPr>
          <w:rFonts w:cs="Arial"/>
        </w:rPr>
        <w:t xml:space="preserve"> (2018). Relational encoding in visual working memory: Change detection performance is better for violations in group relations. </w:t>
      </w:r>
      <w:r w:rsidRPr="00FF553C">
        <w:rPr>
          <w:rFonts w:cs="Arial"/>
          <w:i/>
        </w:rPr>
        <w:t>PLOS ONE</w:t>
      </w:r>
      <w:r w:rsidRPr="00FF553C">
        <w:rPr>
          <w:rFonts w:cs="Arial"/>
        </w:rPr>
        <w:t xml:space="preserve"> 13(9): e0203848. </w:t>
      </w:r>
      <w:hyperlink r:id="rId14" w:history="1">
        <w:r w:rsidR="00B21491" w:rsidRPr="007E58BE">
          <w:rPr>
            <w:rStyle w:val="Hyperlink"/>
            <w:rFonts w:cs="Arial"/>
          </w:rPr>
          <w:t>https://doi.org/10.1371/journal.pone.0203848</w:t>
        </w:r>
      </w:hyperlink>
    </w:p>
    <w:p w14:paraId="0F46DC4C" w14:textId="5369DB96" w:rsidR="00B21491" w:rsidRDefault="00B21491" w:rsidP="00B21491">
      <w:pPr>
        <w:tabs>
          <w:tab w:val="left" w:pos="1985"/>
        </w:tabs>
        <w:spacing w:line="276" w:lineRule="auto"/>
        <w:rPr>
          <w:rFonts w:cs="Arial"/>
        </w:rPr>
      </w:pPr>
      <w:proofErr w:type="spellStart"/>
      <w:r w:rsidRPr="00FF553C">
        <w:rPr>
          <w:rFonts w:cs="Arial"/>
        </w:rPr>
        <w:t>Goodbourn</w:t>
      </w:r>
      <w:proofErr w:type="spellEnd"/>
      <w:r w:rsidRPr="00FF553C">
        <w:rPr>
          <w:rFonts w:cs="Arial"/>
        </w:rPr>
        <w:t xml:space="preserve">, P.T., Livesey, E.J., </w:t>
      </w:r>
      <w:r w:rsidRPr="00FF553C">
        <w:rPr>
          <w:rFonts w:cs="Arial"/>
          <w:b/>
        </w:rPr>
        <w:t>Ngiam, W.X.Q.</w:t>
      </w:r>
      <w:r w:rsidRPr="00FF553C">
        <w:rPr>
          <w:rFonts w:cs="Arial"/>
        </w:rPr>
        <w:t>, Holcombe, A.O., Forte, J.D. (in prep</w:t>
      </w:r>
      <w:r w:rsidR="007732E0">
        <w:rPr>
          <w:rFonts w:cs="Arial"/>
        </w:rPr>
        <w:t>aration</w:t>
      </w:r>
      <w:r w:rsidRPr="00FF553C">
        <w:rPr>
          <w:rFonts w:cs="Arial"/>
        </w:rPr>
        <w:t xml:space="preserve">). Learning </w:t>
      </w:r>
      <w:r w:rsidR="004C55E6">
        <w:rPr>
          <w:rFonts w:cs="Arial"/>
        </w:rPr>
        <w:t xml:space="preserve">and retention of </w:t>
      </w:r>
      <w:r w:rsidRPr="00FF553C">
        <w:rPr>
          <w:rFonts w:cs="Arial"/>
        </w:rPr>
        <w:t>new symbolic representations of number.</w:t>
      </w:r>
      <w:r w:rsidR="004C55E6">
        <w:rPr>
          <w:rFonts w:cs="Arial"/>
        </w:rPr>
        <w:t xml:space="preserve"> </w:t>
      </w:r>
      <w:hyperlink r:id="rId15" w:history="1">
        <w:r w:rsidR="004C55E6" w:rsidRPr="00C9282B">
          <w:rPr>
            <w:rStyle w:val="Hyperlink"/>
            <w:rFonts w:cs="Arial"/>
          </w:rPr>
          <w:t>https://psyarxiv.com/gh5ps</w:t>
        </w:r>
      </w:hyperlink>
    </w:p>
    <w:p w14:paraId="288D995B" w14:textId="77777777" w:rsidR="009C1EDD" w:rsidRPr="00FF553C" w:rsidRDefault="009C1EDD" w:rsidP="00F70105">
      <w:pPr>
        <w:tabs>
          <w:tab w:val="left" w:pos="1985"/>
        </w:tabs>
        <w:spacing w:line="276" w:lineRule="auto"/>
        <w:rPr>
          <w:rFonts w:cs="Arial"/>
          <w:b/>
          <w:u w:val="single"/>
        </w:rPr>
      </w:pPr>
    </w:p>
    <w:p w14:paraId="29EB59D0" w14:textId="3738684D" w:rsidR="009C1EDD" w:rsidRPr="00112F42" w:rsidRDefault="00E33793" w:rsidP="00F70105">
      <w:pPr>
        <w:tabs>
          <w:tab w:val="left" w:pos="1985"/>
        </w:tabs>
        <w:spacing w:line="276" w:lineRule="auto"/>
        <w:rPr>
          <w:rFonts w:cs="Arial"/>
          <w:b/>
          <w:sz w:val="28"/>
          <w:szCs w:val="28"/>
          <w:u w:val="single"/>
        </w:rPr>
      </w:pPr>
      <w:r w:rsidRPr="00112F42">
        <w:rPr>
          <w:rFonts w:cs="Arial"/>
          <w:b/>
          <w:sz w:val="28"/>
          <w:szCs w:val="28"/>
          <w:u w:val="single"/>
        </w:rPr>
        <w:t xml:space="preserve">Conference and Invited </w:t>
      </w:r>
      <w:r w:rsidR="009C1EDD" w:rsidRPr="00112F42">
        <w:rPr>
          <w:rFonts w:cs="Arial"/>
          <w:b/>
          <w:sz w:val="28"/>
          <w:szCs w:val="28"/>
          <w:u w:val="single"/>
        </w:rPr>
        <w:t>Talks</w:t>
      </w:r>
    </w:p>
    <w:p w14:paraId="742BA2D9" w14:textId="502B4602" w:rsidR="00FB49BA" w:rsidRPr="00FB49BA" w:rsidRDefault="00FB49BA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>
        <w:rPr>
          <w:rFonts w:cs="Arial"/>
          <w:b/>
        </w:rPr>
        <w:t xml:space="preserve">Object-based encoding in visual working memory </w:t>
      </w:r>
      <w:r>
        <w:rPr>
          <w:rFonts w:cs="Arial"/>
          <w:bCs/>
        </w:rPr>
        <w:t xml:space="preserve">(2022). </w:t>
      </w:r>
      <w:r>
        <w:rPr>
          <w:rFonts w:cs="Arial"/>
          <w:bCs/>
          <w:i/>
          <w:iCs/>
        </w:rPr>
        <w:t>Object Perception, Attention and Memory</w:t>
      </w:r>
      <w:r>
        <w:rPr>
          <w:rFonts w:cs="Arial"/>
          <w:bCs/>
        </w:rPr>
        <w:t xml:space="preserve">, satellite of the </w:t>
      </w:r>
      <w:r>
        <w:rPr>
          <w:rFonts w:cs="Arial"/>
          <w:bCs/>
          <w:i/>
          <w:iCs/>
        </w:rPr>
        <w:t>Annual Meeting of the Psychonomic Society</w:t>
      </w:r>
      <w:r>
        <w:rPr>
          <w:rFonts w:cs="Arial"/>
          <w:bCs/>
        </w:rPr>
        <w:t>.</w:t>
      </w:r>
    </w:p>
    <w:p w14:paraId="7E338BC1" w14:textId="0A062020" w:rsidR="00FB49BA" w:rsidRDefault="00FB49BA" w:rsidP="00F70105">
      <w:pPr>
        <w:tabs>
          <w:tab w:val="left" w:pos="1985"/>
        </w:tabs>
        <w:spacing w:line="276" w:lineRule="auto"/>
        <w:rPr>
          <w:rFonts w:cs="Arial"/>
          <w:bCs/>
          <w:i/>
          <w:iCs/>
        </w:rPr>
      </w:pPr>
      <w:r>
        <w:rPr>
          <w:rFonts w:cs="Arial"/>
          <w:b/>
        </w:rPr>
        <w:t xml:space="preserve">Why does science need immediate and substantial reform? </w:t>
      </w:r>
      <w:r>
        <w:rPr>
          <w:rFonts w:cs="Arial"/>
          <w:bCs/>
        </w:rPr>
        <w:t xml:space="preserve">(2022). </w:t>
      </w:r>
      <w:r>
        <w:rPr>
          <w:rFonts w:cs="Arial"/>
          <w:bCs/>
          <w:i/>
          <w:iCs/>
        </w:rPr>
        <w:t>Brazilian Congress of Pharmacology and Experimental Therapeutics.</w:t>
      </w:r>
    </w:p>
    <w:p w14:paraId="280B3069" w14:textId="05FD8780" w:rsidR="00E33793" w:rsidRPr="00E33793" w:rsidRDefault="00E33793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>
        <w:rPr>
          <w:rFonts w:cs="Arial"/>
          <w:b/>
        </w:rPr>
        <w:t>A signature of guessing supports an item limit in visual working memory</w:t>
      </w:r>
      <w:r>
        <w:rPr>
          <w:rFonts w:cs="Arial"/>
          <w:b/>
          <w:i/>
          <w:iCs/>
        </w:rPr>
        <w:t xml:space="preserve"> </w:t>
      </w:r>
      <w:r>
        <w:rPr>
          <w:rFonts w:cs="Arial"/>
          <w:bCs/>
        </w:rPr>
        <w:t xml:space="preserve">(2022). </w:t>
      </w:r>
      <w:r>
        <w:rPr>
          <w:rFonts w:cs="Arial"/>
          <w:bCs/>
          <w:i/>
          <w:iCs/>
        </w:rPr>
        <w:t>Working Memory Symposium</w:t>
      </w:r>
    </w:p>
    <w:p w14:paraId="1F530DA9" w14:textId="02512636" w:rsidR="00D60411" w:rsidRPr="00FF553C" w:rsidRDefault="00D60411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Best practices with preregistration</w:t>
      </w:r>
      <w:r w:rsidRPr="00FF553C">
        <w:rPr>
          <w:rFonts w:cs="Arial"/>
          <w:bCs/>
        </w:rPr>
        <w:t xml:space="preserve"> (2022). </w:t>
      </w:r>
      <w:r w:rsidRPr="00FF553C">
        <w:rPr>
          <w:rFonts w:cs="Arial"/>
          <w:bCs/>
          <w:i/>
          <w:iCs/>
        </w:rPr>
        <w:t xml:space="preserve">Open Science Workshop </w:t>
      </w:r>
      <w:r w:rsidRPr="00FF553C">
        <w:rPr>
          <w:rFonts w:cs="Arial"/>
          <w:bCs/>
        </w:rPr>
        <w:t xml:space="preserve">at </w:t>
      </w:r>
      <w:r w:rsidRPr="00FF553C">
        <w:rPr>
          <w:rFonts w:cs="Arial"/>
          <w:bCs/>
          <w:i/>
          <w:iCs/>
        </w:rPr>
        <w:t>22</w:t>
      </w:r>
      <w:r w:rsidRPr="00FF553C">
        <w:rPr>
          <w:rFonts w:cs="Arial"/>
          <w:bCs/>
          <w:i/>
          <w:iCs/>
          <w:vertAlign w:val="superscript"/>
        </w:rPr>
        <w:t>nd</w:t>
      </w:r>
      <w:r w:rsidRPr="00FF553C">
        <w:rPr>
          <w:rFonts w:cs="Arial"/>
          <w:bCs/>
          <w:i/>
          <w:iCs/>
        </w:rPr>
        <w:t xml:space="preserve"> Annual Meeting of the Vision Science Society, </w:t>
      </w:r>
      <w:r w:rsidRPr="00FF553C">
        <w:rPr>
          <w:rFonts w:cs="Arial"/>
          <w:bCs/>
        </w:rPr>
        <w:t>Florida, United States.</w:t>
      </w:r>
    </w:p>
    <w:p w14:paraId="0199CEA1" w14:textId="1D79046C" w:rsidR="00D60411" w:rsidRPr="00FF553C" w:rsidRDefault="00D60411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lastRenderedPageBreak/>
        <w:t>Open Science: a vision for a fair and equitable science.</w:t>
      </w:r>
      <w:r w:rsidR="00CB1273" w:rsidRPr="00FF553C">
        <w:rPr>
          <w:rFonts w:cs="Arial"/>
          <w:bCs/>
        </w:rPr>
        <w:t xml:space="preserve"> (2021).</w:t>
      </w:r>
      <w:r w:rsidRPr="00FF553C">
        <w:rPr>
          <w:rFonts w:cs="Arial"/>
          <w:bCs/>
        </w:rPr>
        <w:t xml:space="preserve"> </w:t>
      </w:r>
      <w:r w:rsidRPr="00FF553C">
        <w:rPr>
          <w:rFonts w:cs="Arial"/>
          <w:bCs/>
          <w:i/>
          <w:iCs/>
        </w:rPr>
        <w:t xml:space="preserve">Equity in Vision Science panel </w:t>
      </w:r>
      <w:r w:rsidRPr="00FF553C">
        <w:rPr>
          <w:rFonts w:cs="Arial"/>
          <w:bCs/>
        </w:rPr>
        <w:t xml:space="preserve">at </w:t>
      </w:r>
      <w:r w:rsidRPr="00FF553C">
        <w:rPr>
          <w:rFonts w:cs="Arial"/>
          <w:bCs/>
          <w:i/>
          <w:iCs/>
        </w:rPr>
        <w:t>OPAM29</w:t>
      </w:r>
      <w:r w:rsidRPr="00FF553C">
        <w:rPr>
          <w:rFonts w:cs="Arial"/>
          <w:bCs/>
        </w:rPr>
        <w:t xml:space="preserve">, virtual. </w:t>
      </w:r>
    </w:p>
    <w:p w14:paraId="50ACC9FC" w14:textId="6A43E9AD" w:rsidR="00AA62BA" w:rsidRPr="00FF553C" w:rsidRDefault="00FB49BA" w:rsidP="00F70105">
      <w:pPr>
        <w:tabs>
          <w:tab w:val="left" w:pos="1985"/>
        </w:tabs>
        <w:spacing w:line="276" w:lineRule="auto"/>
        <w:rPr>
          <w:rFonts w:cs="Arial"/>
          <w:b/>
        </w:rPr>
      </w:pPr>
      <w:r w:rsidRPr="00FB49BA">
        <w:rPr>
          <w:rFonts w:cs="Arial"/>
          <w:b/>
        </w:rPr>
        <w:t>Power for detecting the presence of set size differences in the contralateral delay activity.</w:t>
      </w:r>
      <w:r w:rsidRPr="00FF553C">
        <w:rPr>
          <w:rFonts w:cs="Arial"/>
          <w:bCs/>
        </w:rPr>
        <w:t xml:space="preserve"> </w:t>
      </w:r>
      <w:r w:rsidR="00AA62BA" w:rsidRPr="00FF553C">
        <w:rPr>
          <w:rFonts w:cs="Arial"/>
          <w:bCs/>
        </w:rPr>
        <w:t xml:space="preserve">(2020). </w:t>
      </w:r>
      <w:r w:rsidR="00AA62BA" w:rsidRPr="00FF553C">
        <w:rPr>
          <w:rFonts w:cs="Arial"/>
          <w:bCs/>
          <w:i/>
          <w:iCs/>
        </w:rPr>
        <w:t>Working Memory Symposium</w:t>
      </w:r>
      <w:r w:rsidR="00AA62BA" w:rsidRPr="00FF553C">
        <w:rPr>
          <w:rFonts w:cs="Arial"/>
          <w:bCs/>
        </w:rPr>
        <w:t>.</w:t>
      </w:r>
    </w:p>
    <w:p w14:paraId="12FFE27C" w14:textId="3B852ACB" w:rsidR="009C1EDD" w:rsidRPr="00FF553C" w:rsidRDefault="009C1EDD" w:rsidP="00F70105">
      <w:pPr>
        <w:tabs>
          <w:tab w:val="left" w:pos="1985"/>
        </w:tabs>
        <w:spacing w:line="276" w:lineRule="auto"/>
        <w:rPr>
          <w:rFonts w:cs="Arial"/>
          <w:b/>
        </w:rPr>
      </w:pPr>
      <w:r w:rsidRPr="00FB49BA">
        <w:rPr>
          <w:rFonts w:cs="Arial"/>
          <w:b/>
          <w:bCs/>
        </w:rPr>
        <w:t>Training recognition familiarity does not improve visual working memory performance.</w:t>
      </w:r>
      <w:r w:rsidRPr="00FF553C">
        <w:rPr>
          <w:rFonts w:cs="Arial"/>
        </w:rPr>
        <w:t xml:space="preserve"> </w:t>
      </w:r>
      <w:r w:rsidR="00FB49BA" w:rsidRPr="00FF553C">
        <w:rPr>
          <w:rFonts w:cs="Arial"/>
        </w:rPr>
        <w:t>(2018</w:t>
      </w:r>
      <w:r w:rsidR="00FB49BA">
        <w:rPr>
          <w:rFonts w:cs="Arial"/>
        </w:rPr>
        <w:t xml:space="preserve">) </w:t>
      </w:r>
      <w:r w:rsidRPr="00FF553C">
        <w:rPr>
          <w:rFonts w:cs="Arial"/>
          <w:i/>
        </w:rPr>
        <w:t>45</w:t>
      </w:r>
      <w:r w:rsidRPr="00FF553C">
        <w:rPr>
          <w:rFonts w:cs="Arial"/>
          <w:i/>
          <w:vertAlign w:val="superscript"/>
        </w:rPr>
        <w:t>th</w:t>
      </w:r>
      <w:r w:rsidRPr="00FF553C">
        <w:rPr>
          <w:rFonts w:cs="Arial"/>
          <w:i/>
        </w:rPr>
        <w:t xml:space="preserve"> Annual Conference of the Australasian Society for Experimental Psychology, </w:t>
      </w:r>
      <w:r w:rsidRPr="00FF553C">
        <w:rPr>
          <w:rFonts w:cs="Arial"/>
        </w:rPr>
        <w:t>Hobart, Australia.</w:t>
      </w:r>
    </w:p>
    <w:p w14:paraId="7DA059C1" w14:textId="1669AFD0" w:rsidR="009C1EDD" w:rsidRPr="00FF553C" w:rsidRDefault="009C1EDD" w:rsidP="00F70105">
      <w:pPr>
        <w:tabs>
          <w:tab w:val="left" w:pos="1985"/>
        </w:tabs>
        <w:spacing w:line="276" w:lineRule="auto"/>
        <w:rPr>
          <w:rFonts w:cs="Arial"/>
        </w:rPr>
      </w:pPr>
      <w:r w:rsidRPr="00FB49BA">
        <w:rPr>
          <w:rFonts w:cs="Arial"/>
          <w:b/>
          <w:bCs/>
        </w:rPr>
        <w:t>Enhancing visual working memory performance using statistical regularities requires explicit awareness.</w:t>
      </w:r>
      <w:r w:rsidR="00FB49BA">
        <w:rPr>
          <w:rFonts w:cs="Arial"/>
        </w:rPr>
        <w:t xml:space="preserve"> </w:t>
      </w:r>
      <w:r w:rsidR="00FB49BA" w:rsidRPr="00FF553C">
        <w:rPr>
          <w:rFonts w:cs="Arial"/>
        </w:rPr>
        <w:t>(2017)</w:t>
      </w:r>
      <w:r w:rsidRPr="00FF553C">
        <w:rPr>
          <w:rFonts w:cs="Arial"/>
        </w:rPr>
        <w:t xml:space="preserve"> </w:t>
      </w:r>
      <w:r w:rsidRPr="00FF553C">
        <w:rPr>
          <w:rFonts w:cs="Arial"/>
          <w:i/>
        </w:rPr>
        <w:t>44</w:t>
      </w:r>
      <w:r w:rsidRPr="00FF553C">
        <w:rPr>
          <w:rFonts w:cs="Arial"/>
          <w:i/>
          <w:vertAlign w:val="superscript"/>
        </w:rPr>
        <w:t>th</w:t>
      </w:r>
      <w:r w:rsidRPr="00FF553C">
        <w:rPr>
          <w:rFonts w:cs="Arial"/>
          <w:i/>
        </w:rPr>
        <w:t xml:space="preserve"> Annual Conference of the Australasian Society for Experimental Psychology, </w:t>
      </w:r>
      <w:r w:rsidRPr="00FF553C">
        <w:rPr>
          <w:rFonts w:cs="Arial"/>
        </w:rPr>
        <w:t>Newcastle, Australia.</w:t>
      </w:r>
    </w:p>
    <w:p w14:paraId="0BA02F7C" w14:textId="77777777" w:rsidR="009C1EDD" w:rsidRPr="00FF553C" w:rsidRDefault="009C1EDD" w:rsidP="00F70105">
      <w:pPr>
        <w:tabs>
          <w:tab w:val="left" w:pos="1985"/>
        </w:tabs>
        <w:spacing w:line="276" w:lineRule="auto"/>
        <w:rPr>
          <w:rFonts w:cs="Arial"/>
          <w:b/>
        </w:rPr>
      </w:pPr>
    </w:p>
    <w:p w14:paraId="0A636B34" w14:textId="23146CE1" w:rsidR="006F40D0" w:rsidRPr="00112F42" w:rsidRDefault="00F22CAE" w:rsidP="00F70105">
      <w:pPr>
        <w:tabs>
          <w:tab w:val="left" w:pos="1985"/>
        </w:tabs>
        <w:spacing w:line="276" w:lineRule="auto"/>
        <w:rPr>
          <w:rFonts w:cs="Arial"/>
          <w:b/>
          <w:sz w:val="28"/>
          <w:szCs w:val="28"/>
          <w:u w:val="single"/>
        </w:rPr>
      </w:pPr>
      <w:r w:rsidRPr="00112F42">
        <w:rPr>
          <w:rFonts w:cs="Arial"/>
          <w:b/>
          <w:sz w:val="28"/>
          <w:szCs w:val="28"/>
          <w:u w:val="single"/>
        </w:rPr>
        <w:t xml:space="preserve">Conference </w:t>
      </w:r>
      <w:r w:rsidR="009C1EDD" w:rsidRPr="00112F42">
        <w:rPr>
          <w:rFonts w:cs="Arial"/>
          <w:b/>
          <w:sz w:val="28"/>
          <w:szCs w:val="28"/>
          <w:u w:val="single"/>
        </w:rPr>
        <w:t>Posters</w:t>
      </w:r>
    </w:p>
    <w:p w14:paraId="02266627" w14:textId="50B7C933" w:rsidR="00042769" w:rsidRPr="00FF553C" w:rsidRDefault="00042769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Evidence for object-based encoding into visual working memory.</w:t>
      </w:r>
      <w:r w:rsidRPr="00FF553C">
        <w:rPr>
          <w:rFonts w:cs="Arial"/>
          <w:bCs/>
        </w:rPr>
        <w:t xml:space="preserve"> </w:t>
      </w:r>
      <w:r w:rsidR="00FB49BA">
        <w:rPr>
          <w:rFonts w:cs="Arial"/>
          <w:bCs/>
        </w:rPr>
        <w:t xml:space="preserve">(2022) </w:t>
      </w:r>
      <w:r w:rsidRPr="00FF553C">
        <w:rPr>
          <w:rFonts w:cs="Arial"/>
          <w:bCs/>
          <w:i/>
          <w:iCs/>
        </w:rPr>
        <w:t>22</w:t>
      </w:r>
      <w:r w:rsidRPr="00FF553C">
        <w:rPr>
          <w:rFonts w:cs="Arial"/>
          <w:bCs/>
          <w:i/>
          <w:iCs/>
          <w:vertAlign w:val="superscript"/>
        </w:rPr>
        <w:t>nd</w:t>
      </w:r>
      <w:r w:rsidRPr="00FF553C">
        <w:rPr>
          <w:rFonts w:cs="Arial"/>
          <w:bCs/>
          <w:i/>
          <w:iCs/>
        </w:rPr>
        <w:t xml:space="preserve"> Annual Meeting of the Vision Sciences Society</w:t>
      </w:r>
      <w:r w:rsidRPr="00FF553C">
        <w:rPr>
          <w:rFonts w:cs="Arial"/>
          <w:bCs/>
        </w:rPr>
        <w:t>, Florida, United States.</w:t>
      </w:r>
    </w:p>
    <w:p w14:paraId="59BA147F" w14:textId="0982200A" w:rsidR="00DE3A9D" w:rsidRPr="00FF553C" w:rsidRDefault="00FB49BA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I</w:t>
      </w:r>
      <w:r w:rsidR="00DE3A9D" w:rsidRPr="00FB49BA">
        <w:rPr>
          <w:rFonts w:cs="Arial"/>
          <w:b/>
        </w:rPr>
        <w:t>tem-based storage limits revealed by whole-report</w:t>
      </w:r>
      <w:r w:rsidR="00E626CF" w:rsidRPr="00FB49BA">
        <w:rPr>
          <w:rFonts w:cs="Arial"/>
          <w:b/>
        </w:rPr>
        <w:t xml:space="preserve"> </w:t>
      </w:r>
      <w:r w:rsidR="00DE3A9D" w:rsidRPr="00FB49BA">
        <w:rPr>
          <w:rFonts w:cs="Arial"/>
          <w:b/>
        </w:rPr>
        <w:t>for dual-feature stimuli.</w:t>
      </w:r>
      <w:r>
        <w:rPr>
          <w:rFonts w:cs="Arial"/>
          <w:b/>
        </w:rPr>
        <w:t xml:space="preserve"> </w:t>
      </w:r>
      <w:r>
        <w:rPr>
          <w:rFonts w:cs="Arial"/>
          <w:bCs/>
        </w:rPr>
        <w:t>(2020)</w:t>
      </w:r>
      <w:r w:rsidR="00DE3A9D" w:rsidRPr="00FF553C">
        <w:rPr>
          <w:rFonts w:cs="Arial"/>
          <w:bCs/>
        </w:rPr>
        <w:t xml:space="preserve"> </w:t>
      </w:r>
      <w:r w:rsidR="00DE3A9D" w:rsidRPr="00FF553C">
        <w:rPr>
          <w:rFonts w:cs="Arial"/>
          <w:bCs/>
          <w:i/>
          <w:iCs/>
        </w:rPr>
        <w:t>61</w:t>
      </w:r>
      <w:r w:rsidR="00DE3A9D" w:rsidRPr="00FF553C">
        <w:rPr>
          <w:rFonts w:cs="Arial"/>
          <w:bCs/>
          <w:i/>
          <w:iCs/>
          <w:vertAlign w:val="superscript"/>
        </w:rPr>
        <w:t>st</w:t>
      </w:r>
      <w:r w:rsidR="00DE3A9D" w:rsidRPr="00FF553C">
        <w:rPr>
          <w:rFonts w:cs="Arial"/>
          <w:bCs/>
          <w:i/>
          <w:iCs/>
        </w:rPr>
        <w:t xml:space="preserve"> Annual Meeting of the Psychonomic Society, </w:t>
      </w:r>
      <w:r w:rsidR="00DE3A9D" w:rsidRPr="00FF553C">
        <w:rPr>
          <w:rFonts w:cs="Arial"/>
          <w:bCs/>
        </w:rPr>
        <w:t xml:space="preserve">online.  </w:t>
      </w:r>
    </w:p>
    <w:p w14:paraId="1DE34C85" w14:textId="0B61CEF0" w:rsidR="00DE3A9D" w:rsidRPr="00FF553C" w:rsidRDefault="00DE3A9D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Estimating the statistical power to detect set-size effects in the contralateral delay activity</w:t>
      </w:r>
      <w:r w:rsidR="00FB49BA">
        <w:rPr>
          <w:rFonts w:cs="Arial"/>
          <w:bCs/>
        </w:rPr>
        <w:t xml:space="preserve"> (2020). </w:t>
      </w:r>
      <w:r w:rsidRPr="00FF553C">
        <w:rPr>
          <w:rFonts w:cs="Arial"/>
          <w:bCs/>
          <w:i/>
          <w:iCs/>
        </w:rPr>
        <w:t xml:space="preserve">Object, Perception, Attention and Memory, </w:t>
      </w:r>
      <w:r w:rsidRPr="00FF553C">
        <w:rPr>
          <w:rFonts w:cs="Arial"/>
          <w:bCs/>
        </w:rPr>
        <w:t xml:space="preserve">online. </w:t>
      </w:r>
    </w:p>
    <w:p w14:paraId="0800850A" w14:textId="38D66C6E" w:rsidR="00687B1D" w:rsidRPr="00FF553C" w:rsidRDefault="00DE3A9D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Object-based memories revealed by whole-report for dual-feature stimuli.</w:t>
      </w:r>
      <w:r w:rsidRPr="00FF553C">
        <w:rPr>
          <w:rFonts w:cs="Arial"/>
          <w:bCs/>
        </w:rPr>
        <w:t xml:space="preserve"> </w:t>
      </w:r>
      <w:r w:rsidR="00FB49BA" w:rsidRPr="00FB49BA">
        <w:rPr>
          <w:rFonts w:cs="Arial"/>
          <w:bCs/>
        </w:rPr>
        <w:t>(2020)</w:t>
      </w:r>
      <w:r w:rsidR="00FB49BA">
        <w:rPr>
          <w:rFonts w:cs="Arial"/>
          <w:bCs/>
          <w:i/>
          <w:iCs/>
        </w:rPr>
        <w:t xml:space="preserve"> </w:t>
      </w:r>
      <w:r w:rsidRPr="00FF553C">
        <w:rPr>
          <w:rFonts w:cs="Arial"/>
          <w:bCs/>
          <w:i/>
          <w:iCs/>
        </w:rPr>
        <w:t>20</w:t>
      </w:r>
      <w:r w:rsidRPr="00FF553C">
        <w:rPr>
          <w:rFonts w:cs="Arial"/>
          <w:bCs/>
          <w:i/>
          <w:iCs/>
          <w:vertAlign w:val="superscript"/>
        </w:rPr>
        <w:t>th</w:t>
      </w:r>
      <w:r w:rsidRPr="00FF553C">
        <w:rPr>
          <w:rFonts w:cs="Arial"/>
          <w:bCs/>
          <w:i/>
          <w:iCs/>
        </w:rPr>
        <w:t xml:space="preserve"> Annual Meeting of the Vision Sciences Society, </w:t>
      </w:r>
      <w:r w:rsidRPr="00FF553C">
        <w:rPr>
          <w:rFonts w:cs="Arial"/>
          <w:bCs/>
        </w:rPr>
        <w:t>online.</w:t>
      </w:r>
    </w:p>
    <w:p w14:paraId="1CACE005" w14:textId="5AE19CBB" w:rsidR="004B6F06" w:rsidRPr="00FF553C" w:rsidRDefault="004B6F06" w:rsidP="00F70105">
      <w:pPr>
        <w:tabs>
          <w:tab w:val="left" w:pos="1985"/>
        </w:tabs>
        <w:spacing w:line="276" w:lineRule="auto"/>
        <w:rPr>
          <w:rFonts w:cs="Arial"/>
          <w:b/>
          <w:u w:val="single"/>
        </w:rPr>
      </w:pPr>
      <w:r w:rsidRPr="00FB49BA">
        <w:rPr>
          <w:rFonts w:cs="Arial"/>
          <w:b/>
        </w:rPr>
        <w:t>“Memory compression” effects in visual working memory are contingent on explicit long-term memory.</w:t>
      </w:r>
      <w:r w:rsidR="00FB49BA">
        <w:rPr>
          <w:rFonts w:cs="Arial"/>
          <w:bCs/>
        </w:rPr>
        <w:t xml:space="preserve"> (2019)</w:t>
      </w:r>
      <w:r w:rsidRPr="00FF553C">
        <w:rPr>
          <w:rFonts w:cs="Arial"/>
          <w:bCs/>
        </w:rPr>
        <w:t xml:space="preserve"> </w:t>
      </w:r>
      <w:r w:rsidRPr="00FF553C">
        <w:rPr>
          <w:rFonts w:cs="Arial"/>
          <w:bCs/>
          <w:i/>
          <w:iCs/>
        </w:rPr>
        <w:t>60</w:t>
      </w:r>
      <w:r w:rsidRPr="00FF553C">
        <w:rPr>
          <w:rFonts w:cs="Arial"/>
          <w:bCs/>
          <w:i/>
          <w:iCs/>
          <w:vertAlign w:val="superscript"/>
        </w:rPr>
        <w:t>th</w:t>
      </w:r>
      <w:r w:rsidRPr="00FF553C">
        <w:rPr>
          <w:rFonts w:cs="Arial"/>
          <w:bCs/>
          <w:i/>
          <w:iCs/>
        </w:rPr>
        <w:t xml:space="preserve"> Annual Meeting of the Psychonomic Society, </w:t>
      </w:r>
      <w:r w:rsidRPr="00FF553C">
        <w:rPr>
          <w:rFonts w:cs="Arial"/>
          <w:bCs/>
        </w:rPr>
        <w:t>Montreal, Canada.</w:t>
      </w:r>
    </w:p>
    <w:p w14:paraId="66D6DD72" w14:textId="27BCFC32" w:rsidR="005C16F0" w:rsidRPr="00FF553C" w:rsidRDefault="005C16F0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Examin</w:t>
      </w:r>
      <w:r w:rsidR="00CD592B" w:rsidRPr="00FB49BA">
        <w:rPr>
          <w:rFonts w:cs="Arial"/>
          <w:b/>
        </w:rPr>
        <w:t>in</w:t>
      </w:r>
      <w:r w:rsidRPr="00FB49BA">
        <w:rPr>
          <w:rFonts w:cs="Arial"/>
          <w:b/>
        </w:rPr>
        <w:t>g the effects of memory compression with contralateral delay activity.</w:t>
      </w:r>
      <w:r w:rsidRPr="00FF553C">
        <w:rPr>
          <w:rFonts w:cs="Arial"/>
          <w:bCs/>
        </w:rPr>
        <w:t xml:space="preserve"> </w:t>
      </w:r>
      <w:r w:rsidR="00FB49BA">
        <w:rPr>
          <w:rFonts w:cs="Arial"/>
          <w:bCs/>
        </w:rPr>
        <w:t xml:space="preserve">(2019) </w:t>
      </w:r>
      <w:r w:rsidRPr="00FF553C">
        <w:rPr>
          <w:rFonts w:cs="Arial"/>
          <w:bCs/>
          <w:i/>
          <w:iCs/>
        </w:rPr>
        <w:t>19</w:t>
      </w:r>
      <w:r w:rsidRPr="00FF553C">
        <w:rPr>
          <w:rFonts w:cs="Arial"/>
          <w:bCs/>
          <w:i/>
          <w:iCs/>
          <w:vertAlign w:val="superscript"/>
        </w:rPr>
        <w:t>th</w:t>
      </w:r>
      <w:r w:rsidRPr="00FF553C">
        <w:rPr>
          <w:rFonts w:cs="Arial"/>
          <w:bCs/>
          <w:i/>
          <w:iCs/>
        </w:rPr>
        <w:t xml:space="preserve"> Annual Meeting of the Vision Sciences Society</w:t>
      </w:r>
      <w:r w:rsidRPr="00FF553C">
        <w:rPr>
          <w:rFonts w:cs="Arial"/>
          <w:bCs/>
        </w:rPr>
        <w:t>, Florida, United States.</w:t>
      </w:r>
    </w:p>
    <w:p w14:paraId="032027FC" w14:textId="2CAE37F2" w:rsidR="005C16F0" w:rsidRPr="00FF553C" w:rsidRDefault="005C16F0" w:rsidP="00F70105">
      <w:pPr>
        <w:tabs>
          <w:tab w:val="left" w:pos="1985"/>
        </w:tabs>
        <w:spacing w:line="276" w:lineRule="auto"/>
        <w:rPr>
          <w:rFonts w:cs="Arial"/>
          <w:b/>
        </w:rPr>
      </w:pPr>
      <w:r w:rsidRPr="00FB49BA">
        <w:rPr>
          <w:rFonts w:cs="Arial"/>
          <w:b/>
        </w:rPr>
        <w:t>Training recognition familiarity is insufficient to improve visual working memory.</w:t>
      </w:r>
      <w:r w:rsidRPr="00FF553C">
        <w:rPr>
          <w:rFonts w:cs="Arial"/>
          <w:bCs/>
        </w:rPr>
        <w:t xml:space="preserve"> </w:t>
      </w:r>
      <w:r w:rsidR="00FB49BA">
        <w:rPr>
          <w:rFonts w:cs="Arial"/>
          <w:bCs/>
        </w:rPr>
        <w:t xml:space="preserve">(2018) </w:t>
      </w:r>
      <w:r w:rsidRPr="00FF553C">
        <w:rPr>
          <w:rFonts w:cs="Arial"/>
          <w:bCs/>
          <w:i/>
          <w:iCs/>
        </w:rPr>
        <w:t>59</w:t>
      </w:r>
      <w:r w:rsidRPr="00FF553C">
        <w:rPr>
          <w:rFonts w:cs="Arial"/>
          <w:bCs/>
          <w:i/>
          <w:iCs/>
          <w:vertAlign w:val="superscript"/>
        </w:rPr>
        <w:t>th</w:t>
      </w:r>
      <w:r w:rsidRPr="00FF553C">
        <w:rPr>
          <w:rFonts w:cs="Arial"/>
          <w:bCs/>
          <w:i/>
          <w:iCs/>
        </w:rPr>
        <w:t xml:space="preserve"> Annual Meeting of the Psychonomic Society, </w:t>
      </w:r>
      <w:r w:rsidRPr="00FF553C">
        <w:rPr>
          <w:rFonts w:cs="Arial"/>
          <w:bCs/>
        </w:rPr>
        <w:t>New Orleans, United States.</w:t>
      </w:r>
    </w:p>
    <w:p w14:paraId="5CD54F35" w14:textId="32D763F4" w:rsidR="009C1EDD" w:rsidRPr="00FF553C" w:rsidRDefault="009C1EDD" w:rsidP="00F70105">
      <w:pPr>
        <w:tabs>
          <w:tab w:val="left" w:pos="1985"/>
        </w:tabs>
        <w:spacing w:line="276" w:lineRule="auto"/>
        <w:rPr>
          <w:rFonts w:cs="Arial"/>
        </w:rPr>
      </w:pPr>
      <w:r w:rsidRPr="00FB49BA">
        <w:rPr>
          <w:rFonts w:cs="Arial"/>
          <w:b/>
          <w:bCs/>
        </w:rPr>
        <w:t>Memory compression using statistical regularities requires explicit awareness.</w:t>
      </w:r>
      <w:r w:rsidRPr="00FF553C">
        <w:rPr>
          <w:rFonts w:cs="Arial"/>
        </w:rPr>
        <w:t xml:space="preserve"> </w:t>
      </w:r>
      <w:r w:rsidR="00FB49BA">
        <w:rPr>
          <w:rFonts w:cs="Arial"/>
        </w:rPr>
        <w:t>(2017)</w:t>
      </w:r>
      <w:r w:rsidRPr="00FF553C">
        <w:rPr>
          <w:rFonts w:cs="Arial"/>
          <w:i/>
        </w:rPr>
        <w:t>17</w:t>
      </w:r>
      <w:r w:rsidRPr="00FF553C">
        <w:rPr>
          <w:rFonts w:cs="Arial"/>
          <w:i/>
          <w:vertAlign w:val="superscript"/>
        </w:rPr>
        <w:t>th</w:t>
      </w:r>
      <w:r w:rsidRPr="00FF553C">
        <w:rPr>
          <w:rFonts w:cs="Arial"/>
          <w:i/>
        </w:rPr>
        <w:t xml:space="preserve"> Annual Meeting of the Vision Sciences Society</w:t>
      </w:r>
      <w:r w:rsidRPr="00FF553C">
        <w:rPr>
          <w:rFonts w:cs="Arial"/>
        </w:rPr>
        <w:t>, Florida, United States.</w:t>
      </w:r>
    </w:p>
    <w:p w14:paraId="59BBD74D" w14:textId="1A70997D" w:rsidR="009C1EDD" w:rsidRPr="00FF553C" w:rsidRDefault="009C1EDD" w:rsidP="00F70105">
      <w:pPr>
        <w:tabs>
          <w:tab w:val="left" w:pos="1985"/>
        </w:tabs>
        <w:spacing w:line="276" w:lineRule="auto"/>
        <w:rPr>
          <w:rFonts w:cs="Arial"/>
        </w:rPr>
      </w:pPr>
      <w:r w:rsidRPr="00FB49BA">
        <w:rPr>
          <w:rFonts w:cs="Arial"/>
          <w:b/>
          <w:bCs/>
        </w:rPr>
        <w:t>Familiarity, but not visual complexity, affects letter encoding in visual working memory.</w:t>
      </w:r>
      <w:r w:rsidRPr="00FF553C">
        <w:rPr>
          <w:rFonts w:cs="Arial"/>
        </w:rPr>
        <w:t xml:space="preserve"> </w:t>
      </w:r>
      <w:r w:rsidR="00FB49BA" w:rsidRPr="00FB49BA">
        <w:rPr>
          <w:rFonts w:cs="Arial"/>
        </w:rPr>
        <w:t>(2016)</w:t>
      </w:r>
      <w:r w:rsidR="00FB49BA">
        <w:rPr>
          <w:rFonts w:cs="Arial"/>
          <w:i/>
          <w:iCs/>
        </w:rPr>
        <w:t xml:space="preserve"> </w:t>
      </w:r>
      <w:r w:rsidRPr="00FF553C">
        <w:rPr>
          <w:rFonts w:cs="Arial"/>
          <w:i/>
        </w:rPr>
        <w:t>57</w:t>
      </w:r>
      <w:r w:rsidRPr="00FF553C">
        <w:rPr>
          <w:rFonts w:cs="Arial"/>
          <w:i/>
          <w:vertAlign w:val="superscript"/>
        </w:rPr>
        <w:t>th</w:t>
      </w:r>
      <w:r w:rsidRPr="00FF553C">
        <w:rPr>
          <w:rFonts w:cs="Arial"/>
          <w:i/>
        </w:rPr>
        <w:t xml:space="preserve"> Annual Meeting of the Psychonomic Society</w:t>
      </w:r>
      <w:r w:rsidRPr="00FF553C">
        <w:rPr>
          <w:rFonts w:cs="Arial"/>
        </w:rPr>
        <w:t>, Boston, United States.</w:t>
      </w:r>
    </w:p>
    <w:p w14:paraId="6EEA1121" w14:textId="75EEB5E1" w:rsidR="009C1EDD" w:rsidRPr="00FF553C" w:rsidRDefault="009C1EDD" w:rsidP="00F70105">
      <w:pPr>
        <w:tabs>
          <w:tab w:val="left" w:pos="1985"/>
        </w:tabs>
        <w:spacing w:line="276" w:lineRule="auto"/>
        <w:rPr>
          <w:rFonts w:cs="Arial"/>
        </w:rPr>
      </w:pPr>
      <w:r w:rsidRPr="00FB49BA">
        <w:rPr>
          <w:rFonts w:cs="Arial"/>
          <w:b/>
          <w:bCs/>
        </w:rPr>
        <w:t>Encoding and capacity limits of visual working memory are not set by stimulus complexity.</w:t>
      </w:r>
      <w:r w:rsidRPr="00FF553C">
        <w:rPr>
          <w:rFonts w:cs="Arial"/>
        </w:rPr>
        <w:t xml:space="preserve"> </w:t>
      </w:r>
      <w:r w:rsidR="00FB49BA">
        <w:rPr>
          <w:rFonts w:cs="Arial"/>
          <w:iCs/>
        </w:rPr>
        <w:t xml:space="preserve">(2015) </w:t>
      </w:r>
      <w:r w:rsidRPr="00FF553C">
        <w:rPr>
          <w:rFonts w:cs="Arial"/>
          <w:i/>
        </w:rPr>
        <w:t>42</w:t>
      </w:r>
      <w:r w:rsidRPr="00FF553C">
        <w:rPr>
          <w:rFonts w:cs="Arial"/>
          <w:i/>
          <w:vertAlign w:val="superscript"/>
        </w:rPr>
        <w:t>nd</w:t>
      </w:r>
      <w:r w:rsidRPr="00FF553C">
        <w:rPr>
          <w:rFonts w:cs="Arial"/>
          <w:i/>
        </w:rPr>
        <w:t xml:space="preserve"> Annual Conference of the Australasian Society for Experimental Psychology</w:t>
      </w:r>
      <w:r w:rsidRPr="00FF553C">
        <w:rPr>
          <w:rFonts w:cs="Arial"/>
        </w:rPr>
        <w:t>, Sydney, Australia.</w:t>
      </w:r>
    </w:p>
    <w:p w14:paraId="089BC574" w14:textId="77777777" w:rsidR="008C09A8" w:rsidRPr="00FF553C" w:rsidRDefault="008C09A8" w:rsidP="00F70105">
      <w:pPr>
        <w:tabs>
          <w:tab w:val="left" w:pos="1985"/>
        </w:tabs>
        <w:spacing w:line="276" w:lineRule="auto"/>
        <w:rPr>
          <w:rFonts w:cs="Arial"/>
          <w:b/>
          <w:bCs/>
          <w:u w:val="single"/>
        </w:rPr>
      </w:pPr>
    </w:p>
    <w:p w14:paraId="057FFA7F" w14:textId="46E63569" w:rsidR="00B72245" w:rsidRPr="00112F42" w:rsidRDefault="00B72245" w:rsidP="00F70105">
      <w:pPr>
        <w:tabs>
          <w:tab w:val="left" w:pos="1985"/>
        </w:tabs>
        <w:spacing w:line="276" w:lineRule="auto"/>
        <w:rPr>
          <w:rFonts w:cs="Arial"/>
          <w:b/>
          <w:bCs/>
          <w:sz w:val="28"/>
          <w:szCs w:val="28"/>
          <w:u w:val="single"/>
        </w:rPr>
      </w:pPr>
      <w:r w:rsidRPr="00112F42">
        <w:rPr>
          <w:rFonts w:cs="Arial"/>
          <w:b/>
          <w:bCs/>
          <w:sz w:val="28"/>
          <w:szCs w:val="28"/>
          <w:u w:val="single"/>
        </w:rPr>
        <w:t>Journals Reviewed For</w:t>
      </w:r>
    </w:p>
    <w:p w14:paraId="53BA2389" w14:textId="2D82DFDD" w:rsidR="00B72245" w:rsidRPr="00FF553C" w:rsidRDefault="00FB49BA" w:rsidP="00F70105">
      <w:pPr>
        <w:tabs>
          <w:tab w:val="left" w:pos="1985"/>
        </w:tabs>
        <w:spacing w:line="276" w:lineRule="auto"/>
        <w:rPr>
          <w:rFonts w:cs="Arial"/>
          <w:i/>
          <w:iCs/>
        </w:rPr>
      </w:pPr>
      <w:r>
        <w:rPr>
          <w:rFonts w:cs="Arial"/>
          <w:i/>
          <w:iCs/>
        </w:rPr>
        <w:t xml:space="preserve">Psychological Science; Journal of Experimental Psychology: General; </w:t>
      </w:r>
      <w:r w:rsidR="00B72245" w:rsidRPr="00FF553C">
        <w:rPr>
          <w:rFonts w:cs="Arial"/>
          <w:i/>
          <w:iCs/>
        </w:rPr>
        <w:t>Journal of Experimental Psychology: Learning, Memory and Cognition</w:t>
      </w:r>
      <w:r w:rsidR="00BA3CE0" w:rsidRPr="00FF553C">
        <w:rPr>
          <w:rFonts w:cs="Arial"/>
          <w:i/>
          <w:iCs/>
        </w:rPr>
        <w:t xml:space="preserve">; </w:t>
      </w:r>
      <w:r w:rsidR="00C31FE8" w:rsidRPr="00FF553C">
        <w:rPr>
          <w:rFonts w:cs="Arial"/>
          <w:i/>
          <w:iCs/>
        </w:rPr>
        <w:t>Journal of Experimental Psychology: Human Perception and Performance</w:t>
      </w:r>
      <w:r w:rsidR="00BA3CE0" w:rsidRPr="00FF553C">
        <w:rPr>
          <w:rFonts w:cs="Arial"/>
          <w:i/>
          <w:iCs/>
        </w:rPr>
        <w:t>;</w:t>
      </w:r>
      <w:r>
        <w:rPr>
          <w:rFonts w:cs="Arial"/>
          <w:i/>
          <w:iCs/>
        </w:rPr>
        <w:t xml:space="preserve"> Psychonomic Bulletin &amp; Review; </w:t>
      </w:r>
      <w:r w:rsidR="00484CE1" w:rsidRPr="00FF553C">
        <w:rPr>
          <w:rFonts w:cs="Arial"/>
          <w:i/>
          <w:iCs/>
        </w:rPr>
        <w:t>Attention, Perception &amp; Psychophysics;</w:t>
      </w:r>
      <w:r w:rsidR="00484CE1">
        <w:rPr>
          <w:rFonts w:cs="Arial"/>
          <w:i/>
          <w:iCs/>
        </w:rPr>
        <w:t xml:space="preserve"> </w:t>
      </w:r>
      <w:r>
        <w:rPr>
          <w:rFonts w:cs="Arial"/>
          <w:i/>
          <w:iCs/>
        </w:rPr>
        <w:t>Journal of Cognitive Neuroscience;</w:t>
      </w:r>
      <w:r w:rsidR="00BA3CE0" w:rsidRPr="00FF553C">
        <w:rPr>
          <w:rFonts w:cs="Arial"/>
          <w:i/>
          <w:iCs/>
        </w:rPr>
        <w:t xml:space="preserve"> </w:t>
      </w:r>
      <w:r w:rsidR="00484CE1" w:rsidRPr="00FF553C">
        <w:rPr>
          <w:rFonts w:cs="Arial"/>
          <w:i/>
          <w:iCs/>
        </w:rPr>
        <w:t>Psychophysiology</w:t>
      </w:r>
      <w:r w:rsidR="00484CE1">
        <w:rPr>
          <w:rFonts w:cs="Arial"/>
          <w:i/>
          <w:iCs/>
        </w:rPr>
        <w:t xml:space="preserve">; </w:t>
      </w:r>
      <w:r w:rsidR="00C31FE8" w:rsidRPr="00FF553C">
        <w:rPr>
          <w:rFonts w:cs="Arial"/>
          <w:i/>
          <w:iCs/>
        </w:rPr>
        <w:t>Quarterly Journal of Experimental Psychology</w:t>
      </w:r>
      <w:r w:rsidR="00BA3CE0" w:rsidRPr="00FF553C">
        <w:rPr>
          <w:rFonts w:cs="Arial"/>
          <w:i/>
          <w:iCs/>
        </w:rPr>
        <w:t xml:space="preserve">; </w:t>
      </w:r>
      <w:r w:rsidR="00B72245" w:rsidRPr="00FF553C">
        <w:rPr>
          <w:rFonts w:cs="Arial"/>
          <w:i/>
          <w:iCs/>
        </w:rPr>
        <w:t>Nature Scientific Reports</w:t>
      </w:r>
      <w:r w:rsidR="00BA3CE0" w:rsidRPr="00FF553C">
        <w:rPr>
          <w:rFonts w:cs="Arial"/>
          <w:i/>
          <w:iCs/>
        </w:rPr>
        <w:t xml:space="preserve">; </w:t>
      </w:r>
      <w:r w:rsidR="00B44A84" w:rsidRPr="00FF553C">
        <w:rPr>
          <w:rFonts w:cs="Arial"/>
          <w:i/>
          <w:iCs/>
        </w:rPr>
        <w:t>Memory and Cognition</w:t>
      </w:r>
      <w:r w:rsidR="00BA3CE0" w:rsidRPr="00FF553C">
        <w:rPr>
          <w:rFonts w:cs="Arial"/>
          <w:i/>
          <w:iCs/>
        </w:rPr>
        <w:t xml:space="preserve">; </w:t>
      </w:r>
      <w:proofErr w:type="spellStart"/>
      <w:r w:rsidR="00AA62BA" w:rsidRPr="00FF553C">
        <w:rPr>
          <w:rFonts w:cs="Arial"/>
          <w:i/>
          <w:iCs/>
        </w:rPr>
        <w:t>PLoS</w:t>
      </w:r>
      <w:proofErr w:type="spellEnd"/>
      <w:r w:rsidR="00AA62BA" w:rsidRPr="00FF553C">
        <w:rPr>
          <w:rFonts w:cs="Arial"/>
          <w:i/>
          <w:iCs/>
        </w:rPr>
        <w:t xml:space="preserve"> One</w:t>
      </w:r>
      <w:r w:rsidR="00BA3CE0" w:rsidRPr="00FF553C">
        <w:rPr>
          <w:rFonts w:cs="Arial"/>
          <w:i/>
          <w:iCs/>
        </w:rPr>
        <w:t xml:space="preserve">; </w:t>
      </w:r>
      <w:r w:rsidR="004B6F06" w:rsidRPr="00FF553C">
        <w:rPr>
          <w:rFonts w:cs="Arial"/>
          <w:i/>
          <w:iCs/>
        </w:rPr>
        <w:t>Psychological Research</w:t>
      </w:r>
      <w:r w:rsidR="00BA3CE0" w:rsidRPr="00FF553C">
        <w:rPr>
          <w:rFonts w:cs="Arial"/>
          <w:i/>
          <w:iCs/>
        </w:rPr>
        <w:t xml:space="preserve">; </w:t>
      </w:r>
      <w:r w:rsidR="00356C51" w:rsidRPr="00FF553C">
        <w:rPr>
          <w:rFonts w:cs="Arial"/>
          <w:i/>
          <w:iCs/>
        </w:rPr>
        <w:t>Neuroanatomy and Behaviour</w:t>
      </w:r>
      <w:r w:rsidR="00BA3CE0" w:rsidRPr="00FF553C">
        <w:rPr>
          <w:rFonts w:cs="Arial"/>
          <w:i/>
          <w:iCs/>
        </w:rPr>
        <w:t xml:space="preserve">; </w:t>
      </w:r>
      <w:r w:rsidR="006F40D0" w:rsidRPr="00FF553C">
        <w:rPr>
          <w:rFonts w:cs="Arial"/>
          <w:i/>
          <w:iCs/>
        </w:rPr>
        <w:t>Neuroimage</w:t>
      </w:r>
      <w:r w:rsidR="00BA3CE0" w:rsidRPr="00FF553C">
        <w:rPr>
          <w:rFonts w:cs="Arial"/>
          <w:i/>
          <w:iCs/>
        </w:rPr>
        <w:t xml:space="preserve">; </w:t>
      </w:r>
      <w:proofErr w:type="spellStart"/>
      <w:r w:rsidR="006F40D0" w:rsidRPr="00FF553C">
        <w:rPr>
          <w:rFonts w:cs="Arial"/>
          <w:i/>
          <w:iCs/>
        </w:rPr>
        <w:t>eNeuro</w:t>
      </w:r>
      <w:proofErr w:type="spellEnd"/>
      <w:r w:rsidR="00BA3CE0" w:rsidRPr="00FF553C">
        <w:rPr>
          <w:rFonts w:cs="Arial"/>
          <w:i/>
          <w:iCs/>
        </w:rPr>
        <w:t xml:space="preserve">; </w:t>
      </w:r>
      <w:r w:rsidRPr="00FF553C">
        <w:rPr>
          <w:rFonts w:cs="Arial"/>
          <w:i/>
          <w:iCs/>
        </w:rPr>
        <w:t>Memory</w:t>
      </w:r>
    </w:p>
    <w:sectPr w:rsidR="00B72245" w:rsidRPr="00FF553C" w:rsidSect="00DF3378">
      <w:headerReference w:type="even" r:id="rId16"/>
      <w:headerReference w:type="default" r:id="rId17"/>
      <w:pgSz w:w="11900" w:h="16840"/>
      <w:pgMar w:top="720" w:right="720" w:bottom="720" w:left="720" w:header="144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B365F" w14:textId="77777777" w:rsidR="001A5A99" w:rsidRDefault="001A5A99" w:rsidP="00233B60">
      <w:r>
        <w:separator/>
      </w:r>
    </w:p>
  </w:endnote>
  <w:endnote w:type="continuationSeparator" w:id="0">
    <w:p w14:paraId="08649B8E" w14:textId="77777777" w:rsidR="001A5A99" w:rsidRDefault="001A5A99" w:rsidP="00233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39010" w14:textId="77777777" w:rsidR="001A5A99" w:rsidRDefault="001A5A99" w:rsidP="00233B60">
      <w:r>
        <w:separator/>
      </w:r>
    </w:p>
  </w:footnote>
  <w:footnote w:type="continuationSeparator" w:id="0">
    <w:p w14:paraId="3DF79BD3" w14:textId="77777777" w:rsidR="001A5A99" w:rsidRDefault="001A5A99" w:rsidP="00233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3C12E" w14:textId="77777777" w:rsidR="004A06B1" w:rsidRDefault="001A5A99">
    <w:pPr>
      <w:pStyle w:val="Header"/>
    </w:pPr>
    <w:sdt>
      <w:sdtPr>
        <w:id w:val="171999623"/>
        <w:placeholder>
          <w:docPart w:val="D0B0E6F5F743704D8592D2FA850BDF5D"/>
        </w:placeholder>
        <w:temporary/>
        <w:showingPlcHdr/>
      </w:sdtPr>
      <w:sdtEndPr/>
      <w:sdtContent>
        <w:r w:rsidR="004A06B1">
          <w:t>[Type text]</w:t>
        </w:r>
      </w:sdtContent>
    </w:sdt>
    <w:r w:rsidR="004A06B1">
      <w:ptab w:relativeTo="margin" w:alignment="center" w:leader="none"/>
    </w:r>
    <w:sdt>
      <w:sdtPr>
        <w:id w:val="171999624"/>
        <w:placeholder>
          <w:docPart w:val="69A61A3F3B003B48B630ED91BFA55EC4"/>
        </w:placeholder>
        <w:temporary/>
        <w:showingPlcHdr/>
      </w:sdtPr>
      <w:sdtEndPr/>
      <w:sdtContent>
        <w:r w:rsidR="004A06B1">
          <w:t>[Type text]</w:t>
        </w:r>
      </w:sdtContent>
    </w:sdt>
    <w:r w:rsidR="004A06B1">
      <w:ptab w:relativeTo="margin" w:alignment="right" w:leader="none"/>
    </w:r>
    <w:sdt>
      <w:sdtPr>
        <w:id w:val="171999625"/>
        <w:placeholder>
          <w:docPart w:val="C46C8F2F0ADBBE44846637CF7DFC4022"/>
        </w:placeholder>
        <w:temporary/>
        <w:showingPlcHdr/>
      </w:sdtPr>
      <w:sdtEndPr/>
      <w:sdtContent>
        <w:r w:rsidR="004A06B1">
          <w:t>[Type text]</w:t>
        </w:r>
      </w:sdtContent>
    </w:sdt>
  </w:p>
  <w:p w14:paraId="7496D8DA" w14:textId="77777777" w:rsidR="004A06B1" w:rsidRDefault="004A0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725CD" w14:textId="3A854006" w:rsidR="004A06B1" w:rsidRPr="00FB49BA" w:rsidRDefault="004A06B1" w:rsidP="00B022AE">
    <w:pPr>
      <w:pStyle w:val="Header"/>
      <w:ind w:right="-1056"/>
      <w:rPr>
        <w:rFonts w:ascii="Helvetica" w:hAnsi="Helvetica"/>
        <w:sz w:val="18"/>
        <w:szCs w:val="18"/>
      </w:rPr>
    </w:pPr>
    <w:r w:rsidRPr="00FB49BA">
      <w:rPr>
        <w:rFonts w:ascii="Helvetica" w:hAnsi="Helvetica"/>
        <w:sz w:val="18"/>
        <w:szCs w:val="18"/>
      </w:rPr>
      <w:ptab w:relativeTo="margin" w:alignment="center" w:leader="none"/>
    </w:r>
    <w:r w:rsidRPr="00FB49BA">
      <w:rPr>
        <w:rFonts w:ascii="Helvetica" w:hAnsi="Helvetica"/>
        <w:sz w:val="18"/>
        <w:szCs w:val="18"/>
      </w:rPr>
      <w:ptab w:relativeTo="margin" w:alignment="right" w:leader="none"/>
    </w:r>
    <w:r w:rsidRPr="00FB49BA">
      <w:rPr>
        <w:rFonts w:ascii="Helvetica" w:hAnsi="Helvetica"/>
        <w:sz w:val="18"/>
        <w:szCs w:val="18"/>
      </w:rPr>
      <w:t xml:space="preserve">Updated </w:t>
    </w:r>
    <w:r w:rsidR="00FF553C" w:rsidRPr="00FB49BA">
      <w:rPr>
        <w:rFonts w:ascii="Helvetica" w:hAnsi="Helvetica"/>
        <w:sz w:val="18"/>
        <w:szCs w:val="18"/>
      </w:rPr>
      <w:t>March</w:t>
    </w:r>
    <w:r w:rsidR="00420AD7" w:rsidRPr="00FB49BA">
      <w:rPr>
        <w:rFonts w:ascii="Helvetica" w:hAnsi="Helvetica"/>
        <w:sz w:val="18"/>
        <w:szCs w:val="18"/>
      </w:rPr>
      <w:t xml:space="preserve"> 202</w:t>
    </w:r>
    <w:r w:rsidR="00FF553C" w:rsidRPr="00FB49BA">
      <w:rPr>
        <w:rFonts w:ascii="Helvetica" w:hAnsi="Helvetica"/>
        <w:sz w:val="18"/>
        <w:szCs w:val="18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D72"/>
    <w:rsid w:val="0000295C"/>
    <w:rsid w:val="00042769"/>
    <w:rsid w:val="00056982"/>
    <w:rsid w:val="00060669"/>
    <w:rsid w:val="00082A73"/>
    <w:rsid w:val="000B11FC"/>
    <w:rsid w:val="000C6AED"/>
    <w:rsid w:val="000E1930"/>
    <w:rsid w:val="000E2DC1"/>
    <w:rsid w:val="00112F42"/>
    <w:rsid w:val="001149FA"/>
    <w:rsid w:val="001336AF"/>
    <w:rsid w:val="00156EE0"/>
    <w:rsid w:val="00160208"/>
    <w:rsid w:val="00181C3C"/>
    <w:rsid w:val="001A5A99"/>
    <w:rsid w:val="001B0AEE"/>
    <w:rsid w:val="001C5700"/>
    <w:rsid w:val="001C7ADC"/>
    <w:rsid w:val="001D1728"/>
    <w:rsid w:val="001F376B"/>
    <w:rsid w:val="0021346D"/>
    <w:rsid w:val="00217874"/>
    <w:rsid w:val="002304BE"/>
    <w:rsid w:val="0023228E"/>
    <w:rsid w:val="00233B60"/>
    <w:rsid w:val="00254CC5"/>
    <w:rsid w:val="00256E0A"/>
    <w:rsid w:val="00270151"/>
    <w:rsid w:val="002A63C8"/>
    <w:rsid w:val="002B0DBC"/>
    <w:rsid w:val="002F5C9E"/>
    <w:rsid w:val="0030005F"/>
    <w:rsid w:val="0033102B"/>
    <w:rsid w:val="00344436"/>
    <w:rsid w:val="00351E79"/>
    <w:rsid w:val="00355028"/>
    <w:rsid w:val="00356036"/>
    <w:rsid w:val="00356C51"/>
    <w:rsid w:val="00362763"/>
    <w:rsid w:val="0036285E"/>
    <w:rsid w:val="00371C5C"/>
    <w:rsid w:val="00377D4E"/>
    <w:rsid w:val="00384CE0"/>
    <w:rsid w:val="00384FF4"/>
    <w:rsid w:val="0039098E"/>
    <w:rsid w:val="003914E6"/>
    <w:rsid w:val="003B178A"/>
    <w:rsid w:val="003E26C6"/>
    <w:rsid w:val="00412A7B"/>
    <w:rsid w:val="00420AD7"/>
    <w:rsid w:val="00462483"/>
    <w:rsid w:val="004649B5"/>
    <w:rsid w:val="00467B0B"/>
    <w:rsid w:val="00476384"/>
    <w:rsid w:val="00481939"/>
    <w:rsid w:val="00484CE1"/>
    <w:rsid w:val="00491F8C"/>
    <w:rsid w:val="00496822"/>
    <w:rsid w:val="004A06B1"/>
    <w:rsid w:val="004A1C49"/>
    <w:rsid w:val="004B054B"/>
    <w:rsid w:val="004B6F06"/>
    <w:rsid w:val="004C55E6"/>
    <w:rsid w:val="004C6DEE"/>
    <w:rsid w:val="004D72D5"/>
    <w:rsid w:val="004E2F54"/>
    <w:rsid w:val="004E3EA8"/>
    <w:rsid w:val="00510B04"/>
    <w:rsid w:val="00511D57"/>
    <w:rsid w:val="005121AB"/>
    <w:rsid w:val="00521B8A"/>
    <w:rsid w:val="005252B4"/>
    <w:rsid w:val="0052531E"/>
    <w:rsid w:val="00552042"/>
    <w:rsid w:val="005535AF"/>
    <w:rsid w:val="00553F15"/>
    <w:rsid w:val="00571B72"/>
    <w:rsid w:val="005A1DEB"/>
    <w:rsid w:val="005A272E"/>
    <w:rsid w:val="005B3D72"/>
    <w:rsid w:val="005C16F0"/>
    <w:rsid w:val="00601F8B"/>
    <w:rsid w:val="00634A06"/>
    <w:rsid w:val="006538C6"/>
    <w:rsid w:val="00665413"/>
    <w:rsid w:val="00684330"/>
    <w:rsid w:val="00687324"/>
    <w:rsid w:val="00687B1D"/>
    <w:rsid w:val="00693A2A"/>
    <w:rsid w:val="006B0A29"/>
    <w:rsid w:val="006B58E7"/>
    <w:rsid w:val="006E0672"/>
    <w:rsid w:val="006F3D2E"/>
    <w:rsid w:val="006F40D0"/>
    <w:rsid w:val="00710FD8"/>
    <w:rsid w:val="00715205"/>
    <w:rsid w:val="00730D32"/>
    <w:rsid w:val="0073504E"/>
    <w:rsid w:val="00736C5C"/>
    <w:rsid w:val="00747FEA"/>
    <w:rsid w:val="00754697"/>
    <w:rsid w:val="007604CE"/>
    <w:rsid w:val="0077249E"/>
    <w:rsid w:val="007732E0"/>
    <w:rsid w:val="0079401E"/>
    <w:rsid w:val="00794503"/>
    <w:rsid w:val="007A13BB"/>
    <w:rsid w:val="007A4A0B"/>
    <w:rsid w:val="007B6F6C"/>
    <w:rsid w:val="007E6448"/>
    <w:rsid w:val="007F197B"/>
    <w:rsid w:val="00803951"/>
    <w:rsid w:val="008153BC"/>
    <w:rsid w:val="00827576"/>
    <w:rsid w:val="00833BFC"/>
    <w:rsid w:val="00845D39"/>
    <w:rsid w:val="00860FC4"/>
    <w:rsid w:val="0086712B"/>
    <w:rsid w:val="00891341"/>
    <w:rsid w:val="00892B6E"/>
    <w:rsid w:val="008951C1"/>
    <w:rsid w:val="008A5AB8"/>
    <w:rsid w:val="008B4174"/>
    <w:rsid w:val="008B4884"/>
    <w:rsid w:val="008C09A8"/>
    <w:rsid w:val="008D4BA2"/>
    <w:rsid w:val="009012CF"/>
    <w:rsid w:val="00911381"/>
    <w:rsid w:val="0092731C"/>
    <w:rsid w:val="00942D30"/>
    <w:rsid w:val="009440A6"/>
    <w:rsid w:val="009549F3"/>
    <w:rsid w:val="00956FE6"/>
    <w:rsid w:val="009706D4"/>
    <w:rsid w:val="0098001A"/>
    <w:rsid w:val="009B385C"/>
    <w:rsid w:val="009C1EDD"/>
    <w:rsid w:val="009C797B"/>
    <w:rsid w:val="009E4237"/>
    <w:rsid w:val="009E5F44"/>
    <w:rsid w:val="00A04BB0"/>
    <w:rsid w:val="00A10BF0"/>
    <w:rsid w:val="00A234DF"/>
    <w:rsid w:val="00A44D6D"/>
    <w:rsid w:val="00A46D30"/>
    <w:rsid w:val="00A4728A"/>
    <w:rsid w:val="00A545E6"/>
    <w:rsid w:val="00A66EF5"/>
    <w:rsid w:val="00A772B5"/>
    <w:rsid w:val="00A951BD"/>
    <w:rsid w:val="00AA62BA"/>
    <w:rsid w:val="00AB788B"/>
    <w:rsid w:val="00AE3DC2"/>
    <w:rsid w:val="00B022AE"/>
    <w:rsid w:val="00B21491"/>
    <w:rsid w:val="00B44A84"/>
    <w:rsid w:val="00B610B2"/>
    <w:rsid w:val="00B62C2F"/>
    <w:rsid w:val="00B72245"/>
    <w:rsid w:val="00B73BDD"/>
    <w:rsid w:val="00B877D8"/>
    <w:rsid w:val="00B96C10"/>
    <w:rsid w:val="00BA3A14"/>
    <w:rsid w:val="00BA3CE0"/>
    <w:rsid w:val="00BA7C84"/>
    <w:rsid w:val="00BC1839"/>
    <w:rsid w:val="00BC5672"/>
    <w:rsid w:val="00BD2432"/>
    <w:rsid w:val="00BD2ADC"/>
    <w:rsid w:val="00BE0C3D"/>
    <w:rsid w:val="00BE6E73"/>
    <w:rsid w:val="00BF0698"/>
    <w:rsid w:val="00BF06FF"/>
    <w:rsid w:val="00BF36FD"/>
    <w:rsid w:val="00BF5800"/>
    <w:rsid w:val="00C16668"/>
    <w:rsid w:val="00C16D9C"/>
    <w:rsid w:val="00C2413D"/>
    <w:rsid w:val="00C2479B"/>
    <w:rsid w:val="00C31FE8"/>
    <w:rsid w:val="00C6369B"/>
    <w:rsid w:val="00C90B14"/>
    <w:rsid w:val="00C90CDB"/>
    <w:rsid w:val="00C91E55"/>
    <w:rsid w:val="00CA30D6"/>
    <w:rsid w:val="00CB1273"/>
    <w:rsid w:val="00CB1FA2"/>
    <w:rsid w:val="00CD592B"/>
    <w:rsid w:val="00CE12DF"/>
    <w:rsid w:val="00CE36F0"/>
    <w:rsid w:val="00CF268C"/>
    <w:rsid w:val="00D16872"/>
    <w:rsid w:val="00D60411"/>
    <w:rsid w:val="00D862FD"/>
    <w:rsid w:val="00D9073C"/>
    <w:rsid w:val="00D956B7"/>
    <w:rsid w:val="00DB22B3"/>
    <w:rsid w:val="00DE3A9D"/>
    <w:rsid w:val="00DE3C65"/>
    <w:rsid w:val="00DF3378"/>
    <w:rsid w:val="00E15C1C"/>
    <w:rsid w:val="00E27E59"/>
    <w:rsid w:val="00E33793"/>
    <w:rsid w:val="00E626CF"/>
    <w:rsid w:val="00E864B6"/>
    <w:rsid w:val="00E9416F"/>
    <w:rsid w:val="00EA5B6E"/>
    <w:rsid w:val="00EC0A82"/>
    <w:rsid w:val="00EC43CA"/>
    <w:rsid w:val="00EE751D"/>
    <w:rsid w:val="00EF5C25"/>
    <w:rsid w:val="00F05FE3"/>
    <w:rsid w:val="00F11025"/>
    <w:rsid w:val="00F17497"/>
    <w:rsid w:val="00F17A48"/>
    <w:rsid w:val="00F22CAE"/>
    <w:rsid w:val="00F36CF3"/>
    <w:rsid w:val="00F43900"/>
    <w:rsid w:val="00F50767"/>
    <w:rsid w:val="00F60A7D"/>
    <w:rsid w:val="00F6325E"/>
    <w:rsid w:val="00F70105"/>
    <w:rsid w:val="00F70A44"/>
    <w:rsid w:val="00F75DB0"/>
    <w:rsid w:val="00F76FCA"/>
    <w:rsid w:val="00F87B6F"/>
    <w:rsid w:val="00FA2686"/>
    <w:rsid w:val="00FB3145"/>
    <w:rsid w:val="00FB49BA"/>
    <w:rsid w:val="00FB5225"/>
    <w:rsid w:val="00FB6C68"/>
    <w:rsid w:val="00FC6A4B"/>
    <w:rsid w:val="00FE2AD3"/>
    <w:rsid w:val="00FF553C"/>
    <w:rsid w:val="00F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28E7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B60"/>
  </w:style>
  <w:style w:type="paragraph" w:styleId="Footer">
    <w:name w:val="footer"/>
    <w:basedOn w:val="Normal"/>
    <w:link w:val="Foot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B60"/>
  </w:style>
  <w:style w:type="character" w:styleId="Hyperlink">
    <w:name w:val="Hyperlink"/>
    <w:basedOn w:val="DefaultParagraphFont"/>
    <w:uiPriority w:val="99"/>
    <w:unhideWhenUsed/>
    <w:rsid w:val="00233B60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440A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B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B8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93A2A"/>
    <w:rPr>
      <w:color w:val="739D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syarxiv.com/g8erx" TargetMode="External"/><Relationship Id="rId13" Type="http://schemas.openxmlformats.org/officeDocument/2006/relationships/hyperlink" Target="https://doi.org/10.1037/xlm000068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ngiam@uchicago.edu" TargetMode="External"/><Relationship Id="rId12" Type="http://schemas.openxmlformats.org/officeDocument/2006/relationships/hyperlink" Target="https://doi.apa.org/doi/10.1037/xge0000649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i.org/10.1111/psyp.1379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syarxiv.com/gh5ps" TargetMode="External"/><Relationship Id="rId10" Type="http://schemas.openxmlformats.org/officeDocument/2006/relationships/hyperlink" Target="https://doi.org/10.3758/s13414-022-02631-y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s://psyarxiv.com/mc5p9/" TargetMode="External"/><Relationship Id="rId14" Type="http://schemas.openxmlformats.org/officeDocument/2006/relationships/hyperlink" Target="https://doi.org/10.1371/journal.pone.0203848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B0E6F5F743704D8592D2FA850BD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6CBC-494D-3C4F-9522-51479DEDD4EC}"/>
      </w:docPartPr>
      <w:docPartBody>
        <w:p w:rsidR="001F6B9C" w:rsidRDefault="001F6B9C" w:rsidP="001F6B9C">
          <w:pPr>
            <w:pStyle w:val="D0B0E6F5F743704D8592D2FA850BDF5D"/>
          </w:pPr>
          <w:r>
            <w:t>[Type text]</w:t>
          </w:r>
        </w:p>
      </w:docPartBody>
    </w:docPart>
    <w:docPart>
      <w:docPartPr>
        <w:name w:val="69A61A3F3B003B48B630ED91BFA55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04117-56C9-914F-A810-ED7B74AD6CBB}"/>
      </w:docPartPr>
      <w:docPartBody>
        <w:p w:rsidR="001F6B9C" w:rsidRDefault="001F6B9C" w:rsidP="001F6B9C">
          <w:pPr>
            <w:pStyle w:val="69A61A3F3B003B48B630ED91BFA55EC4"/>
          </w:pPr>
          <w:r>
            <w:t>[Type text]</w:t>
          </w:r>
        </w:p>
      </w:docPartBody>
    </w:docPart>
    <w:docPart>
      <w:docPartPr>
        <w:name w:val="C46C8F2F0ADBBE44846637CF7DFC4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22D4C-DF05-704D-8986-351DEE4F4151}"/>
      </w:docPartPr>
      <w:docPartBody>
        <w:p w:rsidR="001F6B9C" w:rsidRDefault="001F6B9C" w:rsidP="001F6B9C">
          <w:pPr>
            <w:pStyle w:val="C46C8F2F0ADBBE44846637CF7DFC402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B9C"/>
    <w:rsid w:val="00084C53"/>
    <w:rsid w:val="001409E9"/>
    <w:rsid w:val="00183AAF"/>
    <w:rsid w:val="001F6B9C"/>
    <w:rsid w:val="002145D0"/>
    <w:rsid w:val="002A51B8"/>
    <w:rsid w:val="002B727E"/>
    <w:rsid w:val="002C1F92"/>
    <w:rsid w:val="00334EC6"/>
    <w:rsid w:val="00384076"/>
    <w:rsid w:val="003B18B4"/>
    <w:rsid w:val="003D43AC"/>
    <w:rsid w:val="004A545C"/>
    <w:rsid w:val="005203E9"/>
    <w:rsid w:val="00580582"/>
    <w:rsid w:val="005945DE"/>
    <w:rsid w:val="00655BF3"/>
    <w:rsid w:val="006A1363"/>
    <w:rsid w:val="006A580C"/>
    <w:rsid w:val="006B2141"/>
    <w:rsid w:val="006C77D2"/>
    <w:rsid w:val="007B5096"/>
    <w:rsid w:val="007E4BD3"/>
    <w:rsid w:val="00840B54"/>
    <w:rsid w:val="008D14E4"/>
    <w:rsid w:val="009B7301"/>
    <w:rsid w:val="00A00B44"/>
    <w:rsid w:val="00A10E20"/>
    <w:rsid w:val="00A167A5"/>
    <w:rsid w:val="00A4657C"/>
    <w:rsid w:val="00B001DF"/>
    <w:rsid w:val="00B17569"/>
    <w:rsid w:val="00B80CAE"/>
    <w:rsid w:val="00C946C4"/>
    <w:rsid w:val="00CB18A4"/>
    <w:rsid w:val="00CE13DD"/>
    <w:rsid w:val="00E4187E"/>
    <w:rsid w:val="00E561BB"/>
    <w:rsid w:val="00E60639"/>
    <w:rsid w:val="00F5510A"/>
    <w:rsid w:val="00FE4F22"/>
    <w:rsid w:val="00F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B0E6F5F743704D8592D2FA850BDF5D">
    <w:name w:val="D0B0E6F5F743704D8592D2FA850BDF5D"/>
    <w:rsid w:val="001F6B9C"/>
  </w:style>
  <w:style w:type="paragraph" w:customStyle="1" w:styleId="69A61A3F3B003B48B630ED91BFA55EC4">
    <w:name w:val="69A61A3F3B003B48B630ED91BFA55EC4"/>
    <w:rsid w:val="001F6B9C"/>
  </w:style>
  <w:style w:type="paragraph" w:customStyle="1" w:styleId="C46C8F2F0ADBBE44846637CF7DFC4022">
    <w:name w:val="C46C8F2F0ADBBE44846637CF7DFC4022"/>
    <w:rsid w:val="001F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F90BC1-1203-014E-80E5-EBD2F9460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Ngiam</dc:creator>
  <cp:keywords/>
  <dc:description/>
  <cp:lastModifiedBy>William Ngiam</cp:lastModifiedBy>
  <cp:revision>3</cp:revision>
  <cp:lastPrinted>2023-03-18T19:16:00Z</cp:lastPrinted>
  <dcterms:created xsi:type="dcterms:W3CDTF">2023-03-18T19:16:00Z</dcterms:created>
  <dcterms:modified xsi:type="dcterms:W3CDTF">2023-03-18T19:16:00Z</dcterms:modified>
</cp:coreProperties>
</file>