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C20D" w14:textId="77777777" w:rsidR="00C46B88" w:rsidRDefault="00C46B88"/>
    <w:p w14:paraId="5FF4C20E" w14:textId="77777777" w:rsidR="00C46B88" w:rsidRDefault="00C46B88"/>
    <w:p w14:paraId="5FF4C20F" w14:textId="77777777" w:rsidR="00C46B88" w:rsidRDefault="00C46B88"/>
    <w:p w14:paraId="5FF4C210" w14:textId="77777777" w:rsidR="00C46B88" w:rsidRDefault="00000000">
      <w:pPr>
        <w:jc w:val="center"/>
        <w:rPr>
          <w:rFonts w:hAnsi="宋体"/>
          <w:b/>
          <w:bCs/>
          <w:sz w:val="52"/>
          <w:szCs w:val="52"/>
        </w:rPr>
      </w:pPr>
      <w:r>
        <w:rPr>
          <w:noProof/>
        </w:rPr>
        <w:drawing>
          <wp:anchor distT="0" distB="0" distL="114300" distR="114300" simplePos="0" relativeHeight="251659264" behindDoc="0" locked="0" layoutInCell="1" allowOverlap="1" wp14:anchorId="5FF4C230" wp14:editId="5FF4C231">
            <wp:simplePos x="0" y="0"/>
            <wp:positionH relativeFrom="column">
              <wp:posOffset>683260</wp:posOffset>
            </wp:positionH>
            <wp:positionV relativeFrom="paragraph">
              <wp:posOffset>34925</wp:posOffset>
            </wp:positionV>
            <wp:extent cx="3915410" cy="1009015"/>
            <wp:effectExtent l="0" t="0" r="1270" b="1206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915410" cy="1009015"/>
                    </a:xfrm>
                    <a:prstGeom prst="rect">
                      <a:avLst/>
                    </a:prstGeom>
                    <a:noFill/>
                    <a:ln>
                      <a:noFill/>
                    </a:ln>
                  </pic:spPr>
                </pic:pic>
              </a:graphicData>
            </a:graphic>
          </wp:anchor>
        </w:drawing>
      </w:r>
    </w:p>
    <w:p w14:paraId="5FF4C211" w14:textId="77777777" w:rsidR="00C46B88" w:rsidRDefault="00000000">
      <w:pPr>
        <w:jc w:val="center"/>
        <w:rPr>
          <w:rFonts w:hAnsi="宋体"/>
          <w:b/>
          <w:bCs/>
          <w:sz w:val="52"/>
          <w:szCs w:val="52"/>
        </w:rPr>
      </w:pPr>
      <w:r>
        <w:rPr>
          <w:rFonts w:hint="eastAsia"/>
          <w:b/>
          <w:bCs/>
          <w:sz w:val="56"/>
          <w:szCs w:val="56"/>
        </w:rPr>
        <w:t>商业数据分析</w:t>
      </w:r>
    </w:p>
    <w:p w14:paraId="5FF4C212" w14:textId="77777777" w:rsidR="00C46B88" w:rsidRDefault="00C46B88">
      <w:pPr>
        <w:spacing w:afterLines="100" w:after="312"/>
        <w:jc w:val="center"/>
        <w:rPr>
          <w:b/>
          <w:bCs/>
          <w:sz w:val="48"/>
          <w:szCs w:val="48"/>
        </w:rPr>
      </w:pPr>
    </w:p>
    <w:p w14:paraId="5FF4C213" w14:textId="77777777" w:rsidR="00C46B88" w:rsidRDefault="00000000">
      <w:pPr>
        <w:jc w:val="center"/>
        <w:rPr>
          <w:rFonts w:hAnsi="宋体"/>
          <w:b/>
          <w:bCs/>
          <w:sz w:val="48"/>
          <w:szCs w:val="48"/>
        </w:rPr>
      </w:pPr>
      <w:r>
        <w:rPr>
          <w:rFonts w:hAnsi="宋体" w:hint="eastAsia"/>
          <w:b/>
          <w:bCs/>
          <w:sz w:val="48"/>
          <w:szCs w:val="48"/>
        </w:rPr>
        <w:t>考研租房数据分析企划书</w:t>
      </w:r>
    </w:p>
    <w:p w14:paraId="5FF4C214" w14:textId="77777777" w:rsidR="00C46B88" w:rsidRDefault="00C46B88"/>
    <w:p w14:paraId="5FF4C215" w14:textId="77777777" w:rsidR="00C46B88" w:rsidRDefault="00C46B88"/>
    <w:p w14:paraId="5FF4C216" w14:textId="77777777" w:rsidR="00C46B88" w:rsidRDefault="00C46B88"/>
    <w:p w14:paraId="5FF4C217" w14:textId="77777777" w:rsidR="00C46B88" w:rsidRDefault="00C46B88"/>
    <w:p w14:paraId="5FF4C218" w14:textId="77777777" w:rsidR="00C46B88" w:rsidRDefault="00C46B88"/>
    <w:p w14:paraId="5FF4C219" w14:textId="77777777" w:rsidR="00C46B88" w:rsidRDefault="00C46B88"/>
    <w:p w14:paraId="5FF4C21A" w14:textId="77777777" w:rsidR="00C46B88" w:rsidRDefault="00C46B88"/>
    <w:p w14:paraId="5FF4C21B" w14:textId="77777777" w:rsidR="00C46B88" w:rsidRDefault="00000000">
      <w:pPr>
        <w:ind w:left="840" w:firstLine="420"/>
        <w:rPr>
          <w:sz w:val="36"/>
        </w:rPr>
      </w:pPr>
      <w:r>
        <w:rPr>
          <w:rFonts w:hAnsi="宋体"/>
          <w:sz w:val="36"/>
        </w:rPr>
        <w:t>学院：管理</w:t>
      </w:r>
      <w:r>
        <w:rPr>
          <w:rFonts w:hAnsi="宋体" w:hint="eastAsia"/>
          <w:sz w:val="36"/>
        </w:rPr>
        <w:t>与经济学部</w:t>
      </w:r>
      <w:r>
        <w:rPr>
          <w:rFonts w:hint="eastAsia"/>
          <w:sz w:val="36"/>
        </w:rPr>
        <w:t xml:space="preserve">     </w:t>
      </w:r>
    </w:p>
    <w:p w14:paraId="5FF4C21C" w14:textId="77777777" w:rsidR="00C46B88" w:rsidRDefault="00000000">
      <w:pPr>
        <w:ind w:left="840" w:firstLine="420"/>
        <w:rPr>
          <w:sz w:val="36"/>
        </w:rPr>
      </w:pPr>
      <w:r>
        <w:rPr>
          <w:rFonts w:hAnsi="宋体" w:hint="eastAsia"/>
          <w:sz w:val="36"/>
        </w:rPr>
        <w:t>成员：</w:t>
      </w:r>
      <w:r>
        <w:rPr>
          <w:rFonts w:hint="eastAsia"/>
          <w:sz w:val="36"/>
        </w:rPr>
        <w:t>孙逸青</w:t>
      </w:r>
      <w:r>
        <w:rPr>
          <w:sz w:val="36"/>
        </w:rPr>
        <w:t xml:space="preserve">   </w:t>
      </w:r>
      <w:r>
        <w:rPr>
          <w:rFonts w:hint="eastAsia"/>
          <w:sz w:val="36"/>
        </w:rPr>
        <w:t>学号</w:t>
      </w:r>
      <w:r>
        <w:rPr>
          <w:rFonts w:hAnsi="宋体" w:hint="eastAsia"/>
          <w:sz w:val="36"/>
        </w:rPr>
        <w:t>：</w:t>
      </w:r>
      <w:r>
        <w:rPr>
          <w:rFonts w:hint="eastAsia"/>
          <w:sz w:val="36"/>
        </w:rPr>
        <w:t xml:space="preserve"> 3021209081   </w:t>
      </w:r>
      <w:r>
        <w:rPr>
          <w:sz w:val="36"/>
        </w:rPr>
        <w:t xml:space="preserve"> </w:t>
      </w:r>
    </w:p>
    <w:p w14:paraId="5FF4C21D" w14:textId="77777777" w:rsidR="00C46B88" w:rsidRDefault="00000000">
      <w:pPr>
        <w:ind w:left="840" w:firstLine="420"/>
        <w:rPr>
          <w:sz w:val="36"/>
        </w:rPr>
      </w:pPr>
      <w:r>
        <w:rPr>
          <w:rFonts w:hAnsi="宋体" w:hint="eastAsia"/>
          <w:sz w:val="36"/>
        </w:rPr>
        <w:t>成员：</w:t>
      </w:r>
      <w:r>
        <w:rPr>
          <w:rFonts w:hint="eastAsia"/>
          <w:sz w:val="36"/>
        </w:rPr>
        <w:t>刘鑫颖</w:t>
      </w:r>
      <w:r>
        <w:rPr>
          <w:sz w:val="36"/>
        </w:rPr>
        <w:t xml:space="preserve">   </w:t>
      </w:r>
      <w:r>
        <w:rPr>
          <w:rFonts w:hAnsi="宋体" w:hint="eastAsia"/>
          <w:sz w:val="36"/>
        </w:rPr>
        <w:t>学号：</w:t>
      </w:r>
      <w:r>
        <w:rPr>
          <w:rFonts w:hint="eastAsia"/>
          <w:sz w:val="36"/>
        </w:rPr>
        <w:t xml:space="preserve"> 3021209158 </w:t>
      </w:r>
    </w:p>
    <w:p w14:paraId="5FF4C21E" w14:textId="77777777" w:rsidR="00C46B88" w:rsidRDefault="00000000">
      <w:pPr>
        <w:ind w:left="840" w:firstLine="420"/>
        <w:rPr>
          <w:sz w:val="36"/>
        </w:rPr>
      </w:pPr>
      <w:r>
        <w:rPr>
          <w:rFonts w:hAnsi="宋体" w:hint="eastAsia"/>
          <w:sz w:val="36"/>
        </w:rPr>
        <w:t>成员：</w:t>
      </w:r>
      <w:r>
        <w:rPr>
          <w:rFonts w:hint="eastAsia"/>
          <w:sz w:val="36"/>
        </w:rPr>
        <w:t>蔚佳妮</w:t>
      </w:r>
      <w:r>
        <w:rPr>
          <w:sz w:val="36"/>
        </w:rPr>
        <w:t xml:space="preserve">   </w:t>
      </w:r>
      <w:r>
        <w:rPr>
          <w:rFonts w:hAnsi="宋体" w:hint="eastAsia"/>
          <w:sz w:val="36"/>
        </w:rPr>
        <w:t>学号：</w:t>
      </w:r>
      <w:r>
        <w:rPr>
          <w:rFonts w:hint="eastAsia"/>
          <w:sz w:val="36"/>
        </w:rPr>
        <w:t xml:space="preserve"> 3021209309 </w:t>
      </w:r>
    </w:p>
    <w:p w14:paraId="5FF4C21F" w14:textId="77777777" w:rsidR="00C46B88" w:rsidRDefault="00000000">
      <w:pPr>
        <w:ind w:left="840" w:firstLine="420"/>
        <w:rPr>
          <w:sz w:val="32"/>
          <w:szCs w:val="21"/>
        </w:rPr>
      </w:pPr>
      <w:r>
        <w:rPr>
          <w:rFonts w:hAnsi="宋体" w:hint="eastAsia"/>
          <w:sz w:val="36"/>
        </w:rPr>
        <w:t>成员：</w:t>
      </w:r>
      <w:r>
        <w:rPr>
          <w:rFonts w:hint="eastAsia"/>
          <w:sz w:val="36"/>
        </w:rPr>
        <w:t>叶</w:t>
      </w:r>
      <w:r>
        <w:rPr>
          <w:rFonts w:hint="eastAsia"/>
          <w:sz w:val="36"/>
        </w:rPr>
        <w:t xml:space="preserve">  </w:t>
      </w:r>
      <w:r>
        <w:rPr>
          <w:rFonts w:hint="eastAsia"/>
          <w:sz w:val="36"/>
        </w:rPr>
        <w:t>坪</w:t>
      </w:r>
      <w:r>
        <w:rPr>
          <w:sz w:val="36"/>
        </w:rPr>
        <w:t xml:space="preserve"> </w:t>
      </w:r>
      <w:r>
        <w:rPr>
          <w:rFonts w:hint="eastAsia"/>
          <w:sz w:val="36"/>
        </w:rPr>
        <w:t xml:space="preserve"> </w:t>
      </w:r>
      <w:r>
        <w:rPr>
          <w:sz w:val="36"/>
        </w:rPr>
        <w:t xml:space="preserve"> </w:t>
      </w:r>
      <w:r>
        <w:rPr>
          <w:rFonts w:hAnsi="宋体" w:hint="eastAsia"/>
          <w:sz w:val="36"/>
        </w:rPr>
        <w:t>学号：</w:t>
      </w:r>
      <w:r>
        <w:rPr>
          <w:rFonts w:hint="eastAsia"/>
          <w:sz w:val="36"/>
        </w:rPr>
        <w:t xml:space="preserve"> 3021209144 </w:t>
      </w:r>
    </w:p>
    <w:p w14:paraId="5FF4C220" w14:textId="77777777" w:rsidR="00C46B88" w:rsidRDefault="00C46B88">
      <w:pPr>
        <w:ind w:left="840" w:firstLine="420"/>
        <w:rPr>
          <w:rFonts w:hAnsi="宋体"/>
          <w:sz w:val="36"/>
        </w:rPr>
      </w:pPr>
    </w:p>
    <w:p w14:paraId="5FF4C221" w14:textId="77777777" w:rsidR="00C46B88" w:rsidRDefault="00C46B88">
      <w:pPr>
        <w:ind w:left="840" w:firstLine="420"/>
        <w:rPr>
          <w:rFonts w:hAnsi="宋体"/>
          <w:sz w:val="36"/>
        </w:rPr>
      </w:pPr>
    </w:p>
    <w:p w14:paraId="5FF4C222" w14:textId="77777777" w:rsidR="00C46B88" w:rsidRDefault="00C46B88">
      <w:pPr>
        <w:jc w:val="left"/>
        <w:rPr>
          <w:rFonts w:hAnsi="宋体"/>
          <w:sz w:val="36"/>
        </w:rPr>
      </w:pPr>
    </w:p>
    <w:p w14:paraId="5FF4C223" w14:textId="77777777" w:rsidR="00C46B88" w:rsidRDefault="00000000">
      <w:pPr>
        <w:jc w:val="right"/>
      </w:pPr>
      <w:r>
        <w:rPr>
          <w:rFonts w:hAnsi="宋体" w:hint="eastAsia"/>
          <w:sz w:val="36"/>
        </w:rPr>
        <w:t xml:space="preserve">  </w:t>
      </w:r>
      <w:r>
        <w:rPr>
          <w:rFonts w:hAnsi="宋体" w:hint="eastAsia"/>
          <w:sz w:val="36"/>
        </w:rPr>
        <w:t>完成时间</w:t>
      </w:r>
      <w:r>
        <w:rPr>
          <w:rFonts w:hAnsi="宋体"/>
          <w:sz w:val="36"/>
        </w:rPr>
        <w:t>：</w:t>
      </w:r>
      <w:r>
        <w:rPr>
          <w:rFonts w:hint="eastAsia"/>
          <w:sz w:val="36"/>
        </w:rPr>
        <w:t xml:space="preserve">2024 </w:t>
      </w:r>
      <w:r>
        <w:rPr>
          <w:rFonts w:hint="eastAsia"/>
          <w:sz w:val="36"/>
        </w:rPr>
        <w:t>年</w:t>
      </w:r>
      <w:r>
        <w:rPr>
          <w:rFonts w:hint="eastAsia"/>
          <w:sz w:val="36"/>
        </w:rPr>
        <w:t>3</w:t>
      </w:r>
      <w:r>
        <w:rPr>
          <w:rFonts w:hint="eastAsia"/>
          <w:sz w:val="36"/>
        </w:rPr>
        <w:t>月</w:t>
      </w:r>
      <w:r>
        <w:rPr>
          <w:rFonts w:hint="eastAsia"/>
          <w:sz w:val="36"/>
        </w:rPr>
        <w:t>24</w:t>
      </w:r>
      <w:r>
        <w:rPr>
          <w:rFonts w:hint="eastAsia"/>
          <w:sz w:val="36"/>
        </w:rPr>
        <w:t>日</w:t>
      </w:r>
    </w:p>
    <w:p w14:paraId="5FF4C224" w14:textId="77777777" w:rsidR="00C46B88" w:rsidRDefault="00000000">
      <w:pPr>
        <w:pStyle w:val="6"/>
      </w:pPr>
      <w:r>
        <w:rPr>
          <w:rFonts w:hint="eastAsia"/>
        </w:rPr>
        <w:lastRenderedPageBreak/>
        <w:t>选题介绍</w:t>
      </w:r>
    </w:p>
    <w:p w14:paraId="5FF4C225" w14:textId="77777777" w:rsidR="00C46B88" w:rsidRDefault="00000000">
      <w:pPr>
        <w:ind w:firstLineChars="200" w:firstLine="420"/>
      </w:pPr>
      <w:r>
        <w:t>近几年来，</w:t>
      </w:r>
      <w:r>
        <w:t>“</w:t>
      </w:r>
      <w:r>
        <w:t>考研热</w:t>
      </w:r>
      <w:r>
        <w:t>”</w:t>
      </w:r>
      <w:r>
        <w:t>有目共睹。在疫情、经济增长形势下行等多重压力下，高度的就业压力与</w:t>
      </w:r>
      <w:r>
        <w:t>“</w:t>
      </w:r>
      <w:r>
        <w:t>内卷</w:t>
      </w:r>
      <w:r>
        <w:t>”</w:t>
      </w:r>
      <w:r>
        <w:t>文化使越来越多的应届高校毕业生选择考研升学，考研人数已远远超过了高校考研招生规模扩大的速度，考研压力巨大。为了备战考研，一个良好的生活、学习环境就显得十分重要，不少的同学便会考虑为了备战考研而租房。而在租房的过程中，房子的选择、预算等问题常常让考研学子们感到</w:t>
      </w:r>
      <w:r>
        <w:t>“</w:t>
      </w:r>
      <w:r>
        <w:t>头疼</w:t>
      </w:r>
      <w:r>
        <w:t>”</w:t>
      </w:r>
      <w:r>
        <w:t>。本数据分析报告将会爬取市场上的相关租房数据进行分析，通过模糊综合评价法进行房源推荐，解决考研学子们的租房选择问题。</w:t>
      </w:r>
    </w:p>
    <w:p w14:paraId="5FF4C226" w14:textId="77777777" w:rsidR="00C46B88" w:rsidRDefault="00000000">
      <w:pPr>
        <w:pStyle w:val="6"/>
      </w:pPr>
      <w:r>
        <w:rPr>
          <w:rFonts w:hint="eastAsia"/>
        </w:rPr>
        <w:t>调研目标</w:t>
      </w:r>
    </w:p>
    <w:p w14:paraId="5FF4C227" w14:textId="77777777" w:rsidR="00C46B88" w:rsidRDefault="00000000">
      <w:pPr>
        <w:ind w:firstLineChars="200" w:firstLine="420"/>
      </w:pPr>
      <w:r>
        <w:t>评估考研租房市场的当前规模及历史增长情况</w:t>
      </w:r>
      <w:r>
        <w:rPr>
          <w:rFonts w:hint="eastAsia"/>
        </w:rPr>
        <w:t>，</w:t>
      </w:r>
      <w:r>
        <w:t>预测未来几年的市场规模增长趋势</w:t>
      </w:r>
      <w:r>
        <w:rPr>
          <w:rFonts w:hint="eastAsia"/>
        </w:rPr>
        <w:t>；其次</w:t>
      </w:r>
      <w:r>
        <w:t>探究考研生租房决策的影响因素，如地理位置、房间类型、租金预算</w:t>
      </w:r>
      <w:r>
        <w:rPr>
          <w:rFonts w:hint="eastAsia"/>
        </w:rPr>
        <w:t>、</w:t>
      </w:r>
      <w:r>
        <w:t>交通便利性、周边设施、学习氛围等。调查考研生对租房服务的满意度及改进建议。</w:t>
      </w:r>
    </w:p>
    <w:p w14:paraId="5FF4C228" w14:textId="77777777" w:rsidR="00C46B88" w:rsidRDefault="00000000">
      <w:pPr>
        <w:pStyle w:val="6"/>
      </w:pPr>
      <w:r>
        <w:rPr>
          <w:rFonts w:hint="eastAsia"/>
        </w:rPr>
        <w:t>调研内容</w:t>
      </w:r>
    </w:p>
    <w:p w14:paraId="5FF4C229" w14:textId="77777777" w:rsidR="00C46B88" w:rsidRDefault="00000000">
      <w:pPr>
        <w:ind w:firstLineChars="200" w:firstLine="420"/>
      </w:pPr>
      <w:r>
        <w:t>首先，我们计划通过问卷调查的形式收集有考研需求的大学生的租房意向和预算等基本信息。为了深入了解大学生户对于考研租房的偏好，我们计划采用量表方式来评估对房源各个因素（例如位置、家电、网络、隔音等）的重视度。此外，我们将从</w:t>
      </w:r>
      <w:r>
        <w:t>“</w:t>
      </w:r>
      <w:r>
        <w:t>我爱我家</w:t>
      </w:r>
      <w:r>
        <w:t>”</w:t>
      </w:r>
      <w:r>
        <w:t>网站（</w:t>
      </w:r>
      <w:hyperlink r:id="rId5">
        <w:r>
          <w:t>https://tj.5i5j.com/zufang/</w:t>
        </w:r>
      </w:hyperlink>
      <w:r>
        <w:t>）爬取天津地区的在租房屋数据（约</w:t>
      </w:r>
      <w:r>
        <w:t>27689</w:t>
      </w:r>
      <w:r>
        <w:t>条数据），以建立隶属度矩阵。最后，结合用户对房源因素的重视度和市场上房源的特征分布，计划使用模糊综合评价法，通过计算出的每个房源因素的权重向量和隶属度矩阵来推荐房源。具体流程图如</w:t>
      </w:r>
      <w:r>
        <w:fldChar w:fldCharType="begin"/>
      </w:r>
      <w:r>
        <w:instrText xml:space="preserve"> REF _Ref161993778 \h </w:instrText>
      </w:r>
      <w:r>
        <w:fldChar w:fldCharType="separate"/>
      </w:r>
      <w:r>
        <w:rPr>
          <w:rFonts w:hint="eastAsia"/>
        </w:rPr>
        <w:t>图</w:t>
      </w:r>
      <w:r>
        <w:rPr>
          <w:rFonts w:hint="eastAsia"/>
        </w:rPr>
        <w:t xml:space="preserve"> </w:t>
      </w:r>
      <w:r>
        <w:t>1</w:t>
      </w:r>
      <w:r>
        <w:fldChar w:fldCharType="end"/>
      </w:r>
      <w:r>
        <w:t>所示：</w:t>
      </w:r>
    </w:p>
    <w:p w14:paraId="5FF4C22A" w14:textId="77777777" w:rsidR="00C46B88" w:rsidRDefault="00000000">
      <w:pPr>
        <w:keepNext/>
        <w:jc w:val="center"/>
      </w:pPr>
      <w:r>
        <w:rPr>
          <w:noProof/>
        </w:rPr>
        <w:drawing>
          <wp:inline distT="0" distB="0" distL="0" distR="0" wp14:anchorId="5FF4C232" wp14:editId="5FF4C233">
            <wp:extent cx="4686935" cy="1838960"/>
            <wp:effectExtent l="0" t="0" r="0" b="0"/>
            <wp:docPr id="151653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39567"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6844" cy="1862455"/>
                    </a:xfrm>
                    <a:prstGeom prst="rect">
                      <a:avLst/>
                    </a:prstGeom>
                  </pic:spPr>
                </pic:pic>
              </a:graphicData>
            </a:graphic>
          </wp:inline>
        </w:drawing>
      </w:r>
    </w:p>
    <w:p w14:paraId="5FF4C22B" w14:textId="77777777" w:rsidR="00C46B88" w:rsidRDefault="00000000">
      <w:pPr>
        <w:jc w:val="center"/>
      </w:pPr>
      <w:bookmarkStart w:id="0" w:name="_Ref1619937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0"/>
      <w:r>
        <w:rPr>
          <w:rFonts w:hint="eastAsia"/>
        </w:rPr>
        <w:t>数据处理流程图</w:t>
      </w:r>
    </w:p>
    <w:p w14:paraId="5FF4C22C" w14:textId="77777777" w:rsidR="00C46B88" w:rsidRDefault="00C46B88"/>
    <w:p w14:paraId="5FF4C22D" w14:textId="77777777" w:rsidR="00C46B88" w:rsidRDefault="00000000">
      <w:pPr>
        <w:pStyle w:val="6"/>
      </w:pPr>
      <w:r>
        <w:rPr>
          <w:rFonts w:hint="eastAsia"/>
        </w:rPr>
        <w:t>调研意义</w:t>
      </w:r>
    </w:p>
    <w:p w14:paraId="5FF4C22E" w14:textId="77777777" w:rsidR="00C46B88" w:rsidRDefault="00000000">
      <w:pPr>
        <w:ind w:firstLineChars="200" w:firstLine="420"/>
      </w:pPr>
      <w:r>
        <w:rPr>
          <w:rFonts w:hint="eastAsia"/>
        </w:rPr>
        <w:t>分析考研租房情况的数据</w:t>
      </w:r>
      <w:r>
        <w:t>能帮助</w:t>
      </w:r>
      <w:r>
        <w:rPr>
          <w:rFonts w:hint="eastAsia"/>
        </w:rPr>
        <w:t>大众</w:t>
      </w:r>
      <w:r>
        <w:t>更直观地</w:t>
      </w:r>
      <w:r>
        <w:rPr>
          <w:rFonts w:hint="eastAsia"/>
        </w:rPr>
        <w:t>了解</w:t>
      </w:r>
      <w:r>
        <w:t>考研生的居住需求与选择，</w:t>
      </w:r>
      <w:r>
        <w:rPr>
          <w:rFonts w:hint="eastAsia"/>
        </w:rPr>
        <w:t>同时填补租房市场关于考研人群需求的空白，让房产中介和租房公司</w:t>
      </w:r>
      <w:r>
        <w:t>能更精准地定位目标客户，优化房源布局和营销策略。</w:t>
      </w:r>
      <w:r>
        <w:rPr>
          <w:rFonts w:hint="eastAsia"/>
        </w:rPr>
        <w:t>其次</w:t>
      </w:r>
      <w:r>
        <w:t>，考研租房数据还能反映出一个地区的考研热度。这对于想要报考该地区院校的考生来说，也是一个重要的参考因素。总的来说，考研租房数据的分析不仅能帮助我们了解考研生的居住需求和市场趋势，还能为相关机构和个人提供决策支持，让考研之路更加顺畅。</w:t>
      </w:r>
    </w:p>
    <w:p w14:paraId="5FF4C22F" w14:textId="77777777" w:rsidR="00C46B88" w:rsidRDefault="00C46B88"/>
    <w:p w14:paraId="41798EC8" w14:textId="77777777" w:rsidR="00BC331C" w:rsidRDefault="00BC331C"/>
    <w:p w14:paraId="7B32B14C" w14:textId="77777777" w:rsidR="00BC331C" w:rsidRDefault="00BC331C" w:rsidP="001005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36"/>
          <w:szCs w:val="36"/>
        </w:rPr>
      </w:pPr>
      <w:r>
        <w:rPr>
          <w:rFonts w:ascii="Helvetica" w:hAnsi="Helvetica" w:cs="Helvetica"/>
          <w:color w:val="000000"/>
          <w:kern w:val="0"/>
          <w:sz w:val="36"/>
          <w:szCs w:val="36"/>
        </w:rPr>
        <w:lastRenderedPageBreak/>
        <w:t>小组课程管理分析报告</w:t>
      </w:r>
      <w:r>
        <w:rPr>
          <w:rFonts w:ascii="Helvetica" w:hAnsi="Helvetica" w:cs="Helvetica"/>
          <w:color w:val="000000"/>
          <w:kern w:val="0"/>
          <w:sz w:val="36"/>
          <w:szCs w:val="36"/>
        </w:rPr>
        <w:t>-</w:t>
      </w:r>
      <w:r>
        <w:rPr>
          <w:rFonts w:ascii="Helvetica" w:hAnsi="Helvetica" w:cs="Helvetica"/>
          <w:color w:val="000000"/>
          <w:kern w:val="0"/>
          <w:sz w:val="36"/>
          <w:szCs w:val="36"/>
        </w:rPr>
        <w:t>企划书</w:t>
      </w:r>
    </w:p>
    <w:p w14:paraId="6A75400E" w14:textId="77777777" w:rsidR="00100599" w:rsidRDefault="00100599" w:rsidP="001005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sidRPr="00100599">
        <w:rPr>
          <w:rFonts w:ascii="Helvetica" w:hAnsi="Helvetica" w:cs="Helvetica" w:hint="eastAsia"/>
          <w:color w:val="000000"/>
          <w:kern w:val="0"/>
          <w:szCs w:val="21"/>
        </w:rPr>
        <w:t>孙逸青</w:t>
      </w:r>
      <w:r>
        <w:rPr>
          <w:rFonts w:ascii="Helvetica" w:hAnsi="Helvetica" w:cs="Helvetica" w:hint="eastAsia"/>
          <w:color w:val="000000"/>
          <w:kern w:val="0"/>
          <w:szCs w:val="21"/>
        </w:rPr>
        <w:t>、</w:t>
      </w:r>
      <w:r w:rsidRPr="00100599">
        <w:rPr>
          <w:rFonts w:ascii="Helvetica" w:hAnsi="Helvetica" w:cs="Helvetica" w:hint="eastAsia"/>
          <w:color w:val="000000"/>
          <w:kern w:val="0"/>
          <w:szCs w:val="21"/>
        </w:rPr>
        <w:t>刘鑫颖</w:t>
      </w:r>
      <w:r>
        <w:rPr>
          <w:rFonts w:ascii="Helvetica" w:hAnsi="Helvetica" w:cs="Helvetica" w:hint="eastAsia"/>
          <w:color w:val="000000"/>
          <w:kern w:val="0"/>
          <w:szCs w:val="21"/>
        </w:rPr>
        <w:t>、</w:t>
      </w:r>
      <w:r w:rsidRPr="00100599">
        <w:rPr>
          <w:rFonts w:ascii="Helvetica" w:hAnsi="Helvetica" w:cs="Helvetica" w:hint="eastAsia"/>
          <w:color w:val="000000"/>
          <w:kern w:val="0"/>
          <w:szCs w:val="21"/>
        </w:rPr>
        <w:t>蔚佳妮</w:t>
      </w:r>
      <w:r>
        <w:rPr>
          <w:rFonts w:ascii="Helvetica" w:hAnsi="Helvetica" w:cs="Helvetica" w:hint="eastAsia"/>
          <w:color w:val="000000"/>
          <w:kern w:val="0"/>
          <w:szCs w:val="21"/>
        </w:rPr>
        <w:t>、</w:t>
      </w:r>
      <w:r w:rsidRPr="00100599">
        <w:rPr>
          <w:rFonts w:ascii="Helvetica" w:hAnsi="Helvetica" w:cs="Helvetica" w:hint="eastAsia"/>
          <w:color w:val="000000"/>
          <w:kern w:val="0"/>
          <w:szCs w:val="21"/>
        </w:rPr>
        <w:t>叶</w:t>
      </w:r>
      <w:r w:rsidRPr="00100599">
        <w:rPr>
          <w:rFonts w:ascii="Helvetica" w:hAnsi="Helvetica" w:cs="Helvetica" w:hint="eastAsia"/>
          <w:color w:val="000000"/>
          <w:kern w:val="0"/>
          <w:szCs w:val="21"/>
        </w:rPr>
        <w:t xml:space="preserve">  </w:t>
      </w:r>
      <w:r w:rsidRPr="00100599">
        <w:rPr>
          <w:rFonts w:ascii="Helvetica" w:hAnsi="Helvetica" w:cs="Helvetica" w:hint="eastAsia"/>
          <w:color w:val="000000"/>
          <w:kern w:val="0"/>
          <w:szCs w:val="21"/>
        </w:rPr>
        <w:t>坪</w:t>
      </w:r>
    </w:p>
    <w:p w14:paraId="2CECE177" w14:textId="77777777" w:rsidR="00100599" w:rsidRDefault="00100599" w:rsidP="00100599">
      <w:pPr>
        <w:jc w:val="center"/>
        <w:rPr>
          <w:rFonts w:hAnsi="宋体"/>
          <w:b/>
          <w:bCs/>
          <w:sz w:val="48"/>
          <w:szCs w:val="48"/>
        </w:rPr>
      </w:pPr>
      <w:r>
        <w:rPr>
          <w:rFonts w:hAnsi="宋体" w:hint="eastAsia"/>
          <w:b/>
          <w:bCs/>
          <w:sz w:val="48"/>
          <w:szCs w:val="48"/>
        </w:rPr>
        <w:t>考研租房数据分析企划书</w:t>
      </w:r>
    </w:p>
    <w:p w14:paraId="3486A822" w14:textId="77777777" w:rsidR="00100599" w:rsidRDefault="00100599" w:rsidP="001005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8"/>
          <w:szCs w:val="28"/>
        </w:rPr>
      </w:pPr>
    </w:p>
    <w:p w14:paraId="4822AE16" w14:textId="4E5F2E79" w:rsidR="00BC331C" w:rsidRPr="00100599" w:rsidRDefault="00BC331C" w:rsidP="001005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 w:val="28"/>
          <w:szCs w:val="28"/>
        </w:rPr>
        <w:t>新冠疫情环境下影响电商平台小家电销售额的因素研究</w:t>
      </w:r>
    </w:p>
    <w:p w14:paraId="757D54B6"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8"/>
          <w:szCs w:val="28"/>
        </w:rPr>
      </w:pPr>
      <w:r>
        <w:rPr>
          <w:rFonts w:ascii="Helvetica" w:hAnsi="Helvetica" w:cs="Helvetica"/>
          <w:color w:val="000000"/>
          <w:kern w:val="0"/>
          <w:sz w:val="28"/>
          <w:szCs w:val="28"/>
        </w:rPr>
        <w:t>——</w:t>
      </w:r>
      <w:r>
        <w:rPr>
          <w:rFonts w:ascii="Helvetica" w:hAnsi="Helvetica" w:cs="Helvetica"/>
          <w:color w:val="000000"/>
          <w:kern w:val="0"/>
          <w:sz w:val="28"/>
          <w:szCs w:val="28"/>
        </w:rPr>
        <w:t>基于淘宝销售数据及评论内容</w:t>
      </w:r>
    </w:p>
    <w:p w14:paraId="6427B856"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一、研究主题</w:t>
      </w:r>
    </w:p>
    <w:p w14:paraId="62D79C92"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本文对电商平台</w:t>
      </w:r>
      <w:r>
        <w:rPr>
          <w:rFonts w:ascii="Helvetica" w:hAnsi="Helvetica" w:cs="Helvetica"/>
          <w:color w:val="000000"/>
          <w:kern w:val="0"/>
          <w:szCs w:val="21"/>
        </w:rPr>
        <w:t>——</w:t>
      </w:r>
      <w:r>
        <w:rPr>
          <w:rFonts w:ascii="Helvetica" w:hAnsi="Helvetica" w:cs="Helvetica"/>
          <w:color w:val="000000"/>
          <w:kern w:val="0"/>
          <w:szCs w:val="21"/>
        </w:rPr>
        <w:t>淘宝在新冠疫情期间小家电的销售数据及商品评论内容进行研究，</w:t>
      </w:r>
    </w:p>
    <w:p w14:paraId="049E8B5F"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分析影响其销售额的主要因素。</w:t>
      </w:r>
    </w:p>
    <w:p w14:paraId="5155786D"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二、研究背景</w:t>
      </w:r>
    </w:p>
    <w:p w14:paraId="56F9E149"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随着消费者网购习惯的养成，中国消费者在网上购买小家电产品已较为普遍。</w:t>
      </w:r>
      <w:r>
        <w:rPr>
          <w:rFonts w:ascii="Helvetica" w:hAnsi="Helvetica" w:cs="Helvetica"/>
          <w:color w:val="000000"/>
          <w:kern w:val="0"/>
          <w:szCs w:val="21"/>
        </w:rPr>
        <w:t xml:space="preserve"> </w:t>
      </w:r>
      <w:r>
        <w:rPr>
          <w:rFonts w:ascii="Helvetica" w:hAnsi="Helvetica" w:cs="Helvetica"/>
          <w:color w:val="000000"/>
          <w:kern w:val="0"/>
          <w:szCs w:val="21"/>
        </w:rPr>
        <w:t>而受新冠</w:t>
      </w:r>
    </w:p>
    <w:p w14:paraId="4B4498BE"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肺炎的影响，</w:t>
      </w:r>
      <w:r>
        <w:rPr>
          <w:rFonts w:ascii="Helvetica" w:hAnsi="Helvetica" w:cs="Helvetica"/>
          <w:color w:val="000000"/>
          <w:kern w:val="0"/>
          <w:szCs w:val="21"/>
        </w:rPr>
        <w:t xml:space="preserve"> </w:t>
      </w:r>
      <w:r>
        <w:rPr>
          <w:rFonts w:ascii="Helvetica" w:hAnsi="Helvetica" w:cs="Helvetica"/>
          <w:color w:val="000000"/>
          <w:kern w:val="0"/>
          <w:szCs w:val="21"/>
        </w:rPr>
        <w:t>全国各地于</w:t>
      </w:r>
      <w:r>
        <w:rPr>
          <w:rFonts w:ascii="Helvetica" w:hAnsi="Helvetica" w:cs="Helvetica"/>
          <w:color w:val="000000"/>
          <w:kern w:val="0"/>
          <w:szCs w:val="21"/>
        </w:rPr>
        <w:t xml:space="preserve"> 1 </w:t>
      </w:r>
      <w:r>
        <w:rPr>
          <w:rFonts w:ascii="Helvetica" w:hAnsi="Helvetica" w:cs="Helvetica"/>
          <w:color w:val="000000"/>
          <w:kern w:val="0"/>
          <w:szCs w:val="21"/>
        </w:rPr>
        <w:t>月底陆续采取封城措施，各商场、餐饮服务业全部暂停营业。</w:t>
      </w:r>
      <w:r>
        <w:rPr>
          <w:rFonts w:ascii="Helvetica" w:hAnsi="Helvetica" w:cs="Helvetica"/>
          <w:color w:val="000000"/>
          <w:kern w:val="0"/>
          <w:szCs w:val="21"/>
        </w:rPr>
        <w:t xml:space="preserve"> </w:t>
      </w:r>
      <w:r>
        <w:rPr>
          <w:rFonts w:ascii="Helvetica" w:hAnsi="Helvetica" w:cs="Helvetica"/>
          <w:color w:val="000000"/>
          <w:kern w:val="0"/>
          <w:szCs w:val="21"/>
        </w:rPr>
        <w:t>在</w:t>
      </w:r>
    </w:p>
    <w:p w14:paraId="21A48818"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长达近两月的居家隔离期间，由于外出聚餐减少，告别外卖，要解决吃喝问题自然离不开各</w:t>
      </w:r>
    </w:p>
    <w:p w14:paraId="4005B6BE"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类厨房及生活小家电的协助。足不出户的居家生活促使很多人在家钻营厨艺，从火遍全网的</w:t>
      </w:r>
    </w:p>
    <w:p w14:paraId="36406F71"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电饭煲蛋糕到炸鸡烧烤，</w:t>
      </w:r>
      <w:r>
        <w:rPr>
          <w:rFonts w:ascii="Helvetica" w:hAnsi="Helvetica" w:cs="Helvetica"/>
          <w:color w:val="000000"/>
          <w:kern w:val="0"/>
          <w:szCs w:val="21"/>
        </w:rPr>
        <w:t xml:space="preserve"> </w:t>
      </w:r>
      <w:r>
        <w:rPr>
          <w:rFonts w:ascii="Helvetica" w:hAnsi="Helvetica" w:cs="Helvetica"/>
          <w:color w:val="000000"/>
          <w:kern w:val="0"/>
          <w:szCs w:val="21"/>
        </w:rPr>
        <w:t>人人都成为了</w:t>
      </w:r>
      <w:r>
        <w:rPr>
          <w:rFonts w:ascii="Helvetica" w:hAnsi="Helvetica" w:cs="Helvetica"/>
          <w:color w:val="000000"/>
          <w:kern w:val="0"/>
          <w:szCs w:val="21"/>
        </w:rPr>
        <w:t>“</w:t>
      </w:r>
      <w:r>
        <w:rPr>
          <w:rFonts w:ascii="Helvetica" w:hAnsi="Helvetica" w:cs="Helvetica"/>
          <w:color w:val="000000"/>
          <w:kern w:val="0"/>
          <w:szCs w:val="21"/>
        </w:rPr>
        <w:t>中华小当家</w:t>
      </w:r>
      <w:r>
        <w:rPr>
          <w:rFonts w:ascii="Helvetica" w:hAnsi="Helvetica" w:cs="Helvetica"/>
          <w:color w:val="000000"/>
          <w:kern w:val="0"/>
          <w:szCs w:val="21"/>
        </w:rPr>
        <w:t>”</w:t>
      </w:r>
    </w:p>
    <w:p w14:paraId="6100026A"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w:t>
      </w:r>
      <w:r>
        <w:rPr>
          <w:rFonts w:ascii="Helvetica" w:hAnsi="Helvetica" w:cs="Helvetica"/>
          <w:color w:val="000000"/>
          <w:kern w:val="0"/>
          <w:szCs w:val="21"/>
        </w:rPr>
        <w:t xml:space="preserve"> </w:t>
      </w:r>
      <w:r>
        <w:rPr>
          <w:rFonts w:ascii="Helvetica" w:hAnsi="Helvetica" w:cs="Helvetica"/>
          <w:color w:val="000000"/>
          <w:kern w:val="0"/>
          <w:szCs w:val="21"/>
        </w:rPr>
        <w:t>由此也促进了人们对小家电的关注度</w:t>
      </w:r>
    </w:p>
    <w:p w14:paraId="58697778"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和使用率的提升。与此同时，线上商场的便捷服务，更导致了电商平台厨房小家电销售额的</w:t>
      </w:r>
    </w:p>
    <w:p w14:paraId="61192410"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显著提升。</w:t>
      </w:r>
    </w:p>
    <w:p w14:paraId="1C89621D"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除此之外，疫情的严重性培养起了国人健康家电的意识。</w:t>
      </w:r>
      <w:r>
        <w:rPr>
          <w:rFonts w:ascii="Helvetica" w:hAnsi="Helvetica" w:cs="Helvetica"/>
          <w:color w:val="000000"/>
          <w:kern w:val="0"/>
          <w:szCs w:val="21"/>
        </w:rPr>
        <w:t xml:space="preserve"> </w:t>
      </w:r>
      <w:r>
        <w:rPr>
          <w:rFonts w:ascii="Helvetica" w:hAnsi="Helvetica" w:cs="Helvetica"/>
          <w:color w:val="000000"/>
          <w:kern w:val="0"/>
          <w:szCs w:val="21"/>
        </w:rPr>
        <w:t>春节期间，</w:t>
      </w:r>
      <w:r>
        <w:rPr>
          <w:rFonts w:ascii="Helvetica" w:hAnsi="Helvetica" w:cs="Helvetica"/>
          <w:color w:val="000000"/>
          <w:kern w:val="0"/>
          <w:szCs w:val="21"/>
        </w:rPr>
        <w:t xml:space="preserve"> </w:t>
      </w:r>
      <w:r>
        <w:rPr>
          <w:rFonts w:ascii="Helvetica" w:hAnsi="Helvetica" w:cs="Helvetica"/>
          <w:color w:val="000000"/>
          <w:kern w:val="0"/>
          <w:szCs w:val="21"/>
        </w:rPr>
        <w:t>健康除菌类小家电</w:t>
      </w:r>
    </w:p>
    <w:p w14:paraId="5D85C661"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同样走俏，洗手机、除菌拖把、除菌洗碗机、消毒柜、空气净化器等品类因能有效解决疫情</w:t>
      </w:r>
    </w:p>
    <w:p w14:paraId="70185AE4"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期间消毒洗手需求获得热销发展，湖北部分地区甚至处于脱销状态。</w:t>
      </w:r>
    </w:p>
    <w:p w14:paraId="7163CCFE"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可见，在被动宅家的日子里，能够提升居家幸福感及安全感的小家电备受消费者瞩目。</w:t>
      </w:r>
    </w:p>
    <w:p w14:paraId="1CBC2955"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本文即基于此背景，将在以淘宝为例的电商平台上探究影响小家电的销售因素。</w:t>
      </w:r>
    </w:p>
    <w:p w14:paraId="798A5B7F"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三、研究意义</w:t>
      </w:r>
    </w:p>
    <w:p w14:paraId="4BE50B20"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新冠肺炎疫情期间，除必要的商品，线下销售基本处于停滞状态，线上销售仍保持活跃。</w:t>
      </w:r>
    </w:p>
    <w:p w14:paraId="2CE8AB5C"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我们将探究疫情对线上小家电销售情况的影响，通过数据分析，研究疫情期间人们的消费动</w:t>
      </w:r>
    </w:p>
    <w:p w14:paraId="7502AF00"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态，挖掘出导致淘宝上小家电销售波动的影响因素，从而归纳出促进小家电电商销售的积极</w:t>
      </w:r>
    </w:p>
    <w:p w14:paraId="03009741"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因素，以便更好地调整店家的经营战略，</w:t>
      </w:r>
      <w:r>
        <w:rPr>
          <w:rFonts w:ascii="Helvetica" w:hAnsi="Helvetica" w:cs="Helvetica"/>
          <w:color w:val="000000"/>
          <w:kern w:val="0"/>
          <w:szCs w:val="21"/>
        </w:rPr>
        <w:t xml:space="preserve"> </w:t>
      </w:r>
      <w:r>
        <w:rPr>
          <w:rFonts w:ascii="Helvetica" w:hAnsi="Helvetica" w:cs="Helvetica"/>
          <w:color w:val="000000"/>
          <w:kern w:val="0"/>
          <w:szCs w:val="21"/>
        </w:rPr>
        <w:t>提高服务质量。</w:t>
      </w:r>
      <w:r>
        <w:rPr>
          <w:rFonts w:ascii="Helvetica" w:hAnsi="Helvetica" w:cs="Helvetica"/>
          <w:color w:val="000000"/>
          <w:kern w:val="0"/>
          <w:szCs w:val="21"/>
        </w:rPr>
        <w:t xml:space="preserve"> </w:t>
      </w:r>
      <w:r>
        <w:rPr>
          <w:rFonts w:ascii="Helvetica" w:hAnsi="Helvetica" w:cs="Helvetica"/>
          <w:color w:val="000000"/>
          <w:kern w:val="0"/>
          <w:szCs w:val="21"/>
        </w:rPr>
        <w:t>同时，为防止疫情解除后线上家电</w:t>
      </w:r>
    </w:p>
    <w:p w14:paraId="48B73CA7"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销售回落，可根据研究结果提供相应的营销策略。</w:t>
      </w:r>
    </w:p>
    <w:p w14:paraId="389EBAAC"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四、数据描述</w:t>
      </w:r>
    </w:p>
    <w:p w14:paraId="3C6C2776"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1.</w:t>
      </w:r>
      <w:r>
        <w:rPr>
          <w:rFonts w:ascii="Helvetica" w:hAnsi="Helvetica" w:cs="Helvetica"/>
          <w:color w:val="000000"/>
          <w:kern w:val="0"/>
          <w:szCs w:val="21"/>
        </w:rPr>
        <w:t>数据获取途径：网络爬虫。</w:t>
      </w:r>
    </w:p>
    <w:p w14:paraId="1C329E94" w14:textId="77777777" w:rsidR="00BC331C" w:rsidRDefault="00BC331C" w:rsidP="00BC3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Cs w:val="21"/>
        </w:rPr>
      </w:pPr>
      <w:r>
        <w:rPr>
          <w:rFonts w:ascii="Helvetica" w:hAnsi="Helvetica" w:cs="Helvetica"/>
          <w:color w:val="000000"/>
          <w:kern w:val="0"/>
          <w:szCs w:val="21"/>
        </w:rPr>
        <w:t>2.</w:t>
      </w:r>
      <w:r>
        <w:rPr>
          <w:rFonts w:ascii="Helvetica" w:hAnsi="Helvetica" w:cs="Helvetica"/>
          <w:color w:val="000000"/>
          <w:kern w:val="0"/>
          <w:szCs w:val="21"/>
        </w:rPr>
        <w:t>数据量：</w:t>
      </w:r>
      <w:r>
        <w:rPr>
          <w:rFonts w:ascii="Helvetica" w:hAnsi="Helvetica" w:cs="Helvetica"/>
          <w:color w:val="000000"/>
          <w:kern w:val="0"/>
          <w:szCs w:val="21"/>
        </w:rPr>
        <w:t>≥5000</w:t>
      </w:r>
    </w:p>
    <w:p w14:paraId="6EE6CD5F" w14:textId="5CFA5CE5" w:rsidR="00BC331C" w:rsidRPr="00BC331C" w:rsidRDefault="00BC331C" w:rsidP="00BC331C">
      <w:r>
        <w:rPr>
          <w:rFonts w:ascii="Helvetica" w:hAnsi="Helvetica" w:cs="Helvetica"/>
          <w:color w:val="000000"/>
          <w:kern w:val="0"/>
          <w:szCs w:val="21"/>
        </w:rPr>
        <w:t>3.</w:t>
      </w:r>
      <w:r>
        <w:rPr>
          <w:rFonts w:ascii="Helvetica" w:hAnsi="Helvetica" w:cs="Helvetica"/>
          <w:color w:val="000000"/>
          <w:kern w:val="0"/>
          <w:szCs w:val="21"/>
        </w:rPr>
        <w:t>字段：成交量、价格、店铺名、店铺类型、商品名、商品类型、省、城市、评论数目。</w:t>
      </w:r>
    </w:p>
    <w:sectPr w:rsidR="00BC331C" w:rsidRPr="00BC3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roman"/>
    <w:pitch w:val="default"/>
  </w:font>
  <w:font w:name="PingFang SC Regular">
    <w:altName w:val="Segoe Print"/>
    <w:panose1 w:val="020B0400000000000000"/>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Q4NDA1NzZkNTk4OTM3NDhhYzMzODczM2FlNzEzMGYifQ=="/>
  </w:docVars>
  <w:rsids>
    <w:rsidRoot w:val="3E2E614D"/>
    <w:rsid w:val="00100599"/>
    <w:rsid w:val="007E1478"/>
    <w:rsid w:val="00BC331C"/>
    <w:rsid w:val="00C46B88"/>
    <w:rsid w:val="0694366A"/>
    <w:rsid w:val="24AA57B9"/>
    <w:rsid w:val="24C70D1D"/>
    <w:rsid w:val="2B7638CD"/>
    <w:rsid w:val="3E2E614D"/>
    <w:rsid w:val="43C01D40"/>
    <w:rsid w:val="49B31524"/>
    <w:rsid w:val="4BBE1CF2"/>
    <w:rsid w:val="520E0886"/>
    <w:rsid w:val="55521300"/>
    <w:rsid w:val="7A57076C"/>
    <w:rsid w:val="7B6A2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F4C20D"/>
  <w15:docId w15:val="{BF978DF9-5AF7-124A-AE8B-B7FDC0D2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599"/>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sz w:val="20"/>
      <w:szCs w:val="20"/>
    </w:rPr>
  </w:style>
  <w:style w:type="paragraph" w:styleId="a4">
    <w:name w:val="footer"/>
    <w:basedOn w:val="a"/>
    <w:uiPriority w:val="99"/>
    <w:unhideWhenUsed/>
    <w:qFormat/>
    <w:pPr>
      <w:tabs>
        <w:tab w:val="center" w:pos="4153"/>
        <w:tab w:val="right" w:pos="8306"/>
      </w:tabs>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jc w:val="center"/>
    </w:pPr>
    <w:rPr>
      <w:sz w:val="18"/>
      <w:szCs w:val="18"/>
    </w:rPr>
  </w:style>
  <w:style w:type="character" w:styleId="a6">
    <w:name w:val="Hyperlink"/>
    <w:basedOn w:val="a0"/>
    <w:uiPriority w:val="99"/>
    <w:unhideWhenUsed/>
    <w:qFormat/>
    <w:rPr>
      <w:color w:val="0026E5" w:themeColor="hyperlink"/>
      <w:u w:val="single"/>
    </w:rPr>
  </w:style>
  <w:style w:type="paragraph" w:customStyle="1" w:styleId="1">
    <w:name w:val="正文1"/>
    <w:rPr>
      <w:rFonts w:ascii="Arial Unicode MS" w:eastAsia="PingFang SC Regular" w:hAnsi="Arial Unicode MS" w:cs="Arial Unicode MS" w:hint="eastAsia"/>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00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j.5i5j.com/zufang/" TargetMode="External"/><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难喻</dc:creator>
  <cp:lastModifiedBy>William Sun</cp:lastModifiedBy>
  <cp:revision>3</cp:revision>
  <dcterms:created xsi:type="dcterms:W3CDTF">2024-03-21T08:56:00Z</dcterms:created>
  <dcterms:modified xsi:type="dcterms:W3CDTF">2024-05-13T14:55:00Z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180E37998B434671BF44914D376A1399_11</vt:lpwstr>
  </property>
</Properties>
</file>