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101627fa1b41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AES" w:cryptAlgorithmClass="hash" w:cryptAlgorithmType="typeAny" w:cryptAlgorithmSid="14" w:cryptSpinCount="100000" w:hash="6RnrNfD3TGZm86FR3I+FXu684dgS9MvQ8c+hTzt/EKTyB3WqvLrSzWA+FB6c8hU2mF9K9OYDxMK1V6t2SDWuAA==" w:salt="LpIgQbS4ua6V0j2ogoSAE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5de1fb92d74630" /><Relationship Type="http://schemas.openxmlformats.org/officeDocument/2006/relationships/numbering" Target="/word/numbering.xml" Id="Ra6c69f7e3ae54c19" /><Relationship Type="http://schemas.openxmlformats.org/officeDocument/2006/relationships/settings" Target="/word/settings.xml" Id="R49b5f375fa6a438b" /></Relationships>
</file>