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Calibri" w:cs="Calibri" w:eastAsia="Calibri" w:hAnsi="Calibri"/>
          <w:b w:val="1"/>
          <w:bCs w:val="1"/>
          <w:color w:val="434343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48"/>
          <w:szCs w:val="48"/>
          <w:rtl w:val="0"/>
        </w:rPr>
        <w:t xml:space="preserve">William Richards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8">
        <w:r w:rsidDel="00000000" w:rsidR="00000000" w:rsidRPr="00000000">
          <w:rPr>
            <w:color w:val="1155cc"/>
            <w:u w:val="single"/>
          </w:rPr>
          <w:drawing>
            <wp:inline distB="114300" distT="114300" distL="114300" distR="114300">
              <wp:extent cx="177800" cy="177800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9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7800" cy="1778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>
          <w:rFonts w:ascii="Calibri" w:cs="Calibri" w:eastAsia="Calibri" w:hAnsi="Calibri"/>
          <w:color w:val="434343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32"/>
          <w:szCs w:val="3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434343"/>
          <w:sz w:val="30"/>
          <w:szCs w:val="30"/>
          <w:rtl w:val="0"/>
        </w:rPr>
        <w:t xml:space="preserve"> | Front-End Developer</w:t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434343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color w:val="434343"/>
          <w:sz w:val="18"/>
          <w:szCs w:val="18"/>
          <w:rtl w:val="0"/>
        </w:rPr>
        <w:t xml:space="preserve">Salt Lake City, UT • richardsw2017@gmail.com • (801) 755-8538 • Open To Relocation (Europe, USA)</w:t>
      </w:r>
    </w:p>
    <w:p w:rsidR="00000000" w:rsidDel="00000000" w:rsidP="00000000" w:rsidRDefault="00000000" w:rsidRPr="00000000" w14:paraId="0000000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Profile Summary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color w:val="434343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Senior Front-End Engineer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5+ years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experience delivering scalable, high-performance, and accessible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enterprise web applications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including real-time analytics platforms and responsive UI redesigns for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Fortune 100 companies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color w:val="434343"/>
          <w:sz w:val="4"/>
          <w:szCs w:val="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Well-rounded technical skill set, with expertise in frameworks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17+, React,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languages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ESNext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state management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styling systems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Material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visualization tools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D3.js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build tooling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Webpack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Vite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Deep expertise in state-driven architectures,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component library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WCAG 2.2 AA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and client-side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 tuning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Component-Driven Development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modular front-end engineering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Engaged collaborator partnering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cross-functional teams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within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settings, contributing to sprint planning, production debugging, and cross-functional alignment with a pragmatic, solution-oriented mindset.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Hands-on leader fostering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quality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mentorship and rigorous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code reviews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driving adoption of modern styling systems, and leading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 modernization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efforts that established standards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accessibility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mobile responsiveness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Technical Skills</w:t>
      </w:r>
    </w:p>
    <w:p w:rsidR="00000000" w:rsidDel="00000000" w:rsidP="00000000" w:rsidRDefault="00000000" w:rsidRPr="00000000" w14:paraId="00000013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14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  <w:sectPr>
          <w:pgSz w:h="15840" w:w="12240" w:orient="portrait"/>
          <w:pgMar w:bottom="0" w:top="629.3700000000001" w:left="1077.3" w:right="1077.3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Programming Languages: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JavaScript (ES6+), TypeScript, Python3, C++11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Frameworks &amp; Libraries: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Angular (17+), React, Vue, Node.js, D3, RxJS, NgRx, TensorFlow, Material Design</w:t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Technologies: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HTML5, CSS3, SCSS, Tailwind CSS, JSX</w:t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Tools &amp; Platforms: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Git, Linux, Webpack, Vite, npm/yarn, ESLint, Prettier</w:t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State Management: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NgRx, Redux Toolkit, Context API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Accessibility Standards: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WCAG 2.2 AA</w:t>
      </w:r>
    </w:p>
    <w:p w:rsidR="00000000" w:rsidDel="00000000" w:rsidP="00000000" w:rsidRDefault="00000000" w:rsidRPr="00000000" w14:paraId="0000001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Cloud Services: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AWS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  <w:color w:val="434343"/>
          <w:sz w:val="20"/>
          <w:szCs w:val="20"/>
        </w:rPr>
        <w:sectPr>
          <w:type w:val="continuous"/>
          <w:pgSz w:h="15840" w:w="12240" w:orient="portrait"/>
          <w:pgMar w:bottom="0" w:top="629.3700000000001" w:left="1077.3" w:right="1077.3" w:header="720" w:footer="720"/>
          <w:cols w:equalWidth="0" w:num="2">
            <w:col w:space="720" w:w="4682.7"/>
            <w:col w:space="0" w:w="4682.7"/>
          </w:cols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Testing: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Jest, Vitest, Jasmine, Selenium, Lighthouse</w:t>
      </w:r>
    </w:p>
    <w:p w:rsidR="00000000" w:rsidDel="00000000" w:rsidP="00000000" w:rsidRDefault="00000000" w:rsidRPr="00000000" w14:paraId="0000001D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Education</w:t>
      </w:r>
    </w:p>
    <w:p w:rsidR="00000000" w:rsidDel="00000000" w:rsidP="00000000" w:rsidRDefault="00000000" w:rsidRPr="00000000" w14:paraId="0000001F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0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Carleton College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|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Bachelor of Arts in Computer Science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Northfield, MN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 2013 - May 2017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4"/>
          <w:szCs w:val="24"/>
          <w:rtl w:val="0"/>
        </w:rPr>
        <w:t xml:space="preserve">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rtl w:val="0"/>
        </w:rPr>
        <w:t xml:space="preserve">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Calibri" w:cs="Calibri" w:eastAsia="Calibri" w:hAnsi="Calibri"/>
          <w:color w:val="434343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Calibri" w:cs="Calibri" w:eastAsia="Calibri" w:hAnsi="Calibri"/>
          <w:b w:val="1"/>
          <w:bCs w:val="1"/>
          <w:color w:val="3d85cc"/>
          <w:sz w:val="30"/>
          <w:szCs w:val="3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sz w:val="30"/>
          <w:szCs w:val="30"/>
          <w:rtl w:val="0"/>
        </w:rPr>
        <w:t xml:space="preserve">Work Experience</w:t>
      </w:r>
    </w:p>
    <w:p w:rsidR="00000000" w:rsidDel="00000000" w:rsidP="00000000" w:rsidRDefault="00000000" w:rsidRPr="00000000" w14:paraId="00000024">
      <w:pPr>
        <w:rPr>
          <w:rFonts w:ascii="Calibri" w:cs="Calibri" w:eastAsia="Calibri" w:hAnsi="Calibri"/>
          <w:color w:val="66666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666666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rFonts w:ascii="Calibri" w:cs="Calibri" w:eastAsia="Calibri" w:hAnsi="Calibri"/>
          <w:color w:val="ffffff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ffffff"/>
          <w:sz w:val="8"/>
          <w:szCs w:val="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6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MODELOP   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Chicago, IL</w:t>
      </w:r>
    </w:p>
    <w:p w:rsidR="00000000" w:rsidDel="00000000" w:rsidP="00000000" w:rsidRDefault="00000000" w:rsidRPr="00000000" w14:paraId="00000027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Senior Front-End Engineer                                                                                                                        </w:t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Apr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2021 - Present</w:t>
      </w:r>
    </w:p>
    <w:p w:rsidR="00000000" w:rsidDel="00000000" w:rsidP="00000000" w:rsidRDefault="00000000" w:rsidRPr="00000000" w14:paraId="0000002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Played a pivotal role within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Software Development Life Cycle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by delivering enterprise-grade web application features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Fortune 100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companies, owning key workflows end-to-end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conception to production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a focus 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performance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availability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security.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Partnered with the Director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UI/UX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Product, and backend squad leaders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MLC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Core Services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), while also contributing to architecture and technology discussions with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CTO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VP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of Engineering, ensuring customer pain points were addressed and features delivered effectively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sprints.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Engineered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RESTful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s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Spring Boot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Spring Data JPA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query derivation methods, resolved production and debugging issues, and worked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Java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Microservices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Docker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Kubernetes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and maintained enterprise web application features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17+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TypeScript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RxJS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NgRx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Atomic Design, Component Encapsulation, Change Detection Strategies,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ive State Synchronization to deliver reliable functionality with a reduction in defects.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Automated workflows using the internal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CLI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SageMaker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projects, automating data loading, environment setup, and test execution for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Jira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-based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Zephyr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tests, with automatic clean-up to accelerate QA cycles.</w:t>
      </w:r>
    </w:p>
    <w:p w:rsidR="00000000" w:rsidDel="00000000" w:rsidP="00000000" w:rsidRDefault="00000000" w:rsidRPr="00000000" w14:paraId="00000032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Extended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SDK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by adding functions to expose key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REST API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endpoints and replicate common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tasks, improving developer efficiency and enabling faster integration with test and production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Introduced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Tailwind 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establish a utility-first styling paradigm, improving maintainability and design consistency in synergy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Material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facilitated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thereby accelerating front-end delivery speed.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Redesigned the frontend for responsiveness down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320px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WCAG 2.2 AA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compliance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Axe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Voice Over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Keyboard Navigation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integrating Lazy Loading and Tree Shaking to reduce page load time.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Calibri" w:cs="Calibri" w:eastAsia="Calibri" w:hAnsi="Calibri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Implemented a token-based design system across the User Interface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SCSS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Figma Tokens Sudio Plugin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improving styling consistency and reducing style-related bugs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Calibri" w:cs="Calibri" w:eastAsia="Calibri" w:hAnsi="Calibri"/>
          <w:color w:val="434343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Created an example page featuring all tokens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CSS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created the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Developer Handbook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to guarantee consistent adoption.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Enforced front-end code quality through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ESLint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strong typing, applying smart/dumb components and dependency injection.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Optimized rendering performance by applying Lazy Loading, Deferred Loading, and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 DevTools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Lighthouse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reducing initial load time and enhancing runtime responsiveness under peak usage.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Delivered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 presentations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leadership on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Chart.js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upgrading from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16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Angular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17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the adoption of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development tools for increased efficiency.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6"/>
          <w:szCs w:val="26"/>
          <w:rtl w:val="0"/>
        </w:rPr>
        <w:t xml:space="preserve">University Of Utah, Department Of Human Genetics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Salt Lake City, UT</w:t>
      </w:r>
    </w:p>
    <w:p w:rsidR="00000000" w:rsidDel="00000000" w:rsidP="00000000" w:rsidRDefault="00000000" w:rsidRPr="00000000" w14:paraId="00000044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Web Developer       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May. 2019 - Dec. 2020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Drove the design and development of a pedigree visualization analysis tool for genomic data, integrating it into a secure data platform and delivering optimized interactive visualizations, while collaborating with analysts and clinicians to resolve critical issues within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Agile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Developed a dynamic genomic data visualization platform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D3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Node.js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incorporating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Web Workers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OffscreenCanvas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Optimization to improve interactivity.</w:t>
      </w:r>
    </w:p>
    <w:p w:rsidR="00000000" w:rsidDel="00000000" w:rsidP="00000000" w:rsidRDefault="00000000" w:rsidRPr="00000000" w14:paraId="00000049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Standardized reusable visual components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Vuetify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employing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Atomic Design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and global state management to decrease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UI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-related bugs across enterprise applications.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Built an integrated tool in a secure, access-controlled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environment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OAuth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AWS CloudFormation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IAM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rtl w:val="0"/>
        </w:rPr>
        <w:t xml:space="preserve">Policies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to achieve consistent provisioning and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• Improved rendering performance by employing Code Splitting and Lazy Loading along with Modular Components, reducing page load time and enhancing user experience.</w:t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  <w:b w:val="1"/>
          <w:bCs w:val="1"/>
          <w:color w:val="3d85cc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Software Developer                                                                                                                             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Sep. 2017 - Apr. 2019</w:t>
      </w:r>
    </w:p>
    <w:p w:rsidR="00000000" w:rsidDel="00000000" w:rsidP="00000000" w:rsidRDefault="00000000" w:rsidRPr="00000000" w14:paraId="00000052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Refactored genomic variant detection tools by updating pipelines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C++11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improving code maintainability and execution stability to support accurate and scalable data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Optimized build stability and runtime by integrating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parallel compilation techniques, and enhancing error-checking/debugging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via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reducing build times by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10x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Created an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ALU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detection tool within genomic workflows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FASTAHACK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BAMTOOLS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Snakemake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multithreading and lock-free hash tables for high throughput.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Enhanced structural variant detection for mobile elements, chromosomal translocations, and indels using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Rufus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Lumpy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BWA-MEM2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Minimap2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, applying multi-core parallelism to accelerate runtime.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Built modular command-line interfaces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ArgBash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optimize usability, and executed patient data analysis on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HPC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clusters using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SLURM 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Amazon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S3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Calibri" w:cs="Calibri" w:eastAsia="Calibri" w:hAnsi="Calibri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right" w:leader="none" w:pos="10052.7"/>
        </w:tabs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d85cc"/>
          <w:rtl w:val="0"/>
        </w:rPr>
        <w:t xml:space="preserve">Research Assistant                                                                                                                                 </w:t>
        <w:tab/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Jun. 2017 - Aug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rtl w:val="0"/>
        </w:rPr>
        <w:t xml:space="preserve"> 2017</w:t>
      </w:r>
    </w:p>
    <w:p w:rsidR="00000000" w:rsidDel="00000000" w:rsidP="00000000" w:rsidRDefault="00000000" w:rsidRPr="00000000" w14:paraId="0000005E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Designed and trained convolutional neural network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CNN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) classifiers in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TensorFlow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to detect human tissue contamination in mouse xenograft genomic data, achieving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92%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model accuracy for downstream oncological research.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Calibri" w:cs="Calibri" w:eastAsia="Calibri" w:hAnsi="Calibri"/>
          <w:color w:val="434343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• Developed modular preprocessing and training pipelines for genomic sequence data, incorporating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434343"/>
          <w:sz w:val="20"/>
          <w:szCs w:val="20"/>
          <w:highlight w:val="white"/>
          <w:rtl w:val="0"/>
        </w:rPr>
        <w:t xml:space="preserve"> Biopython</w:t>
      </w:r>
      <w:r w:rsidDel="00000000" w:rsidR="00000000" w:rsidRPr="00000000">
        <w:rPr>
          <w:rFonts w:ascii="Calibri" w:cs="Calibri" w:eastAsia="Calibri" w:hAnsi="Calibri"/>
          <w:color w:val="434343"/>
          <w:sz w:val="20"/>
          <w:szCs w:val="20"/>
          <w:highlight w:val="white"/>
          <w:rtl w:val="0"/>
        </w:rPr>
        <w:t xml:space="preserve"> and supervised learning workflows to ensure reproducibility and adaptability for future research experiments.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alibri" w:cs="Calibri" w:eastAsia="Calibri" w:hAnsi="Calibri"/>
          <w:b w:val="1"/>
          <w:bCs w:val="1"/>
          <w:color w:val="3d85cc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Calibri" w:cs="Calibri" w:eastAsia="Calibri" w:hAnsi="Calibri"/>
          <w:b w:val="1"/>
          <w:bCs w:val="1"/>
          <w:color w:val="434343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0" w:top="629.3700000000001" w:left="1077.3" w:right="1077.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hyperlink" Target="https://github.com/WilliamRichards2017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illrichards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