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color w:val="43434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48"/>
          <w:szCs w:val="48"/>
          <w:rtl w:val="0"/>
        </w:rPr>
        <w:t xml:space="preserve">William Richards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77800" cy="1778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434343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Senior Software Engineer</w:t>
      </w:r>
      <w:r w:rsidDel="00000000" w:rsidR="00000000" w:rsidRPr="00000000">
        <w:rPr>
          <w:rFonts w:ascii="Calibri" w:cs="Calibri" w:eastAsia="Calibri" w:hAnsi="Calibri"/>
          <w:color w:val="434343"/>
          <w:sz w:val="30"/>
          <w:szCs w:val="30"/>
          <w:rtl w:val="0"/>
        </w:rPr>
        <w:t xml:space="preserve"> | Front-End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3434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34343"/>
          <w:sz w:val="18"/>
          <w:szCs w:val="18"/>
          <w:rtl w:val="0"/>
        </w:rPr>
        <w:t xml:space="preserve">Salt Lake City, UT • richardsw2017@gmail.com • (801) 755-8538 • Open To Relocation (Europe, USA)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Profile Summary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Senior Front-End Engineer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5+ years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experience delivering scalable, high-performance, and accessible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enterprise web applications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including real-time analytics platforms and responsive UI redesigns for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Fortune 100 companies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Well-rounded technical skill set, with expertise in frameworks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16+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languages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ESNext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state management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styling systems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Material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visualization tools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D3.js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build tooling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Webpack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Vite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Deep expertise in state-driven architectures,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component library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WCAG 2.2 AA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and client-side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 tuning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Component-Driven Development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modular front-end engineering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Engaged collaborator partnering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cross-functional teams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within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settings, contributing to sprint planning, production debugging, and cross-functional alignment with a pragmatic, solution-oriented mindset.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Hands-on leader fostering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quality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mentorship and rigorous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driving adoption of modern styling systems, and leading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 modernization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efforts that established standards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accessibility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mobile responsiveness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34343"/>
          <w:sz w:val="20"/>
          <w:szCs w:val="20"/>
        </w:rPr>
        <w:sectPr>
          <w:pgSz w:h="15840" w:w="12240" w:orient="portrait"/>
          <w:pgMar w:bottom="0" w:top="629.3700000000001" w:left="1077.3" w:right="1077.3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JavaScript, TypeScript, Python3, C++11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Frameworks &amp; Libraries: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Angular (16+), Vue, Node.js, D3, RxJS, NgRx, TensorFlow, Material Design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Technologies: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HTML5, CSS3, SCSS, Tailwind CSS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Tools &amp; Platforms: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Git, Linux, Webpack, Vite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State Management: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NgRx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Accessibility Standards: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WCAG 2.2 AA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Cloud Services: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34343"/>
          <w:sz w:val="20"/>
          <w:szCs w:val="20"/>
        </w:rPr>
        <w:sectPr>
          <w:type w:val="continuous"/>
          <w:pgSz w:h="15840" w:w="12240" w:orient="portrait"/>
          <w:pgMar w:bottom="0" w:top="629.3700000000001" w:left="1077.3" w:right="1077.3" w:header="720" w:footer="720"/>
          <w:cols w:equalWidth="0" w:num="2">
            <w:col w:space="720" w:w="4682.7"/>
            <w:col w:space="0" w:w="4682.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Testing &amp; Build Tools: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CMake, VoiceOver, Lighthouse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Carleton College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Bachelor of Arts in Computer Science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Northfield, MN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 2013 - May 2017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3d85cc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sz w:val="30"/>
          <w:szCs w:val="30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666666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666666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ffff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color w:val="ffffff"/>
          <w:sz w:val="8"/>
          <w:szCs w:val="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MODELOP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7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Senior Front-End Engineer                                                                                                              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2022 - Present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Played a pivotal role within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Software Development Life Cycle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by delivering enterprise-grade web application features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Fortune 100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companies, owning key workflows end-to-end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conception to production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a focus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performance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Partnered with the Director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UI/UX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Product, and backend squad leaders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MLC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Core Services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), while also contributing to architecture and technology discussions with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CTO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VP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of Engineering, ensuring customer pain points were addressed and features delivered effectively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Engineered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RESTful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s and 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Spring Data JPA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query derivation methods, resolved production and debugging issues, and worked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Microservices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and maintained enterprise web application features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17+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RxJS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NgRx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Atomic Design, Component Encapsulation, Change Detection Strategies,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ive State Synchronization to deliver reliable functionality with a reduction in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Automated workflows using the internal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CLI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SageMaker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projects, automating data loading, environment setup, and test execution for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-based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Zephyr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tests, with automatic clean-up to accelerate QA cycles.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Extended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by adding functions to expose key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endpoints and replicate common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tasks, improving developer efficiency and enabling faster integration with test and production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Introduced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establish a utility-first styling paradigm, improving maintainability and design consistency in synergy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facilitated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thereby accelerating front-end delivery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Redesigned the frontend for responsiveness down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320px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WCAG 2.2 AA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compliance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Axe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Voice Over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Keyboard Navigation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integrating Lazy Loading and Tree Shaking to reduce page load time.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Implemented a token-based design system across the User Interface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SCSS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Chakra 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Storybook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Figma Tokens Plugin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W3C Design Token Standard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Amazon Style Dictionary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improving styling consistency and reducing style-related bugs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43434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Created an example page featuring all tokens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created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Developer Handbook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to guarantee consistent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Enforced front-end code quality through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ESLint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strong typing, applying smart/dumb components and dependency injection.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Optimized rendering performance by applying Lazy Loading, Deferred Loading, and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 DevTools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Lighthouse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reducing initial load time and enhancing runtime responsiveness under peak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Delivered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presentations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leadership on the adoption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Chart.js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upgrading from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the integration of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development tools for the dashboard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6"/>
          <w:szCs w:val="26"/>
          <w:rtl w:val="0"/>
        </w:rPr>
        <w:t xml:space="preserve">University Of Utah, Department Of Human Genetics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Salt Lake City, UT</w:t>
      </w:r>
    </w:p>
    <w:p w:rsidR="00000000" w:rsidDel="00000000" w:rsidP="00000000" w:rsidRDefault="00000000" w:rsidRPr="00000000" w14:paraId="00000044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Web Developer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Dec. 2019 - Dec. 2021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Drove the design and development of a pedigree visualization analysis tool for genomic data, integrating it into a secure data platform and delivering optimized interactive visualizations, while collaborating with analysts and clinicians to resolve critical issues within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Developed a dynamic genomic data visualization platform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incorporating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Web Workers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OffscreenCanvas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Progressive Hydration, and Virtual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DOM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Optimization to improve interactivity.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Standardized reusable visual components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Vuetify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employing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Atomic Design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and global state management to decrease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-related bugs across enterprise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Built an integrated tool in a secure, access-controlled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environment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OAuth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AWS CloudFormation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IAM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Policies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to achieve consistent provisioning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Improved rendering performance by employing Code Splitting and Lazy Loading along with Modular Components, reducing page load time and enhancing user experience.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• Mentored Junior Developers through guidance provision,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, and fostering a collaborative environme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3d85cc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Software Developer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Sep. 2017 - Nov. 2019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Refactored genomic variant detection tools by updating pipelines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C++11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improving code maintainability and execution stability to support accurate and scalable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Optimized build stability and runtime by integrating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parallel compilation techniques, and enhancing error-checking/debugging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via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reducing build times by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Created an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ALU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detection tool within genomic workflows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FASTAHACK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BAMTOOLS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Snakemake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multithreading and lock-free hash tables for high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Enhanced structural variant detection for mobile elements, chromosomal translocations, and indels using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Rufus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Lumpy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BWA-MEM2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Minimap2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, applying multi-core parallelism to accelerate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Built modular command-line interfaces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ArgBash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optimize usability, and executed patient data analysis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AWS HPC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clusters using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SLURM 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Amazon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S3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43434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10052.7"/>
        </w:tabs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d85cc"/>
          <w:rtl w:val="0"/>
        </w:rPr>
        <w:t xml:space="preserve">Research Assistant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Jun. 2017 - Aug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2017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Designed and trained convolutional neural network (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CNN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) classifiers in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to detect human tissue contamination in mouse xenograft genomic data, achieving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92%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model accuracy for downstream oncological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• Developed modular preprocessing and training pipelines for genomic sequence data, incorporating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highlight w:val="white"/>
          <w:rtl w:val="0"/>
        </w:rPr>
        <w:t xml:space="preserve"> Biopython</w:t>
      </w: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highlight w:val="white"/>
          <w:rtl w:val="0"/>
        </w:rPr>
        <w:t xml:space="preserve"> and supervised learning workflows to ensure reproducibility and adaptability for future research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3d85c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629.3700000000001" w:left="1077.3" w:right="1077.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WilliamRichards20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illrichard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