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Calibri" w:cs="Calibri" w:eastAsia="Calibri" w:hAnsi="Calibri"/>
          <w:b w:val="1"/>
          <w:bCs w:val="1"/>
          <w:color w:val="434343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48"/>
          <w:szCs w:val="48"/>
          <w:rtl w:val="0"/>
        </w:rPr>
        <w:t xml:space="preserve">William Richards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434343"/>
          <w:sz w:val="30"/>
          <w:szCs w:val="30"/>
          <w:rtl w:val="0"/>
        </w:rPr>
        <w:t xml:space="preserve"> | Front-End Developer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434343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color w:val="434343"/>
          <w:sz w:val="18"/>
          <w:szCs w:val="18"/>
          <w:rtl w:val="0"/>
        </w:rPr>
        <w:t xml:space="preserve">Salt Lake City, UT • richardsw2017@gmail.com • (801) 755-8538 • Open To Relocation (Europe, USA)</w:t>
      </w:r>
    </w:p>
    <w:p w:rsidR="00000000" w:rsidDel="00000000" w:rsidP="00000000" w:rsidRDefault="00000000" w:rsidRPr="00000000" w14:paraId="0000000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Profile Summary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color w:val="434343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Senior Front-End Engineer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5+ years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experience delivering scalable, high-performance, and accessible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enterprise web applications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including real-time analytics platforms and responsive UI redesigns for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Fortune 100 companies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color w:val="434343"/>
          <w:sz w:val="4"/>
          <w:szCs w:val="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Well-rounded technical skill set, with expertise in frameworks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languages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ESNext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state management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styling systems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Material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visualization tools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D3.js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build tooling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Webpack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Deep expertise in state-driven architectures,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component library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WCAG 2.2 AA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client-side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 tuning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Component-Driven Development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modular front-end engineering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Engaged collaborator partnering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cross-functional teams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within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settings, contributing to sprint planning, production debugging, and cross-functional alignment with a pragmatic, solution-oriented mindset.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Hands-on leader fostering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quality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mentorship and rigorous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driving adoption of modern styling systems, and leading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 modernization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efforts that established standards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mobile responsiveness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Technical Skills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  <w:sectPr>
          <w:pgSz w:h="15840" w:w="12240" w:orient="portrait"/>
          <w:pgMar w:bottom="0" w:top="629.3700000000001" w:left="1077.3" w:right="1077.3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Programming Languages: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JavaScript, TypeScript, Python3, C++11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Angular (17+), Vue, Node.js, D3, RxJS, NgRx, TensorFlow, Material Design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Technologies: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HTML5, CSS3, SCSS, Tailwind CSS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Git, Linux, Webpack, Vite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State Management: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NgRx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Accessibility Standards: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WCAG 2.2 AA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Cloud Services: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AWS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color w:val="434343"/>
          <w:sz w:val="20"/>
          <w:szCs w:val="20"/>
        </w:rPr>
        <w:sectPr>
          <w:type w:val="continuous"/>
          <w:pgSz w:h="15840" w:w="12240" w:orient="portrait"/>
          <w:pgMar w:bottom="0" w:top="629.3700000000001" w:left="1077.3" w:right="1077.3" w:header="720" w:footer="720"/>
          <w:cols w:equalWidth="0" w:num="2">
            <w:col w:space="720" w:w="4682.7"/>
            <w:col w:space="0" w:w="4682.7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Testing &amp; Build Tools: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CMake, VoiceOver, Lighthouse</w:t>
      </w:r>
    </w:p>
    <w:p w:rsidR="00000000" w:rsidDel="00000000" w:rsidP="00000000" w:rsidRDefault="00000000" w:rsidRPr="00000000" w14:paraId="0000001D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Carleton College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Bachelor of Arts in Computer Science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Northfield, MN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 2013 - May 2017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Work Experience</w:t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6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MODELOP 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Chicago, IL</w:t>
      </w:r>
    </w:p>
    <w:p w:rsidR="00000000" w:rsidDel="00000000" w:rsidP="00000000" w:rsidRDefault="00000000" w:rsidRPr="00000000" w14:paraId="00000027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Senior Front-End Engineer                                                                                                                        </w:t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Apr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2021 - Present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Played a pivotal role within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Software Development Life Cycle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by delivering enterprise-grade web application features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Fortune 100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companies, owning key workflows end-to-end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conception to production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a focus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availability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Partnered with the Director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Product, and backend squad leaders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MLC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Core Services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while also contributing to architecture and technology discussions with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CTO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Engineering, ensuring customer pain points were addressed and features delivered effectively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Engineered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RESTful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s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Spring Boot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Spring Data JPA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query derivation methods, resolved production and debugging issues, and worked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Microservices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Kubernetes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and maintained enterprise web application features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Atomic Design, Component Encapsulation, Change Detection Strategies,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ive State Synchronization to deliver reliable functionality with a reduction in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Automated workflows using the internal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SageMaker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projects, automating data loading, environment setup, and test execution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Jira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-based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Zephyr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tests, with automatic clean-up to accelerate QA cycles.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Extended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by adding functions to expose key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REST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endpoints and replicate common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tasks, improving developer efficiency and enabling faster integration with test and production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Introduced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establish a utility-first styling paradigm, improving maintainability and design consistency in synergy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Material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facilitated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thereby accelerating front-end delivery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Redesigned the frontend for responsiveness down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320px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WCAG 2.2 AA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compliance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Axe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Voice Over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Keyboard Navigation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integrating Lazy Loading and Tree Shaking to reduce page load time.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Implemented a token-based design system across the User Interface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 Tokens Sudio Plugin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improving styling consistency and reducing style-related bugs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Created an example page featuring all tokens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created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Developer Handbook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to guarantee consistent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Enforced front-end code quality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ESLint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strong typing, applying smart/dumb components and dependency injection.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Optimized rendering performance by applying Lazy Loading, Deferred Loading,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 DevTools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reducing initial load time and enhancing runtime responsiveness under peak usage.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Delivered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presentations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leadership on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Chart.js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upgrading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development tools for increased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University Of Utah, Department Of Human Genetics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Salt Lake City, UT</w:t>
      </w:r>
    </w:p>
    <w:p w:rsidR="00000000" w:rsidDel="00000000" w:rsidP="00000000" w:rsidRDefault="00000000" w:rsidRPr="00000000" w14:paraId="00000044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Web Developer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May. 2019 - Dec. 2020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Drove the design and development of a pedigree visualization analysis tool for genomic data, integrating it into a secure data platform and delivering optimized interactive visualizations, while collaborating with analysts and clinicians to resolve critical issues within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Developed a dynamic genomic data visualization platform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Node.js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incorporating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Workers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OffscreenCanvas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Optimization to improve interactivity.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Standardized reusable visual components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Vuetify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employing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Atomic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global state management to decrease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-related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Built an integrated tool in a secure, access-controlled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OAuth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 CloudFormation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IAM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Policies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achieve consistent provisioning and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Improved rendering performance by employing Code Splitting and Lazy Loading along with Modular Components, reducing page load time and enhancing user experience.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Software Developer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Sep. 2017 - Apr. 2019</w:t>
      </w:r>
    </w:p>
    <w:p w:rsidR="00000000" w:rsidDel="00000000" w:rsidP="00000000" w:rsidRDefault="00000000" w:rsidRPr="00000000" w14:paraId="00000052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Refactored genomic variant detection tools by updating pipelines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C++11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improving code maintainability and execution stability to support accurate and scalable data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Optimized build stability and runtime by integrating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parallel compilation techniques, and enhancing error-checking/debugging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reducing build times by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10x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Created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ALU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detection tool within genomic workflows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FASTAHACK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BAMTOOLS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multithreading and lock-free hash tables for high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Enhanced structural variant detection for mobile elements, chromosomal translocations, and indels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Rufus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Lumpy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BWA-MEM2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multi-core parallelism to accelerate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modular command-line interfaces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ArgBash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optimize usability, and executed patient data analysis on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HPC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clusters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SLURM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Amazon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alibri" w:cs="Calibri" w:eastAsia="Calibri" w:hAnsi="Calibri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Research Assistant                                                                            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Jun. 2017 - 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2017</w:t>
      </w:r>
    </w:p>
    <w:p w:rsidR="00000000" w:rsidDel="00000000" w:rsidP="00000000" w:rsidRDefault="00000000" w:rsidRPr="00000000" w14:paraId="0000005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Designed and trained convolutional neural network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CNN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 classifiers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TensorFlow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detect human tissue contamination in mouse xenograft genomic data, achieving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92%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model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Developed modular preprocessing and training pipelines for genomic sequence data, incorporating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Biopython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supervised learning workflows to ensure reproducibility and adaptability for future research experiments.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629.3700000000001" w:left="1077.3" w:right="1077.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github.com/WilliamRichards2017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