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80"/>
        <w:gridCol w:w="2166"/>
        <w:gridCol w:w="10148"/>
      </w:tblGrid>
      <w:tr w:rsidR="0039084D" w14:paraId="5DD1B4BC" w14:textId="261311E5" w:rsidTr="008B6E73">
        <w:tc>
          <w:tcPr>
            <w:tcW w:w="600" w:type="pct"/>
          </w:tcPr>
          <w:p w14:paraId="0CB4725B" w14:textId="550C2546" w:rsidR="0039084D" w:rsidRDefault="0039084D" w:rsidP="00834D7A">
            <w:pPr>
              <w:jc w:val="center"/>
            </w:pPr>
            <w:r>
              <w:t>Weeknummer</w:t>
            </w:r>
          </w:p>
        </w:tc>
        <w:tc>
          <w:tcPr>
            <w:tcW w:w="774" w:type="pct"/>
          </w:tcPr>
          <w:p w14:paraId="0193BA2B" w14:textId="6EB12CD6" w:rsidR="0039084D" w:rsidRDefault="0039084D" w:rsidP="00265BD1">
            <w:r>
              <w:t>Opdracht</w:t>
            </w:r>
          </w:p>
        </w:tc>
        <w:tc>
          <w:tcPr>
            <w:tcW w:w="3626" w:type="pct"/>
          </w:tcPr>
          <w:p w14:paraId="1B59C470" w14:textId="3D08B529" w:rsidR="0039084D" w:rsidRDefault="0039084D" w:rsidP="00265BD1">
            <w:r>
              <w:t>DOD</w:t>
            </w:r>
          </w:p>
        </w:tc>
      </w:tr>
      <w:tr w:rsidR="0039084D" w14:paraId="265EA491" w14:textId="4907E239" w:rsidTr="008B6E73">
        <w:tc>
          <w:tcPr>
            <w:tcW w:w="600" w:type="pct"/>
          </w:tcPr>
          <w:p w14:paraId="510F708B" w14:textId="226A19BA" w:rsidR="0039084D" w:rsidRDefault="0039084D" w:rsidP="00834D7A">
            <w:pPr>
              <w:jc w:val="center"/>
            </w:pPr>
            <w:r>
              <w:t>1</w:t>
            </w:r>
          </w:p>
        </w:tc>
        <w:tc>
          <w:tcPr>
            <w:tcW w:w="774" w:type="pct"/>
          </w:tcPr>
          <w:p w14:paraId="585D575E" w14:textId="0A449891" w:rsidR="0039084D" w:rsidRDefault="0039084D" w:rsidP="00265BD1">
            <w:r>
              <w:t>Uitschrijven technische analyse</w:t>
            </w:r>
          </w:p>
        </w:tc>
        <w:tc>
          <w:tcPr>
            <w:tcW w:w="3626" w:type="pct"/>
          </w:tcPr>
          <w:p w14:paraId="0FED86F2" w14:textId="38B1D90A" w:rsidR="0039084D" w:rsidRDefault="0039084D" w:rsidP="00265BD1">
            <w:r>
              <w:t xml:space="preserve">Afgewerkte analyse met </w:t>
            </w:r>
            <w:proofErr w:type="spellStart"/>
            <w:r>
              <w:t>mockups</w:t>
            </w:r>
            <w:proofErr w:type="spellEnd"/>
            <w:r>
              <w:t xml:space="preserve">, Domain structuur, minsten 3 </w:t>
            </w:r>
            <w:proofErr w:type="spellStart"/>
            <w:r>
              <w:t>flows</w:t>
            </w:r>
            <w:proofErr w:type="spellEnd"/>
            <w:r>
              <w:t xml:space="preserve"> in schema uitgetekend</w:t>
            </w:r>
          </w:p>
        </w:tc>
      </w:tr>
      <w:tr w:rsidR="0039084D" w:rsidRPr="006C3664" w14:paraId="7DBB505A" w14:textId="09BA1C69" w:rsidTr="008B6E73">
        <w:tc>
          <w:tcPr>
            <w:tcW w:w="600" w:type="pct"/>
          </w:tcPr>
          <w:p w14:paraId="17DC206D" w14:textId="5B69AC3E" w:rsidR="0039084D" w:rsidRDefault="0039084D" w:rsidP="00834D7A">
            <w:pPr>
              <w:jc w:val="center"/>
            </w:pPr>
            <w:r>
              <w:t>2</w:t>
            </w:r>
          </w:p>
        </w:tc>
        <w:tc>
          <w:tcPr>
            <w:tcW w:w="774" w:type="pct"/>
          </w:tcPr>
          <w:p w14:paraId="72D4AF97" w14:textId="18273C16" w:rsidR="0039084D" w:rsidRDefault="0039084D" w:rsidP="00265BD1">
            <w:r>
              <w:t>Opstellen DAL</w:t>
            </w:r>
          </w:p>
        </w:tc>
        <w:tc>
          <w:tcPr>
            <w:tcW w:w="3626" w:type="pct"/>
          </w:tcPr>
          <w:p w14:paraId="64612452" w14:textId="3451B520" w:rsidR="0039084D" w:rsidRPr="006C3664" w:rsidRDefault="0039084D" w:rsidP="00265BD1">
            <w:pPr>
              <w:rPr>
                <w:lang w:val="nl-NL"/>
              </w:rPr>
            </w:pPr>
            <w:r w:rsidRPr="006C3664">
              <w:rPr>
                <w:lang w:val="nl-NL"/>
              </w:rPr>
              <w:t>Opstellen Solution structuur + implementatie van de</w:t>
            </w:r>
            <w:r>
              <w:rPr>
                <w:lang w:val="nl-NL"/>
              </w:rPr>
              <w:t xml:space="preserve"> Data Access </w:t>
            </w:r>
            <w:proofErr w:type="spellStart"/>
            <w:r>
              <w:rPr>
                <w:lang w:val="nl-NL"/>
              </w:rPr>
              <w:t>Layer</w:t>
            </w:r>
            <w:proofErr w:type="spellEnd"/>
            <w:r>
              <w:rPr>
                <w:lang w:val="nl-NL"/>
              </w:rPr>
              <w:t xml:space="preserve">. </w:t>
            </w:r>
            <w:r>
              <w:rPr>
                <w:lang w:val="nl-NL"/>
              </w:rPr>
              <w:br/>
              <w:t xml:space="preserve">implementatie van een </w:t>
            </w:r>
            <w:proofErr w:type="spellStart"/>
            <w:r>
              <w:rPr>
                <w:lang w:val="nl-NL"/>
              </w:rPr>
              <w:t>generic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repository</w:t>
            </w:r>
            <w:proofErr w:type="spellEnd"/>
            <w:r>
              <w:rPr>
                <w:lang w:val="nl-NL"/>
              </w:rPr>
              <w:t xml:space="preserve">, domain model opstellen, </w:t>
            </w:r>
            <w:proofErr w:type="spellStart"/>
            <w:r>
              <w:rPr>
                <w:lang w:val="nl-NL"/>
              </w:rPr>
              <w:t>DbContext</w:t>
            </w:r>
            <w:proofErr w:type="spellEnd"/>
            <w:r>
              <w:rPr>
                <w:lang w:val="nl-NL"/>
              </w:rPr>
              <w:t xml:space="preserve"> correct implementeren</w:t>
            </w:r>
          </w:p>
        </w:tc>
      </w:tr>
      <w:tr w:rsidR="0039084D" w:rsidRPr="00637A70" w14:paraId="01841FE9" w14:textId="6C240DF6" w:rsidTr="008B6E73">
        <w:tc>
          <w:tcPr>
            <w:tcW w:w="600" w:type="pct"/>
          </w:tcPr>
          <w:p w14:paraId="1606827C" w14:textId="00019ECB" w:rsidR="0039084D" w:rsidRDefault="0039084D" w:rsidP="00834D7A">
            <w:pPr>
              <w:jc w:val="center"/>
            </w:pPr>
            <w:r>
              <w:t>3</w:t>
            </w:r>
          </w:p>
        </w:tc>
        <w:tc>
          <w:tcPr>
            <w:tcW w:w="774" w:type="pct"/>
          </w:tcPr>
          <w:p w14:paraId="12C89735" w14:textId="2F394FBD" w:rsidR="0039084D" w:rsidRDefault="0039084D" w:rsidP="00265BD1">
            <w:r>
              <w:t>Opstellen BL (Services)</w:t>
            </w:r>
          </w:p>
        </w:tc>
        <w:tc>
          <w:tcPr>
            <w:tcW w:w="3626" w:type="pct"/>
          </w:tcPr>
          <w:p w14:paraId="345D7CA9" w14:textId="1AEF6AE6" w:rsidR="0039084D" w:rsidRPr="00637A70" w:rsidRDefault="0039084D" w:rsidP="00265BD1">
            <w:pPr>
              <w:rPr>
                <w:lang w:val="nl-NL"/>
              </w:rPr>
            </w:pPr>
            <w:proofErr w:type="spellStart"/>
            <w:r w:rsidRPr="00637A70">
              <w:rPr>
                <w:lang w:val="nl-NL"/>
              </w:rPr>
              <w:t>Mapping</w:t>
            </w:r>
            <w:proofErr w:type="spellEnd"/>
            <w:r w:rsidRPr="00637A70">
              <w:rPr>
                <w:lang w:val="nl-NL"/>
              </w:rPr>
              <w:t xml:space="preserve"> implementeren, CRUD operations beschikbaar ma</w:t>
            </w:r>
            <w:r>
              <w:rPr>
                <w:lang w:val="nl-NL"/>
              </w:rPr>
              <w:t xml:space="preserve">ken voor 1 hoofd entiteit. Services </w:t>
            </w:r>
          </w:p>
        </w:tc>
      </w:tr>
      <w:tr w:rsidR="0039084D" w:rsidRPr="005F0ACF" w14:paraId="37299E40" w14:textId="38BC300A" w:rsidTr="008B6E73">
        <w:tc>
          <w:tcPr>
            <w:tcW w:w="600" w:type="pct"/>
          </w:tcPr>
          <w:p w14:paraId="44C8F02E" w14:textId="5935842C" w:rsidR="0039084D" w:rsidRDefault="0039084D" w:rsidP="00834D7A">
            <w:pPr>
              <w:jc w:val="center"/>
            </w:pPr>
            <w:r>
              <w:t>4</w:t>
            </w:r>
          </w:p>
        </w:tc>
        <w:tc>
          <w:tcPr>
            <w:tcW w:w="774" w:type="pct"/>
          </w:tcPr>
          <w:p w14:paraId="6BB2F9F0" w14:textId="5FFA6141" w:rsidR="0039084D" w:rsidRDefault="0039084D" w:rsidP="00265BD1">
            <w:r>
              <w:t>Opstellen BL (</w:t>
            </w:r>
            <w:proofErr w:type="spellStart"/>
            <w:r>
              <w:t>Mediatr</w:t>
            </w:r>
            <w:proofErr w:type="spellEnd"/>
            <w:r>
              <w:t>)</w:t>
            </w:r>
          </w:p>
        </w:tc>
        <w:tc>
          <w:tcPr>
            <w:tcW w:w="3626" w:type="pct"/>
          </w:tcPr>
          <w:p w14:paraId="4C2B60B3" w14:textId="423D6FDA" w:rsidR="0039084D" w:rsidRPr="005F0ACF" w:rsidRDefault="0039084D" w:rsidP="00265BD1">
            <w:pPr>
              <w:rPr>
                <w:lang w:val="nl-NL"/>
              </w:rPr>
            </w:pPr>
            <w:r w:rsidRPr="005F0ACF">
              <w:rPr>
                <w:lang w:val="nl-NL"/>
              </w:rPr>
              <w:t xml:space="preserve">CQRS </w:t>
            </w:r>
            <w:proofErr w:type="spellStart"/>
            <w:r w:rsidRPr="005F0ACF">
              <w:rPr>
                <w:lang w:val="nl-NL"/>
              </w:rPr>
              <w:t>princiepes</w:t>
            </w:r>
            <w:proofErr w:type="spellEnd"/>
            <w:r w:rsidRPr="005F0ACF">
              <w:rPr>
                <w:lang w:val="nl-NL"/>
              </w:rPr>
              <w:t xml:space="preserve"> implementeren en </w:t>
            </w:r>
            <w:proofErr w:type="spellStart"/>
            <w:r w:rsidRPr="005F0ACF">
              <w:rPr>
                <w:lang w:val="nl-NL"/>
              </w:rPr>
              <w:t>MediatR</w:t>
            </w:r>
            <w:proofErr w:type="spellEnd"/>
            <w:r w:rsidRPr="005F0ACF">
              <w:rPr>
                <w:lang w:val="nl-NL"/>
              </w:rPr>
              <w:t xml:space="preserve"> gebruik</w:t>
            </w:r>
            <w:r>
              <w:rPr>
                <w:lang w:val="nl-NL"/>
              </w:rPr>
              <w:t xml:space="preserve">en om dit toe te passen. </w:t>
            </w:r>
            <w:r>
              <w:rPr>
                <w:lang w:val="nl-NL"/>
              </w:rPr>
              <w:br/>
              <w:t xml:space="preserve">opstellen van </w:t>
            </w:r>
            <w:proofErr w:type="spellStart"/>
            <w:r>
              <w:rPr>
                <w:lang w:val="nl-NL"/>
              </w:rPr>
              <w:t>command</w:t>
            </w:r>
            <w:proofErr w:type="spellEnd"/>
            <w:r>
              <w:rPr>
                <w:lang w:val="nl-NL"/>
              </w:rPr>
              <w:t xml:space="preserve"> / </w:t>
            </w:r>
            <w:proofErr w:type="spellStart"/>
            <w:r>
              <w:rPr>
                <w:lang w:val="nl-NL"/>
              </w:rPr>
              <w:t>commandhandler</w:t>
            </w:r>
            <w:proofErr w:type="spellEnd"/>
            <w:r>
              <w:rPr>
                <w:lang w:val="nl-NL"/>
              </w:rPr>
              <w:t xml:space="preserve"> / </w:t>
            </w:r>
            <w:proofErr w:type="spellStart"/>
            <w:r>
              <w:rPr>
                <w:lang w:val="nl-NL"/>
              </w:rPr>
              <w:t>validator</w:t>
            </w:r>
            <w:proofErr w:type="spellEnd"/>
            <w:r>
              <w:rPr>
                <w:lang w:val="nl-NL"/>
              </w:rPr>
              <w:t xml:space="preserve"> (via </w:t>
            </w:r>
            <w:proofErr w:type="spellStart"/>
            <w:r>
              <w:rPr>
                <w:lang w:val="nl-NL"/>
              </w:rPr>
              <w:t>fluentValidation</w:t>
            </w:r>
            <w:proofErr w:type="spellEnd"/>
            <w:r>
              <w:rPr>
                <w:lang w:val="nl-NL"/>
              </w:rPr>
              <w:t>)</w:t>
            </w:r>
          </w:p>
        </w:tc>
      </w:tr>
      <w:tr w:rsidR="0039084D" w14:paraId="3D70CF8C" w14:textId="506407FF" w:rsidTr="008B6E73">
        <w:tc>
          <w:tcPr>
            <w:tcW w:w="600" w:type="pct"/>
          </w:tcPr>
          <w:p w14:paraId="52A8D451" w14:textId="751C6F30" w:rsidR="0039084D" w:rsidRDefault="0039084D" w:rsidP="00834D7A">
            <w:pPr>
              <w:jc w:val="center"/>
            </w:pPr>
            <w:r>
              <w:t>5</w:t>
            </w:r>
          </w:p>
        </w:tc>
        <w:tc>
          <w:tcPr>
            <w:tcW w:w="774" w:type="pct"/>
          </w:tcPr>
          <w:p w14:paraId="31E603D0" w14:textId="72398A68" w:rsidR="0039084D" w:rsidRDefault="0039084D" w:rsidP="00265BD1">
            <w:r>
              <w:t>Read API</w:t>
            </w:r>
          </w:p>
        </w:tc>
        <w:tc>
          <w:tcPr>
            <w:tcW w:w="3626" w:type="pct"/>
          </w:tcPr>
          <w:p w14:paraId="602D1AFA" w14:textId="3C6C1CD7" w:rsidR="0039084D" w:rsidRDefault="0039084D" w:rsidP="00265BD1">
            <w:proofErr w:type="spellStart"/>
            <w:r>
              <w:t>Webapi</w:t>
            </w:r>
            <w:proofErr w:type="spellEnd"/>
            <w:r>
              <w:t xml:space="preserve"> opstellen, implementatie van DI, Response objecten introduceren</w:t>
            </w:r>
          </w:p>
        </w:tc>
      </w:tr>
      <w:tr w:rsidR="0039084D" w14:paraId="1D65ED24" w14:textId="44EF348F" w:rsidTr="008B6E73">
        <w:tc>
          <w:tcPr>
            <w:tcW w:w="600" w:type="pct"/>
          </w:tcPr>
          <w:p w14:paraId="2BD708D3" w14:textId="5EE27F05" w:rsidR="0039084D" w:rsidRDefault="0039084D" w:rsidP="00834D7A">
            <w:pPr>
              <w:jc w:val="center"/>
            </w:pPr>
            <w:r>
              <w:t>6</w:t>
            </w:r>
          </w:p>
        </w:tc>
        <w:tc>
          <w:tcPr>
            <w:tcW w:w="774" w:type="pct"/>
          </w:tcPr>
          <w:p w14:paraId="737A4DC2" w14:textId="57636FAE" w:rsidR="0039084D" w:rsidRDefault="0039084D" w:rsidP="00265BD1">
            <w:r>
              <w:t>Write API</w:t>
            </w:r>
          </w:p>
        </w:tc>
        <w:tc>
          <w:tcPr>
            <w:tcW w:w="3626" w:type="pct"/>
          </w:tcPr>
          <w:p w14:paraId="3605F3C7" w14:textId="36339B9E" w:rsidR="0039084D" w:rsidRDefault="0039084D" w:rsidP="00265BD1">
            <w:proofErr w:type="spellStart"/>
            <w:r>
              <w:t>Webapi</w:t>
            </w:r>
            <w:proofErr w:type="spellEnd"/>
            <w:r>
              <w:t xml:space="preserve"> opstellen</w:t>
            </w:r>
            <w:r>
              <w:t>, implementatie van DI, Response objecten introduceren</w:t>
            </w:r>
          </w:p>
        </w:tc>
      </w:tr>
      <w:tr w:rsidR="0039084D" w14:paraId="385F2DF0" w14:textId="4210DDA4" w:rsidTr="008B6E73">
        <w:tc>
          <w:tcPr>
            <w:tcW w:w="600" w:type="pct"/>
          </w:tcPr>
          <w:p w14:paraId="6A473B5E" w14:textId="322FC2F3" w:rsidR="0039084D" w:rsidRDefault="0039084D" w:rsidP="00834D7A">
            <w:pPr>
              <w:jc w:val="center"/>
            </w:pPr>
            <w:r>
              <w:t>7</w:t>
            </w:r>
          </w:p>
        </w:tc>
        <w:tc>
          <w:tcPr>
            <w:tcW w:w="774" w:type="pct"/>
          </w:tcPr>
          <w:p w14:paraId="49BD7551" w14:textId="0BAB761F" w:rsidR="0039084D" w:rsidRDefault="0039084D" w:rsidP="00265BD1">
            <w:r>
              <w:t>Front-end</w:t>
            </w:r>
          </w:p>
        </w:tc>
        <w:tc>
          <w:tcPr>
            <w:tcW w:w="3626" w:type="pct"/>
          </w:tcPr>
          <w:p w14:paraId="044A7B0C" w14:textId="2BD2038F" w:rsidR="0039084D" w:rsidRDefault="0039084D" w:rsidP="00265BD1">
            <w:r>
              <w:t xml:space="preserve">Opstellen van Basis </w:t>
            </w:r>
            <w:proofErr w:type="spellStart"/>
            <w:r>
              <w:t>layout</w:t>
            </w:r>
            <w:proofErr w:type="spellEnd"/>
            <w:r>
              <w:t xml:space="preserve"> + communicatie met de verschillende </w:t>
            </w:r>
            <w:proofErr w:type="spellStart"/>
            <w:r>
              <w:t>API’s</w:t>
            </w:r>
            <w:proofErr w:type="spellEnd"/>
          </w:p>
        </w:tc>
      </w:tr>
      <w:tr w:rsidR="0039084D" w14:paraId="1D23263E" w14:textId="6C5BBF48" w:rsidTr="008B6E73">
        <w:tc>
          <w:tcPr>
            <w:tcW w:w="600" w:type="pct"/>
          </w:tcPr>
          <w:p w14:paraId="115D895D" w14:textId="687ECD92" w:rsidR="0039084D" w:rsidRDefault="0039084D" w:rsidP="00834D7A">
            <w:pPr>
              <w:jc w:val="center"/>
            </w:pPr>
            <w:r>
              <w:t>8</w:t>
            </w:r>
          </w:p>
        </w:tc>
        <w:tc>
          <w:tcPr>
            <w:tcW w:w="774" w:type="pct"/>
          </w:tcPr>
          <w:p w14:paraId="4C6B7A3E" w14:textId="11FF1E34" w:rsidR="0039084D" w:rsidRDefault="0039084D" w:rsidP="00265BD1">
            <w:r>
              <w:t>Front-end</w:t>
            </w:r>
          </w:p>
        </w:tc>
        <w:tc>
          <w:tcPr>
            <w:tcW w:w="3626" w:type="pct"/>
          </w:tcPr>
          <w:p w14:paraId="523D84F9" w14:textId="54256EB2" w:rsidR="0039084D" w:rsidRDefault="0039084D" w:rsidP="00265BD1">
            <w:r>
              <w:t>Uitwerken van een werkende front-end</w:t>
            </w:r>
          </w:p>
        </w:tc>
      </w:tr>
      <w:tr w:rsidR="0039084D" w14:paraId="3596F8AA" w14:textId="7C10376E" w:rsidTr="008B6E73">
        <w:tc>
          <w:tcPr>
            <w:tcW w:w="600" w:type="pct"/>
          </w:tcPr>
          <w:p w14:paraId="7F1E8571" w14:textId="7BCE5437" w:rsidR="0039084D" w:rsidRDefault="0039084D" w:rsidP="00834D7A">
            <w:pPr>
              <w:jc w:val="center"/>
            </w:pPr>
            <w:r>
              <w:t>9</w:t>
            </w:r>
          </w:p>
        </w:tc>
        <w:tc>
          <w:tcPr>
            <w:tcW w:w="774" w:type="pct"/>
          </w:tcPr>
          <w:p w14:paraId="50F24E0A" w14:textId="4EFEEE27" w:rsidR="0039084D" w:rsidRDefault="0039084D" w:rsidP="00265BD1">
            <w:r>
              <w:t>Identity Server</w:t>
            </w:r>
          </w:p>
        </w:tc>
        <w:tc>
          <w:tcPr>
            <w:tcW w:w="3626" w:type="pct"/>
          </w:tcPr>
          <w:p w14:paraId="7AA8B790" w14:textId="6307290C" w:rsidR="0039084D" w:rsidRDefault="0039084D" w:rsidP="00265BD1">
            <w:r>
              <w:t>Basis begrippen van IDS4 + basis setup met ASPNET users</w:t>
            </w:r>
          </w:p>
        </w:tc>
      </w:tr>
      <w:tr w:rsidR="0039084D" w14:paraId="1844FDC4" w14:textId="361BFD57" w:rsidTr="008B6E73">
        <w:tc>
          <w:tcPr>
            <w:tcW w:w="600" w:type="pct"/>
          </w:tcPr>
          <w:p w14:paraId="214B0E44" w14:textId="775CDBE6" w:rsidR="0039084D" w:rsidRDefault="0039084D" w:rsidP="00834D7A">
            <w:pPr>
              <w:jc w:val="center"/>
            </w:pPr>
            <w:r>
              <w:t>10</w:t>
            </w:r>
          </w:p>
        </w:tc>
        <w:tc>
          <w:tcPr>
            <w:tcW w:w="774" w:type="pct"/>
          </w:tcPr>
          <w:p w14:paraId="576F033E" w14:textId="2E94971B" w:rsidR="0039084D" w:rsidRDefault="0039084D" w:rsidP="00265BD1">
            <w:r>
              <w:t>Identity Server</w:t>
            </w:r>
          </w:p>
        </w:tc>
        <w:tc>
          <w:tcPr>
            <w:tcW w:w="3626" w:type="pct"/>
          </w:tcPr>
          <w:p w14:paraId="58DC58BC" w14:textId="053297A4" w:rsidR="0039084D" w:rsidRDefault="0039084D" w:rsidP="00265BD1">
            <w:r>
              <w:t xml:space="preserve">Koppeling met de front-end en </w:t>
            </w:r>
            <w:proofErr w:type="spellStart"/>
            <w:r>
              <w:t>API’s</w:t>
            </w:r>
            <w:proofErr w:type="spellEnd"/>
            <w:r>
              <w:t xml:space="preserve"> </w:t>
            </w:r>
          </w:p>
        </w:tc>
      </w:tr>
      <w:tr w:rsidR="0039084D" w14:paraId="648F784B" w14:textId="6329F1B7" w:rsidTr="008B6E73">
        <w:tc>
          <w:tcPr>
            <w:tcW w:w="600" w:type="pct"/>
          </w:tcPr>
          <w:p w14:paraId="0C19F2C9" w14:textId="717FCDBE" w:rsidR="0039084D" w:rsidRDefault="0039084D" w:rsidP="00834D7A">
            <w:pPr>
              <w:jc w:val="center"/>
            </w:pPr>
            <w:r>
              <w:t>11</w:t>
            </w:r>
          </w:p>
        </w:tc>
        <w:tc>
          <w:tcPr>
            <w:tcW w:w="774" w:type="pct"/>
          </w:tcPr>
          <w:p w14:paraId="5A83C2DD" w14:textId="7FA60B54" w:rsidR="0039084D" w:rsidRDefault="0039084D" w:rsidP="00265BD1">
            <w:proofErr w:type="spellStart"/>
            <w:r>
              <w:t>gRPC</w:t>
            </w:r>
            <w:proofErr w:type="spellEnd"/>
          </w:p>
        </w:tc>
        <w:tc>
          <w:tcPr>
            <w:tcW w:w="3626" w:type="pct"/>
          </w:tcPr>
          <w:p w14:paraId="0BD77AD2" w14:textId="1357771E" w:rsidR="0039084D" w:rsidRDefault="0039084D" w:rsidP="00265BD1">
            <w:r>
              <w:t xml:space="preserve">Opstellen van </w:t>
            </w:r>
            <w:proofErr w:type="spellStart"/>
            <w:r>
              <w:t>gRpc</w:t>
            </w:r>
            <w:proofErr w:type="spellEnd"/>
            <w:r>
              <w:t xml:space="preserve"> Service</w:t>
            </w:r>
          </w:p>
        </w:tc>
      </w:tr>
      <w:tr w:rsidR="0039084D" w14:paraId="56495B57" w14:textId="56FB97F6" w:rsidTr="008B6E73">
        <w:tc>
          <w:tcPr>
            <w:tcW w:w="600" w:type="pct"/>
          </w:tcPr>
          <w:p w14:paraId="70352F00" w14:textId="1AC7B104" w:rsidR="0039084D" w:rsidRDefault="0039084D" w:rsidP="00834D7A">
            <w:pPr>
              <w:jc w:val="center"/>
            </w:pPr>
            <w:r>
              <w:t>12</w:t>
            </w:r>
          </w:p>
        </w:tc>
        <w:tc>
          <w:tcPr>
            <w:tcW w:w="774" w:type="pct"/>
          </w:tcPr>
          <w:p w14:paraId="4358FB60" w14:textId="0E83428F" w:rsidR="0039084D" w:rsidRDefault="0039084D" w:rsidP="00265BD1">
            <w:r>
              <w:t>Desktop Application</w:t>
            </w:r>
          </w:p>
        </w:tc>
        <w:tc>
          <w:tcPr>
            <w:tcW w:w="3626" w:type="pct"/>
          </w:tcPr>
          <w:p w14:paraId="47B06CC3" w14:textId="2B4C2F30" w:rsidR="0039084D" w:rsidRDefault="0039084D" w:rsidP="00265BD1">
            <w:proofErr w:type="spellStart"/>
            <w:r>
              <w:t>Initiele</w:t>
            </w:r>
            <w:proofErr w:type="spellEnd"/>
            <w:r>
              <w:t xml:space="preserve"> opzet van Desktop applicatie via </w:t>
            </w:r>
            <w:proofErr w:type="spellStart"/>
            <w:r>
              <w:t>Winfroms</w:t>
            </w:r>
            <w:proofErr w:type="spellEnd"/>
            <w:r>
              <w:t xml:space="preserve">. </w:t>
            </w:r>
            <w:r w:rsidR="00BE35E7">
              <w:t xml:space="preserve">Introductie in </w:t>
            </w:r>
            <w:proofErr w:type="spellStart"/>
            <w:r w:rsidR="00BE35E7">
              <w:t>UserControls</w:t>
            </w:r>
            <w:proofErr w:type="spellEnd"/>
            <w:r w:rsidR="00BE35E7">
              <w:t xml:space="preserve"> en gebruik van </w:t>
            </w:r>
            <w:proofErr w:type="spellStart"/>
            <w:r w:rsidR="00BE35E7">
              <w:t>Datagrid</w:t>
            </w:r>
            <w:proofErr w:type="spellEnd"/>
            <w:r w:rsidR="00BE35E7">
              <w:t xml:space="preserve">. Koppeling met de </w:t>
            </w:r>
            <w:proofErr w:type="spellStart"/>
            <w:r w:rsidR="00BE35E7">
              <w:t>gRPC</w:t>
            </w:r>
            <w:proofErr w:type="spellEnd"/>
            <w:r w:rsidR="00BE35E7">
              <w:t xml:space="preserve"> service</w:t>
            </w:r>
          </w:p>
        </w:tc>
      </w:tr>
      <w:tr w:rsidR="0039084D" w14:paraId="28071BED" w14:textId="5836FEAC" w:rsidTr="008B6E73">
        <w:tc>
          <w:tcPr>
            <w:tcW w:w="600" w:type="pct"/>
          </w:tcPr>
          <w:p w14:paraId="7201F16A" w14:textId="7A44CE2B" w:rsidR="0039084D" w:rsidRDefault="0039084D" w:rsidP="00834D7A">
            <w:pPr>
              <w:jc w:val="center"/>
            </w:pPr>
            <w:r>
              <w:t>13</w:t>
            </w:r>
          </w:p>
        </w:tc>
        <w:tc>
          <w:tcPr>
            <w:tcW w:w="774" w:type="pct"/>
          </w:tcPr>
          <w:p w14:paraId="4F975B8E" w14:textId="6286D06F" w:rsidR="0039084D" w:rsidRDefault="0039084D" w:rsidP="00265BD1">
            <w:r>
              <w:t>Desktop Application</w:t>
            </w:r>
          </w:p>
        </w:tc>
        <w:tc>
          <w:tcPr>
            <w:tcW w:w="3626" w:type="pct"/>
          </w:tcPr>
          <w:p w14:paraId="7CA02DB9" w14:textId="77777777" w:rsidR="0039084D" w:rsidRDefault="0039084D" w:rsidP="00265BD1"/>
        </w:tc>
      </w:tr>
      <w:tr w:rsidR="0039084D" w14:paraId="29EE28D4" w14:textId="525C409A" w:rsidTr="008B6E73">
        <w:tc>
          <w:tcPr>
            <w:tcW w:w="600" w:type="pct"/>
          </w:tcPr>
          <w:p w14:paraId="1E6467D2" w14:textId="2C1B2DC2" w:rsidR="0039084D" w:rsidRDefault="0039084D" w:rsidP="00834D7A">
            <w:pPr>
              <w:jc w:val="center"/>
            </w:pPr>
            <w:r>
              <w:t>14</w:t>
            </w:r>
          </w:p>
        </w:tc>
        <w:tc>
          <w:tcPr>
            <w:tcW w:w="774" w:type="pct"/>
          </w:tcPr>
          <w:p w14:paraId="0CEFB0C5" w14:textId="68F714DA" w:rsidR="0039084D" w:rsidRDefault="0039084D" w:rsidP="00265BD1">
            <w:r>
              <w:t>Desktop Application</w:t>
            </w:r>
          </w:p>
        </w:tc>
        <w:tc>
          <w:tcPr>
            <w:tcW w:w="3626" w:type="pct"/>
          </w:tcPr>
          <w:p w14:paraId="625D21FF" w14:textId="77777777" w:rsidR="0039084D" w:rsidRDefault="0039084D" w:rsidP="00265BD1"/>
        </w:tc>
      </w:tr>
    </w:tbl>
    <w:p w14:paraId="564E03DE" w14:textId="77777777" w:rsidR="009058F5" w:rsidRDefault="00761D68" w:rsidP="00265BD1"/>
    <w:sectPr w:rsidR="009058F5" w:rsidSect="00F67A17">
      <w:headerReference w:type="default" r:id="rId9"/>
      <w:footerReference w:type="defaul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4DAC6" w14:textId="77777777" w:rsidR="00761D68" w:rsidRDefault="00761D68" w:rsidP="0049793F">
      <w:pPr>
        <w:spacing w:after="0" w:line="240" w:lineRule="auto"/>
      </w:pPr>
      <w:r>
        <w:separator/>
      </w:r>
    </w:p>
  </w:endnote>
  <w:endnote w:type="continuationSeparator" w:id="0">
    <w:p w14:paraId="316CB631" w14:textId="77777777" w:rsidR="00761D68" w:rsidRDefault="00761D68" w:rsidP="0049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23682" w14:textId="77777777" w:rsidR="0049793F" w:rsidRPr="00265BD1" w:rsidRDefault="00265BD1" w:rsidP="0049793F">
    <w:pPr>
      <w:pStyle w:val="Footer"/>
      <w:jc w:val="center"/>
      <w:rPr>
        <w:color w:val="767171" w:themeColor="background2" w:themeShade="80"/>
      </w:rPr>
    </w:pPr>
    <w:r w:rsidRPr="00265BD1">
      <w:rPr>
        <w:color w:val="767171" w:themeColor="background2" w:themeShade="80"/>
      </w:rPr>
      <w:t>6/02/2020</w:t>
    </w:r>
    <w:r w:rsidRPr="00265BD1">
      <w:rPr>
        <w:color w:val="767171" w:themeColor="background2" w:themeShade="80"/>
      </w:rPr>
      <w:tab/>
      <w:t>AllPhi</w:t>
    </w:r>
    <w:r w:rsidR="0049793F" w:rsidRPr="00265BD1">
      <w:rPr>
        <w:color w:val="767171" w:themeColor="background2" w:themeShade="80"/>
      </w:rPr>
      <w:tab/>
    </w:r>
    <w:sdt>
      <w:sdtPr>
        <w:rPr>
          <w:color w:val="767171" w:themeColor="background2" w:themeShade="80"/>
        </w:rPr>
        <w:id w:val="-140276267"/>
        <w:docPartObj>
          <w:docPartGallery w:val="Page Numbers (Bottom of Page)"/>
          <w:docPartUnique/>
        </w:docPartObj>
      </w:sdtPr>
      <w:sdtEndPr/>
      <w:sdtContent>
        <w:r w:rsidR="0049793F" w:rsidRPr="00265BD1">
          <w:rPr>
            <w:color w:val="767171" w:themeColor="background2" w:themeShade="80"/>
          </w:rPr>
          <w:fldChar w:fldCharType="begin"/>
        </w:r>
        <w:r w:rsidR="0049793F" w:rsidRPr="00265BD1">
          <w:rPr>
            <w:color w:val="767171" w:themeColor="background2" w:themeShade="80"/>
          </w:rPr>
          <w:instrText>PAGE   \* MERGEFORMAT</w:instrText>
        </w:r>
        <w:r w:rsidR="0049793F" w:rsidRPr="00265BD1">
          <w:rPr>
            <w:color w:val="767171" w:themeColor="background2" w:themeShade="80"/>
          </w:rPr>
          <w:fldChar w:fldCharType="separate"/>
        </w:r>
        <w:r w:rsidR="0049793F" w:rsidRPr="00265BD1">
          <w:rPr>
            <w:color w:val="767171" w:themeColor="background2" w:themeShade="80"/>
            <w:lang w:val="nl-NL"/>
          </w:rPr>
          <w:t>2</w:t>
        </w:r>
        <w:r w:rsidR="0049793F" w:rsidRPr="00265BD1">
          <w:rPr>
            <w:color w:val="767171" w:themeColor="background2" w:themeShade="8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6B863" w14:textId="77777777" w:rsidR="00761D68" w:rsidRDefault="00761D68" w:rsidP="0049793F">
      <w:pPr>
        <w:spacing w:after="0" w:line="240" w:lineRule="auto"/>
      </w:pPr>
      <w:r>
        <w:separator/>
      </w:r>
    </w:p>
  </w:footnote>
  <w:footnote w:type="continuationSeparator" w:id="0">
    <w:p w14:paraId="659BE1E6" w14:textId="77777777" w:rsidR="00761D68" w:rsidRDefault="00761D68" w:rsidP="00497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4F05D" w14:textId="77777777" w:rsidR="0049793F" w:rsidRDefault="00265BD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7793FC" wp14:editId="65790755">
          <wp:simplePos x="0" y="0"/>
          <wp:positionH relativeFrom="column">
            <wp:posOffset>8296910</wp:posOffset>
          </wp:positionH>
          <wp:positionV relativeFrom="paragraph">
            <wp:posOffset>-202565</wp:posOffset>
          </wp:positionV>
          <wp:extent cx="1179624" cy="258735"/>
          <wp:effectExtent l="0" t="0" r="1905" b="8255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9624" cy="258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793F">
      <w:tab/>
    </w:r>
    <w:r w:rsidR="0049793F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B8"/>
    <w:rsid w:val="001B4A52"/>
    <w:rsid w:val="00212709"/>
    <w:rsid w:val="00265BD1"/>
    <w:rsid w:val="0027342B"/>
    <w:rsid w:val="0032603D"/>
    <w:rsid w:val="0039084D"/>
    <w:rsid w:val="003D4BC0"/>
    <w:rsid w:val="003E2A96"/>
    <w:rsid w:val="00485E9F"/>
    <w:rsid w:val="0049793F"/>
    <w:rsid w:val="005F0ACF"/>
    <w:rsid w:val="0062627D"/>
    <w:rsid w:val="00637A70"/>
    <w:rsid w:val="006C3664"/>
    <w:rsid w:val="00756F79"/>
    <w:rsid w:val="00761D68"/>
    <w:rsid w:val="00834D7A"/>
    <w:rsid w:val="008B6E73"/>
    <w:rsid w:val="00A6529B"/>
    <w:rsid w:val="00B5420F"/>
    <w:rsid w:val="00BE35E7"/>
    <w:rsid w:val="00BE6DC7"/>
    <w:rsid w:val="00D266E0"/>
    <w:rsid w:val="00D8039B"/>
    <w:rsid w:val="00E75FB8"/>
    <w:rsid w:val="00EE6A42"/>
    <w:rsid w:val="00F55E6F"/>
    <w:rsid w:val="00F6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BE963"/>
  <w15:chartTrackingRefBased/>
  <w15:docId w15:val="{F86F4464-32F0-45AC-90F3-3DB22FE7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93F"/>
  </w:style>
  <w:style w:type="paragraph" w:styleId="Footer">
    <w:name w:val="footer"/>
    <w:basedOn w:val="Normal"/>
    <w:link w:val="FooterChar"/>
    <w:uiPriority w:val="99"/>
    <w:unhideWhenUsed/>
    <w:rsid w:val="00497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93F"/>
  </w:style>
  <w:style w:type="paragraph" w:styleId="Title">
    <w:name w:val="Title"/>
    <w:basedOn w:val="Normal"/>
    <w:next w:val="Normal"/>
    <w:link w:val="TitleChar"/>
    <w:uiPriority w:val="10"/>
    <w:qFormat/>
    <w:rsid w:val="00265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oDejaeghere\OneDrive%20-%20AllPhi%20nv\RUM\Templates\AllPhi%20-%20Word%20Template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E61D093B9F93418EE4BA2631CC4E7E" ma:contentTypeVersion="2" ma:contentTypeDescription="Een nieuw document maken." ma:contentTypeScope="" ma:versionID="4e2615dd2372b8f704f74e6934ab613c">
  <xsd:schema xmlns:xsd="http://www.w3.org/2001/XMLSchema" xmlns:xs="http://www.w3.org/2001/XMLSchema" xmlns:p="http://schemas.microsoft.com/office/2006/metadata/properties" xmlns:ns2="3f740c72-b8db-4e54-a2d6-e9d1fd810e4d" targetNamespace="http://schemas.microsoft.com/office/2006/metadata/properties" ma:root="true" ma:fieldsID="4440431771a34c44df86b7c107d6d774" ns2:_="">
    <xsd:import namespace="3f740c72-b8db-4e54-a2d6-e9d1fd810e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40c72-b8db-4e54-a2d6-e9d1fd810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B1561E-95B0-4490-AE88-A717D86197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3FA7C1-E654-451F-9569-AF7702BDB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74983B-2347-445F-A703-F056CF053BD5}"/>
</file>

<file path=docProps/app.xml><?xml version="1.0" encoding="utf-8"?>
<Properties xmlns="http://schemas.openxmlformats.org/officeDocument/2006/extended-properties" xmlns:vt="http://schemas.openxmlformats.org/officeDocument/2006/docPropsVTypes">
  <Template>AllPhi - Word Template.dotx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Dejaeghere</dc:creator>
  <cp:keywords/>
  <dc:description/>
  <cp:lastModifiedBy>Angelo Dejaeghere</cp:lastModifiedBy>
  <cp:revision>22</cp:revision>
  <dcterms:created xsi:type="dcterms:W3CDTF">2021-06-14T12:24:00Z</dcterms:created>
  <dcterms:modified xsi:type="dcterms:W3CDTF">2021-06-14T12:40:00Z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0x0101003CE61D093B9F93418EE4BA2631CC4E7E</vt:lpwstr>
  </property>
</Properties>
</file>