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8929" w14:textId="77777777" w:rsidR="00CF4791" w:rsidRDefault="00A54D6A">
      <w:r>
        <w:rPr>
          <w:sz w:val="20"/>
        </w:rPr>
        <w:t xml:space="preserve"> </w:t>
      </w:r>
    </w:p>
    <w:p w14:paraId="1DFA88B1" w14:textId="77777777" w:rsidR="00CF4791" w:rsidRDefault="00A54D6A">
      <w:pPr>
        <w:spacing w:after="162"/>
      </w:pPr>
      <w:r>
        <w:rPr>
          <w:sz w:val="20"/>
        </w:rPr>
        <w:t xml:space="preserve"> </w:t>
      </w:r>
    </w:p>
    <w:p w14:paraId="2F5ABAE2" w14:textId="77777777" w:rsidR="00CF4791" w:rsidRDefault="00A54D6A">
      <w:pPr>
        <w:spacing w:after="352"/>
      </w:pPr>
      <w:r>
        <w:rPr>
          <w:sz w:val="20"/>
        </w:rPr>
        <w:t xml:space="preserve"> </w:t>
      </w:r>
    </w:p>
    <w:p w14:paraId="46C02CA5" w14:textId="77777777" w:rsidR="00CF4791" w:rsidRDefault="00A54D6A">
      <w:pPr>
        <w:spacing w:after="413"/>
        <w:ind w:right="2405"/>
        <w:jc w:val="right"/>
      </w:pPr>
      <w:r>
        <w:rPr>
          <w:b/>
          <w:sz w:val="40"/>
        </w:rPr>
        <w:t xml:space="preserve">ADDON CADASTRO PN POR CNPJ </w:t>
      </w:r>
    </w:p>
    <w:p w14:paraId="557D86CA" w14:textId="77777777" w:rsidR="00CF4791" w:rsidRDefault="00A54D6A">
      <w:pPr>
        <w:spacing w:after="0" w:line="370" w:lineRule="auto"/>
        <w:ind w:left="5103" w:right="508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F7DD175" wp14:editId="78D964C5">
            <wp:simplePos x="0" y="0"/>
            <wp:positionH relativeFrom="column">
              <wp:posOffset>2372995</wp:posOffset>
            </wp:positionH>
            <wp:positionV relativeFrom="paragraph">
              <wp:posOffset>-309879</wp:posOffset>
            </wp:positionV>
            <wp:extent cx="1857375" cy="448310"/>
            <wp:effectExtent l="0" t="0" r="0" b="0"/>
            <wp:wrapSquare wrapText="bothSides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    </w:t>
      </w:r>
    </w:p>
    <w:p w14:paraId="4BA8CCD9" w14:textId="77777777" w:rsidR="00CF4791" w:rsidRDefault="00A54D6A">
      <w:pPr>
        <w:spacing w:after="83"/>
        <w:ind w:left="21"/>
        <w:jc w:val="center"/>
      </w:pPr>
      <w:r>
        <w:rPr>
          <w:b/>
          <w:sz w:val="28"/>
        </w:rPr>
        <w:t xml:space="preserve"> </w:t>
      </w:r>
    </w:p>
    <w:p w14:paraId="25C77607" w14:textId="77777777" w:rsidR="00CF4791" w:rsidRDefault="00A54D6A">
      <w:r>
        <w:rPr>
          <w:b/>
          <w:sz w:val="20"/>
        </w:rPr>
        <w:t xml:space="preserve"> </w:t>
      </w:r>
    </w:p>
    <w:p w14:paraId="7007B22C" w14:textId="77777777" w:rsidR="00CF4791" w:rsidRDefault="00A54D6A">
      <w:pPr>
        <w:spacing w:after="163"/>
      </w:pPr>
      <w:r>
        <w:rPr>
          <w:b/>
          <w:sz w:val="20"/>
        </w:rPr>
        <w:t xml:space="preserve"> </w:t>
      </w:r>
    </w:p>
    <w:p w14:paraId="724B34B2" w14:textId="77777777" w:rsidR="00CF4791" w:rsidRDefault="00A54D6A">
      <w:r>
        <w:rPr>
          <w:b/>
          <w:sz w:val="20"/>
        </w:rPr>
        <w:t xml:space="preserve"> </w:t>
      </w:r>
    </w:p>
    <w:p w14:paraId="4A319476" w14:textId="77777777" w:rsidR="00CF4791" w:rsidRDefault="00A54D6A">
      <w:pPr>
        <w:spacing w:after="162"/>
      </w:pPr>
      <w:r>
        <w:rPr>
          <w:b/>
          <w:sz w:val="20"/>
        </w:rPr>
        <w:t xml:space="preserve"> </w:t>
      </w:r>
    </w:p>
    <w:p w14:paraId="6B19602F" w14:textId="77777777" w:rsidR="00CF4791" w:rsidRDefault="00A54D6A">
      <w:r>
        <w:rPr>
          <w:b/>
          <w:sz w:val="20"/>
        </w:rPr>
        <w:t xml:space="preserve"> </w:t>
      </w:r>
    </w:p>
    <w:p w14:paraId="478BEBCD" w14:textId="77777777" w:rsidR="00CF4791" w:rsidRDefault="00A54D6A">
      <w:r>
        <w:rPr>
          <w:b/>
          <w:sz w:val="20"/>
        </w:rPr>
        <w:t xml:space="preserve"> </w:t>
      </w:r>
    </w:p>
    <w:p w14:paraId="5DE1F3B5" w14:textId="77777777" w:rsidR="00CF4791" w:rsidRDefault="00A54D6A">
      <w:pPr>
        <w:spacing w:after="162"/>
      </w:pPr>
      <w:r>
        <w:rPr>
          <w:b/>
          <w:sz w:val="20"/>
        </w:rPr>
        <w:t xml:space="preserve"> </w:t>
      </w:r>
    </w:p>
    <w:p w14:paraId="404F5799" w14:textId="77777777" w:rsidR="00CF4791" w:rsidRDefault="00A54D6A">
      <w:r>
        <w:rPr>
          <w:b/>
          <w:sz w:val="20"/>
        </w:rPr>
        <w:t xml:space="preserve"> </w:t>
      </w:r>
    </w:p>
    <w:p w14:paraId="3EE05130" w14:textId="77777777" w:rsidR="00CF4791" w:rsidRDefault="00A54D6A">
      <w:pPr>
        <w:spacing w:after="162"/>
      </w:pPr>
      <w:r>
        <w:rPr>
          <w:b/>
          <w:sz w:val="20"/>
        </w:rPr>
        <w:t xml:space="preserve"> </w:t>
      </w:r>
    </w:p>
    <w:p w14:paraId="3E9778A7" w14:textId="77777777" w:rsidR="00CF4791" w:rsidRDefault="00A54D6A">
      <w:r>
        <w:rPr>
          <w:b/>
          <w:sz w:val="20"/>
        </w:rPr>
        <w:t xml:space="preserve"> </w:t>
      </w:r>
    </w:p>
    <w:p w14:paraId="53FC6CD1" w14:textId="77777777" w:rsidR="00CF4791" w:rsidRDefault="00A54D6A">
      <w:pPr>
        <w:spacing w:after="162"/>
      </w:pPr>
      <w:r>
        <w:rPr>
          <w:b/>
          <w:sz w:val="20"/>
        </w:rPr>
        <w:t xml:space="preserve"> </w:t>
      </w:r>
    </w:p>
    <w:p w14:paraId="15E77913" w14:textId="77777777" w:rsidR="00CF4791" w:rsidRDefault="00A54D6A">
      <w:r>
        <w:rPr>
          <w:b/>
          <w:sz w:val="20"/>
        </w:rPr>
        <w:t xml:space="preserve"> </w:t>
      </w:r>
    </w:p>
    <w:p w14:paraId="6C1C9E00" w14:textId="77777777" w:rsidR="00CF4791" w:rsidRDefault="00A54D6A">
      <w:pPr>
        <w:spacing w:after="162"/>
      </w:pPr>
      <w:r>
        <w:rPr>
          <w:b/>
          <w:sz w:val="20"/>
        </w:rPr>
        <w:t xml:space="preserve"> </w:t>
      </w:r>
    </w:p>
    <w:p w14:paraId="20E64683" w14:textId="77777777" w:rsidR="00CF4791" w:rsidRDefault="00A54D6A">
      <w:r>
        <w:rPr>
          <w:b/>
          <w:sz w:val="20"/>
        </w:rPr>
        <w:t xml:space="preserve"> </w:t>
      </w:r>
    </w:p>
    <w:p w14:paraId="3D2BC145" w14:textId="77777777" w:rsidR="00CF4791" w:rsidRDefault="00A54D6A">
      <w:r>
        <w:rPr>
          <w:b/>
          <w:sz w:val="20"/>
        </w:rPr>
        <w:t xml:space="preserve"> </w:t>
      </w:r>
    </w:p>
    <w:p w14:paraId="52A237F3" w14:textId="77777777" w:rsidR="00CF4791" w:rsidRDefault="00A54D6A">
      <w:pPr>
        <w:spacing w:after="162"/>
      </w:pPr>
      <w:r>
        <w:rPr>
          <w:b/>
          <w:sz w:val="20"/>
        </w:rPr>
        <w:t xml:space="preserve"> </w:t>
      </w:r>
    </w:p>
    <w:p w14:paraId="344954D9" w14:textId="77777777" w:rsidR="00CF4791" w:rsidRDefault="00A54D6A">
      <w:pPr>
        <w:spacing w:after="162"/>
      </w:pPr>
      <w:r>
        <w:rPr>
          <w:b/>
          <w:sz w:val="20"/>
        </w:rPr>
        <w:t xml:space="preserve"> </w:t>
      </w:r>
    </w:p>
    <w:p w14:paraId="7C48CE10" w14:textId="77777777" w:rsidR="00CF4791" w:rsidRDefault="00A54D6A">
      <w:pPr>
        <w:spacing w:after="2"/>
        <w:ind w:right="45"/>
        <w:jc w:val="center"/>
      </w:pPr>
      <w:r>
        <w:rPr>
          <w:b/>
          <w:sz w:val="20"/>
        </w:rPr>
        <w:t xml:space="preserve">Versão: </w:t>
      </w:r>
      <w:r>
        <w:rPr>
          <w:sz w:val="20"/>
        </w:rPr>
        <w:t>1.0</w:t>
      </w:r>
      <w:r>
        <w:rPr>
          <w:b/>
          <w:sz w:val="20"/>
        </w:rPr>
        <w:t xml:space="preserve"> </w:t>
      </w:r>
    </w:p>
    <w:p w14:paraId="101635B9" w14:textId="77777777" w:rsidR="00CF4791" w:rsidRDefault="00A54D6A">
      <w:pPr>
        <w:spacing w:after="3"/>
        <w:ind w:left="1094" w:right="1129" w:hanging="10"/>
        <w:jc w:val="center"/>
      </w:pPr>
      <w:r>
        <w:rPr>
          <w:b/>
          <w:sz w:val="20"/>
        </w:rPr>
        <w:t xml:space="preserve">Data: </w:t>
      </w:r>
      <w:r>
        <w:rPr>
          <w:sz w:val="20"/>
        </w:rPr>
        <w:t xml:space="preserve">12/05/2020 </w:t>
      </w:r>
    </w:p>
    <w:p w14:paraId="3F17C210" w14:textId="77777777" w:rsidR="00CF4791" w:rsidRDefault="00A54D6A">
      <w:pPr>
        <w:spacing w:after="0"/>
        <w:ind w:left="-5" w:hanging="10"/>
      </w:pPr>
      <w:r>
        <w:rPr>
          <w:b/>
          <w:sz w:val="24"/>
        </w:rPr>
        <w:t xml:space="preserve">SUMÁRIO </w:t>
      </w:r>
    </w:p>
    <w:p w14:paraId="0D7CC113" w14:textId="77777777" w:rsidR="00CF4791" w:rsidRDefault="00A54D6A">
      <w:pPr>
        <w:spacing w:after="185"/>
      </w:pPr>
      <w:r>
        <w:rPr>
          <w:color w:val="0D0D0D"/>
          <w:sz w:val="20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-1425721250"/>
        <w:docPartObj>
          <w:docPartGallery w:val="Table of Contents"/>
        </w:docPartObj>
      </w:sdtPr>
      <w:sdtEndPr/>
      <w:sdtContent>
        <w:p w14:paraId="0607A08A" w14:textId="77777777" w:rsidR="00CF4791" w:rsidRDefault="00A54D6A">
          <w:pPr>
            <w:pStyle w:val="Sumrio1"/>
            <w:tabs>
              <w:tab w:val="right" w:leader="dot" w:pos="1024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5">
            <w:r>
              <w:t>OBJETIVO</w:t>
            </w:r>
            <w:r>
              <w:tab/>
            </w:r>
            <w:r>
              <w:fldChar w:fldCharType="begin"/>
            </w:r>
            <w:r>
              <w:instrText>PAGEREF _Toc17935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DA68F2B" w14:textId="77777777" w:rsidR="00CF4791" w:rsidRDefault="00A54D6A">
          <w:pPr>
            <w:pStyle w:val="Sumrio1"/>
            <w:tabs>
              <w:tab w:val="right" w:leader="dot" w:pos="10249"/>
            </w:tabs>
          </w:pPr>
          <w:hyperlink w:anchor="_Toc17936">
            <w:r>
              <w:t>DETALHES DO PROJETO</w:t>
            </w:r>
            <w:r>
              <w:tab/>
            </w:r>
            <w:r>
              <w:fldChar w:fldCharType="begin"/>
            </w:r>
            <w:r>
              <w:instrText>PAGEREF _Toc17936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9CF57F0" w14:textId="77777777" w:rsidR="00CF4791" w:rsidRDefault="00A54D6A">
          <w:pPr>
            <w:pStyle w:val="Sumrio1"/>
            <w:tabs>
              <w:tab w:val="right" w:leader="dot" w:pos="10249"/>
            </w:tabs>
          </w:pPr>
          <w:hyperlink w:anchor="_Toc17937">
            <w:r>
              <w:t>EQUIPE PROJETO</w:t>
            </w:r>
            <w:r>
              <w:tab/>
            </w:r>
            <w:r>
              <w:fldChar w:fldCharType="begin"/>
            </w:r>
            <w:r>
              <w:instrText>PAGEREF _T</w:instrText>
            </w:r>
            <w:r>
              <w:instrText>oc17937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26D5AA5" w14:textId="77777777" w:rsidR="00CF4791" w:rsidRDefault="00A54D6A">
          <w:pPr>
            <w:pStyle w:val="Sumrio1"/>
            <w:tabs>
              <w:tab w:val="right" w:leader="dot" w:pos="10249"/>
            </w:tabs>
          </w:pPr>
          <w:hyperlink w:anchor="_Toc17938">
            <w:r>
              <w:t>ESPECIFICAÇÃO FUNCIONAL &amp; TÉCNICA</w:t>
            </w:r>
            <w:r>
              <w:tab/>
            </w:r>
            <w:r>
              <w:fldChar w:fldCharType="begin"/>
            </w:r>
            <w:r>
              <w:instrText>PAGEREF _Toc17938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83B3839" w14:textId="77777777" w:rsidR="00CF4791" w:rsidRDefault="00A54D6A">
          <w:pPr>
            <w:pStyle w:val="Sumrio1"/>
            <w:tabs>
              <w:tab w:val="right" w:leader="dot" w:pos="10249"/>
            </w:tabs>
          </w:pPr>
          <w:hyperlink w:anchor="_Toc17939">
            <w:r>
              <w:t>INTRODUÇÃO</w:t>
            </w:r>
            <w:r>
              <w:tab/>
            </w:r>
            <w:r>
              <w:fldChar w:fldCharType="begin"/>
            </w:r>
            <w:r>
              <w:instrText>PAGEREF _Toc17939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2E892BC" w14:textId="77777777" w:rsidR="00CF4791" w:rsidRDefault="00A54D6A">
          <w:pPr>
            <w:pStyle w:val="Sumrio2"/>
            <w:tabs>
              <w:tab w:val="right" w:leader="dot" w:pos="10249"/>
            </w:tabs>
          </w:pPr>
          <w:hyperlink w:anchor="_Toc17940">
            <w:r>
              <w:t>1.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PROCESSO MAPEADO</w:t>
            </w:r>
            <w:r>
              <w:tab/>
            </w:r>
            <w:r>
              <w:fldChar w:fldCharType="begin"/>
            </w:r>
            <w:r>
              <w:instrText>PAGEREF _Toc17940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F5220B3" w14:textId="77777777" w:rsidR="00CF4791" w:rsidRDefault="00A54D6A">
          <w:pPr>
            <w:pStyle w:val="Sumrio3"/>
            <w:tabs>
              <w:tab w:val="right" w:leader="dot" w:pos="10249"/>
            </w:tabs>
          </w:pPr>
          <w:hyperlink w:anchor="_Toc17941">
            <w:r>
              <w:t>1.1.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CENÁRIO CADASTRO PARCEIRO DE NEGÓCIOS</w:t>
            </w:r>
            <w:r>
              <w:tab/>
            </w:r>
            <w:r>
              <w:fldChar w:fldCharType="begin"/>
            </w:r>
            <w:r>
              <w:instrText>PAGEREF _Toc17941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CBD23CE" w14:textId="77777777" w:rsidR="00CF4791" w:rsidRDefault="00A54D6A">
          <w:pPr>
            <w:pStyle w:val="Sumrio2"/>
            <w:tabs>
              <w:tab w:val="right" w:leader="dot" w:pos="10249"/>
            </w:tabs>
          </w:pPr>
          <w:hyperlink w:anchor="_Toc17942">
            <w:r>
              <w:t>2.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DETALHES TÉCNICOS PARA DESENVOLVIMENTO</w:t>
            </w:r>
            <w:r>
              <w:tab/>
            </w:r>
            <w:r>
              <w:fldChar w:fldCharType="begin"/>
            </w:r>
            <w:r>
              <w:instrText>PAGEREF _Toc17942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5F137930" w14:textId="77777777" w:rsidR="00CF4791" w:rsidRDefault="00A54D6A">
          <w:pPr>
            <w:pStyle w:val="Sumrio3"/>
            <w:tabs>
              <w:tab w:val="right" w:leader="dot" w:pos="10249"/>
            </w:tabs>
          </w:pPr>
          <w:hyperlink w:anchor="_Toc17943">
            <w:r>
              <w:t>2.1.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ETAPA 1 </w:t>
            </w:r>
            <w:r>
              <w:t>–</w:t>
            </w:r>
            <w:r>
              <w:t xml:space="preserve"> ADDON CADASTRO PN</w:t>
            </w:r>
            <w:r>
              <w:tab/>
            </w:r>
            <w:r>
              <w:fldChar w:fldCharType="begin"/>
            </w:r>
            <w:r>
              <w:instrText>PAGEREF _Toc17943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091D2119" w14:textId="77777777" w:rsidR="00CF4791" w:rsidRDefault="00A54D6A">
          <w:pPr>
            <w:pStyle w:val="Sumrio1"/>
            <w:tabs>
              <w:tab w:val="right" w:leader="dot" w:pos="10249"/>
            </w:tabs>
          </w:pPr>
          <w:hyperlink w:anchor="_Toc17944">
            <w:r>
              <w:t>PREMISSAS PARA DESENVOLVIMENTO</w:t>
            </w:r>
            <w:r>
              <w:tab/>
            </w:r>
            <w:r>
              <w:fldChar w:fldCharType="begin"/>
            </w:r>
            <w:r>
              <w:instrText>PAGEREF _Toc17944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3D8B7CD2" w14:textId="77777777" w:rsidR="00CF4791" w:rsidRDefault="00A54D6A">
          <w:pPr>
            <w:pStyle w:val="Sumrio1"/>
            <w:tabs>
              <w:tab w:val="right" w:leader="dot" w:pos="10249"/>
            </w:tabs>
          </w:pPr>
          <w:hyperlink w:anchor="_Toc17945">
            <w:r>
              <w:t>GAPS IDENTIFI</w:t>
            </w:r>
            <w:r>
              <w:t>CADOS</w:t>
            </w:r>
            <w:r>
              <w:tab/>
            </w:r>
            <w:r>
              <w:fldChar w:fldCharType="begin"/>
            </w:r>
            <w:r>
              <w:instrText>PAGEREF _Toc17945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2B405BBB" w14:textId="77777777" w:rsidR="00CF4791" w:rsidRDefault="00A54D6A">
          <w:pPr>
            <w:pStyle w:val="Sumrio1"/>
            <w:tabs>
              <w:tab w:val="right" w:leader="dot" w:pos="10249"/>
            </w:tabs>
          </w:pPr>
          <w:hyperlink w:anchor="_Toc17946">
            <w:r>
              <w:t>INFRAESTRUTURA</w:t>
            </w:r>
            <w:r>
              <w:tab/>
            </w:r>
            <w:r>
              <w:fldChar w:fldCharType="begin"/>
            </w:r>
            <w:r>
              <w:instrText>PAGEREF _Toc17946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5F0BEDCC" w14:textId="77777777" w:rsidR="00CF4791" w:rsidRDefault="00A54D6A">
          <w:pPr>
            <w:pStyle w:val="Sumrio1"/>
            <w:tabs>
              <w:tab w:val="right" w:leader="dot" w:pos="10249"/>
            </w:tabs>
          </w:pPr>
          <w:hyperlink w:anchor="_Toc17947">
            <w:r>
              <w:t>APROVAÇÃO &amp; ACEITE</w:t>
            </w:r>
            <w:r>
              <w:tab/>
            </w:r>
            <w:r>
              <w:fldChar w:fldCharType="begin"/>
            </w:r>
            <w:r>
              <w:instrText>PAGEREF _Toc17947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67AE9548" w14:textId="77777777" w:rsidR="00CF4791" w:rsidRDefault="00A54D6A">
          <w:r>
            <w:fldChar w:fldCharType="end"/>
          </w:r>
        </w:p>
      </w:sdtContent>
    </w:sdt>
    <w:p w14:paraId="2FA1D3C2" w14:textId="77777777" w:rsidR="00CF4791" w:rsidRDefault="00A54D6A">
      <w:pPr>
        <w:spacing w:after="198"/>
      </w:pPr>
      <w:r>
        <w:rPr>
          <w:sz w:val="20"/>
        </w:rPr>
        <w:t xml:space="preserve"> </w:t>
      </w:r>
    </w:p>
    <w:p w14:paraId="6E4582D4" w14:textId="77777777" w:rsidR="00CF4791" w:rsidRDefault="00A54D6A">
      <w:pPr>
        <w:spacing w:after="0"/>
      </w:pPr>
      <w:r>
        <w:rPr>
          <w:b/>
          <w:sz w:val="24"/>
        </w:rPr>
        <w:t xml:space="preserve"> </w:t>
      </w:r>
    </w:p>
    <w:p w14:paraId="7BB8F88C" w14:textId="77777777" w:rsidR="00CF4791" w:rsidRDefault="00A54D6A">
      <w:pPr>
        <w:spacing w:after="199"/>
      </w:pPr>
      <w:r>
        <w:rPr>
          <w:sz w:val="20"/>
        </w:rPr>
        <w:t xml:space="preserve"> </w:t>
      </w:r>
    </w:p>
    <w:p w14:paraId="022404AE" w14:textId="77777777" w:rsidR="00CF4791" w:rsidRDefault="00A54D6A">
      <w:pPr>
        <w:spacing w:after="0"/>
      </w:pPr>
      <w:r>
        <w:rPr>
          <w:b/>
          <w:sz w:val="24"/>
        </w:rPr>
        <w:t xml:space="preserve"> </w:t>
      </w:r>
    </w:p>
    <w:p w14:paraId="3AD43764" w14:textId="77777777" w:rsidR="00CF4791" w:rsidRDefault="00A54D6A">
      <w:pPr>
        <w:spacing w:after="198"/>
      </w:pPr>
      <w:r>
        <w:rPr>
          <w:sz w:val="20"/>
        </w:rPr>
        <w:t xml:space="preserve"> </w:t>
      </w:r>
    </w:p>
    <w:p w14:paraId="7A5DC94C" w14:textId="77777777" w:rsidR="00CF4791" w:rsidRDefault="00A54D6A">
      <w:pPr>
        <w:spacing w:after="0"/>
      </w:pPr>
      <w:r>
        <w:rPr>
          <w:b/>
          <w:sz w:val="24"/>
        </w:rPr>
        <w:t xml:space="preserve"> </w:t>
      </w:r>
    </w:p>
    <w:p w14:paraId="7B0074DF" w14:textId="77777777" w:rsidR="00CF4791" w:rsidRDefault="00A54D6A">
      <w:pPr>
        <w:spacing w:after="0"/>
      </w:pPr>
      <w:r>
        <w:rPr>
          <w:b/>
          <w:sz w:val="24"/>
        </w:rPr>
        <w:t xml:space="preserve"> </w:t>
      </w:r>
    </w:p>
    <w:p w14:paraId="5B909069" w14:textId="77777777" w:rsidR="00CF4791" w:rsidRDefault="00A54D6A">
      <w:pPr>
        <w:spacing w:after="0"/>
      </w:pPr>
      <w:r>
        <w:rPr>
          <w:b/>
          <w:sz w:val="24"/>
        </w:rPr>
        <w:t xml:space="preserve"> </w:t>
      </w:r>
    </w:p>
    <w:p w14:paraId="540100A8" w14:textId="77777777" w:rsidR="00CF4791" w:rsidRDefault="00A54D6A">
      <w:pPr>
        <w:spacing w:after="0"/>
      </w:pPr>
      <w:r>
        <w:rPr>
          <w:b/>
          <w:sz w:val="24"/>
        </w:rPr>
        <w:t xml:space="preserve"> </w:t>
      </w:r>
    </w:p>
    <w:p w14:paraId="4583182E" w14:textId="77777777" w:rsidR="00CF4791" w:rsidRDefault="00A54D6A">
      <w:pPr>
        <w:spacing w:after="162"/>
      </w:pPr>
      <w:r>
        <w:rPr>
          <w:sz w:val="20"/>
        </w:rPr>
        <w:t xml:space="preserve"> </w:t>
      </w:r>
    </w:p>
    <w:p w14:paraId="51436CCF" w14:textId="77777777" w:rsidR="00CF4791" w:rsidRDefault="00A54D6A">
      <w:r>
        <w:rPr>
          <w:sz w:val="20"/>
        </w:rPr>
        <w:t xml:space="preserve"> </w:t>
      </w:r>
    </w:p>
    <w:p w14:paraId="22B221B5" w14:textId="77777777" w:rsidR="00CF4791" w:rsidRDefault="00A54D6A">
      <w:pPr>
        <w:spacing w:after="163"/>
      </w:pPr>
      <w:r>
        <w:rPr>
          <w:sz w:val="20"/>
        </w:rPr>
        <w:t xml:space="preserve"> </w:t>
      </w:r>
    </w:p>
    <w:p w14:paraId="26C3F4CC" w14:textId="77777777" w:rsidR="00CF4791" w:rsidRDefault="00A54D6A">
      <w:r>
        <w:rPr>
          <w:sz w:val="20"/>
        </w:rPr>
        <w:t xml:space="preserve"> </w:t>
      </w:r>
    </w:p>
    <w:p w14:paraId="4692F9FF" w14:textId="77777777" w:rsidR="00CF4791" w:rsidRDefault="00A54D6A">
      <w:r>
        <w:rPr>
          <w:sz w:val="20"/>
        </w:rPr>
        <w:t xml:space="preserve"> </w:t>
      </w:r>
    </w:p>
    <w:p w14:paraId="0F8D74D8" w14:textId="77777777" w:rsidR="00CF4791" w:rsidRDefault="00A54D6A">
      <w:pPr>
        <w:spacing w:after="162"/>
      </w:pPr>
      <w:r>
        <w:rPr>
          <w:sz w:val="20"/>
        </w:rPr>
        <w:t xml:space="preserve"> </w:t>
      </w:r>
    </w:p>
    <w:p w14:paraId="40C847B4" w14:textId="77777777" w:rsidR="00CF4791" w:rsidRDefault="00A54D6A">
      <w:r>
        <w:rPr>
          <w:sz w:val="20"/>
        </w:rPr>
        <w:t xml:space="preserve"> </w:t>
      </w:r>
    </w:p>
    <w:p w14:paraId="5E7397EF" w14:textId="77777777" w:rsidR="00CF4791" w:rsidRDefault="00A54D6A">
      <w:pPr>
        <w:spacing w:after="162"/>
      </w:pPr>
      <w:r>
        <w:rPr>
          <w:sz w:val="20"/>
        </w:rPr>
        <w:t xml:space="preserve"> </w:t>
      </w:r>
    </w:p>
    <w:p w14:paraId="139899F9" w14:textId="77777777" w:rsidR="00CF4791" w:rsidRDefault="00A54D6A">
      <w:r>
        <w:rPr>
          <w:sz w:val="20"/>
        </w:rPr>
        <w:t xml:space="preserve"> </w:t>
      </w:r>
    </w:p>
    <w:p w14:paraId="60579961" w14:textId="77777777" w:rsidR="00CF4791" w:rsidRDefault="00A54D6A">
      <w:pPr>
        <w:spacing w:after="162"/>
      </w:pPr>
      <w:r>
        <w:rPr>
          <w:sz w:val="20"/>
        </w:rPr>
        <w:t xml:space="preserve"> </w:t>
      </w:r>
    </w:p>
    <w:p w14:paraId="1BA419B9" w14:textId="77777777" w:rsidR="00CF4791" w:rsidRDefault="00A54D6A">
      <w:pPr>
        <w:spacing w:after="0"/>
      </w:pPr>
      <w:r>
        <w:rPr>
          <w:sz w:val="20"/>
        </w:rPr>
        <w:t xml:space="preserve"> </w:t>
      </w:r>
    </w:p>
    <w:p w14:paraId="017B8EE0" w14:textId="77777777" w:rsidR="00CF4791" w:rsidRDefault="00A54D6A">
      <w:pPr>
        <w:pStyle w:val="Ttulo1"/>
        <w:ind w:left="-5"/>
      </w:pPr>
      <w:bookmarkStart w:id="0" w:name="_Toc17935"/>
      <w:r>
        <w:t>OBJETIVO</w:t>
      </w:r>
      <w:r>
        <w:rPr>
          <w:color w:val="000000"/>
        </w:rPr>
        <w:t xml:space="preserve"> </w:t>
      </w:r>
      <w:bookmarkEnd w:id="0"/>
    </w:p>
    <w:p w14:paraId="7C24D17B" w14:textId="77777777" w:rsidR="00CF4791" w:rsidRDefault="00A54D6A">
      <w:pPr>
        <w:spacing w:after="4" w:line="260" w:lineRule="auto"/>
        <w:ind w:left="10" w:right="37" w:hanging="10"/>
      </w:pPr>
      <w:r>
        <w:rPr>
          <w:sz w:val="20"/>
        </w:rPr>
        <w:t>Este documento tem como objetivo descrever de forma funcional e técnica o desenvolvimento de um add-on que será responsável por cadastrar de forma automática cliente e/ou fornecedor com base no CNPJ informado pelo usuário SAP.</w:t>
      </w:r>
      <w:r>
        <w:rPr>
          <w:color w:val="0D0D0D"/>
          <w:sz w:val="20"/>
        </w:rPr>
        <w:t xml:space="preserve"> </w:t>
      </w:r>
    </w:p>
    <w:p w14:paraId="2B855F09" w14:textId="77777777" w:rsidR="00CF4791" w:rsidRDefault="00A54D6A">
      <w:pPr>
        <w:spacing w:after="37"/>
      </w:pPr>
      <w:r>
        <w:rPr>
          <w:color w:val="0D0D0D"/>
          <w:sz w:val="20"/>
        </w:rPr>
        <w:t xml:space="preserve"> </w:t>
      </w:r>
    </w:p>
    <w:p w14:paraId="369BAB52" w14:textId="77777777" w:rsidR="00CF4791" w:rsidRDefault="00A54D6A">
      <w:pPr>
        <w:pStyle w:val="Ttulo1"/>
        <w:ind w:left="-5"/>
      </w:pPr>
      <w:bookmarkStart w:id="1" w:name="_Toc17936"/>
      <w:r>
        <w:lastRenderedPageBreak/>
        <w:t xml:space="preserve">DETALHES DO PROJETO </w:t>
      </w:r>
      <w:bookmarkEnd w:id="1"/>
    </w:p>
    <w:p w14:paraId="0D083478" w14:textId="77777777" w:rsidR="00CF4791" w:rsidRDefault="00A54D6A">
      <w:pPr>
        <w:spacing w:after="4" w:line="260" w:lineRule="auto"/>
        <w:ind w:left="10" w:right="37" w:hanging="10"/>
      </w:pPr>
      <w:r>
        <w:rPr>
          <w:sz w:val="20"/>
        </w:rPr>
        <w:t>Dever</w:t>
      </w:r>
      <w:r>
        <w:rPr>
          <w:sz w:val="20"/>
        </w:rPr>
        <w:t>á ser desenvolvido um add-on para que possibilite através de um campo na tela [cadastro de parceiros de negócios] informar o CNPJ que deseja cadastrar. Após inserir essa informação o add-on deverá consultar na receita federal os dados do CNPJ informado e i</w:t>
      </w:r>
      <w:r>
        <w:rPr>
          <w:sz w:val="20"/>
        </w:rPr>
        <w:t xml:space="preserve">niciar o preenchimento dos campos no SAP.  </w:t>
      </w:r>
    </w:p>
    <w:p w14:paraId="0ED1A49B" w14:textId="77777777" w:rsidR="00CF4791" w:rsidRDefault="00A54D6A">
      <w:pPr>
        <w:spacing w:after="37"/>
      </w:pPr>
      <w:r>
        <w:rPr>
          <w:sz w:val="20"/>
        </w:rPr>
        <w:t xml:space="preserve"> </w:t>
      </w:r>
    </w:p>
    <w:p w14:paraId="1BA48CF4" w14:textId="77777777" w:rsidR="00CF4791" w:rsidRDefault="00A54D6A">
      <w:pPr>
        <w:pStyle w:val="Ttulo1"/>
        <w:ind w:left="-5"/>
      </w:pPr>
      <w:bookmarkStart w:id="2" w:name="_Toc17937"/>
      <w:r>
        <w:t xml:space="preserve">EQUIPE PROJETO </w:t>
      </w:r>
      <w:bookmarkEnd w:id="2"/>
    </w:p>
    <w:tbl>
      <w:tblPr>
        <w:tblStyle w:val="TableGrid"/>
        <w:tblW w:w="9633" w:type="dxa"/>
        <w:tblInd w:w="6" w:type="dxa"/>
        <w:tblCellMar>
          <w:top w:w="4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1"/>
        <w:gridCol w:w="2693"/>
        <w:gridCol w:w="4253"/>
        <w:gridCol w:w="2126"/>
      </w:tblGrid>
      <w:tr w:rsidR="00CF4791" w14:paraId="271D8905" w14:textId="77777777">
        <w:trPr>
          <w:trHeight w:val="228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2C01A6D" w14:textId="77777777" w:rsidR="00CF4791" w:rsidRDefault="00A54D6A">
            <w:pPr>
              <w:spacing w:after="0"/>
              <w:ind w:left="42"/>
              <w:jc w:val="center"/>
            </w:pPr>
            <w:r>
              <w:rPr>
                <w:b/>
                <w:color w:val="FFFFFF"/>
                <w:sz w:val="18"/>
              </w:rPr>
              <w:t xml:space="preserve">#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EC27A66" w14:textId="77777777" w:rsidR="00CF4791" w:rsidRDefault="00A54D6A">
            <w:pPr>
              <w:spacing w:after="0"/>
              <w:ind w:left="46"/>
              <w:jc w:val="center"/>
            </w:pPr>
            <w:r>
              <w:rPr>
                <w:b/>
                <w:color w:val="FFFFFF"/>
                <w:sz w:val="18"/>
              </w:rPr>
              <w:t xml:space="preserve">NOME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5DE7ABD" w14:textId="77777777" w:rsidR="00CF4791" w:rsidRDefault="00A54D6A">
            <w:pPr>
              <w:spacing w:after="0"/>
              <w:ind w:left="47"/>
              <w:jc w:val="center"/>
            </w:pPr>
            <w:r>
              <w:rPr>
                <w:b/>
                <w:color w:val="FFFFFF"/>
                <w:sz w:val="18"/>
              </w:rPr>
              <w:t xml:space="preserve">E-MAIL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3177CDA" w14:textId="77777777" w:rsidR="00CF4791" w:rsidRDefault="00A54D6A">
            <w:pPr>
              <w:spacing w:after="0"/>
              <w:ind w:left="48"/>
              <w:jc w:val="center"/>
            </w:pPr>
            <w:r>
              <w:rPr>
                <w:b/>
                <w:color w:val="FFFFFF"/>
                <w:sz w:val="18"/>
              </w:rPr>
              <w:t xml:space="preserve">EMPRESA </w:t>
            </w:r>
          </w:p>
        </w:tc>
      </w:tr>
      <w:tr w:rsidR="00CF4791" w14:paraId="649DDF58" w14:textId="77777777">
        <w:trPr>
          <w:trHeight w:val="23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31E45C8" w14:textId="77777777" w:rsidR="00CF4791" w:rsidRDefault="00A54D6A">
            <w:pPr>
              <w:spacing w:after="0"/>
              <w:ind w:left="44"/>
              <w:jc w:val="center"/>
            </w:pPr>
            <w:r>
              <w:rPr>
                <w:b/>
                <w:color w:val="FFFFFF"/>
                <w:sz w:val="18"/>
              </w:rPr>
              <w:t xml:space="preserve">1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CFA4" w14:textId="7BF1DE69" w:rsidR="00CF4791" w:rsidRDefault="00CF4791">
            <w:pPr>
              <w:spacing w:after="0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9314" w14:textId="6508A99D" w:rsidR="00CF4791" w:rsidRDefault="00CF4791">
            <w:pPr>
              <w:spacing w:after="0"/>
              <w:ind w:left="2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5190" w14:textId="19FC37B5" w:rsidR="00CF4791" w:rsidRDefault="00CF4791">
            <w:pPr>
              <w:spacing w:after="0"/>
              <w:ind w:left="44"/>
              <w:jc w:val="center"/>
            </w:pPr>
          </w:p>
        </w:tc>
      </w:tr>
      <w:tr w:rsidR="00CF4791" w14:paraId="22511EDF" w14:textId="77777777">
        <w:trPr>
          <w:trHeight w:val="23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78E319A" w14:textId="77777777" w:rsidR="00CF4791" w:rsidRDefault="00A54D6A">
            <w:pPr>
              <w:spacing w:after="0"/>
              <w:ind w:left="44"/>
              <w:jc w:val="center"/>
            </w:pPr>
            <w:r>
              <w:rPr>
                <w:b/>
                <w:color w:val="FFFFFF"/>
                <w:sz w:val="18"/>
              </w:rPr>
              <w:t xml:space="preserve">2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935F" w14:textId="77777777" w:rsidR="00CF4791" w:rsidRDefault="00A54D6A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86B7" w14:textId="77777777" w:rsidR="00CF4791" w:rsidRDefault="00A54D6A">
            <w:pPr>
              <w:spacing w:after="0"/>
              <w:ind w:left="2"/>
            </w:pPr>
            <w:r>
              <w:rPr>
                <w:color w:val="0563C1"/>
                <w:sz w:val="1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0733" w14:textId="69987CE4" w:rsidR="00CF4791" w:rsidRDefault="00E25077">
            <w:pPr>
              <w:spacing w:after="0"/>
              <w:ind w:left="46"/>
              <w:jc w:val="center"/>
            </w:pPr>
            <w:r>
              <w:rPr>
                <w:sz w:val="18"/>
              </w:rPr>
              <w:t>XXX</w:t>
            </w:r>
            <w:r w:rsidR="00A54D6A">
              <w:rPr>
                <w:sz w:val="18"/>
              </w:rPr>
              <w:t xml:space="preserve"> </w:t>
            </w:r>
          </w:p>
        </w:tc>
      </w:tr>
      <w:tr w:rsidR="00CF4791" w14:paraId="0BCBAB2E" w14:textId="77777777">
        <w:trPr>
          <w:trHeight w:val="229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D1A27B5" w14:textId="77777777" w:rsidR="00CF4791" w:rsidRDefault="00A54D6A">
            <w:pPr>
              <w:spacing w:after="0"/>
              <w:ind w:left="44"/>
              <w:jc w:val="center"/>
            </w:pPr>
            <w:r>
              <w:rPr>
                <w:b/>
                <w:color w:val="FFFFFF"/>
                <w:sz w:val="18"/>
              </w:rPr>
              <w:t xml:space="preserve">3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044D" w14:textId="77777777" w:rsidR="00CF4791" w:rsidRDefault="00A54D6A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C4A2" w14:textId="77777777" w:rsidR="00CF4791" w:rsidRDefault="00A54D6A">
            <w:pPr>
              <w:spacing w:after="0"/>
              <w:ind w:left="2"/>
            </w:pPr>
            <w:r>
              <w:rPr>
                <w:color w:val="0563C1"/>
                <w:sz w:val="1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3957" w14:textId="32B55513" w:rsidR="00CF4791" w:rsidRDefault="00E25077">
            <w:pPr>
              <w:spacing w:after="0"/>
              <w:ind w:left="46"/>
              <w:jc w:val="center"/>
            </w:pPr>
            <w:r>
              <w:rPr>
                <w:sz w:val="18"/>
              </w:rPr>
              <w:t>XXX</w:t>
            </w:r>
            <w:r w:rsidR="00A54D6A">
              <w:rPr>
                <w:sz w:val="18"/>
              </w:rPr>
              <w:t xml:space="preserve"> </w:t>
            </w:r>
          </w:p>
        </w:tc>
      </w:tr>
      <w:tr w:rsidR="00CF4791" w14:paraId="10252528" w14:textId="77777777">
        <w:trPr>
          <w:trHeight w:val="228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F72BEC2" w14:textId="77777777" w:rsidR="00CF4791" w:rsidRDefault="00A54D6A">
            <w:pPr>
              <w:spacing w:after="0"/>
              <w:ind w:left="44"/>
              <w:jc w:val="center"/>
            </w:pPr>
            <w:r>
              <w:rPr>
                <w:b/>
                <w:color w:val="FFFFFF"/>
                <w:sz w:val="18"/>
              </w:rPr>
              <w:t xml:space="preserve">4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D10D" w14:textId="77777777" w:rsidR="00CF4791" w:rsidRDefault="00A54D6A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9884" w14:textId="77777777" w:rsidR="00CF4791" w:rsidRDefault="00A54D6A">
            <w:pPr>
              <w:spacing w:after="0"/>
              <w:ind w:left="2"/>
            </w:pPr>
            <w:r>
              <w:rPr>
                <w:color w:val="0563C1"/>
                <w:sz w:val="1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F405" w14:textId="77777777" w:rsidR="00CF4791" w:rsidRDefault="00A54D6A">
            <w:pPr>
              <w:spacing w:after="0"/>
              <w:ind w:left="88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14:paraId="7C0F31FD" w14:textId="77777777" w:rsidR="00CF4791" w:rsidRDefault="00A54D6A">
      <w:pPr>
        <w:spacing w:after="162"/>
      </w:pPr>
      <w:r>
        <w:rPr>
          <w:sz w:val="20"/>
        </w:rPr>
        <w:t xml:space="preserve"> </w:t>
      </w:r>
    </w:p>
    <w:p w14:paraId="6DFDBB88" w14:textId="77777777" w:rsidR="00CF4791" w:rsidRDefault="00A54D6A">
      <w:r>
        <w:rPr>
          <w:sz w:val="20"/>
        </w:rPr>
        <w:t xml:space="preserve"> </w:t>
      </w:r>
    </w:p>
    <w:p w14:paraId="3A103DBA" w14:textId="77777777" w:rsidR="00CF4791" w:rsidRDefault="00A54D6A">
      <w:pPr>
        <w:spacing w:after="162"/>
      </w:pPr>
      <w:r>
        <w:rPr>
          <w:sz w:val="20"/>
        </w:rPr>
        <w:t xml:space="preserve"> </w:t>
      </w:r>
    </w:p>
    <w:p w14:paraId="1C1CE303" w14:textId="77777777" w:rsidR="00CF4791" w:rsidRDefault="00A54D6A">
      <w:r>
        <w:rPr>
          <w:sz w:val="20"/>
        </w:rPr>
        <w:t xml:space="preserve"> </w:t>
      </w:r>
    </w:p>
    <w:p w14:paraId="1B3DA6C9" w14:textId="77777777" w:rsidR="00CF4791" w:rsidRDefault="00A54D6A">
      <w:r>
        <w:rPr>
          <w:sz w:val="20"/>
        </w:rPr>
        <w:t xml:space="preserve"> </w:t>
      </w:r>
    </w:p>
    <w:p w14:paraId="27342571" w14:textId="77777777" w:rsidR="00CF4791" w:rsidRDefault="00A54D6A">
      <w:pPr>
        <w:spacing w:after="162"/>
      </w:pPr>
      <w:r>
        <w:rPr>
          <w:sz w:val="20"/>
        </w:rPr>
        <w:t xml:space="preserve"> </w:t>
      </w:r>
    </w:p>
    <w:p w14:paraId="168D3147" w14:textId="77777777" w:rsidR="00CF4791" w:rsidRDefault="00A54D6A">
      <w:r>
        <w:rPr>
          <w:sz w:val="20"/>
        </w:rPr>
        <w:t xml:space="preserve"> </w:t>
      </w:r>
    </w:p>
    <w:p w14:paraId="41A8205F" w14:textId="77777777" w:rsidR="00CF4791" w:rsidRDefault="00A54D6A">
      <w:pPr>
        <w:spacing w:after="162"/>
      </w:pPr>
      <w:r>
        <w:rPr>
          <w:sz w:val="20"/>
        </w:rPr>
        <w:t xml:space="preserve"> </w:t>
      </w:r>
    </w:p>
    <w:p w14:paraId="69EEC376" w14:textId="77777777" w:rsidR="00CF4791" w:rsidRDefault="00A54D6A">
      <w:r>
        <w:rPr>
          <w:sz w:val="20"/>
        </w:rPr>
        <w:t xml:space="preserve"> </w:t>
      </w:r>
    </w:p>
    <w:p w14:paraId="07CD75BD" w14:textId="77777777" w:rsidR="00CF4791" w:rsidRDefault="00A54D6A">
      <w:pPr>
        <w:spacing w:after="162"/>
      </w:pPr>
      <w:r>
        <w:rPr>
          <w:sz w:val="20"/>
        </w:rPr>
        <w:t xml:space="preserve"> </w:t>
      </w:r>
    </w:p>
    <w:p w14:paraId="702A8E67" w14:textId="77777777" w:rsidR="00CF4791" w:rsidRDefault="00A54D6A">
      <w:r>
        <w:rPr>
          <w:sz w:val="20"/>
        </w:rPr>
        <w:t xml:space="preserve"> </w:t>
      </w:r>
    </w:p>
    <w:p w14:paraId="2BA5EED8" w14:textId="77777777" w:rsidR="00CF4791" w:rsidRDefault="00A54D6A">
      <w:pPr>
        <w:spacing w:after="162"/>
      </w:pPr>
      <w:r>
        <w:rPr>
          <w:sz w:val="20"/>
        </w:rPr>
        <w:t xml:space="preserve"> </w:t>
      </w:r>
    </w:p>
    <w:p w14:paraId="17C89DD4" w14:textId="77777777" w:rsidR="00CF4791" w:rsidRDefault="00A54D6A">
      <w:r>
        <w:rPr>
          <w:sz w:val="20"/>
        </w:rPr>
        <w:t xml:space="preserve"> </w:t>
      </w:r>
    </w:p>
    <w:p w14:paraId="065B7AD4" w14:textId="77777777" w:rsidR="00CF4791" w:rsidRDefault="00A54D6A">
      <w:r>
        <w:rPr>
          <w:sz w:val="20"/>
        </w:rPr>
        <w:t xml:space="preserve"> </w:t>
      </w:r>
    </w:p>
    <w:p w14:paraId="7E83BBF4" w14:textId="77777777" w:rsidR="00CF4791" w:rsidRDefault="00A54D6A">
      <w:pPr>
        <w:spacing w:after="162"/>
      </w:pPr>
      <w:r>
        <w:rPr>
          <w:sz w:val="20"/>
        </w:rPr>
        <w:t xml:space="preserve"> </w:t>
      </w:r>
    </w:p>
    <w:p w14:paraId="1ECE6E89" w14:textId="77777777" w:rsidR="00CF4791" w:rsidRDefault="00A54D6A">
      <w:r>
        <w:rPr>
          <w:sz w:val="20"/>
        </w:rPr>
        <w:t xml:space="preserve"> </w:t>
      </w:r>
    </w:p>
    <w:p w14:paraId="70735103" w14:textId="77777777" w:rsidR="00CF4791" w:rsidRDefault="00A54D6A">
      <w:pPr>
        <w:spacing w:after="162"/>
      </w:pPr>
      <w:r>
        <w:rPr>
          <w:sz w:val="20"/>
        </w:rPr>
        <w:t xml:space="preserve"> </w:t>
      </w:r>
    </w:p>
    <w:p w14:paraId="12F7D8BA" w14:textId="77777777" w:rsidR="00CF4791" w:rsidRDefault="00A54D6A">
      <w:r>
        <w:rPr>
          <w:sz w:val="20"/>
        </w:rPr>
        <w:t xml:space="preserve"> </w:t>
      </w:r>
    </w:p>
    <w:p w14:paraId="49421C21" w14:textId="77777777" w:rsidR="00CF4791" w:rsidRDefault="00A54D6A">
      <w:pPr>
        <w:spacing w:after="162"/>
      </w:pPr>
      <w:r>
        <w:rPr>
          <w:sz w:val="20"/>
        </w:rPr>
        <w:t xml:space="preserve"> </w:t>
      </w:r>
    </w:p>
    <w:p w14:paraId="083DFF8C" w14:textId="77777777" w:rsidR="00CF4791" w:rsidRDefault="00A54D6A">
      <w:r>
        <w:rPr>
          <w:sz w:val="20"/>
        </w:rPr>
        <w:t xml:space="preserve"> </w:t>
      </w:r>
    </w:p>
    <w:p w14:paraId="4D81645E" w14:textId="77777777" w:rsidR="00CF4791" w:rsidRDefault="00A54D6A">
      <w:pPr>
        <w:spacing w:after="162"/>
      </w:pPr>
      <w:r>
        <w:rPr>
          <w:sz w:val="20"/>
        </w:rPr>
        <w:t xml:space="preserve"> </w:t>
      </w:r>
    </w:p>
    <w:p w14:paraId="77F44110" w14:textId="77777777" w:rsidR="00CF4791" w:rsidRDefault="00A54D6A">
      <w:r>
        <w:rPr>
          <w:sz w:val="20"/>
        </w:rPr>
        <w:t xml:space="preserve"> </w:t>
      </w:r>
    </w:p>
    <w:p w14:paraId="7070F7A0" w14:textId="77777777" w:rsidR="00CF4791" w:rsidRDefault="00A54D6A">
      <w:pPr>
        <w:spacing w:after="0"/>
      </w:pPr>
      <w:r>
        <w:rPr>
          <w:sz w:val="20"/>
        </w:rPr>
        <w:t xml:space="preserve"> </w:t>
      </w:r>
    </w:p>
    <w:p w14:paraId="38D895DC" w14:textId="77777777" w:rsidR="00CF4791" w:rsidRDefault="00A54D6A">
      <w:pPr>
        <w:pStyle w:val="Ttulo1"/>
        <w:ind w:left="718"/>
      </w:pPr>
      <w:bookmarkStart w:id="3" w:name="_Toc17938"/>
      <w:r>
        <w:lastRenderedPageBreak/>
        <w:t xml:space="preserve">ESPECIFICAÇÃO FUNCIONAL &amp; TÉCNICA </w:t>
      </w:r>
      <w:bookmarkEnd w:id="3"/>
    </w:p>
    <w:p w14:paraId="67F9DF94" w14:textId="77777777" w:rsidR="00CF4791" w:rsidRDefault="00A54D6A">
      <w:pPr>
        <w:spacing w:after="4" w:line="260" w:lineRule="auto"/>
        <w:ind w:left="718" w:right="37" w:hanging="10"/>
      </w:pPr>
      <w:r>
        <w:rPr>
          <w:sz w:val="20"/>
        </w:rPr>
        <w:t xml:space="preserve">Este tópico tem como objetivo descrever como irá ocorrer de forma funcional e técnica o cadastro automático por CNPJ. </w:t>
      </w:r>
    </w:p>
    <w:p w14:paraId="7803159E" w14:textId="77777777" w:rsidR="00CF4791" w:rsidRDefault="00A54D6A">
      <w:pPr>
        <w:spacing w:after="53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29613AF9" w14:textId="77777777" w:rsidR="00CF4791" w:rsidRDefault="00A54D6A">
      <w:pPr>
        <w:pStyle w:val="Ttulo1"/>
        <w:tabs>
          <w:tab w:val="center" w:pos="1399"/>
        </w:tabs>
        <w:spacing w:after="0"/>
        <w:ind w:left="-15" w:firstLine="0"/>
      </w:pPr>
      <w:bookmarkStart w:id="4" w:name="_Toc17939"/>
      <w:r>
        <w:rPr>
          <w:color w:val="000000"/>
        </w:rPr>
        <w:t xml:space="preserve"> </w:t>
      </w:r>
      <w:r>
        <w:rPr>
          <w:color w:val="000000"/>
        </w:rPr>
        <w:tab/>
        <w:t xml:space="preserve">INTRODUÇÃO </w:t>
      </w:r>
      <w:bookmarkEnd w:id="4"/>
    </w:p>
    <w:p w14:paraId="12201D94" w14:textId="77777777" w:rsidR="00CF4791" w:rsidRDefault="00A54D6A">
      <w:pPr>
        <w:spacing w:after="4" w:line="260" w:lineRule="auto"/>
        <w:ind w:left="718" w:right="37" w:hanging="10"/>
      </w:pPr>
      <w:r>
        <w:rPr>
          <w:sz w:val="20"/>
        </w:rPr>
        <w:t xml:space="preserve">Atualmente no sistema legado do cliente o usuário tem como funcionalidade cadastrar </w:t>
      </w:r>
      <w:r>
        <w:rPr>
          <w:sz w:val="20"/>
        </w:rPr>
        <w:t xml:space="preserve">o cliente/fornecedor com base no CNPJ. Visando atender este processo dentro do SAP deverá ser desenvolvido um add-on que possibilite através deste executar a mesma função. </w:t>
      </w:r>
    </w:p>
    <w:p w14:paraId="751B764D" w14:textId="77777777" w:rsidR="00CF4791" w:rsidRDefault="00A54D6A">
      <w:pPr>
        <w:spacing w:after="114"/>
        <w:ind w:left="708"/>
      </w:pPr>
      <w:r>
        <w:rPr>
          <w:sz w:val="20"/>
        </w:rPr>
        <w:t xml:space="preserve"> </w:t>
      </w:r>
    </w:p>
    <w:p w14:paraId="39966960" w14:textId="77777777" w:rsidR="00CF4791" w:rsidRDefault="00A54D6A">
      <w:pPr>
        <w:pStyle w:val="Ttulo2"/>
        <w:ind w:left="644"/>
      </w:pPr>
      <w:bookmarkStart w:id="5" w:name="_Toc17940"/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PROCESSO MAPEADO  </w:t>
      </w:r>
      <w:bookmarkEnd w:id="5"/>
    </w:p>
    <w:p w14:paraId="5A555606" w14:textId="77777777" w:rsidR="00CF4791" w:rsidRDefault="00A54D6A">
      <w:pPr>
        <w:spacing w:after="4" w:line="260" w:lineRule="auto"/>
        <w:ind w:left="644" w:right="37" w:hanging="10"/>
      </w:pPr>
      <w:r>
        <w:rPr>
          <w:sz w:val="20"/>
        </w:rPr>
        <w:t>Durante Business Blue Print foi identificado o cenário no q</w:t>
      </w:r>
      <w:r>
        <w:rPr>
          <w:sz w:val="20"/>
        </w:rPr>
        <w:t xml:space="preserve">ual há necessidade de cadastrar novos clientes/fornecedores no SAP. Visando agilizar essa etapa será desenvolvido a automatização do cadastro de PN. </w:t>
      </w:r>
    </w:p>
    <w:p w14:paraId="16D20F54" w14:textId="77777777" w:rsidR="00CF4791" w:rsidRDefault="00A54D6A">
      <w:pPr>
        <w:spacing w:after="90"/>
        <w:ind w:left="708"/>
      </w:pPr>
      <w:r>
        <w:rPr>
          <w:sz w:val="20"/>
        </w:rPr>
        <w:t xml:space="preserve"> </w:t>
      </w:r>
    </w:p>
    <w:p w14:paraId="13A2D99E" w14:textId="77777777" w:rsidR="00CF4791" w:rsidRDefault="00A54D6A">
      <w:pPr>
        <w:pStyle w:val="Ttulo3"/>
        <w:tabs>
          <w:tab w:val="center" w:pos="1237"/>
          <w:tab w:val="center" w:pos="3879"/>
        </w:tabs>
        <w:ind w:left="0" w:firstLine="0"/>
      </w:pPr>
      <w:bookmarkStart w:id="6" w:name="_Toc17941"/>
      <w:r>
        <w:rPr>
          <w:b w:val="0"/>
          <w:color w:val="000000"/>
        </w:rPr>
        <w:tab/>
      </w:r>
      <w:r>
        <w:t>1.1.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CENÁRIO CADASTRO PARCEIRO DE NEGÓCIOS </w:t>
      </w:r>
      <w:bookmarkEnd w:id="6"/>
    </w:p>
    <w:p w14:paraId="69833C8A" w14:textId="77777777" w:rsidR="00CF4791" w:rsidRDefault="00A54D6A">
      <w:pPr>
        <w:spacing w:after="4" w:line="260" w:lineRule="auto"/>
        <w:ind w:left="1061" w:right="37" w:hanging="10"/>
      </w:pPr>
      <w:r>
        <w:rPr>
          <w:sz w:val="20"/>
        </w:rPr>
        <w:t xml:space="preserve">Baseado nas informações obtidas com os usuários as etapas para cadastro automático serão: </w:t>
      </w:r>
    </w:p>
    <w:p w14:paraId="6AB67889" w14:textId="77777777" w:rsidR="00CF4791" w:rsidRDefault="00A54D6A">
      <w:pPr>
        <w:spacing w:after="39"/>
        <w:ind w:left="1066"/>
      </w:pPr>
      <w:r>
        <w:rPr>
          <w:sz w:val="20"/>
        </w:rPr>
        <w:t xml:space="preserve"> </w:t>
      </w:r>
    </w:p>
    <w:p w14:paraId="753B0A04" w14:textId="5B3C61CE" w:rsidR="00CF4791" w:rsidRDefault="00A54D6A">
      <w:pPr>
        <w:numPr>
          <w:ilvl w:val="0"/>
          <w:numId w:val="1"/>
        </w:numPr>
        <w:spacing w:after="4" w:line="260" w:lineRule="auto"/>
        <w:ind w:right="37" w:hanging="360"/>
      </w:pPr>
      <w:r>
        <w:rPr>
          <w:b/>
          <w:sz w:val="20"/>
        </w:rPr>
        <w:t>Passo 1</w:t>
      </w:r>
      <w:r>
        <w:rPr>
          <w:sz w:val="20"/>
        </w:rPr>
        <w:t xml:space="preserve"> – Usuário </w:t>
      </w:r>
      <w:r w:rsidR="00E25077">
        <w:rPr>
          <w:sz w:val="20"/>
        </w:rPr>
        <w:t>XXX</w:t>
      </w:r>
      <w:r>
        <w:rPr>
          <w:sz w:val="20"/>
        </w:rPr>
        <w:t xml:space="preserve"> identifica necessidade de cadastrar um novo PN no SAP. </w:t>
      </w:r>
    </w:p>
    <w:p w14:paraId="74FC2B05" w14:textId="0C18C2A0" w:rsidR="00CF4791" w:rsidRDefault="00A54D6A">
      <w:pPr>
        <w:numPr>
          <w:ilvl w:val="0"/>
          <w:numId w:val="1"/>
        </w:numPr>
        <w:spacing w:after="4" w:line="260" w:lineRule="auto"/>
        <w:ind w:right="37" w:hanging="360"/>
      </w:pPr>
      <w:r>
        <w:rPr>
          <w:b/>
          <w:sz w:val="20"/>
        </w:rPr>
        <w:t>Passo 2</w:t>
      </w:r>
      <w:r>
        <w:rPr>
          <w:sz w:val="20"/>
        </w:rPr>
        <w:t xml:space="preserve"> – Usuário </w:t>
      </w:r>
      <w:r w:rsidR="00E25077">
        <w:rPr>
          <w:sz w:val="20"/>
        </w:rPr>
        <w:t>XXX</w:t>
      </w:r>
      <w:r>
        <w:rPr>
          <w:sz w:val="20"/>
        </w:rPr>
        <w:t xml:space="preserve"> define o tipo de PN que será cadastrado (cliente ou fornecedor). </w:t>
      </w:r>
    </w:p>
    <w:p w14:paraId="090B4A7E" w14:textId="7110AB1C" w:rsidR="00CF4791" w:rsidRDefault="00A54D6A">
      <w:pPr>
        <w:numPr>
          <w:ilvl w:val="0"/>
          <w:numId w:val="1"/>
        </w:numPr>
        <w:spacing w:after="4" w:line="260" w:lineRule="auto"/>
        <w:ind w:right="37" w:hanging="360"/>
      </w:pPr>
      <w:r>
        <w:rPr>
          <w:b/>
          <w:sz w:val="20"/>
        </w:rPr>
        <w:t>Passo 3</w:t>
      </w:r>
      <w:r>
        <w:rPr>
          <w:sz w:val="20"/>
        </w:rPr>
        <w:t xml:space="preserve"> – Usuário </w:t>
      </w:r>
      <w:r w:rsidR="00E25077">
        <w:rPr>
          <w:sz w:val="20"/>
        </w:rPr>
        <w:t>XXX</w:t>
      </w:r>
      <w:r>
        <w:rPr>
          <w:sz w:val="20"/>
        </w:rPr>
        <w:t xml:space="preserve"> informa o CNPJ que será consultado na receita federal. </w:t>
      </w:r>
    </w:p>
    <w:p w14:paraId="11357800" w14:textId="77777777" w:rsidR="00CF4791" w:rsidRDefault="00A54D6A">
      <w:pPr>
        <w:numPr>
          <w:ilvl w:val="0"/>
          <w:numId w:val="1"/>
        </w:numPr>
        <w:spacing w:after="4" w:line="260" w:lineRule="auto"/>
        <w:ind w:right="37" w:hanging="360"/>
      </w:pPr>
      <w:r>
        <w:rPr>
          <w:b/>
          <w:sz w:val="20"/>
        </w:rPr>
        <w:t>Passo 4</w:t>
      </w:r>
      <w:r>
        <w:rPr>
          <w:sz w:val="20"/>
        </w:rPr>
        <w:t xml:space="preserve"> – Add-on consulta CNPJ na receita e caso seja um CNPJ válido irá iniciar o cadastro do PN no SAP. </w:t>
      </w:r>
    </w:p>
    <w:p w14:paraId="4B4962A1" w14:textId="77777777" w:rsidR="00CF4791" w:rsidRDefault="00A54D6A">
      <w:pPr>
        <w:numPr>
          <w:ilvl w:val="0"/>
          <w:numId w:val="1"/>
        </w:numPr>
        <w:spacing w:after="4" w:line="260" w:lineRule="auto"/>
        <w:ind w:right="37" w:hanging="360"/>
      </w:pPr>
      <w:r>
        <w:rPr>
          <w:b/>
          <w:sz w:val="20"/>
        </w:rPr>
        <w:t>Passo 5</w:t>
      </w:r>
      <w:r>
        <w:rPr>
          <w:sz w:val="20"/>
        </w:rPr>
        <w:t xml:space="preserve"> – Add-on ao finalizar cadastro exibe mensagem na tela informand</w:t>
      </w:r>
      <w:r>
        <w:rPr>
          <w:sz w:val="20"/>
        </w:rPr>
        <w:t xml:space="preserve">o término da execução. </w:t>
      </w:r>
    </w:p>
    <w:p w14:paraId="59599107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5C1DB1E0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7A3DD3A2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30ECF852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0DFF2F0B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11BC76E4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0629BDA8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0A5D8BAF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41C46E26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27C27CC6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6B399104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1A7D4589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52E14EA4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2892DA6C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24D229D8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2D9BF752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536BD2F0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6A882C55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0519AF58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45687D1D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54949993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63D486A6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6B3E7DDF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576FBF9C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75169737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7EB4071F" w14:textId="77777777" w:rsidR="00CF4791" w:rsidRDefault="00A54D6A">
      <w:pPr>
        <w:spacing w:after="0"/>
      </w:pPr>
      <w:r>
        <w:rPr>
          <w:color w:val="0D0D0D"/>
        </w:rPr>
        <w:t xml:space="preserve"> </w:t>
      </w:r>
    </w:p>
    <w:p w14:paraId="5B823110" w14:textId="77777777" w:rsidR="00CF4791" w:rsidRDefault="00A54D6A">
      <w:pPr>
        <w:pStyle w:val="Ttulo2"/>
        <w:tabs>
          <w:tab w:val="center" w:pos="727"/>
          <w:tab w:val="center" w:pos="3793"/>
        </w:tabs>
        <w:ind w:left="0" w:firstLine="0"/>
      </w:pPr>
      <w:bookmarkStart w:id="7" w:name="_Toc17942"/>
      <w:r>
        <w:rPr>
          <w:b w:val="0"/>
          <w:color w:val="000000"/>
          <w:sz w:val="22"/>
        </w:rPr>
        <w:lastRenderedPageBreak/>
        <w:tab/>
      </w: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tab/>
        <w:t xml:space="preserve">DETALHES TÉCNICOS PARA DESENVOLVIMENTO </w:t>
      </w:r>
      <w:bookmarkEnd w:id="7"/>
    </w:p>
    <w:p w14:paraId="2CA115F2" w14:textId="77777777" w:rsidR="00CF4791" w:rsidRDefault="00A54D6A">
      <w:pPr>
        <w:spacing w:after="4" w:line="260" w:lineRule="auto"/>
        <w:ind w:left="644" w:right="37" w:hanging="10"/>
      </w:pPr>
      <w:r>
        <w:rPr>
          <w:sz w:val="20"/>
        </w:rPr>
        <w:t xml:space="preserve">Este tópico descreve em detalhes os passos que deverão ser realizados pela equipe de desenvolvimento para entrega. </w:t>
      </w:r>
    </w:p>
    <w:p w14:paraId="3AD3A44E" w14:textId="77777777" w:rsidR="00CF4791" w:rsidRDefault="00A54D6A">
      <w:pPr>
        <w:spacing w:after="52"/>
        <w:ind w:left="634"/>
      </w:pPr>
      <w:r>
        <w:rPr>
          <w:sz w:val="20"/>
        </w:rPr>
        <w:t xml:space="preserve"> </w:t>
      </w:r>
    </w:p>
    <w:p w14:paraId="6453116F" w14:textId="77777777" w:rsidR="00CF4791" w:rsidRDefault="00A54D6A">
      <w:pPr>
        <w:pStyle w:val="Ttulo3"/>
        <w:tabs>
          <w:tab w:val="center" w:pos="1237"/>
          <w:tab w:val="center" w:pos="3308"/>
        </w:tabs>
        <w:ind w:left="0" w:firstLine="0"/>
      </w:pPr>
      <w:bookmarkStart w:id="8" w:name="_Toc17943"/>
      <w:r>
        <w:rPr>
          <w:b w:val="0"/>
          <w:color w:val="000000"/>
        </w:rPr>
        <w:tab/>
      </w:r>
      <w:r>
        <w:t>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ETAPA 1 </w:t>
      </w:r>
      <w:r>
        <w:t>–</w:t>
      </w:r>
      <w:r>
        <w:t xml:space="preserve"> ADDON CADASTRO PN </w:t>
      </w:r>
      <w:bookmarkEnd w:id="8"/>
    </w:p>
    <w:p w14:paraId="61D0CC01" w14:textId="77777777" w:rsidR="00CF4791" w:rsidRDefault="00A54D6A">
      <w:pPr>
        <w:spacing w:after="4" w:line="260" w:lineRule="auto"/>
        <w:ind w:left="1061" w:right="37" w:hanging="10"/>
      </w:pPr>
      <w:r>
        <w:rPr>
          <w:sz w:val="20"/>
        </w:rPr>
        <w:t>Criar um add-on que possibilite a partir das funcionalidades abaixo consultar cadastro do CNPJ na rece</w:t>
      </w:r>
      <w:r>
        <w:rPr>
          <w:sz w:val="20"/>
        </w:rPr>
        <w:t xml:space="preserve">ita e realizar cadastro no SAP. Abaixo os detalhes técnicos em relação ao add-on: </w:t>
      </w:r>
    </w:p>
    <w:p w14:paraId="222F25CC" w14:textId="77777777" w:rsidR="00CF4791" w:rsidRDefault="00A54D6A">
      <w:pPr>
        <w:spacing w:after="1"/>
        <w:ind w:left="1066"/>
      </w:pPr>
      <w:r>
        <w:rPr>
          <w:sz w:val="20"/>
        </w:rPr>
        <w:t xml:space="preserve"> </w:t>
      </w:r>
    </w:p>
    <w:p w14:paraId="05C9B803" w14:textId="77777777" w:rsidR="00CF4791" w:rsidRDefault="00A54D6A">
      <w:pPr>
        <w:spacing w:after="4" w:line="260" w:lineRule="auto"/>
        <w:ind w:left="1426" w:right="37" w:hanging="10"/>
      </w:pPr>
      <w:r>
        <w:rPr>
          <w:sz w:val="20"/>
        </w:rPr>
        <w:t xml:space="preserve">2.1.1 – MENU: </w:t>
      </w:r>
      <w:proofErr w:type="spellStart"/>
      <w:r>
        <w:rPr>
          <w:sz w:val="20"/>
        </w:rPr>
        <w:t>Addon</w:t>
      </w:r>
      <w:proofErr w:type="spellEnd"/>
      <w:r>
        <w:rPr>
          <w:sz w:val="20"/>
        </w:rPr>
        <w:t xml:space="preserve"> cadastro PN automático.  </w:t>
      </w:r>
    </w:p>
    <w:p w14:paraId="26A507B5" w14:textId="77777777" w:rsidR="00CF4791" w:rsidRDefault="00A54D6A">
      <w:pPr>
        <w:spacing w:after="4" w:line="260" w:lineRule="auto"/>
        <w:ind w:left="1426" w:right="37" w:hanging="10"/>
      </w:pPr>
      <w:r>
        <w:rPr>
          <w:sz w:val="20"/>
        </w:rPr>
        <w:t xml:space="preserve">Esse módulo/add-on terá apenas uma tela [configuração], a usabilidade será na tela [cadastro de parceiro de negócios]. </w:t>
      </w:r>
    </w:p>
    <w:p w14:paraId="24258292" w14:textId="77777777" w:rsidR="00CF4791" w:rsidRDefault="00A54D6A">
      <w:pPr>
        <w:spacing w:after="4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14:paraId="4E0EF062" w14:textId="77777777" w:rsidR="00CF4791" w:rsidRDefault="00A54D6A">
      <w:pPr>
        <w:spacing w:after="1"/>
        <w:ind w:left="1411" w:hanging="10"/>
      </w:pPr>
      <w:r>
        <w:rPr>
          <w:b/>
          <w:color w:val="FFFFFF"/>
          <w:sz w:val="20"/>
          <w:shd w:val="clear" w:color="auto" w:fill="000000"/>
        </w:rPr>
        <w:t>2.1.2 – CRIAR TELA: CADASTRO AUTOMÁTICO PN – CONFIGURAÇÃO</w:t>
      </w:r>
      <w:r>
        <w:rPr>
          <w:b/>
          <w:color w:val="FFFFFF"/>
          <w:sz w:val="20"/>
        </w:rPr>
        <w:t xml:space="preserve"> </w:t>
      </w:r>
    </w:p>
    <w:p w14:paraId="2E28B52C" w14:textId="77777777" w:rsidR="00CF4791" w:rsidRDefault="00A54D6A">
      <w:pPr>
        <w:spacing w:after="0"/>
        <w:ind w:right="526"/>
        <w:jc w:val="right"/>
      </w:pPr>
      <w:r>
        <w:rPr>
          <w:noProof/>
        </w:rPr>
        <w:drawing>
          <wp:inline distT="0" distB="0" distL="0" distR="0" wp14:anchorId="46FBCFA7" wp14:editId="455A1DB2">
            <wp:extent cx="5246370" cy="2262505"/>
            <wp:effectExtent l="0" t="0" r="0" b="0"/>
            <wp:docPr id="824" name="Picture 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Picture 8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ABB1D18" w14:textId="77777777" w:rsidR="00CF4791" w:rsidRDefault="00A54D6A">
      <w:pPr>
        <w:spacing w:after="40"/>
        <w:ind w:left="1416"/>
      </w:pPr>
      <w:r>
        <w:rPr>
          <w:sz w:val="20"/>
        </w:rPr>
        <w:t xml:space="preserve"> </w:t>
      </w:r>
    </w:p>
    <w:p w14:paraId="2757FFD5" w14:textId="77777777" w:rsidR="00CF4791" w:rsidRDefault="00A54D6A">
      <w:pPr>
        <w:spacing w:after="3" w:line="261" w:lineRule="auto"/>
        <w:ind w:left="1786" w:right="25" w:hanging="10"/>
      </w:pPr>
      <w:r>
        <w:rPr>
          <w:color w:val="0D0D0D"/>
          <w:sz w:val="20"/>
        </w:rPr>
        <w:t xml:space="preserve">2.1.2.1 – REGRAS DE NEGÓCIO &amp; FUNCIONALIDADES </w:t>
      </w:r>
    </w:p>
    <w:p w14:paraId="75FE473F" w14:textId="77777777" w:rsidR="00CF4791" w:rsidRDefault="00A54D6A">
      <w:pPr>
        <w:spacing w:after="30"/>
        <w:ind w:left="1776"/>
      </w:pPr>
      <w:r>
        <w:rPr>
          <w:sz w:val="20"/>
        </w:rPr>
        <w:t xml:space="preserve"> </w:t>
      </w:r>
    </w:p>
    <w:p w14:paraId="370036EB" w14:textId="77777777" w:rsidR="00CF4791" w:rsidRDefault="00A54D6A">
      <w:pPr>
        <w:numPr>
          <w:ilvl w:val="0"/>
          <w:numId w:val="2"/>
        </w:numPr>
        <w:spacing w:after="4" w:line="260" w:lineRule="auto"/>
        <w:ind w:right="37" w:hanging="360"/>
      </w:pPr>
      <w:r>
        <w:rPr>
          <w:sz w:val="20"/>
        </w:rPr>
        <w:t xml:space="preserve">CAMPOS </w:t>
      </w:r>
    </w:p>
    <w:p w14:paraId="1E47B91A" w14:textId="77777777" w:rsidR="00CF4791" w:rsidRDefault="00A54D6A">
      <w:pPr>
        <w:spacing w:after="42"/>
        <w:ind w:left="2136"/>
      </w:pPr>
      <w:r>
        <w:rPr>
          <w:sz w:val="20"/>
        </w:rPr>
        <w:t xml:space="preserve"> </w:t>
      </w:r>
    </w:p>
    <w:p w14:paraId="4094EB38" w14:textId="77777777" w:rsidR="00CF4791" w:rsidRDefault="00A54D6A">
      <w:pPr>
        <w:numPr>
          <w:ilvl w:val="1"/>
          <w:numId w:val="2"/>
        </w:numPr>
        <w:spacing w:after="40" w:line="261" w:lineRule="auto"/>
        <w:ind w:right="25" w:hanging="360"/>
      </w:pPr>
      <w:r>
        <w:rPr>
          <w:i/>
          <w:color w:val="002060"/>
          <w:sz w:val="20"/>
        </w:rPr>
        <w:t xml:space="preserve">Campo [WS – Consulta CNPJ]: </w:t>
      </w:r>
      <w:r>
        <w:rPr>
          <w:color w:val="0D0D0D"/>
          <w:sz w:val="20"/>
        </w:rPr>
        <w:t xml:space="preserve">Permite informar o WS que será utilizado pelo add-on para consultar o CNPJ. Por padrão será utilizado o WS: </w:t>
      </w:r>
      <w:r>
        <w:rPr>
          <w:i/>
          <w:color w:val="C00000"/>
          <w:sz w:val="20"/>
        </w:rPr>
        <w:t>https://www.receitaws.com.br/v1/cnpj/</w:t>
      </w:r>
      <w:r>
        <w:rPr>
          <w:color w:val="0D0D0D"/>
          <w:sz w:val="20"/>
        </w:rPr>
        <w:t xml:space="preserve"> </w:t>
      </w:r>
    </w:p>
    <w:p w14:paraId="2C1095D7" w14:textId="77777777" w:rsidR="00CF4791" w:rsidRDefault="00A54D6A">
      <w:pPr>
        <w:numPr>
          <w:ilvl w:val="1"/>
          <w:numId w:val="2"/>
        </w:numPr>
        <w:spacing w:after="3" w:line="261" w:lineRule="auto"/>
        <w:ind w:right="25" w:hanging="360"/>
      </w:pPr>
      <w:r>
        <w:rPr>
          <w:i/>
          <w:color w:val="002060"/>
          <w:sz w:val="20"/>
        </w:rPr>
        <w:t xml:space="preserve">Campo [CNPJ já cadastrado]: </w:t>
      </w:r>
      <w:r>
        <w:rPr>
          <w:color w:val="0D0D0D"/>
          <w:sz w:val="20"/>
        </w:rPr>
        <w:t xml:space="preserve">Caso o usuário informe um usuário que já existe no SAP essa opção irá determinar </w:t>
      </w:r>
      <w:r>
        <w:rPr>
          <w:color w:val="0D0D0D"/>
          <w:sz w:val="20"/>
        </w:rPr>
        <w:t>como o add-on irá se comportar. Abaixo as opções e a ação a ser seguida:</w:t>
      </w:r>
      <w:r>
        <w:rPr>
          <w:i/>
          <w:color w:val="002060"/>
          <w:sz w:val="20"/>
        </w:rPr>
        <w:t xml:space="preserve"> </w:t>
      </w:r>
    </w:p>
    <w:p w14:paraId="1351326C" w14:textId="77777777" w:rsidR="00CF4791" w:rsidRDefault="00A54D6A">
      <w:pPr>
        <w:spacing w:after="0"/>
        <w:ind w:left="2484"/>
      </w:pPr>
      <w:r>
        <w:rPr>
          <w:i/>
          <w:color w:val="002060"/>
          <w:sz w:val="18"/>
        </w:rPr>
        <w:t xml:space="preserve"> </w:t>
      </w:r>
    </w:p>
    <w:tbl>
      <w:tblPr>
        <w:tblStyle w:val="TableGrid"/>
        <w:tblW w:w="7224" w:type="dxa"/>
        <w:tblInd w:w="2553" w:type="dxa"/>
        <w:tblCellMar>
          <w:top w:w="66" w:type="dxa"/>
          <w:left w:w="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5385"/>
      </w:tblGrid>
      <w:tr w:rsidR="00CF4791" w14:paraId="64F018E8" w14:textId="77777777">
        <w:trPr>
          <w:trHeight w:val="29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B35"/>
          </w:tcPr>
          <w:p w14:paraId="2D08207E" w14:textId="77777777" w:rsidR="00CF4791" w:rsidRDefault="00A54D6A">
            <w:pPr>
              <w:spacing w:after="0"/>
              <w:ind w:left="41"/>
              <w:jc w:val="center"/>
            </w:pPr>
            <w:r>
              <w:rPr>
                <w:b/>
                <w:color w:val="FFFFFF"/>
              </w:rPr>
              <w:t xml:space="preserve">OPÇÕES 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B35"/>
          </w:tcPr>
          <w:p w14:paraId="2BD351A6" w14:textId="77777777" w:rsidR="00CF4791" w:rsidRDefault="00A54D6A">
            <w:pPr>
              <w:spacing w:after="0"/>
              <w:ind w:left="45"/>
              <w:jc w:val="center"/>
            </w:pPr>
            <w:r>
              <w:rPr>
                <w:b/>
                <w:color w:val="FFFFFF"/>
              </w:rPr>
              <w:t xml:space="preserve">AÇÃO </w:t>
            </w:r>
          </w:p>
        </w:tc>
      </w:tr>
      <w:tr w:rsidR="00CF4791" w14:paraId="7A4E60CB" w14:textId="77777777">
        <w:trPr>
          <w:trHeight w:val="29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F860AF" w14:textId="77777777" w:rsidR="00CF4791" w:rsidRDefault="00A54D6A">
            <w:pPr>
              <w:spacing w:after="0"/>
              <w:ind w:left="106"/>
            </w:pPr>
            <w:r>
              <w:rPr>
                <w:color w:val="0D0D0D"/>
              </w:rPr>
              <w:t xml:space="preserve">1- Não cadastrar 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02B2" w14:textId="77777777" w:rsidR="00CF4791" w:rsidRDefault="00A54D6A">
            <w:pPr>
              <w:spacing w:after="0"/>
            </w:pPr>
            <w:r>
              <w:t xml:space="preserve">Mensagem: CNPJ já cadastrado no SAP, Código: XXXX </w:t>
            </w:r>
          </w:p>
        </w:tc>
      </w:tr>
      <w:tr w:rsidR="00CF4791" w14:paraId="7C770129" w14:textId="77777777">
        <w:trPr>
          <w:trHeight w:val="29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E44EF2" w14:textId="77777777" w:rsidR="00CF4791" w:rsidRDefault="00A54D6A">
            <w:pPr>
              <w:spacing w:after="0"/>
              <w:ind w:left="43"/>
              <w:jc w:val="center"/>
            </w:pPr>
            <w:r>
              <w:rPr>
                <w:color w:val="0D0D0D"/>
              </w:rPr>
              <w:t xml:space="preserve">2- Atualizar 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75D9" w14:textId="77777777" w:rsidR="00CF4791" w:rsidRDefault="00A54D6A">
            <w:pPr>
              <w:spacing w:after="0"/>
            </w:pPr>
            <w:r>
              <w:t xml:space="preserve">Mensagem: CNPJ - Código: XXXX será atualizado  </w:t>
            </w:r>
          </w:p>
        </w:tc>
      </w:tr>
    </w:tbl>
    <w:p w14:paraId="7C74817E" w14:textId="77777777" w:rsidR="00CF4791" w:rsidRDefault="00A54D6A">
      <w:pPr>
        <w:spacing w:after="42"/>
      </w:pPr>
      <w:r>
        <w:rPr>
          <w:sz w:val="20"/>
        </w:rPr>
        <w:t xml:space="preserve"> </w:t>
      </w:r>
    </w:p>
    <w:p w14:paraId="1C98CBDE" w14:textId="77777777" w:rsidR="00CF4791" w:rsidRDefault="00A54D6A">
      <w:pPr>
        <w:numPr>
          <w:ilvl w:val="1"/>
          <w:numId w:val="2"/>
        </w:numPr>
        <w:spacing w:after="3" w:line="261" w:lineRule="auto"/>
        <w:ind w:right="25" w:hanging="360"/>
      </w:pPr>
      <w:r>
        <w:rPr>
          <w:i/>
          <w:color w:val="002060"/>
          <w:sz w:val="20"/>
        </w:rPr>
        <w:t xml:space="preserve">Campo [Caractere de cadastro]: </w:t>
      </w:r>
      <w:r>
        <w:rPr>
          <w:color w:val="0D0D0D"/>
          <w:sz w:val="20"/>
        </w:rPr>
        <w:t>Define como os caracteres de cadastro serão criados dentro do SAP. Abaixo a descrição de cada um deles:</w:t>
      </w:r>
      <w:r>
        <w:rPr>
          <w:i/>
          <w:color w:val="002060"/>
          <w:sz w:val="20"/>
        </w:rPr>
        <w:t xml:space="preserve"> </w:t>
      </w:r>
    </w:p>
    <w:p w14:paraId="2CD1B853" w14:textId="77777777" w:rsidR="00CF4791" w:rsidRDefault="00A54D6A">
      <w:pPr>
        <w:spacing w:after="0"/>
        <w:ind w:left="2484"/>
      </w:pPr>
      <w:r>
        <w:rPr>
          <w:i/>
          <w:color w:val="002060"/>
          <w:sz w:val="18"/>
        </w:rPr>
        <w:t xml:space="preserve"> </w:t>
      </w:r>
    </w:p>
    <w:tbl>
      <w:tblPr>
        <w:tblStyle w:val="TableGrid"/>
        <w:tblW w:w="10699" w:type="dxa"/>
        <w:tblInd w:w="6" w:type="dxa"/>
        <w:tblCellMar>
          <w:top w:w="69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38"/>
        <w:gridCol w:w="7061"/>
      </w:tblGrid>
      <w:tr w:rsidR="00CF4791" w14:paraId="317BD278" w14:textId="77777777">
        <w:trPr>
          <w:trHeight w:val="298"/>
        </w:trPr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B35"/>
          </w:tcPr>
          <w:p w14:paraId="0499163B" w14:textId="77777777" w:rsidR="00CF4791" w:rsidRDefault="00A54D6A">
            <w:pPr>
              <w:spacing w:after="0"/>
              <w:ind w:left="41"/>
              <w:jc w:val="center"/>
            </w:pPr>
            <w:r>
              <w:rPr>
                <w:b/>
                <w:color w:val="FFFFFF"/>
                <w:sz w:val="20"/>
              </w:rPr>
              <w:t xml:space="preserve">OPÇÕES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B35"/>
          </w:tcPr>
          <w:p w14:paraId="7FF6933F" w14:textId="77777777" w:rsidR="00CF4791" w:rsidRDefault="00A54D6A">
            <w:pPr>
              <w:spacing w:after="0"/>
              <w:ind w:left="48"/>
              <w:jc w:val="center"/>
            </w:pPr>
            <w:r>
              <w:rPr>
                <w:b/>
                <w:color w:val="FFFFFF"/>
                <w:sz w:val="20"/>
              </w:rPr>
              <w:t xml:space="preserve">AÇÃO </w:t>
            </w:r>
          </w:p>
        </w:tc>
      </w:tr>
      <w:tr w:rsidR="00CF4791" w14:paraId="4603ECFE" w14:textId="77777777">
        <w:trPr>
          <w:trHeight w:val="298"/>
        </w:trPr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4625B9" w14:textId="77777777" w:rsidR="00CF4791" w:rsidRDefault="00A54D6A">
            <w:pPr>
              <w:spacing w:after="0"/>
            </w:pPr>
            <w:r>
              <w:rPr>
                <w:sz w:val="20"/>
              </w:rPr>
              <w:t xml:space="preserve">LETRAS MAIÚSCULAS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2C21" w14:textId="77777777" w:rsidR="00CF4791" w:rsidRDefault="00A54D6A">
            <w:pPr>
              <w:spacing w:after="0"/>
              <w:ind w:left="4"/>
            </w:pPr>
            <w:r>
              <w:rPr>
                <w:sz w:val="20"/>
              </w:rPr>
              <w:t xml:space="preserve">Todos os cadastros (caracteres) deverão ser cadastrados em letra MAIÚSCULA </w:t>
            </w:r>
          </w:p>
        </w:tc>
      </w:tr>
      <w:tr w:rsidR="00CF4791" w14:paraId="1E3B9135" w14:textId="77777777">
        <w:trPr>
          <w:trHeight w:val="298"/>
        </w:trPr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A7A19E" w14:textId="77777777" w:rsidR="00CF4791" w:rsidRDefault="00A54D6A">
            <w:pPr>
              <w:spacing w:after="0"/>
            </w:pPr>
            <w:r>
              <w:rPr>
                <w:sz w:val="20"/>
              </w:rPr>
              <w:t xml:space="preserve">Letras minúsculas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FFFF7" w14:textId="77777777" w:rsidR="00CF4791" w:rsidRDefault="00A54D6A">
            <w:pPr>
              <w:spacing w:after="0"/>
              <w:ind w:left="4"/>
            </w:pPr>
            <w:r>
              <w:rPr>
                <w:sz w:val="20"/>
              </w:rPr>
              <w:t xml:space="preserve">Todos os cadastros (caracteres) deverão ser cadastrados em letra minúscula  </w:t>
            </w:r>
          </w:p>
        </w:tc>
      </w:tr>
      <w:tr w:rsidR="00CF4791" w14:paraId="0492C55C" w14:textId="77777777">
        <w:trPr>
          <w:trHeight w:val="296"/>
        </w:trPr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3E5613" w14:textId="77777777" w:rsidR="00CF4791" w:rsidRDefault="00A54D6A">
            <w:pPr>
              <w:spacing w:after="0"/>
            </w:pPr>
            <w:r>
              <w:rPr>
                <w:sz w:val="20"/>
              </w:rPr>
              <w:lastRenderedPageBreak/>
              <w:t xml:space="preserve">Primeira Letra De Cada Palavra Maiúscula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FD1A" w14:textId="77777777" w:rsidR="00CF4791" w:rsidRDefault="00A54D6A">
            <w:pPr>
              <w:spacing w:after="0"/>
              <w:ind w:left="4"/>
            </w:pPr>
            <w:r>
              <w:rPr>
                <w:sz w:val="20"/>
              </w:rPr>
              <w:t xml:space="preserve">Deverá aplicar regra: Primeiro caractere (MAIÚSCULO) e demais (minúsculos) </w:t>
            </w:r>
          </w:p>
        </w:tc>
      </w:tr>
    </w:tbl>
    <w:p w14:paraId="0DAA1804" w14:textId="77777777" w:rsidR="00CF4791" w:rsidRDefault="00A54D6A">
      <w:pPr>
        <w:spacing w:after="19"/>
        <w:ind w:left="2484"/>
      </w:pPr>
      <w:r>
        <w:rPr>
          <w:i/>
          <w:color w:val="002060"/>
          <w:sz w:val="18"/>
        </w:rPr>
        <w:t xml:space="preserve"> </w:t>
      </w:r>
    </w:p>
    <w:p w14:paraId="516810C4" w14:textId="77777777" w:rsidR="00CF4791" w:rsidRDefault="00A54D6A">
      <w:pPr>
        <w:spacing w:after="1"/>
      </w:pPr>
      <w:r>
        <w:rPr>
          <w:sz w:val="20"/>
        </w:rPr>
        <w:t xml:space="preserve"> </w:t>
      </w:r>
    </w:p>
    <w:p w14:paraId="20581BB4" w14:textId="77777777" w:rsidR="00CF4791" w:rsidRDefault="00A54D6A">
      <w:pPr>
        <w:spacing w:after="0"/>
      </w:pPr>
      <w:r>
        <w:rPr>
          <w:sz w:val="20"/>
        </w:rPr>
        <w:t xml:space="preserve"> </w:t>
      </w:r>
    </w:p>
    <w:p w14:paraId="6F2B7C77" w14:textId="77777777" w:rsidR="00CF4791" w:rsidRDefault="00A54D6A">
      <w:pPr>
        <w:numPr>
          <w:ilvl w:val="0"/>
          <w:numId w:val="2"/>
        </w:numPr>
        <w:spacing w:after="4" w:line="260" w:lineRule="auto"/>
        <w:ind w:right="37" w:hanging="360"/>
      </w:pPr>
      <w:r>
        <w:rPr>
          <w:sz w:val="20"/>
        </w:rPr>
        <w:t xml:space="preserve">FUNCIONALIDADE </w:t>
      </w:r>
    </w:p>
    <w:p w14:paraId="7252C448" w14:textId="77777777" w:rsidR="00CF4791" w:rsidRDefault="00A54D6A">
      <w:pPr>
        <w:spacing w:after="20"/>
      </w:pPr>
      <w:r>
        <w:t xml:space="preserve"> </w:t>
      </w:r>
    </w:p>
    <w:p w14:paraId="6C410374" w14:textId="77777777" w:rsidR="00CF4791" w:rsidRDefault="00A54D6A">
      <w:pPr>
        <w:numPr>
          <w:ilvl w:val="1"/>
          <w:numId w:val="2"/>
        </w:numPr>
        <w:spacing w:after="3" w:line="261" w:lineRule="auto"/>
        <w:ind w:right="25" w:hanging="360"/>
      </w:pPr>
      <w:r>
        <w:rPr>
          <w:i/>
          <w:color w:val="002060"/>
          <w:sz w:val="20"/>
        </w:rPr>
        <w:t xml:space="preserve">Campo [Consultar + Atualizar SAP] &amp;  Botão [Executar]: </w:t>
      </w:r>
      <w:r>
        <w:rPr>
          <w:color w:val="0D0D0D"/>
          <w:sz w:val="20"/>
        </w:rPr>
        <w:t>Essa funcionalidade irá consultar todos os CNPJ existentes no SAP e irá atualizar todos que forem encontrados.</w:t>
      </w:r>
      <w:r>
        <w:rPr>
          <w:i/>
          <w:color w:val="002060"/>
          <w:sz w:val="20"/>
        </w:rPr>
        <w:t xml:space="preserve"> </w:t>
      </w:r>
    </w:p>
    <w:p w14:paraId="152E5861" w14:textId="77777777" w:rsidR="00CF4791" w:rsidRDefault="00A54D6A">
      <w:pPr>
        <w:spacing w:after="32"/>
        <w:ind w:left="2484"/>
      </w:pPr>
      <w:r>
        <w:rPr>
          <w:i/>
          <w:color w:val="002060"/>
          <w:sz w:val="20"/>
        </w:rPr>
        <w:t xml:space="preserve"> </w:t>
      </w:r>
    </w:p>
    <w:p w14:paraId="2E012F9F" w14:textId="77777777" w:rsidR="00CF4791" w:rsidRDefault="00A54D6A">
      <w:pPr>
        <w:spacing w:after="32"/>
        <w:ind w:left="1047" w:right="1154" w:hanging="10"/>
        <w:jc w:val="center"/>
      </w:pPr>
      <w:r>
        <w:rPr>
          <w:color w:val="0D0D0D"/>
          <w:sz w:val="20"/>
        </w:rPr>
        <w:t>1.</w:t>
      </w:r>
      <w:r>
        <w:rPr>
          <w:rFonts w:ascii="Arial" w:eastAsia="Arial" w:hAnsi="Arial" w:cs="Arial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Consulte os CNPJ existentes no SAP (CRD7.TaxID0) </w:t>
      </w:r>
    </w:p>
    <w:p w14:paraId="7E8CAAF1" w14:textId="77777777" w:rsidR="00CF4791" w:rsidRDefault="00A54D6A">
      <w:pPr>
        <w:spacing w:after="1"/>
        <w:ind w:left="3560" w:hanging="10"/>
      </w:pPr>
      <w:r>
        <w:rPr>
          <w:i/>
          <w:color w:val="C45911"/>
          <w:sz w:val="20"/>
        </w:rPr>
        <w:t>a.</w:t>
      </w:r>
      <w:r>
        <w:rPr>
          <w:rFonts w:ascii="Arial" w:eastAsia="Arial" w:hAnsi="Arial" w:cs="Arial"/>
          <w:i/>
          <w:color w:val="C45911"/>
          <w:sz w:val="20"/>
        </w:rPr>
        <w:t xml:space="preserve"> </w:t>
      </w:r>
      <w:r>
        <w:rPr>
          <w:i/>
          <w:color w:val="C45911"/>
          <w:sz w:val="20"/>
        </w:rPr>
        <w:t xml:space="preserve">SELECT T0."CardCode", T0."TaxId0" FROM CRD7 T0 WHERE T0."Address" = '' </w:t>
      </w:r>
    </w:p>
    <w:p w14:paraId="7586EAFD" w14:textId="77777777" w:rsidR="00CF4791" w:rsidRDefault="00A54D6A">
      <w:pPr>
        <w:spacing w:after="30"/>
        <w:ind w:left="3925"/>
      </w:pPr>
      <w:r>
        <w:rPr>
          <w:color w:val="0D0D0D"/>
          <w:sz w:val="20"/>
        </w:rPr>
        <w:t xml:space="preserve"> </w:t>
      </w:r>
    </w:p>
    <w:p w14:paraId="53F1ED76" w14:textId="77777777" w:rsidR="00CF4791" w:rsidRDefault="00A54D6A">
      <w:pPr>
        <w:spacing w:after="31" w:line="261" w:lineRule="auto"/>
        <w:ind w:left="2854" w:right="25" w:hanging="10"/>
      </w:pPr>
      <w:r>
        <w:rPr>
          <w:color w:val="0D0D0D"/>
          <w:sz w:val="20"/>
        </w:rPr>
        <w:t>2.</w:t>
      </w:r>
      <w:r>
        <w:rPr>
          <w:rFonts w:ascii="Arial" w:eastAsia="Arial" w:hAnsi="Arial" w:cs="Arial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Verifique qual o total de </w:t>
      </w:r>
      <w:proofErr w:type="spellStart"/>
      <w:r>
        <w:rPr>
          <w:color w:val="0D0D0D"/>
          <w:sz w:val="20"/>
        </w:rPr>
        <w:t>CNPJs</w:t>
      </w:r>
      <w:proofErr w:type="spellEnd"/>
      <w:r>
        <w:rPr>
          <w:color w:val="0D0D0D"/>
          <w:sz w:val="20"/>
        </w:rPr>
        <w:t xml:space="preserve"> encontrados e armazene essa informação. </w:t>
      </w:r>
    </w:p>
    <w:p w14:paraId="032FA3F5" w14:textId="77777777" w:rsidR="00CF4791" w:rsidRDefault="00A54D6A">
      <w:pPr>
        <w:spacing w:after="1"/>
        <w:ind w:left="3560" w:hanging="10"/>
      </w:pPr>
      <w:r>
        <w:rPr>
          <w:i/>
          <w:color w:val="C45911"/>
          <w:sz w:val="20"/>
        </w:rPr>
        <w:t>a.</w:t>
      </w:r>
      <w:r>
        <w:rPr>
          <w:rFonts w:ascii="Arial" w:eastAsia="Arial" w:hAnsi="Arial" w:cs="Arial"/>
          <w:i/>
          <w:color w:val="C45911"/>
          <w:sz w:val="20"/>
        </w:rPr>
        <w:t xml:space="preserve"> </w:t>
      </w:r>
      <w:r>
        <w:rPr>
          <w:i/>
          <w:color w:val="C45911"/>
          <w:sz w:val="20"/>
        </w:rPr>
        <w:t xml:space="preserve">SELECT COUNT(T0."TaxId0") FROM CRD7 T0 WHERE T0."Address" = '' </w:t>
      </w:r>
    </w:p>
    <w:p w14:paraId="55B1AA8C" w14:textId="77777777" w:rsidR="00CF4791" w:rsidRDefault="00A54D6A">
      <w:pPr>
        <w:spacing w:after="13"/>
      </w:pPr>
      <w:r>
        <w:t xml:space="preserve"> </w:t>
      </w:r>
    </w:p>
    <w:p w14:paraId="1BE88DB6" w14:textId="77777777" w:rsidR="00CF4791" w:rsidRDefault="00A54D6A">
      <w:pPr>
        <w:numPr>
          <w:ilvl w:val="4"/>
          <w:numId w:val="3"/>
        </w:numPr>
        <w:spacing w:after="3" w:line="261" w:lineRule="auto"/>
        <w:ind w:right="25" w:hanging="361"/>
      </w:pPr>
      <w:r>
        <w:rPr>
          <w:color w:val="0D0D0D"/>
          <w:sz w:val="20"/>
        </w:rPr>
        <w:t xml:space="preserve">Crie uma tabela temporária com os </w:t>
      </w:r>
      <w:proofErr w:type="spellStart"/>
      <w:r>
        <w:rPr>
          <w:color w:val="0D0D0D"/>
          <w:sz w:val="20"/>
        </w:rPr>
        <w:t>CNPJs</w:t>
      </w:r>
      <w:proofErr w:type="spellEnd"/>
      <w:r>
        <w:rPr>
          <w:color w:val="0D0D0D"/>
          <w:sz w:val="20"/>
        </w:rPr>
        <w:t xml:space="preserve"> encontrados e inicie a consulta na receita federal + atualização no SAP. Após realizar as duas etapas atualize a tabela temporária. </w:t>
      </w:r>
    </w:p>
    <w:p w14:paraId="43914939" w14:textId="77777777" w:rsidR="00CF4791" w:rsidRDefault="00A54D6A">
      <w:pPr>
        <w:spacing w:after="3" w:line="261" w:lineRule="auto"/>
        <w:ind w:left="3215" w:right="25" w:hanging="10"/>
      </w:pPr>
      <w:r>
        <w:rPr>
          <w:color w:val="0D0D0D"/>
          <w:sz w:val="20"/>
        </w:rPr>
        <w:t xml:space="preserve">Para atualizar o registro no SAP veja os detalhes dos campos no link. </w:t>
      </w:r>
    </w:p>
    <w:p w14:paraId="37B2DBD6" w14:textId="77777777" w:rsidR="00CF4791" w:rsidRDefault="00A54D6A">
      <w:pPr>
        <w:spacing w:after="0"/>
        <w:ind w:left="3205"/>
      </w:pPr>
      <w:r>
        <w:rPr>
          <w:color w:val="0D0D0D"/>
          <w:sz w:val="18"/>
        </w:rPr>
        <w:t xml:space="preserve"> </w:t>
      </w:r>
    </w:p>
    <w:tbl>
      <w:tblPr>
        <w:tblStyle w:val="TableGrid"/>
        <w:tblW w:w="5359" w:type="dxa"/>
        <w:tblInd w:w="3263" w:type="dxa"/>
        <w:tblCellMar>
          <w:top w:w="39" w:type="dxa"/>
          <w:left w:w="72" w:type="dxa"/>
          <w:bottom w:w="3" w:type="dxa"/>
          <w:right w:w="54" w:type="dxa"/>
        </w:tblCellMar>
        <w:tblLook w:val="04A0" w:firstRow="1" w:lastRow="0" w:firstColumn="1" w:lastColumn="0" w:noHBand="0" w:noVBand="1"/>
      </w:tblPr>
      <w:tblGrid>
        <w:gridCol w:w="1214"/>
        <w:gridCol w:w="1743"/>
        <w:gridCol w:w="1207"/>
        <w:gridCol w:w="1195"/>
      </w:tblGrid>
      <w:tr w:rsidR="00CF4791" w14:paraId="598F27BC" w14:textId="77777777">
        <w:trPr>
          <w:trHeight w:val="44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3A86932" w14:textId="77777777" w:rsidR="00CF4791" w:rsidRDefault="00A54D6A">
            <w:pPr>
              <w:spacing w:after="0"/>
              <w:ind w:left="295" w:right="70" w:hanging="12"/>
            </w:pPr>
            <w:r>
              <w:rPr>
                <w:color w:val="FFFFFF"/>
                <w:sz w:val="18"/>
              </w:rPr>
              <w:t>Código  do</w:t>
            </w:r>
            <w:r>
              <w:rPr>
                <w:color w:val="FFFFFF"/>
                <w:sz w:val="18"/>
              </w:rPr>
              <w:t xml:space="preserve"> PN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4ED895CE" w14:textId="77777777" w:rsidR="00CF4791" w:rsidRDefault="00A54D6A">
            <w:pPr>
              <w:spacing w:after="0"/>
              <w:ind w:right="16"/>
              <w:jc w:val="center"/>
            </w:pPr>
            <w:r>
              <w:rPr>
                <w:color w:val="FFFFFF"/>
                <w:sz w:val="18"/>
              </w:rPr>
              <w:t xml:space="preserve">ID 0 </w:t>
            </w:r>
            <w:proofErr w:type="spellStart"/>
            <w:r>
              <w:rPr>
                <w:color w:val="FFFFFF"/>
                <w:sz w:val="18"/>
              </w:rPr>
              <w:t>impos</w:t>
            </w:r>
            <w:proofErr w:type="spellEnd"/>
            <w:r>
              <w:rPr>
                <w:color w:val="FFFFFF"/>
                <w:sz w:val="18"/>
              </w:rPr>
              <w:t xml:space="preserve">.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5F7D63A" w14:textId="77777777" w:rsidR="00CF4791" w:rsidRDefault="00A54D6A">
            <w:pPr>
              <w:spacing w:after="0"/>
              <w:jc w:val="center"/>
            </w:pPr>
            <w:r>
              <w:rPr>
                <w:color w:val="FFFFFF"/>
                <w:sz w:val="18"/>
              </w:rPr>
              <w:t xml:space="preserve">Consulta WS  com sucesso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FE25977" w14:textId="77777777" w:rsidR="00CF4791" w:rsidRDefault="00A54D6A">
            <w:pPr>
              <w:spacing w:after="0"/>
              <w:jc w:val="center"/>
            </w:pPr>
            <w:r>
              <w:rPr>
                <w:color w:val="FFFFFF"/>
                <w:sz w:val="18"/>
              </w:rPr>
              <w:t xml:space="preserve">Atualizado  com sucesso  </w:t>
            </w:r>
          </w:p>
        </w:tc>
      </w:tr>
      <w:tr w:rsidR="00CF4791" w14:paraId="48C13081" w14:textId="77777777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63F43ABA" w14:textId="77777777" w:rsidR="00CF4791" w:rsidRDefault="00A54D6A">
            <w:pPr>
              <w:spacing w:after="0"/>
              <w:ind w:right="14"/>
              <w:jc w:val="center"/>
            </w:pPr>
            <w:r>
              <w:rPr>
                <w:color w:val="FFFFFF"/>
                <w:sz w:val="18"/>
              </w:rPr>
              <w:t xml:space="preserve">CLI.0001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7DCCD6" w14:textId="77777777" w:rsidR="00CF4791" w:rsidRDefault="00A54D6A">
            <w:pPr>
              <w:spacing w:after="0"/>
            </w:pPr>
            <w:r>
              <w:rPr>
                <w:sz w:val="18"/>
              </w:rPr>
              <w:t xml:space="preserve">10.633.441/0001-84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7EA5D" w14:textId="77777777" w:rsidR="00CF4791" w:rsidRDefault="00A54D6A">
            <w:pPr>
              <w:spacing w:after="0"/>
              <w:ind w:right="17"/>
              <w:jc w:val="center"/>
            </w:pPr>
            <w:r>
              <w:rPr>
                <w:sz w:val="18"/>
              </w:rPr>
              <w:t xml:space="preserve">S / N 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6A33D" w14:textId="77777777" w:rsidR="00CF4791" w:rsidRDefault="00A54D6A">
            <w:pPr>
              <w:spacing w:after="0"/>
              <w:ind w:right="14"/>
              <w:jc w:val="center"/>
            </w:pPr>
            <w:r>
              <w:rPr>
                <w:sz w:val="18"/>
              </w:rPr>
              <w:t xml:space="preserve">S / N  </w:t>
            </w:r>
          </w:p>
        </w:tc>
      </w:tr>
      <w:tr w:rsidR="00CF4791" w14:paraId="292E579F" w14:textId="77777777">
        <w:trPr>
          <w:trHeight w:val="298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366E9A6F" w14:textId="77777777" w:rsidR="00CF4791" w:rsidRDefault="00A54D6A">
            <w:pPr>
              <w:spacing w:after="0"/>
              <w:ind w:right="14"/>
              <w:jc w:val="center"/>
            </w:pPr>
            <w:r>
              <w:rPr>
                <w:color w:val="FFFFFF"/>
                <w:sz w:val="18"/>
              </w:rPr>
              <w:t xml:space="preserve">CLI.0002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27586F" w14:textId="77777777" w:rsidR="00CF4791" w:rsidRDefault="00A54D6A">
            <w:pPr>
              <w:spacing w:after="0"/>
            </w:pPr>
            <w:r>
              <w:rPr>
                <w:sz w:val="18"/>
              </w:rPr>
              <w:t xml:space="preserve">10.710.985/0001-00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87870" w14:textId="77777777" w:rsidR="00CF4791" w:rsidRDefault="00A54D6A">
            <w:pPr>
              <w:spacing w:after="0"/>
              <w:ind w:right="17"/>
              <w:jc w:val="center"/>
            </w:pPr>
            <w:r>
              <w:rPr>
                <w:sz w:val="18"/>
              </w:rPr>
              <w:t xml:space="preserve">S / N 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B1198F" w14:textId="77777777" w:rsidR="00CF4791" w:rsidRDefault="00A54D6A">
            <w:pPr>
              <w:spacing w:after="0"/>
              <w:ind w:right="14"/>
              <w:jc w:val="center"/>
            </w:pPr>
            <w:r>
              <w:rPr>
                <w:sz w:val="18"/>
              </w:rPr>
              <w:t xml:space="preserve">S / N  </w:t>
            </w:r>
          </w:p>
        </w:tc>
      </w:tr>
      <w:tr w:rsidR="00CF4791" w14:paraId="61282B9E" w14:textId="77777777">
        <w:trPr>
          <w:trHeight w:val="299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71E42BFA" w14:textId="77777777" w:rsidR="00CF4791" w:rsidRDefault="00A54D6A">
            <w:pPr>
              <w:spacing w:after="0"/>
              <w:ind w:right="14"/>
              <w:jc w:val="center"/>
            </w:pPr>
            <w:r>
              <w:rPr>
                <w:color w:val="FFFFFF"/>
                <w:sz w:val="18"/>
              </w:rPr>
              <w:t xml:space="preserve">CLI.0003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7FF05" w14:textId="77777777" w:rsidR="00CF4791" w:rsidRDefault="00A54D6A">
            <w:pPr>
              <w:spacing w:after="0"/>
            </w:pPr>
            <w:r>
              <w:rPr>
                <w:sz w:val="18"/>
              </w:rPr>
              <w:t xml:space="preserve">14.190.675/0002-36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7F3D8D" w14:textId="77777777" w:rsidR="00CF4791" w:rsidRDefault="00A54D6A">
            <w:pPr>
              <w:spacing w:after="0"/>
              <w:ind w:right="17"/>
              <w:jc w:val="center"/>
            </w:pPr>
            <w:r>
              <w:rPr>
                <w:sz w:val="18"/>
              </w:rPr>
              <w:t xml:space="preserve">S / N 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694928" w14:textId="77777777" w:rsidR="00CF4791" w:rsidRDefault="00A54D6A">
            <w:pPr>
              <w:spacing w:after="0"/>
              <w:ind w:right="14"/>
              <w:jc w:val="center"/>
            </w:pPr>
            <w:r>
              <w:rPr>
                <w:sz w:val="18"/>
              </w:rPr>
              <w:t xml:space="preserve">S / N  </w:t>
            </w:r>
          </w:p>
        </w:tc>
      </w:tr>
      <w:tr w:rsidR="00CF4791" w14:paraId="40A0A014" w14:textId="77777777">
        <w:trPr>
          <w:trHeight w:val="299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5D1E2D0E" w14:textId="77777777" w:rsidR="00CF4791" w:rsidRDefault="00A54D6A">
            <w:pPr>
              <w:spacing w:after="0"/>
              <w:ind w:right="14"/>
              <w:jc w:val="center"/>
            </w:pPr>
            <w:r>
              <w:rPr>
                <w:color w:val="FFFFFF"/>
                <w:sz w:val="18"/>
              </w:rPr>
              <w:t xml:space="preserve">CLI.0004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B35810" w14:textId="77777777" w:rsidR="00CF4791" w:rsidRDefault="00A54D6A">
            <w:pPr>
              <w:spacing w:after="0"/>
            </w:pPr>
            <w:r>
              <w:rPr>
                <w:sz w:val="18"/>
              </w:rPr>
              <w:t xml:space="preserve">19.933.651/0002-43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63FD2" w14:textId="77777777" w:rsidR="00CF4791" w:rsidRDefault="00A54D6A">
            <w:pPr>
              <w:spacing w:after="0"/>
              <w:ind w:right="17"/>
              <w:jc w:val="center"/>
            </w:pPr>
            <w:r>
              <w:rPr>
                <w:sz w:val="18"/>
              </w:rPr>
              <w:t xml:space="preserve">S / N 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0B253E" w14:textId="77777777" w:rsidR="00CF4791" w:rsidRDefault="00A54D6A">
            <w:pPr>
              <w:spacing w:after="0"/>
              <w:ind w:right="14"/>
              <w:jc w:val="center"/>
            </w:pPr>
            <w:r>
              <w:rPr>
                <w:sz w:val="18"/>
              </w:rPr>
              <w:t xml:space="preserve">S / N  </w:t>
            </w:r>
          </w:p>
        </w:tc>
      </w:tr>
      <w:tr w:rsidR="00CF4791" w14:paraId="330EC798" w14:textId="77777777">
        <w:trPr>
          <w:trHeight w:val="296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6D29EFF6" w14:textId="77777777" w:rsidR="00CF4791" w:rsidRDefault="00A54D6A">
            <w:pPr>
              <w:spacing w:after="0"/>
              <w:ind w:right="14"/>
              <w:jc w:val="center"/>
            </w:pPr>
            <w:r>
              <w:rPr>
                <w:color w:val="FFFFFF"/>
                <w:sz w:val="18"/>
              </w:rPr>
              <w:t xml:space="preserve">CLI.0005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7A241" w14:textId="77777777" w:rsidR="00CF4791" w:rsidRDefault="00A54D6A">
            <w:pPr>
              <w:spacing w:after="0"/>
            </w:pPr>
            <w:r>
              <w:rPr>
                <w:sz w:val="18"/>
              </w:rPr>
              <w:t xml:space="preserve">07.978.004/0001-98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489B69" w14:textId="77777777" w:rsidR="00CF4791" w:rsidRDefault="00A54D6A">
            <w:pPr>
              <w:spacing w:after="0"/>
              <w:ind w:right="17"/>
              <w:jc w:val="center"/>
            </w:pPr>
            <w:r>
              <w:rPr>
                <w:sz w:val="18"/>
              </w:rPr>
              <w:t xml:space="preserve">S / N 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EF877" w14:textId="77777777" w:rsidR="00CF4791" w:rsidRDefault="00A54D6A">
            <w:pPr>
              <w:spacing w:after="0"/>
              <w:ind w:right="14"/>
              <w:jc w:val="center"/>
            </w:pPr>
            <w:r>
              <w:rPr>
                <w:sz w:val="18"/>
              </w:rPr>
              <w:t xml:space="preserve">S / N  </w:t>
            </w:r>
          </w:p>
        </w:tc>
      </w:tr>
    </w:tbl>
    <w:p w14:paraId="590BEE4E" w14:textId="77777777" w:rsidR="00CF4791" w:rsidRDefault="00A54D6A">
      <w:pPr>
        <w:spacing w:after="19"/>
        <w:ind w:left="3205"/>
      </w:pPr>
      <w:r>
        <w:rPr>
          <w:color w:val="0D0D0D"/>
          <w:sz w:val="18"/>
        </w:rPr>
        <w:t xml:space="preserve"> </w:t>
      </w:r>
    </w:p>
    <w:p w14:paraId="39C2093E" w14:textId="77777777" w:rsidR="00CF4791" w:rsidRDefault="00A54D6A">
      <w:pPr>
        <w:spacing w:after="32"/>
      </w:pPr>
      <w:r>
        <w:rPr>
          <w:sz w:val="20"/>
        </w:rPr>
        <w:t xml:space="preserve"> </w:t>
      </w:r>
    </w:p>
    <w:p w14:paraId="63E9605F" w14:textId="77777777" w:rsidR="00CF4791" w:rsidRDefault="00A54D6A">
      <w:pPr>
        <w:numPr>
          <w:ilvl w:val="4"/>
          <w:numId w:val="3"/>
        </w:numPr>
        <w:spacing w:after="3" w:line="261" w:lineRule="auto"/>
        <w:ind w:right="25" w:hanging="361"/>
      </w:pPr>
      <w:r>
        <w:rPr>
          <w:color w:val="0D0D0D"/>
          <w:sz w:val="20"/>
        </w:rPr>
        <w:t xml:space="preserve">Durante a execução em </w:t>
      </w:r>
      <w:proofErr w:type="spellStart"/>
      <w:r>
        <w:rPr>
          <w:color w:val="0D0D0D"/>
          <w:sz w:val="20"/>
        </w:rPr>
        <w:t>backgroud</w:t>
      </w:r>
      <w:proofErr w:type="spellEnd"/>
      <w:r>
        <w:rPr>
          <w:color w:val="0D0D0D"/>
          <w:sz w:val="20"/>
        </w:rPr>
        <w:t xml:space="preserve"> dos parceiros de negócio encontrados exiba na tela as informações: </w:t>
      </w:r>
    </w:p>
    <w:p w14:paraId="0B22F5FB" w14:textId="77777777" w:rsidR="00CF4791" w:rsidRDefault="00A54D6A">
      <w:pPr>
        <w:spacing w:after="0"/>
        <w:ind w:left="3205"/>
      </w:pPr>
      <w:r>
        <w:rPr>
          <w:color w:val="0D0D0D"/>
          <w:sz w:val="20"/>
        </w:rPr>
        <w:t xml:space="preserve"> </w:t>
      </w:r>
    </w:p>
    <w:p w14:paraId="57434D03" w14:textId="77777777" w:rsidR="00CF4791" w:rsidRDefault="00A54D6A">
      <w:pPr>
        <w:spacing w:after="0"/>
        <w:ind w:right="626"/>
        <w:jc w:val="right"/>
      </w:pPr>
      <w:r>
        <w:rPr>
          <w:noProof/>
        </w:rPr>
        <w:drawing>
          <wp:inline distT="0" distB="0" distL="0" distR="0" wp14:anchorId="2D322250" wp14:editId="775B1912">
            <wp:extent cx="4046220" cy="1524000"/>
            <wp:effectExtent l="0" t="0" r="0" b="0"/>
            <wp:docPr id="1169" name="Picture 1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Picture 11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sz w:val="20"/>
        </w:rPr>
        <w:t xml:space="preserve"> </w:t>
      </w:r>
    </w:p>
    <w:p w14:paraId="4BEE5A16" w14:textId="77777777" w:rsidR="00CF4791" w:rsidRDefault="00A54D6A">
      <w:pPr>
        <w:spacing w:after="32"/>
        <w:ind w:left="3205"/>
      </w:pPr>
      <w:r>
        <w:rPr>
          <w:color w:val="0D0D0D"/>
          <w:sz w:val="20"/>
        </w:rPr>
        <w:t xml:space="preserve"> </w:t>
      </w:r>
    </w:p>
    <w:p w14:paraId="1202CA59" w14:textId="77777777" w:rsidR="00CF4791" w:rsidRDefault="00A54D6A">
      <w:pPr>
        <w:numPr>
          <w:ilvl w:val="6"/>
          <w:numId w:val="4"/>
        </w:numPr>
        <w:spacing w:after="31" w:line="261" w:lineRule="auto"/>
        <w:ind w:right="25" w:hanging="360"/>
      </w:pPr>
      <w:r>
        <w:rPr>
          <w:color w:val="0D0D0D"/>
          <w:sz w:val="20"/>
          <w:u w:val="single" w:color="0D0D0D"/>
        </w:rPr>
        <w:t>Em processamento</w:t>
      </w:r>
      <w:r>
        <w:rPr>
          <w:color w:val="0D0D0D"/>
          <w:sz w:val="20"/>
        </w:rPr>
        <w:t xml:space="preserve">: Exibe qual registro </w:t>
      </w:r>
      <w:r>
        <w:rPr>
          <w:color w:val="0D0D0D"/>
          <w:sz w:val="20"/>
        </w:rPr>
        <w:t xml:space="preserve">está sendo atualizado considerando o total de </w:t>
      </w:r>
      <w:proofErr w:type="spellStart"/>
      <w:r>
        <w:rPr>
          <w:color w:val="0D0D0D"/>
          <w:sz w:val="20"/>
        </w:rPr>
        <w:t>PNs</w:t>
      </w:r>
      <w:proofErr w:type="spellEnd"/>
      <w:r>
        <w:rPr>
          <w:color w:val="0D0D0D"/>
          <w:sz w:val="20"/>
        </w:rPr>
        <w:t xml:space="preserve"> encontrados para processamento (</w:t>
      </w:r>
      <w:proofErr w:type="spellStart"/>
      <w:r>
        <w:rPr>
          <w:color w:val="0D0D0D"/>
          <w:sz w:val="20"/>
        </w:rPr>
        <w:t>count</w:t>
      </w:r>
      <w:proofErr w:type="spellEnd"/>
      <w:r>
        <w:rPr>
          <w:color w:val="0D0D0D"/>
          <w:sz w:val="20"/>
        </w:rPr>
        <w:t xml:space="preserve"> realizado na etapa 2). </w:t>
      </w:r>
    </w:p>
    <w:p w14:paraId="10196F55" w14:textId="77777777" w:rsidR="00CF4791" w:rsidRDefault="00A54D6A">
      <w:pPr>
        <w:numPr>
          <w:ilvl w:val="6"/>
          <w:numId w:val="4"/>
        </w:numPr>
        <w:spacing w:after="31" w:line="261" w:lineRule="auto"/>
        <w:ind w:right="25" w:hanging="360"/>
      </w:pPr>
      <w:r>
        <w:rPr>
          <w:color w:val="0D0D0D"/>
          <w:sz w:val="20"/>
          <w:u w:val="single" w:color="0D0D0D"/>
        </w:rPr>
        <w:t>Processados com sucesso</w:t>
      </w:r>
      <w:r>
        <w:rPr>
          <w:color w:val="0D0D0D"/>
          <w:sz w:val="20"/>
        </w:rPr>
        <w:t xml:space="preserve">: Tabela temporária, atualizado c/ sucesso = S </w:t>
      </w:r>
    </w:p>
    <w:p w14:paraId="3AD0CFCB" w14:textId="77777777" w:rsidR="00CF4791" w:rsidRDefault="00A54D6A">
      <w:pPr>
        <w:numPr>
          <w:ilvl w:val="6"/>
          <w:numId w:val="4"/>
        </w:numPr>
        <w:spacing w:after="41" w:line="261" w:lineRule="auto"/>
        <w:ind w:right="25" w:hanging="360"/>
      </w:pPr>
      <w:r>
        <w:rPr>
          <w:color w:val="0D0D0D"/>
          <w:sz w:val="20"/>
          <w:u w:val="single" w:color="0D0D0D"/>
        </w:rPr>
        <w:t>Processados com sucesso</w:t>
      </w:r>
      <w:r>
        <w:rPr>
          <w:color w:val="0D0D0D"/>
          <w:sz w:val="20"/>
        </w:rPr>
        <w:t xml:space="preserve">: </w:t>
      </w:r>
      <w:r>
        <w:rPr>
          <w:color w:val="0D0D0D"/>
          <w:sz w:val="20"/>
        </w:rPr>
        <w:t xml:space="preserve">Tabela temporária, atualizado c/ sucesso = N </w:t>
      </w:r>
    </w:p>
    <w:p w14:paraId="77C07642" w14:textId="77777777" w:rsidR="00CF4791" w:rsidRDefault="00A54D6A">
      <w:pPr>
        <w:spacing w:after="3" w:line="261" w:lineRule="auto"/>
        <w:ind w:left="4645" w:right="25" w:hanging="360"/>
      </w:pPr>
      <w:r>
        <w:rPr>
          <w:rFonts w:ascii="Segoe UI Symbol" w:eastAsia="Segoe UI Symbol" w:hAnsi="Segoe UI Symbol" w:cs="Segoe UI Symbol"/>
          <w:color w:val="0D0D0D"/>
          <w:sz w:val="20"/>
        </w:rPr>
        <w:lastRenderedPageBreak/>
        <w:t>•</w:t>
      </w:r>
      <w:r>
        <w:rPr>
          <w:rFonts w:ascii="Arial" w:eastAsia="Arial" w:hAnsi="Arial" w:cs="Arial"/>
          <w:color w:val="0D0D0D"/>
          <w:sz w:val="20"/>
        </w:rPr>
        <w:t xml:space="preserve"> </w:t>
      </w:r>
      <w:r>
        <w:rPr>
          <w:rFonts w:ascii="Arial" w:eastAsia="Arial" w:hAnsi="Arial" w:cs="Arial"/>
          <w:color w:val="0D0D0D"/>
          <w:sz w:val="20"/>
        </w:rPr>
        <w:tab/>
      </w:r>
      <w:r>
        <w:rPr>
          <w:color w:val="0D0D0D"/>
          <w:sz w:val="20"/>
        </w:rPr>
        <w:t xml:space="preserve">Caso tenha algum registro com erro no final do processamento informe qual o </w:t>
      </w:r>
      <w:proofErr w:type="spellStart"/>
      <w:r>
        <w:rPr>
          <w:color w:val="0D0D0D"/>
          <w:sz w:val="20"/>
        </w:rPr>
        <w:t>cardcode</w:t>
      </w:r>
      <w:proofErr w:type="spellEnd"/>
      <w:r>
        <w:rPr>
          <w:color w:val="0D0D0D"/>
          <w:sz w:val="20"/>
        </w:rPr>
        <w:t xml:space="preserve"> deste PN e o motivo pelo qual não foi atualizado. </w:t>
      </w:r>
    </w:p>
    <w:p w14:paraId="2D85C82D" w14:textId="77777777" w:rsidR="00CF4791" w:rsidRDefault="00A54D6A">
      <w:pPr>
        <w:spacing w:after="29"/>
        <w:ind w:left="3925"/>
      </w:pPr>
      <w:r>
        <w:rPr>
          <w:color w:val="0D0D0D"/>
          <w:sz w:val="20"/>
        </w:rPr>
        <w:t xml:space="preserve"> </w:t>
      </w:r>
    </w:p>
    <w:p w14:paraId="005D261E" w14:textId="77777777" w:rsidR="00CF4791" w:rsidRDefault="00A54D6A">
      <w:pPr>
        <w:numPr>
          <w:ilvl w:val="6"/>
          <w:numId w:val="6"/>
        </w:numPr>
        <w:spacing w:after="32"/>
        <w:ind w:right="13" w:hanging="360"/>
      </w:pPr>
      <w:r>
        <w:rPr>
          <w:color w:val="0D0D0D"/>
          <w:sz w:val="20"/>
          <w:u w:val="single" w:color="0D0D0D"/>
        </w:rPr>
        <w:t>Botão [Parar]</w:t>
      </w:r>
      <w:r>
        <w:rPr>
          <w:color w:val="0D0D0D"/>
          <w:sz w:val="20"/>
        </w:rPr>
        <w:t xml:space="preserve">: Finaliza a atualização em massa. </w:t>
      </w:r>
    </w:p>
    <w:p w14:paraId="108BF01E" w14:textId="77777777" w:rsidR="00CF4791" w:rsidRDefault="00A54D6A">
      <w:pPr>
        <w:numPr>
          <w:ilvl w:val="6"/>
          <w:numId w:val="6"/>
        </w:numPr>
        <w:spacing w:after="38" w:line="261" w:lineRule="auto"/>
        <w:ind w:right="13" w:hanging="360"/>
      </w:pPr>
      <w:r>
        <w:rPr>
          <w:color w:val="0D0D0D"/>
          <w:sz w:val="20"/>
          <w:u w:val="single" w:color="0D0D0D"/>
        </w:rPr>
        <w:t>Fechar tela [X]</w:t>
      </w:r>
      <w:r>
        <w:rPr>
          <w:color w:val="0D0D0D"/>
          <w:sz w:val="20"/>
        </w:rPr>
        <w:t>: Cas</w:t>
      </w:r>
      <w:r>
        <w:rPr>
          <w:color w:val="0D0D0D"/>
          <w:sz w:val="20"/>
        </w:rPr>
        <w:t xml:space="preserve">o seja acionada durante processamento deverá informar o usuário que a atualização em massa será finalizada (semelhante ao botão parar). Disponibiliza opção: Sim ou Não. </w:t>
      </w:r>
    </w:p>
    <w:p w14:paraId="6387709C" w14:textId="77777777" w:rsidR="00CF4791" w:rsidRDefault="00A54D6A">
      <w:pPr>
        <w:numPr>
          <w:ilvl w:val="7"/>
          <w:numId w:val="7"/>
        </w:numPr>
        <w:spacing w:after="3" w:line="261" w:lineRule="auto"/>
        <w:ind w:right="25" w:hanging="360"/>
      </w:pPr>
      <w:r>
        <w:rPr>
          <w:color w:val="0D0D0D"/>
          <w:sz w:val="20"/>
          <w:u w:val="single" w:color="0D0D0D"/>
        </w:rPr>
        <w:t>Se sim</w:t>
      </w:r>
      <w:r>
        <w:rPr>
          <w:color w:val="0D0D0D"/>
          <w:sz w:val="20"/>
        </w:rPr>
        <w:t xml:space="preserve">: Para o processamento e fecha a tela. </w:t>
      </w:r>
    </w:p>
    <w:p w14:paraId="5DF80457" w14:textId="77777777" w:rsidR="00CF4791" w:rsidRDefault="00A54D6A">
      <w:pPr>
        <w:numPr>
          <w:ilvl w:val="7"/>
          <w:numId w:val="7"/>
        </w:numPr>
        <w:spacing w:after="3" w:line="261" w:lineRule="auto"/>
        <w:ind w:right="25" w:hanging="360"/>
      </w:pPr>
      <w:r>
        <w:rPr>
          <w:color w:val="0D0D0D"/>
          <w:sz w:val="20"/>
          <w:u w:val="single" w:color="0D0D0D"/>
        </w:rPr>
        <w:t>Se não</w:t>
      </w:r>
      <w:r>
        <w:rPr>
          <w:color w:val="0D0D0D"/>
          <w:sz w:val="20"/>
        </w:rPr>
        <w:t xml:space="preserve">: </w:t>
      </w:r>
      <w:r>
        <w:rPr>
          <w:color w:val="0D0D0D"/>
          <w:sz w:val="20"/>
        </w:rPr>
        <w:t xml:space="preserve">Continua processamento dos registros </w:t>
      </w:r>
    </w:p>
    <w:p w14:paraId="0ECB70B3" w14:textId="77777777" w:rsidR="00CF4791" w:rsidRDefault="00A54D6A">
      <w:pPr>
        <w:spacing w:after="1"/>
        <w:ind w:left="1411" w:hanging="10"/>
      </w:pPr>
      <w:r>
        <w:rPr>
          <w:b/>
          <w:color w:val="FFFFFF"/>
          <w:sz w:val="20"/>
          <w:shd w:val="clear" w:color="auto" w:fill="000000"/>
        </w:rPr>
        <w:t>2.1.3 – CRIAR CAMPO: CNPJ PARA CADASTRO:</w:t>
      </w:r>
      <w:r>
        <w:rPr>
          <w:b/>
          <w:color w:val="FFFFFF"/>
          <w:sz w:val="20"/>
        </w:rPr>
        <w:t xml:space="preserve"> </w:t>
      </w:r>
    </w:p>
    <w:p w14:paraId="2DAF3681" w14:textId="77777777" w:rsidR="00CF4791" w:rsidRDefault="00A54D6A">
      <w:pPr>
        <w:spacing w:after="191" w:line="260" w:lineRule="auto"/>
        <w:ind w:left="1426" w:right="37" w:hanging="10"/>
      </w:pPr>
      <w:r>
        <w:rPr>
          <w:sz w:val="20"/>
        </w:rPr>
        <w:t xml:space="preserve">Na tela SAP – Cadastro parceiro de negócios crie o campo [CNPJ para cadastro] e o botão [executar]. </w:t>
      </w:r>
    </w:p>
    <w:p w14:paraId="35CAC489" w14:textId="77777777" w:rsidR="00CF4791" w:rsidRDefault="00A54D6A">
      <w:pPr>
        <w:numPr>
          <w:ilvl w:val="0"/>
          <w:numId w:val="2"/>
        </w:numPr>
        <w:spacing w:after="4" w:line="260" w:lineRule="auto"/>
        <w:ind w:right="37" w:hanging="360"/>
      </w:pPr>
      <w:r>
        <w:rPr>
          <w:sz w:val="20"/>
        </w:rPr>
        <w:t xml:space="preserve">FUNCIONALIDADE </w:t>
      </w:r>
    </w:p>
    <w:p w14:paraId="3EE29529" w14:textId="77777777" w:rsidR="00CF4791" w:rsidRDefault="00A54D6A">
      <w:pPr>
        <w:spacing w:after="42"/>
        <w:ind w:left="1776"/>
      </w:pPr>
      <w:r>
        <w:rPr>
          <w:sz w:val="20"/>
        </w:rPr>
        <w:t xml:space="preserve"> </w:t>
      </w:r>
    </w:p>
    <w:p w14:paraId="1581141F" w14:textId="77777777" w:rsidR="00CF4791" w:rsidRDefault="00A54D6A">
      <w:pPr>
        <w:numPr>
          <w:ilvl w:val="1"/>
          <w:numId w:val="2"/>
        </w:numPr>
        <w:spacing w:after="14"/>
        <w:ind w:right="25" w:hanging="360"/>
      </w:pPr>
      <w:r>
        <w:rPr>
          <w:i/>
          <w:color w:val="002060"/>
          <w:sz w:val="20"/>
        </w:rPr>
        <w:t xml:space="preserve">Campo [CNPJ para cadastro]: </w:t>
      </w:r>
      <w:r>
        <w:rPr>
          <w:color w:val="0D0D0D"/>
          <w:sz w:val="20"/>
        </w:rPr>
        <w:t>Permite usuário digitar o CNPJ que será pesquisado na receita.</w:t>
      </w:r>
      <w:r>
        <w:rPr>
          <w:i/>
          <w:color w:val="002060"/>
          <w:sz w:val="20"/>
        </w:rPr>
        <w:t xml:space="preserve"> </w:t>
      </w:r>
    </w:p>
    <w:p w14:paraId="13EDB504" w14:textId="77777777" w:rsidR="00CF4791" w:rsidRDefault="00A54D6A">
      <w:pPr>
        <w:numPr>
          <w:ilvl w:val="1"/>
          <w:numId w:val="2"/>
        </w:numPr>
        <w:spacing w:after="14"/>
        <w:ind w:right="25" w:hanging="360"/>
      </w:pPr>
      <w:r>
        <w:rPr>
          <w:i/>
          <w:color w:val="002060"/>
          <w:sz w:val="20"/>
        </w:rPr>
        <w:t xml:space="preserve">Campo [Executar]: </w:t>
      </w:r>
      <w:r>
        <w:rPr>
          <w:color w:val="0D0D0D"/>
          <w:sz w:val="20"/>
        </w:rPr>
        <w:t>Quando usuário clicar neste botão add-on deverá seguir os passos abaixo:</w:t>
      </w:r>
      <w:r>
        <w:rPr>
          <w:i/>
          <w:color w:val="002060"/>
          <w:sz w:val="20"/>
        </w:rPr>
        <w:t xml:space="preserve"> </w:t>
      </w:r>
    </w:p>
    <w:p w14:paraId="2146266F" w14:textId="77777777" w:rsidR="00CF4791" w:rsidRDefault="00A54D6A">
      <w:pPr>
        <w:tabs>
          <w:tab w:val="center" w:pos="2434"/>
          <w:tab w:val="center" w:pos="5170"/>
        </w:tabs>
        <w:spacing w:after="42"/>
      </w:pPr>
      <w:r>
        <w:tab/>
      </w:r>
      <w:r>
        <w:rPr>
          <w:sz w:val="20"/>
        </w:rPr>
        <w:t>I.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Valide se o CNPJ informado existe no SAP (CRD7.TaxId=0) </w:t>
      </w:r>
    </w:p>
    <w:p w14:paraId="1B3D2AD9" w14:textId="77777777" w:rsidR="00CF4791" w:rsidRDefault="00A54D6A">
      <w:pPr>
        <w:numPr>
          <w:ilvl w:val="6"/>
          <w:numId w:val="8"/>
        </w:numPr>
        <w:spacing w:after="14"/>
        <w:ind w:right="565" w:hanging="360"/>
        <w:jc w:val="right"/>
      </w:pPr>
      <w:r>
        <w:rPr>
          <w:b/>
          <w:color w:val="0D0D0D"/>
          <w:sz w:val="20"/>
        </w:rPr>
        <w:t>Se sim</w:t>
      </w:r>
      <w:r>
        <w:rPr>
          <w:color w:val="0D0D0D"/>
          <w:sz w:val="20"/>
        </w:rPr>
        <w:t>: Verifique na tabela de configu</w:t>
      </w:r>
      <w:r>
        <w:rPr>
          <w:color w:val="0D0D0D"/>
          <w:sz w:val="20"/>
        </w:rPr>
        <w:t xml:space="preserve">ração o campo </w:t>
      </w:r>
      <w:r>
        <w:rPr>
          <w:i/>
          <w:color w:val="0D0D0D"/>
          <w:sz w:val="20"/>
        </w:rPr>
        <w:t>CNPJ já cadastrado.</w:t>
      </w:r>
      <w:r>
        <w:rPr>
          <w:color w:val="0D0D0D"/>
          <w:sz w:val="20"/>
        </w:rPr>
        <w:t xml:space="preserve"> </w:t>
      </w:r>
    </w:p>
    <w:p w14:paraId="14A174FE" w14:textId="77777777" w:rsidR="00CF4791" w:rsidRDefault="00A54D6A">
      <w:pPr>
        <w:numPr>
          <w:ilvl w:val="6"/>
          <w:numId w:val="8"/>
        </w:numPr>
        <w:spacing w:after="3" w:line="261" w:lineRule="auto"/>
        <w:ind w:right="565" w:hanging="360"/>
        <w:jc w:val="right"/>
      </w:pPr>
      <w:r>
        <w:rPr>
          <w:color w:val="0D0D0D"/>
          <w:sz w:val="20"/>
        </w:rPr>
        <w:t>Se [</w:t>
      </w:r>
      <w:r>
        <w:rPr>
          <w:i/>
          <w:color w:val="0D0D0D"/>
          <w:sz w:val="20"/>
        </w:rPr>
        <w:t>CNPJ já cadastrado</w:t>
      </w:r>
      <w:r>
        <w:rPr>
          <w:color w:val="0D0D0D"/>
          <w:sz w:val="20"/>
        </w:rPr>
        <w:t xml:space="preserve">] = 1, então: mensagem ação. </w:t>
      </w:r>
    </w:p>
    <w:p w14:paraId="1111E38E" w14:textId="77777777" w:rsidR="00CF4791" w:rsidRDefault="00A54D6A">
      <w:pPr>
        <w:numPr>
          <w:ilvl w:val="6"/>
          <w:numId w:val="8"/>
        </w:numPr>
        <w:spacing w:after="14"/>
        <w:ind w:right="565" w:hanging="360"/>
        <w:jc w:val="right"/>
      </w:pPr>
      <w:r>
        <w:rPr>
          <w:color w:val="0D0D0D"/>
          <w:sz w:val="20"/>
        </w:rPr>
        <w:t>Se [</w:t>
      </w:r>
      <w:r>
        <w:rPr>
          <w:i/>
          <w:color w:val="0D0D0D"/>
          <w:sz w:val="20"/>
        </w:rPr>
        <w:t>CNPJ já cadastrado</w:t>
      </w:r>
      <w:r>
        <w:rPr>
          <w:color w:val="0D0D0D"/>
          <w:sz w:val="20"/>
        </w:rPr>
        <w:t xml:space="preserve">] = 2, então: realizar consulta + cadastro CNPJ. </w:t>
      </w:r>
    </w:p>
    <w:p w14:paraId="765389A9" w14:textId="77777777" w:rsidR="00CF4791" w:rsidRDefault="00A54D6A">
      <w:pPr>
        <w:numPr>
          <w:ilvl w:val="6"/>
          <w:numId w:val="8"/>
        </w:numPr>
        <w:spacing w:after="0"/>
        <w:ind w:right="565" w:hanging="360"/>
        <w:jc w:val="right"/>
      </w:pPr>
      <w:r>
        <w:rPr>
          <w:b/>
          <w:color w:val="0D0D0D"/>
          <w:sz w:val="20"/>
        </w:rPr>
        <w:t>Se não</w:t>
      </w:r>
      <w:r>
        <w:rPr>
          <w:color w:val="0D0D0D"/>
          <w:sz w:val="20"/>
        </w:rPr>
        <w:t>: Realizar consulta + cadastro CNPJ.</w:t>
      </w:r>
      <w:r>
        <w:rPr>
          <w:sz w:val="20"/>
        </w:rPr>
        <w:t xml:space="preserve"> </w:t>
      </w:r>
    </w:p>
    <w:p w14:paraId="7DD518BE" w14:textId="77777777" w:rsidR="00CF4791" w:rsidRDefault="00A54D6A">
      <w:pPr>
        <w:spacing w:after="30"/>
        <w:ind w:left="3565"/>
      </w:pPr>
      <w:r>
        <w:rPr>
          <w:sz w:val="20"/>
        </w:rPr>
        <w:t xml:space="preserve"> </w:t>
      </w:r>
    </w:p>
    <w:p w14:paraId="73233711" w14:textId="77777777" w:rsidR="00CF4791" w:rsidRDefault="00A54D6A">
      <w:pPr>
        <w:spacing w:after="41" w:line="260" w:lineRule="auto"/>
        <w:ind w:left="2844" w:right="37" w:hanging="511"/>
      </w:pPr>
      <w:r>
        <w:rPr>
          <w:sz w:val="20"/>
        </w:rPr>
        <w:t>II.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  <w:u w:val="single" w:color="000000"/>
        </w:rPr>
        <w:t>Consulta WS Receita</w:t>
      </w:r>
      <w:r>
        <w:rPr>
          <w:sz w:val="20"/>
        </w:rPr>
        <w:t xml:space="preserve">: Execute o comando GET usando o WS configurado no add-on, passando como parâmetro o CNPJ informado (exemplo): </w:t>
      </w:r>
    </w:p>
    <w:p w14:paraId="290485BB" w14:textId="77777777" w:rsidR="00CF4791" w:rsidRDefault="00A54D6A">
      <w:pPr>
        <w:numPr>
          <w:ilvl w:val="5"/>
          <w:numId w:val="5"/>
        </w:numPr>
        <w:spacing w:after="0"/>
        <w:ind w:hanging="360"/>
      </w:pPr>
      <w:hyperlink r:id="rId10">
        <w:r>
          <w:rPr>
            <w:color w:val="0563C1"/>
            <w:sz w:val="20"/>
            <w:u w:val="single" w:color="0563C1"/>
          </w:rPr>
          <w:t>https://www.receitaws.com.br/v1/cnpj/20180587000175</w:t>
        </w:r>
      </w:hyperlink>
      <w:hyperlink r:id="rId11">
        <w:r>
          <w:rPr>
            <w:sz w:val="20"/>
          </w:rPr>
          <w:t xml:space="preserve"> </w:t>
        </w:r>
      </w:hyperlink>
    </w:p>
    <w:p w14:paraId="2D8B28D5" w14:textId="77777777" w:rsidR="00CF4791" w:rsidRDefault="00A54D6A">
      <w:pPr>
        <w:numPr>
          <w:ilvl w:val="5"/>
          <w:numId w:val="5"/>
        </w:numPr>
        <w:spacing w:after="0"/>
        <w:ind w:hanging="360"/>
      </w:pPr>
      <w:r>
        <w:rPr>
          <w:sz w:val="18"/>
        </w:rPr>
        <w:t xml:space="preserve">Não há necessidade de nenhuma autenticação para realizar consulta. </w:t>
      </w:r>
    </w:p>
    <w:p w14:paraId="4EAA3B4F" w14:textId="77777777" w:rsidR="00CF4791" w:rsidRDefault="00A54D6A">
      <w:pPr>
        <w:spacing w:after="32"/>
      </w:pPr>
      <w:r>
        <w:rPr>
          <w:sz w:val="20"/>
        </w:rPr>
        <w:t xml:space="preserve"> </w:t>
      </w:r>
    </w:p>
    <w:p w14:paraId="73B22DEC" w14:textId="77777777" w:rsidR="00CF4791" w:rsidRDefault="00A54D6A">
      <w:pPr>
        <w:numPr>
          <w:ilvl w:val="1"/>
          <w:numId w:val="9"/>
        </w:numPr>
        <w:spacing w:after="4" w:line="260" w:lineRule="auto"/>
        <w:ind w:left="2851" w:right="37" w:hanging="574"/>
      </w:pPr>
      <w:r>
        <w:rPr>
          <w:sz w:val="20"/>
          <w:u w:val="single" w:color="000000"/>
        </w:rPr>
        <w:t>Retorno WS Receita</w:t>
      </w:r>
      <w:r>
        <w:rPr>
          <w:sz w:val="20"/>
        </w:rPr>
        <w:t xml:space="preserve">: Abaixo exemplo do que será retornado pelo WS caso consulta seja realizada com sucesso: </w:t>
      </w:r>
    </w:p>
    <w:p w14:paraId="1598A9FA" w14:textId="77777777" w:rsidR="00CF4791" w:rsidRDefault="00A54D6A">
      <w:pPr>
        <w:spacing w:after="0"/>
        <w:ind w:right="1303"/>
        <w:jc w:val="right"/>
      </w:pPr>
      <w:r>
        <w:rPr>
          <w:noProof/>
        </w:rPr>
        <w:lastRenderedPageBreak/>
        <w:drawing>
          <wp:inline distT="0" distB="0" distL="0" distR="0" wp14:anchorId="7CDDC8B6" wp14:editId="6369F403">
            <wp:extent cx="3915410" cy="4998085"/>
            <wp:effectExtent l="0" t="0" r="0" b="0"/>
            <wp:docPr id="1297" name="Picture 1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Picture 12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CBD9D63" w14:textId="77777777" w:rsidR="00CF4791" w:rsidRDefault="00A54D6A">
      <w:pPr>
        <w:spacing w:after="1"/>
      </w:pPr>
      <w:r>
        <w:rPr>
          <w:sz w:val="20"/>
        </w:rPr>
        <w:t xml:space="preserve"> </w:t>
      </w:r>
    </w:p>
    <w:p w14:paraId="314B8FF8" w14:textId="77777777" w:rsidR="00CF4791" w:rsidRDefault="00A54D6A">
      <w:pPr>
        <w:spacing w:after="1"/>
      </w:pPr>
      <w:r>
        <w:rPr>
          <w:sz w:val="20"/>
        </w:rPr>
        <w:t xml:space="preserve"> </w:t>
      </w:r>
    </w:p>
    <w:p w14:paraId="3ADEEEFE" w14:textId="77777777" w:rsidR="00CF4791" w:rsidRDefault="00A54D6A">
      <w:pPr>
        <w:spacing w:after="0"/>
      </w:pPr>
      <w:r>
        <w:rPr>
          <w:sz w:val="20"/>
        </w:rPr>
        <w:t xml:space="preserve"> </w:t>
      </w:r>
    </w:p>
    <w:p w14:paraId="15834E35" w14:textId="77777777" w:rsidR="00CF4791" w:rsidRDefault="00A54D6A">
      <w:pPr>
        <w:numPr>
          <w:ilvl w:val="1"/>
          <w:numId w:val="9"/>
        </w:numPr>
        <w:spacing w:after="4" w:line="260" w:lineRule="auto"/>
        <w:ind w:left="2851" w:right="37" w:hanging="574"/>
      </w:pPr>
      <w:r>
        <w:rPr>
          <w:sz w:val="20"/>
          <w:u w:val="single" w:color="000000"/>
        </w:rPr>
        <w:t>Mapeamento retorno receita x SAP B1</w:t>
      </w:r>
      <w:r>
        <w:rPr>
          <w:sz w:val="20"/>
        </w:rPr>
        <w:t xml:space="preserve">: Abaixo tabela que relaciona os campos do webservice e onde as informações deverão ser informadas no B1. </w:t>
      </w:r>
    </w:p>
    <w:p w14:paraId="695C091D" w14:textId="77777777" w:rsidR="00CF4791" w:rsidRDefault="00A54D6A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0342" w:type="dxa"/>
        <w:tblInd w:w="6" w:type="dxa"/>
        <w:tblCellMar>
          <w:top w:w="37" w:type="dxa"/>
          <w:left w:w="68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247"/>
        <w:gridCol w:w="6095"/>
      </w:tblGrid>
      <w:tr w:rsidR="00CF4791" w14:paraId="2638602F" w14:textId="77777777">
        <w:trPr>
          <w:trHeight w:val="296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833C0C"/>
          </w:tcPr>
          <w:p w14:paraId="0AD690C7" w14:textId="77777777" w:rsidR="00CF4791" w:rsidRDefault="00A54D6A">
            <w:pPr>
              <w:spacing w:after="0"/>
              <w:ind w:left="44"/>
              <w:jc w:val="center"/>
            </w:pPr>
            <w:r>
              <w:rPr>
                <w:b/>
                <w:color w:val="FFFFFF"/>
                <w:sz w:val="20"/>
              </w:rPr>
              <w:t xml:space="preserve">RECEITA WS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203764"/>
          </w:tcPr>
          <w:p w14:paraId="647CE3B4" w14:textId="77777777" w:rsidR="00CF4791" w:rsidRDefault="00A54D6A">
            <w:pPr>
              <w:spacing w:after="0"/>
              <w:ind w:left="43"/>
              <w:jc w:val="center"/>
            </w:pPr>
            <w:r>
              <w:rPr>
                <w:b/>
                <w:color w:val="FFFFFF"/>
                <w:sz w:val="20"/>
              </w:rPr>
              <w:t>S</w:t>
            </w:r>
            <w:r>
              <w:rPr>
                <w:b/>
                <w:color w:val="FFFFFF"/>
                <w:sz w:val="20"/>
              </w:rPr>
              <w:t xml:space="preserve">AP BUSINESS ONE </w:t>
            </w:r>
          </w:p>
        </w:tc>
      </w:tr>
      <w:tr w:rsidR="00CF4791" w14:paraId="483D922A" w14:textId="77777777">
        <w:trPr>
          <w:trHeight w:val="230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</w:tcPr>
          <w:p w14:paraId="5BCEC536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</w:rPr>
              <w:t>atividade_principal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</w:rPr>
              <w:t>"</w:t>
            </w:r>
            <w:r>
              <w:rPr>
                <w:rFonts w:ascii="Consolas" w:eastAsia="Consolas" w:hAnsi="Consolas" w:cs="Consolas"/>
                <w:sz w:val="18"/>
              </w:rPr>
              <w:t xml:space="preserve">: [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E1F2"/>
          </w:tcPr>
          <w:p w14:paraId="2670962A" w14:textId="77777777" w:rsidR="00CF4791" w:rsidRDefault="00A54D6A">
            <w:pPr>
              <w:spacing w:after="0"/>
              <w:ind w:left="45"/>
              <w:jc w:val="center"/>
            </w:pPr>
            <w:r>
              <w:rPr>
                <w:b/>
                <w:sz w:val="18"/>
              </w:rPr>
              <w:t xml:space="preserve">TABELA + CAMPO + REGRA DE NEGÓCIO </w:t>
            </w:r>
          </w:p>
        </w:tc>
      </w:tr>
      <w:tr w:rsidR="00CF4791" w14:paraId="17092557" w14:textId="77777777">
        <w:trPr>
          <w:trHeight w:val="449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  <w:vAlign w:val="center"/>
          </w:tcPr>
          <w:p w14:paraId="7D1D24FA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</w:rPr>
              <w:t>code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</w:rPr>
              <w:t>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"32.50-7-05"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2209536" w14:textId="77777777" w:rsidR="00CF4791" w:rsidRDefault="00A54D6A">
            <w:pPr>
              <w:spacing w:after="0"/>
              <w:ind w:left="2"/>
            </w:pPr>
            <w:proofErr w:type="spellStart"/>
            <w:r>
              <w:rPr>
                <w:sz w:val="18"/>
              </w:rPr>
              <w:t>OCNA.CNAECode</w:t>
            </w:r>
            <w:proofErr w:type="spellEnd"/>
            <w:r>
              <w:rPr>
                <w:sz w:val="18"/>
              </w:rPr>
              <w:t xml:space="preserve"> = 3250-</w:t>
            </w:r>
            <w:r>
              <w:rPr>
                <w:sz w:val="18"/>
              </w:rPr>
              <w:t xml:space="preserve">7/05 &gt;&gt;&gt;&gt; </w:t>
            </w:r>
            <w:proofErr w:type="spellStart"/>
            <w:r>
              <w:rPr>
                <w:sz w:val="18"/>
              </w:rPr>
              <w:t>OCNA.AbsID</w:t>
            </w:r>
            <w:proofErr w:type="spellEnd"/>
            <w:r>
              <w:rPr>
                <w:sz w:val="18"/>
              </w:rPr>
              <w:t xml:space="preserve"> = 525 .... Então: CRD7.CNAEIdAbsID = 525 </w:t>
            </w:r>
          </w:p>
        </w:tc>
      </w:tr>
      <w:tr w:rsidR="00CF4791" w14:paraId="1C9D7435" w14:textId="77777777">
        <w:trPr>
          <w:trHeight w:val="432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</w:tcPr>
          <w:p w14:paraId="54EA4396" w14:textId="262A2C7D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"nome"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"</w:t>
            </w:r>
            <w:r w:rsidR="00E25077">
              <w:rPr>
                <w:rFonts w:ascii="Consolas" w:eastAsia="Consolas" w:hAnsi="Consolas" w:cs="Consolas"/>
                <w:color w:val="0451A5"/>
                <w:sz w:val="18"/>
              </w:rPr>
              <w:t>XXX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 xml:space="preserve"> PRODUTOS ODONTOLOGICOS E </w:t>
            </w:r>
          </w:p>
          <w:p w14:paraId="3A2FA82F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color w:val="0451A5"/>
                <w:sz w:val="18"/>
              </w:rPr>
              <w:t>MEDICO HOSPITALARES LTDA"</w:t>
            </w: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bottom"/>
          </w:tcPr>
          <w:p w14:paraId="5153F2FB" w14:textId="77777777" w:rsidR="00CF4791" w:rsidRDefault="00A54D6A">
            <w:pPr>
              <w:spacing w:after="0"/>
              <w:ind w:left="2"/>
            </w:pPr>
            <w:proofErr w:type="spellStart"/>
            <w:r>
              <w:rPr>
                <w:sz w:val="18"/>
              </w:rPr>
              <w:t>OCRD.CardName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CF4791" w14:paraId="654F04A0" w14:textId="77777777">
        <w:trPr>
          <w:trHeight w:val="230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</w:tcPr>
          <w:p w14:paraId="5F7FD3BE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"uf"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"PR"</w:t>
            </w: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5EB0C98" w14:textId="77777777" w:rsidR="00CF4791" w:rsidRDefault="00A54D6A">
            <w:pPr>
              <w:spacing w:after="0"/>
              <w:ind w:left="2"/>
            </w:pPr>
            <w:r>
              <w:rPr>
                <w:sz w:val="18"/>
              </w:rPr>
              <w:t xml:space="preserve">CRD1.State </w:t>
            </w:r>
          </w:p>
        </w:tc>
      </w:tr>
      <w:tr w:rsidR="00CF4791" w14:paraId="1AE48960" w14:textId="77777777">
        <w:trPr>
          <w:trHeight w:val="502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  <w:vAlign w:val="center"/>
          </w:tcPr>
          <w:p w14:paraId="23714D10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"telefone"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"(43) 3154-9062"</w:t>
            </w: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CA6179C" w14:textId="77777777" w:rsidR="00CF4791" w:rsidRDefault="00A54D6A">
            <w:pPr>
              <w:spacing w:after="0"/>
              <w:ind w:left="2"/>
            </w:pPr>
            <w:r>
              <w:rPr>
                <w:sz w:val="18"/>
              </w:rPr>
              <w:t xml:space="preserve">OCRD.Phone1 | Neste informe apenas o que tiver entre parêntese (43 )  OCRD.Phone2 | Neste informe os demais caracteres (3154906)  </w:t>
            </w:r>
          </w:p>
        </w:tc>
      </w:tr>
      <w:tr w:rsidR="00CF4791" w14:paraId="3A20BE50" w14:textId="77777777">
        <w:trPr>
          <w:trHeight w:val="230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</w:tcPr>
          <w:p w14:paraId="4C76E936" w14:textId="5C29AE1B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</w:rPr>
              <w:t>email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</w:rPr>
              <w:t>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"</w:t>
            </w:r>
            <w:r w:rsidR="00E25077">
              <w:rPr>
                <w:rFonts w:ascii="Consolas" w:eastAsia="Consolas" w:hAnsi="Consolas" w:cs="Consolas"/>
                <w:color w:val="0451A5"/>
                <w:sz w:val="18"/>
              </w:rPr>
              <w:t>XXX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@</w:t>
            </w:r>
            <w:r w:rsidR="00E25077">
              <w:rPr>
                <w:rFonts w:ascii="Consolas" w:eastAsia="Consolas" w:hAnsi="Consolas" w:cs="Consolas"/>
                <w:color w:val="0451A5"/>
                <w:sz w:val="18"/>
              </w:rPr>
              <w:t>XXX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.ind.br"</w:t>
            </w: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8DDA572" w14:textId="77777777" w:rsidR="00CF4791" w:rsidRDefault="00A54D6A">
            <w:pPr>
              <w:spacing w:after="0"/>
              <w:ind w:left="2"/>
            </w:pPr>
            <w:proofErr w:type="spellStart"/>
            <w:r>
              <w:rPr>
                <w:sz w:val="18"/>
              </w:rPr>
              <w:t>OCRD.E_Mail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CF4791" w14:paraId="5568709C" w14:textId="77777777">
        <w:trPr>
          <w:trHeight w:val="433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</w:tcPr>
          <w:p w14:paraId="1531C9DF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"qual"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"49-Sócio-</w:t>
            </w:r>
          </w:p>
          <w:p w14:paraId="321A3C71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color w:val="0451A5"/>
                <w:sz w:val="18"/>
              </w:rPr>
              <w:t>Administrador"</w:t>
            </w: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bottom"/>
          </w:tcPr>
          <w:p w14:paraId="338D7904" w14:textId="77777777" w:rsidR="00CF4791" w:rsidRDefault="00A54D6A">
            <w:pPr>
              <w:spacing w:after="0"/>
              <w:ind w:left="2"/>
            </w:pPr>
            <w:proofErr w:type="spellStart"/>
            <w:r>
              <w:rPr>
                <w:sz w:val="18"/>
              </w:rPr>
              <w:t>OCPR.Name</w:t>
            </w:r>
            <w:proofErr w:type="spellEnd"/>
            <w:r>
              <w:rPr>
                <w:sz w:val="18"/>
              </w:rPr>
              <w:t xml:space="preserve"> = Default = Sócio Administrador </w:t>
            </w:r>
          </w:p>
        </w:tc>
      </w:tr>
      <w:tr w:rsidR="00CF4791" w14:paraId="6DEC9933" w14:textId="77777777">
        <w:trPr>
          <w:trHeight w:val="982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  <w:vAlign w:val="center"/>
          </w:tcPr>
          <w:p w14:paraId="22B4E891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"nome"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 xml:space="preserve">"JONATAS RENAN GOMES </w:t>
            </w:r>
          </w:p>
          <w:p w14:paraId="114AB8A1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color w:val="0451A5"/>
                <w:sz w:val="18"/>
              </w:rPr>
              <w:t>MONTANUCCI"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bottom"/>
          </w:tcPr>
          <w:p w14:paraId="7A99A392" w14:textId="77777777" w:rsidR="00CF4791" w:rsidRDefault="00A54D6A">
            <w:pPr>
              <w:spacing w:after="0" w:line="241" w:lineRule="auto"/>
              <w:ind w:left="2"/>
            </w:pPr>
            <w:proofErr w:type="spellStart"/>
            <w:r>
              <w:rPr>
                <w:sz w:val="18"/>
              </w:rPr>
              <w:t>OCPR.FirstName</w:t>
            </w:r>
            <w:proofErr w:type="spellEnd"/>
            <w:r>
              <w:rPr>
                <w:sz w:val="18"/>
              </w:rPr>
              <w:t xml:space="preserve"> | Considere o que for retornado </w:t>
            </w:r>
            <w:r>
              <w:rPr>
                <w:sz w:val="18"/>
                <w:u w:val="single" w:color="000000"/>
              </w:rPr>
              <w:t>até</w:t>
            </w:r>
            <w:r>
              <w:rPr>
                <w:sz w:val="18"/>
              </w:rPr>
              <w:t xml:space="preserve"> o segundo espaço em branco como referência (Exemplo: Jonatas Renan) </w:t>
            </w:r>
          </w:p>
          <w:p w14:paraId="732502E2" w14:textId="77777777" w:rsidR="00CF4791" w:rsidRDefault="00A54D6A">
            <w:pPr>
              <w:spacing w:after="0"/>
              <w:ind w:left="2"/>
            </w:pPr>
            <w:proofErr w:type="spellStart"/>
            <w:r>
              <w:rPr>
                <w:sz w:val="18"/>
              </w:rPr>
              <w:t>OCPR.LastName</w:t>
            </w:r>
            <w:proofErr w:type="spellEnd"/>
            <w:r>
              <w:rPr>
                <w:sz w:val="18"/>
              </w:rPr>
              <w:t xml:space="preserve"> | Considere o que estiver </w:t>
            </w:r>
            <w:r>
              <w:rPr>
                <w:sz w:val="18"/>
                <w:u w:val="single" w:color="000000"/>
              </w:rPr>
              <w:t>depois</w:t>
            </w:r>
            <w:r>
              <w:rPr>
                <w:sz w:val="18"/>
              </w:rPr>
              <w:t xml:space="preserve"> do segundo espaço em branco como referência (Exemplo: Gomes </w:t>
            </w:r>
            <w:proofErr w:type="spellStart"/>
            <w:r>
              <w:rPr>
                <w:sz w:val="18"/>
              </w:rPr>
              <w:t>Montanucci</w:t>
            </w:r>
            <w:proofErr w:type="spellEnd"/>
            <w:r>
              <w:rPr>
                <w:sz w:val="18"/>
              </w:rPr>
              <w:t xml:space="preserve">) </w:t>
            </w:r>
          </w:p>
        </w:tc>
      </w:tr>
      <w:tr w:rsidR="00CF4791" w14:paraId="18F03152" w14:textId="77777777">
        <w:trPr>
          <w:trHeight w:val="298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</w:tcPr>
          <w:p w14:paraId="28BE3888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</w:rPr>
              <w:t>situacao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</w:rPr>
              <w:t>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"ATIVA"</w:t>
            </w: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bottom"/>
          </w:tcPr>
          <w:p w14:paraId="248B8EC0" w14:textId="77777777" w:rsidR="00CF4791" w:rsidRDefault="00A54D6A">
            <w:pPr>
              <w:spacing w:after="0"/>
              <w:ind w:left="2"/>
            </w:pPr>
            <w:proofErr w:type="spellStart"/>
            <w:r>
              <w:rPr>
                <w:sz w:val="18"/>
              </w:rPr>
              <w:t>OCRD.Notes</w:t>
            </w:r>
            <w:proofErr w:type="spellEnd"/>
            <w:r>
              <w:rPr>
                <w:sz w:val="18"/>
              </w:rPr>
              <w:t xml:space="preserve"> = "Situação Receita: .... "  </w:t>
            </w:r>
          </w:p>
        </w:tc>
      </w:tr>
      <w:tr w:rsidR="00CF4791" w14:paraId="003363FF" w14:textId="77777777">
        <w:trPr>
          <w:trHeight w:val="230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</w:tcPr>
          <w:p w14:paraId="51A0DAE6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"bairro"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"JARDIM RIVIERA"</w:t>
            </w: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2FA87AB" w14:textId="77777777" w:rsidR="00CF4791" w:rsidRDefault="00A54D6A">
            <w:pPr>
              <w:spacing w:after="0"/>
              <w:ind w:left="2"/>
            </w:pPr>
            <w:r>
              <w:rPr>
                <w:sz w:val="18"/>
              </w:rPr>
              <w:t xml:space="preserve">CRD1.Block </w:t>
            </w:r>
          </w:p>
        </w:tc>
      </w:tr>
      <w:tr w:rsidR="00CF4791" w14:paraId="4C589258" w14:textId="77777777">
        <w:trPr>
          <w:trHeight w:val="431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</w:tcPr>
          <w:p w14:paraId="4E8FDBF1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"logradouro"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"R JOSE CARLOS MUFATTO"</w:t>
            </w:r>
          </w:p>
          <w:p w14:paraId="7FF59021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bottom"/>
          </w:tcPr>
          <w:p w14:paraId="0AA73994" w14:textId="77777777" w:rsidR="00CF4791" w:rsidRDefault="00A54D6A">
            <w:pPr>
              <w:spacing w:after="0"/>
              <w:ind w:left="2"/>
            </w:pPr>
            <w:r>
              <w:rPr>
                <w:sz w:val="18"/>
              </w:rPr>
              <w:t xml:space="preserve">CRD1.Street </w:t>
            </w:r>
          </w:p>
        </w:tc>
      </w:tr>
      <w:tr w:rsidR="00CF4791" w14:paraId="1AE25058" w14:textId="77777777">
        <w:trPr>
          <w:trHeight w:val="229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</w:tcPr>
          <w:p w14:paraId="7CF320EB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"numero"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"568"</w:t>
            </w: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642C73E" w14:textId="77777777" w:rsidR="00CF4791" w:rsidRDefault="00A54D6A">
            <w:pPr>
              <w:spacing w:after="0"/>
              <w:ind w:left="2"/>
            </w:pPr>
            <w:r>
              <w:rPr>
                <w:sz w:val="18"/>
              </w:rPr>
              <w:t xml:space="preserve">CRD1.StreetNo </w:t>
            </w:r>
          </w:p>
        </w:tc>
      </w:tr>
      <w:tr w:rsidR="00CF4791" w14:paraId="13D75C8D" w14:textId="77777777">
        <w:trPr>
          <w:trHeight w:val="230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</w:tcPr>
          <w:p w14:paraId="773109FF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"cep"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"86.187-025"</w:t>
            </w: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F596729" w14:textId="77777777" w:rsidR="00CF4791" w:rsidRDefault="00A54D6A">
            <w:pPr>
              <w:spacing w:after="0"/>
              <w:ind w:left="2"/>
            </w:pPr>
            <w:r>
              <w:rPr>
                <w:sz w:val="18"/>
              </w:rPr>
              <w:t xml:space="preserve">CRD1.ZipCode </w:t>
            </w:r>
          </w:p>
        </w:tc>
      </w:tr>
      <w:tr w:rsidR="00CF4791" w14:paraId="40E8E885" w14:textId="77777777">
        <w:trPr>
          <w:trHeight w:val="888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  <w:vAlign w:val="center"/>
          </w:tcPr>
          <w:p w14:paraId="480639BB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</w:rPr>
              <w:t>municipio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</w:rPr>
              <w:t>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"CAMBE"</w:t>
            </w: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1E190BA" w14:textId="77777777" w:rsidR="00CF4791" w:rsidRDefault="00A54D6A">
            <w:pPr>
              <w:spacing w:after="0"/>
              <w:ind w:left="2"/>
            </w:pPr>
            <w:r>
              <w:rPr>
                <w:sz w:val="18"/>
              </w:rPr>
              <w:t xml:space="preserve">CRD1.City </w:t>
            </w:r>
          </w:p>
          <w:p w14:paraId="357A0896" w14:textId="77777777" w:rsidR="00CF4791" w:rsidRDefault="00A54D6A">
            <w:pPr>
              <w:spacing w:after="0"/>
              <w:ind w:left="2"/>
            </w:pPr>
            <w:r>
              <w:rPr>
                <w:sz w:val="18"/>
              </w:rPr>
              <w:t xml:space="preserve">CRD1.County </w:t>
            </w:r>
            <w:r>
              <w:rPr>
                <w:sz w:val="18"/>
              </w:rPr>
              <w:t xml:space="preserve">&gt; Pesquise o nome retornado pelo WS na tabela </w:t>
            </w:r>
            <w:proofErr w:type="spellStart"/>
            <w:r>
              <w:rPr>
                <w:sz w:val="18"/>
              </w:rPr>
              <w:t>OCNT.Name</w:t>
            </w:r>
            <w:proofErr w:type="spellEnd"/>
            <w:r>
              <w:rPr>
                <w:sz w:val="18"/>
              </w:rPr>
              <w:t xml:space="preserve"> </w:t>
            </w:r>
          </w:p>
          <w:p w14:paraId="25A8343E" w14:textId="77777777" w:rsidR="00CF4791" w:rsidRDefault="00A54D6A">
            <w:pPr>
              <w:spacing w:after="0"/>
              <w:ind w:left="2" w:right="571"/>
            </w:pPr>
            <w:r>
              <w:rPr>
                <w:sz w:val="18"/>
              </w:rPr>
              <w:t xml:space="preserve">SELECT </w:t>
            </w:r>
            <w:proofErr w:type="spellStart"/>
            <w:r>
              <w:rPr>
                <w:sz w:val="18"/>
              </w:rPr>
              <w:t>AbsId</w:t>
            </w:r>
            <w:proofErr w:type="spellEnd"/>
            <w:r>
              <w:rPr>
                <w:sz w:val="18"/>
              </w:rPr>
              <w:t xml:space="preserve"> FROM OCNT T0 WHERE T0."Name" = 'Cambé' CRD1.County = </w:t>
            </w:r>
            <w:proofErr w:type="spellStart"/>
            <w:r>
              <w:rPr>
                <w:sz w:val="18"/>
              </w:rPr>
              <w:t>OCNT.AbsId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CF4791" w14:paraId="7038E73D" w14:textId="77777777">
        <w:trPr>
          <w:trHeight w:val="230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</w:tcPr>
          <w:p w14:paraId="422D006C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</w:rPr>
              <w:t>cnpj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</w:rPr>
              <w:t>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"20.180.587/0001-75"</w:t>
            </w: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375FB5C" w14:textId="77777777" w:rsidR="00CF4791" w:rsidRDefault="00A54D6A">
            <w:pPr>
              <w:spacing w:after="0"/>
              <w:ind w:left="2"/>
            </w:pPr>
            <w:r>
              <w:rPr>
                <w:sz w:val="18"/>
              </w:rPr>
              <w:t xml:space="preserve">CRD7.TaxId0 </w:t>
            </w:r>
          </w:p>
        </w:tc>
      </w:tr>
      <w:tr w:rsidR="00CF4791" w14:paraId="7844276C" w14:textId="77777777">
        <w:trPr>
          <w:trHeight w:val="229"/>
        </w:trPr>
        <w:tc>
          <w:tcPr>
            <w:tcW w:w="42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2CC"/>
          </w:tcPr>
          <w:p w14:paraId="520C01CD" w14:textId="77777777" w:rsidR="00CF4791" w:rsidRDefault="00A54D6A">
            <w:pPr>
              <w:spacing w:after="0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"fantasia"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</w:rPr>
              <w:t>""</w:t>
            </w: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</w:tc>
        <w:tc>
          <w:tcPr>
            <w:tcW w:w="6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1ADEC04" w14:textId="77777777" w:rsidR="00CF4791" w:rsidRDefault="00A54D6A">
            <w:pPr>
              <w:spacing w:after="0"/>
              <w:ind w:left="2"/>
            </w:pPr>
            <w:proofErr w:type="spellStart"/>
            <w:r>
              <w:rPr>
                <w:sz w:val="18"/>
              </w:rPr>
              <w:t>OCRD.AliasName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</w:tbl>
    <w:p w14:paraId="69A94F7F" w14:textId="77777777" w:rsidR="00CF4791" w:rsidRDefault="00A54D6A">
      <w:pPr>
        <w:spacing w:after="42"/>
      </w:pPr>
      <w:r>
        <w:rPr>
          <w:sz w:val="20"/>
        </w:rPr>
        <w:t xml:space="preserve"> </w:t>
      </w:r>
    </w:p>
    <w:p w14:paraId="1F5B9F51" w14:textId="77777777" w:rsidR="00CF4791" w:rsidRDefault="00A54D6A">
      <w:pPr>
        <w:numPr>
          <w:ilvl w:val="0"/>
          <w:numId w:val="10"/>
        </w:numPr>
        <w:spacing w:after="4" w:line="260" w:lineRule="auto"/>
        <w:ind w:right="37" w:hanging="360"/>
      </w:pPr>
      <w:r>
        <w:rPr>
          <w:sz w:val="20"/>
        </w:rPr>
        <w:t xml:space="preserve">Para o </w:t>
      </w:r>
      <w:r>
        <w:rPr>
          <w:sz w:val="20"/>
          <w:u w:val="single" w:color="000000"/>
        </w:rPr>
        <w:t>endereço</w:t>
      </w:r>
      <w:r>
        <w:rPr>
          <w:sz w:val="20"/>
        </w:rPr>
        <w:t xml:space="preserve"> </w:t>
      </w:r>
      <w:r>
        <w:rPr>
          <w:sz w:val="20"/>
        </w:rPr>
        <w:t xml:space="preserve">utilize as mesmas informações criando tanto o tipo de endereço de entrega e cobrança. Ou seja, por padrão o add-on irá criar um endereço chamado [cobrança] e outro chamado [entrega]. </w:t>
      </w:r>
    </w:p>
    <w:p w14:paraId="18FBBAA6" w14:textId="77777777" w:rsidR="00CF4791" w:rsidRDefault="00A54D6A">
      <w:pPr>
        <w:spacing w:after="30"/>
        <w:ind w:left="2844"/>
      </w:pPr>
      <w:r>
        <w:rPr>
          <w:sz w:val="20"/>
        </w:rPr>
        <w:t xml:space="preserve"> </w:t>
      </w:r>
    </w:p>
    <w:p w14:paraId="0C342C14" w14:textId="77777777" w:rsidR="00CF4791" w:rsidRDefault="00A54D6A">
      <w:pPr>
        <w:numPr>
          <w:ilvl w:val="1"/>
          <w:numId w:val="10"/>
        </w:numPr>
        <w:spacing w:after="4" w:line="260" w:lineRule="auto"/>
        <w:ind w:right="37" w:hanging="574"/>
      </w:pPr>
      <w:r>
        <w:rPr>
          <w:sz w:val="20"/>
          <w:u w:val="single" w:color="000000"/>
        </w:rPr>
        <w:t>Outros campos não retornados pela receita</w:t>
      </w:r>
      <w:r>
        <w:rPr>
          <w:sz w:val="20"/>
        </w:rPr>
        <w:t>: Alguns campos não são retor</w:t>
      </w:r>
      <w:r>
        <w:rPr>
          <w:sz w:val="20"/>
        </w:rPr>
        <w:t xml:space="preserve">nados pela receita e deverão ser default usando referência da própria base B1. </w:t>
      </w:r>
    </w:p>
    <w:p w14:paraId="488BB077" w14:textId="77777777" w:rsidR="00CF4791" w:rsidRDefault="00A54D6A">
      <w:pPr>
        <w:spacing w:after="33"/>
        <w:ind w:left="2484"/>
      </w:pPr>
      <w:r>
        <w:rPr>
          <w:sz w:val="20"/>
        </w:rPr>
        <w:t xml:space="preserve"> </w:t>
      </w:r>
    </w:p>
    <w:p w14:paraId="31FD9DB9" w14:textId="77777777" w:rsidR="00CF4791" w:rsidRDefault="00A54D6A">
      <w:pPr>
        <w:numPr>
          <w:ilvl w:val="2"/>
          <w:numId w:val="10"/>
        </w:numPr>
        <w:spacing w:after="30" w:line="260" w:lineRule="auto"/>
        <w:ind w:right="37" w:hanging="360"/>
      </w:pPr>
      <w:r>
        <w:rPr>
          <w:sz w:val="20"/>
        </w:rPr>
        <w:t>Quando cliente (</w:t>
      </w:r>
      <w:proofErr w:type="spellStart"/>
      <w:r>
        <w:rPr>
          <w:sz w:val="20"/>
        </w:rPr>
        <w:t>OCRD.CardType</w:t>
      </w:r>
      <w:proofErr w:type="spellEnd"/>
      <w:r>
        <w:rPr>
          <w:sz w:val="20"/>
        </w:rPr>
        <w:t xml:space="preserve"> = C) então </w:t>
      </w:r>
      <w:proofErr w:type="spellStart"/>
      <w:r>
        <w:rPr>
          <w:sz w:val="20"/>
        </w:rPr>
        <w:t>OCRD.GroupCode</w:t>
      </w:r>
      <w:proofErr w:type="spellEnd"/>
      <w:r>
        <w:rPr>
          <w:sz w:val="20"/>
        </w:rPr>
        <w:t xml:space="preserve"> = 100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>Quando cliente (</w:t>
      </w:r>
      <w:proofErr w:type="spellStart"/>
      <w:r>
        <w:rPr>
          <w:sz w:val="20"/>
        </w:rPr>
        <w:t>OCRD.MainUsage</w:t>
      </w:r>
      <w:proofErr w:type="spellEnd"/>
      <w:r>
        <w:rPr>
          <w:sz w:val="20"/>
        </w:rPr>
        <w:t xml:space="preserve"> = 9) </w:t>
      </w:r>
    </w:p>
    <w:p w14:paraId="69988989" w14:textId="77777777" w:rsidR="00CF4791" w:rsidRDefault="00A54D6A">
      <w:pPr>
        <w:spacing w:after="33"/>
        <w:ind w:left="3601"/>
      </w:pPr>
      <w:r>
        <w:rPr>
          <w:sz w:val="20"/>
        </w:rPr>
        <w:t xml:space="preserve"> </w:t>
      </w:r>
    </w:p>
    <w:p w14:paraId="1BE149FA" w14:textId="77777777" w:rsidR="00CF4791" w:rsidRDefault="00A54D6A">
      <w:pPr>
        <w:numPr>
          <w:ilvl w:val="2"/>
          <w:numId w:val="10"/>
        </w:numPr>
        <w:spacing w:after="4" w:line="260" w:lineRule="auto"/>
        <w:ind w:right="37" w:hanging="360"/>
      </w:pPr>
      <w:r>
        <w:rPr>
          <w:sz w:val="20"/>
        </w:rPr>
        <w:t>Quando fornecedor (</w:t>
      </w:r>
      <w:proofErr w:type="spellStart"/>
      <w:r>
        <w:rPr>
          <w:sz w:val="20"/>
        </w:rPr>
        <w:t>OCRD.CardType</w:t>
      </w:r>
      <w:proofErr w:type="spellEnd"/>
      <w:r>
        <w:rPr>
          <w:sz w:val="20"/>
        </w:rPr>
        <w:t xml:space="preserve"> </w:t>
      </w:r>
      <w:r>
        <w:rPr>
          <w:sz w:val="20"/>
        </w:rPr>
        <w:t xml:space="preserve">= S) então </w:t>
      </w:r>
      <w:proofErr w:type="spellStart"/>
      <w:r>
        <w:rPr>
          <w:sz w:val="20"/>
        </w:rPr>
        <w:t>OCRD.GroupCode</w:t>
      </w:r>
      <w:proofErr w:type="spellEnd"/>
      <w:r>
        <w:rPr>
          <w:sz w:val="20"/>
        </w:rPr>
        <w:t xml:space="preserve"> = </w:t>
      </w:r>
    </w:p>
    <w:p w14:paraId="2CDFC34E" w14:textId="77777777" w:rsidR="00CF4791" w:rsidRDefault="00A54D6A">
      <w:pPr>
        <w:spacing w:after="26" w:line="260" w:lineRule="auto"/>
        <w:ind w:left="3241" w:right="2336" w:firstLine="360"/>
      </w:pPr>
      <w:proofErr w:type="spellStart"/>
      <w:r>
        <w:rPr>
          <w:sz w:val="20"/>
        </w:rPr>
        <w:t>OCRG.GroupCode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OCRG.GroupName</w:t>
      </w:r>
      <w:proofErr w:type="spellEnd"/>
      <w:r>
        <w:rPr>
          <w:sz w:val="20"/>
        </w:rPr>
        <w:t xml:space="preserve"> = ‘A definir’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>Quando cliente (</w:t>
      </w:r>
      <w:proofErr w:type="spellStart"/>
      <w:r>
        <w:rPr>
          <w:sz w:val="20"/>
        </w:rPr>
        <w:t>OCRD.MainUsage</w:t>
      </w:r>
      <w:proofErr w:type="spellEnd"/>
      <w:r>
        <w:rPr>
          <w:sz w:val="20"/>
        </w:rPr>
        <w:t xml:space="preserve"> = 7) </w:t>
      </w:r>
    </w:p>
    <w:p w14:paraId="1F5445C1" w14:textId="77777777" w:rsidR="00CF4791" w:rsidRDefault="00A54D6A">
      <w:pPr>
        <w:spacing w:after="33"/>
        <w:ind w:left="3601"/>
      </w:pPr>
      <w:r>
        <w:rPr>
          <w:sz w:val="20"/>
        </w:rPr>
        <w:t xml:space="preserve"> </w:t>
      </w:r>
    </w:p>
    <w:p w14:paraId="7F04BC59" w14:textId="77777777" w:rsidR="00CF4791" w:rsidRDefault="00A54D6A">
      <w:pPr>
        <w:numPr>
          <w:ilvl w:val="2"/>
          <w:numId w:val="10"/>
        </w:numPr>
        <w:spacing w:after="3"/>
        <w:ind w:right="37" w:hanging="360"/>
      </w:pPr>
      <w:r>
        <w:rPr>
          <w:sz w:val="20"/>
        </w:rPr>
        <w:t xml:space="preserve">Ativar todas as formas de pagamento existentes no PN: </w:t>
      </w:r>
    </w:p>
    <w:p w14:paraId="73BAAE38" w14:textId="77777777" w:rsidR="00CF4791" w:rsidRDefault="00A54D6A">
      <w:pPr>
        <w:spacing w:after="0"/>
        <w:ind w:left="-1" w:right="2"/>
        <w:jc w:val="right"/>
      </w:pPr>
      <w:r>
        <w:rPr>
          <w:noProof/>
        </w:rPr>
        <w:drawing>
          <wp:inline distT="0" distB="0" distL="0" distR="0" wp14:anchorId="72C307B4" wp14:editId="3F0B84D1">
            <wp:extent cx="6477000" cy="1546860"/>
            <wp:effectExtent l="0" t="0" r="0" b="0"/>
            <wp:docPr id="1825" name="Picture 1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" name="Picture 18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BBA9F57" w14:textId="77777777" w:rsidR="00CF4791" w:rsidRDefault="00A54D6A">
      <w:pPr>
        <w:numPr>
          <w:ilvl w:val="1"/>
          <w:numId w:val="10"/>
        </w:numPr>
        <w:spacing w:after="4" w:line="260" w:lineRule="auto"/>
        <w:ind w:right="37" w:hanging="574"/>
      </w:pPr>
      <w:r>
        <w:rPr>
          <w:sz w:val="20"/>
          <w:u w:val="single" w:color="000000"/>
        </w:rPr>
        <w:t>Inscrição Estadual</w:t>
      </w:r>
      <w:r>
        <w:rPr>
          <w:sz w:val="20"/>
        </w:rPr>
        <w:t>: O webservice utilizado para a funcionalidade em questão não r</w:t>
      </w:r>
      <w:r>
        <w:rPr>
          <w:sz w:val="20"/>
        </w:rPr>
        <w:t xml:space="preserve">etorna a inscrição estadual. Portanto essa informação não será preenchida automaticamente pelo add-on. Considerando que o campo em questão é de extrema importância para faturamento (no caso de clientes) estamos disponibilizando a funcionalidade abaixo: </w:t>
      </w:r>
    </w:p>
    <w:p w14:paraId="217FB655" w14:textId="77777777" w:rsidR="00CF4791" w:rsidRDefault="00A54D6A">
      <w:pPr>
        <w:spacing w:after="1"/>
        <w:ind w:left="2844"/>
      </w:pPr>
      <w:r>
        <w:rPr>
          <w:sz w:val="20"/>
        </w:rPr>
        <w:t xml:space="preserve"> </w:t>
      </w:r>
    </w:p>
    <w:p w14:paraId="3B8299AB" w14:textId="77777777" w:rsidR="00CF4791" w:rsidRDefault="00A54D6A">
      <w:pPr>
        <w:spacing w:after="4" w:line="260" w:lineRule="auto"/>
        <w:ind w:left="2854" w:right="37" w:hanging="10"/>
      </w:pPr>
      <w:r>
        <w:rPr>
          <w:sz w:val="20"/>
        </w:rPr>
        <w:t xml:space="preserve">Após preencher todos os campos automaticamente informe ao usuário [Inscrição estadual não preenchida. Deseja informar: Sim , Não ou Isento ] </w:t>
      </w:r>
    </w:p>
    <w:p w14:paraId="1C4E1734" w14:textId="77777777" w:rsidR="00CF4791" w:rsidRDefault="00A54D6A">
      <w:pPr>
        <w:spacing w:after="42"/>
        <w:ind w:left="2844"/>
      </w:pPr>
      <w:r>
        <w:rPr>
          <w:sz w:val="20"/>
        </w:rPr>
        <w:t xml:space="preserve"> </w:t>
      </w:r>
    </w:p>
    <w:p w14:paraId="7ADCF6CF" w14:textId="77777777" w:rsidR="00CF4791" w:rsidRDefault="00A54D6A">
      <w:pPr>
        <w:numPr>
          <w:ilvl w:val="0"/>
          <w:numId w:val="10"/>
        </w:numPr>
        <w:spacing w:after="41" w:line="260" w:lineRule="auto"/>
        <w:ind w:right="37" w:hanging="360"/>
      </w:pPr>
      <w:r>
        <w:rPr>
          <w:sz w:val="20"/>
          <w:u w:val="single" w:color="000000"/>
        </w:rPr>
        <w:lastRenderedPageBreak/>
        <w:t>Se sim</w:t>
      </w:r>
      <w:r>
        <w:rPr>
          <w:sz w:val="20"/>
        </w:rPr>
        <w:t>: Disponibilize o campo para preenchimento, o que for preenchido neste campo deverá ser gravado na CRD7.Ta</w:t>
      </w:r>
      <w:r>
        <w:rPr>
          <w:sz w:val="20"/>
        </w:rPr>
        <w:t xml:space="preserve">xId1 </w:t>
      </w:r>
    </w:p>
    <w:p w14:paraId="09F56A00" w14:textId="77777777" w:rsidR="00CF4791" w:rsidRDefault="00A54D6A">
      <w:pPr>
        <w:numPr>
          <w:ilvl w:val="0"/>
          <w:numId w:val="10"/>
        </w:numPr>
        <w:spacing w:after="3"/>
        <w:ind w:right="37" w:hanging="360"/>
      </w:pPr>
      <w:r>
        <w:rPr>
          <w:sz w:val="20"/>
          <w:u w:val="single" w:color="000000"/>
        </w:rPr>
        <w:t>Se Isento</w:t>
      </w:r>
      <w:r>
        <w:rPr>
          <w:sz w:val="20"/>
        </w:rPr>
        <w:t xml:space="preserve">: CRD7.TaxId1 = Isento </w:t>
      </w:r>
    </w:p>
    <w:p w14:paraId="26F02CC9" w14:textId="77777777" w:rsidR="00CF4791" w:rsidRDefault="00A54D6A">
      <w:pPr>
        <w:numPr>
          <w:ilvl w:val="0"/>
          <w:numId w:val="10"/>
        </w:numPr>
        <w:spacing w:after="4" w:line="260" w:lineRule="auto"/>
        <w:ind w:right="37" w:hanging="360"/>
      </w:pPr>
      <w:r>
        <w:rPr>
          <w:sz w:val="20"/>
          <w:u w:val="single" w:color="000000"/>
        </w:rPr>
        <w:t>Se Não</w:t>
      </w:r>
      <w:r>
        <w:rPr>
          <w:sz w:val="20"/>
        </w:rPr>
        <w:t xml:space="preserve">: CRD7.TaxId1 = vazio </w:t>
      </w:r>
    </w:p>
    <w:p w14:paraId="66F2E9FE" w14:textId="77777777" w:rsidR="00CF4791" w:rsidRDefault="00A54D6A">
      <w:pPr>
        <w:spacing w:after="33"/>
        <w:ind w:left="3565"/>
      </w:pPr>
      <w:r>
        <w:rPr>
          <w:sz w:val="20"/>
        </w:rPr>
        <w:t xml:space="preserve"> </w:t>
      </w:r>
    </w:p>
    <w:p w14:paraId="1007A059" w14:textId="77777777" w:rsidR="00CF4791" w:rsidRDefault="00A54D6A">
      <w:pPr>
        <w:spacing w:after="4" w:line="260" w:lineRule="auto"/>
        <w:ind w:left="2844" w:right="37" w:hanging="624"/>
      </w:pPr>
      <w:r>
        <w:rPr>
          <w:sz w:val="20"/>
        </w:rPr>
        <w:t>VII.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  <w:u w:val="single" w:color="000000"/>
        </w:rPr>
        <w:t>Fim do cadastro</w:t>
      </w:r>
      <w:r>
        <w:rPr>
          <w:sz w:val="20"/>
        </w:rPr>
        <w:t xml:space="preserve">: Após concluir </w:t>
      </w:r>
      <w:r>
        <w:rPr>
          <w:sz w:val="20"/>
        </w:rPr>
        <w:t xml:space="preserve">a etapa VI finalize o cadastro informando o usuário [Cadastro realizado com sucesso]. </w:t>
      </w:r>
    </w:p>
    <w:p w14:paraId="0F9F3F77" w14:textId="77777777" w:rsidR="00CF4791" w:rsidRDefault="00A54D6A">
      <w:pPr>
        <w:spacing w:after="1"/>
      </w:pPr>
      <w:r>
        <w:rPr>
          <w:sz w:val="20"/>
        </w:rPr>
        <w:t xml:space="preserve"> </w:t>
      </w:r>
    </w:p>
    <w:p w14:paraId="6B52767E" w14:textId="77777777" w:rsidR="00CF4791" w:rsidRDefault="00A54D6A">
      <w:pPr>
        <w:spacing w:after="4" w:line="260" w:lineRule="auto"/>
        <w:ind w:left="10" w:right="37" w:hanging="10"/>
      </w:pPr>
      <w:r>
        <w:rPr>
          <w:b/>
          <w:sz w:val="20"/>
          <w:u w:val="single" w:color="000000"/>
        </w:rPr>
        <w:t>IMPORTANTE</w:t>
      </w:r>
      <w:r>
        <w:rPr>
          <w:sz w:val="20"/>
        </w:rPr>
        <w:t>: Caso ocorra algum erro ao consultar CNPJ informe usuário. Abaixo um exemplo de como o WS irá retornar possíveis erros e como estes deverão ser informados p</w:t>
      </w:r>
      <w:r>
        <w:rPr>
          <w:sz w:val="20"/>
        </w:rPr>
        <w:t xml:space="preserve">ara usuário: </w:t>
      </w:r>
    </w:p>
    <w:p w14:paraId="5598BDCD" w14:textId="77777777" w:rsidR="00CF4791" w:rsidRDefault="00A54D6A">
      <w:pPr>
        <w:spacing w:after="8"/>
        <w:ind w:left="-1" w:right="-515"/>
      </w:pPr>
      <w:r>
        <w:rPr>
          <w:noProof/>
        </w:rPr>
        <mc:AlternateContent>
          <mc:Choice Requires="wpg">
            <w:drawing>
              <wp:inline distT="0" distB="0" distL="0" distR="0" wp14:anchorId="37F32CA7" wp14:editId="0704DDA2">
                <wp:extent cx="6835775" cy="1529649"/>
                <wp:effectExtent l="0" t="0" r="0" b="0"/>
                <wp:docPr id="16318" name="Group 16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775" cy="1529649"/>
                          <a:chOff x="0" y="0"/>
                          <a:chExt cx="6835775" cy="1529649"/>
                        </a:xfrm>
                      </wpg:grpSpPr>
                      <wps:wsp>
                        <wps:cNvPr id="1939" name="Rectangle 1939"/>
                        <wps:cNvSpPr/>
                        <wps:spPr>
                          <a:xfrm>
                            <a:off x="635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ED5D9" w14:textId="77777777" w:rsidR="00CF4791" w:rsidRDefault="00A54D6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229235" y="180900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EAF85" w14:textId="77777777" w:rsidR="00CF4791" w:rsidRDefault="00A54D6A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287452" y="15412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D8C36" w14:textId="77777777" w:rsidR="00CF4791" w:rsidRDefault="00A54D6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458140" y="173736"/>
                            <a:ext cx="82233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13CD2" w14:textId="77777777" w:rsidR="00CF4791" w:rsidRDefault="00A54D6A">
                              <w:r>
                                <w:rPr>
                                  <w:sz w:val="20"/>
                                </w:rPr>
                                <w:t>Retorno 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1078357" y="17373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801BD" w14:textId="77777777" w:rsidR="00CF4791" w:rsidRDefault="00A54D6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4" name="Rectangle 1944"/>
                        <wps:cNvSpPr/>
                        <wps:spPr>
                          <a:xfrm>
                            <a:off x="3514344" y="140081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A95CA" w14:textId="77777777" w:rsidR="00CF4791" w:rsidRDefault="00A54D6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7" name="Picture 196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13943"/>
                            <a:ext cx="3512693" cy="1172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8" name="Shape 1968"/>
                        <wps:cNvSpPr/>
                        <wps:spPr>
                          <a:xfrm>
                            <a:off x="3604895" y="255396"/>
                            <a:ext cx="198120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1196340">
                                <a:moveTo>
                                  <a:pt x="0" y="0"/>
                                </a:moveTo>
                                <a:cubicBezTo>
                                  <a:pt x="54737" y="0"/>
                                  <a:pt x="99060" y="7366"/>
                                  <a:pt x="99060" y="16510"/>
                                </a:cubicBezTo>
                                <a:lnTo>
                                  <a:pt x="99060" y="581660"/>
                                </a:lnTo>
                                <a:cubicBezTo>
                                  <a:pt x="99060" y="590804"/>
                                  <a:pt x="143383" y="598170"/>
                                  <a:pt x="198120" y="598170"/>
                                </a:cubicBezTo>
                                <a:cubicBezTo>
                                  <a:pt x="143383" y="598170"/>
                                  <a:pt x="99060" y="605536"/>
                                  <a:pt x="99060" y="614680"/>
                                </a:cubicBezTo>
                                <a:lnTo>
                                  <a:pt x="99060" y="1179830"/>
                                </a:lnTo>
                                <a:cubicBezTo>
                                  <a:pt x="99060" y="1188974"/>
                                  <a:pt x="54737" y="1196340"/>
                                  <a:pt x="0" y="119634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70" name="Picture 197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85895" y="461263"/>
                            <a:ext cx="2849880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8" style="width:538.25pt;height:120.445pt;mso-position-horizontal-relative:char;mso-position-vertical-relative:line" coordsize="68357,15296">
                <v:rect id="Rectangle 1939" style="position:absolute;width:380;height:1713;left: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0" style="position:absolute;width:773;height:1536;left:2292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941" style="position:absolute;width:467;height:1875;left:2874;top: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2" style="position:absolute;width:8223;height:1713;left:4581;top: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Retorno WS</w:t>
                        </w:r>
                      </w:p>
                    </w:txbxContent>
                  </v:textbox>
                </v:rect>
                <v:rect id="Rectangle 1943" style="position:absolute;width:380;height:1713;left:10783;top: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4" style="position:absolute;width:380;height:1713;left:35143;top:14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67" style="position:absolute;width:35126;height:11728;left:0;top:3139;" filled="f">
                  <v:imagedata r:id="rId16"/>
                </v:shape>
                <v:shape id="Shape 1968" style="position:absolute;width:1981;height:11963;left:36048;top:2553;" coordsize="198120,1196340" path="m0,0c54737,0,99060,7366,99060,16510l99060,581660c99060,590804,143383,598170,198120,598170c143383,598170,99060,605536,99060,614680l99060,1179830c99060,1188974,54737,1196340,0,1196340">
                  <v:stroke weight="1pt" endcap="flat" joinstyle="miter" miterlimit="10" on="true" color="#4472c4"/>
                  <v:fill on="false" color="#000000" opacity="0"/>
                </v:shape>
                <v:shape id="Picture 1970" style="position:absolute;width:28498;height:8763;left:39858;top:4612;" filled="f">
                  <v:imagedata r:id="rId17"/>
                </v:shape>
              </v:group>
            </w:pict>
          </mc:Fallback>
        </mc:AlternateContent>
      </w:r>
    </w:p>
    <w:p w14:paraId="5FB64F64" w14:textId="77777777" w:rsidR="00CF4791" w:rsidRDefault="00A54D6A">
      <w:pPr>
        <w:spacing w:after="1"/>
      </w:pPr>
      <w:r>
        <w:rPr>
          <w:sz w:val="20"/>
        </w:rPr>
        <w:t xml:space="preserve"> </w:t>
      </w:r>
    </w:p>
    <w:p w14:paraId="70109B13" w14:textId="77777777" w:rsidR="00CF4791" w:rsidRDefault="00A54D6A">
      <w:pPr>
        <w:spacing w:after="1"/>
      </w:pPr>
      <w:r>
        <w:rPr>
          <w:sz w:val="20"/>
        </w:rPr>
        <w:t xml:space="preserve"> </w:t>
      </w:r>
    </w:p>
    <w:p w14:paraId="481A0962" w14:textId="77777777" w:rsidR="00CF4791" w:rsidRDefault="00A54D6A">
      <w:pPr>
        <w:spacing w:after="1"/>
      </w:pPr>
      <w:r>
        <w:rPr>
          <w:sz w:val="20"/>
        </w:rPr>
        <w:t xml:space="preserve"> </w:t>
      </w:r>
    </w:p>
    <w:p w14:paraId="29E6DA95" w14:textId="77777777" w:rsidR="00CF4791" w:rsidRDefault="00A54D6A">
      <w:pPr>
        <w:spacing w:after="0"/>
      </w:pPr>
      <w:r>
        <w:rPr>
          <w:sz w:val="20"/>
        </w:rPr>
        <w:t xml:space="preserve"> </w:t>
      </w:r>
    </w:p>
    <w:p w14:paraId="185C41C6" w14:textId="77777777" w:rsidR="00CF4791" w:rsidRDefault="00A54D6A">
      <w:pPr>
        <w:spacing w:after="1"/>
      </w:pPr>
      <w:r>
        <w:rPr>
          <w:sz w:val="20"/>
        </w:rPr>
        <w:t xml:space="preserve"> </w:t>
      </w:r>
    </w:p>
    <w:p w14:paraId="265412E3" w14:textId="77777777" w:rsidR="00CF4791" w:rsidRDefault="00A54D6A">
      <w:pPr>
        <w:spacing w:after="1"/>
      </w:pPr>
      <w:r>
        <w:rPr>
          <w:sz w:val="20"/>
        </w:rPr>
        <w:t xml:space="preserve"> </w:t>
      </w:r>
    </w:p>
    <w:p w14:paraId="02654CA9" w14:textId="77777777" w:rsidR="00CF4791" w:rsidRDefault="00A54D6A">
      <w:pPr>
        <w:spacing w:after="1"/>
      </w:pPr>
      <w:r>
        <w:rPr>
          <w:sz w:val="20"/>
        </w:rPr>
        <w:t xml:space="preserve"> </w:t>
      </w:r>
    </w:p>
    <w:p w14:paraId="033A99BC" w14:textId="77777777" w:rsidR="00CF4791" w:rsidRDefault="00A54D6A">
      <w:pPr>
        <w:spacing w:after="0"/>
      </w:pPr>
      <w:r>
        <w:rPr>
          <w:sz w:val="20"/>
        </w:rPr>
        <w:t xml:space="preserve"> </w:t>
      </w:r>
    </w:p>
    <w:p w14:paraId="7A286676" w14:textId="77777777" w:rsidR="00CF4791" w:rsidRDefault="00A54D6A">
      <w:pPr>
        <w:spacing w:after="1"/>
      </w:pPr>
      <w:r>
        <w:rPr>
          <w:sz w:val="20"/>
        </w:rPr>
        <w:t xml:space="preserve"> </w:t>
      </w:r>
    </w:p>
    <w:p w14:paraId="7AEFB14C" w14:textId="77777777" w:rsidR="00CF4791" w:rsidRDefault="00A54D6A">
      <w:pPr>
        <w:spacing w:after="38"/>
      </w:pPr>
      <w:r>
        <w:rPr>
          <w:sz w:val="20"/>
        </w:rPr>
        <w:t xml:space="preserve"> </w:t>
      </w:r>
    </w:p>
    <w:p w14:paraId="5871B3A8" w14:textId="77777777" w:rsidR="00CF4791" w:rsidRDefault="00A54D6A">
      <w:pPr>
        <w:spacing w:after="0"/>
      </w:pPr>
      <w:r>
        <w:rPr>
          <w:b/>
          <w:color w:val="0D0D0D"/>
          <w:sz w:val="24"/>
        </w:rPr>
        <w:t xml:space="preserve"> </w:t>
      </w:r>
    </w:p>
    <w:p w14:paraId="1D062866" w14:textId="77777777" w:rsidR="00CF4791" w:rsidRDefault="00A54D6A">
      <w:pPr>
        <w:spacing w:after="0"/>
      </w:pPr>
      <w:r>
        <w:rPr>
          <w:b/>
          <w:color w:val="0D0D0D"/>
          <w:sz w:val="24"/>
        </w:rPr>
        <w:t xml:space="preserve"> </w:t>
      </w:r>
    </w:p>
    <w:p w14:paraId="104887E8" w14:textId="77777777" w:rsidR="00CF4791" w:rsidRDefault="00A54D6A">
      <w:pPr>
        <w:spacing w:after="0"/>
      </w:pPr>
      <w:r>
        <w:rPr>
          <w:b/>
          <w:color w:val="0D0D0D"/>
          <w:sz w:val="24"/>
        </w:rPr>
        <w:t xml:space="preserve"> </w:t>
      </w:r>
    </w:p>
    <w:p w14:paraId="49928142" w14:textId="77777777" w:rsidR="00CF4791" w:rsidRDefault="00A54D6A">
      <w:pPr>
        <w:spacing w:after="0"/>
      </w:pPr>
      <w:r>
        <w:rPr>
          <w:b/>
          <w:color w:val="0D0D0D"/>
          <w:sz w:val="24"/>
        </w:rPr>
        <w:t xml:space="preserve"> </w:t>
      </w:r>
    </w:p>
    <w:p w14:paraId="1475A0BD" w14:textId="77777777" w:rsidR="00CF4791" w:rsidRDefault="00A54D6A">
      <w:pPr>
        <w:spacing w:after="0"/>
      </w:pPr>
      <w:r>
        <w:rPr>
          <w:b/>
          <w:color w:val="0D0D0D"/>
          <w:sz w:val="24"/>
        </w:rPr>
        <w:t xml:space="preserve"> </w:t>
      </w:r>
    </w:p>
    <w:p w14:paraId="7FA42B61" w14:textId="77777777" w:rsidR="00CF4791" w:rsidRDefault="00A54D6A">
      <w:pPr>
        <w:spacing w:after="0"/>
      </w:pPr>
      <w:r>
        <w:rPr>
          <w:b/>
          <w:color w:val="0D0D0D"/>
          <w:sz w:val="24"/>
        </w:rPr>
        <w:t xml:space="preserve"> </w:t>
      </w:r>
    </w:p>
    <w:p w14:paraId="58211555" w14:textId="77777777" w:rsidR="00CF4791" w:rsidRDefault="00A54D6A">
      <w:pPr>
        <w:spacing w:after="0"/>
      </w:pPr>
      <w:r>
        <w:rPr>
          <w:b/>
          <w:color w:val="0D0D0D"/>
          <w:sz w:val="24"/>
        </w:rPr>
        <w:t xml:space="preserve"> </w:t>
      </w:r>
    </w:p>
    <w:p w14:paraId="083C49B4" w14:textId="77777777" w:rsidR="00CF4791" w:rsidRDefault="00A54D6A">
      <w:pPr>
        <w:spacing w:after="161"/>
      </w:pPr>
      <w:r>
        <w:rPr>
          <w:rFonts w:ascii="Verdana" w:eastAsia="Verdana" w:hAnsi="Verdana" w:cs="Verdana"/>
          <w:sz w:val="20"/>
        </w:rPr>
        <w:t xml:space="preserve"> </w:t>
      </w:r>
    </w:p>
    <w:p w14:paraId="0BE4407B" w14:textId="77777777" w:rsidR="00CF4791" w:rsidRDefault="00A54D6A">
      <w:pPr>
        <w:spacing w:after="161"/>
      </w:pPr>
      <w:r>
        <w:rPr>
          <w:rFonts w:ascii="Verdana" w:eastAsia="Verdana" w:hAnsi="Verdana" w:cs="Verdana"/>
          <w:sz w:val="20"/>
        </w:rPr>
        <w:t xml:space="preserve"> </w:t>
      </w:r>
    </w:p>
    <w:p w14:paraId="4E8A6A1A" w14:textId="77777777" w:rsidR="00CF4791" w:rsidRDefault="00A54D6A">
      <w:pPr>
        <w:spacing w:after="161"/>
      </w:pPr>
      <w:r>
        <w:rPr>
          <w:rFonts w:ascii="Verdana" w:eastAsia="Verdana" w:hAnsi="Verdana" w:cs="Verdana"/>
          <w:sz w:val="20"/>
        </w:rPr>
        <w:t xml:space="preserve"> </w:t>
      </w:r>
    </w:p>
    <w:p w14:paraId="2F1542DC" w14:textId="77777777" w:rsidR="00CF4791" w:rsidRDefault="00A54D6A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14:paraId="5DB2BC79" w14:textId="77777777" w:rsidR="00CF4791" w:rsidRDefault="00A54D6A">
      <w:pPr>
        <w:pStyle w:val="Ttulo1"/>
        <w:ind w:left="-5"/>
      </w:pPr>
      <w:bookmarkStart w:id="9" w:name="_Toc17944"/>
      <w:r>
        <w:t xml:space="preserve">PREMISSAS PARA DESENVOLVIMENTO </w:t>
      </w:r>
      <w:bookmarkEnd w:id="9"/>
    </w:p>
    <w:p w14:paraId="2CF563E5" w14:textId="77777777" w:rsidR="00CF4791" w:rsidRDefault="00A54D6A">
      <w:pPr>
        <w:spacing w:after="202"/>
      </w:pPr>
      <w:r>
        <w:rPr>
          <w:b/>
          <w:i/>
          <w:color w:val="FFFF00"/>
          <w:sz w:val="20"/>
          <w:shd w:val="clear" w:color="auto" w:fill="00008B"/>
        </w:rPr>
        <w:t>Six deverá sinalizar.</w:t>
      </w:r>
      <w:r>
        <w:rPr>
          <w:color w:val="FFFF00"/>
          <w:sz w:val="20"/>
        </w:rPr>
        <w:t xml:space="preserve"> </w:t>
      </w:r>
    </w:p>
    <w:p w14:paraId="5D061E48" w14:textId="77777777" w:rsidR="00CF4791" w:rsidRDefault="00A54D6A">
      <w:pPr>
        <w:tabs>
          <w:tab w:val="center" w:pos="406"/>
          <w:tab w:val="center" w:pos="2129"/>
        </w:tabs>
        <w:spacing w:after="95" w:line="261" w:lineRule="auto"/>
      </w:pPr>
      <w:r>
        <w:tab/>
      </w:r>
      <w:r>
        <w:rPr>
          <w:rFonts w:ascii="Segoe UI Symbol" w:eastAsia="Segoe UI Symbol" w:hAnsi="Segoe UI Symbol" w:cs="Segoe UI Symbol"/>
          <w:color w:val="0D0D0D"/>
          <w:sz w:val="20"/>
        </w:rPr>
        <w:t>•</w:t>
      </w:r>
      <w:r>
        <w:rPr>
          <w:rFonts w:ascii="Arial" w:eastAsia="Arial" w:hAnsi="Arial" w:cs="Arial"/>
          <w:color w:val="0D0D0D"/>
          <w:sz w:val="20"/>
        </w:rPr>
        <w:t xml:space="preserve"> </w:t>
      </w:r>
      <w:r>
        <w:rPr>
          <w:rFonts w:ascii="Arial" w:eastAsia="Arial" w:hAnsi="Arial" w:cs="Arial"/>
          <w:color w:val="0D0D0D"/>
          <w:sz w:val="20"/>
        </w:rPr>
        <w:tab/>
      </w:r>
      <w:r>
        <w:rPr>
          <w:color w:val="0D0D0D"/>
          <w:sz w:val="20"/>
        </w:rPr>
        <w:t xml:space="preserve">Teste prática WS usando </w:t>
      </w:r>
      <w:proofErr w:type="spellStart"/>
      <w:r>
        <w:rPr>
          <w:color w:val="0D0D0D"/>
          <w:sz w:val="20"/>
        </w:rPr>
        <w:t>postman</w:t>
      </w:r>
      <w:proofErr w:type="spellEnd"/>
      <w:r>
        <w:rPr>
          <w:color w:val="0D0D0D"/>
          <w:sz w:val="20"/>
        </w:rPr>
        <w:t xml:space="preserve">: </w:t>
      </w:r>
    </w:p>
    <w:p w14:paraId="4EC4A50B" w14:textId="77777777" w:rsidR="00CF4791" w:rsidRDefault="00A54D6A">
      <w:pPr>
        <w:spacing w:after="109"/>
        <w:ind w:left="-1"/>
        <w:jc w:val="right"/>
      </w:pPr>
      <w:r>
        <w:rPr>
          <w:noProof/>
        </w:rPr>
        <w:lastRenderedPageBreak/>
        <w:drawing>
          <wp:inline distT="0" distB="0" distL="0" distR="0" wp14:anchorId="60B756F5" wp14:editId="748FDD4D">
            <wp:extent cx="6479540" cy="3279776"/>
            <wp:effectExtent l="0" t="0" r="0" b="0"/>
            <wp:docPr id="2149" name="Picture 2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" name="Picture 21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D0D0D"/>
          <w:sz w:val="20"/>
        </w:rPr>
        <w:t xml:space="preserve"> </w:t>
      </w:r>
    </w:p>
    <w:p w14:paraId="68FC7E9F" w14:textId="77777777" w:rsidR="00CF4791" w:rsidRDefault="00A54D6A">
      <w:pPr>
        <w:spacing w:after="35"/>
      </w:pPr>
      <w:r>
        <w:rPr>
          <w:b/>
          <w:i/>
          <w:color w:val="FFFF00"/>
          <w:sz w:val="20"/>
        </w:rPr>
        <w:t xml:space="preserve"> </w:t>
      </w:r>
    </w:p>
    <w:p w14:paraId="39927B9E" w14:textId="77777777" w:rsidR="00CF4791" w:rsidRDefault="00A54D6A">
      <w:pPr>
        <w:pStyle w:val="Ttulo1"/>
        <w:ind w:left="-5"/>
      </w:pPr>
      <w:bookmarkStart w:id="10" w:name="_Toc17945"/>
      <w:r>
        <w:t xml:space="preserve">GAPS IDENTIFICADOS </w:t>
      </w:r>
      <w:bookmarkEnd w:id="10"/>
    </w:p>
    <w:p w14:paraId="439D3EC8" w14:textId="77777777" w:rsidR="00CF4791" w:rsidRDefault="00A54D6A">
      <w:pPr>
        <w:spacing w:after="3" w:line="261" w:lineRule="auto"/>
        <w:ind w:left="10" w:right="25" w:hanging="10"/>
      </w:pPr>
      <w:r>
        <w:rPr>
          <w:color w:val="0D0D0D"/>
          <w:sz w:val="20"/>
          <w:u w:val="single" w:color="0D0D0D"/>
        </w:rPr>
        <w:t>Inscrição Estadual</w:t>
      </w:r>
      <w:r>
        <w:rPr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não será informado/preenchido automaticamente, informação não disponível no WS. </w:t>
      </w:r>
    </w:p>
    <w:p w14:paraId="027E4518" w14:textId="77777777" w:rsidR="00CF4791" w:rsidRDefault="00A54D6A">
      <w:pPr>
        <w:spacing w:after="37"/>
      </w:pPr>
      <w:r>
        <w:rPr>
          <w:color w:val="0D0D0D"/>
          <w:sz w:val="20"/>
        </w:rPr>
        <w:t xml:space="preserve"> </w:t>
      </w:r>
    </w:p>
    <w:p w14:paraId="412D534E" w14:textId="77777777" w:rsidR="00CF4791" w:rsidRDefault="00A54D6A">
      <w:pPr>
        <w:pStyle w:val="Ttulo1"/>
        <w:ind w:left="-5"/>
      </w:pPr>
      <w:bookmarkStart w:id="11" w:name="_Toc17946"/>
      <w:r>
        <w:t xml:space="preserve">INFRAESTRUTURA </w:t>
      </w:r>
      <w:bookmarkEnd w:id="11"/>
    </w:p>
    <w:p w14:paraId="02E1A9EA" w14:textId="77777777" w:rsidR="00CF4791" w:rsidRDefault="00A54D6A">
      <w:pPr>
        <w:numPr>
          <w:ilvl w:val="0"/>
          <w:numId w:val="11"/>
        </w:numPr>
        <w:spacing w:after="4" w:line="260" w:lineRule="auto"/>
        <w:ind w:right="37" w:hanging="360"/>
      </w:pPr>
      <w:r>
        <w:rPr>
          <w:sz w:val="20"/>
        </w:rPr>
        <w:t xml:space="preserve">SAP B1 disponível ambiente </w:t>
      </w:r>
      <w:proofErr w:type="spellStart"/>
      <w:r>
        <w:rPr>
          <w:sz w:val="20"/>
        </w:rPr>
        <w:t>Ativy</w:t>
      </w:r>
      <w:proofErr w:type="spellEnd"/>
      <w:r>
        <w:rPr>
          <w:sz w:val="20"/>
        </w:rPr>
        <w:t xml:space="preserve"> com acesso dos usuários via RDP. </w:t>
      </w:r>
    </w:p>
    <w:p w14:paraId="26402092" w14:textId="77777777" w:rsidR="00CF4791" w:rsidRDefault="00A54D6A">
      <w:pPr>
        <w:numPr>
          <w:ilvl w:val="0"/>
          <w:numId w:val="11"/>
        </w:numPr>
        <w:spacing w:after="4" w:line="260" w:lineRule="auto"/>
        <w:ind w:right="37" w:hanging="360"/>
      </w:pPr>
      <w:r>
        <w:rPr>
          <w:sz w:val="20"/>
        </w:rPr>
        <w:t xml:space="preserve">Como existe o consumo de WS dentro do servidor cloud, validar se há algum bloqueio na </w:t>
      </w:r>
      <w:proofErr w:type="spellStart"/>
      <w:r>
        <w:rPr>
          <w:sz w:val="20"/>
        </w:rPr>
        <w:t>Ativ</w:t>
      </w:r>
      <w:r>
        <w:rPr>
          <w:sz w:val="20"/>
        </w:rPr>
        <w:t>y</w:t>
      </w:r>
      <w:proofErr w:type="spellEnd"/>
      <w:r>
        <w:rPr>
          <w:sz w:val="20"/>
        </w:rPr>
        <w:t xml:space="preserve">. </w:t>
      </w:r>
    </w:p>
    <w:p w14:paraId="052E3B1D" w14:textId="77777777" w:rsidR="00CF4791" w:rsidRDefault="00A54D6A">
      <w:pPr>
        <w:spacing w:after="37"/>
      </w:pPr>
      <w:r>
        <w:rPr>
          <w:sz w:val="20"/>
        </w:rPr>
        <w:t xml:space="preserve"> </w:t>
      </w:r>
    </w:p>
    <w:p w14:paraId="599E893F" w14:textId="77777777" w:rsidR="00CF4791" w:rsidRDefault="00A54D6A">
      <w:pPr>
        <w:pStyle w:val="Ttulo1"/>
        <w:ind w:left="-5"/>
      </w:pPr>
      <w:bookmarkStart w:id="12" w:name="_Toc17947"/>
      <w:r>
        <w:t xml:space="preserve">APROVAÇÃO &amp; ACEITE  </w:t>
      </w:r>
      <w:bookmarkEnd w:id="12"/>
    </w:p>
    <w:tbl>
      <w:tblPr>
        <w:tblStyle w:val="TableGrid"/>
        <w:tblW w:w="8925" w:type="dxa"/>
        <w:tblInd w:w="6" w:type="dxa"/>
        <w:tblCellMar>
          <w:top w:w="4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0"/>
        <w:gridCol w:w="2268"/>
        <w:gridCol w:w="2267"/>
      </w:tblGrid>
      <w:tr w:rsidR="00CF4791" w14:paraId="2374C942" w14:textId="77777777">
        <w:trPr>
          <w:trHeight w:val="320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2041B31" w14:textId="77777777" w:rsidR="00CF4791" w:rsidRDefault="00A54D6A">
            <w:pPr>
              <w:spacing w:after="0"/>
            </w:pPr>
            <w:r>
              <w:rPr>
                <w:b/>
                <w:color w:val="FFFFFF"/>
                <w:sz w:val="20"/>
              </w:rPr>
              <w:t xml:space="preserve">CLIENTE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293F074" w14:textId="77777777" w:rsidR="00CF4791" w:rsidRDefault="00A54D6A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0"/>
              </w:rPr>
              <w:t xml:space="preserve">ASSINATURA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07C812F" w14:textId="77777777" w:rsidR="00CF4791" w:rsidRDefault="00A54D6A">
            <w:pPr>
              <w:spacing w:after="0"/>
              <w:ind w:left="7"/>
              <w:jc w:val="center"/>
            </w:pPr>
            <w:r>
              <w:rPr>
                <w:b/>
                <w:color w:val="FFFFFF"/>
                <w:sz w:val="20"/>
              </w:rPr>
              <w:t xml:space="preserve">DATA </w:t>
            </w:r>
          </w:p>
        </w:tc>
      </w:tr>
      <w:tr w:rsidR="00CF4791" w14:paraId="387E36E6" w14:textId="77777777">
        <w:trPr>
          <w:trHeight w:val="38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B301" w14:textId="77777777" w:rsidR="00CF4791" w:rsidRDefault="00A54D6A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18E2" w14:textId="77777777" w:rsidR="00CF4791" w:rsidRDefault="00A54D6A">
            <w:pPr>
              <w:spacing w:after="0"/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890B" w14:textId="77777777" w:rsidR="00CF4791" w:rsidRDefault="00A54D6A">
            <w:pPr>
              <w:spacing w:after="0"/>
              <w:ind w:left="52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F4791" w14:paraId="520020C6" w14:textId="77777777">
        <w:trPr>
          <w:trHeight w:val="382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EF78" w14:textId="77777777" w:rsidR="00CF4791" w:rsidRDefault="00A54D6A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A73C" w14:textId="77777777" w:rsidR="00CF4791" w:rsidRDefault="00A54D6A">
            <w:pPr>
              <w:spacing w:after="0"/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7E10" w14:textId="77777777" w:rsidR="00CF4791" w:rsidRDefault="00A54D6A">
            <w:pPr>
              <w:spacing w:after="0"/>
              <w:ind w:left="52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F4791" w14:paraId="27BBF8D2" w14:textId="77777777">
        <w:trPr>
          <w:trHeight w:val="384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3A99" w14:textId="77777777" w:rsidR="00CF4791" w:rsidRDefault="00A54D6A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44A" w14:textId="77777777" w:rsidR="00CF4791" w:rsidRDefault="00A54D6A">
            <w:pPr>
              <w:spacing w:after="0"/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A328" w14:textId="77777777" w:rsidR="00CF4791" w:rsidRDefault="00A54D6A">
            <w:pPr>
              <w:spacing w:after="0"/>
              <w:ind w:left="52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F4791" w14:paraId="734EDA30" w14:textId="77777777">
        <w:trPr>
          <w:trHeight w:val="384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481C" w14:textId="77777777" w:rsidR="00CF4791" w:rsidRDefault="00A54D6A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4061" w14:textId="77777777" w:rsidR="00CF4791" w:rsidRDefault="00A54D6A">
            <w:pPr>
              <w:spacing w:after="0"/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736C" w14:textId="77777777" w:rsidR="00CF4791" w:rsidRDefault="00A54D6A">
            <w:pPr>
              <w:spacing w:after="0"/>
              <w:ind w:left="52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F4791" w14:paraId="3A5BCFEA" w14:textId="77777777">
        <w:trPr>
          <w:trHeight w:val="373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315491E" w14:textId="77777777" w:rsidR="00CF4791" w:rsidRDefault="00A54D6A">
            <w:pPr>
              <w:spacing w:after="0"/>
            </w:pPr>
            <w:r>
              <w:rPr>
                <w:b/>
                <w:color w:val="FFFFFF"/>
                <w:sz w:val="20"/>
              </w:rPr>
              <w:t xml:space="preserve">CHESS IT (CONSULTORIA)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52A2CA1B" w14:textId="77777777" w:rsidR="00CF4791" w:rsidRDefault="00A54D6A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0"/>
              </w:rPr>
              <w:t>ASSINATURA</w:t>
            </w:r>
            <w:r>
              <w:rPr>
                <w:color w:val="FFFFFF"/>
                <w:sz w:val="20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4A304F37" w14:textId="77777777" w:rsidR="00CF4791" w:rsidRDefault="00A54D6A">
            <w:pPr>
              <w:spacing w:after="0"/>
              <w:ind w:left="7"/>
              <w:jc w:val="center"/>
            </w:pPr>
            <w:r>
              <w:rPr>
                <w:b/>
                <w:color w:val="FFFFFF"/>
                <w:sz w:val="20"/>
              </w:rPr>
              <w:t xml:space="preserve">DATA </w:t>
            </w:r>
          </w:p>
        </w:tc>
      </w:tr>
      <w:tr w:rsidR="00CF4791" w14:paraId="69DB771A" w14:textId="77777777">
        <w:trPr>
          <w:trHeight w:val="337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232A" w14:textId="77777777" w:rsidR="00CF4791" w:rsidRDefault="00A54D6A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5F653" w14:textId="77777777" w:rsidR="00CF4791" w:rsidRDefault="00A54D6A">
            <w:pPr>
              <w:spacing w:after="0"/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8F91" w14:textId="77777777" w:rsidR="00CF4791" w:rsidRDefault="00A54D6A">
            <w:pPr>
              <w:spacing w:after="0"/>
              <w:ind w:left="52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p w14:paraId="237520F3" w14:textId="77777777" w:rsidR="00CF4791" w:rsidRDefault="00A54D6A">
      <w:pPr>
        <w:spacing w:after="0"/>
      </w:pPr>
      <w:r>
        <w:rPr>
          <w:b/>
          <w:sz w:val="24"/>
        </w:rPr>
        <w:t xml:space="preserve"> </w:t>
      </w:r>
    </w:p>
    <w:sectPr w:rsidR="00CF4791">
      <w:headerReference w:type="even" r:id="rId19"/>
      <w:headerReference w:type="default" r:id="rId20"/>
      <w:headerReference w:type="first" r:id="rId21"/>
      <w:pgSz w:w="11906" w:h="16838"/>
      <w:pgMar w:top="1459" w:right="805" w:bottom="1461" w:left="852" w:header="7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95FBA" w14:textId="77777777" w:rsidR="00A54D6A" w:rsidRDefault="00A54D6A">
      <w:pPr>
        <w:spacing w:after="0" w:line="240" w:lineRule="auto"/>
      </w:pPr>
      <w:r>
        <w:separator/>
      </w:r>
    </w:p>
  </w:endnote>
  <w:endnote w:type="continuationSeparator" w:id="0">
    <w:p w14:paraId="19D0E4BD" w14:textId="77777777" w:rsidR="00A54D6A" w:rsidRDefault="00A5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BA87" w14:textId="77777777" w:rsidR="00A54D6A" w:rsidRDefault="00A54D6A">
      <w:pPr>
        <w:spacing w:after="0" w:line="240" w:lineRule="auto"/>
      </w:pPr>
      <w:r>
        <w:separator/>
      </w:r>
    </w:p>
  </w:footnote>
  <w:footnote w:type="continuationSeparator" w:id="0">
    <w:p w14:paraId="374659E9" w14:textId="77777777" w:rsidR="00A54D6A" w:rsidRDefault="00A54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68D2" w14:textId="77777777" w:rsidR="00CF4791" w:rsidRDefault="00A54D6A">
    <w:pPr>
      <w:spacing w:after="0"/>
      <w:ind w:right="2884"/>
      <w:jc w:val="right"/>
    </w:pPr>
    <w:r>
      <w:rPr>
        <w:rFonts w:ascii="Verdana" w:eastAsia="Verdana" w:hAnsi="Verdana" w:cs="Verdana"/>
        <w:b/>
        <w:sz w:val="20"/>
      </w:rPr>
      <w:t xml:space="preserve">ESPECIFICAÇÃO FUNCIONAL &amp; TÉCNICA  </w:t>
    </w:r>
  </w:p>
  <w:p w14:paraId="0B49296B" w14:textId="77777777" w:rsidR="00CF4791" w:rsidRDefault="00A54D6A">
    <w:pPr>
      <w:spacing w:after="0"/>
    </w:pPr>
    <w:r>
      <w:rPr>
        <w:rFonts w:ascii="Verdana" w:eastAsia="Verdana" w:hAnsi="Verdana" w:cs="Verdana"/>
        <w:b/>
        <w:sz w:val="20"/>
      </w:rPr>
      <w:t xml:space="preserve"> </w:t>
    </w:r>
    <w:r>
      <w:rPr>
        <w:rFonts w:ascii="Verdana" w:eastAsia="Verdana" w:hAnsi="Verdana" w:cs="Verdana"/>
        <w:b/>
        <w:sz w:val="20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2AF5A" w14:textId="77777777" w:rsidR="00CF4791" w:rsidRDefault="00A54D6A">
    <w:pPr>
      <w:spacing w:after="0"/>
      <w:ind w:right="2884"/>
      <w:jc w:val="right"/>
    </w:pPr>
    <w:r>
      <w:rPr>
        <w:rFonts w:ascii="Verdana" w:eastAsia="Verdana" w:hAnsi="Verdana" w:cs="Verdana"/>
        <w:b/>
        <w:sz w:val="20"/>
      </w:rPr>
      <w:t xml:space="preserve">ESPECIFICAÇÃO FUNCIONAL &amp; TÉCNICA  </w:t>
    </w:r>
  </w:p>
  <w:p w14:paraId="4F4DD980" w14:textId="77777777" w:rsidR="00CF4791" w:rsidRDefault="00A54D6A">
    <w:pPr>
      <w:spacing w:after="0"/>
    </w:pPr>
    <w:r>
      <w:rPr>
        <w:rFonts w:ascii="Verdana" w:eastAsia="Verdana" w:hAnsi="Verdana" w:cs="Verdana"/>
        <w:b/>
        <w:sz w:val="20"/>
      </w:rPr>
      <w:t xml:space="preserve"> </w:t>
    </w:r>
    <w:r>
      <w:rPr>
        <w:rFonts w:ascii="Verdana" w:eastAsia="Verdana" w:hAnsi="Verdana" w:cs="Verdana"/>
        <w:b/>
        <w:sz w:val="20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589D6" w14:textId="77777777" w:rsidR="00CF4791" w:rsidRDefault="00A54D6A">
    <w:pPr>
      <w:spacing w:after="0"/>
      <w:ind w:right="2884"/>
      <w:jc w:val="right"/>
    </w:pPr>
    <w:r>
      <w:rPr>
        <w:rFonts w:ascii="Verdana" w:eastAsia="Verdana" w:hAnsi="Verdana" w:cs="Verdana"/>
        <w:b/>
        <w:sz w:val="20"/>
      </w:rPr>
      <w:t xml:space="preserve">ESPECIFICAÇÃO FUNCIONAL &amp; TÉCNICA  </w:t>
    </w:r>
  </w:p>
  <w:p w14:paraId="6745C7F5" w14:textId="77777777" w:rsidR="00CF4791" w:rsidRDefault="00A54D6A">
    <w:pPr>
      <w:spacing w:after="0"/>
    </w:pPr>
    <w:r>
      <w:rPr>
        <w:rFonts w:ascii="Verdana" w:eastAsia="Verdana" w:hAnsi="Verdana" w:cs="Verdana"/>
        <w:b/>
        <w:sz w:val="20"/>
      </w:rPr>
      <w:t xml:space="preserve"> </w:t>
    </w:r>
    <w:r>
      <w:rPr>
        <w:rFonts w:ascii="Verdana" w:eastAsia="Verdana" w:hAnsi="Verdana" w:cs="Verdana"/>
        <w:b/>
        <w:sz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B92"/>
    <w:multiLevelType w:val="hybridMultilevel"/>
    <w:tmpl w:val="AECA1C9C"/>
    <w:lvl w:ilvl="0" w:tplc="0B1811F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0C6ADA">
      <w:start w:val="3"/>
      <w:numFmt w:val="upperRoman"/>
      <w:lvlText w:val="%2."/>
      <w:lvlJc w:val="left"/>
      <w:pPr>
        <w:ind w:left="2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746E5C">
      <w:start w:val="1"/>
      <w:numFmt w:val="lowerRoman"/>
      <w:lvlText w:val="%3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30A5E0">
      <w:start w:val="1"/>
      <w:numFmt w:val="decimal"/>
      <w:lvlText w:val="%4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62533C">
      <w:start w:val="1"/>
      <w:numFmt w:val="lowerLetter"/>
      <w:lvlText w:val="%5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C4FD8E">
      <w:start w:val="1"/>
      <w:numFmt w:val="lowerRoman"/>
      <w:lvlText w:val="%6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F49AA4">
      <w:start w:val="1"/>
      <w:numFmt w:val="decimal"/>
      <w:lvlText w:val="%7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74632E">
      <w:start w:val="1"/>
      <w:numFmt w:val="lowerLetter"/>
      <w:lvlText w:val="%8"/>
      <w:lvlJc w:val="left"/>
      <w:pPr>
        <w:ind w:left="6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A26092">
      <w:start w:val="1"/>
      <w:numFmt w:val="lowerRoman"/>
      <w:lvlText w:val="%9"/>
      <w:lvlJc w:val="left"/>
      <w:pPr>
        <w:ind w:left="7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27D42"/>
    <w:multiLevelType w:val="hybridMultilevel"/>
    <w:tmpl w:val="4E76743A"/>
    <w:lvl w:ilvl="0" w:tplc="5F383C52">
      <w:start w:val="1"/>
      <w:numFmt w:val="bullet"/>
      <w:lvlText w:val="❖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280602">
      <w:start w:val="1"/>
      <w:numFmt w:val="bullet"/>
      <w:lvlText w:val="•"/>
      <w:lvlJc w:val="left"/>
      <w:pPr>
        <w:ind w:left="246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649A1A">
      <w:start w:val="1"/>
      <w:numFmt w:val="bullet"/>
      <w:lvlText w:val="▪"/>
      <w:lvlJc w:val="left"/>
      <w:pPr>
        <w:ind w:left="3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A2BDBC">
      <w:start w:val="1"/>
      <w:numFmt w:val="bullet"/>
      <w:lvlText w:val="•"/>
      <w:lvlJc w:val="left"/>
      <w:pPr>
        <w:ind w:left="392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74E852">
      <w:start w:val="1"/>
      <w:numFmt w:val="bullet"/>
      <w:lvlText w:val="o"/>
      <w:lvlJc w:val="left"/>
      <w:pPr>
        <w:ind w:left="4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76B258">
      <w:start w:val="1"/>
      <w:numFmt w:val="bullet"/>
      <w:lvlText w:val="▪"/>
      <w:lvlJc w:val="left"/>
      <w:pPr>
        <w:ind w:left="5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022B94">
      <w:start w:val="1"/>
      <w:numFmt w:val="bullet"/>
      <w:lvlText w:val="•"/>
      <w:lvlJc w:val="left"/>
      <w:pPr>
        <w:ind w:left="608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48037E">
      <w:start w:val="1"/>
      <w:numFmt w:val="bullet"/>
      <w:lvlText w:val="o"/>
      <w:lvlJc w:val="left"/>
      <w:pPr>
        <w:ind w:left="6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7CFBFC">
      <w:start w:val="1"/>
      <w:numFmt w:val="bullet"/>
      <w:lvlText w:val="▪"/>
      <w:lvlJc w:val="left"/>
      <w:pPr>
        <w:ind w:left="7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2419AC"/>
    <w:multiLevelType w:val="hybridMultilevel"/>
    <w:tmpl w:val="29FC05F0"/>
    <w:lvl w:ilvl="0" w:tplc="2FA8A3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6CB958">
      <w:start w:val="1"/>
      <w:numFmt w:val="bullet"/>
      <w:lvlText w:val="o"/>
      <w:lvlJc w:val="left"/>
      <w:pPr>
        <w:ind w:left="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D82500">
      <w:start w:val="1"/>
      <w:numFmt w:val="bullet"/>
      <w:lvlText w:val="▪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664A8A">
      <w:start w:val="1"/>
      <w:numFmt w:val="bullet"/>
      <w:lvlText w:val="•"/>
      <w:lvlJc w:val="left"/>
      <w:pPr>
        <w:ind w:left="219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E6AFEC">
      <w:start w:val="1"/>
      <w:numFmt w:val="bullet"/>
      <w:lvlText w:val="o"/>
      <w:lvlJc w:val="left"/>
      <w:pPr>
        <w:ind w:left="2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B4B006">
      <w:start w:val="1"/>
      <w:numFmt w:val="bullet"/>
      <w:lvlText w:val="▪"/>
      <w:lvlJc w:val="left"/>
      <w:pPr>
        <w:ind w:left="3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4E253C">
      <w:start w:val="1"/>
      <w:numFmt w:val="bullet"/>
      <w:lvlText w:val="•"/>
      <w:lvlJc w:val="left"/>
      <w:pPr>
        <w:ind w:left="403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C9626">
      <w:start w:val="1"/>
      <w:numFmt w:val="bullet"/>
      <w:lvlRestart w:val="0"/>
      <w:lvlText w:val="•"/>
      <w:lvlJc w:val="left"/>
      <w:pPr>
        <w:ind w:left="464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E2FF5A">
      <w:start w:val="1"/>
      <w:numFmt w:val="bullet"/>
      <w:lvlText w:val="▪"/>
      <w:lvlJc w:val="left"/>
      <w:pPr>
        <w:ind w:left="5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815644"/>
    <w:multiLevelType w:val="hybridMultilevel"/>
    <w:tmpl w:val="84DEA50E"/>
    <w:lvl w:ilvl="0" w:tplc="A5C4E128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6821A6">
      <w:start w:val="5"/>
      <w:numFmt w:val="upperRoman"/>
      <w:lvlText w:val="%2.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72460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CAE05A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0225E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26DE8E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966872">
      <w:start w:val="1"/>
      <w:numFmt w:val="bullet"/>
      <w:lvlText w:val="•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22BFFA">
      <w:start w:val="1"/>
      <w:numFmt w:val="bullet"/>
      <w:lvlText w:val="o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0C2E1C">
      <w:start w:val="1"/>
      <w:numFmt w:val="bullet"/>
      <w:lvlText w:val="▪"/>
      <w:lvlJc w:val="left"/>
      <w:pPr>
        <w:ind w:left="79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A21B4A"/>
    <w:multiLevelType w:val="hybridMultilevel"/>
    <w:tmpl w:val="21B0E37A"/>
    <w:lvl w:ilvl="0" w:tplc="77CAF6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1EAA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A21D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A412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067A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B2C8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B259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3CBC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78D4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1634E1"/>
    <w:multiLevelType w:val="hybridMultilevel"/>
    <w:tmpl w:val="9022EF56"/>
    <w:lvl w:ilvl="0" w:tplc="79927BDC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CE99A4">
      <w:start w:val="1"/>
      <w:numFmt w:val="bullet"/>
      <w:lvlText w:val="o"/>
      <w:lvlJc w:val="left"/>
      <w:pPr>
        <w:ind w:left="2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0EFC4C">
      <w:start w:val="1"/>
      <w:numFmt w:val="bullet"/>
      <w:lvlText w:val="▪"/>
      <w:lvlJc w:val="left"/>
      <w:pPr>
        <w:ind w:left="2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54C478">
      <w:start w:val="1"/>
      <w:numFmt w:val="bullet"/>
      <w:lvlText w:val="•"/>
      <w:lvlJc w:val="left"/>
      <w:pPr>
        <w:ind w:left="3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9043EC">
      <w:start w:val="1"/>
      <w:numFmt w:val="bullet"/>
      <w:lvlText w:val="o"/>
      <w:lvlJc w:val="left"/>
      <w:pPr>
        <w:ind w:left="4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1EECF6">
      <w:start w:val="1"/>
      <w:numFmt w:val="bullet"/>
      <w:lvlText w:val="▪"/>
      <w:lvlJc w:val="left"/>
      <w:pPr>
        <w:ind w:left="5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F2B1DE">
      <w:start w:val="1"/>
      <w:numFmt w:val="bullet"/>
      <w:lvlText w:val="•"/>
      <w:lvlJc w:val="left"/>
      <w:pPr>
        <w:ind w:left="5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800BB8">
      <w:start w:val="1"/>
      <w:numFmt w:val="bullet"/>
      <w:lvlText w:val="o"/>
      <w:lvlJc w:val="left"/>
      <w:pPr>
        <w:ind w:left="6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D226BA">
      <w:start w:val="1"/>
      <w:numFmt w:val="bullet"/>
      <w:lvlText w:val="▪"/>
      <w:lvlJc w:val="left"/>
      <w:pPr>
        <w:ind w:left="7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094FDE"/>
    <w:multiLevelType w:val="hybridMultilevel"/>
    <w:tmpl w:val="65F01A40"/>
    <w:lvl w:ilvl="0" w:tplc="613C9DE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423476">
      <w:start w:val="1"/>
      <w:numFmt w:val="bullet"/>
      <w:lvlText w:val="o"/>
      <w:lvlJc w:val="left"/>
      <w:pPr>
        <w:ind w:left="954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402126">
      <w:start w:val="1"/>
      <w:numFmt w:val="bullet"/>
      <w:lvlText w:val="▪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AECC4E">
      <w:start w:val="1"/>
      <w:numFmt w:val="bullet"/>
      <w:lvlText w:val="•"/>
      <w:lvlJc w:val="left"/>
      <w:pPr>
        <w:ind w:left="2143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2E99D8">
      <w:start w:val="1"/>
      <w:numFmt w:val="bullet"/>
      <w:lvlText w:val="o"/>
      <w:lvlJc w:val="left"/>
      <w:pPr>
        <w:ind w:left="2737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BEB9A6">
      <w:start w:val="1"/>
      <w:numFmt w:val="bullet"/>
      <w:lvlText w:val="▪"/>
      <w:lvlJc w:val="left"/>
      <w:pPr>
        <w:ind w:left="3331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D04816">
      <w:start w:val="1"/>
      <w:numFmt w:val="bullet"/>
      <w:lvlRestart w:val="0"/>
      <w:lvlText w:val="➢"/>
      <w:lvlJc w:val="left"/>
      <w:pPr>
        <w:ind w:left="4051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54821A">
      <w:start w:val="1"/>
      <w:numFmt w:val="bullet"/>
      <w:lvlText w:val="o"/>
      <w:lvlJc w:val="left"/>
      <w:pPr>
        <w:ind w:left="464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986738">
      <w:start w:val="1"/>
      <w:numFmt w:val="bullet"/>
      <w:lvlText w:val="▪"/>
      <w:lvlJc w:val="left"/>
      <w:pPr>
        <w:ind w:left="53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2A017D"/>
    <w:multiLevelType w:val="hybridMultilevel"/>
    <w:tmpl w:val="78F83226"/>
    <w:lvl w:ilvl="0" w:tplc="429E0D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9C7FCC">
      <w:start w:val="1"/>
      <w:numFmt w:val="bullet"/>
      <w:lvlText w:val="o"/>
      <w:lvlJc w:val="left"/>
      <w:pPr>
        <w:ind w:left="1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E0BF2A">
      <w:start w:val="1"/>
      <w:numFmt w:val="bullet"/>
      <w:lvlText w:val="▪"/>
      <w:lvlJc w:val="left"/>
      <w:pPr>
        <w:ind w:left="16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427B3A">
      <w:start w:val="1"/>
      <w:numFmt w:val="bullet"/>
      <w:lvlText w:val="•"/>
      <w:lvlJc w:val="left"/>
      <w:pPr>
        <w:ind w:left="2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08BD6C">
      <w:start w:val="1"/>
      <w:numFmt w:val="bullet"/>
      <w:lvlText w:val="o"/>
      <w:lvlJc w:val="left"/>
      <w:pPr>
        <w:ind w:left="2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0A9480">
      <w:start w:val="1"/>
      <w:numFmt w:val="bullet"/>
      <w:lvlRestart w:val="0"/>
      <w:lvlText w:val="•"/>
      <w:lvlJc w:val="left"/>
      <w:pPr>
        <w:ind w:left="3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30193C">
      <w:start w:val="1"/>
      <w:numFmt w:val="bullet"/>
      <w:lvlText w:val="•"/>
      <w:lvlJc w:val="left"/>
      <w:pPr>
        <w:ind w:left="4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8640B8">
      <w:start w:val="1"/>
      <w:numFmt w:val="bullet"/>
      <w:lvlText w:val="o"/>
      <w:lvlJc w:val="left"/>
      <w:pPr>
        <w:ind w:left="5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ECBEAC">
      <w:start w:val="1"/>
      <w:numFmt w:val="bullet"/>
      <w:lvlText w:val="▪"/>
      <w:lvlJc w:val="left"/>
      <w:pPr>
        <w:ind w:left="5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3710DC"/>
    <w:multiLevelType w:val="hybridMultilevel"/>
    <w:tmpl w:val="FBBAD6CA"/>
    <w:lvl w:ilvl="0" w:tplc="824AE1E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4CFB70">
      <w:start w:val="1"/>
      <w:numFmt w:val="bullet"/>
      <w:lvlText w:val="o"/>
      <w:lvlJc w:val="left"/>
      <w:pPr>
        <w:ind w:left="954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5A2F10">
      <w:start w:val="1"/>
      <w:numFmt w:val="bullet"/>
      <w:lvlText w:val="▪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D6DA54">
      <w:start w:val="1"/>
      <w:numFmt w:val="bullet"/>
      <w:lvlText w:val="•"/>
      <w:lvlJc w:val="left"/>
      <w:pPr>
        <w:ind w:left="2143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4E84EA">
      <w:start w:val="1"/>
      <w:numFmt w:val="bullet"/>
      <w:lvlText w:val="o"/>
      <w:lvlJc w:val="left"/>
      <w:pPr>
        <w:ind w:left="2737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50DDCE">
      <w:start w:val="1"/>
      <w:numFmt w:val="bullet"/>
      <w:lvlText w:val="▪"/>
      <w:lvlJc w:val="left"/>
      <w:pPr>
        <w:ind w:left="3331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5C916C">
      <w:start w:val="1"/>
      <w:numFmt w:val="bullet"/>
      <w:lvlRestart w:val="0"/>
      <w:lvlText w:val="➢"/>
      <w:lvlJc w:val="left"/>
      <w:pPr>
        <w:ind w:left="392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C6137E">
      <w:start w:val="1"/>
      <w:numFmt w:val="bullet"/>
      <w:lvlText w:val="o"/>
      <w:lvlJc w:val="left"/>
      <w:pPr>
        <w:ind w:left="464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AE1CC8">
      <w:start w:val="1"/>
      <w:numFmt w:val="bullet"/>
      <w:lvlText w:val="▪"/>
      <w:lvlJc w:val="left"/>
      <w:pPr>
        <w:ind w:left="53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3B1D91"/>
    <w:multiLevelType w:val="hybridMultilevel"/>
    <w:tmpl w:val="0FA69744"/>
    <w:lvl w:ilvl="0" w:tplc="79C04C0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2E6B12">
      <w:start w:val="1"/>
      <w:numFmt w:val="lowerLetter"/>
      <w:lvlText w:val="%2"/>
      <w:lvlJc w:val="left"/>
      <w:pPr>
        <w:ind w:left="107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7E2E1A">
      <w:start w:val="1"/>
      <w:numFmt w:val="lowerRoman"/>
      <w:lvlText w:val="%3"/>
      <w:lvlJc w:val="left"/>
      <w:pPr>
        <w:ind w:left="1782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DA55BE">
      <w:start w:val="1"/>
      <w:numFmt w:val="decimal"/>
      <w:lvlText w:val="%4"/>
      <w:lvlJc w:val="left"/>
      <w:pPr>
        <w:ind w:left="2493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36B6F6">
      <w:start w:val="3"/>
      <w:numFmt w:val="decimal"/>
      <w:lvlRestart w:val="0"/>
      <w:lvlText w:val="%5."/>
      <w:lvlJc w:val="left"/>
      <w:pPr>
        <w:ind w:left="3205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D2A086">
      <w:start w:val="1"/>
      <w:numFmt w:val="lowerRoman"/>
      <w:lvlText w:val="%6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B00500">
      <w:start w:val="1"/>
      <w:numFmt w:val="decimal"/>
      <w:lvlText w:val="%7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6E0F6E">
      <w:start w:val="1"/>
      <w:numFmt w:val="lowerLetter"/>
      <w:lvlText w:val="%8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4CC8FA">
      <w:start w:val="1"/>
      <w:numFmt w:val="lowerRoman"/>
      <w:lvlText w:val="%9"/>
      <w:lvlJc w:val="left"/>
      <w:pPr>
        <w:ind w:left="6084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2A53E7"/>
    <w:multiLevelType w:val="hybridMultilevel"/>
    <w:tmpl w:val="3A80C95A"/>
    <w:lvl w:ilvl="0" w:tplc="3B1E43F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E63430">
      <w:start w:val="1"/>
      <w:numFmt w:val="bullet"/>
      <w:lvlText w:val="o"/>
      <w:lvlJc w:val="left"/>
      <w:pPr>
        <w:ind w:left="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06DD88">
      <w:start w:val="1"/>
      <w:numFmt w:val="bullet"/>
      <w:lvlText w:val="▪"/>
      <w:lvlJc w:val="left"/>
      <w:pPr>
        <w:ind w:left="1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121E54">
      <w:start w:val="1"/>
      <w:numFmt w:val="bullet"/>
      <w:lvlText w:val="•"/>
      <w:lvlJc w:val="left"/>
      <w:pPr>
        <w:ind w:left="218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5C886A">
      <w:start w:val="1"/>
      <w:numFmt w:val="bullet"/>
      <w:lvlText w:val="o"/>
      <w:lvlJc w:val="left"/>
      <w:pPr>
        <w:ind w:left="2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4478F0">
      <w:start w:val="1"/>
      <w:numFmt w:val="bullet"/>
      <w:lvlText w:val="▪"/>
      <w:lvlJc w:val="left"/>
      <w:pPr>
        <w:ind w:left="3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5CB6A4">
      <w:start w:val="1"/>
      <w:numFmt w:val="bullet"/>
      <w:lvlRestart w:val="0"/>
      <w:lvlText w:val="•"/>
      <w:lvlJc w:val="left"/>
      <w:pPr>
        <w:ind w:left="412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1E142E">
      <w:start w:val="1"/>
      <w:numFmt w:val="bullet"/>
      <w:lvlText w:val="o"/>
      <w:lvlJc w:val="left"/>
      <w:pPr>
        <w:ind w:left="4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CC73FC">
      <w:start w:val="1"/>
      <w:numFmt w:val="bullet"/>
      <w:lvlText w:val="▪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91"/>
    <w:rsid w:val="00A54D6A"/>
    <w:rsid w:val="00CF4791"/>
    <w:rsid w:val="00E2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AAB5"/>
  <w15:docId w15:val="{2B7A67E6-21A5-4D00-B356-BD9E6AC9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0D0D0D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Calibri" w:eastAsia="Calibri" w:hAnsi="Calibri" w:cs="Calibri"/>
      <w:b/>
      <w:color w:val="0D0D0D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76" w:hanging="10"/>
      <w:outlineLvl w:val="2"/>
    </w:pPr>
    <w:rPr>
      <w:rFonts w:ascii="Calibri" w:eastAsia="Calibri" w:hAnsi="Calibri" w:cs="Calibri"/>
      <w:b/>
      <w:color w:val="0D0D0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D0D0D"/>
      <w:sz w:val="2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D0D0D"/>
      <w:sz w:val="24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D0D0D"/>
      <w:sz w:val="24"/>
    </w:rPr>
  </w:style>
  <w:style w:type="paragraph" w:styleId="Sumrio1">
    <w:name w:val="toc 1"/>
    <w:hidden/>
    <w:pPr>
      <w:spacing w:after="102"/>
      <w:ind w:left="25" w:right="55" w:hanging="10"/>
    </w:pPr>
    <w:rPr>
      <w:rFonts w:ascii="Verdana" w:eastAsia="Verdana" w:hAnsi="Verdana" w:cs="Verdana"/>
      <w:color w:val="000000"/>
      <w:sz w:val="20"/>
    </w:rPr>
  </w:style>
  <w:style w:type="paragraph" w:styleId="Sumrio2">
    <w:name w:val="toc 2"/>
    <w:hidden/>
    <w:pPr>
      <w:spacing w:after="102"/>
      <w:ind w:left="25" w:right="55" w:hanging="10"/>
    </w:pPr>
    <w:rPr>
      <w:rFonts w:ascii="Verdana" w:eastAsia="Verdana" w:hAnsi="Verdana" w:cs="Verdana"/>
      <w:color w:val="000000"/>
      <w:sz w:val="20"/>
    </w:rPr>
  </w:style>
  <w:style w:type="paragraph" w:styleId="Sumrio3">
    <w:name w:val="toc 3"/>
    <w:hidden/>
    <w:pPr>
      <w:spacing w:after="102"/>
      <w:ind w:left="231" w:right="70" w:hanging="10"/>
      <w:jc w:val="right"/>
    </w:pPr>
    <w:rPr>
      <w:rFonts w:ascii="Verdana" w:eastAsia="Verdana" w:hAnsi="Verdana" w:cs="Verdana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60.jpg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ceitaws.com.br/v1/cnpj/2018058700017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hyperlink" Target="https://www.receitaws.com.br/v1/cnpj/20180587000175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1846</Words>
  <Characters>9971</Characters>
  <Application>Microsoft Office Word</Application>
  <DocSecurity>0</DocSecurity>
  <Lines>83</Lines>
  <Paragraphs>23</Paragraphs>
  <ScaleCrop>false</ScaleCrop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Emanuel</dc:creator>
  <cp:keywords/>
  <cp:lastModifiedBy>ROGERIO KLOSS</cp:lastModifiedBy>
  <cp:revision>2</cp:revision>
  <dcterms:created xsi:type="dcterms:W3CDTF">2021-05-12T20:08:00Z</dcterms:created>
  <dcterms:modified xsi:type="dcterms:W3CDTF">2021-05-12T20:08:00Z</dcterms:modified>
</cp:coreProperties>
</file>