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DA06C" w14:textId="04B5EE99" w:rsidR="00881133" w:rsidRDefault="00951FFA" w:rsidP="00881133">
      <w:pPr>
        <w:jc w:val="center"/>
        <w:rPr>
          <w:sz w:val="52"/>
          <w:szCs w:val="52"/>
        </w:rPr>
      </w:pPr>
      <w:r>
        <w:rPr>
          <w:rFonts w:hint="eastAsia"/>
          <w:sz w:val="52"/>
          <w:szCs w:val="52"/>
        </w:rPr>
        <w:t>Predict</w:t>
      </w:r>
      <w:r>
        <w:rPr>
          <w:sz w:val="52"/>
          <w:szCs w:val="52"/>
        </w:rPr>
        <w:t xml:space="preserve"> Success of Bank </w:t>
      </w:r>
      <w:proofErr w:type="spellStart"/>
      <w:r>
        <w:rPr>
          <w:sz w:val="52"/>
          <w:szCs w:val="52"/>
        </w:rPr>
        <w:t>Derict</w:t>
      </w:r>
      <w:proofErr w:type="spellEnd"/>
      <w:r>
        <w:rPr>
          <w:sz w:val="52"/>
          <w:szCs w:val="52"/>
        </w:rPr>
        <w:t xml:space="preserve"> Marketing By ISAS</w:t>
      </w:r>
    </w:p>
    <w:p w14:paraId="37404925" w14:textId="77AE387E" w:rsidR="00881133" w:rsidRDefault="00881133" w:rsidP="00881133">
      <w:pPr>
        <w:jc w:val="center"/>
        <w:rPr>
          <w:szCs w:val="22"/>
        </w:rPr>
      </w:pPr>
      <w:r>
        <w:rPr>
          <w:rFonts w:hint="eastAsia"/>
        </w:rPr>
        <w:t>ID:</w:t>
      </w:r>
      <w:r w:rsidR="00951FFA">
        <w:t>773950464</w:t>
      </w:r>
    </w:p>
    <w:p w14:paraId="3842D839" w14:textId="3B176266" w:rsidR="00881133" w:rsidRDefault="00881133" w:rsidP="00881133">
      <w:pPr>
        <w:jc w:val="center"/>
      </w:pPr>
      <w:r>
        <w:rPr>
          <w:rFonts w:hint="eastAsia"/>
        </w:rPr>
        <w:t xml:space="preserve">NAME: </w:t>
      </w:r>
      <w:r w:rsidR="00951FFA">
        <w:t>Yong Wan</w:t>
      </w:r>
    </w:p>
    <w:p w14:paraId="776DDCFE" w14:textId="1CC34DF5" w:rsidR="00881133" w:rsidRDefault="00881133" w:rsidP="00881133">
      <w:pPr>
        <w:jc w:val="center"/>
      </w:pPr>
      <w:r>
        <w:rPr>
          <w:rFonts w:hint="eastAsia"/>
        </w:rPr>
        <w:t xml:space="preserve">UPI: </w:t>
      </w:r>
      <w:r w:rsidR="00951FFA">
        <w:t>wany991</w:t>
      </w:r>
    </w:p>
    <w:p w14:paraId="052A6A1F" w14:textId="15048E25" w:rsidR="00BE47F3" w:rsidRDefault="00881133">
      <w:r>
        <w:t xml:space="preserve"> </w:t>
      </w:r>
    </w:p>
    <w:p w14:paraId="3D0B6E94" w14:textId="77777777" w:rsidR="00951FFA" w:rsidRDefault="00951FFA" w:rsidP="00951FFA">
      <w:pPr>
        <w:rPr>
          <w:szCs w:val="22"/>
        </w:rPr>
      </w:pPr>
      <w:r>
        <w:rPr>
          <w:rFonts w:hint="eastAsia"/>
          <w:b/>
        </w:rPr>
        <w:t>1. Business and/or Situation understanding.</w:t>
      </w:r>
      <w:r>
        <w:rPr>
          <w:rFonts w:hint="eastAsia"/>
        </w:rPr>
        <w:t xml:space="preserve"> </w:t>
      </w:r>
      <w:r>
        <w:rPr>
          <w:rFonts w:hint="eastAsia"/>
        </w:rPr>
        <w:t>“</w:t>
      </w:r>
      <w:r>
        <w:rPr>
          <w:rFonts w:hint="eastAsia"/>
        </w:rPr>
        <w:t>First is developing an understanding of the application domain and the relevant prior knowledge and identifying the goal of the KDD process from the customer</w:t>
      </w:r>
      <w:r>
        <w:rPr>
          <w:rFonts w:hint="eastAsia"/>
        </w:rPr>
        <w:t>’</w:t>
      </w:r>
      <w:r>
        <w:rPr>
          <w:rFonts w:hint="eastAsia"/>
        </w:rPr>
        <w:t>s viewpoint.</w:t>
      </w:r>
      <w:r>
        <w:rPr>
          <w:rFonts w:hint="eastAsia"/>
        </w:rPr>
        <w:t>”</w:t>
      </w:r>
      <w:r>
        <w:rPr>
          <w:rFonts w:hint="eastAsia"/>
        </w:rPr>
        <w:t xml:space="preserve"> (Fayyad et al., 1996)</w:t>
      </w:r>
    </w:p>
    <w:p w14:paraId="7A9DE8C5" w14:textId="77777777" w:rsidR="00951FFA" w:rsidRDefault="00951FFA" w:rsidP="00951FFA"/>
    <w:p w14:paraId="16F7D8F0" w14:textId="5463961C" w:rsidR="00951FFA" w:rsidRPr="008F032A" w:rsidRDefault="00951FFA" w:rsidP="008F032A">
      <w:pPr>
        <w:pStyle w:val="ListParagraph"/>
        <w:numPr>
          <w:ilvl w:val="1"/>
          <w:numId w:val="1"/>
        </w:numPr>
        <w:rPr>
          <w:b/>
        </w:rPr>
      </w:pPr>
      <w:r w:rsidRPr="008F032A">
        <w:rPr>
          <w:rFonts w:hint="eastAsia"/>
          <w:b/>
        </w:rPr>
        <w:t>Identify the objectives of the business and/or situation</w:t>
      </w:r>
    </w:p>
    <w:p w14:paraId="43735ABF" w14:textId="76145F7F" w:rsidR="008F032A" w:rsidRDefault="008F032A" w:rsidP="008F032A">
      <w:pPr>
        <w:ind w:left="360"/>
        <w:rPr>
          <w:rFonts w:ascii="Arial" w:hAnsi="Arial" w:cs="Arial"/>
          <w:color w:val="123654"/>
          <w:sz w:val="20"/>
          <w:szCs w:val="20"/>
        </w:rPr>
      </w:pPr>
      <w:r>
        <w:rPr>
          <w:b/>
        </w:rPr>
        <w:t xml:space="preserve">Marketing sales activities are a typical promotion strategy business. For </w:t>
      </w:r>
      <w:proofErr w:type="spellStart"/>
      <w:proofErr w:type="gramStart"/>
      <w:r>
        <w:rPr>
          <w:b/>
        </w:rPr>
        <w:t>bank,it</w:t>
      </w:r>
      <w:proofErr w:type="spellEnd"/>
      <w:proofErr w:type="gramEnd"/>
      <w:r>
        <w:rPr>
          <w:b/>
        </w:rPr>
        <w:t xml:space="preserve"> was not an </w:t>
      </w:r>
      <w:proofErr w:type="spellStart"/>
      <w:r>
        <w:rPr>
          <w:b/>
        </w:rPr>
        <w:t>exception.Banks</w:t>
      </w:r>
      <w:proofErr w:type="spellEnd"/>
      <w:r>
        <w:rPr>
          <w:b/>
        </w:rPr>
        <w:t xml:space="preserve"> use direct marketing when targeting segments Customers connect with </w:t>
      </w:r>
      <w:proofErr w:type="spellStart"/>
      <w:r>
        <w:rPr>
          <w:b/>
        </w:rPr>
        <w:t>thme</w:t>
      </w:r>
      <w:proofErr w:type="spellEnd"/>
      <w:r>
        <w:rPr>
          <w:b/>
        </w:rPr>
        <w:t xml:space="preserve"> to achieve specific </w:t>
      </w:r>
      <w:proofErr w:type="spellStart"/>
      <w:r>
        <w:rPr>
          <w:b/>
        </w:rPr>
        <w:t>goals.</w:t>
      </w:r>
      <w:r w:rsidR="00845A03">
        <w:rPr>
          <w:b/>
        </w:rPr>
        <w:t>But</w:t>
      </w:r>
      <w:proofErr w:type="spellEnd"/>
      <w:r w:rsidR="00845A03">
        <w:rPr>
          <w:b/>
        </w:rPr>
        <w:t xml:space="preserve"> how to improve the success of these kinds of marketing activities is a big problem for bank managers. </w:t>
      </w:r>
      <w:r w:rsidR="00845A03">
        <w:rPr>
          <w:rFonts w:hint="eastAsia"/>
          <w:b/>
        </w:rPr>
        <w:t>This</w:t>
      </w:r>
      <w:r w:rsidR="00845A03">
        <w:rPr>
          <w:b/>
        </w:rPr>
        <w:t xml:space="preserve"> paper aims to improve it by analysis the data a bank collected from </w:t>
      </w:r>
      <w:r w:rsidR="00845A03">
        <w:rPr>
          <w:rFonts w:ascii="Arial" w:hAnsi="Arial" w:cs="Arial"/>
          <w:color w:val="123654"/>
          <w:sz w:val="20"/>
          <w:szCs w:val="20"/>
        </w:rPr>
        <w:t>May 2008 to November 2010 through methods data mining and KDD.</w:t>
      </w:r>
    </w:p>
    <w:p w14:paraId="5E875BE7" w14:textId="09DD9359" w:rsidR="00845A03" w:rsidRDefault="00845A03" w:rsidP="00845A03">
      <w:pPr>
        <w:pStyle w:val="ListParagraph"/>
        <w:numPr>
          <w:ilvl w:val="1"/>
          <w:numId w:val="1"/>
        </w:numPr>
        <w:rPr>
          <w:b/>
        </w:rPr>
      </w:pPr>
      <w:r w:rsidRPr="00845A03">
        <w:rPr>
          <w:rFonts w:hint="eastAsia"/>
          <w:b/>
        </w:rPr>
        <w:t>Assess the situation</w:t>
      </w:r>
    </w:p>
    <w:p w14:paraId="63C552AB" w14:textId="07DF3DDF" w:rsidR="00845A03" w:rsidRDefault="00845A03" w:rsidP="000D279B">
      <w:pPr>
        <w:ind w:left="360"/>
        <w:rPr>
          <w:b/>
        </w:rPr>
      </w:pPr>
      <w:r>
        <w:rPr>
          <w:rFonts w:hint="eastAsia"/>
          <w:b/>
        </w:rPr>
        <w:t>Base</w:t>
      </w:r>
      <w:r>
        <w:rPr>
          <w:b/>
        </w:rPr>
        <w:t xml:space="preserve"> </w:t>
      </w:r>
      <w:r>
        <w:rPr>
          <w:rFonts w:hint="eastAsia"/>
          <w:b/>
        </w:rPr>
        <w:t>o</w:t>
      </w:r>
      <w:r>
        <w:rPr>
          <w:b/>
        </w:rPr>
        <w:t>n the data</w:t>
      </w:r>
      <w:r w:rsidR="000D279B">
        <w:rPr>
          <w:b/>
        </w:rPr>
        <w:t xml:space="preserve">, there were only 10% of success in the past three years, it means there are a huge gap between success and unsuccess. </w:t>
      </w:r>
      <w:proofErr w:type="gramStart"/>
      <w:r w:rsidR="000D279B">
        <w:rPr>
          <w:b/>
        </w:rPr>
        <w:t>Also</w:t>
      </w:r>
      <w:proofErr w:type="gramEnd"/>
      <w:r w:rsidR="000D279B">
        <w:rPr>
          <w:b/>
        </w:rPr>
        <w:t xml:space="preserve"> we should do some thing to improve it to decrease the phone call times due to our customers may be annoyed and increase the profit for banks due to the phone agents get more success by same phone outs as before.</w:t>
      </w:r>
    </w:p>
    <w:p w14:paraId="1A5546D1" w14:textId="548A793F" w:rsidR="000D06B3" w:rsidRPr="00845A03" w:rsidRDefault="000D06B3" w:rsidP="000D279B">
      <w:pPr>
        <w:ind w:left="360"/>
        <w:rPr>
          <w:b/>
        </w:rPr>
      </w:pPr>
      <w:r>
        <w:rPr>
          <w:noProof/>
        </w:rPr>
        <w:lastRenderedPageBreak/>
        <w:drawing>
          <wp:inline distT="0" distB="0" distL="114300" distR="114300" wp14:anchorId="5F5A3E00" wp14:editId="24097738">
            <wp:extent cx="5271770" cy="3589655"/>
            <wp:effectExtent l="0" t="0" r="5080" b="1079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1770" cy="3589655"/>
                    </a:xfrm>
                    <a:prstGeom prst="rect">
                      <a:avLst/>
                    </a:prstGeom>
                    <a:noFill/>
                    <a:ln w="9525">
                      <a:noFill/>
                    </a:ln>
                  </pic:spPr>
                </pic:pic>
              </a:graphicData>
            </a:graphic>
          </wp:inline>
        </w:drawing>
      </w:r>
    </w:p>
    <w:p w14:paraId="7E18DBFC" w14:textId="5E5579D1" w:rsidR="00845A03" w:rsidRDefault="00845A03" w:rsidP="00845A03">
      <w:pPr>
        <w:pStyle w:val="ListParagraph"/>
        <w:numPr>
          <w:ilvl w:val="1"/>
          <w:numId w:val="1"/>
        </w:numPr>
        <w:rPr>
          <w:b/>
        </w:rPr>
      </w:pPr>
      <w:r w:rsidRPr="00845A03">
        <w:rPr>
          <w:rFonts w:hint="eastAsia"/>
          <w:b/>
        </w:rPr>
        <w:t xml:space="preserve"> Determine data mining objectives, and</w:t>
      </w:r>
    </w:p>
    <w:p w14:paraId="102F2D22" w14:textId="08B9AA4C" w:rsidR="000D279B" w:rsidRDefault="000D279B" w:rsidP="000D279B">
      <w:pPr>
        <w:ind w:left="360"/>
        <w:rPr>
          <w:b/>
        </w:rPr>
      </w:pPr>
      <w:r>
        <w:rPr>
          <w:b/>
        </w:rPr>
        <w:t xml:space="preserve">This objective is to predict the success of phoning a customer then </w:t>
      </w:r>
      <w:proofErr w:type="spellStart"/>
      <w:r>
        <w:rPr>
          <w:b/>
        </w:rPr>
        <w:t>dediced</w:t>
      </w:r>
      <w:proofErr w:type="spellEnd"/>
      <w:r>
        <w:rPr>
          <w:b/>
        </w:rPr>
        <w:t xml:space="preserve"> whether he was worth to call.</w:t>
      </w:r>
    </w:p>
    <w:p w14:paraId="55C6E393" w14:textId="383AEDF3" w:rsidR="000D279B" w:rsidRDefault="000D279B" w:rsidP="000D279B">
      <w:pPr>
        <w:ind w:left="360"/>
        <w:rPr>
          <w:b/>
        </w:rPr>
      </w:pPr>
      <w:r>
        <w:rPr>
          <w:b/>
        </w:rPr>
        <w:t>Task list</w:t>
      </w:r>
    </w:p>
    <w:p w14:paraId="4D0402B2" w14:textId="750F68FF" w:rsidR="00845A03" w:rsidRDefault="00487B75" w:rsidP="00487B75">
      <w:pPr>
        <w:pStyle w:val="ListParagraph"/>
        <w:ind w:left="360"/>
      </w:pPr>
      <w:r>
        <w:t>1.D</w:t>
      </w:r>
      <w:r w:rsidR="00845A03">
        <w:rPr>
          <w:rFonts w:hint="eastAsia"/>
        </w:rPr>
        <w:t>escribe the methods for model assessment (for example, accuracy, performance, etc.).</w:t>
      </w:r>
    </w:p>
    <w:p w14:paraId="2DE84693" w14:textId="74F1CF33" w:rsidR="00845A03" w:rsidRDefault="00487B75" w:rsidP="00487B75">
      <w:pPr>
        <w:pStyle w:val="ListParagraph"/>
        <w:ind w:left="360"/>
      </w:pPr>
      <w:r>
        <w:t>2.</w:t>
      </w:r>
      <w:r w:rsidR="00845A03">
        <w:rPr>
          <w:rFonts w:hint="eastAsia"/>
        </w:rPr>
        <w:t xml:space="preserve">Define benchmarks for evaluating success. Provide specific numbers. </w:t>
      </w:r>
    </w:p>
    <w:p w14:paraId="42E83C0F" w14:textId="4B38EC79" w:rsidR="00845A03" w:rsidRDefault="00487B75" w:rsidP="00487B75">
      <w:pPr>
        <w:pStyle w:val="ListParagraph"/>
        <w:ind w:left="360"/>
      </w:pPr>
      <w:r>
        <w:t>3.</w:t>
      </w:r>
      <w:r w:rsidR="00845A03">
        <w:rPr>
          <w:rFonts w:hint="eastAsia"/>
        </w:rPr>
        <w:t xml:space="preserve">Define subjective measurements as best you can and determine the arbiter of success. </w:t>
      </w:r>
    </w:p>
    <w:p w14:paraId="6254F04D" w14:textId="1672B436" w:rsidR="00845A03" w:rsidRDefault="00487B75" w:rsidP="00487B75">
      <w:pPr>
        <w:pStyle w:val="ListParagraph"/>
        <w:ind w:left="360"/>
      </w:pPr>
      <w:r>
        <w:t>4.</w:t>
      </w:r>
      <w:r w:rsidR="00845A03">
        <w:rPr>
          <w:rFonts w:hint="eastAsia"/>
        </w:rPr>
        <w:t>Consider whether the successful deployment of model results is part of data mining success. Start planning now for deployment.</w:t>
      </w:r>
    </w:p>
    <w:p w14:paraId="28CA5EDF" w14:textId="77777777" w:rsidR="00845A03" w:rsidRPr="00845A03" w:rsidRDefault="00845A03" w:rsidP="00487B75">
      <w:pPr>
        <w:pStyle w:val="ListParagraph"/>
        <w:ind w:left="360"/>
        <w:rPr>
          <w:b/>
          <w:szCs w:val="22"/>
        </w:rPr>
      </w:pPr>
    </w:p>
    <w:p w14:paraId="3377672B" w14:textId="77777777" w:rsidR="00845A03" w:rsidRDefault="00845A03" w:rsidP="00845A03">
      <w:pPr>
        <w:rPr>
          <w:b/>
          <w:szCs w:val="22"/>
        </w:rPr>
      </w:pPr>
      <w:r>
        <w:rPr>
          <w:rFonts w:hint="eastAsia"/>
          <w:b/>
        </w:rPr>
        <w:t>1.4 Produce a project plan</w:t>
      </w:r>
    </w:p>
    <w:p w14:paraId="06BDB4E4" w14:textId="77777777" w:rsidR="00845A03" w:rsidRDefault="00845A03" w:rsidP="00845A03"/>
    <w:tbl>
      <w:tblPr>
        <w:tblStyle w:val="TableGrid"/>
        <w:tblW w:w="0" w:type="auto"/>
        <w:tblInd w:w="0" w:type="dxa"/>
        <w:tblLook w:val="04A0" w:firstRow="1" w:lastRow="0" w:firstColumn="1" w:lastColumn="0" w:noHBand="0" w:noVBand="1"/>
      </w:tblPr>
      <w:tblGrid>
        <w:gridCol w:w="2405"/>
        <w:gridCol w:w="1134"/>
        <w:gridCol w:w="1438"/>
        <w:gridCol w:w="1659"/>
      </w:tblGrid>
      <w:tr w:rsidR="00845A03" w14:paraId="76CD0B35" w14:textId="77777777" w:rsidTr="00845A03">
        <w:tc>
          <w:tcPr>
            <w:tcW w:w="2405" w:type="dxa"/>
            <w:tcBorders>
              <w:top w:val="single" w:sz="4" w:space="0" w:color="auto"/>
              <w:left w:val="single" w:sz="4" w:space="0" w:color="auto"/>
              <w:bottom w:val="single" w:sz="4" w:space="0" w:color="auto"/>
              <w:right w:val="single" w:sz="4" w:space="0" w:color="auto"/>
            </w:tcBorders>
            <w:hideMark/>
          </w:tcPr>
          <w:p w14:paraId="36D14141" w14:textId="77777777" w:rsidR="00845A03" w:rsidRDefault="00845A03">
            <w:r>
              <w:rPr>
                <w:rFonts w:hint="eastAsia"/>
              </w:rPr>
              <w:t>Phase</w:t>
            </w:r>
          </w:p>
        </w:tc>
        <w:tc>
          <w:tcPr>
            <w:tcW w:w="1134" w:type="dxa"/>
            <w:tcBorders>
              <w:top w:val="single" w:sz="4" w:space="0" w:color="auto"/>
              <w:left w:val="single" w:sz="4" w:space="0" w:color="auto"/>
              <w:bottom w:val="single" w:sz="4" w:space="0" w:color="auto"/>
              <w:right w:val="single" w:sz="4" w:space="0" w:color="auto"/>
            </w:tcBorders>
            <w:hideMark/>
          </w:tcPr>
          <w:p w14:paraId="14C13DD2" w14:textId="77777777" w:rsidR="00845A03" w:rsidRDefault="00845A03">
            <w:r>
              <w:rPr>
                <w:rFonts w:hint="eastAsia"/>
              </w:rPr>
              <w:t>Time</w:t>
            </w:r>
          </w:p>
        </w:tc>
        <w:tc>
          <w:tcPr>
            <w:tcW w:w="1438" w:type="dxa"/>
            <w:tcBorders>
              <w:top w:val="single" w:sz="4" w:space="0" w:color="auto"/>
              <w:left w:val="single" w:sz="4" w:space="0" w:color="auto"/>
              <w:bottom w:val="single" w:sz="4" w:space="0" w:color="auto"/>
              <w:right w:val="single" w:sz="4" w:space="0" w:color="auto"/>
            </w:tcBorders>
            <w:hideMark/>
          </w:tcPr>
          <w:p w14:paraId="546D67A5" w14:textId="77777777" w:rsidR="00845A03" w:rsidRDefault="00845A03">
            <w:r>
              <w:rPr>
                <w:rFonts w:hint="eastAsia"/>
              </w:rPr>
              <w:t>Resources</w:t>
            </w:r>
          </w:p>
        </w:tc>
        <w:tc>
          <w:tcPr>
            <w:tcW w:w="1659" w:type="dxa"/>
            <w:tcBorders>
              <w:top w:val="single" w:sz="4" w:space="0" w:color="auto"/>
              <w:left w:val="single" w:sz="4" w:space="0" w:color="auto"/>
              <w:bottom w:val="single" w:sz="4" w:space="0" w:color="auto"/>
              <w:right w:val="single" w:sz="4" w:space="0" w:color="auto"/>
            </w:tcBorders>
            <w:hideMark/>
          </w:tcPr>
          <w:p w14:paraId="042E144A" w14:textId="77777777" w:rsidR="00845A03" w:rsidRDefault="00845A03">
            <w:r>
              <w:rPr>
                <w:rFonts w:hint="eastAsia"/>
              </w:rPr>
              <w:t>Risk</w:t>
            </w:r>
          </w:p>
        </w:tc>
      </w:tr>
      <w:tr w:rsidR="00845A03" w14:paraId="2D8495EC" w14:textId="77777777" w:rsidTr="00845A03">
        <w:tc>
          <w:tcPr>
            <w:tcW w:w="2405" w:type="dxa"/>
            <w:tcBorders>
              <w:top w:val="single" w:sz="4" w:space="0" w:color="auto"/>
              <w:left w:val="single" w:sz="4" w:space="0" w:color="auto"/>
              <w:bottom w:val="single" w:sz="4" w:space="0" w:color="auto"/>
              <w:right w:val="single" w:sz="4" w:space="0" w:color="auto"/>
            </w:tcBorders>
            <w:hideMark/>
          </w:tcPr>
          <w:p w14:paraId="3333F687" w14:textId="77777777" w:rsidR="00845A03" w:rsidRDefault="00845A03">
            <w:r>
              <w:rPr>
                <w:rFonts w:hint="eastAsia"/>
              </w:rPr>
              <w:t>Business understanding</w:t>
            </w:r>
          </w:p>
        </w:tc>
        <w:tc>
          <w:tcPr>
            <w:tcW w:w="1134" w:type="dxa"/>
            <w:tcBorders>
              <w:top w:val="single" w:sz="4" w:space="0" w:color="auto"/>
              <w:left w:val="single" w:sz="4" w:space="0" w:color="auto"/>
              <w:bottom w:val="single" w:sz="4" w:space="0" w:color="auto"/>
              <w:right w:val="single" w:sz="4" w:space="0" w:color="auto"/>
            </w:tcBorders>
            <w:hideMark/>
          </w:tcPr>
          <w:p w14:paraId="6B855FB3" w14:textId="502B3753" w:rsidR="00845A03" w:rsidRDefault="008F6F97">
            <w:r>
              <w:t>0.5</w:t>
            </w:r>
            <w:r w:rsidR="00845A03">
              <w:rPr>
                <w:rFonts w:hint="eastAsia"/>
              </w:rPr>
              <w:t xml:space="preserve"> week</w:t>
            </w:r>
          </w:p>
        </w:tc>
        <w:tc>
          <w:tcPr>
            <w:tcW w:w="1438" w:type="dxa"/>
            <w:tcBorders>
              <w:top w:val="single" w:sz="4" w:space="0" w:color="auto"/>
              <w:left w:val="single" w:sz="4" w:space="0" w:color="auto"/>
              <w:bottom w:val="single" w:sz="4" w:space="0" w:color="auto"/>
              <w:right w:val="single" w:sz="4" w:space="0" w:color="auto"/>
            </w:tcBorders>
            <w:hideMark/>
          </w:tcPr>
          <w:p w14:paraId="76B53AE1" w14:textId="77777777" w:rsidR="00845A03" w:rsidRDefault="00845A03">
            <w:r>
              <w:rPr>
                <w:rFonts w:hint="eastAsia"/>
              </w:rPr>
              <w:t>All analysts</w:t>
            </w:r>
          </w:p>
        </w:tc>
        <w:tc>
          <w:tcPr>
            <w:tcW w:w="1659" w:type="dxa"/>
            <w:tcBorders>
              <w:top w:val="single" w:sz="4" w:space="0" w:color="auto"/>
              <w:left w:val="single" w:sz="4" w:space="0" w:color="auto"/>
              <w:bottom w:val="single" w:sz="4" w:space="0" w:color="auto"/>
              <w:right w:val="single" w:sz="4" w:space="0" w:color="auto"/>
            </w:tcBorders>
            <w:hideMark/>
          </w:tcPr>
          <w:p w14:paraId="21A0B676" w14:textId="61B1C739" w:rsidR="00845A03" w:rsidRDefault="008F6F97">
            <w:r>
              <w:t>E</w:t>
            </w:r>
            <w:r>
              <w:rPr>
                <w:rFonts w:hint="eastAsia"/>
              </w:rPr>
              <w:t>c</w:t>
            </w:r>
            <w:r>
              <w:t>onomic Crisis</w:t>
            </w:r>
          </w:p>
        </w:tc>
      </w:tr>
      <w:tr w:rsidR="00845A03" w14:paraId="5622AB87" w14:textId="77777777" w:rsidTr="00845A03">
        <w:tc>
          <w:tcPr>
            <w:tcW w:w="2405" w:type="dxa"/>
            <w:tcBorders>
              <w:top w:val="single" w:sz="4" w:space="0" w:color="auto"/>
              <w:left w:val="single" w:sz="4" w:space="0" w:color="auto"/>
              <w:bottom w:val="single" w:sz="4" w:space="0" w:color="auto"/>
              <w:right w:val="single" w:sz="4" w:space="0" w:color="auto"/>
            </w:tcBorders>
            <w:hideMark/>
          </w:tcPr>
          <w:p w14:paraId="52785C65" w14:textId="77777777" w:rsidR="00845A03" w:rsidRDefault="00845A03">
            <w:r>
              <w:rPr>
                <w:rFonts w:hint="eastAsia"/>
              </w:rPr>
              <w:t>Data understanding</w:t>
            </w:r>
          </w:p>
        </w:tc>
        <w:tc>
          <w:tcPr>
            <w:tcW w:w="1134" w:type="dxa"/>
            <w:tcBorders>
              <w:top w:val="single" w:sz="4" w:space="0" w:color="auto"/>
              <w:left w:val="single" w:sz="4" w:space="0" w:color="auto"/>
              <w:bottom w:val="single" w:sz="4" w:space="0" w:color="auto"/>
              <w:right w:val="single" w:sz="4" w:space="0" w:color="auto"/>
            </w:tcBorders>
            <w:hideMark/>
          </w:tcPr>
          <w:p w14:paraId="6E7D6A7A" w14:textId="1748AFDF" w:rsidR="00845A03" w:rsidRDefault="008F6F97">
            <w:r>
              <w:t>2</w:t>
            </w:r>
            <w:r w:rsidR="00845A03">
              <w:rPr>
                <w:rFonts w:hint="eastAsia"/>
              </w:rPr>
              <w:t xml:space="preserve"> weeks</w:t>
            </w:r>
          </w:p>
        </w:tc>
        <w:tc>
          <w:tcPr>
            <w:tcW w:w="1438" w:type="dxa"/>
            <w:tcBorders>
              <w:top w:val="single" w:sz="4" w:space="0" w:color="auto"/>
              <w:left w:val="single" w:sz="4" w:space="0" w:color="auto"/>
              <w:bottom w:val="single" w:sz="4" w:space="0" w:color="auto"/>
              <w:right w:val="single" w:sz="4" w:space="0" w:color="auto"/>
            </w:tcBorders>
            <w:hideMark/>
          </w:tcPr>
          <w:p w14:paraId="5C6AB7B7" w14:textId="77777777" w:rsidR="00845A03" w:rsidRDefault="00845A03">
            <w:r>
              <w:rPr>
                <w:rFonts w:hint="eastAsia"/>
              </w:rPr>
              <w:t>All analysts</w:t>
            </w:r>
          </w:p>
        </w:tc>
        <w:tc>
          <w:tcPr>
            <w:tcW w:w="1659" w:type="dxa"/>
            <w:tcBorders>
              <w:top w:val="single" w:sz="4" w:space="0" w:color="auto"/>
              <w:left w:val="single" w:sz="4" w:space="0" w:color="auto"/>
              <w:bottom w:val="single" w:sz="4" w:space="0" w:color="auto"/>
              <w:right w:val="single" w:sz="4" w:space="0" w:color="auto"/>
            </w:tcBorders>
            <w:hideMark/>
          </w:tcPr>
          <w:p w14:paraId="0516C8D1" w14:textId="23A8D197" w:rsidR="00845A03" w:rsidRDefault="008F6F97">
            <w:r>
              <w:t>E</w:t>
            </w:r>
            <w:r>
              <w:rPr>
                <w:rFonts w:hint="eastAsia"/>
              </w:rPr>
              <w:t>c</w:t>
            </w:r>
            <w:r>
              <w:t>onomic Crisis</w:t>
            </w:r>
          </w:p>
        </w:tc>
      </w:tr>
      <w:tr w:rsidR="00845A03" w14:paraId="03D398B4" w14:textId="77777777" w:rsidTr="00845A03">
        <w:tc>
          <w:tcPr>
            <w:tcW w:w="2405" w:type="dxa"/>
            <w:tcBorders>
              <w:top w:val="single" w:sz="4" w:space="0" w:color="auto"/>
              <w:left w:val="single" w:sz="4" w:space="0" w:color="auto"/>
              <w:bottom w:val="single" w:sz="4" w:space="0" w:color="auto"/>
              <w:right w:val="single" w:sz="4" w:space="0" w:color="auto"/>
            </w:tcBorders>
            <w:hideMark/>
          </w:tcPr>
          <w:p w14:paraId="0B1B3D54" w14:textId="77777777" w:rsidR="00845A03" w:rsidRDefault="00845A03">
            <w:r>
              <w:rPr>
                <w:rFonts w:hint="eastAsia"/>
              </w:rPr>
              <w:t>Data preparation</w:t>
            </w:r>
          </w:p>
        </w:tc>
        <w:tc>
          <w:tcPr>
            <w:tcW w:w="1134" w:type="dxa"/>
            <w:tcBorders>
              <w:top w:val="single" w:sz="4" w:space="0" w:color="auto"/>
              <w:left w:val="single" w:sz="4" w:space="0" w:color="auto"/>
              <w:bottom w:val="single" w:sz="4" w:space="0" w:color="auto"/>
              <w:right w:val="single" w:sz="4" w:space="0" w:color="auto"/>
            </w:tcBorders>
            <w:hideMark/>
          </w:tcPr>
          <w:p w14:paraId="2F0C667B" w14:textId="553FBE17" w:rsidR="00845A03" w:rsidRDefault="008F6F97">
            <w:r>
              <w:t>4</w:t>
            </w:r>
            <w:r w:rsidR="00845A03">
              <w:rPr>
                <w:rFonts w:hint="eastAsia"/>
              </w:rPr>
              <w:t xml:space="preserve"> weeks</w:t>
            </w:r>
          </w:p>
        </w:tc>
        <w:tc>
          <w:tcPr>
            <w:tcW w:w="1438" w:type="dxa"/>
            <w:tcBorders>
              <w:top w:val="single" w:sz="4" w:space="0" w:color="auto"/>
              <w:left w:val="single" w:sz="4" w:space="0" w:color="auto"/>
              <w:bottom w:val="single" w:sz="4" w:space="0" w:color="auto"/>
              <w:right w:val="single" w:sz="4" w:space="0" w:color="auto"/>
            </w:tcBorders>
            <w:hideMark/>
          </w:tcPr>
          <w:p w14:paraId="09C4418C" w14:textId="77777777" w:rsidR="00845A03" w:rsidRDefault="00845A03">
            <w:r>
              <w:rPr>
                <w:rFonts w:hint="eastAsia"/>
              </w:rPr>
              <w:t>All analysts</w:t>
            </w:r>
          </w:p>
        </w:tc>
        <w:tc>
          <w:tcPr>
            <w:tcW w:w="1659" w:type="dxa"/>
            <w:tcBorders>
              <w:top w:val="single" w:sz="4" w:space="0" w:color="auto"/>
              <w:left w:val="single" w:sz="4" w:space="0" w:color="auto"/>
              <w:bottom w:val="single" w:sz="4" w:space="0" w:color="auto"/>
              <w:right w:val="single" w:sz="4" w:space="0" w:color="auto"/>
            </w:tcBorders>
            <w:hideMark/>
          </w:tcPr>
          <w:p w14:paraId="49134890" w14:textId="4BC94BCB" w:rsidR="00845A03" w:rsidRDefault="008F6F97">
            <w:r>
              <w:t>E</w:t>
            </w:r>
            <w:r>
              <w:rPr>
                <w:rFonts w:hint="eastAsia"/>
              </w:rPr>
              <w:t>c</w:t>
            </w:r>
            <w:r>
              <w:t>onomic Crisis</w:t>
            </w:r>
          </w:p>
        </w:tc>
      </w:tr>
      <w:tr w:rsidR="00845A03" w14:paraId="5D9F3DAB" w14:textId="77777777" w:rsidTr="00845A03">
        <w:tc>
          <w:tcPr>
            <w:tcW w:w="2405" w:type="dxa"/>
            <w:tcBorders>
              <w:top w:val="single" w:sz="4" w:space="0" w:color="auto"/>
              <w:left w:val="single" w:sz="4" w:space="0" w:color="auto"/>
              <w:bottom w:val="single" w:sz="4" w:space="0" w:color="auto"/>
              <w:right w:val="single" w:sz="4" w:space="0" w:color="auto"/>
            </w:tcBorders>
            <w:hideMark/>
          </w:tcPr>
          <w:p w14:paraId="6795E371" w14:textId="77777777" w:rsidR="00845A03" w:rsidRDefault="00845A03">
            <w:r>
              <w:rPr>
                <w:rFonts w:hint="eastAsia"/>
              </w:rPr>
              <w:t>Modeling</w:t>
            </w:r>
          </w:p>
        </w:tc>
        <w:tc>
          <w:tcPr>
            <w:tcW w:w="1134" w:type="dxa"/>
            <w:tcBorders>
              <w:top w:val="single" w:sz="4" w:space="0" w:color="auto"/>
              <w:left w:val="single" w:sz="4" w:space="0" w:color="auto"/>
              <w:bottom w:val="single" w:sz="4" w:space="0" w:color="auto"/>
              <w:right w:val="single" w:sz="4" w:space="0" w:color="auto"/>
            </w:tcBorders>
            <w:hideMark/>
          </w:tcPr>
          <w:p w14:paraId="7C434CC6" w14:textId="564EF7A0" w:rsidR="00845A03" w:rsidRDefault="008F6F97">
            <w:r>
              <w:rPr>
                <w:rFonts w:hint="eastAsia"/>
              </w:rPr>
              <w:t>3.5</w:t>
            </w:r>
            <w:r w:rsidR="00845A03">
              <w:rPr>
                <w:rFonts w:hint="eastAsia"/>
              </w:rPr>
              <w:t xml:space="preserve"> weeks</w:t>
            </w:r>
          </w:p>
        </w:tc>
        <w:tc>
          <w:tcPr>
            <w:tcW w:w="1438" w:type="dxa"/>
            <w:tcBorders>
              <w:top w:val="single" w:sz="4" w:space="0" w:color="auto"/>
              <w:left w:val="single" w:sz="4" w:space="0" w:color="auto"/>
              <w:bottom w:val="single" w:sz="4" w:space="0" w:color="auto"/>
              <w:right w:val="single" w:sz="4" w:space="0" w:color="auto"/>
            </w:tcBorders>
            <w:hideMark/>
          </w:tcPr>
          <w:p w14:paraId="3CE54942" w14:textId="77777777" w:rsidR="00845A03" w:rsidRDefault="00845A03">
            <w:r>
              <w:rPr>
                <w:rFonts w:hint="eastAsia"/>
              </w:rPr>
              <w:t>All analysts</w:t>
            </w:r>
          </w:p>
        </w:tc>
        <w:tc>
          <w:tcPr>
            <w:tcW w:w="1659" w:type="dxa"/>
            <w:tcBorders>
              <w:top w:val="single" w:sz="4" w:space="0" w:color="auto"/>
              <w:left w:val="single" w:sz="4" w:space="0" w:color="auto"/>
              <w:bottom w:val="single" w:sz="4" w:space="0" w:color="auto"/>
              <w:right w:val="single" w:sz="4" w:space="0" w:color="auto"/>
            </w:tcBorders>
            <w:hideMark/>
          </w:tcPr>
          <w:p w14:paraId="4338303C" w14:textId="78AF5E39" w:rsidR="00845A03" w:rsidRDefault="008F6F97">
            <w:r>
              <w:t>E</w:t>
            </w:r>
            <w:r>
              <w:rPr>
                <w:rFonts w:hint="eastAsia"/>
              </w:rPr>
              <w:t>c</w:t>
            </w:r>
            <w:r>
              <w:t>onomic Crisis</w:t>
            </w:r>
          </w:p>
        </w:tc>
      </w:tr>
      <w:tr w:rsidR="00845A03" w14:paraId="79163859" w14:textId="77777777" w:rsidTr="00845A03">
        <w:tc>
          <w:tcPr>
            <w:tcW w:w="2405" w:type="dxa"/>
            <w:tcBorders>
              <w:top w:val="single" w:sz="4" w:space="0" w:color="auto"/>
              <w:left w:val="single" w:sz="4" w:space="0" w:color="auto"/>
              <w:bottom w:val="single" w:sz="4" w:space="0" w:color="auto"/>
              <w:right w:val="single" w:sz="4" w:space="0" w:color="auto"/>
            </w:tcBorders>
            <w:hideMark/>
          </w:tcPr>
          <w:p w14:paraId="410DBB16" w14:textId="77777777" w:rsidR="00845A03" w:rsidRDefault="00845A03">
            <w:r>
              <w:rPr>
                <w:rFonts w:hint="eastAsia"/>
              </w:rPr>
              <w:t>Evaluation</w:t>
            </w:r>
          </w:p>
        </w:tc>
        <w:tc>
          <w:tcPr>
            <w:tcW w:w="1134" w:type="dxa"/>
            <w:tcBorders>
              <w:top w:val="single" w:sz="4" w:space="0" w:color="auto"/>
              <w:left w:val="single" w:sz="4" w:space="0" w:color="auto"/>
              <w:bottom w:val="single" w:sz="4" w:space="0" w:color="auto"/>
              <w:right w:val="single" w:sz="4" w:space="0" w:color="auto"/>
            </w:tcBorders>
            <w:hideMark/>
          </w:tcPr>
          <w:p w14:paraId="46CF1F65" w14:textId="77777777" w:rsidR="00845A03" w:rsidRDefault="00845A03">
            <w:r>
              <w:rPr>
                <w:rFonts w:hint="eastAsia"/>
              </w:rPr>
              <w:t>1 week</w:t>
            </w:r>
          </w:p>
        </w:tc>
        <w:tc>
          <w:tcPr>
            <w:tcW w:w="1438" w:type="dxa"/>
            <w:tcBorders>
              <w:top w:val="single" w:sz="4" w:space="0" w:color="auto"/>
              <w:left w:val="single" w:sz="4" w:space="0" w:color="auto"/>
              <w:bottom w:val="single" w:sz="4" w:space="0" w:color="auto"/>
              <w:right w:val="single" w:sz="4" w:space="0" w:color="auto"/>
            </w:tcBorders>
            <w:hideMark/>
          </w:tcPr>
          <w:p w14:paraId="12F44ED2" w14:textId="77777777" w:rsidR="00845A03" w:rsidRDefault="00845A03">
            <w:r>
              <w:rPr>
                <w:rFonts w:hint="eastAsia"/>
              </w:rPr>
              <w:t>All analysts</w:t>
            </w:r>
          </w:p>
        </w:tc>
        <w:tc>
          <w:tcPr>
            <w:tcW w:w="1659" w:type="dxa"/>
            <w:tcBorders>
              <w:top w:val="single" w:sz="4" w:space="0" w:color="auto"/>
              <w:left w:val="single" w:sz="4" w:space="0" w:color="auto"/>
              <w:bottom w:val="single" w:sz="4" w:space="0" w:color="auto"/>
              <w:right w:val="single" w:sz="4" w:space="0" w:color="auto"/>
            </w:tcBorders>
            <w:hideMark/>
          </w:tcPr>
          <w:p w14:paraId="41807BB2" w14:textId="7D00B591" w:rsidR="00845A03" w:rsidRDefault="008F6F97">
            <w:r>
              <w:t>E</w:t>
            </w:r>
            <w:r>
              <w:rPr>
                <w:rFonts w:hint="eastAsia"/>
              </w:rPr>
              <w:t>c</w:t>
            </w:r>
            <w:r>
              <w:t>onomic Crisis</w:t>
            </w:r>
          </w:p>
        </w:tc>
      </w:tr>
      <w:tr w:rsidR="00845A03" w14:paraId="241227E1" w14:textId="77777777" w:rsidTr="00845A03">
        <w:tc>
          <w:tcPr>
            <w:tcW w:w="2405" w:type="dxa"/>
            <w:tcBorders>
              <w:top w:val="single" w:sz="4" w:space="0" w:color="auto"/>
              <w:left w:val="single" w:sz="4" w:space="0" w:color="auto"/>
              <w:bottom w:val="single" w:sz="4" w:space="0" w:color="auto"/>
              <w:right w:val="single" w:sz="4" w:space="0" w:color="auto"/>
            </w:tcBorders>
            <w:hideMark/>
          </w:tcPr>
          <w:p w14:paraId="647CA29E" w14:textId="77777777" w:rsidR="00845A03" w:rsidRDefault="00845A03">
            <w:r>
              <w:rPr>
                <w:rFonts w:hint="eastAsia"/>
              </w:rPr>
              <w:t>Deployment</w:t>
            </w:r>
          </w:p>
        </w:tc>
        <w:tc>
          <w:tcPr>
            <w:tcW w:w="1134" w:type="dxa"/>
            <w:tcBorders>
              <w:top w:val="single" w:sz="4" w:space="0" w:color="auto"/>
              <w:left w:val="single" w:sz="4" w:space="0" w:color="auto"/>
              <w:bottom w:val="single" w:sz="4" w:space="0" w:color="auto"/>
              <w:right w:val="single" w:sz="4" w:space="0" w:color="auto"/>
            </w:tcBorders>
            <w:hideMark/>
          </w:tcPr>
          <w:p w14:paraId="1C778402" w14:textId="77777777" w:rsidR="00845A03" w:rsidRDefault="00845A03">
            <w:r>
              <w:rPr>
                <w:rFonts w:hint="eastAsia"/>
              </w:rPr>
              <w:t>1 week</w:t>
            </w:r>
          </w:p>
        </w:tc>
        <w:tc>
          <w:tcPr>
            <w:tcW w:w="1438" w:type="dxa"/>
            <w:tcBorders>
              <w:top w:val="single" w:sz="4" w:space="0" w:color="auto"/>
              <w:left w:val="single" w:sz="4" w:space="0" w:color="auto"/>
              <w:bottom w:val="single" w:sz="4" w:space="0" w:color="auto"/>
              <w:right w:val="single" w:sz="4" w:space="0" w:color="auto"/>
            </w:tcBorders>
            <w:hideMark/>
          </w:tcPr>
          <w:p w14:paraId="300FF6D3" w14:textId="77777777" w:rsidR="00845A03" w:rsidRDefault="00845A03">
            <w:r>
              <w:rPr>
                <w:rFonts w:hint="eastAsia"/>
              </w:rPr>
              <w:t>All analysts</w:t>
            </w:r>
          </w:p>
        </w:tc>
        <w:tc>
          <w:tcPr>
            <w:tcW w:w="1659" w:type="dxa"/>
            <w:tcBorders>
              <w:top w:val="single" w:sz="4" w:space="0" w:color="auto"/>
              <w:left w:val="single" w:sz="4" w:space="0" w:color="auto"/>
              <w:bottom w:val="single" w:sz="4" w:space="0" w:color="auto"/>
              <w:right w:val="single" w:sz="4" w:space="0" w:color="auto"/>
            </w:tcBorders>
            <w:hideMark/>
          </w:tcPr>
          <w:p w14:paraId="6F7CDC09" w14:textId="5612A76A" w:rsidR="00845A03" w:rsidRDefault="008F6F97">
            <w:r>
              <w:t>E</w:t>
            </w:r>
            <w:r>
              <w:rPr>
                <w:rFonts w:hint="eastAsia"/>
              </w:rPr>
              <w:t>c</w:t>
            </w:r>
            <w:r>
              <w:t>onomic Crisis</w:t>
            </w:r>
          </w:p>
        </w:tc>
      </w:tr>
    </w:tbl>
    <w:p w14:paraId="679097B6" w14:textId="77777777" w:rsidR="00845A03" w:rsidRDefault="00845A03" w:rsidP="00845A03">
      <w:pPr>
        <w:rPr>
          <w:szCs w:val="22"/>
        </w:rPr>
      </w:pPr>
    </w:p>
    <w:p w14:paraId="06A07D2E" w14:textId="06A4CDD2" w:rsidR="00845A03" w:rsidRDefault="00845A03" w:rsidP="008F032A">
      <w:pPr>
        <w:ind w:left="360"/>
        <w:rPr>
          <w:b/>
        </w:rPr>
      </w:pPr>
    </w:p>
    <w:p w14:paraId="0018F136" w14:textId="77777777" w:rsidR="00691A80" w:rsidRDefault="00691A80" w:rsidP="00691A80">
      <w:pPr>
        <w:rPr>
          <w:szCs w:val="22"/>
        </w:rPr>
      </w:pPr>
      <w:r>
        <w:rPr>
          <w:rFonts w:hint="eastAsia"/>
          <w:b/>
        </w:rPr>
        <w:t>2. Data understanding.</w:t>
      </w:r>
      <w:r>
        <w:rPr>
          <w:rFonts w:hint="eastAsia"/>
        </w:rPr>
        <w:t xml:space="preserve"> Data provides the </w:t>
      </w:r>
      <w:r>
        <w:rPr>
          <w:rFonts w:hint="eastAsia"/>
        </w:rPr>
        <w:t>“</w:t>
      </w:r>
      <w:r>
        <w:rPr>
          <w:rFonts w:hint="eastAsia"/>
        </w:rPr>
        <w:t>raw materials</w:t>
      </w:r>
      <w:r>
        <w:rPr>
          <w:rFonts w:hint="eastAsia"/>
        </w:rPr>
        <w:t>”</w:t>
      </w:r>
      <w:r>
        <w:rPr>
          <w:rFonts w:hint="eastAsia"/>
        </w:rPr>
        <w:t xml:space="preserve"> of data mining. This phase addresses the need to understand what your data resources are and the characteristics of those resources. </w:t>
      </w:r>
      <w:r>
        <w:rPr>
          <w:rFonts w:hint="eastAsia"/>
        </w:rPr>
        <w:t>“</w:t>
      </w:r>
      <w:r>
        <w:rPr>
          <w:rFonts w:hint="eastAsia"/>
        </w:rPr>
        <w:t>Second is creating a target data set: selecting a data set, or focusing on a subset of variables or data samples, on which discovery is to be performed.</w:t>
      </w:r>
      <w:r>
        <w:rPr>
          <w:rFonts w:hint="eastAsia"/>
        </w:rPr>
        <w:t>”</w:t>
      </w:r>
      <w:r>
        <w:rPr>
          <w:rFonts w:hint="eastAsia"/>
        </w:rPr>
        <w:t xml:space="preserve"> (Fayyad et al., 1996)</w:t>
      </w:r>
    </w:p>
    <w:p w14:paraId="57EA60DC" w14:textId="77777777" w:rsidR="00691A80" w:rsidRDefault="00691A80" w:rsidP="00691A80"/>
    <w:p w14:paraId="5592B343" w14:textId="77F3E28F" w:rsidR="00691A80" w:rsidRDefault="00691A80" w:rsidP="00691A80">
      <w:pPr>
        <w:rPr>
          <w:b/>
        </w:rPr>
      </w:pPr>
      <w:r>
        <w:rPr>
          <w:rFonts w:hint="eastAsia"/>
          <w:b/>
        </w:rPr>
        <w:t>2.1 Collect initial data</w:t>
      </w:r>
    </w:p>
    <w:p w14:paraId="62478441" w14:textId="194C478F" w:rsidR="00691A80" w:rsidRDefault="00691A80" w:rsidP="00691A80">
      <w:pPr>
        <w:rPr>
          <w:b/>
        </w:rPr>
      </w:pPr>
      <w:r>
        <w:rPr>
          <w:b/>
        </w:rPr>
        <w:t>L</w:t>
      </w:r>
      <w:r>
        <w:rPr>
          <w:rFonts w:hint="eastAsia"/>
          <w:b/>
        </w:rPr>
        <w:t>ink</w:t>
      </w:r>
      <w:r>
        <w:rPr>
          <w:b/>
        </w:rPr>
        <w:t xml:space="preserve">  </w:t>
      </w:r>
      <w:hyperlink r:id="rId7" w:history="1">
        <w:r w:rsidRPr="00691A80">
          <w:rPr>
            <w:rStyle w:val="Hyperlink"/>
            <w:b/>
          </w:rPr>
          <w:t>https://archive.ics.uci.edu/ml/datasets/bank+marketing</w:t>
        </w:r>
      </w:hyperlink>
    </w:p>
    <w:p w14:paraId="387A0D24" w14:textId="77777777" w:rsidR="00691A80" w:rsidRDefault="00691A80" w:rsidP="00691A80">
      <w:pPr>
        <w:pStyle w:val="small-heading"/>
        <w:rPr>
          <w:rFonts w:ascii="Arial" w:hAnsi="Arial" w:cs="Arial"/>
          <w:color w:val="123654"/>
          <w:sz w:val="27"/>
          <w:szCs w:val="27"/>
        </w:rPr>
      </w:pPr>
      <w:r>
        <w:rPr>
          <w:rFonts w:ascii="Arial" w:hAnsi="Arial" w:cs="Arial"/>
          <w:b/>
          <w:bCs/>
          <w:color w:val="123654"/>
          <w:sz w:val="27"/>
          <w:szCs w:val="27"/>
        </w:rPr>
        <w:t>Citation Request:</w:t>
      </w:r>
    </w:p>
    <w:p w14:paraId="640E41B9" w14:textId="13D1A244" w:rsidR="00691A80" w:rsidRDefault="00691A80" w:rsidP="00691A80">
      <w:pPr>
        <w:pStyle w:val="Normal1"/>
        <w:rPr>
          <w:rFonts w:ascii="Arial" w:hAnsi="Arial" w:cs="Arial"/>
          <w:color w:val="123654"/>
          <w:sz w:val="20"/>
          <w:szCs w:val="20"/>
        </w:rPr>
      </w:pPr>
      <w:r>
        <w:rPr>
          <w:rFonts w:ascii="Arial" w:hAnsi="Arial" w:cs="Arial"/>
          <w:color w:val="123654"/>
          <w:sz w:val="20"/>
          <w:szCs w:val="20"/>
        </w:rPr>
        <w:t>This dataset is public available for research. The details are described in [Moro et al., 2014]. </w:t>
      </w:r>
      <w:r>
        <w:rPr>
          <w:rFonts w:ascii="Arial" w:hAnsi="Arial" w:cs="Arial"/>
          <w:color w:val="123654"/>
          <w:sz w:val="20"/>
          <w:szCs w:val="20"/>
        </w:rPr>
        <w:br/>
        <w:t>Please include this citation if you plan to use this database: </w:t>
      </w:r>
      <w:r>
        <w:rPr>
          <w:rFonts w:ascii="Arial" w:hAnsi="Arial" w:cs="Arial"/>
          <w:color w:val="123654"/>
          <w:sz w:val="20"/>
          <w:szCs w:val="20"/>
        </w:rPr>
        <w:br/>
      </w:r>
      <w:r>
        <w:rPr>
          <w:rFonts w:ascii="Arial" w:hAnsi="Arial" w:cs="Arial"/>
          <w:color w:val="123654"/>
          <w:sz w:val="20"/>
          <w:szCs w:val="20"/>
        </w:rPr>
        <w:br/>
        <w:t>[Moro et al., 2014] S. Moro, P. Cortez and P. Rita. A Data-Driven Approach to Predict the Success of Bank Telemarketing. Decision Support Systems, Elsevier, 62:22-31, June 2014</w:t>
      </w:r>
    </w:p>
    <w:p w14:paraId="6C4AC658" w14:textId="0BA80E4A" w:rsidR="00691A80" w:rsidRDefault="00691A80" w:rsidP="00691A80">
      <w:pPr>
        <w:pStyle w:val="Normal1"/>
        <w:rPr>
          <w:rFonts w:ascii="Arial" w:hAnsi="Arial" w:cs="Arial"/>
          <w:color w:val="123654"/>
          <w:sz w:val="20"/>
          <w:szCs w:val="20"/>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691A80" w:rsidRPr="00691A80" w14:paraId="4632664D" w14:textId="77777777" w:rsidTr="00691A80">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691A80" w:rsidRPr="00691A80" w14:paraId="09970362" w14:textId="77777777">
              <w:trPr>
                <w:tblCellSpacing w:w="15" w:type="dxa"/>
              </w:trPr>
              <w:tc>
                <w:tcPr>
                  <w:tcW w:w="0" w:type="auto"/>
                  <w:hideMark/>
                </w:tcPr>
                <w:p w14:paraId="36F9008D" w14:textId="168B696C" w:rsidR="00691A80" w:rsidRPr="00691A80" w:rsidRDefault="00691A80" w:rsidP="00691A80">
                  <w:pPr>
                    <w:widowControl/>
                    <w:spacing w:before="100" w:beforeAutospacing="1" w:after="100" w:afterAutospacing="1" w:line="240" w:lineRule="auto"/>
                    <w:jc w:val="left"/>
                    <w:rPr>
                      <w:rFonts w:ascii="Times New Roman" w:eastAsia="Times New Roman" w:hAnsi="Times New Roman" w:cs="Times New Roman"/>
                      <w:kern w:val="0"/>
                      <w:sz w:val="24"/>
                      <w:lang w:val="en-NZ"/>
                    </w:rPr>
                  </w:pPr>
                  <w:proofErr w:type="gramStart"/>
                  <w:r>
                    <w:rPr>
                      <w:rFonts w:ascii="Arial" w:hAnsi="Arial" w:cs="Arial"/>
                      <w:color w:val="123654"/>
                      <w:sz w:val="20"/>
                      <w:szCs w:val="20"/>
                    </w:rPr>
                    <w:t>Title:</w:t>
                  </w:r>
                  <w:r w:rsidRPr="00691A80">
                    <w:rPr>
                      <w:rFonts w:ascii="Arial" w:eastAsia="Times New Roman" w:hAnsi="Arial" w:cs="Arial"/>
                      <w:b/>
                      <w:bCs/>
                      <w:color w:val="123654"/>
                      <w:kern w:val="0"/>
                      <w:sz w:val="40"/>
                      <w:szCs w:val="40"/>
                      <w:lang w:val="en-NZ"/>
                    </w:rPr>
                    <w:t>Bank</w:t>
                  </w:r>
                  <w:proofErr w:type="gramEnd"/>
                  <w:r w:rsidRPr="00691A80">
                    <w:rPr>
                      <w:rFonts w:ascii="Arial" w:eastAsia="Times New Roman" w:hAnsi="Arial" w:cs="Arial"/>
                      <w:b/>
                      <w:bCs/>
                      <w:color w:val="123654"/>
                      <w:kern w:val="0"/>
                      <w:sz w:val="40"/>
                      <w:szCs w:val="40"/>
                      <w:lang w:val="en-NZ"/>
                    </w:rPr>
                    <w:t xml:space="preserve"> Marketing Data Set</w:t>
                  </w:r>
                  <w:r w:rsidRPr="00691A80">
                    <w:rPr>
                      <w:rFonts w:ascii="Times New Roman" w:eastAsia="Times New Roman" w:hAnsi="Times New Roman" w:cs="Times New Roman"/>
                      <w:kern w:val="0"/>
                      <w:sz w:val="24"/>
                      <w:lang w:val="en-NZ"/>
                    </w:rPr>
                    <w:t> </w:t>
                  </w:r>
                </w:p>
              </w:tc>
            </w:tr>
            <w:tr w:rsidR="00691A80" w:rsidRPr="00691A80" w14:paraId="3CF32760" w14:textId="77777777">
              <w:trPr>
                <w:tblCellSpacing w:w="15" w:type="dxa"/>
              </w:trPr>
              <w:tc>
                <w:tcPr>
                  <w:tcW w:w="0" w:type="auto"/>
                </w:tcPr>
                <w:p w14:paraId="75595848" w14:textId="77777777" w:rsidR="00691A80" w:rsidRDefault="00691A80" w:rsidP="00691A80">
                  <w:pPr>
                    <w:widowControl/>
                    <w:spacing w:before="100" w:beforeAutospacing="1" w:after="100" w:afterAutospacing="1" w:line="240" w:lineRule="auto"/>
                    <w:jc w:val="left"/>
                    <w:rPr>
                      <w:rFonts w:ascii="Arial" w:hAnsi="Arial" w:cs="Arial"/>
                      <w:color w:val="123654"/>
                      <w:sz w:val="20"/>
                      <w:szCs w:val="20"/>
                    </w:rPr>
                  </w:pPr>
                </w:p>
                <w:p w14:paraId="2D13378A" w14:textId="77777777" w:rsidR="00691A80" w:rsidRDefault="00691A80" w:rsidP="00691A80">
                  <w:pPr>
                    <w:pStyle w:val="small-heading"/>
                    <w:rPr>
                      <w:rFonts w:ascii="Arial" w:hAnsi="Arial" w:cs="Arial"/>
                      <w:color w:val="123654"/>
                      <w:sz w:val="27"/>
                      <w:szCs w:val="27"/>
                    </w:rPr>
                  </w:pPr>
                  <w:r>
                    <w:rPr>
                      <w:rFonts w:ascii="Arial" w:hAnsi="Arial" w:cs="Arial"/>
                      <w:b/>
                      <w:bCs/>
                      <w:color w:val="123654"/>
                      <w:sz w:val="27"/>
                      <w:szCs w:val="27"/>
                    </w:rPr>
                    <w:t>Source:</w:t>
                  </w:r>
                </w:p>
                <w:p w14:paraId="55467050" w14:textId="77777777" w:rsidR="00691A80" w:rsidRDefault="00691A80" w:rsidP="00691A80">
                  <w:pPr>
                    <w:pStyle w:val="Normal1"/>
                    <w:rPr>
                      <w:rFonts w:ascii="Arial" w:hAnsi="Arial" w:cs="Arial"/>
                      <w:color w:val="123654"/>
                      <w:sz w:val="20"/>
                      <w:szCs w:val="20"/>
                    </w:rPr>
                  </w:pPr>
                  <w:r>
                    <w:rPr>
                      <w:rFonts w:ascii="Arial" w:hAnsi="Arial" w:cs="Arial"/>
                      <w:color w:val="123654"/>
                      <w:sz w:val="20"/>
                      <w:szCs w:val="20"/>
                    </w:rPr>
                    <w:t>[Moro et al., 2014] S. Moro, P. Cortez and P. Rita. A Data-Driven Approach to Predict the Success of Bank Telemarketing. Decision Support Systems, Elsevier, 62:22-31, June 2014</w:t>
                  </w:r>
                </w:p>
                <w:p w14:paraId="781C5D30" w14:textId="77777777" w:rsidR="00691A80" w:rsidRDefault="00691A80" w:rsidP="00691A80">
                  <w:pPr>
                    <w:pStyle w:val="small-heading"/>
                    <w:rPr>
                      <w:rFonts w:ascii="Arial" w:hAnsi="Arial" w:cs="Arial"/>
                      <w:color w:val="123654"/>
                      <w:sz w:val="27"/>
                      <w:szCs w:val="27"/>
                    </w:rPr>
                  </w:pPr>
                  <w:r>
                    <w:rPr>
                      <w:rFonts w:ascii="Arial" w:hAnsi="Arial" w:cs="Arial"/>
                      <w:b/>
                      <w:bCs/>
                      <w:color w:val="123654"/>
                      <w:sz w:val="27"/>
                      <w:szCs w:val="27"/>
                    </w:rPr>
                    <w:t>Relevant Papers:</w:t>
                  </w:r>
                </w:p>
                <w:p w14:paraId="733000A2" w14:textId="77777777" w:rsidR="00691A80" w:rsidRDefault="00691A80" w:rsidP="00691A80">
                  <w:pPr>
                    <w:pStyle w:val="Normal1"/>
                    <w:rPr>
                      <w:rFonts w:ascii="Arial" w:hAnsi="Arial" w:cs="Arial"/>
                      <w:color w:val="123654"/>
                      <w:sz w:val="20"/>
                      <w:szCs w:val="20"/>
                    </w:rPr>
                  </w:pPr>
                  <w:r>
                    <w:rPr>
                      <w:rFonts w:ascii="Arial" w:hAnsi="Arial" w:cs="Arial"/>
                      <w:color w:val="123654"/>
                      <w:sz w:val="20"/>
                      <w:szCs w:val="20"/>
                    </w:rPr>
                    <w:t>S. Moro, P. Cortez and P. Rita. A Data-Driven Approach to Predict the Success of Bank Telemarketing. Decision Support Systems, Elsevier, 62:22-31, June 2014</w:t>
                  </w:r>
                  <w:r>
                    <w:rPr>
                      <w:rFonts w:ascii="Arial" w:hAnsi="Arial" w:cs="Arial"/>
                      <w:color w:val="123654"/>
                      <w:sz w:val="20"/>
                      <w:szCs w:val="20"/>
                    </w:rPr>
                    <w:br/>
                  </w:r>
                  <w:r>
                    <w:rPr>
                      <w:rFonts w:ascii="Arial" w:hAnsi="Arial" w:cs="Arial"/>
                      <w:color w:val="123654"/>
                      <w:sz w:val="20"/>
                      <w:szCs w:val="20"/>
                    </w:rPr>
                    <w:br/>
                    <w:t xml:space="preserve">S. Moro, R. Laureano and P. Cortez. Using Data Mining for Bank Direct Marketing: An Application of the CRISP-DM Methodology. In P. </w:t>
                  </w:r>
                  <w:proofErr w:type="spellStart"/>
                  <w:r>
                    <w:rPr>
                      <w:rFonts w:ascii="Arial" w:hAnsi="Arial" w:cs="Arial"/>
                      <w:color w:val="123654"/>
                      <w:sz w:val="20"/>
                      <w:szCs w:val="20"/>
                    </w:rPr>
                    <w:t>Novais</w:t>
                  </w:r>
                  <w:proofErr w:type="spellEnd"/>
                  <w:r>
                    <w:rPr>
                      <w:rFonts w:ascii="Arial" w:hAnsi="Arial" w:cs="Arial"/>
                      <w:color w:val="123654"/>
                      <w:sz w:val="20"/>
                      <w:szCs w:val="20"/>
                    </w:rPr>
                    <w:t xml:space="preserve"> et al. (Eds.), Proceedings of the European Simulation and Modelling Conference - ESM'2011, pp. 117-121, Guimaraes, Portugal, </w:t>
                  </w:r>
                  <w:proofErr w:type="gramStart"/>
                  <w:r>
                    <w:rPr>
                      <w:rFonts w:ascii="Arial" w:hAnsi="Arial" w:cs="Arial"/>
                      <w:color w:val="123654"/>
                      <w:sz w:val="20"/>
                      <w:szCs w:val="20"/>
                    </w:rPr>
                    <w:t>October,</w:t>
                  </w:r>
                  <w:proofErr w:type="gramEnd"/>
                  <w:r>
                    <w:rPr>
                      <w:rFonts w:ascii="Arial" w:hAnsi="Arial" w:cs="Arial"/>
                      <w:color w:val="123654"/>
                      <w:sz w:val="20"/>
                      <w:szCs w:val="20"/>
                    </w:rPr>
                    <w:t xml:space="preserve"> 2011. EUROSIS. [bank.zip]</w:t>
                  </w:r>
                </w:p>
                <w:p w14:paraId="237891F1" w14:textId="18FBC0D9" w:rsidR="00691A80" w:rsidRDefault="003B02AD" w:rsidP="00691A80">
                  <w:pPr>
                    <w:widowControl/>
                    <w:spacing w:before="100" w:beforeAutospacing="1" w:after="100" w:afterAutospacing="1" w:line="240" w:lineRule="auto"/>
                    <w:jc w:val="left"/>
                    <w:rPr>
                      <w:rFonts w:ascii="Arial" w:hAnsi="Arial" w:cs="Arial"/>
                      <w:color w:val="123654"/>
                      <w:sz w:val="20"/>
                      <w:szCs w:val="20"/>
                    </w:rPr>
                  </w:pPr>
                  <w:r>
                    <w:rPr>
                      <w:rFonts w:ascii="Arial" w:hAnsi="Arial" w:cs="Arial" w:hint="eastAsia"/>
                      <w:color w:val="123654"/>
                      <w:sz w:val="20"/>
                      <w:szCs w:val="20"/>
                    </w:rPr>
                    <w:t>In</w:t>
                  </w:r>
                  <w:r>
                    <w:rPr>
                      <w:rFonts w:ascii="Arial" w:hAnsi="Arial" w:cs="Arial"/>
                      <w:color w:val="123654"/>
                      <w:sz w:val="20"/>
                      <w:szCs w:val="20"/>
                    </w:rPr>
                    <w:t xml:space="preserve"> the above </w:t>
                  </w:r>
                  <w:proofErr w:type="spellStart"/>
                  <w:proofErr w:type="gramStart"/>
                  <w:r>
                    <w:rPr>
                      <w:rFonts w:ascii="Arial" w:hAnsi="Arial" w:cs="Arial"/>
                      <w:color w:val="123654"/>
                      <w:sz w:val="20"/>
                      <w:szCs w:val="20"/>
                    </w:rPr>
                    <w:t>references,</w:t>
                  </w:r>
                  <w:r w:rsidR="00BF7110">
                    <w:rPr>
                      <w:rFonts w:ascii="Arial" w:hAnsi="Arial" w:cs="Arial"/>
                      <w:color w:val="123654"/>
                      <w:sz w:val="20"/>
                      <w:szCs w:val="20"/>
                    </w:rPr>
                    <w:t>two</w:t>
                  </w:r>
                  <w:proofErr w:type="spellEnd"/>
                  <w:proofErr w:type="gramEnd"/>
                  <w:r>
                    <w:rPr>
                      <w:rFonts w:ascii="Arial" w:hAnsi="Arial" w:cs="Arial"/>
                      <w:color w:val="123654"/>
                      <w:sz w:val="20"/>
                      <w:szCs w:val="20"/>
                    </w:rPr>
                    <w:t xml:space="preserve"> datasets were created.</w:t>
                  </w:r>
                </w:p>
                <w:p w14:paraId="45B48BDB" w14:textId="77777777" w:rsidR="00BF7110" w:rsidRDefault="00BF7110" w:rsidP="00BF7110">
                  <w:pPr>
                    <w:widowControl/>
                    <w:spacing w:before="100" w:beforeAutospacing="1" w:after="100" w:afterAutospacing="1" w:line="240" w:lineRule="auto"/>
                    <w:jc w:val="left"/>
                    <w:rPr>
                      <w:rFonts w:ascii="Arial" w:hAnsi="Arial" w:cs="Arial"/>
                      <w:color w:val="123654"/>
                      <w:sz w:val="20"/>
                      <w:szCs w:val="20"/>
                    </w:rPr>
                  </w:pPr>
                  <w:r>
                    <w:rPr>
                      <w:rFonts w:ascii="Arial" w:hAnsi="Arial" w:cs="Arial"/>
                      <w:color w:val="123654"/>
                      <w:sz w:val="20"/>
                      <w:szCs w:val="20"/>
                    </w:rPr>
                    <w:t>1</w:t>
                  </w:r>
                  <w:r w:rsidR="003B02AD">
                    <w:rPr>
                      <w:rFonts w:ascii="Arial" w:hAnsi="Arial" w:cs="Arial"/>
                      <w:color w:val="123654"/>
                      <w:sz w:val="20"/>
                      <w:szCs w:val="20"/>
                    </w:rPr>
                    <w:t xml:space="preserve">)bank-additional-full.csv with 41188 examples and 20 </w:t>
                  </w:r>
                  <w:proofErr w:type="spellStart"/>
                  <w:proofErr w:type="gramStart"/>
                  <w:r w:rsidR="003B02AD">
                    <w:rPr>
                      <w:rFonts w:ascii="Arial" w:hAnsi="Arial" w:cs="Arial"/>
                      <w:color w:val="123654"/>
                      <w:sz w:val="20"/>
                      <w:szCs w:val="20"/>
                    </w:rPr>
                    <w:t>inputs,recorded</w:t>
                  </w:r>
                  <w:proofErr w:type="spellEnd"/>
                  <w:proofErr w:type="gramEnd"/>
                  <w:r w:rsidR="003B02AD">
                    <w:rPr>
                      <w:rFonts w:ascii="Arial" w:hAnsi="Arial" w:cs="Arial"/>
                      <w:color w:val="123654"/>
                      <w:sz w:val="20"/>
                      <w:szCs w:val="20"/>
                    </w:rPr>
                    <w:t xml:space="preserve"> between May 2008 </w:t>
                  </w:r>
                  <w:r w:rsidR="003B02AD">
                    <w:rPr>
                      <w:rFonts w:ascii="Arial" w:hAnsi="Arial" w:cs="Arial"/>
                      <w:color w:val="123654"/>
                      <w:sz w:val="20"/>
                      <w:szCs w:val="20"/>
                    </w:rPr>
                    <w:lastRenderedPageBreak/>
                    <w:t>and November 2010.</w:t>
                  </w:r>
                  <w:r>
                    <w:rPr>
                      <w:rFonts w:ascii="Arial" w:hAnsi="Arial" w:cs="Arial"/>
                      <w:color w:val="123654"/>
                      <w:sz w:val="20"/>
                      <w:szCs w:val="20"/>
                    </w:rPr>
                    <w:t xml:space="preserve"> </w:t>
                  </w:r>
                </w:p>
                <w:p w14:paraId="480F0290" w14:textId="7C897BD1" w:rsidR="003B02AD" w:rsidRDefault="00BF7110" w:rsidP="00691A80">
                  <w:pPr>
                    <w:widowControl/>
                    <w:spacing w:before="100" w:beforeAutospacing="1" w:after="100" w:afterAutospacing="1" w:line="240" w:lineRule="auto"/>
                    <w:jc w:val="left"/>
                    <w:rPr>
                      <w:rFonts w:ascii="Arial" w:hAnsi="Arial" w:cs="Arial"/>
                      <w:color w:val="123654"/>
                      <w:sz w:val="20"/>
                      <w:szCs w:val="20"/>
                    </w:rPr>
                  </w:pPr>
                  <w:r>
                    <w:rPr>
                      <w:rFonts w:ascii="Arial" w:hAnsi="Arial" w:cs="Arial"/>
                      <w:color w:val="123654"/>
                      <w:sz w:val="20"/>
                      <w:szCs w:val="20"/>
                    </w:rPr>
                    <w:t>2</w:t>
                  </w:r>
                  <w:r w:rsidR="003B02AD">
                    <w:rPr>
                      <w:rFonts w:ascii="Arial" w:hAnsi="Arial" w:cs="Arial"/>
                      <w:color w:val="123654"/>
                      <w:sz w:val="20"/>
                      <w:szCs w:val="20"/>
                    </w:rPr>
                    <w:t xml:space="preserve">)bank-full.csv has all examples with 17 </w:t>
                  </w:r>
                  <w:proofErr w:type="spellStart"/>
                  <w:proofErr w:type="gramStart"/>
                  <w:r w:rsidR="003B02AD">
                    <w:rPr>
                      <w:rFonts w:ascii="Arial" w:hAnsi="Arial" w:cs="Arial"/>
                      <w:color w:val="123654"/>
                      <w:sz w:val="20"/>
                      <w:szCs w:val="20"/>
                    </w:rPr>
                    <w:t>inputs,is</w:t>
                  </w:r>
                  <w:proofErr w:type="spellEnd"/>
                  <w:proofErr w:type="gramEnd"/>
                  <w:r w:rsidR="003B02AD">
                    <w:rPr>
                      <w:rFonts w:ascii="Arial" w:hAnsi="Arial" w:cs="Arial"/>
                      <w:color w:val="123654"/>
                      <w:sz w:val="20"/>
                      <w:szCs w:val="20"/>
                    </w:rPr>
                    <w:t xml:space="preserve"> </w:t>
                  </w:r>
                  <w:proofErr w:type="spellStart"/>
                  <w:r w:rsidR="003B02AD">
                    <w:rPr>
                      <w:rFonts w:ascii="Arial" w:hAnsi="Arial" w:cs="Arial"/>
                      <w:color w:val="123654"/>
                      <w:sz w:val="20"/>
                      <w:szCs w:val="20"/>
                    </w:rPr>
                    <w:t>a</w:t>
                  </w:r>
                  <w:proofErr w:type="spellEnd"/>
                  <w:r w:rsidR="003B02AD">
                    <w:rPr>
                      <w:rFonts w:ascii="Arial" w:hAnsi="Arial" w:cs="Arial"/>
                      <w:color w:val="123654"/>
                      <w:sz w:val="20"/>
                      <w:szCs w:val="20"/>
                    </w:rPr>
                    <w:t xml:space="preserve"> older version dataset and with less inputs than 1).</w:t>
                  </w:r>
                  <w:r>
                    <w:rPr>
                      <w:rFonts w:ascii="Arial" w:hAnsi="Arial" w:cs="Arial"/>
                      <w:color w:val="123654"/>
                      <w:sz w:val="20"/>
                      <w:szCs w:val="20"/>
                    </w:rPr>
                    <w:t xml:space="preserve">   </w:t>
                  </w:r>
                </w:p>
                <w:p w14:paraId="62A33E9C" w14:textId="77777777" w:rsidR="003B02AD" w:rsidRDefault="003B02AD" w:rsidP="003B02AD">
                  <w:pPr>
                    <w:rPr>
                      <w:b/>
                      <w:szCs w:val="22"/>
                    </w:rPr>
                  </w:pPr>
                  <w:r>
                    <w:rPr>
                      <w:rFonts w:hint="eastAsia"/>
                      <w:b/>
                    </w:rPr>
                    <w:t>2.2 Describe the data</w:t>
                  </w:r>
                </w:p>
                <w:p w14:paraId="5E6A5DBE" w14:textId="46928435" w:rsidR="00F12733" w:rsidRDefault="00F12733" w:rsidP="00F12733">
                  <w:r>
                    <w:rPr>
                      <w:rFonts w:hint="eastAsia"/>
                    </w:rPr>
                    <w:t>1.Amout of data</w:t>
                  </w:r>
                </w:p>
                <w:p w14:paraId="7DE6BA85" w14:textId="435D57B6" w:rsidR="00FC5979" w:rsidRDefault="00FC5979" w:rsidP="00F12733">
                  <w:pPr>
                    <w:rPr>
                      <w:szCs w:val="22"/>
                    </w:rPr>
                  </w:pPr>
                  <w:r>
                    <w:rPr>
                      <w:rFonts w:hint="eastAsia"/>
                      <w:szCs w:val="22"/>
                    </w:rPr>
                    <w:t>45211</w:t>
                  </w:r>
                  <w:r>
                    <w:rPr>
                      <w:szCs w:val="22"/>
                    </w:rPr>
                    <w:t xml:space="preserve"> </w:t>
                  </w:r>
                  <w:r>
                    <w:rPr>
                      <w:rFonts w:hint="eastAsia"/>
                      <w:szCs w:val="22"/>
                    </w:rPr>
                    <w:t>rows</w:t>
                  </w:r>
                  <w:r>
                    <w:rPr>
                      <w:szCs w:val="22"/>
                    </w:rPr>
                    <w:t xml:space="preserve"> in bank_full.csv and </w:t>
                  </w:r>
                  <w:r w:rsidR="00BA48BC">
                    <w:rPr>
                      <w:szCs w:val="22"/>
                    </w:rPr>
                    <w:t>41188 rows in bank_additional_full.csv</w:t>
                  </w:r>
                </w:p>
                <w:p w14:paraId="17C9EFCB" w14:textId="21072B2A" w:rsidR="00BA48BC" w:rsidRDefault="00BA48BC" w:rsidP="00BA48BC">
                  <w:r>
                    <w:rPr>
                      <w:rFonts w:hint="eastAsia"/>
                    </w:rPr>
                    <w:t>2.Value types</w:t>
                  </w:r>
                </w:p>
                <w:p w14:paraId="2B0FB15E" w14:textId="1D6D3E1C" w:rsidR="00BA48BC" w:rsidRDefault="00BA48BC" w:rsidP="00BA48BC">
                  <w:pPr>
                    <w:rPr>
                      <w:szCs w:val="22"/>
                    </w:rPr>
                  </w:pPr>
                  <w:r>
                    <w:rPr>
                      <w:noProof/>
                    </w:rPr>
                    <w:drawing>
                      <wp:inline distT="0" distB="0" distL="0" distR="0" wp14:anchorId="02F4686E" wp14:editId="1A1FE9E9">
                        <wp:extent cx="5274310" cy="45008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6024" cy="4502343"/>
                                </a:xfrm>
                                <a:prstGeom prst="rect">
                                  <a:avLst/>
                                </a:prstGeom>
                              </pic:spPr>
                            </pic:pic>
                          </a:graphicData>
                        </a:graphic>
                      </wp:inline>
                    </w:drawing>
                  </w:r>
                </w:p>
                <w:p w14:paraId="54339815" w14:textId="543CE2CE" w:rsidR="00BA48BC" w:rsidRDefault="00BA48BC" w:rsidP="00BA48BC">
                  <w:r>
                    <w:rPr>
                      <w:rFonts w:hint="eastAsia"/>
                    </w:rPr>
                    <w:t>3.Coding schemes</w:t>
                  </w:r>
                </w:p>
                <w:p w14:paraId="3ED5DA65" w14:textId="27D2D8F3" w:rsidR="00BA48BC" w:rsidRDefault="00BA48BC" w:rsidP="00BA48BC">
                  <w:pPr>
                    <w:rPr>
                      <w:szCs w:val="22"/>
                    </w:rPr>
                  </w:pPr>
                  <w:r>
                    <w:rPr>
                      <w:rFonts w:ascii="Arial" w:hAnsi="Arial" w:cs="Arial"/>
                      <w:color w:val="123654"/>
                      <w:sz w:val="20"/>
                      <w:szCs w:val="20"/>
                    </w:rPr>
                    <w:t>1 - age (numeric in bank-additional-full.csv and string in bank-full.csv)</w:t>
                  </w:r>
                  <w:r>
                    <w:rPr>
                      <w:rFonts w:ascii="Arial" w:hAnsi="Arial" w:cs="Arial"/>
                      <w:color w:val="123654"/>
                      <w:sz w:val="20"/>
                      <w:szCs w:val="20"/>
                    </w:rPr>
                    <w:br/>
                    <w:t xml:space="preserve">2 - </w:t>
                  </w:r>
                  <w:proofErr w:type="gramStart"/>
                  <w:r>
                    <w:rPr>
                      <w:rFonts w:ascii="Arial" w:hAnsi="Arial" w:cs="Arial"/>
                      <w:color w:val="123654"/>
                      <w:sz w:val="20"/>
                      <w:szCs w:val="20"/>
                    </w:rPr>
                    <w:t>job :</w:t>
                  </w:r>
                  <w:proofErr w:type="gramEnd"/>
                  <w:r>
                    <w:rPr>
                      <w:rFonts w:ascii="Arial" w:hAnsi="Arial" w:cs="Arial"/>
                      <w:color w:val="123654"/>
                      <w:sz w:val="20"/>
                      <w:szCs w:val="20"/>
                    </w:rPr>
                    <w:t xml:space="preserve"> type of job (categorical: 'admin.','blue-collar','entrepreneur','housemaid','management','retired','self-employed','services','student','technician','unemployed','unknown')</w:t>
                  </w:r>
                  <w:r>
                    <w:rPr>
                      <w:rFonts w:ascii="Arial" w:hAnsi="Arial" w:cs="Arial"/>
                      <w:color w:val="123654"/>
                      <w:sz w:val="20"/>
                      <w:szCs w:val="20"/>
                    </w:rPr>
                    <w:br/>
                    <w:t xml:space="preserve">3 - marital : marital status </w:t>
                  </w:r>
                  <w:r w:rsidR="00425D36">
                    <w:rPr>
                      <w:rFonts w:ascii="Arial" w:hAnsi="Arial" w:cs="Arial"/>
                      <w:color w:val="123654"/>
                      <w:sz w:val="20"/>
                      <w:szCs w:val="20"/>
                    </w:rPr>
                    <w:t>(categorical  )</w:t>
                  </w:r>
                  <w:r>
                    <w:rPr>
                      <w:rFonts w:ascii="Arial" w:hAnsi="Arial" w:cs="Arial"/>
                      <w:color w:val="123654"/>
                      <w:sz w:val="20"/>
                      <w:szCs w:val="20"/>
                    </w:rPr>
                    <w:br/>
                    <w:t>4 - education (categorical</w:t>
                  </w:r>
                  <w:r w:rsidR="00425D36">
                    <w:rPr>
                      <w:rFonts w:ascii="Arial" w:hAnsi="Arial" w:cs="Arial"/>
                      <w:color w:val="123654"/>
                      <w:sz w:val="20"/>
                      <w:szCs w:val="20"/>
                    </w:rPr>
                    <w:t xml:space="preserve">  </w:t>
                  </w:r>
                  <w:r>
                    <w:rPr>
                      <w:rFonts w:ascii="Arial" w:hAnsi="Arial" w:cs="Arial"/>
                      <w:color w:val="123654"/>
                      <w:sz w:val="20"/>
                      <w:szCs w:val="20"/>
                    </w:rPr>
                    <w:t>)</w:t>
                  </w:r>
                  <w:r>
                    <w:rPr>
                      <w:rFonts w:ascii="Arial" w:hAnsi="Arial" w:cs="Arial"/>
                      <w:color w:val="123654"/>
                      <w:sz w:val="20"/>
                      <w:szCs w:val="20"/>
                    </w:rPr>
                    <w:br/>
                    <w:t>5 - default: has credit in default? (categorical)</w:t>
                  </w:r>
                  <w:r>
                    <w:rPr>
                      <w:rFonts w:ascii="Arial" w:hAnsi="Arial" w:cs="Arial"/>
                      <w:color w:val="123654"/>
                      <w:sz w:val="20"/>
                      <w:szCs w:val="20"/>
                    </w:rPr>
                    <w:br/>
                  </w:r>
                  <w:r>
                    <w:rPr>
                      <w:rFonts w:ascii="Arial" w:hAnsi="Arial" w:cs="Arial"/>
                      <w:color w:val="123654"/>
                      <w:sz w:val="20"/>
                      <w:szCs w:val="20"/>
                    </w:rPr>
                    <w:lastRenderedPageBreak/>
                    <w:t>6 - housing: has housing loan? (categorical</w:t>
                  </w:r>
                  <w:r>
                    <w:rPr>
                      <w:rFonts w:ascii="Arial" w:hAnsi="Arial" w:cs="Arial"/>
                      <w:color w:val="123654"/>
                      <w:sz w:val="20"/>
                      <w:szCs w:val="20"/>
                    </w:rPr>
                    <w:br/>
                    <w:t>7 - loan: has personal loan? (categorical)</w:t>
                  </w:r>
                  <w:r>
                    <w:rPr>
                      <w:rFonts w:ascii="Arial" w:hAnsi="Arial" w:cs="Arial"/>
                      <w:color w:val="123654"/>
                      <w:sz w:val="20"/>
                      <w:szCs w:val="20"/>
                    </w:rPr>
                    <w:br/>
                    <w:t># related with the last contact of the current campaign:</w:t>
                  </w:r>
                  <w:r>
                    <w:rPr>
                      <w:rFonts w:ascii="Arial" w:hAnsi="Arial" w:cs="Arial"/>
                      <w:color w:val="123654"/>
                      <w:sz w:val="20"/>
                      <w:szCs w:val="20"/>
                    </w:rPr>
                    <w:br/>
                    <w:t>8 - contact: contact communication type (categorical) </w:t>
                  </w:r>
                  <w:r>
                    <w:rPr>
                      <w:rFonts w:ascii="Arial" w:hAnsi="Arial" w:cs="Arial"/>
                      <w:color w:val="123654"/>
                      <w:sz w:val="20"/>
                      <w:szCs w:val="20"/>
                    </w:rPr>
                    <w:br/>
                    <w:t>9 - month: last contact month of year (categorical)</w:t>
                  </w:r>
                  <w:r>
                    <w:rPr>
                      <w:rFonts w:ascii="Arial" w:hAnsi="Arial" w:cs="Arial"/>
                      <w:color w:val="123654"/>
                      <w:sz w:val="20"/>
                      <w:szCs w:val="20"/>
                    </w:rPr>
                    <w:br/>
                    <w:t xml:space="preserve">10 - </w:t>
                  </w:r>
                  <w:proofErr w:type="spellStart"/>
                  <w:r>
                    <w:rPr>
                      <w:rFonts w:ascii="Arial" w:hAnsi="Arial" w:cs="Arial"/>
                      <w:color w:val="123654"/>
                      <w:sz w:val="20"/>
                      <w:szCs w:val="20"/>
                    </w:rPr>
                    <w:t>day_of_week</w:t>
                  </w:r>
                  <w:proofErr w:type="spellEnd"/>
                  <w:r>
                    <w:rPr>
                      <w:rFonts w:ascii="Arial" w:hAnsi="Arial" w:cs="Arial"/>
                      <w:color w:val="123654"/>
                      <w:sz w:val="20"/>
                      <w:szCs w:val="20"/>
                    </w:rPr>
                    <w:t>: last contact day of the week (categorical)</w:t>
                  </w:r>
                  <w:r>
                    <w:rPr>
                      <w:rFonts w:ascii="Arial" w:hAnsi="Arial" w:cs="Arial"/>
                      <w:color w:val="123654"/>
                      <w:sz w:val="20"/>
                      <w:szCs w:val="20"/>
                    </w:rPr>
                    <w:br/>
                    <w:t>11 - duration: last contact duration, in seconds (numeric12 - campaign: number of contacts performed during this campaign and for this client (numeric, includes last contact)</w:t>
                  </w:r>
                  <w:r>
                    <w:rPr>
                      <w:rFonts w:ascii="Arial" w:hAnsi="Arial" w:cs="Arial"/>
                      <w:color w:val="123654"/>
                      <w:sz w:val="20"/>
                      <w:szCs w:val="20"/>
                    </w:rPr>
                    <w:br/>
                    <w:t xml:space="preserve">13 - </w:t>
                  </w:r>
                  <w:proofErr w:type="spellStart"/>
                  <w:r>
                    <w:rPr>
                      <w:rFonts w:ascii="Arial" w:hAnsi="Arial" w:cs="Arial"/>
                      <w:color w:val="123654"/>
                      <w:sz w:val="20"/>
                      <w:szCs w:val="20"/>
                    </w:rPr>
                    <w:t>pdays</w:t>
                  </w:r>
                  <w:proofErr w:type="spellEnd"/>
                  <w:r>
                    <w:rPr>
                      <w:rFonts w:ascii="Arial" w:hAnsi="Arial" w:cs="Arial"/>
                      <w:color w:val="123654"/>
                      <w:sz w:val="20"/>
                      <w:szCs w:val="20"/>
                    </w:rPr>
                    <w:t>: number of days that passed by after the client was last contacted from a previous campaign (numeric; 999 means client was not previously contacted)</w:t>
                  </w:r>
                  <w:r>
                    <w:rPr>
                      <w:rFonts w:ascii="Arial" w:hAnsi="Arial" w:cs="Arial"/>
                      <w:color w:val="123654"/>
                      <w:sz w:val="20"/>
                      <w:szCs w:val="20"/>
                    </w:rPr>
                    <w:br/>
                    <w:t>14 - previous: number of contacts performed before this campaign and for this client (numeric)</w:t>
                  </w:r>
                  <w:r>
                    <w:rPr>
                      <w:rFonts w:ascii="Arial" w:hAnsi="Arial" w:cs="Arial"/>
                      <w:color w:val="123654"/>
                      <w:sz w:val="20"/>
                      <w:szCs w:val="20"/>
                    </w:rPr>
                    <w:br/>
                    <w:t xml:space="preserve">15 - </w:t>
                  </w:r>
                  <w:proofErr w:type="spellStart"/>
                  <w:r>
                    <w:rPr>
                      <w:rFonts w:ascii="Arial" w:hAnsi="Arial" w:cs="Arial"/>
                      <w:color w:val="123654"/>
                      <w:sz w:val="20"/>
                      <w:szCs w:val="20"/>
                    </w:rPr>
                    <w:t>poutcome</w:t>
                  </w:r>
                  <w:proofErr w:type="spellEnd"/>
                  <w:r>
                    <w:rPr>
                      <w:rFonts w:ascii="Arial" w:hAnsi="Arial" w:cs="Arial"/>
                      <w:color w:val="123654"/>
                      <w:sz w:val="20"/>
                      <w:szCs w:val="20"/>
                    </w:rPr>
                    <w:t>: outcome of the previous marketing campaign (categorical)</w:t>
                  </w:r>
                  <w:r>
                    <w:rPr>
                      <w:rFonts w:ascii="Arial" w:hAnsi="Arial" w:cs="Arial"/>
                      <w:color w:val="123654"/>
                      <w:sz w:val="20"/>
                      <w:szCs w:val="20"/>
                    </w:rPr>
                    <w:br/>
                    <w:t># social and economic context attributes</w:t>
                  </w:r>
                  <w:r>
                    <w:rPr>
                      <w:rFonts w:ascii="Arial" w:hAnsi="Arial" w:cs="Arial"/>
                      <w:color w:val="123654"/>
                      <w:sz w:val="20"/>
                      <w:szCs w:val="20"/>
                    </w:rPr>
                    <w:br/>
                    <w:t xml:space="preserve">16 - </w:t>
                  </w:r>
                  <w:proofErr w:type="spellStart"/>
                  <w:r>
                    <w:rPr>
                      <w:rFonts w:ascii="Arial" w:hAnsi="Arial" w:cs="Arial"/>
                      <w:color w:val="123654"/>
                      <w:sz w:val="20"/>
                      <w:szCs w:val="20"/>
                    </w:rPr>
                    <w:t>emp.var.rate</w:t>
                  </w:r>
                  <w:proofErr w:type="spellEnd"/>
                  <w:r>
                    <w:rPr>
                      <w:rFonts w:ascii="Arial" w:hAnsi="Arial" w:cs="Arial"/>
                      <w:color w:val="123654"/>
                      <w:sz w:val="20"/>
                      <w:szCs w:val="20"/>
                    </w:rPr>
                    <w:t>: employment variation rate - quarterly indicator (numeric)</w:t>
                  </w:r>
                  <w:r>
                    <w:rPr>
                      <w:rFonts w:ascii="Arial" w:hAnsi="Arial" w:cs="Arial"/>
                      <w:color w:val="123654"/>
                      <w:sz w:val="20"/>
                      <w:szCs w:val="20"/>
                    </w:rPr>
                    <w:br/>
                    <w:t xml:space="preserve">17 - </w:t>
                  </w:r>
                  <w:proofErr w:type="spellStart"/>
                  <w:r>
                    <w:rPr>
                      <w:rFonts w:ascii="Arial" w:hAnsi="Arial" w:cs="Arial"/>
                      <w:color w:val="123654"/>
                      <w:sz w:val="20"/>
                      <w:szCs w:val="20"/>
                    </w:rPr>
                    <w:t>cons.price.idx</w:t>
                  </w:r>
                  <w:proofErr w:type="spellEnd"/>
                  <w:r>
                    <w:rPr>
                      <w:rFonts w:ascii="Arial" w:hAnsi="Arial" w:cs="Arial"/>
                      <w:color w:val="123654"/>
                      <w:sz w:val="20"/>
                      <w:szCs w:val="20"/>
                    </w:rPr>
                    <w:t>: consumer price index - monthly indicator (numeric) </w:t>
                  </w:r>
                  <w:r>
                    <w:rPr>
                      <w:rFonts w:ascii="Arial" w:hAnsi="Arial" w:cs="Arial"/>
                      <w:color w:val="123654"/>
                      <w:sz w:val="20"/>
                      <w:szCs w:val="20"/>
                    </w:rPr>
                    <w:br/>
                    <w:t xml:space="preserve">18 - </w:t>
                  </w:r>
                  <w:proofErr w:type="spellStart"/>
                  <w:r>
                    <w:rPr>
                      <w:rFonts w:ascii="Arial" w:hAnsi="Arial" w:cs="Arial"/>
                      <w:color w:val="123654"/>
                      <w:sz w:val="20"/>
                      <w:szCs w:val="20"/>
                    </w:rPr>
                    <w:t>cons.conf.idx</w:t>
                  </w:r>
                  <w:proofErr w:type="spellEnd"/>
                  <w:r>
                    <w:rPr>
                      <w:rFonts w:ascii="Arial" w:hAnsi="Arial" w:cs="Arial"/>
                      <w:color w:val="123654"/>
                      <w:sz w:val="20"/>
                      <w:szCs w:val="20"/>
                    </w:rPr>
                    <w:t>: consumer confidence index - monthly indicator (numeric) </w:t>
                  </w:r>
                  <w:r>
                    <w:rPr>
                      <w:rFonts w:ascii="Arial" w:hAnsi="Arial" w:cs="Arial"/>
                      <w:color w:val="123654"/>
                      <w:sz w:val="20"/>
                      <w:szCs w:val="20"/>
                    </w:rPr>
                    <w:br/>
                    <w:t xml:space="preserve">19 - euribor3m: </w:t>
                  </w:r>
                  <w:proofErr w:type="spellStart"/>
                  <w:r>
                    <w:rPr>
                      <w:rFonts w:ascii="Arial" w:hAnsi="Arial" w:cs="Arial"/>
                      <w:color w:val="123654"/>
                      <w:sz w:val="20"/>
                      <w:szCs w:val="20"/>
                    </w:rPr>
                    <w:t>euribor</w:t>
                  </w:r>
                  <w:proofErr w:type="spellEnd"/>
                  <w:r>
                    <w:rPr>
                      <w:rFonts w:ascii="Arial" w:hAnsi="Arial" w:cs="Arial"/>
                      <w:color w:val="123654"/>
                      <w:sz w:val="20"/>
                      <w:szCs w:val="20"/>
                    </w:rPr>
                    <w:t xml:space="preserve"> 3 month rate - daily indicator (numeric)</w:t>
                  </w:r>
                  <w:r>
                    <w:rPr>
                      <w:rFonts w:ascii="Arial" w:hAnsi="Arial" w:cs="Arial"/>
                      <w:color w:val="123654"/>
                      <w:sz w:val="20"/>
                      <w:szCs w:val="20"/>
                    </w:rPr>
                    <w:br/>
                    <w:t xml:space="preserve">20 - </w:t>
                  </w:r>
                  <w:proofErr w:type="spellStart"/>
                  <w:r>
                    <w:rPr>
                      <w:rFonts w:ascii="Arial" w:hAnsi="Arial" w:cs="Arial"/>
                      <w:color w:val="123654"/>
                      <w:sz w:val="20"/>
                      <w:szCs w:val="20"/>
                    </w:rPr>
                    <w:t>nr.employed</w:t>
                  </w:r>
                  <w:proofErr w:type="spellEnd"/>
                  <w:r>
                    <w:rPr>
                      <w:rFonts w:ascii="Arial" w:hAnsi="Arial" w:cs="Arial"/>
                      <w:color w:val="123654"/>
                      <w:sz w:val="20"/>
                      <w:szCs w:val="20"/>
                    </w:rPr>
                    <w:t>: number of employees - quarterly indicator (numeric)</w:t>
                  </w:r>
                </w:p>
                <w:p w14:paraId="2BA89AD9" w14:textId="77777777" w:rsidR="00BA48BC" w:rsidRDefault="00BA48BC" w:rsidP="00BA48BC">
                  <w:pPr>
                    <w:rPr>
                      <w:szCs w:val="22"/>
                    </w:rPr>
                  </w:pPr>
                </w:p>
                <w:p w14:paraId="7E494A73" w14:textId="2ACA3398" w:rsidR="00BA48BC" w:rsidRDefault="00BA48BC" w:rsidP="00BA48BC">
                  <w:r>
                    <w:t>4.</w:t>
                  </w:r>
                  <w:r>
                    <w:rPr>
                      <w:rFonts w:hint="eastAsia"/>
                    </w:rPr>
                    <w:t xml:space="preserve">Output variable (based on sensory data): </w:t>
                  </w:r>
                </w:p>
                <w:p w14:paraId="2A2A11CE" w14:textId="4788554A" w:rsidR="00BA48BC" w:rsidRDefault="00BA48BC" w:rsidP="00BA48BC">
                  <w:r>
                    <w:rPr>
                      <w:rFonts w:ascii="Arial" w:hAnsi="Arial" w:cs="Arial"/>
                      <w:color w:val="123654"/>
                      <w:sz w:val="20"/>
                      <w:szCs w:val="20"/>
                    </w:rPr>
                    <w:t xml:space="preserve">   y - has the client subscribed a term deposit? (binary: '</w:t>
                  </w:r>
                  <w:proofErr w:type="spellStart"/>
                  <w:r>
                    <w:rPr>
                      <w:rFonts w:ascii="Arial" w:hAnsi="Arial" w:cs="Arial"/>
                      <w:color w:val="123654"/>
                      <w:sz w:val="20"/>
                      <w:szCs w:val="20"/>
                    </w:rPr>
                    <w:t>yes','no</w:t>
                  </w:r>
                  <w:proofErr w:type="spellEnd"/>
                  <w:r>
                    <w:rPr>
                      <w:rFonts w:ascii="Arial" w:hAnsi="Arial" w:cs="Arial"/>
                      <w:color w:val="123654"/>
                      <w:sz w:val="20"/>
                      <w:szCs w:val="20"/>
                    </w:rPr>
                    <w:t>')</w:t>
                  </w:r>
                </w:p>
                <w:p w14:paraId="6EFABE40" w14:textId="246194FD" w:rsidR="00BA48BC" w:rsidRDefault="00BA48BC" w:rsidP="00F12733">
                  <w:pPr>
                    <w:rPr>
                      <w:szCs w:val="22"/>
                    </w:rPr>
                  </w:pPr>
                </w:p>
                <w:p w14:paraId="35FA3AC2" w14:textId="77777777" w:rsidR="00BA48BC" w:rsidRDefault="00BA48BC" w:rsidP="00BA48BC">
                  <w:pPr>
                    <w:rPr>
                      <w:b/>
                      <w:szCs w:val="22"/>
                    </w:rPr>
                  </w:pPr>
                  <w:r>
                    <w:rPr>
                      <w:rFonts w:hint="eastAsia"/>
                      <w:b/>
                    </w:rPr>
                    <w:t>2.4 Verify the data quality</w:t>
                  </w:r>
                </w:p>
                <w:p w14:paraId="4BCE3D81" w14:textId="3EA71340" w:rsidR="00BA48BC" w:rsidRDefault="00BA48BC" w:rsidP="00BA48BC">
                  <w:r>
                    <w:rPr>
                      <w:rFonts w:hint="eastAsia"/>
                    </w:rPr>
                    <w:t xml:space="preserve">Missing Attribute Values: </w:t>
                  </w:r>
                  <w:r w:rsidR="001032D0">
                    <w:t xml:space="preserve">bank-full.csv do not have </w:t>
                  </w:r>
                  <w:proofErr w:type="spellStart"/>
                  <w:proofErr w:type="gramStart"/>
                  <w:r w:rsidR="001032D0">
                    <w:rPr>
                      <w:rFonts w:ascii="Arial" w:hAnsi="Arial" w:cs="Arial"/>
                      <w:color w:val="123654"/>
                      <w:sz w:val="20"/>
                      <w:szCs w:val="20"/>
                    </w:rPr>
                    <w:t>emp.var.rate</w:t>
                  </w:r>
                  <w:proofErr w:type="spellEnd"/>
                  <w:proofErr w:type="gramEnd"/>
                  <w:r w:rsidR="001032D0">
                    <w:rPr>
                      <w:rFonts w:ascii="Arial" w:hAnsi="Arial" w:cs="Arial"/>
                      <w:color w:val="123654"/>
                      <w:sz w:val="20"/>
                      <w:szCs w:val="20"/>
                    </w:rPr>
                    <w:t xml:space="preserve"> , </w:t>
                  </w:r>
                  <w:proofErr w:type="spellStart"/>
                  <w:r w:rsidR="001032D0">
                    <w:rPr>
                      <w:rFonts w:ascii="Arial" w:hAnsi="Arial" w:cs="Arial"/>
                      <w:color w:val="123654"/>
                      <w:sz w:val="20"/>
                      <w:szCs w:val="20"/>
                    </w:rPr>
                    <w:t>cons.price.idx</w:t>
                  </w:r>
                  <w:proofErr w:type="spellEnd"/>
                  <w:r w:rsidR="001032D0">
                    <w:rPr>
                      <w:rFonts w:ascii="Arial" w:hAnsi="Arial" w:cs="Arial"/>
                      <w:color w:val="123654"/>
                      <w:sz w:val="20"/>
                      <w:szCs w:val="20"/>
                    </w:rPr>
                    <w:t xml:space="preserve">, </w:t>
                  </w:r>
                  <w:proofErr w:type="spellStart"/>
                  <w:r w:rsidR="001032D0">
                    <w:rPr>
                      <w:rFonts w:ascii="Arial" w:hAnsi="Arial" w:cs="Arial"/>
                      <w:color w:val="123654"/>
                      <w:sz w:val="20"/>
                      <w:szCs w:val="20"/>
                    </w:rPr>
                    <w:t>cons.conf.idx</w:t>
                  </w:r>
                  <w:proofErr w:type="spellEnd"/>
                  <w:r w:rsidR="001032D0">
                    <w:rPr>
                      <w:rFonts w:ascii="Arial" w:hAnsi="Arial" w:cs="Arial"/>
                      <w:color w:val="123654"/>
                      <w:sz w:val="20"/>
                      <w:szCs w:val="20"/>
                    </w:rPr>
                    <w:t xml:space="preserve"> , euribor3m, </w:t>
                  </w:r>
                  <w:proofErr w:type="spellStart"/>
                  <w:r w:rsidR="001032D0">
                    <w:rPr>
                      <w:rFonts w:ascii="Arial" w:hAnsi="Arial" w:cs="Arial"/>
                      <w:color w:val="123654"/>
                      <w:sz w:val="20"/>
                      <w:szCs w:val="20"/>
                    </w:rPr>
                    <w:t>nr.employed</w:t>
                  </w:r>
                  <w:proofErr w:type="spellEnd"/>
                  <w:r w:rsidR="001032D0">
                    <w:rPr>
                      <w:rFonts w:ascii="Arial" w:hAnsi="Arial" w:cs="Arial"/>
                      <w:color w:val="123654"/>
                      <w:sz w:val="20"/>
                      <w:szCs w:val="20"/>
                    </w:rPr>
                    <w:t xml:space="preserve">. So after </w:t>
                  </w:r>
                  <w:proofErr w:type="spellStart"/>
                  <w:proofErr w:type="gramStart"/>
                  <w:r w:rsidR="001032D0">
                    <w:rPr>
                      <w:rFonts w:ascii="Arial" w:hAnsi="Arial" w:cs="Arial"/>
                      <w:color w:val="123654"/>
                      <w:sz w:val="20"/>
                      <w:szCs w:val="20"/>
                    </w:rPr>
                    <w:t>appending,these</w:t>
                  </w:r>
                  <w:proofErr w:type="spellEnd"/>
                  <w:proofErr w:type="gramEnd"/>
                  <w:r w:rsidR="001032D0">
                    <w:rPr>
                      <w:rFonts w:ascii="Arial" w:hAnsi="Arial" w:cs="Arial"/>
                      <w:color w:val="123654"/>
                      <w:sz w:val="20"/>
                      <w:szCs w:val="20"/>
                    </w:rPr>
                    <w:t xml:space="preserve"> five fields should be null.</w:t>
                  </w:r>
                </w:p>
                <w:p w14:paraId="02A97103" w14:textId="2A6A18D6" w:rsidR="00BA48BC" w:rsidRPr="00BA48BC" w:rsidRDefault="00BA48BC" w:rsidP="00BA48BC">
                  <w:r>
                    <w:t xml:space="preserve">Five fields have data labelled unknown, </w:t>
                  </w:r>
                  <w:r>
                    <w:rPr>
                      <w:rFonts w:hint="eastAsia"/>
                    </w:rPr>
                    <w:t>for</w:t>
                  </w:r>
                  <w:r>
                    <w:t xml:space="preserve"> example</w:t>
                  </w:r>
                  <w:r>
                    <w:rPr>
                      <w:rFonts w:hint="eastAsia"/>
                    </w:rPr>
                    <w:t>:</w:t>
                  </w:r>
                  <w:r>
                    <w:rPr>
                      <w:rFonts w:ascii="Arial" w:hAnsi="Arial" w:cs="Arial"/>
                      <w:color w:val="123654"/>
                      <w:sz w:val="20"/>
                      <w:szCs w:val="20"/>
                    </w:rPr>
                    <w:t xml:space="preserve"> </w:t>
                  </w:r>
                  <w:proofErr w:type="gramStart"/>
                  <w:r>
                    <w:rPr>
                      <w:rFonts w:ascii="Arial" w:hAnsi="Arial" w:cs="Arial"/>
                      <w:color w:val="123654"/>
                      <w:sz w:val="20"/>
                      <w:szCs w:val="20"/>
                    </w:rPr>
                    <w:t>job ,</w:t>
                  </w:r>
                  <w:proofErr w:type="spellStart"/>
                  <w:r>
                    <w:rPr>
                      <w:rFonts w:ascii="Arial" w:hAnsi="Arial" w:cs="Arial"/>
                      <w:color w:val="123654"/>
                      <w:sz w:val="20"/>
                      <w:szCs w:val="20"/>
                    </w:rPr>
                    <w:t>marital</w:t>
                  </w:r>
                  <w:proofErr w:type="gramEnd"/>
                  <w:r>
                    <w:rPr>
                      <w:rFonts w:ascii="Arial" w:hAnsi="Arial" w:cs="Arial"/>
                      <w:color w:val="123654"/>
                      <w:sz w:val="20"/>
                      <w:szCs w:val="20"/>
                    </w:rPr>
                    <w:t>,default,housing</w:t>
                  </w:r>
                  <w:proofErr w:type="spellEnd"/>
                  <w:r>
                    <w:rPr>
                      <w:rFonts w:ascii="Arial" w:hAnsi="Arial" w:cs="Arial" w:hint="eastAsia"/>
                      <w:color w:val="123654"/>
                      <w:sz w:val="20"/>
                      <w:szCs w:val="20"/>
                    </w:rPr>
                    <w:t>，</w:t>
                  </w:r>
                  <w:r>
                    <w:rPr>
                      <w:rFonts w:ascii="Arial" w:hAnsi="Arial" w:cs="Arial"/>
                      <w:color w:val="123654"/>
                      <w:sz w:val="20"/>
                      <w:szCs w:val="20"/>
                    </w:rPr>
                    <w:t xml:space="preserve">loan:     </w:t>
                  </w:r>
                </w:p>
                <w:p w14:paraId="7AC214EB" w14:textId="77777777" w:rsidR="00BA48BC" w:rsidRDefault="00BA48BC" w:rsidP="00BA48BC"/>
                <w:p w14:paraId="470E5F9A" w14:textId="77777777" w:rsidR="001032D0" w:rsidRDefault="001032D0" w:rsidP="001032D0">
                  <w:pPr>
                    <w:widowControl/>
                    <w:autoSpaceDE w:val="0"/>
                    <w:autoSpaceDN w:val="0"/>
                    <w:adjustRightInd w:val="0"/>
                    <w:spacing w:after="120" w:line="240" w:lineRule="auto"/>
                    <w:rPr>
                      <w:rFonts w:cs="TimesNewRoman"/>
                      <w:szCs w:val="20"/>
                    </w:rPr>
                  </w:pPr>
                  <w:r>
                    <w:rPr>
                      <w:rFonts w:cs="TimesNewRoman"/>
                      <w:b/>
                      <w:szCs w:val="20"/>
                    </w:rPr>
                    <w:t>3.</w:t>
                  </w:r>
                  <w:r w:rsidRPr="001032D0">
                    <w:rPr>
                      <w:rFonts w:cs="TimesNewRoman"/>
                      <w:b/>
                      <w:szCs w:val="20"/>
                    </w:rPr>
                    <w:t xml:space="preserve">Data preparation </w:t>
                  </w:r>
                  <w:r>
                    <w:rPr>
                      <w:rFonts w:cs="TimesNewRoman"/>
                      <w:b/>
                      <w:szCs w:val="20"/>
                    </w:rPr>
                    <w:t xml:space="preserve"> </w:t>
                  </w:r>
                  <w:r w:rsidRPr="001032D0">
                    <w:rPr>
                      <w:rFonts w:cs="TimesNewRoman"/>
                      <w:szCs w:val="20"/>
                    </w:rPr>
                    <w:t xml:space="preserve"> </w:t>
                  </w:r>
                  <w:r>
                    <w:rPr>
                      <w:rFonts w:cs="TimesNewRoman"/>
                      <w:szCs w:val="20"/>
                    </w:rPr>
                    <w:t xml:space="preserve"> </w:t>
                  </w:r>
                </w:p>
                <w:p w14:paraId="5383C934" w14:textId="70CEC2A6" w:rsidR="001032D0" w:rsidRPr="001032D0" w:rsidRDefault="001032D0" w:rsidP="001032D0">
                  <w:pPr>
                    <w:widowControl/>
                    <w:autoSpaceDE w:val="0"/>
                    <w:autoSpaceDN w:val="0"/>
                    <w:adjustRightInd w:val="0"/>
                    <w:spacing w:after="120" w:line="240" w:lineRule="auto"/>
                    <w:rPr>
                      <w:rFonts w:ascii="Verdana" w:eastAsiaTheme="minorHAnsi" w:hAnsi="Verdana" w:cs="TimesNewRoman"/>
                      <w:kern w:val="0"/>
                      <w:sz w:val="20"/>
                      <w:szCs w:val="20"/>
                      <w:lang w:val="en-NZ"/>
                    </w:rPr>
                  </w:pPr>
                  <w:r w:rsidRPr="001032D0">
                    <w:rPr>
                      <w:rFonts w:cs="TimesNewRoman"/>
                      <w:szCs w:val="20"/>
                    </w:rPr>
                    <w:t xml:space="preserve">“Third is data cleaning and pre-processing. Basic operations include removing noise if appropriate, collecting the necessary information to model or account for noise, deciding on strategies for handling missing data fields, and accounting for time-sequence information and known changes” </w:t>
                  </w:r>
                  <w:r w:rsidRPr="001032D0">
                    <w:rPr>
                      <w:rFonts w:cs="Univers-CondensedBold"/>
                      <w:bCs/>
                      <w:szCs w:val="20"/>
                    </w:rPr>
                    <w:t>(Fayyad et al., 1996)</w:t>
                  </w:r>
                </w:p>
                <w:p w14:paraId="01CAA144" w14:textId="369D3D3D" w:rsidR="001032D0" w:rsidRDefault="001032D0" w:rsidP="00425D36">
                  <w:pPr>
                    <w:autoSpaceDE w:val="0"/>
                    <w:autoSpaceDN w:val="0"/>
                    <w:adjustRightInd w:val="0"/>
                    <w:spacing w:after="0"/>
                    <w:rPr>
                      <w:rFonts w:cs="TimesNewRoman"/>
                      <w:szCs w:val="20"/>
                    </w:rPr>
                  </w:pPr>
                  <w:r>
                    <w:rPr>
                      <w:rFonts w:cs="TimesNewRoman"/>
                      <w:szCs w:val="20"/>
                    </w:rPr>
                    <w:t>3.1 Select the data</w:t>
                  </w:r>
                </w:p>
                <w:p w14:paraId="49430B5A" w14:textId="74A695C6" w:rsidR="00425D36" w:rsidRDefault="00425D36" w:rsidP="001032D0">
                  <w:pPr>
                    <w:autoSpaceDE w:val="0"/>
                    <w:autoSpaceDN w:val="0"/>
                    <w:adjustRightInd w:val="0"/>
                    <w:spacing w:after="0"/>
                    <w:ind w:firstLine="360"/>
                    <w:rPr>
                      <w:rFonts w:cs="TimesNewRoman"/>
                      <w:szCs w:val="20"/>
                    </w:rPr>
                  </w:pPr>
                  <w:r>
                    <w:rPr>
                      <w:rFonts w:cs="TimesNewRoman"/>
                      <w:szCs w:val="20"/>
                    </w:rPr>
                    <w:t xml:space="preserve">Due we have more 80,000 rows </w:t>
                  </w:r>
                  <w:proofErr w:type="spellStart"/>
                  <w:proofErr w:type="gramStart"/>
                  <w:r>
                    <w:rPr>
                      <w:rFonts w:cs="TimesNewRoman"/>
                      <w:szCs w:val="20"/>
                    </w:rPr>
                    <w:t>data,so</w:t>
                  </w:r>
                  <w:proofErr w:type="spellEnd"/>
                  <w:proofErr w:type="gramEnd"/>
                  <w:r>
                    <w:rPr>
                      <w:rFonts w:cs="TimesNewRoman"/>
                      <w:szCs w:val="20"/>
                    </w:rPr>
                    <w:t xml:space="preserve"> we just simple to discard the data who has unknown labels.</w:t>
                  </w:r>
                </w:p>
                <w:p w14:paraId="14A09762" w14:textId="57944DFE" w:rsidR="001032D0" w:rsidRDefault="00425D36" w:rsidP="001032D0">
                  <w:pPr>
                    <w:autoSpaceDE w:val="0"/>
                    <w:autoSpaceDN w:val="0"/>
                    <w:adjustRightInd w:val="0"/>
                    <w:spacing w:after="0"/>
                    <w:ind w:firstLine="360"/>
                    <w:rPr>
                      <w:rFonts w:cs="TimesNewRoman"/>
                      <w:szCs w:val="20"/>
                    </w:rPr>
                  </w:pPr>
                  <w:r>
                    <w:rPr>
                      <w:noProof/>
                    </w:rPr>
                    <w:lastRenderedPageBreak/>
                    <w:drawing>
                      <wp:inline distT="0" distB="0" distL="0" distR="0" wp14:anchorId="6F80E62F" wp14:editId="3F0B7BE8">
                        <wp:extent cx="5274310" cy="373253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732530"/>
                                </a:xfrm>
                                <a:prstGeom prst="rect">
                                  <a:avLst/>
                                </a:prstGeom>
                              </pic:spPr>
                            </pic:pic>
                          </a:graphicData>
                        </a:graphic>
                      </wp:inline>
                    </w:drawing>
                  </w:r>
                </w:p>
                <w:p w14:paraId="2780DEED" w14:textId="77777777" w:rsidR="00425D36" w:rsidRDefault="00425D36" w:rsidP="001032D0">
                  <w:pPr>
                    <w:autoSpaceDE w:val="0"/>
                    <w:autoSpaceDN w:val="0"/>
                    <w:adjustRightInd w:val="0"/>
                    <w:spacing w:after="0"/>
                    <w:ind w:firstLine="360"/>
                    <w:rPr>
                      <w:rFonts w:cs="TimesNewRoman"/>
                      <w:szCs w:val="20"/>
                    </w:rPr>
                  </w:pPr>
                </w:p>
                <w:p w14:paraId="55996B38" w14:textId="700189C2" w:rsidR="001032D0" w:rsidRDefault="001032D0" w:rsidP="001032D0">
                  <w:pPr>
                    <w:autoSpaceDE w:val="0"/>
                    <w:autoSpaceDN w:val="0"/>
                    <w:adjustRightInd w:val="0"/>
                    <w:spacing w:after="0"/>
                    <w:ind w:firstLine="360"/>
                    <w:rPr>
                      <w:rFonts w:cs="TimesNewRoman"/>
                      <w:szCs w:val="20"/>
                    </w:rPr>
                  </w:pPr>
                  <w:r>
                    <w:rPr>
                      <w:rFonts w:cs="TimesNewRoman"/>
                      <w:szCs w:val="20"/>
                    </w:rPr>
                    <w:t xml:space="preserve">3.2 Clean the data </w:t>
                  </w:r>
                </w:p>
                <w:p w14:paraId="25745A3F" w14:textId="77777777" w:rsidR="000D06B3" w:rsidRDefault="00425D36" w:rsidP="001032D0">
                  <w:pPr>
                    <w:autoSpaceDE w:val="0"/>
                    <w:autoSpaceDN w:val="0"/>
                    <w:adjustRightInd w:val="0"/>
                    <w:spacing w:after="0"/>
                    <w:ind w:firstLine="360"/>
                    <w:rPr>
                      <w:rFonts w:cs="TimesNewRoman"/>
                      <w:szCs w:val="20"/>
                    </w:rPr>
                  </w:pPr>
                  <w:r>
                    <w:rPr>
                      <w:rFonts w:cs="TimesNewRoman"/>
                      <w:szCs w:val="20"/>
                    </w:rPr>
                    <w:t xml:space="preserve">Because </w:t>
                  </w:r>
                  <w:proofErr w:type="spellStart"/>
                  <w:r>
                    <w:rPr>
                      <w:rFonts w:cs="TimesNewRoman"/>
                      <w:szCs w:val="20"/>
                    </w:rPr>
                    <w:t>pdays</w:t>
                  </w:r>
                  <w:proofErr w:type="spellEnd"/>
                  <w:r>
                    <w:rPr>
                      <w:rFonts w:cs="TimesNewRoman"/>
                      <w:szCs w:val="20"/>
                    </w:rPr>
                    <w:t xml:space="preserve">=0 in bank-full.csv means the customer was not contacted </w:t>
                  </w:r>
                  <w:proofErr w:type="spellStart"/>
                  <w:proofErr w:type="gramStart"/>
                  <w:r>
                    <w:rPr>
                      <w:rFonts w:cs="TimesNewRoman"/>
                      <w:szCs w:val="20"/>
                    </w:rPr>
                    <w:t>before,but</w:t>
                  </w:r>
                  <w:proofErr w:type="spellEnd"/>
                  <w:proofErr w:type="gramEnd"/>
                  <w:r>
                    <w:rPr>
                      <w:rFonts w:cs="TimesNewRoman"/>
                      <w:szCs w:val="20"/>
                    </w:rPr>
                    <w:t xml:space="preserve"> in bank-additional-</w:t>
                  </w:r>
                  <w:proofErr w:type="spellStart"/>
                  <w:r>
                    <w:rPr>
                      <w:rFonts w:cs="TimesNewRoman"/>
                      <w:szCs w:val="20"/>
                    </w:rPr>
                    <w:t>full.csv,pdays</w:t>
                  </w:r>
                  <w:proofErr w:type="spellEnd"/>
                  <w:r>
                    <w:rPr>
                      <w:rFonts w:cs="TimesNewRoman"/>
                      <w:szCs w:val="20"/>
                    </w:rPr>
                    <w:t xml:space="preserve">=999 has same </w:t>
                  </w:r>
                  <w:proofErr w:type="spellStart"/>
                  <w:r>
                    <w:rPr>
                      <w:rFonts w:cs="TimesNewRoman"/>
                      <w:szCs w:val="20"/>
                    </w:rPr>
                    <w:t>means,so</w:t>
                  </w:r>
                  <w:proofErr w:type="spellEnd"/>
                  <w:r>
                    <w:rPr>
                      <w:rFonts w:cs="TimesNewRoman"/>
                      <w:szCs w:val="20"/>
                    </w:rPr>
                    <w:t xml:space="preserve"> we decide change </w:t>
                  </w:r>
                  <w:r w:rsidR="000D06B3">
                    <w:rPr>
                      <w:rFonts w:cs="TimesNewRoman"/>
                      <w:szCs w:val="20"/>
                    </w:rPr>
                    <w:t>to same number 999 as the customer was not contacted before.</w:t>
                  </w:r>
                </w:p>
                <w:p w14:paraId="060ECFBE" w14:textId="247B3386" w:rsidR="00425D36" w:rsidRDefault="00425D36" w:rsidP="001032D0">
                  <w:pPr>
                    <w:autoSpaceDE w:val="0"/>
                    <w:autoSpaceDN w:val="0"/>
                    <w:adjustRightInd w:val="0"/>
                    <w:spacing w:after="0"/>
                    <w:ind w:firstLine="360"/>
                    <w:rPr>
                      <w:rFonts w:cs="TimesNewRoman"/>
                      <w:szCs w:val="20"/>
                    </w:rPr>
                  </w:pPr>
                  <w:r>
                    <w:rPr>
                      <w:rFonts w:cs="TimesNewRoman"/>
                      <w:szCs w:val="20"/>
                    </w:rPr>
                    <w:t xml:space="preserve"> </w:t>
                  </w:r>
                </w:p>
                <w:p w14:paraId="346461F4" w14:textId="260A863A" w:rsidR="00425D36" w:rsidRDefault="00425D36" w:rsidP="001032D0">
                  <w:pPr>
                    <w:autoSpaceDE w:val="0"/>
                    <w:autoSpaceDN w:val="0"/>
                    <w:adjustRightInd w:val="0"/>
                    <w:spacing w:after="0"/>
                    <w:ind w:firstLine="360"/>
                    <w:rPr>
                      <w:rFonts w:cs="TimesNewRoman"/>
                      <w:szCs w:val="20"/>
                    </w:rPr>
                  </w:pPr>
                  <w:r>
                    <w:rPr>
                      <w:noProof/>
                    </w:rPr>
                    <w:lastRenderedPageBreak/>
                    <w:drawing>
                      <wp:inline distT="0" distB="0" distL="0" distR="0" wp14:anchorId="7CCC2B92" wp14:editId="3FB06B56">
                        <wp:extent cx="4600609" cy="5724567"/>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0609" cy="5724567"/>
                                </a:xfrm>
                                <a:prstGeom prst="rect">
                                  <a:avLst/>
                                </a:prstGeom>
                              </pic:spPr>
                            </pic:pic>
                          </a:graphicData>
                        </a:graphic>
                      </wp:inline>
                    </w:drawing>
                  </w:r>
                </w:p>
                <w:p w14:paraId="61AE0118" w14:textId="6B6CEC41" w:rsidR="00425D36" w:rsidRDefault="00425D36" w:rsidP="001032D0">
                  <w:pPr>
                    <w:autoSpaceDE w:val="0"/>
                    <w:autoSpaceDN w:val="0"/>
                    <w:adjustRightInd w:val="0"/>
                    <w:spacing w:after="0"/>
                    <w:ind w:firstLine="360"/>
                    <w:rPr>
                      <w:rFonts w:cs="TimesNewRoman"/>
                      <w:szCs w:val="20"/>
                    </w:rPr>
                  </w:pPr>
                </w:p>
                <w:p w14:paraId="4CB06117" w14:textId="77777777" w:rsidR="00425D36" w:rsidRDefault="00425D36" w:rsidP="001032D0">
                  <w:pPr>
                    <w:autoSpaceDE w:val="0"/>
                    <w:autoSpaceDN w:val="0"/>
                    <w:adjustRightInd w:val="0"/>
                    <w:spacing w:after="0"/>
                    <w:ind w:firstLine="360"/>
                    <w:rPr>
                      <w:rFonts w:cs="TimesNewRoman"/>
                      <w:szCs w:val="20"/>
                    </w:rPr>
                  </w:pPr>
                </w:p>
                <w:p w14:paraId="79B3220D" w14:textId="4195A3FF" w:rsidR="001032D0" w:rsidRDefault="001032D0" w:rsidP="001032D0">
                  <w:pPr>
                    <w:autoSpaceDE w:val="0"/>
                    <w:autoSpaceDN w:val="0"/>
                    <w:adjustRightInd w:val="0"/>
                    <w:spacing w:after="0"/>
                    <w:ind w:firstLine="360"/>
                    <w:rPr>
                      <w:rFonts w:cs="TimesNewRoman"/>
                      <w:szCs w:val="20"/>
                    </w:rPr>
                  </w:pPr>
                  <w:r>
                    <w:rPr>
                      <w:rFonts w:cs="TimesNewRoman"/>
                      <w:szCs w:val="20"/>
                    </w:rPr>
                    <w:t xml:space="preserve">3.3 Construct the data </w:t>
                  </w:r>
                </w:p>
                <w:p w14:paraId="24C13618" w14:textId="038A4ADB" w:rsidR="000D06B3" w:rsidRDefault="000D06B3" w:rsidP="001032D0">
                  <w:pPr>
                    <w:autoSpaceDE w:val="0"/>
                    <w:autoSpaceDN w:val="0"/>
                    <w:adjustRightInd w:val="0"/>
                    <w:spacing w:after="0"/>
                    <w:ind w:firstLine="360"/>
                    <w:rPr>
                      <w:rFonts w:cs="TimesNewRoman"/>
                      <w:szCs w:val="20"/>
                    </w:rPr>
                  </w:pPr>
                  <w:r>
                    <w:rPr>
                      <w:rFonts w:cs="TimesNewRoman"/>
                      <w:szCs w:val="20"/>
                    </w:rPr>
                    <w:t xml:space="preserve">As we known age has different data types between bank-full.csv and bank-additional-full.csv. it will not be able to append together. </w:t>
                  </w:r>
                  <w:proofErr w:type="gramStart"/>
                  <w:r>
                    <w:rPr>
                      <w:rFonts w:cs="TimesNewRoman"/>
                      <w:szCs w:val="20"/>
                    </w:rPr>
                    <w:t>So</w:t>
                  </w:r>
                  <w:proofErr w:type="gramEnd"/>
                  <w:r>
                    <w:rPr>
                      <w:rFonts w:cs="TimesNewRoman"/>
                      <w:szCs w:val="20"/>
                    </w:rPr>
                    <w:t xml:space="preserve"> we create a new field </w:t>
                  </w:r>
                  <w:proofErr w:type="spellStart"/>
                  <w:r>
                    <w:rPr>
                      <w:rFonts w:cs="TimesNewRoman"/>
                      <w:szCs w:val="20"/>
                    </w:rPr>
                    <w:t>age_i</w:t>
                  </w:r>
                  <w:proofErr w:type="spellEnd"/>
                  <w:r>
                    <w:rPr>
                      <w:rFonts w:cs="TimesNewRoman"/>
                      <w:szCs w:val="20"/>
                    </w:rPr>
                    <w:t xml:space="preserve"> which it equals </w:t>
                  </w:r>
                  <w:proofErr w:type="spellStart"/>
                  <w:r>
                    <w:rPr>
                      <w:rFonts w:cs="TimesNewRoman"/>
                      <w:szCs w:val="20"/>
                    </w:rPr>
                    <w:t>to_integer</w:t>
                  </w:r>
                  <w:proofErr w:type="spellEnd"/>
                  <w:r>
                    <w:rPr>
                      <w:rFonts w:cs="TimesNewRoman"/>
                      <w:szCs w:val="20"/>
                    </w:rPr>
                    <w:t xml:space="preserve">(age)   </w:t>
                  </w:r>
                </w:p>
                <w:p w14:paraId="34247319" w14:textId="1B4045F8" w:rsidR="000D06B3" w:rsidRDefault="000D06B3" w:rsidP="001032D0">
                  <w:pPr>
                    <w:autoSpaceDE w:val="0"/>
                    <w:autoSpaceDN w:val="0"/>
                    <w:adjustRightInd w:val="0"/>
                    <w:spacing w:after="0"/>
                    <w:ind w:firstLine="360"/>
                    <w:rPr>
                      <w:rFonts w:cs="TimesNewRoman"/>
                      <w:szCs w:val="20"/>
                    </w:rPr>
                  </w:pPr>
                  <w:r>
                    <w:rPr>
                      <w:noProof/>
                    </w:rPr>
                    <w:lastRenderedPageBreak/>
                    <w:drawing>
                      <wp:inline distT="0" distB="0" distL="0" distR="0" wp14:anchorId="0BC8F517" wp14:editId="376F3D76">
                        <wp:extent cx="4600609" cy="5724567"/>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0609" cy="5724567"/>
                                </a:xfrm>
                                <a:prstGeom prst="rect">
                                  <a:avLst/>
                                </a:prstGeom>
                              </pic:spPr>
                            </pic:pic>
                          </a:graphicData>
                        </a:graphic>
                      </wp:inline>
                    </w:drawing>
                  </w:r>
                </w:p>
                <w:p w14:paraId="6E9C2460" w14:textId="77777777" w:rsidR="000D06B3" w:rsidRDefault="000D06B3" w:rsidP="001032D0">
                  <w:pPr>
                    <w:autoSpaceDE w:val="0"/>
                    <w:autoSpaceDN w:val="0"/>
                    <w:adjustRightInd w:val="0"/>
                    <w:spacing w:after="0"/>
                    <w:ind w:firstLine="360"/>
                    <w:rPr>
                      <w:rFonts w:cs="TimesNewRoman"/>
                      <w:szCs w:val="20"/>
                    </w:rPr>
                  </w:pPr>
                </w:p>
                <w:p w14:paraId="682E5457" w14:textId="142F1DEF" w:rsidR="001032D0" w:rsidRDefault="001032D0" w:rsidP="001032D0">
                  <w:pPr>
                    <w:autoSpaceDE w:val="0"/>
                    <w:autoSpaceDN w:val="0"/>
                    <w:adjustRightInd w:val="0"/>
                    <w:spacing w:after="0"/>
                    <w:ind w:firstLine="360"/>
                    <w:rPr>
                      <w:rFonts w:cs="TimesNewRoman"/>
                      <w:szCs w:val="20"/>
                    </w:rPr>
                  </w:pPr>
                  <w:r>
                    <w:rPr>
                      <w:rFonts w:cs="TimesNewRoman"/>
                      <w:szCs w:val="20"/>
                    </w:rPr>
                    <w:t xml:space="preserve">3.4 Integrate various data sources </w:t>
                  </w:r>
                </w:p>
                <w:p w14:paraId="64284FEC" w14:textId="0E868B42" w:rsidR="000D06B3" w:rsidRPr="00E96546" w:rsidRDefault="000D06B3" w:rsidP="000D06B3">
                  <w:pPr>
                    <w:rPr>
                      <w:rFonts w:ascii="Arial" w:eastAsia="Arial" w:hAnsi="Arial" w:cs="Arial"/>
                      <w:sz w:val="24"/>
                    </w:rPr>
                  </w:pPr>
                  <w:r>
                    <w:t xml:space="preserve">From </w:t>
                  </w:r>
                  <w:proofErr w:type="spellStart"/>
                  <w:r>
                    <w:t>here,We</w:t>
                  </w:r>
                  <w:proofErr w:type="spellEnd"/>
                  <w:r>
                    <w:t xml:space="preserve"> know the education is different between the two datasets, we should </w:t>
                  </w:r>
                  <w:r>
                    <w:rPr>
                      <w:rFonts w:ascii="Arial" w:eastAsia="Arial" w:hAnsi="Arial" w:cs="Arial"/>
                      <w:sz w:val="24"/>
                    </w:rPr>
                    <w:t xml:space="preserve"> reclassify this variable after appending to education_new</w:t>
                  </w:r>
                  <w:r w:rsidR="00E96546">
                    <w:rPr>
                      <w:rFonts w:ascii="Arial" w:eastAsia="Arial" w:hAnsi="Arial" w:cs="Arial"/>
                      <w:sz w:val="24"/>
                    </w:rPr>
                    <w:t>.so we decided group “primary”,</w:t>
                  </w:r>
                  <w:r w:rsidR="00E96546">
                    <w:rPr>
                      <w:rFonts w:ascii="Arial" w:hAnsi="Arial" w:cs="Arial" w:hint="eastAsia"/>
                      <w:sz w:val="24"/>
                    </w:rPr>
                    <w:t xml:space="preserve"> </w:t>
                  </w:r>
                  <w:r w:rsidR="00E96546">
                    <w:rPr>
                      <w:rFonts w:ascii="Arial" w:hAnsi="Arial" w:cs="Arial"/>
                      <w:sz w:val="24"/>
                    </w:rPr>
                    <w:t>“basic.4y”,”basic.6y”,”</w:t>
                  </w:r>
                  <w:r w:rsidR="00E96546" w:rsidRPr="00E96546">
                    <w:rPr>
                      <w:rFonts w:ascii="Arial" w:hAnsi="Arial" w:cs="Arial"/>
                      <w:sz w:val="24"/>
                    </w:rPr>
                    <w:t>illiterate</w:t>
                  </w:r>
                  <w:r w:rsidR="00E96546">
                    <w:rPr>
                      <w:rFonts w:ascii="Arial" w:hAnsi="Arial" w:cs="Arial"/>
                      <w:sz w:val="24"/>
                    </w:rPr>
                    <w:t>” as primary, group “secondary”,”basic.9y”,”high.school” as “</w:t>
                  </w:r>
                  <w:proofErr w:type="spellStart"/>
                  <w:r w:rsidR="00E96546">
                    <w:rPr>
                      <w:rFonts w:ascii="Arial" w:hAnsi="Arial" w:cs="Arial"/>
                      <w:sz w:val="24"/>
                    </w:rPr>
                    <w:t>secondary”,then</w:t>
                  </w:r>
                  <w:proofErr w:type="spellEnd"/>
                  <w:r w:rsidR="00E96546">
                    <w:rPr>
                      <w:rFonts w:ascii="Arial" w:hAnsi="Arial" w:cs="Arial"/>
                      <w:sz w:val="24"/>
                    </w:rPr>
                    <w:t xml:space="preserve"> combine “tertiary”,”</w:t>
                  </w:r>
                  <w:r w:rsidR="00E96546">
                    <w:t xml:space="preserve"> </w:t>
                  </w:r>
                  <w:proofErr w:type="spellStart"/>
                  <w:r w:rsidR="00E96546" w:rsidRPr="00E96546">
                    <w:rPr>
                      <w:rFonts w:ascii="Arial" w:hAnsi="Arial" w:cs="Arial"/>
                      <w:sz w:val="24"/>
                    </w:rPr>
                    <w:t>professional.course</w:t>
                  </w:r>
                  <w:proofErr w:type="spellEnd"/>
                  <w:r w:rsidR="00E96546">
                    <w:rPr>
                      <w:rFonts w:ascii="Arial" w:hAnsi="Arial" w:cs="Arial"/>
                      <w:sz w:val="24"/>
                    </w:rPr>
                    <w:t>”,”</w:t>
                  </w:r>
                  <w:r w:rsidR="00E96546">
                    <w:t xml:space="preserve"> </w:t>
                  </w:r>
                  <w:proofErr w:type="spellStart"/>
                  <w:r w:rsidR="00E96546" w:rsidRPr="00E96546">
                    <w:rPr>
                      <w:rFonts w:ascii="Arial" w:hAnsi="Arial" w:cs="Arial"/>
                      <w:sz w:val="24"/>
                    </w:rPr>
                    <w:t>university.degree</w:t>
                  </w:r>
                  <w:proofErr w:type="spellEnd"/>
                  <w:r w:rsidR="00E96546">
                    <w:rPr>
                      <w:rFonts w:ascii="Arial" w:hAnsi="Arial" w:cs="Arial"/>
                      <w:sz w:val="24"/>
                    </w:rPr>
                    <w:t>” to “tertiary”</w:t>
                  </w:r>
                </w:p>
                <w:p w14:paraId="2007EB15" w14:textId="422C8ED5" w:rsidR="000D06B3" w:rsidRDefault="000D06B3" w:rsidP="000D06B3">
                  <w:pPr>
                    <w:rPr>
                      <w:rFonts w:ascii="Arial" w:eastAsia="Arial" w:hAnsi="Arial" w:cs="Arial"/>
                      <w:sz w:val="24"/>
                    </w:rPr>
                  </w:pPr>
                  <w:r>
                    <w:rPr>
                      <w:noProof/>
                    </w:rPr>
                    <w:lastRenderedPageBreak/>
                    <w:drawing>
                      <wp:inline distT="0" distB="0" distL="0" distR="0" wp14:anchorId="42706A81" wp14:editId="6DB2AAA1">
                        <wp:extent cx="5274310" cy="439737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397375"/>
                                </a:xfrm>
                                <a:prstGeom prst="rect">
                                  <a:avLst/>
                                </a:prstGeom>
                              </pic:spPr>
                            </pic:pic>
                          </a:graphicData>
                        </a:graphic>
                      </wp:inline>
                    </w:drawing>
                  </w:r>
                </w:p>
                <w:p w14:paraId="1D3A1403" w14:textId="77777777" w:rsidR="000D06B3" w:rsidRDefault="000D06B3" w:rsidP="001032D0">
                  <w:pPr>
                    <w:autoSpaceDE w:val="0"/>
                    <w:autoSpaceDN w:val="0"/>
                    <w:adjustRightInd w:val="0"/>
                    <w:spacing w:after="0"/>
                    <w:ind w:firstLine="360"/>
                    <w:rPr>
                      <w:rFonts w:cs="TimesNewRoman"/>
                      <w:szCs w:val="20"/>
                    </w:rPr>
                  </w:pPr>
                </w:p>
                <w:p w14:paraId="319A6847" w14:textId="3798B258" w:rsidR="00E96546" w:rsidRPr="005734ED" w:rsidRDefault="005734ED" w:rsidP="005734ED">
                  <w:pPr>
                    <w:widowControl/>
                    <w:autoSpaceDE w:val="0"/>
                    <w:autoSpaceDN w:val="0"/>
                    <w:adjustRightInd w:val="0"/>
                    <w:spacing w:after="120" w:line="240" w:lineRule="auto"/>
                    <w:rPr>
                      <w:rFonts w:ascii="Verdana" w:eastAsiaTheme="minorHAnsi" w:hAnsi="Verdana" w:cs="TimesNewRoman"/>
                      <w:kern w:val="0"/>
                      <w:sz w:val="20"/>
                      <w:szCs w:val="20"/>
                      <w:lang w:val="en-NZ"/>
                    </w:rPr>
                  </w:pPr>
                  <w:r>
                    <w:rPr>
                      <w:rFonts w:cs="TimesNewRoman" w:hint="eastAsia"/>
                      <w:b/>
                      <w:szCs w:val="20"/>
                    </w:rPr>
                    <w:t>4.</w:t>
                  </w:r>
                  <w:r w:rsidR="00E96546" w:rsidRPr="005734ED">
                    <w:rPr>
                      <w:rFonts w:cs="TimesNewRoman"/>
                      <w:b/>
                      <w:szCs w:val="20"/>
                    </w:rPr>
                    <w:t>Data transformation (5%).</w:t>
                  </w:r>
                  <w:r w:rsidR="00E96546" w:rsidRPr="005734ED">
                    <w:rPr>
                      <w:rFonts w:cs="TimesNewRoman"/>
                      <w:szCs w:val="20"/>
                    </w:rPr>
                    <w:t xml:space="preserve"> “Fourth is data reduction and projection: finding useful features to represent the data depending on the goal of the task. With dimensionality reduction or transformation methods, the effective number of variables under consideration can be reduced, or invariant representations for the data can be found.” (Fayyad et al., 1996)</w:t>
                  </w:r>
                </w:p>
                <w:p w14:paraId="322785F7" w14:textId="4C5B2990" w:rsidR="00D33D03" w:rsidRDefault="00E96546" w:rsidP="00E96546">
                  <w:pPr>
                    <w:autoSpaceDE w:val="0"/>
                    <w:autoSpaceDN w:val="0"/>
                    <w:adjustRightInd w:val="0"/>
                    <w:spacing w:after="0"/>
                    <w:ind w:firstLine="360"/>
                    <w:rPr>
                      <w:rFonts w:cs="TimesNewRoman"/>
                      <w:szCs w:val="20"/>
                    </w:rPr>
                  </w:pPr>
                  <w:r>
                    <w:rPr>
                      <w:rFonts w:cs="TimesNewRoman"/>
                      <w:szCs w:val="20"/>
                    </w:rPr>
                    <w:t>4.1 Reduce the data</w:t>
                  </w:r>
                </w:p>
                <w:p w14:paraId="43714608" w14:textId="793AAD2D" w:rsidR="00224212" w:rsidRPr="00224212" w:rsidRDefault="00224212" w:rsidP="00224212">
                  <w:pPr>
                    <w:widowControl/>
                    <w:shd w:val="clear" w:color="auto" w:fill="F2F2F2"/>
                    <w:spacing w:after="0" w:line="240" w:lineRule="auto"/>
                    <w:jc w:val="left"/>
                    <w:rPr>
                      <w:rFonts w:ascii="Arial" w:eastAsia="Times New Roman" w:hAnsi="Arial" w:cs="Arial"/>
                      <w:kern w:val="0"/>
                      <w:sz w:val="27"/>
                      <w:szCs w:val="27"/>
                      <w:lang w:val="en-NZ"/>
                    </w:rPr>
                  </w:pPr>
                  <w:r w:rsidRPr="00224212">
                    <w:rPr>
                      <w:rFonts w:ascii="Arial" w:eastAsia="Times New Roman" w:hAnsi="Arial" w:cs="Arial"/>
                      <w:kern w:val="0"/>
                      <w:sz w:val="27"/>
                      <w:szCs w:val="27"/>
                      <w:lang w:val="en-NZ"/>
                    </w:rPr>
                    <w:t xml:space="preserve">When </w:t>
                  </w:r>
                  <w:r>
                    <w:rPr>
                      <w:rFonts w:asciiTheme="minorEastAsia" w:hAnsiTheme="minorEastAsia" w:cs="Arial" w:hint="eastAsia"/>
                      <w:kern w:val="0"/>
                      <w:sz w:val="27"/>
                      <w:szCs w:val="27"/>
                      <w:lang w:val="en-NZ"/>
                    </w:rPr>
                    <w:t>we</w:t>
                  </w:r>
                  <w:r>
                    <w:rPr>
                      <w:rFonts w:ascii="Arial" w:eastAsia="Times New Roman" w:hAnsi="Arial" w:cs="Arial"/>
                      <w:kern w:val="0"/>
                      <w:sz w:val="27"/>
                      <w:szCs w:val="27"/>
                      <w:lang w:val="en-NZ"/>
                    </w:rPr>
                    <w:t xml:space="preserve"> </w:t>
                  </w:r>
                  <w:r w:rsidRPr="00224212">
                    <w:rPr>
                      <w:rFonts w:ascii="Arial" w:eastAsia="Times New Roman" w:hAnsi="Arial" w:cs="Arial"/>
                      <w:kern w:val="0"/>
                      <w:sz w:val="27"/>
                      <w:szCs w:val="27"/>
                      <w:lang w:val="en-NZ"/>
                    </w:rPr>
                    <w:t xml:space="preserve">generate a distribution graph of </w:t>
                  </w:r>
                  <w:r>
                    <w:rPr>
                      <w:rFonts w:asciiTheme="minorEastAsia" w:hAnsiTheme="minorEastAsia" w:cs="Arial" w:hint="eastAsia"/>
                      <w:kern w:val="0"/>
                      <w:sz w:val="27"/>
                      <w:szCs w:val="27"/>
                      <w:lang w:val="en-NZ"/>
                    </w:rPr>
                    <w:t>y</w:t>
                  </w:r>
                  <w:r w:rsidRPr="00224212">
                    <w:rPr>
                      <w:rFonts w:ascii="Arial" w:eastAsia="Times New Roman" w:hAnsi="Arial" w:cs="Arial"/>
                      <w:kern w:val="0"/>
                      <w:sz w:val="27"/>
                      <w:szCs w:val="27"/>
                      <w:lang w:val="en-NZ"/>
                    </w:rPr>
                    <w:t xml:space="preserve">, </w:t>
                  </w:r>
                  <w:r>
                    <w:rPr>
                      <w:rFonts w:asciiTheme="minorEastAsia" w:hAnsiTheme="minorEastAsia" w:cs="Arial" w:hint="eastAsia"/>
                      <w:kern w:val="0"/>
                      <w:sz w:val="27"/>
                      <w:szCs w:val="27"/>
                      <w:lang w:val="en-NZ"/>
                    </w:rPr>
                    <w:t>we</w:t>
                  </w:r>
                  <w:r>
                    <w:rPr>
                      <w:rFonts w:ascii="Arial" w:eastAsia="Times New Roman" w:hAnsi="Arial" w:cs="Arial"/>
                      <w:kern w:val="0"/>
                      <w:sz w:val="27"/>
                      <w:szCs w:val="27"/>
                      <w:lang w:val="en-NZ"/>
                    </w:rPr>
                    <w:t xml:space="preserve"> </w:t>
                  </w:r>
                  <w:r w:rsidRPr="00224212">
                    <w:rPr>
                      <w:rFonts w:ascii="Arial" w:eastAsia="Times New Roman" w:hAnsi="Arial" w:cs="Arial"/>
                      <w:kern w:val="0"/>
                      <w:sz w:val="27"/>
                      <w:szCs w:val="27"/>
                      <w:lang w:val="en-NZ"/>
                    </w:rPr>
                    <w:t>s</w:t>
                  </w:r>
                  <w:r>
                    <w:rPr>
                      <w:rFonts w:asciiTheme="minorEastAsia" w:hAnsiTheme="minorEastAsia" w:cs="Arial" w:hint="eastAsia"/>
                      <w:kern w:val="0"/>
                      <w:sz w:val="27"/>
                      <w:szCs w:val="27"/>
                      <w:lang w:val="en-NZ"/>
                    </w:rPr>
                    <w:t>aw</w:t>
                  </w:r>
                  <w:r w:rsidRPr="00224212">
                    <w:rPr>
                      <w:rFonts w:ascii="Arial" w:eastAsia="Times New Roman" w:hAnsi="Arial" w:cs="Arial"/>
                      <w:kern w:val="0"/>
                      <w:sz w:val="27"/>
                      <w:szCs w:val="27"/>
                      <w:lang w:val="en-NZ"/>
                    </w:rPr>
                    <w:t xml:space="preserve"> that the data is </w:t>
                  </w:r>
                </w:p>
                <w:p w14:paraId="028BD468" w14:textId="32719AFB" w:rsidR="00224212" w:rsidRPr="00224212" w:rsidRDefault="00224212" w:rsidP="00224212">
                  <w:pPr>
                    <w:widowControl/>
                    <w:shd w:val="clear" w:color="auto" w:fill="F2F2F2"/>
                    <w:spacing w:after="0" w:line="240" w:lineRule="auto"/>
                    <w:jc w:val="left"/>
                    <w:rPr>
                      <w:rFonts w:ascii="Arial" w:eastAsia="Times New Roman" w:hAnsi="Arial" w:cs="Arial"/>
                      <w:kern w:val="0"/>
                      <w:sz w:val="27"/>
                      <w:szCs w:val="27"/>
                      <w:lang w:val="en-NZ"/>
                    </w:rPr>
                  </w:pPr>
                  <w:r w:rsidRPr="00224212">
                    <w:rPr>
                      <w:rFonts w:ascii="Arial" w:eastAsia="Times New Roman" w:hAnsi="Arial" w:cs="Arial"/>
                      <w:kern w:val="0"/>
                      <w:sz w:val="27"/>
                      <w:szCs w:val="27"/>
                      <w:lang w:val="en-NZ"/>
                    </w:rPr>
                    <w:t>skewed (</w:t>
                  </w:r>
                  <w:r>
                    <w:rPr>
                      <w:rFonts w:asciiTheme="minorEastAsia" w:hAnsiTheme="minorEastAsia" w:cs="Arial" w:hint="eastAsia"/>
                      <w:kern w:val="0"/>
                      <w:sz w:val="27"/>
                      <w:szCs w:val="27"/>
                      <w:lang w:val="en-NZ"/>
                    </w:rPr>
                    <w:t>12</w:t>
                  </w:r>
                  <w:r w:rsidRPr="00224212">
                    <w:rPr>
                      <w:rFonts w:ascii="Arial" w:eastAsia="Times New Roman" w:hAnsi="Arial" w:cs="Arial"/>
                      <w:kern w:val="0"/>
                      <w:sz w:val="27"/>
                      <w:szCs w:val="27"/>
                      <w:lang w:val="en-NZ"/>
                    </w:rPr>
                    <w:t xml:space="preserve">% for </w:t>
                  </w:r>
                  <w:r>
                    <w:rPr>
                      <w:rFonts w:asciiTheme="minorEastAsia" w:hAnsiTheme="minorEastAsia" w:cs="Arial" w:hint="eastAsia"/>
                      <w:kern w:val="0"/>
                      <w:sz w:val="27"/>
                      <w:szCs w:val="27"/>
                      <w:lang w:val="en-NZ"/>
                    </w:rPr>
                    <w:t>Y</w:t>
                  </w:r>
                  <w:r w:rsidRPr="00224212">
                    <w:rPr>
                      <w:rFonts w:ascii="Arial" w:eastAsia="Times New Roman" w:hAnsi="Arial" w:cs="Arial"/>
                      <w:kern w:val="0"/>
                      <w:sz w:val="27"/>
                      <w:szCs w:val="27"/>
                      <w:lang w:val="en-NZ"/>
                    </w:rPr>
                    <w:t xml:space="preserve"> and </w:t>
                  </w:r>
                  <w:r>
                    <w:rPr>
                      <w:rFonts w:asciiTheme="minorEastAsia" w:hAnsiTheme="minorEastAsia" w:cs="Arial" w:hint="eastAsia"/>
                      <w:kern w:val="0"/>
                      <w:sz w:val="27"/>
                      <w:szCs w:val="27"/>
                      <w:lang w:val="en-NZ"/>
                    </w:rPr>
                    <w:t>88</w:t>
                  </w:r>
                  <w:r w:rsidRPr="00224212">
                    <w:rPr>
                      <w:rFonts w:ascii="Arial" w:eastAsia="Times New Roman" w:hAnsi="Arial" w:cs="Arial"/>
                      <w:kern w:val="0"/>
                      <w:sz w:val="27"/>
                      <w:szCs w:val="27"/>
                      <w:lang w:val="en-NZ"/>
                    </w:rPr>
                    <w:t xml:space="preserve">% for </w:t>
                  </w:r>
                  <w:r>
                    <w:rPr>
                      <w:rFonts w:asciiTheme="minorEastAsia" w:hAnsiTheme="minorEastAsia" w:cs="Arial" w:hint="eastAsia"/>
                      <w:kern w:val="0"/>
                      <w:sz w:val="27"/>
                      <w:szCs w:val="27"/>
                      <w:lang w:val="en-NZ"/>
                    </w:rPr>
                    <w:t>No</w:t>
                  </w:r>
                  <w:r w:rsidRPr="00224212">
                    <w:rPr>
                      <w:rFonts w:ascii="Arial" w:eastAsia="Times New Roman" w:hAnsi="Arial" w:cs="Arial"/>
                      <w:kern w:val="0"/>
                      <w:sz w:val="27"/>
                      <w:szCs w:val="27"/>
                      <w:lang w:val="en-NZ"/>
                    </w:rPr>
                    <w:t xml:space="preserve">). </w:t>
                  </w:r>
                  <w:r>
                    <w:rPr>
                      <w:rFonts w:asciiTheme="minorEastAsia" w:hAnsiTheme="minorEastAsia" w:cs="Arial" w:hint="eastAsia"/>
                      <w:kern w:val="0"/>
                      <w:sz w:val="27"/>
                      <w:szCs w:val="27"/>
                      <w:lang w:val="en-NZ"/>
                    </w:rPr>
                    <w:t>If</w:t>
                  </w:r>
                  <w:r>
                    <w:rPr>
                      <w:rFonts w:asciiTheme="minorEastAsia" w:hAnsiTheme="minorEastAsia" w:cs="Arial"/>
                      <w:kern w:val="0"/>
                      <w:sz w:val="27"/>
                      <w:szCs w:val="27"/>
                      <w:lang w:val="en-NZ"/>
                    </w:rPr>
                    <w:t xml:space="preserve"> </w:t>
                  </w:r>
                  <w:r>
                    <w:rPr>
                      <w:rFonts w:asciiTheme="minorEastAsia" w:hAnsiTheme="minorEastAsia" w:cs="Arial" w:hint="eastAsia"/>
                      <w:kern w:val="0"/>
                      <w:sz w:val="27"/>
                      <w:szCs w:val="27"/>
                      <w:lang w:val="en-NZ"/>
                    </w:rPr>
                    <w:t>a</w:t>
                  </w:r>
                  <w:r>
                    <w:rPr>
                      <w:rFonts w:asciiTheme="minorEastAsia" w:hAnsiTheme="minorEastAsia" w:cs="Arial"/>
                      <w:kern w:val="0"/>
                      <w:sz w:val="27"/>
                      <w:szCs w:val="27"/>
                      <w:lang w:val="en-NZ"/>
                    </w:rPr>
                    <w:t xml:space="preserve"> </w:t>
                  </w:r>
                  <w:r>
                    <w:rPr>
                      <w:rFonts w:asciiTheme="minorEastAsia" w:hAnsiTheme="minorEastAsia" w:cs="Arial" w:hint="eastAsia"/>
                      <w:kern w:val="0"/>
                      <w:sz w:val="27"/>
                      <w:szCs w:val="27"/>
                      <w:lang w:val="en-NZ"/>
                    </w:rPr>
                    <w:t>model</w:t>
                  </w:r>
                  <w:r>
                    <w:rPr>
                      <w:rFonts w:asciiTheme="minorEastAsia" w:hAnsiTheme="minorEastAsia" w:cs="Arial"/>
                      <w:kern w:val="0"/>
                      <w:sz w:val="27"/>
                      <w:szCs w:val="27"/>
                      <w:lang w:val="en-NZ"/>
                    </w:rPr>
                    <w:t xml:space="preserve"> </w:t>
                  </w:r>
                  <w:r>
                    <w:rPr>
                      <w:rFonts w:asciiTheme="minorEastAsia" w:hAnsiTheme="minorEastAsia" w:cs="Arial" w:hint="eastAsia"/>
                      <w:kern w:val="0"/>
                      <w:sz w:val="27"/>
                      <w:szCs w:val="27"/>
                      <w:lang w:val="en-NZ"/>
                    </w:rPr>
                    <w:t>d</w:t>
                  </w:r>
                  <w:r>
                    <w:rPr>
                      <w:rFonts w:asciiTheme="minorEastAsia" w:hAnsiTheme="minorEastAsia" w:cs="Arial"/>
                      <w:kern w:val="0"/>
                      <w:sz w:val="27"/>
                      <w:szCs w:val="27"/>
                      <w:lang w:val="en-NZ"/>
                    </w:rPr>
                    <w:t xml:space="preserve">id </w:t>
                  </w:r>
                  <w:proofErr w:type="spellStart"/>
                  <w:r>
                    <w:rPr>
                      <w:rFonts w:asciiTheme="minorEastAsia" w:hAnsiTheme="minorEastAsia" w:cs="Arial"/>
                      <w:kern w:val="0"/>
                      <w:sz w:val="27"/>
                      <w:szCs w:val="27"/>
                      <w:lang w:val="en-NZ"/>
                    </w:rPr>
                    <w:t xml:space="preserve">no </w:t>
                  </w:r>
                  <w:proofErr w:type="gramStart"/>
                  <w:r>
                    <w:rPr>
                      <w:rFonts w:asciiTheme="minorEastAsia" w:hAnsiTheme="minorEastAsia" w:cs="Arial"/>
                      <w:kern w:val="0"/>
                      <w:sz w:val="27"/>
                      <w:szCs w:val="27"/>
                      <w:lang w:val="en-NZ"/>
                    </w:rPr>
                    <w:t>thing,just</w:t>
                  </w:r>
                  <w:proofErr w:type="spellEnd"/>
                  <w:proofErr w:type="gramEnd"/>
                  <w:r>
                    <w:rPr>
                      <w:rFonts w:asciiTheme="minorEastAsia" w:hAnsiTheme="minorEastAsia" w:cs="Arial"/>
                      <w:kern w:val="0"/>
                      <w:sz w:val="27"/>
                      <w:szCs w:val="27"/>
                      <w:lang w:val="en-NZ"/>
                    </w:rPr>
                    <w:t xml:space="preserve"> sample say it is no for every </w:t>
                  </w:r>
                  <w:proofErr w:type="spellStart"/>
                  <w:r>
                    <w:rPr>
                      <w:rFonts w:asciiTheme="minorEastAsia" w:hAnsiTheme="minorEastAsia" w:cs="Arial"/>
                      <w:kern w:val="0"/>
                      <w:sz w:val="27"/>
                      <w:szCs w:val="27"/>
                      <w:lang w:val="en-NZ"/>
                    </w:rPr>
                    <w:t>record,it</w:t>
                  </w:r>
                  <w:proofErr w:type="spellEnd"/>
                  <w:r>
                    <w:rPr>
                      <w:rFonts w:asciiTheme="minorEastAsia" w:hAnsiTheme="minorEastAsia" w:cs="Arial"/>
                      <w:kern w:val="0"/>
                      <w:sz w:val="27"/>
                      <w:szCs w:val="27"/>
                      <w:lang w:val="en-NZ"/>
                    </w:rPr>
                    <w:t xml:space="preserve"> will be got 88% </w:t>
                  </w:r>
                  <w:proofErr w:type="spellStart"/>
                  <w:r>
                    <w:rPr>
                      <w:rFonts w:asciiTheme="minorEastAsia" w:hAnsiTheme="minorEastAsia" w:cs="Arial"/>
                      <w:kern w:val="0"/>
                      <w:sz w:val="27"/>
                      <w:szCs w:val="27"/>
                      <w:lang w:val="en-NZ"/>
                    </w:rPr>
                    <w:t>accuracy,I</w:t>
                  </w:r>
                  <w:proofErr w:type="spellEnd"/>
                  <w:r>
                    <w:rPr>
                      <w:rFonts w:asciiTheme="minorEastAsia" w:hAnsiTheme="minorEastAsia" w:cs="Arial"/>
                      <w:kern w:val="0"/>
                      <w:sz w:val="27"/>
                      <w:szCs w:val="27"/>
                      <w:lang w:val="en-NZ"/>
                    </w:rPr>
                    <w:t xml:space="preserve"> think it is useless for prediction</w:t>
                  </w:r>
                  <w:r w:rsidRPr="00224212">
                    <w:rPr>
                      <w:rFonts w:ascii="Arial" w:eastAsia="Times New Roman" w:hAnsi="Arial" w:cs="Arial"/>
                      <w:kern w:val="0"/>
                      <w:sz w:val="27"/>
                      <w:szCs w:val="27"/>
                      <w:lang w:val="en-NZ"/>
                    </w:rPr>
                    <w:t xml:space="preserve">.  </w:t>
                  </w:r>
                  <w:proofErr w:type="gramStart"/>
                  <w:r w:rsidRPr="00224212">
                    <w:rPr>
                      <w:rFonts w:ascii="Arial" w:eastAsia="Times New Roman" w:hAnsi="Arial" w:cs="Arial"/>
                      <w:kern w:val="0"/>
                      <w:sz w:val="27"/>
                      <w:szCs w:val="27"/>
                      <w:lang w:val="en-NZ"/>
                    </w:rPr>
                    <w:t>To  fix</w:t>
                  </w:r>
                  <w:proofErr w:type="gramEnd"/>
                  <w:r w:rsidRPr="00224212">
                    <w:rPr>
                      <w:rFonts w:ascii="Arial" w:eastAsia="Times New Roman" w:hAnsi="Arial" w:cs="Arial"/>
                      <w:kern w:val="0"/>
                      <w:sz w:val="27"/>
                      <w:szCs w:val="27"/>
                      <w:lang w:val="en-NZ"/>
                    </w:rPr>
                    <w:t xml:space="preserve">  this,  </w:t>
                  </w:r>
                  <w:r>
                    <w:rPr>
                      <w:rFonts w:ascii="Arial" w:eastAsia="Times New Roman" w:hAnsi="Arial" w:cs="Arial"/>
                      <w:kern w:val="0"/>
                      <w:sz w:val="27"/>
                      <w:szCs w:val="27"/>
                      <w:lang w:val="en-NZ"/>
                    </w:rPr>
                    <w:t xml:space="preserve">we </w:t>
                  </w:r>
                  <w:proofErr w:type="spellStart"/>
                  <w:r>
                    <w:rPr>
                      <w:rFonts w:ascii="Arial" w:eastAsia="Times New Roman" w:hAnsi="Arial" w:cs="Arial"/>
                      <w:kern w:val="0"/>
                      <w:sz w:val="27"/>
                      <w:szCs w:val="27"/>
                      <w:lang w:val="en-NZ"/>
                    </w:rPr>
                    <w:t>use”</w:t>
                  </w:r>
                  <w:r w:rsidRPr="00224212">
                    <w:rPr>
                      <w:rFonts w:ascii="Arial" w:eastAsia="Times New Roman" w:hAnsi="Arial" w:cs="Arial"/>
                      <w:kern w:val="0"/>
                      <w:sz w:val="27"/>
                      <w:szCs w:val="27"/>
                      <w:lang w:val="en-NZ"/>
                    </w:rPr>
                    <w:t>Balance</w:t>
                  </w:r>
                  <w:proofErr w:type="spellEnd"/>
                  <w:r w:rsidRPr="00224212">
                    <w:rPr>
                      <w:rFonts w:ascii="Arial" w:eastAsia="Times New Roman" w:hAnsi="Arial" w:cs="Arial"/>
                      <w:kern w:val="0"/>
                      <w:sz w:val="27"/>
                      <w:szCs w:val="27"/>
                      <w:lang w:val="en-NZ"/>
                    </w:rPr>
                    <w:t xml:space="preserve">  Node  (Reduce)</w:t>
                  </w:r>
                  <w:r>
                    <w:rPr>
                      <w:rFonts w:ascii="Arial" w:eastAsia="Times New Roman" w:hAnsi="Arial" w:cs="Arial"/>
                      <w:kern w:val="0"/>
                      <w:sz w:val="27"/>
                      <w:szCs w:val="27"/>
                      <w:lang w:val="en-NZ"/>
                    </w:rPr>
                    <w:t>” to make t</w:t>
                  </w:r>
                  <w:r w:rsidRPr="00224212">
                    <w:rPr>
                      <w:rFonts w:ascii="Arial" w:eastAsia="Times New Roman" w:hAnsi="Arial" w:cs="Arial"/>
                      <w:kern w:val="0"/>
                      <w:sz w:val="27"/>
                      <w:szCs w:val="27"/>
                      <w:lang w:val="en-NZ"/>
                    </w:rPr>
                    <w:t xml:space="preserve">he data approximately 50/50. </w:t>
                  </w:r>
                </w:p>
                <w:p w14:paraId="2AAD9B87" w14:textId="3AC7D043" w:rsidR="002121AB" w:rsidRDefault="002121AB" w:rsidP="00E96546">
                  <w:pPr>
                    <w:autoSpaceDE w:val="0"/>
                    <w:autoSpaceDN w:val="0"/>
                    <w:adjustRightInd w:val="0"/>
                    <w:spacing w:after="0"/>
                    <w:ind w:firstLine="360"/>
                    <w:rPr>
                      <w:rFonts w:cs="TimesNewRoman"/>
                      <w:szCs w:val="20"/>
                    </w:rPr>
                  </w:pPr>
                  <w:r>
                    <w:rPr>
                      <w:noProof/>
                    </w:rPr>
                    <w:lastRenderedPageBreak/>
                    <w:drawing>
                      <wp:inline distT="0" distB="0" distL="0" distR="0" wp14:anchorId="1E8D6B91" wp14:editId="32644942">
                        <wp:extent cx="5274310" cy="261366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13660"/>
                                </a:xfrm>
                                <a:prstGeom prst="rect">
                                  <a:avLst/>
                                </a:prstGeom>
                              </pic:spPr>
                            </pic:pic>
                          </a:graphicData>
                        </a:graphic>
                      </wp:inline>
                    </w:drawing>
                  </w:r>
                </w:p>
                <w:p w14:paraId="1530D19E" w14:textId="7A5A35B1" w:rsidR="00D33D03" w:rsidRDefault="00D33D03" w:rsidP="00E96546">
                  <w:pPr>
                    <w:autoSpaceDE w:val="0"/>
                    <w:autoSpaceDN w:val="0"/>
                    <w:adjustRightInd w:val="0"/>
                    <w:spacing w:after="0"/>
                    <w:ind w:firstLine="360"/>
                    <w:rPr>
                      <w:rFonts w:cs="TimesNewRoman"/>
                      <w:szCs w:val="20"/>
                    </w:rPr>
                  </w:pPr>
                  <w:r>
                    <w:rPr>
                      <w:rFonts w:cs="TimesNewRoman" w:hint="eastAsia"/>
                      <w:szCs w:val="20"/>
                    </w:rPr>
                    <w:t>As</w:t>
                  </w:r>
                  <w:r>
                    <w:rPr>
                      <w:rFonts w:cs="TimesNewRoman"/>
                      <w:szCs w:val="20"/>
                    </w:rPr>
                    <w:t xml:space="preserve"> </w:t>
                  </w:r>
                  <w:r>
                    <w:rPr>
                      <w:rFonts w:cs="TimesNewRoman" w:hint="eastAsia"/>
                      <w:szCs w:val="20"/>
                    </w:rPr>
                    <w:t>there</w:t>
                  </w:r>
                  <w:r>
                    <w:rPr>
                      <w:rFonts w:cs="TimesNewRoman"/>
                      <w:szCs w:val="20"/>
                    </w:rPr>
                    <w:t xml:space="preserve"> are too many null data on </w:t>
                  </w:r>
                  <w:proofErr w:type="gramStart"/>
                  <w:r>
                    <w:rPr>
                      <w:rFonts w:cs="TimesNewRoman"/>
                      <w:szCs w:val="20"/>
                    </w:rPr>
                    <w:t>fields( day</w:t>
                  </w:r>
                  <w:proofErr w:type="gramEnd"/>
                  <w:r>
                    <w:rPr>
                      <w:rFonts w:cs="TimesNewRoman"/>
                      <w:szCs w:val="20"/>
                    </w:rPr>
                    <w:t xml:space="preserve">_of_week,emp.var.rate,cons.price.idx,cons.conf.idx,euribor3m,nr.employed),we </w:t>
                  </w:r>
                  <w:r>
                    <w:rPr>
                      <w:rFonts w:cs="TimesNewRoman" w:hint="eastAsia"/>
                      <w:szCs w:val="20"/>
                    </w:rPr>
                    <w:t>discard</w:t>
                  </w:r>
                  <w:r>
                    <w:rPr>
                      <w:rFonts w:cs="TimesNewRoman"/>
                      <w:szCs w:val="20"/>
                    </w:rPr>
                    <w:t xml:space="preserve"> </w:t>
                  </w:r>
                  <w:r>
                    <w:rPr>
                      <w:rFonts w:cs="TimesNewRoman" w:hint="eastAsia"/>
                      <w:szCs w:val="20"/>
                    </w:rPr>
                    <w:t>these</w:t>
                  </w:r>
                  <w:r>
                    <w:rPr>
                      <w:rFonts w:cs="TimesNewRoman"/>
                      <w:szCs w:val="20"/>
                    </w:rPr>
                    <w:t xml:space="preserve"> </w:t>
                  </w:r>
                  <w:r>
                    <w:rPr>
                      <w:rFonts w:cs="TimesNewRoman" w:hint="eastAsia"/>
                      <w:szCs w:val="20"/>
                    </w:rPr>
                    <w:t>six</w:t>
                  </w:r>
                  <w:r>
                    <w:rPr>
                      <w:rFonts w:cs="TimesNewRoman"/>
                      <w:szCs w:val="20"/>
                    </w:rPr>
                    <w:t xml:space="preserve"> </w:t>
                  </w:r>
                  <w:r>
                    <w:rPr>
                      <w:rFonts w:cs="TimesNewRoman" w:hint="eastAsia"/>
                      <w:szCs w:val="20"/>
                    </w:rPr>
                    <w:t>fields</w:t>
                  </w:r>
                  <w:r>
                    <w:rPr>
                      <w:rFonts w:cs="TimesNewRoman" w:hint="eastAsia"/>
                      <w:szCs w:val="20"/>
                    </w:rPr>
                    <w:t>。</w:t>
                  </w:r>
                </w:p>
                <w:p w14:paraId="010E4055" w14:textId="290B7C5B" w:rsidR="005734ED" w:rsidRDefault="005734ED" w:rsidP="00E96546">
                  <w:pPr>
                    <w:autoSpaceDE w:val="0"/>
                    <w:autoSpaceDN w:val="0"/>
                    <w:adjustRightInd w:val="0"/>
                    <w:spacing w:after="0"/>
                    <w:ind w:firstLine="360"/>
                    <w:rPr>
                      <w:rFonts w:cs="TimesNewRoman"/>
                      <w:szCs w:val="20"/>
                    </w:rPr>
                  </w:pPr>
                  <w:r>
                    <w:rPr>
                      <w:noProof/>
                    </w:rPr>
                    <w:drawing>
                      <wp:inline distT="0" distB="0" distL="0" distR="0" wp14:anchorId="38AE8740" wp14:editId="7625D2AC">
                        <wp:extent cx="4543425" cy="2665194"/>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8899" cy="2668405"/>
                                </a:xfrm>
                                <a:prstGeom prst="rect">
                                  <a:avLst/>
                                </a:prstGeom>
                              </pic:spPr>
                            </pic:pic>
                          </a:graphicData>
                        </a:graphic>
                      </wp:inline>
                    </w:drawing>
                  </w:r>
                </w:p>
                <w:p w14:paraId="0A269F45" w14:textId="77777777" w:rsidR="00D33D03" w:rsidRDefault="00D33D03" w:rsidP="00E96546">
                  <w:pPr>
                    <w:autoSpaceDE w:val="0"/>
                    <w:autoSpaceDN w:val="0"/>
                    <w:adjustRightInd w:val="0"/>
                    <w:spacing w:after="0"/>
                    <w:ind w:firstLine="360"/>
                    <w:rPr>
                      <w:rFonts w:cs="TimesNewRoman"/>
                      <w:szCs w:val="20"/>
                    </w:rPr>
                  </w:pPr>
                </w:p>
                <w:p w14:paraId="75C9A5D8" w14:textId="71CABFA2" w:rsidR="00E96546" w:rsidRDefault="00E96546" w:rsidP="00E96546">
                  <w:pPr>
                    <w:autoSpaceDE w:val="0"/>
                    <w:autoSpaceDN w:val="0"/>
                    <w:adjustRightInd w:val="0"/>
                    <w:spacing w:after="0"/>
                    <w:ind w:firstLine="360"/>
                    <w:rPr>
                      <w:rFonts w:cs="TimesNewRoman"/>
                      <w:szCs w:val="20"/>
                    </w:rPr>
                  </w:pPr>
                  <w:r>
                    <w:rPr>
                      <w:rFonts w:cs="TimesNewRoman"/>
                      <w:szCs w:val="20"/>
                    </w:rPr>
                    <w:t xml:space="preserve">4.2 Project the data </w:t>
                  </w:r>
                </w:p>
                <w:p w14:paraId="4E9D6B93" w14:textId="0228B181" w:rsidR="00BA48BC" w:rsidRDefault="00D33D03" w:rsidP="00D33D03">
                  <w:pPr>
                    <w:ind w:firstLine="420"/>
                    <w:rPr>
                      <w:rFonts w:ascii="Arial" w:hAnsi="Arial" w:cs="Arial"/>
                      <w:sz w:val="27"/>
                      <w:szCs w:val="27"/>
                      <w:shd w:val="clear" w:color="auto" w:fill="F2F2F2"/>
                      <w:lang w:val="en-AS"/>
                    </w:rPr>
                  </w:pPr>
                  <w:r>
                    <w:rPr>
                      <w:szCs w:val="22"/>
                    </w:rPr>
                    <w:t xml:space="preserve">Through </w:t>
                  </w:r>
                  <w:r>
                    <w:rPr>
                      <w:rFonts w:hint="eastAsia"/>
                      <w:szCs w:val="22"/>
                    </w:rPr>
                    <w:t>“</w:t>
                  </w:r>
                  <w:proofErr w:type="gramStart"/>
                  <w:r>
                    <w:rPr>
                      <w:rFonts w:ascii="Arial" w:hAnsi="Arial" w:cs="Arial"/>
                      <w:sz w:val="27"/>
                      <w:szCs w:val="27"/>
                      <w:shd w:val="clear" w:color="auto" w:fill="F2F2F2"/>
                    </w:rPr>
                    <w:t>Feature  Selection</w:t>
                  </w:r>
                  <w:proofErr w:type="gramEnd"/>
                  <w:r>
                    <w:rPr>
                      <w:rFonts w:ascii="Arial" w:hAnsi="Arial" w:cs="Arial"/>
                      <w:sz w:val="27"/>
                      <w:szCs w:val="27"/>
                      <w:shd w:val="clear" w:color="auto" w:fill="F2F2F2"/>
                    </w:rPr>
                    <w:t xml:space="preserve">  Model</w:t>
                  </w:r>
                  <w:r>
                    <w:rPr>
                      <w:rFonts w:ascii="Arial" w:hAnsi="Arial" w:cs="Arial"/>
                      <w:sz w:val="27"/>
                      <w:szCs w:val="27"/>
                      <w:shd w:val="clear" w:color="auto" w:fill="F2F2F2"/>
                      <w:lang w:val="en-AS"/>
                    </w:rPr>
                    <w:t xml:space="preserve">”, we decided to discard default field as it </w:t>
                  </w:r>
                  <w:r>
                    <w:rPr>
                      <w:rFonts w:ascii="Arial" w:hAnsi="Arial" w:cs="Arial" w:hint="eastAsia"/>
                      <w:sz w:val="27"/>
                      <w:szCs w:val="27"/>
                      <w:shd w:val="clear" w:color="auto" w:fill="F2F2F2"/>
                      <w:lang w:val="en-AS"/>
                    </w:rPr>
                    <w:t>shows</w:t>
                  </w:r>
                  <w:r>
                    <w:rPr>
                      <w:rFonts w:ascii="Arial" w:hAnsi="Arial" w:cs="Arial"/>
                      <w:sz w:val="27"/>
                      <w:szCs w:val="27"/>
                      <w:shd w:val="clear" w:color="auto" w:fill="F2F2F2"/>
                      <w:lang w:val="en-AS"/>
                    </w:rPr>
                    <w:t xml:space="preserve"> </w:t>
                  </w:r>
                  <w:r>
                    <w:rPr>
                      <w:rFonts w:ascii="Arial" w:hAnsi="Arial" w:cs="Arial" w:hint="eastAsia"/>
                      <w:sz w:val="27"/>
                      <w:szCs w:val="27"/>
                      <w:shd w:val="clear" w:color="auto" w:fill="F2F2F2"/>
                      <w:lang w:val="en-AS"/>
                    </w:rPr>
                    <w:t>single</w:t>
                  </w:r>
                  <w:r>
                    <w:rPr>
                      <w:rFonts w:ascii="Arial" w:hAnsi="Arial" w:cs="Arial"/>
                      <w:sz w:val="27"/>
                      <w:szCs w:val="27"/>
                      <w:shd w:val="clear" w:color="auto" w:fill="F2F2F2"/>
                      <w:lang w:val="en-AS"/>
                    </w:rPr>
                    <w:t xml:space="preserve"> </w:t>
                  </w:r>
                  <w:r>
                    <w:rPr>
                      <w:rFonts w:ascii="Arial" w:hAnsi="Arial" w:cs="Arial" w:hint="eastAsia"/>
                      <w:sz w:val="27"/>
                      <w:szCs w:val="27"/>
                      <w:shd w:val="clear" w:color="auto" w:fill="F2F2F2"/>
                      <w:lang w:val="en-AS"/>
                    </w:rPr>
                    <w:t>category</w:t>
                  </w:r>
                  <w:r>
                    <w:rPr>
                      <w:rFonts w:ascii="Arial" w:hAnsi="Arial" w:cs="Arial"/>
                      <w:sz w:val="27"/>
                      <w:szCs w:val="27"/>
                      <w:shd w:val="clear" w:color="auto" w:fill="F2F2F2"/>
                      <w:lang w:val="en-AS"/>
                    </w:rPr>
                    <w:t xml:space="preserve"> too large</w:t>
                  </w:r>
                </w:p>
                <w:p w14:paraId="2EFB84F7" w14:textId="4B534AFA" w:rsidR="00D33D03" w:rsidRDefault="0077205A" w:rsidP="00D33D03">
                  <w:pPr>
                    <w:ind w:firstLine="420"/>
                    <w:rPr>
                      <w:rFonts w:ascii="Arial" w:hAnsi="Arial" w:cs="Arial"/>
                      <w:color w:val="123654"/>
                      <w:sz w:val="20"/>
                      <w:szCs w:val="20"/>
                    </w:rPr>
                  </w:pPr>
                  <w:r>
                    <w:rPr>
                      <w:rFonts w:ascii="Arial" w:hAnsi="Arial" w:cs="Arial"/>
                      <w:color w:val="123654"/>
                      <w:sz w:val="20"/>
                      <w:szCs w:val="20"/>
                    </w:rPr>
                    <w:t>For duration, this attribute highly affects the output target (e.g., if duration=0 then y='no'). Yet, the duration is not known before a call is performed. Also, after the end of the call y is obviously known. Thus, this input should be discarded as we want to have a realistic predictive model.</w:t>
                  </w:r>
                </w:p>
                <w:p w14:paraId="557030B6" w14:textId="7115B682" w:rsidR="00224212" w:rsidRDefault="00224212" w:rsidP="00D33D03">
                  <w:pPr>
                    <w:ind w:firstLine="420"/>
                    <w:rPr>
                      <w:szCs w:val="22"/>
                      <w:lang w:val="en-AS"/>
                    </w:rPr>
                  </w:pPr>
                  <w:r>
                    <w:rPr>
                      <w:szCs w:val="22"/>
                      <w:lang w:val="en-AS"/>
                    </w:rPr>
                    <w:t xml:space="preserve">We </w:t>
                  </w:r>
                  <w:proofErr w:type="gramStart"/>
                  <w:r>
                    <w:rPr>
                      <w:szCs w:val="22"/>
                      <w:lang w:val="en-AS"/>
                    </w:rPr>
                    <w:t>use ”Partition</w:t>
                  </w:r>
                  <w:proofErr w:type="gramEnd"/>
                  <w:r>
                    <w:rPr>
                      <w:szCs w:val="22"/>
                      <w:lang w:val="en-AS"/>
                    </w:rPr>
                    <w:t xml:space="preserve">” to random split the data to 80% for(training) ,10% to testing and 10% to </w:t>
                  </w:r>
                  <w:r>
                    <w:rPr>
                      <w:szCs w:val="22"/>
                      <w:lang w:val="en-AS"/>
                    </w:rPr>
                    <w:lastRenderedPageBreak/>
                    <w:t>validation.</w:t>
                  </w:r>
                </w:p>
                <w:p w14:paraId="69077C0E" w14:textId="26316F6E" w:rsidR="00224212" w:rsidRDefault="00224212" w:rsidP="00D33D03">
                  <w:pPr>
                    <w:ind w:firstLine="420"/>
                    <w:rPr>
                      <w:szCs w:val="22"/>
                      <w:lang w:val="en-AS"/>
                    </w:rPr>
                  </w:pPr>
                  <w:r>
                    <w:rPr>
                      <w:szCs w:val="22"/>
                      <w:lang w:val="en-AS"/>
                    </w:rPr>
                    <w:t xml:space="preserve">After that, we used “Auto Data Prep” to </w:t>
                  </w:r>
                  <w:r w:rsidR="001A290C">
                    <w:rPr>
                      <w:szCs w:val="22"/>
                      <w:lang w:val="en-AS"/>
                    </w:rPr>
                    <w:t xml:space="preserve">convert </w:t>
                  </w:r>
                  <w:proofErr w:type="gramStart"/>
                  <w:r w:rsidR="001A290C">
                    <w:rPr>
                      <w:szCs w:val="22"/>
                      <w:lang w:val="en-AS"/>
                    </w:rPr>
                    <w:t>all of</w:t>
                  </w:r>
                  <w:proofErr w:type="gramEnd"/>
                  <w:r w:rsidR="001A290C">
                    <w:rPr>
                      <w:szCs w:val="22"/>
                      <w:lang w:val="en-AS"/>
                    </w:rPr>
                    <w:t xml:space="preserve"> categorical or nominal field to continuous data. It will be benefit on model building.</w:t>
                  </w:r>
                </w:p>
                <w:p w14:paraId="518C9192" w14:textId="18B97A3D" w:rsidR="001A290C" w:rsidRDefault="001A290C" w:rsidP="00D33D03">
                  <w:pPr>
                    <w:ind w:firstLine="420"/>
                    <w:rPr>
                      <w:szCs w:val="22"/>
                      <w:lang w:val="en-AS"/>
                    </w:rPr>
                  </w:pPr>
                </w:p>
                <w:p w14:paraId="1E9334BA" w14:textId="77777777" w:rsidR="001A290C" w:rsidRDefault="001A290C" w:rsidP="00D33D03">
                  <w:pPr>
                    <w:ind w:firstLine="420"/>
                    <w:rPr>
                      <w:szCs w:val="22"/>
                      <w:lang w:val="en-AS"/>
                    </w:rPr>
                  </w:pPr>
                </w:p>
                <w:p w14:paraId="02CED94F" w14:textId="547363AB" w:rsidR="00D33D03" w:rsidRDefault="00D33D03" w:rsidP="00D33D03">
                  <w:pPr>
                    <w:ind w:firstLine="420"/>
                    <w:rPr>
                      <w:szCs w:val="22"/>
                      <w:lang w:val="en-AS"/>
                    </w:rPr>
                  </w:pPr>
                </w:p>
                <w:p w14:paraId="2EB80404" w14:textId="77777777" w:rsidR="00D33D03" w:rsidRPr="00D33D03" w:rsidRDefault="00D33D03" w:rsidP="00D33D03">
                  <w:pPr>
                    <w:pStyle w:val="ListParagraph"/>
                    <w:widowControl/>
                    <w:numPr>
                      <w:ilvl w:val="0"/>
                      <w:numId w:val="3"/>
                    </w:numPr>
                    <w:autoSpaceDE w:val="0"/>
                    <w:autoSpaceDN w:val="0"/>
                    <w:adjustRightInd w:val="0"/>
                    <w:spacing w:after="120" w:line="240" w:lineRule="auto"/>
                    <w:rPr>
                      <w:rFonts w:ascii="Verdana" w:eastAsiaTheme="minorHAnsi" w:hAnsi="Verdana" w:cs="TimesNewRoman"/>
                      <w:kern w:val="0"/>
                      <w:sz w:val="20"/>
                      <w:szCs w:val="20"/>
                      <w:lang w:val="en-NZ"/>
                    </w:rPr>
                  </w:pPr>
                  <w:r>
                    <w:rPr>
                      <w:rFonts w:cs="TimesNewRoman"/>
                      <w:b/>
                      <w:szCs w:val="20"/>
                    </w:rPr>
                    <w:t xml:space="preserve">Data-mining method(s) selection </w:t>
                  </w:r>
                </w:p>
                <w:p w14:paraId="0CF76E5C" w14:textId="692AEC4C" w:rsidR="00D33D03" w:rsidRDefault="00D33D03" w:rsidP="00D33D03">
                  <w:pPr>
                    <w:pStyle w:val="ListParagraph"/>
                    <w:widowControl/>
                    <w:autoSpaceDE w:val="0"/>
                    <w:autoSpaceDN w:val="0"/>
                    <w:adjustRightInd w:val="0"/>
                    <w:spacing w:after="120" w:line="240" w:lineRule="auto"/>
                    <w:rPr>
                      <w:rFonts w:ascii="Verdana" w:eastAsiaTheme="minorHAnsi" w:hAnsi="Verdana" w:cs="TimesNewRoman"/>
                      <w:kern w:val="0"/>
                      <w:sz w:val="20"/>
                      <w:szCs w:val="20"/>
                      <w:lang w:val="en-NZ"/>
                    </w:rPr>
                  </w:pPr>
                  <w:r>
                    <w:rPr>
                      <w:rFonts w:cs="TimesNewRoman"/>
                      <w:szCs w:val="20"/>
                    </w:rPr>
                    <w:t xml:space="preserve"> “Fifth is matching the goals of the KDD process (step 1) to a particular data-mining method. For example, summarization, classification, regression, clustering, and so on, are described later as well as in Fayyad, </w:t>
                  </w:r>
                  <w:proofErr w:type="spellStart"/>
                  <w:r>
                    <w:rPr>
                      <w:rFonts w:cs="TimesNewRoman"/>
                      <w:szCs w:val="20"/>
                    </w:rPr>
                    <w:t>Piatetsky</w:t>
                  </w:r>
                  <w:proofErr w:type="spellEnd"/>
                  <w:r>
                    <w:rPr>
                      <w:rFonts w:cs="TimesNewRoman"/>
                      <w:szCs w:val="20"/>
                    </w:rPr>
                    <w:t>-Shapiro, and Smyth (1996).” (Fayyad et al., 1996)</w:t>
                  </w:r>
                </w:p>
                <w:p w14:paraId="0B51730D" w14:textId="7470AF32" w:rsidR="00D33D03" w:rsidRPr="0077205A" w:rsidRDefault="00D33D03" w:rsidP="0077205A">
                  <w:pPr>
                    <w:pStyle w:val="ListParagraph"/>
                    <w:numPr>
                      <w:ilvl w:val="1"/>
                      <w:numId w:val="3"/>
                    </w:numPr>
                    <w:autoSpaceDE w:val="0"/>
                    <w:autoSpaceDN w:val="0"/>
                    <w:adjustRightInd w:val="0"/>
                    <w:spacing w:after="0"/>
                    <w:rPr>
                      <w:rFonts w:cs="TimesNewRoman"/>
                      <w:szCs w:val="20"/>
                    </w:rPr>
                  </w:pPr>
                  <w:r w:rsidRPr="0077205A">
                    <w:rPr>
                      <w:rFonts w:cs="TimesNewRoman"/>
                      <w:szCs w:val="20"/>
                    </w:rPr>
                    <w:t xml:space="preserve">Match and discuss the objectives of data mining (1.1) to data mining methods </w:t>
                  </w:r>
                </w:p>
                <w:p w14:paraId="2BEB1426" w14:textId="4530D952" w:rsidR="0077205A" w:rsidRPr="0077205A" w:rsidRDefault="009E138C" w:rsidP="0077205A">
                  <w:pPr>
                    <w:pStyle w:val="ListParagraph"/>
                    <w:autoSpaceDE w:val="0"/>
                    <w:autoSpaceDN w:val="0"/>
                    <w:adjustRightInd w:val="0"/>
                    <w:spacing w:after="0"/>
                    <w:rPr>
                      <w:rFonts w:cs="TimesNewRoman"/>
                      <w:szCs w:val="20"/>
                    </w:rPr>
                  </w:pPr>
                  <w:r>
                    <w:rPr>
                      <w:noProof/>
                    </w:rPr>
                    <w:drawing>
                      <wp:inline distT="0" distB="0" distL="0" distR="0" wp14:anchorId="7E0DEAC3" wp14:editId="76F44215">
                        <wp:extent cx="5274310" cy="38709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870960"/>
                                </a:xfrm>
                                <a:prstGeom prst="rect">
                                  <a:avLst/>
                                </a:prstGeom>
                              </pic:spPr>
                            </pic:pic>
                          </a:graphicData>
                        </a:graphic>
                      </wp:inline>
                    </w:drawing>
                  </w:r>
                </w:p>
                <w:p w14:paraId="4D40C92E" w14:textId="77777777" w:rsidR="009E138C" w:rsidRDefault="009E138C" w:rsidP="00D33D03">
                  <w:pPr>
                    <w:autoSpaceDE w:val="0"/>
                    <w:autoSpaceDN w:val="0"/>
                    <w:adjustRightInd w:val="0"/>
                    <w:spacing w:after="0"/>
                    <w:ind w:left="360"/>
                    <w:rPr>
                      <w:rFonts w:cs="TimesNewRoman"/>
                      <w:szCs w:val="20"/>
                    </w:rPr>
                  </w:pPr>
                </w:p>
                <w:p w14:paraId="50FBBE75" w14:textId="7A280EB0" w:rsidR="009E138C" w:rsidRDefault="009E138C" w:rsidP="00D33D03">
                  <w:pPr>
                    <w:autoSpaceDE w:val="0"/>
                    <w:autoSpaceDN w:val="0"/>
                    <w:adjustRightInd w:val="0"/>
                    <w:spacing w:after="0"/>
                    <w:ind w:left="360"/>
                    <w:rPr>
                      <w:rFonts w:cs="TimesNewRoman"/>
                      <w:szCs w:val="20"/>
                    </w:rPr>
                  </w:pPr>
                  <w:r>
                    <w:rPr>
                      <w:noProof/>
                    </w:rPr>
                    <w:lastRenderedPageBreak/>
                    <w:drawing>
                      <wp:inline distT="0" distB="0" distL="0" distR="0" wp14:anchorId="6DC87C48" wp14:editId="3F54CA38">
                        <wp:extent cx="5274310" cy="47186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718685"/>
                                </a:xfrm>
                                <a:prstGeom prst="rect">
                                  <a:avLst/>
                                </a:prstGeom>
                              </pic:spPr>
                            </pic:pic>
                          </a:graphicData>
                        </a:graphic>
                      </wp:inline>
                    </w:drawing>
                  </w:r>
                </w:p>
                <w:p w14:paraId="1F357991" w14:textId="28FCFF1E" w:rsidR="009E138C" w:rsidRDefault="009E138C" w:rsidP="00D33D03">
                  <w:pPr>
                    <w:autoSpaceDE w:val="0"/>
                    <w:autoSpaceDN w:val="0"/>
                    <w:adjustRightInd w:val="0"/>
                    <w:spacing w:after="0"/>
                    <w:ind w:left="360"/>
                    <w:rPr>
                      <w:rFonts w:cs="TimesNewRoman"/>
                      <w:szCs w:val="20"/>
                    </w:rPr>
                  </w:pPr>
                  <w:r>
                    <w:rPr>
                      <w:noProof/>
                    </w:rPr>
                    <w:lastRenderedPageBreak/>
                    <w:drawing>
                      <wp:inline distT="0" distB="0" distL="0" distR="0" wp14:anchorId="0CD3EB8E" wp14:editId="39006F44">
                        <wp:extent cx="5274310" cy="47186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718685"/>
                                </a:xfrm>
                                <a:prstGeom prst="rect">
                                  <a:avLst/>
                                </a:prstGeom>
                              </pic:spPr>
                            </pic:pic>
                          </a:graphicData>
                        </a:graphic>
                      </wp:inline>
                    </w:drawing>
                  </w:r>
                  <w:bookmarkStart w:id="0" w:name="_GoBack"/>
                  <w:bookmarkEnd w:id="0"/>
                </w:p>
                <w:p w14:paraId="580B2061" w14:textId="77777777" w:rsidR="009E138C" w:rsidRDefault="009E138C" w:rsidP="00D33D03">
                  <w:pPr>
                    <w:autoSpaceDE w:val="0"/>
                    <w:autoSpaceDN w:val="0"/>
                    <w:adjustRightInd w:val="0"/>
                    <w:spacing w:after="0"/>
                    <w:ind w:left="360"/>
                    <w:rPr>
                      <w:rFonts w:cs="TimesNewRoman"/>
                      <w:szCs w:val="20"/>
                    </w:rPr>
                  </w:pPr>
                </w:p>
                <w:p w14:paraId="4EB772F8" w14:textId="618575F5" w:rsidR="00D33D03" w:rsidRDefault="00D33D03" w:rsidP="00D33D03">
                  <w:pPr>
                    <w:autoSpaceDE w:val="0"/>
                    <w:autoSpaceDN w:val="0"/>
                    <w:adjustRightInd w:val="0"/>
                    <w:spacing w:after="0"/>
                    <w:ind w:left="360"/>
                    <w:rPr>
                      <w:rFonts w:cs="TimesNewRoman"/>
                      <w:szCs w:val="20"/>
                    </w:rPr>
                  </w:pPr>
                  <w:r>
                    <w:rPr>
                      <w:rFonts w:cs="TimesNewRoman"/>
                      <w:szCs w:val="20"/>
                    </w:rPr>
                    <w:t>5.2 Select the appropriate data-mining method(s) based on discussion</w:t>
                  </w:r>
                </w:p>
                <w:p w14:paraId="69C38B43" w14:textId="77777777" w:rsidR="00D33D03" w:rsidRPr="00D33D03" w:rsidRDefault="00D33D03" w:rsidP="00D33D03">
                  <w:pPr>
                    <w:ind w:firstLine="420"/>
                    <w:rPr>
                      <w:szCs w:val="22"/>
                    </w:rPr>
                  </w:pPr>
                </w:p>
                <w:p w14:paraId="3970F1A5" w14:textId="63838841" w:rsidR="003B02AD" w:rsidRPr="00FC5979" w:rsidRDefault="003B02AD" w:rsidP="00691A80">
                  <w:pPr>
                    <w:widowControl/>
                    <w:spacing w:before="100" w:beforeAutospacing="1" w:after="100" w:afterAutospacing="1" w:line="240" w:lineRule="auto"/>
                    <w:jc w:val="left"/>
                    <w:rPr>
                      <w:rFonts w:ascii="Arial" w:hAnsi="Arial" w:cs="Arial"/>
                      <w:color w:val="123654"/>
                      <w:sz w:val="20"/>
                      <w:szCs w:val="20"/>
                      <w:lang w:val="en-NZ"/>
                    </w:rPr>
                  </w:pPr>
                </w:p>
              </w:tc>
            </w:tr>
          </w:tbl>
          <w:p w14:paraId="01697822" w14:textId="77777777" w:rsidR="00691A80" w:rsidRPr="00691A80" w:rsidRDefault="00691A80" w:rsidP="00691A80">
            <w:pPr>
              <w:widowControl/>
              <w:spacing w:after="0" w:line="240" w:lineRule="auto"/>
              <w:jc w:val="left"/>
              <w:rPr>
                <w:rFonts w:ascii="Times New Roman" w:eastAsia="Times New Roman" w:hAnsi="Times New Roman" w:cs="Times New Roman"/>
                <w:kern w:val="0"/>
                <w:sz w:val="24"/>
                <w:lang w:val="en-NZ"/>
              </w:rPr>
            </w:pPr>
          </w:p>
        </w:tc>
      </w:tr>
      <w:tr w:rsidR="009E138C" w:rsidRPr="00691A80" w14:paraId="301CF471" w14:textId="77777777" w:rsidTr="00691A80">
        <w:trPr>
          <w:tblCellSpacing w:w="15" w:type="dxa"/>
        </w:trPr>
        <w:tc>
          <w:tcPr>
            <w:tcW w:w="0" w:type="auto"/>
            <w:vAlign w:val="center"/>
          </w:tcPr>
          <w:p w14:paraId="10C478B5" w14:textId="77777777" w:rsidR="009E138C" w:rsidRDefault="009E138C" w:rsidP="00691A80">
            <w:pPr>
              <w:widowControl/>
              <w:spacing w:before="100" w:beforeAutospacing="1" w:after="100" w:afterAutospacing="1" w:line="240" w:lineRule="auto"/>
              <w:jc w:val="left"/>
              <w:rPr>
                <w:rFonts w:ascii="Arial" w:hAnsi="Arial" w:cs="Arial"/>
                <w:color w:val="123654"/>
                <w:sz w:val="20"/>
                <w:szCs w:val="20"/>
              </w:rPr>
            </w:pPr>
          </w:p>
          <w:p w14:paraId="23CAA4B2" w14:textId="61DA5A3B" w:rsidR="009E138C" w:rsidRDefault="009E138C" w:rsidP="00691A80">
            <w:pPr>
              <w:widowControl/>
              <w:spacing w:before="100" w:beforeAutospacing="1" w:after="100" w:afterAutospacing="1" w:line="240" w:lineRule="auto"/>
              <w:jc w:val="left"/>
              <w:rPr>
                <w:rFonts w:ascii="Arial" w:hAnsi="Arial" w:cs="Arial"/>
                <w:color w:val="123654"/>
                <w:sz w:val="20"/>
                <w:szCs w:val="20"/>
              </w:rPr>
            </w:pPr>
          </w:p>
        </w:tc>
      </w:tr>
    </w:tbl>
    <w:p w14:paraId="4938EB26" w14:textId="73B734B0" w:rsidR="00691A80" w:rsidRDefault="00691A80" w:rsidP="00691A80">
      <w:pPr>
        <w:pStyle w:val="Normal1"/>
        <w:rPr>
          <w:rFonts w:ascii="Arial" w:hAnsi="Arial" w:cs="Arial"/>
          <w:color w:val="123654"/>
          <w:sz w:val="20"/>
          <w:szCs w:val="20"/>
        </w:rPr>
      </w:pPr>
    </w:p>
    <w:p w14:paraId="7B78B3D2" w14:textId="77777777" w:rsidR="00691A80" w:rsidRPr="008F032A" w:rsidRDefault="00691A80" w:rsidP="008F032A">
      <w:pPr>
        <w:ind w:left="360"/>
        <w:rPr>
          <w:b/>
        </w:rPr>
      </w:pPr>
    </w:p>
    <w:p w14:paraId="4735E96C" w14:textId="77777777" w:rsidR="00BE47F3" w:rsidRDefault="00BE47F3"/>
    <w:p w14:paraId="48CF6847" w14:textId="750116C0" w:rsidR="00BE47F3" w:rsidRDefault="000D06B3" w:rsidP="009E0C3E">
      <w:r>
        <w:t xml:space="preserve"> </w:t>
      </w:r>
    </w:p>
    <w:sectPr w:rsidR="00BE47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imesNew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Univers-Condensed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22CE0"/>
    <w:multiLevelType w:val="multilevel"/>
    <w:tmpl w:val="A150F6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74A4055"/>
    <w:multiLevelType w:val="multilevel"/>
    <w:tmpl w:val="43FA576A"/>
    <w:lvl w:ilvl="0">
      <w:start w:val="5"/>
      <w:numFmt w:val="decimal"/>
      <w:lvlText w:val="%1"/>
      <w:lvlJc w:val="left"/>
      <w:pPr>
        <w:ind w:left="720" w:hanging="360"/>
      </w:pPr>
      <w:rPr>
        <w:rFonts w:asciiTheme="minorHAnsi" w:eastAsiaTheme="minorEastAsia" w:hAnsiTheme="minorHAnsi" w:hint="default"/>
        <w:b/>
        <w:sz w:val="21"/>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7BAC5BEC"/>
    <w:multiLevelType w:val="multilevel"/>
    <w:tmpl w:val="16004762"/>
    <w:lvl w:ilvl="0">
      <w:start w:val="1"/>
      <w:numFmt w:val="decimal"/>
      <w:lvlText w:val="%1."/>
      <w:lvlJc w:val="left"/>
      <w:pPr>
        <w:ind w:left="360" w:hanging="360"/>
      </w:pPr>
      <w:rPr>
        <w:b/>
      </w:rPr>
    </w:lvl>
    <w:lvl w:ilvl="1">
      <w:start w:val="4"/>
      <w:numFmt w:val="decimal"/>
      <w:isLgl/>
      <w:lvlText w:val="%1.%2"/>
      <w:lvlJc w:val="left"/>
      <w:pPr>
        <w:ind w:left="720" w:hanging="360"/>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num w:numId="1">
    <w:abstractNumId w:val="0"/>
  </w:num>
  <w:num w:numId="2">
    <w:abstractNumId w:val="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attachedTemplate r:id="rId1"/>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7C6564D"/>
    <w:rsid w:val="000B6F15"/>
    <w:rsid w:val="000D06B3"/>
    <w:rsid w:val="000D279B"/>
    <w:rsid w:val="001032D0"/>
    <w:rsid w:val="001A290C"/>
    <w:rsid w:val="002121AB"/>
    <w:rsid w:val="00224212"/>
    <w:rsid w:val="003B02AD"/>
    <w:rsid w:val="00425D36"/>
    <w:rsid w:val="00487B75"/>
    <w:rsid w:val="005734ED"/>
    <w:rsid w:val="00691A80"/>
    <w:rsid w:val="0077205A"/>
    <w:rsid w:val="00845A03"/>
    <w:rsid w:val="00881133"/>
    <w:rsid w:val="008F032A"/>
    <w:rsid w:val="008F6F97"/>
    <w:rsid w:val="00951FFA"/>
    <w:rsid w:val="009E0C3E"/>
    <w:rsid w:val="009E138C"/>
    <w:rsid w:val="00BA48BC"/>
    <w:rsid w:val="00BE47F3"/>
    <w:rsid w:val="00BF7110"/>
    <w:rsid w:val="00D33D03"/>
    <w:rsid w:val="00E96546"/>
    <w:rsid w:val="00F12733"/>
    <w:rsid w:val="00FC5979"/>
    <w:rsid w:val="17C6564D"/>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03235A"/>
  <w15:docId w15:val="{638A941D-80C9-4494-8E13-436995456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NZ" w:eastAsia="zh-CN"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rPr>
  </w:style>
  <w:style w:type="paragraph" w:styleId="Heading2">
    <w:name w:val="heading 2"/>
    <w:basedOn w:val="Normal"/>
    <w:next w:val="Normal"/>
    <w:unhideWhenUsed/>
    <w:qFormat/>
    <w:pPr>
      <w:keepNext/>
      <w:keepLines/>
      <w:spacing w:before="260" w:after="260" w:line="413" w:lineRule="auto"/>
      <w:outlineLvl w:val="1"/>
    </w:pPr>
    <w:rPr>
      <w:rFonts w:ascii="Arial" w:eastAsia="SimHei" w:hAnsi="Arial"/>
      <w:b/>
      <w:sz w:val="32"/>
    </w:rPr>
  </w:style>
  <w:style w:type="paragraph" w:styleId="Heading3">
    <w:name w:val="heading 3"/>
    <w:basedOn w:val="Normal"/>
    <w:next w:val="Normal"/>
    <w:unhideWhenUsed/>
    <w:qFormat/>
    <w:pPr>
      <w:keepNext/>
      <w:keepLines/>
      <w:spacing w:before="260" w:after="260" w:line="413"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32A"/>
    <w:pPr>
      <w:ind w:left="720"/>
      <w:contextualSpacing/>
    </w:pPr>
  </w:style>
  <w:style w:type="table" w:styleId="TableGrid">
    <w:name w:val="Table Grid"/>
    <w:basedOn w:val="TableNormal"/>
    <w:uiPriority w:val="39"/>
    <w:rsid w:val="00845A03"/>
    <w:pPr>
      <w:spacing w:after="0" w:line="240" w:lineRule="auto"/>
    </w:pPr>
    <w:rPr>
      <w:rFonts w:asciiTheme="minorHAnsi" w:eastAsiaTheme="minorEastAsia" w:hAnsiTheme="minorHAnsi" w:cstheme="minorBidi"/>
      <w:kern w:val="2"/>
      <w:sz w:val="21"/>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691A80"/>
    <w:rPr>
      <w:color w:val="0563C1" w:themeColor="hyperlink"/>
      <w:u w:val="single"/>
    </w:rPr>
  </w:style>
  <w:style w:type="character" w:styleId="UnresolvedMention">
    <w:name w:val="Unresolved Mention"/>
    <w:basedOn w:val="DefaultParagraphFont"/>
    <w:uiPriority w:val="99"/>
    <w:semiHidden/>
    <w:unhideWhenUsed/>
    <w:rsid w:val="00691A80"/>
    <w:rPr>
      <w:color w:val="605E5C"/>
      <w:shd w:val="clear" w:color="auto" w:fill="E1DFDD"/>
    </w:rPr>
  </w:style>
  <w:style w:type="paragraph" w:customStyle="1" w:styleId="small-heading">
    <w:name w:val="small-heading"/>
    <w:basedOn w:val="Normal"/>
    <w:rsid w:val="00691A80"/>
    <w:pPr>
      <w:widowControl/>
      <w:spacing w:before="100" w:beforeAutospacing="1" w:after="100" w:afterAutospacing="1" w:line="240" w:lineRule="auto"/>
      <w:jc w:val="left"/>
    </w:pPr>
    <w:rPr>
      <w:rFonts w:ascii="Times New Roman" w:eastAsia="Times New Roman" w:hAnsi="Times New Roman" w:cs="Times New Roman"/>
      <w:kern w:val="0"/>
      <w:sz w:val="24"/>
      <w:lang w:val="en-NZ"/>
    </w:rPr>
  </w:style>
  <w:style w:type="paragraph" w:customStyle="1" w:styleId="Normal1">
    <w:name w:val="Normal1"/>
    <w:basedOn w:val="Normal"/>
    <w:rsid w:val="00691A80"/>
    <w:pPr>
      <w:widowControl/>
      <w:spacing w:before="100" w:beforeAutospacing="1" w:after="100" w:afterAutospacing="1" w:line="240" w:lineRule="auto"/>
      <w:jc w:val="left"/>
    </w:pPr>
    <w:rPr>
      <w:rFonts w:ascii="Times New Roman" w:eastAsia="Times New Roman" w:hAnsi="Times New Roman" w:cs="Times New Roman"/>
      <w:kern w:val="0"/>
      <w:sz w:val="24"/>
      <w:lang w:val="en-NZ"/>
    </w:rPr>
  </w:style>
  <w:style w:type="paragraph" w:styleId="NormalWeb">
    <w:name w:val="Normal (Web)"/>
    <w:basedOn w:val="Normal"/>
    <w:uiPriority w:val="99"/>
    <w:unhideWhenUsed/>
    <w:rsid w:val="00691A80"/>
    <w:pPr>
      <w:widowControl/>
      <w:spacing w:before="100" w:beforeAutospacing="1" w:after="100" w:afterAutospacing="1" w:line="240" w:lineRule="auto"/>
      <w:jc w:val="left"/>
    </w:pPr>
    <w:rPr>
      <w:rFonts w:ascii="Times New Roman" w:eastAsia="Times New Roman" w:hAnsi="Times New Roman" w:cs="Times New Roman"/>
      <w:kern w:val="0"/>
      <w:sz w:val="24"/>
      <w:lang w:val="en-NZ"/>
    </w:rPr>
  </w:style>
  <w:style w:type="character" w:customStyle="1" w:styleId="heading">
    <w:name w:val="heading"/>
    <w:basedOn w:val="DefaultParagraphFont"/>
    <w:rsid w:val="00691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712">
      <w:bodyDiv w:val="1"/>
      <w:marLeft w:val="0"/>
      <w:marRight w:val="0"/>
      <w:marTop w:val="0"/>
      <w:marBottom w:val="0"/>
      <w:divBdr>
        <w:top w:val="none" w:sz="0" w:space="0" w:color="auto"/>
        <w:left w:val="none" w:sz="0" w:space="0" w:color="auto"/>
        <w:bottom w:val="none" w:sz="0" w:space="0" w:color="auto"/>
        <w:right w:val="none" w:sz="0" w:space="0" w:color="auto"/>
      </w:divBdr>
    </w:div>
    <w:div w:id="14769862">
      <w:bodyDiv w:val="1"/>
      <w:marLeft w:val="0"/>
      <w:marRight w:val="0"/>
      <w:marTop w:val="0"/>
      <w:marBottom w:val="0"/>
      <w:divBdr>
        <w:top w:val="none" w:sz="0" w:space="0" w:color="auto"/>
        <w:left w:val="none" w:sz="0" w:space="0" w:color="auto"/>
        <w:bottom w:val="none" w:sz="0" w:space="0" w:color="auto"/>
        <w:right w:val="none" w:sz="0" w:space="0" w:color="auto"/>
      </w:divBdr>
    </w:div>
    <w:div w:id="38172245">
      <w:bodyDiv w:val="1"/>
      <w:marLeft w:val="0"/>
      <w:marRight w:val="0"/>
      <w:marTop w:val="0"/>
      <w:marBottom w:val="0"/>
      <w:divBdr>
        <w:top w:val="none" w:sz="0" w:space="0" w:color="auto"/>
        <w:left w:val="none" w:sz="0" w:space="0" w:color="auto"/>
        <w:bottom w:val="none" w:sz="0" w:space="0" w:color="auto"/>
        <w:right w:val="none" w:sz="0" w:space="0" w:color="auto"/>
      </w:divBdr>
    </w:div>
    <w:div w:id="85149924">
      <w:bodyDiv w:val="1"/>
      <w:marLeft w:val="0"/>
      <w:marRight w:val="0"/>
      <w:marTop w:val="0"/>
      <w:marBottom w:val="0"/>
      <w:divBdr>
        <w:top w:val="none" w:sz="0" w:space="0" w:color="auto"/>
        <w:left w:val="none" w:sz="0" w:space="0" w:color="auto"/>
        <w:bottom w:val="none" w:sz="0" w:space="0" w:color="auto"/>
        <w:right w:val="none" w:sz="0" w:space="0" w:color="auto"/>
      </w:divBdr>
    </w:div>
    <w:div w:id="120225033">
      <w:bodyDiv w:val="1"/>
      <w:marLeft w:val="0"/>
      <w:marRight w:val="0"/>
      <w:marTop w:val="0"/>
      <w:marBottom w:val="0"/>
      <w:divBdr>
        <w:top w:val="none" w:sz="0" w:space="0" w:color="auto"/>
        <w:left w:val="none" w:sz="0" w:space="0" w:color="auto"/>
        <w:bottom w:val="none" w:sz="0" w:space="0" w:color="auto"/>
        <w:right w:val="none" w:sz="0" w:space="0" w:color="auto"/>
      </w:divBdr>
    </w:div>
    <w:div w:id="219950061">
      <w:bodyDiv w:val="1"/>
      <w:marLeft w:val="0"/>
      <w:marRight w:val="0"/>
      <w:marTop w:val="0"/>
      <w:marBottom w:val="0"/>
      <w:divBdr>
        <w:top w:val="none" w:sz="0" w:space="0" w:color="auto"/>
        <w:left w:val="none" w:sz="0" w:space="0" w:color="auto"/>
        <w:bottom w:val="none" w:sz="0" w:space="0" w:color="auto"/>
        <w:right w:val="none" w:sz="0" w:space="0" w:color="auto"/>
      </w:divBdr>
      <w:divsChild>
        <w:div w:id="1368987228">
          <w:marLeft w:val="0"/>
          <w:marRight w:val="0"/>
          <w:marTop w:val="0"/>
          <w:marBottom w:val="0"/>
          <w:divBdr>
            <w:top w:val="none" w:sz="0" w:space="0" w:color="auto"/>
            <w:left w:val="none" w:sz="0" w:space="0" w:color="auto"/>
            <w:bottom w:val="none" w:sz="0" w:space="0" w:color="auto"/>
            <w:right w:val="none" w:sz="0" w:space="0" w:color="auto"/>
          </w:divBdr>
        </w:div>
        <w:div w:id="1547452049">
          <w:marLeft w:val="0"/>
          <w:marRight w:val="0"/>
          <w:marTop w:val="0"/>
          <w:marBottom w:val="0"/>
          <w:divBdr>
            <w:top w:val="none" w:sz="0" w:space="0" w:color="auto"/>
            <w:left w:val="none" w:sz="0" w:space="0" w:color="auto"/>
            <w:bottom w:val="none" w:sz="0" w:space="0" w:color="auto"/>
            <w:right w:val="none" w:sz="0" w:space="0" w:color="auto"/>
          </w:divBdr>
        </w:div>
        <w:div w:id="1574656625">
          <w:marLeft w:val="0"/>
          <w:marRight w:val="0"/>
          <w:marTop w:val="0"/>
          <w:marBottom w:val="0"/>
          <w:divBdr>
            <w:top w:val="none" w:sz="0" w:space="0" w:color="auto"/>
            <w:left w:val="none" w:sz="0" w:space="0" w:color="auto"/>
            <w:bottom w:val="none" w:sz="0" w:space="0" w:color="auto"/>
            <w:right w:val="none" w:sz="0" w:space="0" w:color="auto"/>
          </w:divBdr>
        </w:div>
        <w:div w:id="1435133431">
          <w:marLeft w:val="0"/>
          <w:marRight w:val="0"/>
          <w:marTop w:val="0"/>
          <w:marBottom w:val="0"/>
          <w:divBdr>
            <w:top w:val="none" w:sz="0" w:space="0" w:color="auto"/>
            <w:left w:val="none" w:sz="0" w:space="0" w:color="auto"/>
            <w:bottom w:val="none" w:sz="0" w:space="0" w:color="auto"/>
            <w:right w:val="none" w:sz="0" w:space="0" w:color="auto"/>
          </w:divBdr>
        </w:div>
        <w:div w:id="1574469583">
          <w:marLeft w:val="0"/>
          <w:marRight w:val="0"/>
          <w:marTop w:val="0"/>
          <w:marBottom w:val="0"/>
          <w:divBdr>
            <w:top w:val="none" w:sz="0" w:space="0" w:color="auto"/>
            <w:left w:val="none" w:sz="0" w:space="0" w:color="auto"/>
            <w:bottom w:val="none" w:sz="0" w:space="0" w:color="auto"/>
            <w:right w:val="none" w:sz="0" w:space="0" w:color="auto"/>
          </w:divBdr>
        </w:div>
        <w:div w:id="1222987132">
          <w:marLeft w:val="0"/>
          <w:marRight w:val="0"/>
          <w:marTop w:val="0"/>
          <w:marBottom w:val="0"/>
          <w:divBdr>
            <w:top w:val="none" w:sz="0" w:space="0" w:color="auto"/>
            <w:left w:val="none" w:sz="0" w:space="0" w:color="auto"/>
            <w:bottom w:val="none" w:sz="0" w:space="0" w:color="auto"/>
            <w:right w:val="none" w:sz="0" w:space="0" w:color="auto"/>
          </w:divBdr>
        </w:div>
        <w:div w:id="1075475454">
          <w:marLeft w:val="0"/>
          <w:marRight w:val="0"/>
          <w:marTop w:val="0"/>
          <w:marBottom w:val="0"/>
          <w:divBdr>
            <w:top w:val="none" w:sz="0" w:space="0" w:color="auto"/>
            <w:left w:val="none" w:sz="0" w:space="0" w:color="auto"/>
            <w:bottom w:val="none" w:sz="0" w:space="0" w:color="auto"/>
            <w:right w:val="none" w:sz="0" w:space="0" w:color="auto"/>
          </w:divBdr>
        </w:div>
        <w:div w:id="1940285691">
          <w:marLeft w:val="0"/>
          <w:marRight w:val="0"/>
          <w:marTop w:val="0"/>
          <w:marBottom w:val="0"/>
          <w:divBdr>
            <w:top w:val="none" w:sz="0" w:space="0" w:color="auto"/>
            <w:left w:val="none" w:sz="0" w:space="0" w:color="auto"/>
            <w:bottom w:val="none" w:sz="0" w:space="0" w:color="auto"/>
            <w:right w:val="none" w:sz="0" w:space="0" w:color="auto"/>
          </w:divBdr>
        </w:div>
        <w:div w:id="414284484">
          <w:marLeft w:val="0"/>
          <w:marRight w:val="0"/>
          <w:marTop w:val="0"/>
          <w:marBottom w:val="0"/>
          <w:divBdr>
            <w:top w:val="none" w:sz="0" w:space="0" w:color="auto"/>
            <w:left w:val="none" w:sz="0" w:space="0" w:color="auto"/>
            <w:bottom w:val="none" w:sz="0" w:space="0" w:color="auto"/>
            <w:right w:val="none" w:sz="0" w:space="0" w:color="auto"/>
          </w:divBdr>
        </w:div>
        <w:div w:id="1377660888">
          <w:marLeft w:val="0"/>
          <w:marRight w:val="0"/>
          <w:marTop w:val="0"/>
          <w:marBottom w:val="0"/>
          <w:divBdr>
            <w:top w:val="none" w:sz="0" w:space="0" w:color="auto"/>
            <w:left w:val="none" w:sz="0" w:space="0" w:color="auto"/>
            <w:bottom w:val="none" w:sz="0" w:space="0" w:color="auto"/>
            <w:right w:val="none" w:sz="0" w:space="0" w:color="auto"/>
          </w:divBdr>
        </w:div>
        <w:div w:id="1675649781">
          <w:marLeft w:val="0"/>
          <w:marRight w:val="0"/>
          <w:marTop w:val="0"/>
          <w:marBottom w:val="0"/>
          <w:divBdr>
            <w:top w:val="none" w:sz="0" w:space="0" w:color="auto"/>
            <w:left w:val="none" w:sz="0" w:space="0" w:color="auto"/>
            <w:bottom w:val="none" w:sz="0" w:space="0" w:color="auto"/>
            <w:right w:val="none" w:sz="0" w:space="0" w:color="auto"/>
          </w:divBdr>
        </w:div>
        <w:div w:id="2072464191">
          <w:marLeft w:val="0"/>
          <w:marRight w:val="0"/>
          <w:marTop w:val="0"/>
          <w:marBottom w:val="0"/>
          <w:divBdr>
            <w:top w:val="none" w:sz="0" w:space="0" w:color="auto"/>
            <w:left w:val="none" w:sz="0" w:space="0" w:color="auto"/>
            <w:bottom w:val="none" w:sz="0" w:space="0" w:color="auto"/>
            <w:right w:val="none" w:sz="0" w:space="0" w:color="auto"/>
          </w:divBdr>
        </w:div>
        <w:div w:id="1202012425">
          <w:marLeft w:val="0"/>
          <w:marRight w:val="0"/>
          <w:marTop w:val="0"/>
          <w:marBottom w:val="0"/>
          <w:divBdr>
            <w:top w:val="none" w:sz="0" w:space="0" w:color="auto"/>
            <w:left w:val="none" w:sz="0" w:space="0" w:color="auto"/>
            <w:bottom w:val="none" w:sz="0" w:space="0" w:color="auto"/>
            <w:right w:val="none" w:sz="0" w:space="0" w:color="auto"/>
          </w:divBdr>
        </w:div>
      </w:divsChild>
    </w:div>
    <w:div w:id="301930797">
      <w:bodyDiv w:val="1"/>
      <w:marLeft w:val="0"/>
      <w:marRight w:val="0"/>
      <w:marTop w:val="0"/>
      <w:marBottom w:val="0"/>
      <w:divBdr>
        <w:top w:val="none" w:sz="0" w:space="0" w:color="auto"/>
        <w:left w:val="none" w:sz="0" w:space="0" w:color="auto"/>
        <w:bottom w:val="none" w:sz="0" w:space="0" w:color="auto"/>
        <w:right w:val="none" w:sz="0" w:space="0" w:color="auto"/>
      </w:divBdr>
    </w:div>
    <w:div w:id="346174454">
      <w:bodyDiv w:val="1"/>
      <w:marLeft w:val="0"/>
      <w:marRight w:val="0"/>
      <w:marTop w:val="0"/>
      <w:marBottom w:val="0"/>
      <w:divBdr>
        <w:top w:val="none" w:sz="0" w:space="0" w:color="auto"/>
        <w:left w:val="none" w:sz="0" w:space="0" w:color="auto"/>
        <w:bottom w:val="none" w:sz="0" w:space="0" w:color="auto"/>
        <w:right w:val="none" w:sz="0" w:space="0" w:color="auto"/>
      </w:divBdr>
    </w:div>
    <w:div w:id="347829549">
      <w:bodyDiv w:val="1"/>
      <w:marLeft w:val="0"/>
      <w:marRight w:val="0"/>
      <w:marTop w:val="0"/>
      <w:marBottom w:val="0"/>
      <w:divBdr>
        <w:top w:val="none" w:sz="0" w:space="0" w:color="auto"/>
        <w:left w:val="none" w:sz="0" w:space="0" w:color="auto"/>
        <w:bottom w:val="none" w:sz="0" w:space="0" w:color="auto"/>
        <w:right w:val="none" w:sz="0" w:space="0" w:color="auto"/>
      </w:divBdr>
    </w:div>
    <w:div w:id="713967528">
      <w:bodyDiv w:val="1"/>
      <w:marLeft w:val="0"/>
      <w:marRight w:val="0"/>
      <w:marTop w:val="0"/>
      <w:marBottom w:val="0"/>
      <w:divBdr>
        <w:top w:val="none" w:sz="0" w:space="0" w:color="auto"/>
        <w:left w:val="none" w:sz="0" w:space="0" w:color="auto"/>
        <w:bottom w:val="none" w:sz="0" w:space="0" w:color="auto"/>
        <w:right w:val="none" w:sz="0" w:space="0" w:color="auto"/>
      </w:divBdr>
    </w:div>
    <w:div w:id="813062550">
      <w:bodyDiv w:val="1"/>
      <w:marLeft w:val="0"/>
      <w:marRight w:val="0"/>
      <w:marTop w:val="0"/>
      <w:marBottom w:val="0"/>
      <w:divBdr>
        <w:top w:val="none" w:sz="0" w:space="0" w:color="auto"/>
        <w:left w:val="none" w:sz="0" w:space="0" w:color="auto"/>
        <w:bottom w:val="none" w:sz="0" w:space="0" w:color="auto"/>
        <w:right w:val="none" w:sz="0" w:space="0" w:color="auto"/>
      </w:divBdr>
    </w:div>
    <w:div w:id="1041629616">
      <w:bodyDiv w:val="1"/>
      <w:marLeft w:val="0"/>
      <w:marRight w:val="0"/>
      <w:marTop w:val="0"/>
      <w:marBottom w:val="0"/>
      <w:divBdr>
        <w:top w:val="none" w:sz="0" w:space="0" w:color="auto"/>
        <w:left w:val="none" w:sz="0" w:space="0" w:color="auto"/>
        <w:bottom w:val="none" w:sz="0" w:space="0" w:color="auto"/>
        <w:right w:val="none" w:sz="0" w:space="0" w:color="auto"/>
      </w:divBdr>
    </w:div>
    <w:div w:id="1116828708">
      <w:bodyDiv w:val="1"/>
      <w:marLeft w:val="0"/>
      <w:marRight w:val="0"/>
      <w:marTop w:val="0"/>
      <w:marBottom w:val="0"/>
      <w:divBdr>
        <w:top w:val="none" w:sz="0" w:space="0" w:color="auto"/>
        <w:left w:val="none" w:sz="0" w:space="0" w:color="auto"/>
        <w:bottom w:val="none" w:sz="0" w:space="0" w:color="auto"/>
        <w:right w:val="none" w:sz="0" w:space="0" w:color="auto"/>
      </w:divBdr>
    </w:div>
    <w:div w:id="1234854208">
      <w:bodyDiv w:val="1"/>
      <w:marLeft w:val="0"/>
      <w:marRight w:val="0"/>
      <w:marTop w:val="0"/>
      <w:marBottom w:val="0"/>
      <w:divBdr>
        <w:top w:val="none" w:sz="0" w:space="0" w:color="auto"/>
        <w:left w:val="none" w:sz="0" w:space="0" w:color="auto"/>
        <w:bottom w:val="none" w:sz="0" w:space="0" w:color="auto"/>
        <w:right w:val="none" w:sz="0" w:space="0" w:color="auto"/>
      </w:divBdr>
    </w:div>
    <w:div w:id="1579249799">
      <w:bodyDiv w:val="1"/>
      <w:marLeft w:val="0"/>
      <w:marRight w:val="0"/>
      <w:marTop w:val="0"/>
      <w:marBottom w:val="0"/>
      <w:divBdr>
        <w:top w:val="none" w:sz="0" w:space="0" w:color="auto"/>
        <w:left w:val="none" w:sz="0" w:space="0" w:color="auto"/>
        <w:bottom w:val="none" w:sz="0" w:space="0" w:color="auto"/>
        <w:right w:val="none" w:sz="0" w:space="0" w:color="auto"/>
      </w:divBdr>
    </w:div>
    <w:div w:id="1788234863">
      <w:bodyDiv w:val="1"/>
      <w:marLeft w:val="0"/>
      <w:marRight w:val="0"/>
      <w:marTop w:val="0"/>
      <w:marBottom w:val="0"/>
      <w:divBdr>
        <w:top w:val="none" w:sz="0" w:space="0" w:color="auto"/>
        <w:left w:val="none" w:sz="0" w:space="0" w:color="auto"/>
        <w:bottom w:val="none" w:sz="0" w:space="0" w:color="auto"/>
        <w:right w:val="none" w:sz="0" w:space="0" w:color="auto"/>
      </w:divBdr>
    </w:div>
    <w:div w:id="1923635859">
      <w:bodyDiv w:val="1"/>
      <w:marLeft w:val="0"/>
      <w:marRight w:val="0"/>
      <w:marTop w:val="0"/>
      <w:marBottom w:val="0"/>
      <w:divBdr>
        <w:top w:val="none" w:sz="0" w:space="0" w:color="auto"/>
        <w:left w:val="none" w:sz="0" w:space="0" w:color="auto"/>
        <w:bottom w:val="none" w:sz="0" w:space="0" w:color="auto"/>
        <w:right w:val="none" w:sz="0" w:space="0" w:color="auto"/>
      </w:divBdr>
    </w:div>
    <w:div w:id="1955213254">
      <w:bodyDiv w:val="1"/>
      <w:marLeft w:val="0"/>
      <w:marRight w:val="0"/>
      <w:marTop w:val="0"/>
      <w:marBottom w:val="0"/>
      <w:divBdr>
        <w:top w:val="none" w:sz="0" w:space="0" w:color="auto"/>
        <w:left w:val="none" w:sz="0" w:space="0" w:color="auto"/>
        <w:bottom w:val="none" w:sz="0" w:space="0" w:color="auto"/>
        <w:right w:val="none" w:sz="0" w:space="0" w:color="auto"/>
      </w:divBdr>
    </w:div>
    <w:div w:id="2041930338">
      <w:bodyDiv w:val="1"/>
      <w:marLeft w:val="0"/>
      <w:marRight w:val="0"/>
      <w:marTop w:val="0"/>
      <w:marBottom w:val="0"/>
      <w:divBdr>
        <w:top w:val="none" w:sz="0" w:space="0" w:color="auto"/>
        <w:left w:val="none" w:sz="0" w:space="0" w:color="auto"/>
        <w:bottom w:val="none" w:sz="0" w:space="0" w:color="auto"/>
        <w:right w:val="none" w:sz="0" w:space="0" w:color="auto"/>
      </w:divBdr>
    </w:div>
    <w:div w:id="2088258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rchive.ics.uci.edu/ml/datasets/bank+marketing"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am\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393</TotalTime>
  <Pages>13</Pages>
  <Words>1409</Words>
  <Characters>8035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 </cp:lastModifiedBy>
  <cp:revision>6</cp:revision>
  <dcterms:created xsi:type="dcterms:W3CDTF">2018-08-02T23:47:00Z</dcterms:created>
  <dcterms:modified xsi:type="dcterms:W3CDTF">2018-08-05T11:54:00Z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