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b/>
          <w:bCs/>
          <w:sz w:val="24"/>
          <w:szCs w:val="24"/>
          <w:lang w:val="en-US" w:eastAsia="zh-CN"/>
        </w:rPr>
      </w:pPr>
      <w:r>
        <w:rPr>
          <w:rFonts w:hint="eastAsia"/>
          <w:b/>
          <w:bCs/>
          <w:sz w:val="24"/>
          <w:szCs w:val="24"/>
          <w:lang w:eastAsia="zh-CN"/>
        </w:rPr>
        <w:t>老挝</w:t>
      </w:r>
      <w:r>
        <w:rPr>
          <w:rFonts w:hint="eastAsia"/>
          <w:b/>
          <w:bCs/>
          <w:sz w:val="24"/>
          <w:szCs w:val="24"/>
          <w:lang w:val="en-US" w:eastAsia="zh-CN"/>
        </w:rPr>
        <w:t xml:space="preserve">  </w:t>
      </w:r>
      <w:bookmarkStart w:id="0" w:name="_GoBack"/>
      <w:bookmarkEnd w:id="0"/>
      <w:r>
        <w:rPr>
          <w:rFonts w:hint="eastAsia"/>
          <w:b/>
          <w:bCs/>
          <w:sz w:val="24"/>
          <w:szCs w:val="24"/>
          <w:lang w:val="en-US" w:eastAsia="zh-CN"/>
        </w:rPr>
        <w:t>当下社会主义的发展现状和未来走势</w:t>
      </w:r>
    </w:p>
    <w:p>
      <w:pPr>
        <w:rPr>
          <w:rFonts w:hint="eastAsia"/>
          <w:sz w:val="24"/>
          <w:szCs w:val="24"/>
          <w:lang w:val="en-US" w:eastAsia="zh-CN"/>
        </w:rPr>
      </w:pPr>
    </w:p>
    <w:p>
      <w:pPr>
        <w:numPr>
          <w:ilvl w:val="0"/>
          <w:numId w:val="1"/>
        </w:numPr>
        <w:tabs>
          <w:tab w:val="left" w:pos="2098"/>
        </w:tabs>
        <w:rPr>
          <w:rFonts w:hint="eastAsia"/>
          <w:sz w:val="24"/>
          <w:szCs w:val="24"/>
          <w:lang w:val="en-US" w:eastAsia="zh-CN"/>
        </w:rPr>
      </w:pPr>
      <w:r>
        <w:rPr>
          <w:rFonts w:hint="eastAsia"/>
          <w:sz w:val="24"/>
          <w:szCs w:val="24"/>
          <w:lang w:val="en-US" w:eastAsia="zh-CN"/>
        </w:rPr>
        <w:t>国情简介</w:t>
      </w:r>
      <w:r>
        <w:rPr>
          <w:rFonts w:hint="eastAsia"/>
          <w:sz w:val="24"/>
          <w:szCs w:val="24"/>
          <w:lang w:val="en-US" w:eastAsia="zh-CN"/>
        </w:rPr>
        <w:tab/>
      </w:r>
    </w:p>
    <w:p>
      <w:pPr>
        <w:numPr>
          <w:ilvl w:val="0"/>
          <w:numId w:val="2"/>
        </w:numPr>
        <w:tabs>
          <w:tab w:val="left" w:pos="2098"/>
        </w:tabs>
        <w:rPr>
          <w:rFonts w:hint="eastAsia"/>
          <w:sz w:val="24"/>
          <w:szCs w:val="24"/>
          <w:lang w:val="en-US" w:eastAsia="zh-CN"/>
        </w:rPr>
      </w:pPr>
      <w:r>
        <w:rPr>
          <w:rFonts w:hint="eastAsia"/>
          <w:sz w:val="24"/>
          <w:szCs w:val="24"/>
          <w:lang w:val="en-US" w:eastAsia="zh-CN"/>
        </w:rPr>
        <w:t>地理&amp;农业</w:t>
      </w:r>
    </w:p>
    <w:p>
      <w:pPr>
        <w:numPr>
          <w:numId w:val="0"/>
        </w:numPr>
        <w:tabs>
          <w:tab w:val="left" w:pos="2098"/>
        </w:tabs>
        <w:ind w:firstLine="480" w:firstLineChars="200"/>
        <w:rPr>
          <w:rFonts w:hint="eastAsia"/>
          <w:sz w:val="24"/>
          <w:szCs w:val="24"/>
          <w:lang w:val="en-US" w:eastAsia="zh-CN"/>
        </w:rPr>
      </w:pPr>
      <w:r>
        <w:rPr>
          <w:rFonts w:hint="eastAsia"/>
          <w:sz w:val="24"/>
          <w:szCs w:val="24"/>
          <w:lang w:val="en-US" w:eastAsia="zh-CN"/>
        </w:rPr>
        <w:t>老挝，位于中南半岛背部的内陆小国，北邻中国，南接柬埔寨，东界越南，西北缅甸，西南泰国，国土面积236,800平方公里，境内80%山地和高原，森林覆盖率高，湄公河流经全境，分雨旱两季，因此农作物以水稻玉米薯类为主，经济作物有咖啡烟草以及柚木紫檀等，</w:t>
      </w:r>
      <w:r>
        <w:rPr>
          <w:rFonts w:hint="eastAsia"/>
          <w:b/>
          <w:bCs/>
          <w:sz w:val="24"/>
          <w:szCs w:val="24"/>
          <w:lang w:val="en-US" w:eastAsia="zh-CN"/>
        </w:rPr>
        <w:t>农业GDP占比近50%</w:t>
      </w:r>
      <w:r>
        <w:rPr>
          <w:rFonts w:hint="eastAsia"/>
          <w:sz w:val="24"/>
          <w:szCs w:val="24"/>
          <w:lang w:val="en-US" w:eastAsia="zh-CN"/>
        </w:rPr>
        <w:t>.</w:t>
      </w:r>
    </w:p>
    <w:p>
      <w:pPr>
        <w:numPr>
          <w:numId w:val="0"/>
        </w:numPr>
        <w:tabs>
          <w:tab w:val="left" w:pos="2098"/>
        </w:tabs>
        <w:ind w:firstLine="480" w:firstLineChars="200"/>
        <w:rPr>
          <w:rFonts w:hint="eastAsia"/>
          <w:sz w:val="24"/>
          <w:szCs w:val="24"/>
          <w:lang w:val="en-US" w:eastAsia="zh-CN"/>
        </w:rPr>
      </w:pPr>
    </w:p>
    <w:p>
      <w:pPr>
        <w:numPr>
          <w:ilvl w:val="0"/>
          <w:numId w:val="2"/>
        </w:numPr>
        <w:tabs>
          <w:tab w:val="left" w:pos="2098"/>
        </w:tabs>
        <w:rPr>
          <w:rFonts w:hint="eastAsia"/>
          <w:sz w:val="24"/>
          <w:szCs w:val="24"/>
          <w:lang w:val="en-US" w:eastAsia="zh-CN"/>
        </w:rPr>
      </w:pPr>
      <w:r>
        <w:rPr>
          <w:rFonts w:hint="eastAsia"/>
          <w:sz w:val="24"/>
          <w:szCs w:val="24"/>
          <w:lang w:val="en-US" w:eastAsia="zh-CN"/>
        </w:rPr>
        <w:t>人口&amp;宗教人文</w:t>
      </w:r>
    </w:p>
    <w:p>
      <w:pPr>
        <w:numPr>
          <w:ilvl w:val="0"/>
          <w:numId w:val="0"/>
        </w:numPr>
        <w:tabs>
          <w:tab w:val="left" w:pos="2098"/>
        </w:tabs>
        <w:rPr>
          <w:rFonts w:hint="eastAsia"/>
          <w:b/>
          <w:bCs/>
          <w:sz w:val="24"/>
          <w:szCs w:val="24"/>
          <w:lang w:val="en-US" w:eastAsia="zh-CN"/>
        </w:rPr>
      </w:pPr>
      <w:r>
        <w:rPr>
          <w:rFonts w:hint="eastAsia"/>
          <w:sz w:val="24"/>
          <w:szCs w:val="24"/>
          <w:lang w:val="en-US" w:eastAsia="zh-CN"/>
        </w:rPr>
        <w:t xml:space="preserve">       总数677.6万，人口密度26.7人/平方公里（2013），其中百分之九十以上是农业人口，三大民族分别为老龙族，老听族，老松族。90%以上的农业人口，</w:t>
      </w:r>
      <w:r>
        <w:rPr>
          <w:rFonts w:hint="eastAsia"/>
          <w:b/>
          <w:bCs/>
          <w:sz w:val="24"/>
          <w:szCs w:val="24"/>
          <w:lang w:val="en-US" w:eastAsia="zh-CN"/>
        </w:rPr>
        <w:t>没有户籍制度。</w:t>
      </w:r>
      <w:r>
        <w:rPr>
          <w:rFonts w:hint="eastAsia"/>
          <w:sz w:val="24"/>
          <w:szCs w:val="24"/>
          <w:lang w:val="en-US" w:eastAsia="zh-CN"/>
        </w:rPr>
        <w:t>截止2013, 5%的老挝人信奉上座部佛教，男性中90%以上是佛教徒，另有 15%的老族人信奉原始拜物教。社会习俗：男性一生至少出家一次，时间5天到3月不定，</w:t>
      </w:r>
      <w:r>
        <w:rPr>
          <w:rFonts w:hint="eastAsia"/>
          <w:b/>
          <w:bCs/>
          <w:sz w:val="24"/>
          <w:szCs w:val="24"/>
          <w:lang w:val="en-US" w:eastAsia="zh-CN"/>
        </w:rPr>
        <w:t>出家经历是重要的社会资历</w:t>
      </w:r>
      <w:r>
        <w:rPr>
          <w:rFonts w:hint="eastAsia"/>
          <w:sz w:val="24"/>
          <w:szCs w:val="24"/>
          <w:lang w:val="en-US" w:eastAsia="zh-CN"/>
        </w:rPr>
        <w:t>，除了更受人尊敬，学习就业甚至找对象都会更加容易。贫富差异较大，但</w:t>
      </w:r>
      <w:r>
        <w:rPr>
          <w:rFonts w:hint="eastAsia"/>
          <w:b/>
          <w:bCs/>
          <w:sz w:val="24"/>
          <w:szCs w:val="24"/>
          <w:lang w:val="en-US" w:eastAsia="zh-CN"/>
        </w:rPr>
        <w:t>人民的幸福指数很高。</w:t>
      </w:r>
    </w:p>
    <w:p>
      <w:pPr>
        <w:numPr>
          <w:numId w:val="0"/>
        </w:numPr>
        <w:tabs>
          <w:tab w:val="left" w:pos="2098"/>
        </w:tabs>
        <w:rPr>
          <w:rFonts w:hint="eastAsia"/>
          <w:b/>
          <w:bCs/>
          <w:sz w:val="24"/>
          <w:szCs w:val="24"/>
          <w:lang w:val="en-US" w:eastAsia="zh-CN"/>
        </w:rPr>
      </w:pPr>
    </w:p>
    <w:p>
      <w:pPr>
        <w:numPr>
          <w:ilvl w:val="0"/>
          <w:numId w:val="2"/>
        </w:numPr>
        <w:tabs>
          <w:tab w:val="left" w:pos="2098"/>
        </w:tabs>
        <w:rPr>
          <w:rFonts w:hint="eastAsia"/>
          <w:sz w:val="24"/>
          <w:szCs w:val="24"/>
          <w:lang w:val="en-US" w:eastAsia="zh-CN"/>
        </w:rPr>
      </w:pPr>
      <w:r>
        <w:rPr>
          <w:rFonts w:hint="eastAsia"/>
          <w:sz w:val="24"/>
          <w:szCs w:val="24"/>
          <w:lang w:val="en-US" w:eastAsia="zh-CN"/>
        </w:rPr>
        <w:t>工业&amp;经济</w:t>
      </w:r>
    </w:p>
    <w:p>
      <w:pPr>
        <w:numPr>
          <w:numId w:val="0"/>
        </w:numPr>
        <w:tabs>
          <w:tab w:val="left" w:pos="2098"/>
        </w:tabs>
        <w:rPr>
          <w:rFonts w:hint="eastAsia"/>
          <w:sz w:val="24"/>
          <w:szCs w:val="24"/>
          <w:lang w:val="en-US" w:eastAsia="zh-CN"/>
        </w:rPr>
      </w:pPr>
      <w:r>
        <w:rPr>
          <w:rFonts w:hint="eastAsia"/>
          <w:sz w:val="24"/>
          <w:szCs w:val="24"/>
          <w:lang w:val="en-US" w:eastAsia="zh-CN"/>
        </w:rPr>
        <w:t xml:space="preserve">   GDP总计100.99亿美元（2011），人均1490美元，基尼系数0.346。工业GDP占比约30%，从业人口10W，少量开采锡、铅、煤等矿藏，轻工业有纺织、发电、锯木、炼铁、水泥、食品服装等，</w:t>
      </w:r>
      <w:r>
        <w:rPr>
          <w:rFonts w:hint="eastAsia"/>
          <w:b/>
          <w:bCs/>
          <w:sz w:val="24"/>
          <w:szCs w:val="24"/>
          <w:lang w:val="en-US" w:eastAsia="zh-CN"/>
        </w:rPr>
        <w:t>重工业极度匮乏</w:t>
      </w:r>
      <w:r>
        <w:rPr>
          <w:rFonts w:hint="eastAsia"/>
          <w:sz w:val="24"/>
          <w:szCs w:val="24"/>
          <w:lang w:val="en-US" w:eastAsia="zh-CN"/>
        </w:rPr>
        <w:t>，公路，机场等系列基础设施基本依赖欧盟日本等的援建，没有遍布全国的公路网，没有铁路，以水运和航运为主。旅游业发展迅猛，至2013年</w:t>
      </w:r>
      <w:r>
        <w:rPr>
          <w:rFonts w:hint="eastAsia"/>
          <w:b/>
          <w:bCs/>
          <w:sz w:val="24"/>
          <w:szCs w:val="24"/>
          <w:lang w:val="en-US" w:eastAsia="zh-CN"/>
        </w:rPr>
        <w:t>服务业GDP占比25%以上</w:t>
      </w:r>
      <w:r>
        <w:rPr>
          <w:rFonts w:hint="eastAsia"/>
          <w:sz w:val="24"/>
          <w:szCs w:val="24"/>
          <w:lang w:val="en-US" w:eastAsia="zh-CN"/>
        </w:rPr>
        <w:t>。</w:t>
      </w:r>
    </w:p>
    <w:p>
      <w:pPr>
        <w:numPr>
          <w:numId w:val="0"/>
        </w:numPr>
        <w:tabs>
          <w:tab w:val="left" w:pos="2098"/>
        </w:tabs>
        <w:rPr>
          <w:rFonts w:hint="eastAsia"/>
          <w:sz w:val="24"/>
          <w:szCs w:val="24"/>
          <w:lang w:val="en-US" w:eastAsia="zh-CN"/>
        </w:rPr>
      </w:pPr>
    </w:p>
    <w:p>
      <w:pPr>
        <w:numPr>
          <w:ilvl w:val="0"/>
          <w:numId w:val="2"/>
        </w:numPr>
        <w:tabs>
          <w:tab w:val="left" w:pos="2098"/>
        </w:tabs>
        <w:rPr>
          <w:rFonts w:hint="eastAsia"/>
          <w:sz w:val="24"/>
          <w:szCs w:val="24"/>
          <w:lang w:val="en-US" w:eastAsia="zh-CN"/>
        </w:rPr>
      </w:pPr>
      <w:r>
        <w:rPr>
          <w:rFonts w:hint="eastAsia"/>
          <w:sz w:val="24"/>
          <w:szCs w:val="24"/>
          <w:lang w:val="en-US" w:eastAsia="zh-CN"/>
        </w:rPr>
        <w:t>政党</w:t>
      </w:r>
    </w:p>
    <w:p>
      <w:pPr>
        <w:numPr>
          <w:numId w:val="0"/>
        </w:numPr>
        <w:tabs>
          <w:tab w:val="left" w:pos="2098"/>
        </w:tabs>
        <w:rPr>
          <w:rFonts w:hint="eastAsia"/>
          <w:sz w:val="24"/>
          <w:szCs w:val="24"/>
          <w:lang w:val="en-US" w:eastAsia="zh-CN"/>
        </w:rPr>
      </w:pPr>
      <w:r>
        <w:rPr>
          <w:rFonts w:hint="eastAsia"/>
          <w:sz w:val="24"/>
          <w:szCs w:val="24"/>
          <w:lang w:val="en-US" w:eastAsia="zh-CN"/>
        </w:rPr>
        <w:t xml:space="preserve"> 执政党---老挝人民革命党，也是老挝当下</w:t>
      </w:r>
      <w:r>
        <w:rPr>
          <w:rFonts w:hint="eastAsia"/>
          <w:b/>
          <w:bCs/>
          <w:sz w:val="24"/>
          <w:szCs w:val="24"/>
          <w:lang w:val="en-US" w:eastAsia="zh-CN"/>
        </w:rPr>
        <w:t>唯一政党</w:t>
      </w:r>
      <w:r>
        <w:rPr>
          <w:rFonts w:hint="eastAsia"/>
          <w:sz w:val="24"/>
          <w:szCs w:val="24"/>
          <w:lang w:val="en-US" w:eastAsia="zh-CN"/>
        </w:rPr>
        <w:t>，</w:t>
      </w:r>
      <w:r>
        <w:rPr>
          <w:rFonts w:hint="eastAsia"/>
          <w:b/>
          <w:bCs/>
          <w:sz w:val="24"/>
          <w:szCs w:val="24"/>
          <w:lang w:val="en-US" w:eastAsia="zh-CN"/>
        </w:rPr>
        <w:t>模仿中国的发展道路进行“革新开放”</w:t>
      </w:r>
      <w:r>
        <w:rPr>
          <w:rFonts w:hint="eastAsia"/>
          <w:sz w:val="24"/>
          <w:szCs w:val="24"/>
          <w:lang w:val="en-US" w:eastAsia="zh-CN"/>
        </w:rPr>
        <w:t>，1991年“五大”至今对外开放，目标2010年基本消除贫困，2020年拜托不发达状态。至今始终保持政治稳定和社会安定。腐败普遍（2014透明国际老挝排名并列154），</w:t>
      </w:r>
    </w:p>
    <w:p>
      <w:pPr>
        <w:numPr>
          <w:numId w:val="0"/>
        </w:numPr>
        <w:rPr>
          <w:rFonts w:hint="eastAsia"/>
          <w:sz w:val="24"/>
          <w:szCs w:val="24"/>
          <w:lang w:val="en-US" w:eastAsia="zh-CN"/>
        </w:rPr>
      </w:pPr>
    </w:p>
    <w:p>
      <w:pPr>
        <w:numPr>
          <w:ilvl w:val="0"/>
          <w:numId w:val="3"/>
        </w:numPr>
        <w:rPr>
          <w:rFonts w:hint="eastAsia"/>
          <w:sz w:val="24"/>
          <w:szCs w:val="24"/>
          <w:lang w:val="en-US" w:eastAsia="zh-CN"/>
        </w:rPr>
      </w:pPr>
      <w:r>
        <w:rPr>
          <w:rFonts w:hint="eastAsia"/>
          <w:sz w:val="24"/>
          <w:szCs w:val="24"/>
          <w:lang w:val="en-US" w:eastAsia="zh-CN"/>
        </w:rPr>
        <w:t>社会主义突出现状分析</w:t>
      </w:r>
    </w:p>
    <w:p>
      <w:pPr>
        <w:numPr>
          <w:ilvl w:val="0"/>
          <w:numId w:val="4"/>
        </w:numPr>
        <w:rPr>
          <w:rFonts w:hint="eastAsia"/>
          <w:sz w:val="24"/>
          <w:szCs w:val="24"/>
          <w:lang w:val="en-US" w:eastAsia="zh-CN"/>
        </w:rPr>
      </w:pPr>
      <w:r>
        <w:rPr>
          <w:rFonts w:hint="eastAsia"/>
          <w:sz w:val="24"/>
          <w:szCs w:val="24"/>
          <w:lang w:val="en-US" w:eastAsia="zh-CN"/>
        </w:rPr>
        <w:t>国内——“弱政府”，强文化</w:t>
      </w:r>
    </w:p>
    <w:p>
      <w:pPr>
        <w:numPr>
          <w:numId w:val="0"/>
        </w:numPr>
        <w:ind w:firstLine="480" w:firstLineChars="200"/>
        <w:rPr>
          <w:rFonts w:hint="eastAsia"/>
          <w:sz w:val="24"/>
          <w:szCs w:val="24"/>
          <w:lang w:val="en-US" w:eastAsia="zh-CN"/>
        </w:rPr>
      </w:pPr>
      <w:r>
        <w:rPr>
          <w:rFonts w:hint="eastAsia"/>
          <w:sz w:val="24"/>
          <w:szCs w:val="24"/>
          <w:lang w:val="en-US" w:eastAsia="zh-CN"/>
        </w:rPr>
        <w:t>老挝人民革命党党员约八万人，政府对社会的控制力较低，90%的农业人口中，每村设有长老会，以本村利益为核心处理事务。政府在村落设有政府代表，但实际情况是村代表往往是长老们召集人的子女亲属。因此政府与村民的交涉程度非常有限。</w:t>
      </w:r>
    </w:p>
    <w:p>
      <w:pPr>
        <w:numPr>
          <w:ilvl w:val="0"/>
          <w:numId w:val="0"/>
        </w:numPr>
        <w:ind w:firstLine="480" w:firstLineChars="200"/>
        <w:rPr>
          <w:rFonts w:hint="eastAsia"/>
          <w:sz w:val="24"/>
          <w:szCs w:val="24"/>
          <w:lang w:val="en-US" w:eastAsia="zh-CN"/>
        </w:rPr>
      </w:pPr>
      <w:r>
        <w:rPr>
          <w:rFonts w:hint="eastAsia"/>
          <w:sz w:val="24"/>
          <w:szCs w:val="24"/>
          <w:lang w:val="en-US" w:eastAsia="zh-CN"/>
        </w:rPr>
        <w:t>土地所有权也是政府控制力低的一个原因。政府没有强行征地拆迁的权利，房屋乃至基础设施等的建设改造须与土地所有人商谈妥当方能进入政府审批流程。政府十分贫穷，甚至“积极争取国际经济技术援助”写入老共八大内容，至今老挝仍是世界上最不发达国家之一。</w:t>
      </w:r>
    </w:p>
    <w:p>
      <w:pPr>
        <w:numPr>
          <w:ilvl w:val="0"/>
          <w:numId w:val="0"/>
        </w:numPr>
        <w:ind w:firstLine="480" w:firstLineChars="200"/>
        <w:rPr>
          <w:rFonts w:hint="eastAsia"/>
          <w:sz w:val="24"/>
          <w:szCs w:val="24"/>
          <w:lang w:val="en-US" w:eastAsia="zh-CN"/>
        </w:rPr>
      </w:pPr>
      <w:r>
        <w:rPr>
          <w:rFonts w:hint="eastAsia"/>
          <w:sz w:val="24"/>
          <w:szCs w:val="24"/>
          <w:lang w:val="en-US" w:eastAsia="zh-CN"/>
        </w:rPr>
        <w:t>老共曾在1975年前后尝试集体化，但在出现饥荒等问题时及时放弃了。本土的宗教人文特色非常浓厚，传统文化凝聚力并未受到破坏（也是社会形态原始、经济落后的一个方面）。“革新开放”以来，旅游业的迅速发展使部分人口富裕起来，首府万象的物价水平与国内二三线城市相仿。贫富差异悬殊，但在部落民族文化、宗教等因素的有力影响下，经济发展对人民的冲击有限，幸福指数比较高，没有户籍制度却并没有出现大规模的人口流动就是其中一个体现。</w:t>
      </w:r>
    </w:p>
    <w:p>
      <w:pPr>
        <w:numPr>
          <w:numId w:val="0"/>
        </w:numPr>
        <w:rPr>
          <w:rFonts w:hint="eastAsia"/>
          <w:sz w:val="24"/>
          <w:szCs w:val="24"/>
          <w:lang w:val="en-US" w:eastAsia="zh-CN"/>
        </w:rPr>
      </w:pPr>
    </w:p>
    <w:p>
      <w:pPr>
        <w:numPr>
          <w:ilvl w:val="0"/>
          <w:numId w:val="4"/>
        </w:numPr>
        <w:rPr>
          <w:rFonts w:hint="eastAsia"/>
          <w:sz w:val="24"/>
          <w:szCs w:val="24"/>
          <w:lang w:val="en-US" w:eastAsia="zh-CN"/>
        </w:rPr>
      </w:pPr>
      <w:r>
        <w:rPr>
          <w:rFonts w:hint="eastAsia"/>
          <w:sz w:val="24"/>
          <w:szCs w:val="24"/>
          <w:lang w:val="en-US" w:eastAsia="zh-CN"/>
        </w:rPr>
        <w:t>国际——多方位，多形式，和平脱贫</w:t>
      </w:r>
    </w:p>
    <w:p>
      <w:pPr>
        <w:numPr>
          <w:numId w:val="0"/>
        </w:numPr>
        <w:rPr>
          <w:rFonts w:hint="eastAsia"/>
          <w:sz w:val="24"/>
          <w:szCs w:val="24"/>
          <w:lang w:val="en-US" w:eastAsia="zh-CN"/>
        </w:rPr>
      </w:pPr>
      <w:r>
        <w:rPr>
          <w:rFonts w:hint="eastAsia"/>
          <w:sz w:val="24"/>
          <w:szCs w:val="24"/>
          <w:lang w:val="en-US" w:eastAsia="zh-CN"/>
        </w:rPr>
        <w:t xml:space="preserve">  与中国：全面合作，中国是老挝最大的贸易伙伴与游客源国。</w:t>
      </w:r>
    </w:p>
    <w:p>
      <w:pPr>
        <w:numPr>
          <w:numId w:val="0"/>
        </w:numPr>
        <w:rPr>
          <w:rFonts w:hint="eastAsia"/>
          <w:sz w:val="24"/>
          <w:szCs w:val="24"/>
          <w:lang w:val="en-US" w:eastAsia="zh-CN"/>
        </w:rPr>
      </w:pPr>
      <w:r>
        <w:rPr>
          <w:rFonts w:hint="eastAsia"/>
          <w:sz w:val="24"/>
          <w:szCs w:val="24"/>
          <w:lang w:val="en-US" w:eastAsia="zh-CN"/>
        </w:rPr>
        <w:t xml:space="preserve">  与越南：历史原因关系特殊，但共同走和平发展道路。</w:t>
      </w:r>
    </w:p>
    <w:p>
      <w:pPr>
        <w:numPr>
          <w:numId w:val="0"/>
        </w:numPr>
        <w:rPr>
          <w:rFonts w:hint="eastAsia"/>
          <w:sz w:val="24"/>
          <w:szCs w:val="24"/>
          <w:lang w:val="en-US" w:eastAsia="zh-CN"/>
        </w:rPr>
      </w:pPr>
      <w:r>
        <w:rPr>
          <w:rFonts w:hint="eastAsia"/>
          <w:sz w:val="24"/>
          <w:szCs w:val="24"/>
          <w:lang w:val="en-US" w:eastAsia="zh-CN"/>
        </w:rPr>
        <w:t xml:space="preserve">  与日本、欧盟：分别是对老第一和第二援助国/国际组织，向老方长期提供大笔无偿援助。</w:t>
      </w:r>
    </w:p>
    <w:p>
      <w:pPr>
        <w:numPr>
          <w:numId w:val="0"/>
        </w:numPr>
        <w:rPr>
          <w:rFonts w:hint="eastAsia"/>
          <w:sz w:val="24"/>
          <w:szCs w:val="24"/>
          <w:lang w:val="en-US" w:eastAsia="zh-CN"/>
        </w:rPr>
      </w:pPr>
      <w:r>
        <w:rPr>
          <w:rFonts w:hint="eastAsia"/>
          <w:sz w:val="24"/>
          <w:szCs w:val="24"/>
          <w:lang w:val="en-US" w:eastAsia="zh-CN"/>
        </w:rPr>
        <w:t xml:space="preserve">   “八大”文件：加强与社会主义国家的战略合作，加强与中国的全面合作，加强与东盟国家的全面友好。</w:t>
      </w:r>
    </w:p>
    <w:p>
      <w:pPr>
        <w:numPr>
          <w:numId w:val="0"/>
        </w:numPr>
        <w:rPr>
          <w:rFonts w:hint="eastAsia"/>
          <w:sz w:val="24"/>
          <w:szCs w:val="24"/>
          <w:lang w:val="en-US" w:eastAsia="zh-CN"/>
        </w:rPr>
      </w:pPr>
      <w:r>
        <w:rPr>
          <w:rFonts w:hint="eastAsia"/>
          <w:sz w:val="24"/>
          <w:szCs w:val="24"/>
          <w:lang w:val="en-US" w:eastAsia="zh-CN"/>
        </w:rPr>
        <w:t xml:space="preserve">  </w:t>
      </w:r>
    </w:p>
    <w:p>
      <w:pPr>
        <w:numPr>
          <w:ilvl w:val="0"/>
          <w:numId w:val="5"/>
        </w:numPr>
        <w:rPr>
          <w:rFonts w:hint="eastAsia"/>
          <w:sz w:val="24"/>
          <w:szCs w:val="24"/>
          <w:lang w:val="en-US" w:eastAsia="zh-CN"/>
        </w:rPr>
      </w:pPr>
      <w:r>
        <w:rPr>
          <w:rFonts w:hint="eastAsia"/>
          <w:sz w:val="24"/>
          <w:szCs w:val="24"/>
          <w:lang w:val="en-US" w:eastAsia="zh-CN"/>
        </w:rPr>
        <w:t>未来走势分析报告结论</w:t>
      </w:r>
    </w:p>
    <w:p>
      <w:pPr>
        <w:numPr>
          <w:numId w:val="0"/>
        </w:numPr>
        <w:rPr>
          <w:rFonts w:hint="eastAsia"/>
          <w:sz w:val="24"/>
          <w:szCs w:val="24"/>
          <w:lang w:val="en-US" w:eastAsia="zh-CN"/>
        </w:rPr>
      </w:pPr>
      <w:r>
        <w:rPr>
          <w:rFonts w:hint="eastAsia"/>
          <w:sz w:val="24"/>
          <w:szCs w:val="24"/>
          <w:lang w:val="en-US" w:eastAsia="zh-CN"/>
        </w:rPr>
        <w:t xml:space="preserve">   老挝的政局、社会将继续长期保持平稳。宗教民俗根深蒂固，加上土地所有权、国家地理位置等因素，政府发展经济的方向、力度和程度都有限，这样经济反作用于宗教，民俗，传统文化的影响也较小。老共模仿中国进行的“革新开放”是适合老挝国情的，旅游业在老挝经济总量中的占比将持续升高，老挝的社会面貌也不会有明显变化。在未来的十年二十年中老挝将继续保持这样比较特殊的社会主义形态，平缓发展，逐渐脱贫。</w:t>
      </w:r>
    </w:p>
    <w:p>
      <w:pPr>
        <w:numPr>
          <w:numId w:val="0"/>
        </w:numPr>
        <w:rPr>
          <w:rFonts w:hint="eastAsia"/>
          <w:sz w:val="24"/>
          <w:szCs w:val="24"/>
          <w:lang w:val="en-US" w:eastAsia="zh-CN"/>
        </w:rPr>
      </w:pPr>
      <w:r>
        <w:rPr>
          <w:rFonts w:hint="eastAsia"/>
          <w:sz w:val="24"/>
          <w:szCs w:val="24"/>
          <w:lang w:val="en-US" w:eastAsia="zh-CN"/>
        </w:rPr>
        <w:t xml:space="preserve">   特别说明，存在社会动荡的可能性，但主要取决于国际大形势。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320215">
    <w:nsid w:val="5662DF17"/>
    <w:multiLevelType w:val="singleLevel"/>
    <w:tmpl w:val="5662DF17"/>
    <w:lvl w:ilvl="0" w:tentative="1">
      <w:start w:val="1"/>
      <w:numFmt w:val="decimal"/>
      <w:suff w:val="nothing"/>
      <w:lvlText w:val="%1."/>
      <w:lvlJc w:val="left"/>
    </w:lvl>
  </w:abstractNum>
  <w:abstractNum w:abstractNumId="1449323129">
    <w:nsid w:val="5662EA79"/>
    <w:multiLevelType w:val="singleLevel"/>
    <w:tmpl w:val="5662EA79"/>
    <w:lvl w:ilvl="0" w:tentative="1">
      <w:start w:val="1"/>
      <w:numFmt w:val="chineseCounting"/>
      <w:suff w:val="nothing"/>
      <w:lvlText w:val="%1、"/>
      <w:lvlJc w:val="left"/>
    </w:lvl>
  </w:abstractNum>
  <w:abstractNum w:abstractNumId="1449323062">
    <w:nsid w:val="5662EA36"/>
    <w:multiLevelType w:val="singleLevel"/>
    <w:tmpl w:val="5662EA36"/>
    <w:lvl w:ilvl="0" w:tentative="1">
      <w:start w:val="2"/>
      <w:numFmt w:val="chineseCounting"/>
      <w:suff w:val="nothing"/>
      <w:lvlText w:val="%1、"/>
      <w:lvlJc w:val="left"/>
    </w:lvl>
  </w:abstractNum>
  <w:abstractNum w:abstractNumId="1449325892">
    <w:nsid w:val="5662F544"/>
    <w:multiLevelType w:val="singleLevel"/>
    <w:tmpl w:val="5662F544"/>
    <w:lvl w:ilvl="0" w:tentative="1">
      <w:start w:val="3"/>
      <w:numFmt w:val="chineseCounting"/>
      <w:suff w:val="nothing"/>
      <w:lvlText w:val="%1、"/>
      <w:lvlJc w:val="left"/>
    </w:lvl>
  </w:abstractNum>
  <w:abstractNum w:abstractNumId="1449323196">
    <w:nsid w:val="5662EABC"/>
    <w:multiLevelType w:val="singleLevel"/>
    <w:tmpl w:val="5662EABC"/>
    <w:lvl w:ilvl="0" w:tentative="1">
      <w:start w:val="1"/>
      <w:numFmt w:val="decimal"/>
      <w:suff w:val="nothing"/>
      <w:lvlText w:val="%1."/>
      <w:lvlJc w:val="left"/>
    </w:lvl>
  </w:abstractNum>
  <w:num w:numId="1">
    <w:abstractNumId w:val="1449323129"/>
  </w:num>
  <w:num w:numId="2">
    <w:abstractNumId w:val="1449320215"/>
  </w:num>
  <w:num w:numId="3">
    <w:abstractNumId w:val="1449323062"/>
  </w:num>
  <w:num w:numId="4">
    <w:abstractNumId w:val="1449323196"/>
  </w:num>
  <w:num w:numId="5">
    <w:abstractNumId w:val="14493258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74B57"/>
    <w:rsid w:val="1E5F2261"/>
    <w:rsid w:val="256D7E76"/>
    <w:rsid w:val="2A7A723E"/>
    <w:rsid w:val="31F44D1D"/>
    <w:rsid w:val="32614B36"/>
    <w:rsid w:val="65E74B57"/>
    <w:rsid w:val="6DC22E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2015-12-05T12:33:00Z</dcterms:created>
  <dc:creator>dz</dc:creator>
  <cp:lastModifiedBy>dz</cp:lastModifiedBy>
  <dcterms:modified xsi:type="dcterms:W3CDTF">2015-12-05T14:30:48Z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