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afa82f0c7175d7c43728765cc4ffd041ee15cc"/>
    <w:p>
      <w:pPr>
        <w:pStyle w:val="Heading1"/>
      </w:pPr>
      <w:r>
        <w:t xml:space="preserve">Relatório de Diagnóstico, Auditoria e Análise Técnica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31 de Maio de 2026</w:t>
      </w:r>
      <w:r>
        <w:t xml:space="preserve"> </w:t>
      </w:r>
      <w:r>
        <w:rPr>
          <w:b/>
          <w:bCs/>
        </w:rPr>
        <w:t xml:space="preserve">Assunto:</w:t>
      </w:r>
      <w:r>
        <w:t xml:space="preserve"> </w:t>
      </w:r>
      <w:r>
        <w:t xml:space="preserve">Análise Crítica da Estrutura do Sistema de Gestão de Reservas e Financeiro</w:t>
      </w:r>
    </w:p>
    <w:p>
      <w:r>
        <w:pict>
          <v:rect style="width:0;height:1.5pt" o:hralign="center" o:hrstd="t" o:hr="t"/>
        </w:pict>
      </w:r>
    </w:p>
    <w:bookmarkStart w:id="9" w:name="sumário-executivo"/>
    <w:p>
      <w:pPr>
        <w:pStyle w:val="Heading2"/>
      </w:pPr>
      <w:r>
        <w:t xml:space="preserve">1. Sumário Executivo</w:t>
      </w:r>
    </w:p>
    <w:p>
      <w:pPr>
        <w:pStyle w:val="FirstParagraph"/>
      </w:pPr>
      <w:r>
        <w:t xml:space="preserve">Este documento apresenta uma análise profunda da arquitetura atual do sistema, identificando pontos de fragilidade e riscos para a escalabilidade. O sistema evoluiu de uma ferramenta de automação para um sistema financeiro crítico, o que exige a formalização de regras que hoje são tratadas de forma volátil no frontend.</w:t>
      </w:r>
    </w:p>
    <w:p>
      <w:r>
        <w:pict>
          <v:rect style="width:0;height:1.5pt" o:hralign="center" o:hrstd="t" o:hr="t"/>
        </w:pict>
      </w:r>
    </w:p>
    <w:bookmarkEnd w:id="9"/>
    <w:bookmarkStart w:id="13" w:name="análise-por-módulo"/>
    <w:p>
      <w:pPr>
        <w:pStyle w:val="Heading2"/>
      </w:pPr>
      <w:r>
        <w:t xml:space="preserve">2. Análise por Módulo</w:t>
      </w:r>
    </w:p>
    <w:bookmarkStart w:id="10" w:name="reservas-e-calendário"/>
    <w:p>
      <w:pPr>
        <w:pStyle w:val="Heading3"/>
      </w:pPr>
      <w:r>
        <w:t xml:space="preserve">2.1 Reservas e Calendário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Sincronização iCal:</w:t>
      </w:r>
      <w:r>
        <w:t xml:space="preserve"> </w:t>
      </w:r>
      <w:r>
        <w:t xml:space="preserve">A lógica de detecção de cancelamentos foi aprimorada, mas ainda depende de uma execução sequencial que pode falhar em volumes altos.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Duplicidade:</w:t>
      </w:r>
      <w:r>
        <w:t xml:space="preserve"> </w:t>
      </w:r>
      <w:r>
        <w:t xml:space="preserve">Existe risco de colisão se uma reserva manual for criada com datas ligeiramente diferentes de uma reserva de portal que ainda não foi sincronizada.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Imutabilidade:</w:t>
      </w:r>
      <w:r>
        <w:t xml:space="preserve"> </w:t>
      </w:r>
      <w:r>
        <w:t xml:space="preserve">A implementação recente da</w:t>
      </w:r>
      <w:r>
        <w:t xml:space="preserve"> </w:t>
      </w:r>
      <w:r>
        <w:t xml:space="preserve">“Reserva Auditada”</w:t>
      </w:r>
      <w:r>
        <w:t xml:space="preserve"> </w:t>
      </w:r>
      <w:r>
        <w:t xml:space="preserve">resolve o maior risco de integridade histórica, mas reservas não auditadas ainda são vulneráveis a recálculos retroativos involuntários.</w:t>
      </w:r>
    </w:p>
    <w:bookmarkEnd w:id="10"/>
    <w:bookmarkStart w:id="11" w:name="financeiro-e-comissões"/>
    <w:p>
      <w:pPr>
        <w:pStyle w:val="Heading3"/>
      </w:pPr>
      <w:r>
        <w:t xml:space="preserve">2.2 Financeiro e Comissões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Cálculos Voláteis:</w:t>
      </w:r>
      <w:r>
        <w:t xml:space="preserve"> </w:t>
      </w:r>
      <w:r>
        <w:t xml:space="preserve">Muitos cálculos são feitos no navegador (Frontend). Se a lógica de cálculo for alterada no código para atender uma nova demanda, ela pode afetar a exibição de dados passados não congelados.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Herança de Taxas:</w:t>
      </w:r>
      <w:r>
        <w:t xml:space="preserve"> </w:t>
      </w:r>
      <w:r>
        <w:t xml:space="preserve">A hierarquia de comissão (Reserva &gt; Imóvel &gt; Proprietário) é resolvida em tempo de execução. Uma mudança no cadastro do Proprietário</w:t>
      </w:r>
      <w:r>
        <w:t xml:space="preserve"> </w:t>
      </w:r>
      <w:r>
        <w:t xml:space="preserve">“viaja no tempo”</w:t>
      </w:r>
      <w:r>
        <w:t xml:space="preserve"> </w:t>
      </w:r>
      <w:r>
        <w:t xml:space="preserve">e altera o financeiro de reservas passadas não auditadas.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Taxas de Limpeza e Extras:</w:t>
      </w:r>
      <w:r>
        <w:t xml:space="preserve"> </w:t>
      </w:r>
      <w:r>
        <w:t xml:space="preserve">Ganhos extras e taxas de limpeza possuem regras de repasse que nem sempre são persistidas no momento da criação, gerando dependência de estados atuais do banco.</w:t>
      </w:r>
    </w:p>
    <w:bookmarkEnd w:id="11"/>
    <w:bookmarkStart w:id="12" w:name="banco-de-dados-e-segurança"/>
    <w:p>
      <w:pPr>
        <w:pStyle w:val="Heading3"/>
      </w:pPr>
      <w:r>
        <w:t xml:space="preserve">2.3 Banco de Dados e Segurança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Atomicidade:</w:t>
      </w:r>
      <w:r>
        <w:t xml:space="preserve"> </w:t>
      </w:r>
      <w:r>
        <w:t xml:space="preserve">Algumas operações financeiras (como o congelamento) envolvem múltiplas tabelas. Falhas de conexão durante esses processos podem gerar estados parciais.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Rastreabilidade:</w:t>
      </w:r>
      <w:r>
        <w:t xml:space="preserve"> </w:t>
      </w:r>
      <w:r>
        <w:t xml:space="preserve">Embora tenhamos o</w:t>
      </w:r>
      <w:r>
        <w:t xml:space="preserve"> </w:t>
      </w:r>
      <w:r>
        <w:rPr>
          <w:rStyle w:val="VerbatimChar"/>
        </w:rPr>
        <w:t xml:space="preserve">historico_auditoria</w:t>
      </w:r>
      <w:r>
        <w:t xml:space="preserve">, alterações em cadastros de Proprietários e Imóveis não possuem um log de versionamento de campos específicos (ex:</w:t>
      </w:r>
      <w:r>
        <w:t xml:space="preserve"> </w:t>
      </w:r>
      <w:r>
        <w:t xml:space="preserve">“quem mudou a taxa de 25 para 30 em tal data”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RLS (Row Level Security):</w:t>
      </w:r>
      <w:r>
        <w:t xml:space="preserve"> </w:t>
      </w:r>
      <w:r>
        <w:t xml:space="preserve">As políticas de segurança estão bem definidas, mas precisam de revisão constante à medida que novos papéis (admins, operacionais, parceiros) forem criados.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diagnóstico-de-problemas-e-riscos"/>
    <w:p>
      <w:pPr>
        <w:pStyle w:val="Heading2"/>
      </w:pPr>
      <w:r>
        <w:t xml:space="preserve">3. Diagnóstico de Problemas e Riscos</w:t>
      </w:r>
    </w:p>
    <w:bookmarkStart w:id="14" w:name="problemas-atuais-correção-imediata"/>
    <w:p>
      <w:pPr>
        <w:pStyle w:val="Heading3"/>
      </w:pPr>
      <w:r>
        <w:t xml:space="preserve">3.1 Problemas Atuais (Correção Imediata)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Cálculos em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Riscos de divergência entre o que o Admin vê e o que o Proprietário vê se houver inconsistência no código.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Volatilidade de Taxas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Mudanças em cadastros alteram o passado de reservas não auditadas.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 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Processamento síncrono que pode travar com o crescimento do número de imóveis.</w:t>
            </w:r>
          </w:p>
        </w:tc>
      </w:tr>
    </w:tbl>
    <w:bookmarkEnd w:id="14"/>
    <w:bookmarkStart w:id="15" w:name="riscos-futuros-médio-prazo"/>
    <w:p>
      <w:pPr>
        <w:pStyle w:val="Heading3"/>
      </w:pPr>
      <w:r>
        <w:t xml:space="preserve">3.2 Riscos Futuros (Médio Prazo)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Falta de Versionamento de 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Impossibilidade de auditar</w:t>
            </w:r>
            <w:r>
              <w:t xml:space="preserve"> </w:t>
            </w:r>
            <w:r>
              <w:t xml:space="preserve">“qual era a regra de repasse”</w:t>
            </w:r>
            <w:r>
              <w:t xml:space="preserve"> </w:t>
            </w:r>
            <w:r>
              <w:t xml:space="preserve">em janeiro de 2024 se ela foi alterada em março.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Concorrência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Múltiplos admins editando a mesma reserva ou lançamentos financeiros simultaneamente.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Sobrecarga de Processamento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acumulado calculando milhares de linhas em tempo real no dispositivo do usuário.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recomendações-de-melhoria"/>
    <w:p>
      <w:pPr>
        <w:pStyle w:val="Heading2"/>
      </w:pPr>
      <w:r>
        <w:t xml:space="preserve">4. Recomendações de Melhoria</w:t>
      </w:r>
    </w:p>
    <w:bookmarkStart w:id="17" w:name="curto-prazo-agora"/>
    <w:p>
      <w:pPr>
        <w:pStyle w:val="Heading3"/>
      </w:pPr>
      <w:r>
        <w:t xml:space="preserve">4.1 Curto Prazo (Agora)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Snapshot no Insert:</w:t>
      </w:r>
      <w:r>
        <w:t xml:space="preserve"> </w:t>
      </w:r>
      <w:r>
        <w:t xml:space="preserve">Ao criar uma reserva, salvar uma cópia da taxa de comissão vigente no momento.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Centralização em SQL:</w:t>
      </w:r>
      <w:r>
        <w:t xml:space="preserve"> </w:t>
      </w:r>
      <w:r>
        <w:t xml:space="preserve">Mover as fórmulas financeiras de JavaScript para Database Functions ou Views.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Auditoria Automática:</w:t>
      </w:r>
      <w:r>
        <w:t xml:space="preserve"> </w:t>
      </w:r>
      <w:r>
        <w:t xml:space="preserve">Reservas integradas via iCal com valores validados devem ser auditadas automaticamente após um período de carência.</w:t>
      </w:r>
    </w:p>
    <w:bookmarkEnd w:id="17"/>
    <w:bookmarkStart w:id="18" w:name="longo-prazo-escalabilidade"/>
    <w:p>
      <w:pPr>
        <w:pStyle w:val="Heading3"/>
      </w:pPr>
      <w:r>
        <w:t xml:space="preserve">4.2 Longo Prazo (Escalabilidade)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Arquitetura de Filas:</w:t>
      </w:r>
      <w:r>
        <w:t xml:space="preserve"> </w:t>
      </w:r>
      <w:r>
        <w:t xml:space="preserve">Mover a sincronização do iCal para um sistema de background jobs (queues) individual por imóvel.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Versionamento de Entidades:</w:t>
      </w:r>
      <w:r>
        <w:t xml:space="preserve"> </w:t>
      </w:r>
      <w:r>
        <w:t xml:space="preserve">Criar um histórico de alterações (Audit Log) para os cadastros de Imóveis e Proprietários.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Módulo de Previsão:</w:t>
      </w:r>
      <w:r>
        <w:t xml:space="preserve"> </w:t>
      </w:r>
      <w:r>
        <w:t xml:space="preserve">Implementar cálculos de</w:t>
      </w:r>
      <w:r>
        <w:t xml:space="preserve"> </w:t>
      </w:r>
      <w:r>
        <w:t xml:space="preserve">“Revenue Management”</w:t>
      </w:r>
      <w:r>
        <w:t xml:space="preserve"> </w:t>
      </w:r>
      <w:r>
        <w:t xml:space="preserve">baseados em dados históricos persistidos.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onclusão"/>
    <w:p>
      <w:pPr>
        <w:pStyle w:val="Heading2"/>
      </w:pPr>
      <w:r>
        <w:t xml:space="preserve">5. Conclusão</w:t>
      </w:r>
    </w:p>
    <w:p>
      <w:pPr>
        <w:pStyle w:val="FirstParagraph"/>
      </w:pPr>
      <w:r>
        <w:t xml:space="preserve">O sistema é funcional e robusto para a operação atual, mas a transição para um modelo onde os</w:t>
      </w:r>
      <w:r>
        <w:t xml:space="preserve"> </w:t>
      </w:r>
      <w:r>
        <w:rPr>
          <w:b/>
          <w:bCs/>
        </w:rPr>
        <w:t xml:space="preserve">dados financeiros são persistidos (Snapshots)</w:t>
      </w:r>
      <w:r>
        <w:t xml:space="preserve"> </w:t>
      </w:r>
      <w:r>
        <w:t xml:space="preserve">em vez de</w:t>
      </w:r>
      <w:r>
        <w:t xml:space="preserve"> </w:t>
      </w:r>
      <w:r>
        <w:rPr>
          <w:b/>
          <w:bCs/>
        </w:rPr>
        <w:t xml:space="preserve">calculados (Live)</w:t>
      </w:r>
      <w:r>
        <w:t xml:space="preserve"> </w:t>
      </w:r>
      <w:r>
        <w:t xml:space="preserve">é o passo necessário para garantir a segurança jurídica e financeira da empresa à medida que ela escala para centenas de unidades.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Elaborado por:</w:t>
      </w:r>
      <w:r>
        <w:t xml:space="preserve"> </w:t>
      </w:r>
      <w:r>
        <w:t xml:space="preserve">Lovable AI</w:t>
      </w:r>
      <w:r>
        <w:t xml:space="preserve"> </w:t>
      </w:r>
      <w:r>
        <w:rPr>
          <w:b/>
          <w:bCs/>
        </w:rPr>
        <w:t xml:space="preserve">Status do Sistema:</w:t>
      </w:r>
      <w:r>
        <w:t xml:space="preserve"> </w:t>
      </w:r>
      <w:r>
        <w:t xml:space="preserve">Estável com necessidade de refatoração financeira.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2026-05-31T03:02:11Z</dcterms:created>
  <dcterms:modified xsi:type="dcterms:W3CDTF">2026-05-31T03:02:11Z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