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AC5A0" w14:textId="0CB03DDF" w:rsidR="00D20C1F" w:rsidRDefault="00D20C1F" w:rsidP="007C0D76">
      <w:pPr>
        <w:spacing w:line="240" w:lineRule="auto"/>
        <w:rPr>
          <w:rFonts w:ascii="Arial Nova" w:hAnsi="Arial Nova"/>
          <w:b/>
          <w:bCs/>
          <w:sz w:val="40"/>
          <w:szCs w:val="40"/>
        </w:rPr>
      </w:pPr>
      <w:r w:rsidRPr="00F53E1F">
        <w:rPr>
          <w:rFonts w:ascii="Arial Nova" w:hAnsi="Arial Nova"/>
          <w:b/>
          <w:bCs/>
          <w:sz w:val="40"/>
          <w:szCs w:val="40"/>
        </w:rPr>
        <w:t>Forest Fire Simulation Report</w:t>
      </w:r>
    </w:p>
    <w:sdt>
      <w:sdtPr>
        <w:id w:val="187101961"/>
        <w:docPartObj>
          <w:docPartGallery w:val="Table of Contents"/>
          <w:docPartUnique/>
        </w:docPartObj>
      </w:sdtPr>
      <w:sdtEndPr>
        <w:rPr>
          <w:b/>
          <w:bCs/>
          <w:caps w:val="0"/>
          <w:noProof/>
          <w:color w:val="auto"/>
          <w:spacing w:val="0"/>
          <w:sz w:val="20"/>
          <w:szCs w:val="20"/>
        </w:rPr>
      </w:sdtEndPr>
      <w:sdtContent>
        <w:p w14:paraId="75A5F0A0" w14:textId="612C8FBD" w:rsidR="00F53E1F" w:rsidRDefault="00F53E1F" w:rsidP="007C0D76">
          <w:pPr>
            <w:pStyle w:val="TOCHeading"/>
            <w:spacing w:line="240" w:lineRule="auto"/>
          </w:pPr>
          <w:r>
            <w:t>Contents</w:t>
          </w:r>
        </w:p>
        <w:p w14:paraId="32D94DCB" w14:textId="2F6215DA" w:rsidR="00F53E1F" w:rsidRDefault="00F53E1F" w:rsidP="007C0D76">
          <w:pPr>
            <w:pStyle w:val="TOC1"/>
            <w:tabs>
              <w:tab w:val="right" w:leader="dot" w:pos="10456"/>
            </w:tabs>
            <w:spacing w:line="240" w:lineRule="auto"/>
            <w:rPr>
              <w:noProof/>
              <w:sz w:val="22"/>
              <w:szCs w:val="22"/>
              <w:lang w:eastAsia="en-GB"/>
            </w:rPr>
          </w:pPr>
          <w:r>
            <w:fldChar w:fldCharType="begin"/>
          </w:r>
          <w:r>
            <w:instrText xml:space="preserve"> TOC \o "1-3" \h \z \u </w:instrText>
          </w:r>
          <w:r>
            <w:fldChar w:fldCharType="separate"/>
          </w:r>
          <w:hyperlink w:anchor="_Toc90080668" w:history="1">
            <w:r w:rsidRPr="006B7B82">
              <w:rPr>
                <w:rStyle w:val="Hyperlink"/>
                <w:rFonts w:ascii="Arial Nova" w:hAnsi="Arial Nova"/>
                <w:b/>
                <w:bCs/>
                <w:noProof/>
              </w:rPr>
              <w:t>Introduction</w:t>
            </w:r>
            <w:r>
              <w:rPr>
                <w:noProof/>
                <w:webHidden/>
              </w:rPr>
              <w:tab/>
            </w:r>
            <w:r>
              <w:rPr>
                <w:noProof/>
                <w:webHidden/>
              </w:rPr>
              <w:fldChar w:fldCharType="begin"/>
            </w:r>
            <w:r>
              <w:rPr>
                <w:noProof/>
                <w:webHidden/>
              </w:rPr>
              <w:instrText xml:space="preserve"> PAGEREF _Toc90080668 \h </w:instrText>
            </w:r>
            <w:r>
              <w:rPr>
                <w:noProof/>
                <w:webHidden/>
              </w:rPr>
            </w:r>
            <w:r>
              <w:rPr>
                <w:noProof/>
                <w:webHidden/>
              </w:rPr>
              <w:fldChar w:fldCharType="separate"/>
            </w:r>
            <w:r>
              <w:rPr>
                <w:noProof/>
                <w:webHidden/>
              </w:rPr>
              <w:t>1</w:t>
            </w:r>
            <w:r>
              <w:rPr>
                <w:noProof/>
                <w:webHidden/>
              </w:rPr>
              <w:fldChar w:fldCharType="end"/>
            </w:r>
          </w:hyperlink>
        </w:p>
        <w:p w14:paraId="558A3572" w14:textId="6F2237DE" w:rsidR="00F53E1F" w:rsidRDefault="00F53E1F" w:rsidP="007C0D76">
          <w:pPr>
            <w:pStyle w:val="TOC1"/>
            <w:tabs>
              <w:tab w:val="right" w:leader="dot" w:pos="10456"/>
            </w:tabs>
            <w:spacing w:line="240" w:lineRule="auto"/>
            <w:rPr>
              <w:noProof/>
              <w:sz w:val="22"/>
              <w:szCs w:val="22"/>
              <w:lang w:eastAsia="en-GB"/>
            </w:rPr>
          </w:pPr>
          <w:hyperlink w:anchor="_Toc90080669" w:history="1">
            <w:r w:rsidRPr="006B7B82">
              <w:rPr>
                <w:rStyle w:val="Hyperlink"/>
                <w:rFonts w:ascii="Arial Nova" w:hAnsi="Arial Nova" w:cs="Arial"/>
                <w:b/>
                <w:bCs/>
                <w:noProof/>
              </w:rPr>
              <w:t>Base Model Design</w:t>
            </w:r>
            <w:r>
              <w:rPr>
                <w:noProof/>
                <w:webHidden/>
              </w:rPr>
              <w:tab/>
            </w:r>
            <w:r>
              <w:rPr>
                <w:noProof/>
                <w:webHidden/>
              </w:rPr>
              <w:fldChar w:fldCharType="begin"/>
            </w:r>
            <w:r>
              <w:rPr>
                <w:noProof/>
                <w:webHidden/>
              </w:rPr>
              <w:instrText xml:space="preserve"> PAGEREF _Toc90080669 \h </w:instrText>
            </w:r>
            <w:r>
              <w:rPr>
                <w:noProof/>
                <w:webHidden/>
              </w:rPr>
            </w:r>
            <w:r>
              <w:rPr>
                <w:noProof/>
                <w:webHidden/>
              </w:rPr>
              <w:fldChar w:fldCharType="separate"/>
            </w:r>
            <w:r>
              <w:rPr>
                <w:noProof/>
                <w:webHidden/>
              </w:rPr>
              <w:t>1</w:t>
            </w:r>
            <w:r>
              <w:rPr>
                <w:noProof/>
                <w:webHidden/>
              </w:rPr>
              <w:fldChar w:fldCharType="end"/>
            </w:r>
          </w:hyperlink>
        </w:p>
        <w:p w14:paraId="323138F2" w14:textId="5E993395" w:rsidR="00F53E1F" w:rsidRDefault="00F53E1F" w:rsidP="007C0D76">
          <w:pPr>
            <w:pStyle w:val="TOC2"/>
            <w:tabs>
              <w:tab w:val="right" w:leader="dot" w:pos="10456"/>
            </w:tabs>
            <w:spacing w:line="240" w:lineRule="auto"/>
            <w:rPr>
              <w:noProof/>
              <w:sz w:val="22"/>
              <w:szCs w:val="22"/>
              <w:lang w:eastAsia="en-GB"/>
            </w:rPr>
          </w:pPr>
          <w:hyperlink w:anchor="_Toc90080670" w:history="1">
            <w:r w:rsidRPr="006B7B82">
              <w:rPr>
                <w:rStyle w:val="Hyperlink"/>
                <w:rFonts w:ascii="Arial Nova" w:hAnsi="Arial Nova"/>
                <w:b/>
                <w:bCs/>
                <w:noProof/>
              </w:rPr>
              <w:t>Array and Time-Step Design</w:t>
            </w:r>
            <w:r>
              <w:rPr>
                <w:noProof/>
                <w:webHidden/>
              </w:rPr>
              <w:tab/>
            </w:r>
            <w:r>
              <w:rPr>
                <w:noProof/>
                <w:webHidden/>
              </w:rPr>
              <w:fldChar w:fldCharType="begin"/>
            </w:r>
            <w:r>
              <w:rPr>
                <w:noProof/>
                <w:webHidden/>
              </w:rPr>
              <w:instrText xml:space="preserve"> PAGEREF _Toc90080670 \h </w:instrText>
            </w:r>
            <w:r>
              <w:rPr>
                <w:noProof/>
                <w:webHidden/>
              </w:rPr>
            </w:r>
            <w:r>
              <w:rPr>
                <w:noProof/>
                <w:webHidden/>
              </w:rPr>
              <w:fldChar w:fldCharType="separate"/>
            </w:r>
            <w:r>
              <w:rPr>
                <w:noProof/>
                <w:webHidden/>
              </w:rPr>
              <w:t>1</w:t>
            </w:r>
            <w:r>
              <w:rPr>
                <w:noProof/>
                <w:webHidden/>
              </w:rPr>
              <w:fldChar w:fldCharType="end"/>
            </w:r>
          </w:hyperlink>
        </w:p>
        <w:p w14:paraId="25627049" w14:textId="35297516" w:rsidR="00F53E1F" w:rsidRDefault="00F53E1F" w:rsidP="007C0D76">
          <w:pPr>
            <w:pStyle w:val="TOC2"/>
            <w:tabs>
              <w:tab w:val="right" w:leader="dot" w:pos="10456"/>
            </w:tabs>
            <w:spacing w:line="240" w:lineRule="auto"/>
            <w:rPr>
              <w:noProof/>
              <w:sz w:val="22"/>
              <w:szCs w:val="22"/>
              <w:lang w:eastAsia="en-GB"/>
            </w:rPr>
          </w:pPr>
          <w:hyperlink w:anchor="_Toc90080671" w:history="1">
            <w:r w:rsidRPr="006B7B82">
              <w:rPr>
                <w:rStyle w:val="Hyperlink"/>
                <w:rFonts w:ascii="Arial Nova" w:hAnsi="Arial Nova"/>
                <w:b/>
                <w:bCs/>
                <w:noProof/>
              </w:rPr>
              <w:t>Random Chances</w:t>
            </w:r>
            <w:r>
              <w:rPr>
                <w:noProof/>
                <w:webHidden/>
              </w:rPr>
              <w:tab/>
            </w:r>
            <w:r>
              <w:rPr>
                <w:noProof/>
                <w:webHidden/>
              </w:rPr>
              <w:fldChar w:fldCharType="begin"/>
            </w:r>
            <w:r>
              <w:rPr>
                <w:noProof/>
                <w:webHidden/>
              </w:rPr>
              <w:instrText xml:space="preserve"> PAGEREF _Toc90080671 \h </w:instrText>
            </w:r>
            <w:r>
              <w:rPr>
                <w:noProof/>
                <w:webHidden/>
              </w:rPr>
            </w:r>
            <w:r>
              <w:rPr>
                <w:noProof/>
                <w:webHidden/>
              </w:rPr>
              <w:fldChar w:fldCharType="separate"/>
            </w:r>
            <w:r>
              <w:rPr>
                <w:noProof/>
                <w:webHidden/>
              </w:rPr>
              <w:t>1</w:t>
            </w:r>
            <w:r>
              <w:rPr>
                <w:noProof/>
                <w:webHidden/>
              </w:rPr>
              <w:fldChar w:fldCharType="end"/>
            </w:r>
          </w:hyperlink>
        </w:p>
        <w:p w14:paraId="4C7A683A" w14:textId="47A00C78" w:rsidR="00F53E1F" w:rsidRDefault="00F53E1F" w:rsidP="007C0D76">
          <w:pPr>
            <w:pStyle w:val="TOC2"/>
            <w:tabs>
              <w:tab w:val="right" w:leader="dot" w:pos="10456"/>
            </w:tabs>
            <w:spacing w:line="240" w:lineRule="auto"/>
            <w:rPr>
              <w:noProof/>
              <w:sz w:val="22"/>
              <w:szCs w:val="22"/>
              <w:lang w:eastAsia="en-GB"/>
            </w:rPr>
          </w:pPr>
          <w:hyperlink w:anchor="_Toc90080672" w:history="1">
            <w:r w:rsidRPr="006B7B82">
              <w:rPr>
                <w:rStyle w:val="Hyperlink"/>
                <w:rFonts w:ascii="Arial Nova" w:hAnsi="Arial Nova"/>
                <w:b/>
                <w:bCs/>
                <w:noProof/>
              </w:rPr>
              <w:t>Cell Interaction</w:t>
            </w:r>
            <w:r>
              <w:rPr>
                <w:noProof/>
                <w:webHidden/>
              </w:rPr>
              <w:tab/>
            </w:r>
            <w:r>
              <w:rPr>
                <w:noProof/>
                <w:webHidden/>
              </w:rPr>
              <w:fldChar w:fldCharType="begin"/>
            </w:r>
            <w:r>
              <w:rPr>
                <w:noProof/>
                <w:webHidden/>
              </w:rPr>
              <w:instrText xml:space="preserve"> PAGEREF _Toc90080672 \h </w:instrText>
            </w:r>
            <w:r>
              <w:rPr>
                <w:noProof/>
                <w:webHidden/>
              </w:rPr>
            </w:r>
            <w:r>
              <w:rPr>
                <w:noProof/>
                <w:webHidden/>
              </w:rPr>
              <w:fldChar w:fldCharType="separate"/>
            </w:r>
            <w:r>
              <w:rPr>
                <w:noProof/>
                <w:webHidden/>
              </w:rPr>
              <w:t>1</w:t>
            </w:r>
            <w:r>
              <w:rPr>
                <w:noProof/>
                <w:webHidden/>
              </w:rPr>
              <w:fldChar w:fldCharType="end"/>
            </w:r>
          </w:hyperlink>
        </w:p>
        <w:p w14:paraId="60425785" w14:textId="061B6B42" w:rsidR="00F53E1F" w:rsidRPr="00F53E1F" w:rsidRDefault="00F53E1F" w:rsidP="007C0D76">
          <w:pPr>
            <w:spacing w:line="240" w:lineRule="auto"/>
          </w:pPr>
          <w:r>
            <w:rPr>
              <w:b/>
              <w:bCs/>
              <w:noProof/>
            </w:rPr>
            <w:fldChar w:fldCharType="end"/>
          </w:r>
        </w:p>
      </w:sdtContent>
    </w:sdt>
    <w:p w14:paraId="257A6E4A" w14:textId="52EFB2CA" w:rsidR="00431A56" w:rsidRPr="00F53E1F" w:rsidRDefault="00391D20" w:rsidP="007C0D76">
      <w:pPr>
        <w:pStyle w:val="Heading1"/>
        <w:spacing w:line="240" w:lineRule="auto"/>
        <w:jc w:val="both"/>
        <w:rPr>
          <w:rFonts w:ascii="Arial Nova" w:hAnsi="Arial Nova"/>
          <w:b/>
          <w:bCs/>
          <w:color w:val="000000" w:themeColor="text1"/>
          <w:sz w:val="24"/>
          <w:szCs w:val="24"/>
        </w:rPr>
      </w:pPr>
      <w:bookmarkStart w:id="0" w:name="_Toc90080668"/>
      <w:r w:rsidRPr="00F53E1F">
        <w:rPr>
          <w:rFonts w:ascii="Arial Nova" w:hAnsi="Arial Nova"/>
          <w:b/>
          <w:bCs/>
          <w:color w:val="000000" w:themeColor="text1"/>
          <w:sz w:val="24"/>
          <w:szCs w:val="24"/>
        </w:rPr>
        <w:t>Introduction</w:t>
      </w:r>
      <w:bookmarkEnd w:id="0"/>
    </w:p>
    <w:p w14:paraId="654D48D2" w14:textId="5E26DEF5" w:rsidR="00BC3370" w:rsidRPr="00F53E1F" w:rsidRDefault="00391D20" w:rsidP="007C0D76">
      <w:pPr>
        <w:spacing w:line="240" w:lineRule="auto"/>
        <w:jc w:val="both"/>
        <w:rPr>
          <w:rFonts w:ascii="Arial Nova" w:hAnsi="Arial Nova"/>
        </w:rPr>
      </w:pPr>
      <w:r w:rsidRPr="00F53E1F">
        <w:rPr>
          <w:rFonts w:ascii="Arial Nova" w:hAnsi="Arial Nova"/>
        </w:rPr>
        <w:t xml:space="preserve">Simulations run through python can, depending on the parameters chosen, accurately simulate what a real-world scenario may look like. </w:t>
      </w:r>
      <w:r w:rsidR="00BC3370" w:rsidRPr="00F53E1F">
        <w:rPr>
          <w:rFonts w:ascii="Arial Nova" w:hAnsi="Arial Nova"/>
        </w:rPr>
        <w:t xml:space="preserve">Therefore, it becomes possible tom use simulations to mimic how natural disasters such as forest fires may spread. The simulations run within this project therefore aim to </w:t>
      </w:r>
      <w:r w:rsidR="00977240" w:rsidRPr="00F53E1F">
        <w:rPr>
          <w:rFonts w:ascii="Arial Nova" w:hAnsi="Arial Nova"/>
        </w:rPr>
        <w:t>mimic how a fire may spread through a forest, with random effects being considered and accounted for.</w:t>
      </w:r>
    </w:p>
    <w:p w14:paraId="7F303578" w14:textId="0E4612A5" w:rsidR="00391D20" w:rsidRPr="00F53E1F" w:rsidRDefault="00391D20" w:rsidP="007C0D76">
      <w:pPr>
        <w:pStyle w:val="Heading1"/>
        <w:spacing w:line="240" w:lineRule="auto"/>
        <w:jc w:val="both"/>
        <w:rPr>
          <w:rFonts w:ascii="Arial Nova" w:hAnsi="Arial Nova" w:cs="Arial"/>
          <w:b/>
          <w:bCs/>
          <w:color w:val="000000" w:themeColor="text1"/>
          <w:sz w:val="24"/>
          <w:szCs w:val="24"/>
        </w:rPr>
      </w:pPr>
      <w:bookmarkStart w:id="1" w:name="_Toc90080669"/>
      <w:r w:rsidRPr="00F53E1F">
        <w:rPr>
          <w:rFonts w:ascii="Arial Nova" w:hAnsi="Arial Nova" w:cs="Arial"/>
          <w:b/>
          <w:bCs/>
          <w:color w:val="000000" w:themeColor="text1"/>
          <w:sz w:val="24"/>
          <w:szCs w:val="24"/>
        </w:rPr>
        <w:t>Base Model Design</w:t>
      </w:r>
      <w:bookmarkEnd w:id="1"/>
    </w:p>
    <w:p w14:paraId="31460C23" w14:textId="7FAA9FA6" w:rsidR="00935F1C" w:rsidRPr="00F53E1F" w:rsidRDefault="00935F1C" w:rsidP="007C0D76">
      <w:pPr>
        <w:pStyle w:val="Heading2"/>
        <w:spacing w:line="240" w:lineRule="auto"/>
        <w:jc w:val="both"/>
        <w:rPr>
          <w:rFonts w:ascii="Arial Nova" w:hAnsi="Arial Nova"/>
          <w:b/>
          <w:bCs/>
          <w:color w:val="000000" w:themeColor="text1"/>
          <w:sz w:val="24"/>
          <w:szCs w:val="24"/>
        </w:rPr>
      </w:pPr>
      <w:bookmarkStart w:id="2" w:name="_Toc90080670"/>
      <w:r w:rsidRPr="00F53E1F">
        <w:rPr>
          <w:rFonts w:ascii="Arial Nova" w:hAnsi="Arial Nova"/>
          <w:b/>
          <w:bCs/>
          <w:color w:val="000000" w:themeColor="text1"/>
          <w:sz w:val="24"/>
          <w:szCs w:val="24"/>
        </w:rPr>
        <w:t xml:space="preserve">Array </w:t>
      </w:r>
      <w:r w:rsidR="004237BE" w:rsidRPr="00F53E1F">
        <w:rPr>
          <w:rFonts w:ascii="Arial Nova" w:hAnsi="Arial Nova"/>
          <w:b/>
          <w:bCs/>
          <w:color w:val="000000" w:themeColor="text1"/>
          <w:sz w:val="24"/>
          <w:szCs w:val="24"/>
        </w:rPr>
        <w:t xml:space="preserve">and Time-Step </w:t>
      </w:r>
      <w:r w:rsidRPr="00F53E1F">
        <w:rPr>
          <w:rFonts w:ascii="Arial Nova" w:hAnsi="Arial Nova"/>
          <w:b/>
          <w:bCs/>
          <w:color w:val="000000" w:themeColor="text1"/>
          <w:sz w:val="24"/>
          <w:szCs w:val="24"/>
        </w:rPr>
        <w:t>Design</w:t>
      </w:r>
      <w:bookmarkEnd w:id="2"/>
    </w:p>
    <w:p w14:paraId="0F4FBF10" w14:textId="7325A96E" w:rsidR="004237BE" w:rsidRPr="00F53E1F" w:rsidRDefault="004237BE" w:rsidP="007C0D76">
      <w:pPr>
        <w:spacing w:line="240" w:lineRule="auto"/>
        <w:jc w:val="both"/>
        <w:rPr>
          <w:rFonts w:ascii="Arial Nova" w:hAnsi="Arial Nova"/>
        </w:rPr>
      </w:pPr>
      <w:r w:rsidRPr="00F53E1F">
        <w:rPr>
          <w:rFonts w:ascii="Arial Nova" w:hAnsi="Arial Nova"/>
        </w:rPr>
        <w:t>This simulation will design the array in one of two ways, either by the default values or the user-given values. The default values of N=50, and 1000 time steps will lead to the creation of a 50 by 50 array, with 1000 steps then being run per simulation. N being 50, or the user inputted value, will create the initial array with 50 columns and 50 rows</w:t>
      </w:r>
      <w:r w:rsidR="009C6FBA" w:rsidRPr="00F53E1F">
        <w:rPr>
          <w:rFonts w:ascii="Arial Nova" w:hAnsi="Arial Nova"/>
        </w:rPr>
        <w:t xml:space="preserve">; this array is then filled with 0s and 1s randomly. Random generation of the initial array was chosen to remove bias, and make the simulations run more accurate of how the </w:t>
      </w:r>
      <w:r w:rsidR="007C0D76" w:rsidRPr="00F53E1F">
        <w:rPr>
          <w:rFonts w:ascii="Arial Nova" w:hAnsi="Arial Nova"/>
        </w:rPr>
        <w:t>real-world</w:t>
      </w:r>
      <w:r w:rsidR="009C6FBA" w:rsidRPr="00F53E1F">
        <w:rPr>
          <w:rFonts w:ascii="Arial Nova" w:hAnsi="Arial Nova"/>
        </w:rPr>
        <w:t xml:space="preserve"> scenario would be.</w:t>
      </w:r>
    </w:p>
    <w:p w14:paraId="207E4752" w14:textId="75978442" w:rsidR="000472A8" w:rsidRPr="00F53E1F" w:rsidRDefault="002937C1" w:rsidP="007C0D76">
      <w:pPr>
        <w:pStyle w:val="Heading2"/>
        <w:spacing w:line="240" w:lineRule="auto"/>
        <w:jc w:val="both"/>
        <w:rPr>
          <w:rFonts w:ascii="Arial Nova" w:hAnsi="Arial Nova"/>
          <w:b/>
          <w:bCs/>
          <w:color w:val="000000" w:themeColor="text1"/>
          <w:sz w:val="24"/>
          <w:szCs w:val="24"/>
        </w:rPr>
      </w:pPr>
      <w:bookmarkStart w:id="3" w:name="_Toc90080671"/>
      <w:r w:rsidRPr="00F53E1F">
        <w:rPr>
          <w:rFonts w:ascii="Arial Nova" w:hAnsi="Arial Nova"/>
          <w:b/>
          <w:bCs/>
          <w:color w:val="000000" w:themeColor="text1"/>
          <w:sz w:val="24"/>
          <w:szCs w:val="24"/>
        </w:rPr>
        <w:t>Random Chances</w:t>
      </w:r>
      <w:bookmarkEnd w:id="3"/>
      <w:r w:rsidR="000472A8" w:rsidRPr="00F53E1F">
        <w:rPr>
          <w:rFonts w:ascii="Arial Nova" w:hAnsi="Arial Nova"/>
          <w:b/>
          <w:bCs/>
          <w:color w:val="000000" w:themeColor="text1"/>
          <w:sz w:val="24"/>
          <w:szCs w:val="24"/>
        </w:rPr>
        <w:t xml:space="preserve"> </w:t>
      </w:r>
    </w:p>
    <w:p w14:paraId="218D6F73" w14:textId="114350A6" w:rsidR="00391D20" w:rsidRPr="00F53E1F" w:rsidRDefault="002937C1" w:rsidP="007C0D76">
      <w:pPr>
        <w:spacing w:line="240" w:lineRule="auto"/>
        <w:jc w:val="both"/>
        <w:rPr>
          <w:rFonts w:ascii="Arial Nova" w:hAnsi="Arial Nova"/>
        </w:rPr>
      </w:pPr>
      <w:r w:rsidRPr="00F53E1F">
        <w:rPr>
          <w:rFonts w:ascii="Arial Nova" w:hAnsi="Arial Nova"/>
        </w:rPr>
        <w:t>For the base simulation, two random parameters were used. In the second simulation, a further random effect was added; this was the chance of rain, which will be explained further in the report. Of the two random parameters used within the base simulation, t</w:t>
      </w:r>
      <w:r w:rsidR="000472A8" w:rsidRPr="00F53E1F">
        <w:rPr>
          <w:rFonts w:ascii="Arial Nova" w:hAnsi="Arial Nova"/>
        </w:rPr>
        <w:t>he first used was the chance of lightening randomly occurring</w:t>
      </w:r>
      <w:r w:rsidRPr="00F53E1F">
        <w:rPr>
          <w:rFonts w:ascii="Arial Nova" w:hAnsi="Arial Nova"/>
        </w:rPr>
        <w:t>. This will</w:t>
      </w:r>
      <w:r w:rsidR="000472A8" w:rsidRPr="00F53E1F">
        <w:rPr>
          <w:rFonts w:ascii="Arial Nova" w:hAnsi="Arial Nova"/>
        </w:rPr>
        <w:t xml:space="preserve"> </w:t>
      </w:r>
      <w:r w:rsidRPr="00F53E1F">
        <w:rPr>
          <w:rFonts w:ascii="Arial Nova" w:hAnsi="Arial Nova"/>
        </w:rPr>
        <w:t>turn</w:t>
      </w:r>
      <w:r w:rsidR="000472A8" w:rsidRPr="00F53E1F">
        <w:rPr>
          <w:rFonts w:ascii="Arial Nova" w:hAnsi="Arial Nova"/>
        </w:rPr>
        <w:t xml:space="preserve"> a 'tree' cell to a 'fire' cell</w:t>
      </w:r>
      <w:r w:rsidRPr="00F53E1F">
        <w:rPr>
          <w:rFonts w:ascii="Arial Nova" w:hAnsi="Arial Nova"/>
        </w:rPr>
        <w:t>, thus creating a mechanism through which the simulation</w:t>
      </w:r>
      <w:r w:rsidR="00EF1D35">
        <w:rPr>
          <w:rFonts w:ascii="Arial Nova" w:hAnsi="Arial Nova"/>
        </w:rPr>
        <w:t>s</w:t>
      </w:r>
      <w:r w:rsidRPr="00F53E1F">
        <w:rPr>
          <w:rFonts w:ascii="Arial Nova" w:hAnsi="Arial Nova"/>
        </w:rPr>
        <w:t xml:space="preserve"> </w:t>
      </w:r>
      <w:r w:rsidR="00EF1D35">
        <w:rPr>
          <w:rFonts w:ascii="Arial Nova" w:hAnsi="Arial Nova"/>
        </w:rPr>
        <w:t>are</w:t>
      </w:r>
      <w:r w:rsidRPr="00F53E1F">
        <w:rPr>
          <w:rFonts w:ascii="Arial Nova" w:hAnsi="Arial Nova"/>
        </w:rPr>
        <w:t xml:space="preserve"> unable to become filled with only 'tree' cells.</w:t>
      </w:r>
      <w:r w:rsidR="000472A8" w:rsidRPr="00F53E1F">
        <w:rPr>
          <w:rFonts w:ascii="Arial Nova" w:hAnsi="Arial Nova"/>
        </w:rPr>
        <w:t xml:space="preserve"> The next was the </w:t>
      </w:r>
      <w:r w:rsidRPr="00F53E1F">
        <w:rPr>
          <w:rFonts w:ascii="Arial Nova" w:hAnsi="Arial Nova"/>
        </w:rPr>
        <w:t xml:space="preserve">random </w:t>
      </w:r>
      <w:r w:rsidR="000472A8" w:rsidRPr="00F53E1F">
        <w:rPr>
          <w:rFonts w:ascii="Arial Nova" w:hAnsi="Arial Nova"/>
        </w:rPr>
        <w:t xml:space="preserve">chance of a tree growing in an empty cell, thus </w:t>
      </w:r>
      <w:r w:rsidR="000472A8" w:rsidRPr="00F53E1F">
        <w:rPr>
          <w:rFonts w:ascii="Arial Nova" w:hAnsi="Arial Nova"/>
        </w:rPr>
        <w:t>turning a</w:t>
      </w:r>
      <w:r w:rsidR="000472A8" w:rsidRPr="00F53E1F">
        <w:rPr>
          <w:rFonts w:ascii="Arial Nova" w:hAnsi="Arial Nova"/>
        </w:rPr>
        <w:t>n 'empty'</w:t>
      </w:r>
      <w:r w:rsidR="000472A8" w:rsidRPr="00F53E1F">
        <w:rPr>
          <w:rFonts w:ascii="Arial Nova" w:hAnsi="Arial Nova"/>
        </w:rPr>
        <w:t xml:space="preserve"> cell to a </w:t>
      </w:r>
      <w:r w:rsidRPr="00F53E1F">
        <w:rPr>
          <w:rFonts w:ascii="Arial Nova" w:hAnsi="Arial Nova"/>
        </w:rPr>
        <w:t>tree</w:t>
      </w:r>
      <w:r w:rsidR="000472A8" w:rsidRPr="00F53E1F">
        <w:rPr>
          <w:rFonts w:ascii="Arial Nova" w:hAnsi="Arial Nova"/>
        </w:rPr>
        <w:t xml:space="preserve"> cell</w:t>
      </w:r>
      <w:r w:rsidRPr="00F53E1F">
        <w:rPr>
          <w:rFonts w:ascii="Arial Nova" w:hAnsi="Arial Nova"/>
        </w:rPr>
        <w:t>. Through this random effect, the simulation</w:t>
      </w:r>
      <w:r w:rsidR="00EF1D35">
        <w:rPr>
          <w:rFonts w:ascii="Arial Nova" w:hAnsi="Arial Nova"/>
        </w:rPr>
        <w:t>s</w:t>
      </w:r>
      <w:r w:rsidRPr="00F53E1F">
        <w:rPr>
          <w:rFonts w:ascii="Arial Nova" w:hAnsi="Arial Nova"/>
        </w:rPr>
        <w:t xml:space="preserve"> </w:t>
      </w:r>
      <w:r w:rsidR="00EF1D35">
        <w:rPr>
          <w:rFonts w:ascii="Arial Nova" w:hAnsi="Arial Nova"/>
        </w:rPr>
        <w:t xml:space="preserve">are </w:t>
      </w:r>
      <w:r w:rsidRPr="00F53E1F">
        <w:rPr>
          <w:rFonts w:ascii="Arial Nova" w:hAnsi="Arial Nova"/>
        </w:rPr>
        <w:t>therefore unable to become filled with only 'empty' cells.</w:t>
      </w:r>
      <w:r w:rsidR="00E82194" w:rsidRPr="00F53E1F">
        <w:rPr>
          <w:rFonts w:ascii="Arial Nova" w:hAnsi="Arial Nova"/>
        </w:rPr>
        <w:t xml:space="preserve"> These random chances are how the initial time-step array becomes distinctly different at each step iteration.</w:t>
      </w:r>
    </w:p>
    <w:p w14:paraId="04C2D607" w14:textId="47CF9885" w:rsidR="002A290B" w:rsidRPr="00F53E1F" w:rsidRDefault="00935F1C" w:rsidP="007C0D76">
      <w:pPr>
        <w:pStyle w:val="Heading2"/>
        <w:spacing w:line="240" w:lineRule="auto"/>
        <w:jc w:val="both"/>
        <w:rPr>
          <w:rFonts w:ascii="Arial Nova" w:hAnsi="Arial Nova"/>
          <w:b/>
          <w:bCs/>
          <w:color w:val="000000" w:themeColor="text1"/>
          <w:sz w:val="24"/>
          <w:szCs w:val="24"/>
        </w:rPr>
      </w:pPr>
      <w:bookmarkStart w:id="4" w:name="_Toc90080672"/>
      <w:r w:rsidRPr="00F53E1F">
        <w:rPr>
          <w:rFonts w:ascii="Arial Nova" w:hAnsi="Arial Nova"/>
          <w:b/>
          <w:bCs/>
          <w:color w:val="000000" w:themeColor="text1"/>
          <w:sz w:val="24"/>
          <w:szCs w:val="24"/>
        </w:rPr>
        <w:t>Cell</w:t>
      </w:r>
      <w:r w:rsidRPr="00F53E1F">
        <w:rPr>
          <w:rFonts w:ascii="Arial Nova" w:hAnsi="Arial Nova"/>
          <w:b/>
          <w:bCs/>
          <w:color w:val="000000" w:themeColor="text1"/>
          <w:sz w:val="24"/>
          <w:szCs w:val="24"/>
        </w:rPr>
        <w:t xml:space="preserve"> Interaction</w:t>
      </w:r>
      <w:bookmarkEnd w:id="4"/>
    </w:p>
    <w:p w14:paraId="3BD46401" w14:textId="38C7F11C" w:rsidR="00EF1D35" w:rsidRDefault="00935F1C" w:rsidP="007C0D76">
      <w:pPr>
        <w:spacing w:line="240" w:lineRule="auto"/>
        <w:jc w:val="both"/>
        <w:rPr>
          <w:rFonts w:ascii="Arial Nova" w:hAnsi="Arial Nova"/>
        </w:rPr>
      </w:pPr>
      <w:r w:rsidRPr="00F53E1F">
        <w:rPr>
          <w:rFonts w:ascii="Arial Nova" w:hAnsi="Arial Nova"/>
        </w:rPr>
        <w:t>For the simulation</w:t>
      </w:r>
      <w:r w:rsidR="00EF1D35">
        <w:rPr>
          <w:rFonts w:ascii="Arial Nova" w:hAnsi="Arial Nova"/>
        </w:rPr>
        <w:t>s</w:t>
      </w:r>
      <w:r w:rsidRPr="00F53E1F">
        <w:rPr>
          <w:rFonts w:ascii="Arial Nova" w:hAnsi="Arial Nova"/>
        </w:rPr>
        <w:t xml:space="preserve"> to run, logic must be created behind how cells are able to 'see' each other, and therefore how they can interpret one another. This process however needs to be able to compensate for when the cell is located within the top or bottom row, or when the cell is at the very right- or left-hand side. </w:t>
      </w:r>
    </w:p>
    <w:p w14:paraId="021AFB10" w14:textId="5E79A2CE" w:rsidR="00935F1C" w:rsidRPr="00F53E1F" w:rsidRDefault="00EF1D35" w:rsidP="007C0D76">
      <w:pPr>
        <w:spacing w:line="240" w:lineRule="auto"/>
        <w:jc w:val="both"/>
        <w:rPr>
          <w:rFonts w:ascii="Arial Nova" w:hAnsi="Arial Nova"/>
        </w:rPr>
      </w:pPr>
      <w:r>
        <w:rPr>
          <w:rFonts w:ascii="Arial Nova" w:hAnsi="Arial Nova"/>
        </w:rPr>
        <w:t>These</w:t>
      </w:r>
      <w:r w:rsidR="00935F1C" w:rsidRPr="00F53E1F">
        <w:rPr>
          <w:rFonts w:ascii="Arial Nova" w:hAnsi="Arial Nova"/>
        </w:rPr>
        <w:t xml:space="preserve"> simulation</w:t>
      </w:r>
      <w:r>
        <w:rPr>
          <w:rFonts w:ascii="Arial Nova" w:hAnsi="Arial Nova"/>
        </w:rPr>
        <w:t>s</w:t>
      </w:r>
      <w:r w:rsidR="00935F1C" w:rsidRPr="00F53E1F">
        <w:rPr>
          <w:rFonts w:ascii="Arial Nova" w:hAnsi="Arial Nova"/>
        </w:rPr>
        <w:t xml:space="preserve"> run based on the following</w:t>
      </w:r>
      <w:r>
        <w:rPr>
          <w:rFonts w:ascii="Arial Nova" w:hAnsi="Arial Nova"/>
        </w:rPr>
        <w:t xml:space="preserve"> cell interaction</w:t>
      </w:r>
      <w:r w:rsidR="00935F1C" w:rsidRPr="00F53E1F">
        <w:rPr>
          <w:rFonts w:ascii="Arial Nova" w:hAnsi="Arial Nova"/>
        </w:rPr>
        <w:t xml:space="preserve"> logic:</w:t>
      </w:r>
    </w:p>
    <w:p w14:paraId="7A5AE514" w14:textId="21F9C79D" w:rsidR="00935F1C" w:rsidRPr="00F53E1F" w:rsidRDefault="00935F1C" w:rsidP="007C0D76">
      <w:pPr>
        <w:pStyle w:val="ListParagraph"/>
        <w:numPr>
          <w:ilvl w:val="0"/>
          <w:numId w:val="1"/>
        </w:numPr>
        <w:spacing w:before="0" w:line="240" w:lineRule="auto"/>
        <w:jc w:val="both"/>
        <w:rPr>
          <w:rFonts w:ascii="Arial Nova" w:hAnsi="Arial Nova"/>
        </w:rPr>
      </w:pPr>
      <w:r w:rsidRPr="00F53E1F">
        <w:rPr>
          <w:rFonts w:ascii="Arial Nova" w:hAnsi="Arial Nova"/>
        </w:rPr>
        <w:t>If a cell is within the top row, then the cell above it is considered equal to the state of the cell itself. For example, if the cell being analysed was a 0 (empty), then the cell above would be considered a 0 as well, thus leading to no direct effect on the original cell.</w:t>
      </w:r>
    </w:p>
    <w:p w14:paraId="7CD5480C" w14:textId="066B9267" w:rsidR="00BA2A37" w:rsidRPr="00F53E1F" w:rsidRDefault="00BA2A37" w:rsidP="007C0D76">
      <w:pPr>
        <w:pStyle w:val="ListParagraph"/>
        <w:numPr>
          <w:ilvl w:val="0"/>
          <w:numId w:val="1"/>
        </w:numPr>
        <w:spacing w:line="240" w:lineRule="auto"/>
        <w:jc w:val="both"/>
        <w:rPr>
          <w:rFonts w:ascii="Arial Nova" w:hAnsi="Arial Nova"/>
        </w:rPr>
      </w:pPr>
      <w:r w:rsidRPr="00F53E1F">
        <w:rPr>
          <w:rFonts w:ascii="Arial Nova" w:hAnsi="Arial Nova"/>
        </w:rPr>
        <w:t xml:space="preserve">If a cell is within the </w:t>
      </w:r>
      <w:r w:rsidRPr="00F53E1F">
        <w:rPr>
          <w:rFonts w:ascii="Arial Nova" w:hAnsi="Arial Nova"/>
        </w:rPr>
        <w:t>bottom</w:t>
      </w:r>
      <w:r w:rsidRPr="00F53E1F">
        <w:rPr>
          <w:rFonts w:ascii="Arial Nova" w:hAnsi="Arial Nova"/>
        </w:rPr>
        <w:t xml:space="preserve"> row, then the cell </w:t>
      </w:r>
      <w:r w:rsidR="004237BE" w:rsidRPr="00F53E1F">
        <w:rPr>
          <w:rFonts w:ascii="Arial Nova" w:hAnsi="Arial Nova"/>
        </w:rPr>
        <w:t>below</w:t>
      </w:r>
      <w:r w:rsidRPr="00F53E1F">
        <w:rPr>
          <w:rFonts w:ascii="Arial Nova" w:hAnsi="Arial Nova"/>
        </w:rPr>
        <w:t xml:space="preserve"> it is considered equal to the state of the cell itself. For example, if the cell being analysed was a 0 (empty), then the cell </w:t>
      </w:r>
      <w:r w:rsidR="004237BE" w:rsidRPr="00F53E1F">
        <w:rPr>
          <w:rFonts w:ascii="Arial Nova" w:hAnsi="Arial Nova"/>
        </w:rPr>
        <w:t>below</w:t>
      </w:r>
      <w:r w:rsidRPr="00F53E1F">
        <w:rPr>
          <w:rFonts w:ascii="Arial Nova" w:hAnsi="Arial Nova"/>
        </w:rPr>
        <w:t xml:space="preserve"> would be considered a 0 as well, thus leading to no direct effect on the original cell.</w:t>
      </w:r>
    </w:p>
    <w:p w14:paraId="1CF4F7DB" w14:textId="4EC4B71D" w:rsidR="00BA2A37" w:rsidRPr="00F53E1F" w:rsidRDefault="004237BE" w:rsidP="007C0D76">
      <w:pPr>
        <w:pStyle w:val="ListParagraph"/>
        <w:numPr>
          <w:ilvl w:val="0"/>
          <w:numId w:val="1"/>
        </w:numPr>
        <w:spacing w:line="240" w:lineRule="auto"/>
        <w:jc w:val="both"/>
        <w:rPr>
          <w:rFonts w:ascii="Arial Nova" w:hAnsi="Arial Nova"/>
        </w:rPr>
      </w:pPr>
      <w:r w:rsidRPr="00F53E1F">
        <w:rPr>
          <w:rFonts w:ascii="Arial Nova" w:hAnsi="Arial Nova"/>
        </w:rPr>
        <w:t xml:space="preserve">If the cell is located at the right most-hand side, then the cell to the right </w:t>
      </w:r>
      <w:proofErr w:type="gramStart"/>
      <w:r w:rsidRPr="00F53E1F">
        <w:rPr>
          <w:rFonts w:ascii="Arial Nova" w:hAnsi="Arial Nova"/>
        </w:rPr>
        <w:t>is considered to be</w:t>
      </w:r>
      <w:proofErr w:type="gramEnd"/>
      <w:r w:rsidRPr="00F53E1F">
        <w:rPr>
          <w:rFonts w:ascii="Arial Nova" w:hAnsi="Arial Nova"/>
        </w:rPr>
        <w:t xml:space="preserve"> in the same state as the original cell itself. </w:t>
      </w:r>
      <w:r w:rsidRPr="00F53E1F">
        <w:rPr>
          <w:rFonts w:ascii="Arial Nova" w:hAnsi="Arial Nova"/>
        </w:rPr>
        <w:t xml:space="preserve">For example, if the cell being analysed was a 0 (empty), then the cell </w:t>
      </w:r>
      <w:r w:rsidRPr="00F53E1F">
        <w:rPr>
          <w:rFonts w:ascii="Arial Nova" w:hAnsi="Arial Nova"/>
        </w:rPr>
        <w:t>to the right</w:t>
      </w:r>
      <w:r w:rsidRPr="00F53E1F">
        <w:rPr>
          <w:rFonts w:ascii="Arial Nova" w:hAnsi="Arial Nova"/>
        </w:rPr>
        <w:t xml:space="preserve"> would be considered a 0 as well, thus leading to no direct effect on the original ce</w:t>
      </w:r>
      <w:r w:rsidRPr="00F53E1F">
        <w:rPr>
          <w:rFonts w:ascii="Arial Nova" w:hAnsi="Arial Nova"/>
        </w:rPr>
        <w:t>l</w:t>
      </w:r>
      <w:r w:rsidRPr="00F53E1F">
        <w:rPr>
          <w:rFonts w:ascii="Arial Nova" w:hAnsi="Arial Nova"/>
        </w:rPr>
        <w:t>l.</w:t>
      </w:r>
    </w:p>
    <w:p w14:paraId="1BCD9C9C" w14:textId="31CB65F2" w:rsidR="004237BE" w:rsidRPr="00F53E1F" w:rsidRDefault="004237BE" w:rsidP="007C0D76">
      <w:pPr>
        <w:pStyle w:val="ListParagraph"/>
        <w:numPr>
          <w:ilvl w:val="0"/>
          <w:numId w:val="1"/>
        </w:numPr>
        <w:spacing w:line="240" w:lineRule="auto"/>
        <w:jc w:val="both"/>
        <w:rPr>
          <w:rFonts w:ascii="Arial Nova" w:hAnsi="Arial Nova"/>
        </w:rPr>
      </w:pPr>
      <w:r w:rsidRPr="00F53E1F">
        <w:rPr>
          <w:rFonts w:ascii="Arial Nova" w:hAnsi="Arial Nova"/>
        </w:rPr>
        <w:t xml:space="preserve">If the cell is located at the </w:t>
      </w:r>
      <w:r w:rsidRPr="00F53E1F">
        <w:rPr>
          <w:rFonts w:ascii="Arial Nova" w:hAnsi="Arial Nova"/>
        </w:rPr>
        <w:t>left</w:t>
      </w:r>
      <w:r w:rsidRPr="00F53E1F">
        <w:rPr>
          <w:rFonts w:ascii="Arial Nova" w:hAnsi="Arial Nova"/>
        </w:rPr>
        <w:t xml:space="preserve"> most-hand side, then the cell to the left </w:t>
      </w:r>
      <w:proofErr w:type="gramStart"/>
      <w:r w:rsidRPr="00F53E1F">
        <w:rPr>
          <w:rFonts w:ascii="Arial Nova" w:hAnsi="Arial Nova"/>
        </w:rPr>
        <w:t>is considered to be</w:t>
      </w:r>
      <w:proofErr w:type="gramEnd"/>
      <w:r w:rsidRPr="00F53E1F">
        <w:rPr>
          <w:rFonts w:ascii="Arial Nova" w:hAnsi="Arial Nova"/>
        </w:rPr>
        <w:t xml:space="preserve"> in the same state as the original cell itself. For example, if the cell being analysed was a 0 (empty), then the cell to the left would be considered a 0 as well, thus leading to no direct effect on the original cell.</w:t>
      </w:r>
    </w:p>
    <w:p w14:paraId="011DB720" w14:textId="06454F62" w:rsidR="002937C1" w:rsidRPr="00F53E1F" w:rsidRDefault="004237BE" w:rsidP="007C0D76">
      <w:pPr>
        <w:pStyle w:val="ListParagraph"/>
        <w:numPr>
          <w:ilvl w:val="0"/>
          <w:numId w:val="1"/>
        </w:numPr>
        <w:spacing w:line="240" w:lineRule="auto"/>
        <w:jc w:val="both"/>
        <w:rPr>
          <w:rFonts w:ascii="Arial Nova" w:hAnsi="Arial Nova"/>
        </w:rPr>
      </w:pPr>
      <w:r w:rsidRPr="00F53E1F">
        <w:rPr>
          <w:rFonts w:ascii="Arial Nova" w:hAnsi="Arial Nova"/>
        </w:rPr>
        <w:t>Corner cells are treated as the previous logic explains.</w:t>
      </w:r>
    </w:p>
    <w:sectPr w:rsidR="002937C1" w:rsidRPr="00F53E1F" w:rsidSect="000063DE">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0B90A" w14:textId="77777777" w:rsidR="00FD719F" w:rsidRDefault="00FD719F" w:rsidP="00D20C1F">
      <w:pPr>
        <w:spacing w:before="0" w:after="0" w:line="240" w:lineRule="auto"/>
      </w:pPr>
      <w:r>
        <w:separator/>
      </w:r>
    </w:p>
  </w:endnote>
  <w:endnote w:type="continuationSeparator" w:id="0">
    <w:p w14:paraId="1C1C8CBC" w14:textId="77777777" w:rsidR="00FD719F" w:rsidRDefault="00FD719F" w:rsidP="00D20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C6CAF" w14:textId="77777777" w:rsidR="00FD719F" w:rsidRDefault="00FD719F" w:rsidP="00D20C1F">
      <w:pPr>
        <w:spacing w:before="0" w:after="0" w:line="240" w:lineRule="auto"/>
      </w:pPr>
      <w:r>
        <w:separator/>
      </w:r>
    </w:p>
  </w:footnote>
  <w:footnote w:type="continuationSeparator" w:id="0">
    <w:p w14:paraId="217CFB5B" w14:textId="77777777" w:rsidR="00FD719F" w:rsidRDefault="00FD719F" w:rsidP="00D20C1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6482"/>
    <w:multiLevelType w:val="hybridMultilevel"/>
    <w:tmpl w:val="3CF4C9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20"/>
    <w:rsid w:val="000063DE"/>
    <w:rsid w:val="000472A8"/>
    <w:rsid w:val="002937C1"/>
    <w:rsid w:val="00295B93"/>
    <w:rsid w:val="002A290B"/>
    <w:rsid w:val="00391D20"/>
    <w:rsid w:val="004237BE"/>
    <w:rsid w:val="00565734"/>
    <w:rsid w:val="00642C7F"/>
    <w:rsid w:val="007C0D76"/>
    <w:rsid w:val="008550CF"/>
    <w:rsid w:val="00935F1C"/>
    <w:rsid w:val="00977240"/>
    <w:rsid w:val="009C6FBA"/>
    <w:rsid w:val="00BA2A37"/>
    <w:rsid w:val="00BC3370"/>
    <w:rsid w:val="00D20C1F"/>
    <w:rsid w:val="00D342EC"/>
    <w:rsid w:val="00E67A30"/>
    <w:rsid w:val="00E82194"/>
    <w:rsid w:val="00EF1D35"/>
    <w:rsid w:val="00F53E1F"/>
    <w:rsid w:val="00FD7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9110"/>
  <w15:chartTrackingRefBased/>
  <w15:docId w15:val="{94CC5178-0138-43AF-88D9-DB235A59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370"/>
  </w:style>
  <w:style w:type="paragraph" w:styleId="Heading1">
    <w:name w:val="heading 1"/>
    <w:basedOn w:val="Normal"/>
    <w:next w:val="Normal"/>
    <w:link w:val="Heading1Char"/>
    <w:uiPriority w:val="9"/>
    <w:qFormat/>
    <w:rsid w:val="00BC3370"/>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C3370"/>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C3370"/>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BC3370"/>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BC3370"/>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BC3370"/>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BC3370"/>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BC33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33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370"/>
    <w:rPr>
      <w:caps/>
      <w:spacing w:val="15"/>
      <w:shd w:val="clear" w:color="auto" w:fill="FADAD2" w:themeFill="accent1" w:themeFillTint="33"/>
    </w:rPr>
  </w:style>
  <w:style w:type="character" w:customStyle="1" w:styleId="Heading1Char">
    <w:name w:val="Heading 1 Char"/>
    <w:basedOn w:val="DefaultParagraphFont"/>
    <w:link w:val="Heading1"/>
    <w:uiPriority w:val="9"/>
    <w:rsid w:val="00BC3370"/>
    <w:rPr>
      <w:caps/>
      <w:color w:val="FFFFFF" w:themeColor="background1"/>
      <w:spacing w:val="15"/>
      <w:sz w:val="22"/>
      <w:szCs w:val="22"/>
      <w:shd w:val="clear" w:color="auto" w:fill="E84C22" w:themeFill="accent1"/>
    </w:rPr>
  </w:style>
  <w:style w:type="paragraph" w:styleId="TOCHeading">
    <w:name w:val="TOC Heading"/>
    <w:basedOn w:val="Heading1"/>
    <w:next w:val="Normal"/>
    <w:uiPriority w:val="39"/>
    <w:unhideWhenUsed/>
    <w:qFormat/>
    <w:rsid w:val="00BC3370"/>
    <w:pPr>
      <w:outlineLvl w:val="9"/>
    </w:pPr>
  </w:style>
  <w:style w:type="paragraph" w:styleId="TOC1">
    <w:name w:val="toc 1"/>
    <w:basedOn w:val="Normal"/>
    <w:next w:val="Normal"/>
    <w:autoRedefine/>
    <w:uiPriority w:val="39"/>
    <w:unhideWhenUsed/>
    <w:rsid w:val="00935F1C"/>
    <w:pPr>
      <w:spacing w:after="100"/>
    </w:pPr>
  </w:style>
  <w:style w:type="paragraph" w:styleId="TOC2">
    <w:name w:val="toc 2"/>
    <w:basedOn w:val="Normal"/>
    <w:next w:val="Normal"/>
    <w:autoRedefine/>
    <w:uiPriority w:val="39"/>
    <w:unhideWhenUsed/>
    <w:rsid w:val="00935F1C"/>
    <w:pPr>
      <w:spacing w:after="100"/>
      <w:ind w:left="220"/>
    </w:pPr>
  </w:style>
  <w:style w:type="character" w:styleId="Hyperlink">
    <w:name w:val="Hyperlink"/>
    <w:basedOn w:val="DefaultParagraphFont"/>
    <w:uiPriority w:val="99"/>
    <w:unhideWhenUsed/>
    <w:rsid w:val="00935F1C"/>
    <w:rPr>
      <w:color w:val="CC9900" w:themeColor="hyperlink"/>
      <w:u w:val="single"/>
    </w:rPr>
  </w:style>
  <w:style w:type="paragraph" w:styleId="ListParagraph">
    <w:name w:val="List Paragraph"/>
    <w:basedOn w:val="Normal"/>
    <w:uiPriority w:val="34"/>
    <w:qFormat/>
    <w:rsid w:val="00935F1C"/>
    <w:pPr>
      <w:ind w:left="720"/>
      <w:contextualSpacing/>
    </w:pPr>
  </w:style>
  <w:style w:type="paragraph" w:styleId="Header">
    <w:name w:val="header"/>
    <w:basedOn w:val="Normal"/>
    <w:link w:val="HeaderChar"/>
    <w:uiPriority w:val="99"/>
    <w:unhideWhenUsed/>
    <w:rsid w:val="00D20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C1F"/>
  </w:style>
  <w:style w:type="paragraph" w:styleId="Footer">
    <w:name w:val="footer"/>
    <w:basedOn w:val="Normal"/>
    <w:link w:val="FooterChar"/>
    <w:uiPriority w:val="99"/>
    <w:unhideWhenUsed/>
    <w:rsid w:val="00D20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C1F"/>
  </w:style>
  <w:style w:type="character" w:customStyle="1" w:styleId="Heading3Char">
    <w:name w:val="Heading 3 Char"/>
    <w:basedOn w:val="DefaultParagraphFont"/>
    <w:link w:val="Heading3"/>
    <w:uiPriority w:val="9"/>
    <w:semiHidden/>
    <w:rsid w:val="00BC3370"/>
    <w:rPr>
      <w:caps/>
      <w:color w:val="77230C" w:themeColor="accent1" w:themeShade="7F"/>
      <w:spacing w:val="15"/>
    </w:rPr>
  </w:style>
  <w:style w:type="character" w:customStyle="1" w:styleId="Heading4Char">
    <w:name w:val="Heading 4 Char"/>
    <w:basedOn w:val="DefaultParagraphFont"/>
    <w:link w:val="Heading4"/>
    <w:uiPriority w:val="9"/>
    <w:semiHidden/>
    <w:rsid w:val="00BC3370"/>
    <w:rPr>
      <w:caps/>
      <w:color w:val="B43412" w:themeColor="accent1" w:themeShade="BF"/>
      <w:spacing w:val="10"/>
    </w:rPr>
  </w:style>
  <w:style w:type="character" w:customStyle="1" w:styleId="Heading5Char">
    <w:name w:val="Heading 5 Char"/>
    <w:basedOn w:val="DefaultParagraphFont"/>
    <w:link w:val="Heading5"/>
    <w:uiPriority w:val="9"/>
    <w:semiHidden/>
    <w:rsid w:val="00BC3370"/>
    <w:rPr>
      <w:caps/>
      <w:color w:val="B43412" w:themeColor="accent1" w:themeShade="BF"/>
      <w:spacing w:val="10"/>
    </w:rPr>
  </w:style>
  <w:style w:type="character" w:customStyle="1" w:styleId="Heading6Char">
    <w:name w:val="Heading 6 Char"/>
    <w:basedOn w:val="DefaultParagraphFont"/>
    <w:link w:val="Heading6"/>
    <w:uiPriority w:val="9"/>
    <w:semiHidden/>
    <w:rsid w:val="00BC3370"/>
    <w:rPr>
      <w:caps/>
      <w:color w:val="B43412" w:themeColor="accent1" w:themeShade="BF"/>
      <w:spacing w:val="10"/>
    </w:rPr>
  </w:style>
  <w:style w:type="character" w:customStyle="1" w:styleId="Heading7Char">
    <w:name w:val="Heading 7 Char"/>
    <w:basedOn w:val="DefaultParagraphFont"/>
    <w:link w:val="Heading7"/>
    <w:uiPriority w:val="9"/>
    <w:semiHidden/>
    <w:rsid w:val="00BC3370"/>
    <w:rPr>
      <w:caps/>
      <w:color w:val="B43412" w:themeColor="accent1" w:themeShade="BF"/>
      <w:spacing w:val="10"/>
    </w:rPr>
  </w:style>
  <w:style w:type="character" w:customStyle="1" w:styleId="Heading8Char">
    <w:name w:val="Heading 8 Char"/>
    <w:basedOn w:val="DefaultParagraphFont"/>
    <w:link w:val="Heading8"/>
    <w:uiPriority w:val="9"/>
    <w:semiHidden/>
    <w:rsid w:val="00BC3370"/>
    <w:rPr>
      <w:caps/>
      <w:spacing w:val="10"/>
      <w:sz w:val="18"/>
      <w:szCs w:val="18"/>
    </w:rPr>
  </w:style>
  <w:style w:type="character" w:customStyle="1" w:styleId="Heading9Char">
    <w:name w:val="Heading 9 Char"/>
    <w:basedOn w:val="DefaultParagraphFont"/>
    <w:link w:val="Heading9"/>
    <w:uiPriority w:val="9"/>
    <w:semiHidden/>
    <w:rsid w:val="00BC3370"/>
    <w:rPr>
      <w:i/>
      <w:iCs/>
      <w:caps/>
      <w:spacing w:val="10"/>
      <w:sz w:val="18"/>
      <w:szCs w:val="18"/>
    </w:rPr>
  </w:style>
  <w:style w:type="paragraph" w:styleId="Caption">
    <w:name w:val="caption"/>
    <w:basedOn w:val="Normal"/>
    <w:next w:val="Normal"/>
    <w:uiPriority w:val="35"/>
    <w:semiHidden/>
    <w:unhideWhenUsed/>
    <w:qFormat/>
    <w:rsid w:val="00BC3370"/>
    <w:rPr>
      <w:b/>
      <w:bCs/>
      <w:color w:val="B43412" w:themeColor="accent1" w:themeShade="BF"/>
      <w:sz w:val="16"/>
      <w:szCs w:val="16"/>
    </w:rPr>
  </w:style>
  <w:style w:type="paragraph" w:styleId="Title">
    <w:name w:val="Title"/>
    <w:basedOn w:val="Normal"/>
    <w:next w:val="Normal"/>
    <w:link w:val="TitleChar"/>
    <w:uiPriority w:val="10"/>
    <w:qFormat/>
    <w:rsid w:val="00BC3370"/>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BC3370"/>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BC33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C3370"/>
    <w:rPr>
      <w:caps/>
      <w:color w:val="595959" w:themeColor="text1" w:themeTint="A6"/>
      <w:spacing w:val="10"/>
      <w:sz w:val="21"/>
      <w:szCs w:val="21"/>
    </w:rPr>
  </w:style>
  <w:style w:type="character" w:styleId="Strong">
    <w:name w:val="Strong"/>
    <w:uiPriority w:val="22"/>
    <w:qFormat/>
    <w:rsid w:val="00BC3370"/>
    <w:rPr>
      <w:b/>
      <w:bCs/>
    </w:rPr>
  </w:style>
  <w:style w:type="character" w:styleId="Emphasis">
    <w:name w:val="Emphasis"/>
    <w:uiPriority w:val="20"/>
    <w:qFormat/>
    <w:rsid w:val="00BC3370"/>
    <w:rPr>
      <w:caps/>
      <w:color w:val="77230C" w:themeColor="accent1" w:themeShade="7F"/>
      <w:spacing w:val="5"/>
    </w:rPr>
  </w:style>
  <w:style w:type="paragraph" w:styleId="NoSpacing">
    <w:name w:val="No Spacing"/>
    <w:uiPriority w:val="1"/>
    <w:qFormat/>
    <w:rsid w:val="00BC3370"/>
    <w:pPr>
      <w:spacing w:after="0" w:line="240" w:lineRule="auto"/>
    </w:pPr>
  </w:style>
  <w:style w:type="paragraph" w:styleId="Quote">
    <w:name w:val="Quote"/>
    <w:basedOn w:val="Normal"/>
    <w:next w:val="Normal"/>
    <w:link w:val="QuoteChar"/>
    <w:uiPriority w:val="29"/>
    <w:qFormat/>
    <w:rsid w:val="00BC3370"/>
    <w:rPr>
      <w:i/>
      <w:iCs/>
      <w:sz w:val="24"/>
      <w:szCs w:val="24"/>
    </w:rPr>
  </w:style>
  <w:style w:type="character" w:customStyle="1" w:styleId="QuoteChar">
    <w:name w:val="Quote Char"/>
    <w:basedOn w:val="DefaultParagraphFont"/>
    <w:link w:val="Quote"/>
    <w:uiPriority w:val="29"/>
    <w:rsid w:val="00BC3370"/>
    <w:rPr>
      <w:i/>
      <w:iCs/>
      <w:sz w:val="24"/>
      <w:szCs w:val="24"/>
    </w:rPr>
  </w:style>
  <w:style w:type="paragraph" w:styleId="IntenseQuote">
    <w:name w:val="Intense Quote"/>
    <w:basedOn w:val="Normal"/>
    <w:next w:val="Normal"/>
    <w:link w:val="IntenseQuoteChar"/>
    <w:uiPriority w:val="30"/>
    <w:qFormat/>
    <w:rsid w:val="00BC3370"/>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BC3370"/>
    <w:rPr>
      <w:color w:val="E84C22" w:themeColor="accent1"/>
      <w:sz w:val="24"/>
      <w:szCs w:val="24"/>
    </w:rPr>
  </w:style>
  <w:style w:type="character" w:styleId="SubtleEmphasis">
    <w:name w:val="Subtle Emphasis"/>
    <w:uiPriority w:val="19"/>
    <w:qFormat/>
    <w:rsid w:val="00BC3370"/>
    <w:rPr>
      <w:i/>
      <w:iCs/>
      <w:color w:val="77230C" w:themeColor="accent1" w:themeShade="7F"/>
    </w:rPr>
  </w:style>
  <w:style w:type="character" w:styleId="IntenseEmphasis">
    <w:name w:val="Intense Emphasis"/>
    <w:uiPriority w:val="21"/>
    <w:qFormat/>
    <w:rsid w:val="00BC3370"/>
    <w:rPr>
      <w:b/>
      <w:bCs/>
      <w:caps/>
      <w:color w:val="77230C" w:themeColor="accent1" w:themeShade="7F"/>
      <w:spacing w:val="10"/>
    </w:rPr>
  </w:style>
  <w:style w:type="character" w:styleId="SubtleReference">
    <w:name w:val="Subtle Reference"/>
    <w:uiPriority w:val="31"/>
    <w:qFormat/>
    <w:rsid w:val="00BC3370"/>
    <w:rPr>
      <w:b/>
      <w:bCs/>
      <w:color w:val="E84C22" w:themeColor="accent1"/>
    </w:rPr>
  </w:style>
  <w:style w:type="character" w:styleId="IntenseReference">
    <w:name w:val="Intense Reference"/>
    <w:uiPriority w:val="32"/>
    <w:qFormat/>
    <w:rsid w:val="00BC3370"/>
    <w:rPr>
      <w:b/>
      <w:bCs/>
      <w:i/>
      <w:iCs/>
      <w:caps/>
      <w:color w:val="E84C22" w:themeColor="accent1"/>
    </w:rPr>
  </w:style>
  <w:style w:type="character" w:styleId="BookTitle">
    <w:name w:val="Book Title"/>
    <w:uiPriority w:val="33"/>
    <w:qFormat/>
    <w:rsid w:val="00BC3370"/>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44D31-E299-43C0-B06D-EDABF48A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d'Alessandro</dc:creator>
  <cp:keywords/>
  <dc:description/>
  <cp:lastModifiedBy>Will d'Alessandro</cp:lastModifiedBy>
  <cp:revision>12</cp:revision>
  <dcterms:created xsi:type="dcterms:W3CDTF">2021-12-11T01:31:00Z</dcterms:created>
  <dcterms:modified xsi:type="dcterms:W3CDTF">2021-12-11T02:05:00Z</dcterms:modified>
</cp:coreProperties>
</file>